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26" w:rsidRDefault="00913BC4" w:rsidP="00747ED2">
      <w:pPr>
        <w:spacing w:line="240" w:lineRule="auto"/>
        <w:jc w:val="right"/>
        <w:rPr>
          <w:rFonts w:ascii="Times New Roman" w:eastAsia="Times New Roman" w:hAnsi="Times New Roman" w:cs="Times New Roman"/>
          <w:b/>
          <w:sz w:val="28"/>
          <w:szCs w:val="28"/>
        </w:rPr>
      </w:pPr>
      <w:bookmarkStart w:id="0" w:name="_GoBack"/>
      <w:bookmarkEnd w:id="0"/>
      <w:r w:rsidRPr="00C357DF">
        <w:rPr>
          <w:rFonts w:ascii="Times New Roman" w:eastAsia="Times New Roman" w:hAnsi="Times New Roman" w:cs="Times New Roman"/>
          <w:b/>
          <w:sz w:val="28"/>
          <w:szCs w:val="28"/>
        </w:rPr>
        <w:t>Копія</w:t>
      </w:r>
    </w:p>
    <w:p w:rsidR="00FF36E1" w:rsidRPr="00351A74" w:rsidRDefault="00FF36E1" w:rsidP="00FF36E1">
      <w:pPr>
        <w:spacing w:line="240" w:lineRule="auto"/>
        <w:jc w:val="center"/>
        <w:rPr>
          <w:rFonts w:cs="Times New Roman"/>
          <w:b/>
          <w:bCs/>
          <w:sz w:val="28"/>
          <w:szCs w:val="28"/>
        </w:rPr>
      </w:pPr>
      <w:r>
        <w:rPr>
          <w:rFonts w:cs="Times New Roman"/>
          <w:noProof/>
          <w:sz w:val="28"/>
          <w:szCs w:val="28"/>
          <w:lang w:val="uk-UA"/>
        </w:rPr>
        <w:drawing>
          <wp:inline distT="0" distB="0" distL="0" distR="0">
            <wp:extent cx="4381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FF36E1" w:rsidRDefault="00FF36E1" w:rsidP="00FF36E1">
      <w:pPr>
        <w:pStyle w:val="11"/>
      </w:pPr>
      <w:r>
        <w:t>У К Р А Ї Н А</w:t>
      </w:r>
    </w:p>
    <w:p w:rsidR="00FF36E1" w:rsidRPr="00351A74" w:rsidRDefault="00FF36E1" w:rsidP="00FF36E1">
      <w:pPr>
        <w:autoSpaceDE w:val="0"/>
        <w:autoSpaceDN w:val="0"/>
        <w:adjustRightInd w:val="0"/>
        <w:spacing w:line="240" w:lineRule="auto"/>
        <w:jc w:val="center"/>
        <w:rPr>
          <w:rFonts w:ascii="Times New Roman CYR" w:hAnsi="Times New Roman CYR" w:cs="Times New Roman CYR"/>
          <w:b/>
          <w:bCs/>
          <w:sz w:val="36"/>
          <w:szCs w:val="36"/>
        </w:rPr>
      </w:pPr>
      <w:r w:rsidRPr="00351A74">
        <w:rPr>
          <w:rFonts w:ascii="Times New Roman CYR" w:hAnsi="Times New Roman CYR" w:cs="Times New Roman CYR"/>
          <w:b/>
          <w:bCs/>
          <w:sz w:val="36"/>
          <w:szCs w:val="36"/>
        </w:rPr>
        <w:t>Новодністровська міська рада</w:t>
      </w:r>
    </w:p>
    <w:p w:rsidR="00FF36E1" w:rsidRPr="00351A74" w:rsidRDefault="00FF36E1" w:rsidP="00FF36E1">
      <w:pPr>
        <w:autoSpaceDE w:val="0"/>
        <w:autoSpaceDN w:val="0"/>
        <w:adjustRightInd w:val="0"/>
        <w:spacing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lang w:val="uk-UA"/>
        </w:rPr>
        <w:t xml:space="preserve">Сорок перша сесія </w:t>
      </w:r>
      <w:r>
        <w:rPr>
          <w:rFonts w:ascii="Times New Roman CYR" w:hAnsi="Times New Roman CYR" w:cs="Times New Roman CYR"/>
          <w:b/>
          <w:bCs/>
          <w:sz w:val="32"/>
          <w:szCs w:val="32"/>
        </w:rPr>
        <w:t>VI</w:t>
      </w:r>
      <w:r>
        <w:rPr>
          <w:rFonts w:ascii="Times New Roman CYR" w:hAnsi="Times New Roman CYR" w:cs="Times New Roman CYR"/>
          <w:b/>
          <w:bCs/>
          <w:sz w:val="32"/>
          <w:szCs w:val="32"/>
          <w:lang w:val="uk-UA"/>
        </w:rPr>
        <w:t>І</w:t>
      </w:r>
      <w:r>
        <w:rPr>
          <w:rFonts w:ascii="Times New Roman CYR" w:hAnsi="Times New Roman CYR" w:cs="Times New Roman CYR"/>
          <w:b/>
          <w:bCs/>
          <w:sz w:val="32"/>
          <w:szCs w:val="32"/>
        </w:rPr>
        <w:t>I скликання</w:t>
      </w:r>
    </w:p>
    <w:p w:rsidR="00FF36E1" w:rsidRPr="00BA5ADC" w:rsidRDefault="00FF36E1" w:rsidP="00FF36E1">
      <w:pPr>
        <w:autoSpaceDE w:val="0"/>
        <w:autoSpaceDN w:val="0"/>
        <w:adjustRightInd w:val="0"/>
        <w:spacing w:line="240" w:lineRule="auto"/>
        <w:jc w:val="center"/>
        <w:rPr>
          <w:rFonts w:ascii="Times New Roman CYR" w:hAnsi="Times New Roman CYR" w:cs="Times New Roman CYR"/>
          <w:b/>
          <w:bCs/>
          <w:lang w:val="uk-UA"/>
        </w:rPr>
      </w:pPr>
    </w:p>
    <w:p w:rsidR="00FF36E1" w:rsidRPr="00351A74" w:rsidRDefault="00FF36E1" w:rsidP="00FF36E1">
      <w:pPr>
        <w:autoSpaceDE w:val="0"/>
        <w:autoSpaceDN w:val="0"/>
        <w:adjustRightInd w:val="0"/>
        <w:spacing w:line="240" w:lineRule="auto"/>
        <w:jc w:val="center"/>
        <w:rPr>
          <w:rFonts w:ascii="Times New Roman CYR" w:hAnsi="Times New Roman CYR" w:cs="Times New Roman CYR"/>
          <w:b/>
          <w:bCs/>
          <w:sz w:val="32"/>
          <w:szCs w:val="32"/>
        </w:rPr>
      </w:pPr>
      <w:r w:rsidRPr="00351A74">
        <w:rPr>
          <w:rFonts w:ascii="Times New Roman CYR" w:hAnsi="Times New Roman CYR" w:cs="Times New Roman CYR"/>
          <w:b/>
          <w:bCs/>
          <w:sz w:val="32"/>
          <w:szCs w:val="32"/>
        </w:rPr>
        <w:t>Р І Ш Е Н Н Я</w:t>
      </w:r>
    </w:p>
    <w:p w:rsidR="00FF36E1" w:rsidRPr="00351A74" w:rsidRDefault="00FF36E1" w:rsidP="00FF36E1">
      <w:pPr>
        <w:autoSpaceDE w:val="0"/>
        <w:autoSpaceDN w:val="0"/>
        <w:adjustRightInd w:val="0"/>
        <w:spacing w:line="240" w:lineRule="auto"/>
        <w:jc w:val="both"/>
        <w:rPr>
          <w:rFonts w:ascii="Times New Roman CYR" w:hAnsi="Times New Roman CYR" w:cs="Times New Roman CYR"/>
          <w:sz w:val="28"/>
          <w:szCs w:val="28"/>
        </w:rPr>
      </w:pPr>
    </w:p>
    <w:p w:rsidR="00FF36E1" w:rsidRDefault="00FF36E1" w:rsidP="00FF36E1">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u w:val="single"/>
        </w:rPr>
        <w:t>25.</w:t>
      </w:r>
      <w:r>
        <w:rPr>
          <w:rFonts w:ascii="Times New Roman CYR" w:hAnsi="Times New Roman CYR" w:cs="Times New Roman CYR"/>
          <w:sz w:val="28"/>
          <w:szCs w:val="28"/>
          <w:u w:val="single"/>
          <w:lang w:val="uk-UA"/>
        </w:rPr>
        <w:t>10</w:t>
      </w:r>
      <w:r>
        <w:rPr>
          <w:rFonts w:ascii="Times New Roman CYR" w:hAnsi="Times New Roman CYR" w:cs="Times New Roman CYR"/>
          <w:sz w:val="28"/>
          <w:szCs w:val="28"/>
          <w:u w:val="single"/>
        </w:rPr>
        <w:t>.20</w:t>
      </w:r>
      <w:r>
        <w:rPr>
          <w:rFonts w:ascii="Times New Roman CYR" w:hAnsi="Times New Roman CYR" w:cs="Times New Roman CYR"/>
          <w:sz w:val="28"/>
          <w:szCs w:val="28"/>
          <w:u w:val="single"/>
          <w:lang w:val="uk-UA"/>
        </w:rPr>
        <w:t>22 №147</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lang w:val="uk-UA"/>
        </w:rPr>
        <w:tab/>
      </w:r>
      <w:r>
        <w:rPr>
          <w:rFonts w:ascii="Times New Roman CYR" w:hAnsi="Times New Roman CYR" w:cs="Times New Roman CYR"/>
          <w:sz w:val="28"/>
          <w:szCs w:val="28"/>
        </w:rPr>
        <w:tab/>
      </w:r>
      <w:r>
        <w:rPr>
          <w:rFonts w:ascii="Times New Roman CYR" w:hAnsi="Times New Roman CYR" w:cs="Times New Roman CYR"/>
          <w:sz w:val="28"/>
          <w:szCs w:val="28"/>
        </w:rPr>
        <w:tab/>
      </w:r>
      <w:r w:rsidRPr="00351A74">
        <w:rPr>
          <w:rFonts w:ascii="Times New Roman CYR" w:hAnsi="Times New Roman CYR" w:cs="Times New Roman CYR"/>
          <w:sz w:val="28"/>
          <w:szCs w:val="28"/>
        </w:rPr>
        <w:t>м. Новодністровськ</w:t>
      </w:r>
    </w:p>
    <w:p w:rsidR="00FF36E1" w:rsidRDefault="00FF36E1" w:rsidP="00FF36E1">
      <w:pPr>
        <w:spacing w:line="240" w:lineRule="auto"/>
        <w:rPr>
          <w:rFonts w:ascii="Times New Roman" w:hAnsi="Times New Roman" w:cs="Times New Roman"/>
          <w:bCs/>
          <w:sz w:val="24"/>
          <w:szCs w:val="24"/>
          <w:lang w:val="uk-UA"/>
        </w:rPr>
      </w:pPr>
    </w:p>
    <w:p w:rsidR="00FF36E1" w:rsidRPr="00390E62" w:rsidRDefault="00FF36E1" w:rsidP="00FF36E1">
      <w:pPr>
        <w:spacing w:line="240" w:lineRule="auto"/>
        <w:rPr>
          <w:rFonts w:ascii="Times New Roman" w:hAnsi="Times New Roman" w:cs="Times New Roman"/>
          <w:bCs/>
          <w:sz w:val="24"/>
          <w:szCs w:val="24"/>
          <w:lang w:val="uk-U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FF36E1" w:rsidRPr="00390E62" w:rsidTr="00FF36E1">
        <w:trPr>
          <w:trHeight w:val="2350"/>
        </w:trPr>
        <w:tc>
          <w:tcPr>
            <w:tcW w:w="7938" w:type="dxa"/>
            <w:tcBorders>
              <w:top w:val="nil"/>
              <w:left w:val="nil"/>
              <w:bottom w:val="nil"/>
              <w:right w:val="nil"/>
            </w:tcBorders>
          </w:tcPr>
          <w:p w:rsidR="00FF36E1" w:rsidRPr="00390E62" w:rsidRDefault="00FF36E1" w:rsidP="00FF36E1">
            <w:pPr>
              <w:tabs>
                <w:tab w:val="left" w:pos="4140"/>
              </w:tabs>
              <w:spacing w:line="240" w:lineRule="auto"/>
              <w:jc w:val="both"/>
              <w:rPr>
                <w:rFonts w:ascii="Times New Roman" w:hAnsi="Times New Roman" w:cs="Times New Roman"/>
                <w:b/>
                <w:bCs/>
                <w:sz w:val="28"/>
                <w:szCs w:val="28"/>
                <w:lang w:val="uk-UA"/>
              </w:rPr>
            </w:pPr>
            <w:r w:rsidRPr="00390E62">
              <w:rPr>
                <w:rFonts w:ascii="Times New Roman" w:hAnsi="Times New Roman" w:cs="Times New Roman"/>
                <w:b/>
                <w:bCs/>
                <w:sz w:val="28"/>
                <w:szCs w:val="28"/>
                <w:lang w:val="uk-UA"/>
              </w:rPr>
              <w:t xml:space="preserve">Про включення до </w:t>
            </w:r>
            <w:r w:rsidRPr="00082861">
              <w:rPr>
                <w:rFonts w:ascii="Times New Roman" w:hAnsi="Times New Roman" w:cs="Times New Roman"/>
                <w:b/>
                <w:bCs/>
                <w:sz w:val="28"/>
                <w:szCs w:val="28"/>
                <w:lang w:val="uk-UA"/>
              </w:rPr>
              <w:t>п</w:t>
            </w:r>
            <w:r w:rsidRPr="00390E62">
              <w:rPr>
                <w:rFonts w:ascii="Times New Roman" w:hAnsi="Times New Roman" w:cs="Times New Roman"/>
                <w:b/>
                <w:bCs/>
                <w:sz w:val="28"/>
                <w:szCs w:val="28"/>
                <w:lang w:val="uk-UA"/>
              </w:rPr>
              <w:t xml:space="preserve">ереліку </w:t>
            </w:r>
            <w:r w:rsidRPr="00082861">
              <w:rPr>
                <w:rFonts w:ascii="Times New Roman" w:hAnsi="Times New Roman" w:cs="Times New Roman"/>
                <w:b/>
                <w:bCs/>
                <w:sz w:val="28"/>
                <w:szCs w:val="28"/>
                <w:lang w:val="uk-UA"/>
              </w:rPr>
              <w:t xml:space="preserve">першого </w:t>
            </w:r>
            <w:r w:rsidRPr="00390E62">
              <w:rPr>
                <w:rFonts w:ascii="Times New Roman" w:hAnsi="Times New Roman" w:cs="Times New Roman"/>
                <w:b/>
                <w:bCs/>
                <w:sz w:val="28"/>
                <w:szCs w:val="28"/>
                <w:lang w:val="uk-UA"/>
              </w:rPr>
              <w:t>типу нежитлов</w:t>
            </w:r>
            <w:r w:rsidRPr="00082861">
              <w:rPr>
                <w:rFonts w:ascii="Times New Roman" w:hAnsi="Times New Roman" w:cs="Times New Roman"/>
                <w:b/>
                <w:bCs/>
                <w:sz w:val="28"/>
                <w:szCs w:val="28"/>
                <w:lang w:val="uk-UA"/>
              </w:rPr>
              <w:t>их</w:t>
            </w:r>
            <w:r w:rsidRPr="00390E62">
              <w:rPr>
                <w:rFonts w:ascii="Times New Roman" w:hAnsi="Times New Roman" w:cs="Times New Roman"/>
                <w:b/>
                <w:bCs/>
                <w:sz w:val="28"/>
                <w:szCs w:val="28"/>
                <w:lang w:val="uk-UA"/>
              </w:rPr>
              <w:t xml:space="preserve"> приміщен</w:t>
            </w:r>
            <w:r w:rsidRPr="00082861">
              <w:rPr>
                <w:rFonts w:ascii="Times New Roman" w:hAnsi="Times New Roman" w:cs="Times New Roman"/>
                <w:b/>
                <w:bCs/>
                <w:sz w:val="28"/>
                <w:szCs w:val="28"/>
                <w:lang w:val="uk-UA"/>
              </w:rPr>
              <w:t>ь</w:t>
            </w:r>
            <w:r w:rsidRPr="00390E62">
              <w:rPr>
                <w:rFonts w:ascii="Times New Roman" w:hAnsi="Times New Roman" w:cs="Times New Roman"/>
                <w:b/>
                <w:bCs/>
                <w:sz w:val="28"/>
                <w:szCs w:val="28"/>
                <w:lang w:val="uk-UA"/>
              </w:rPr>
              <w:t>, що належать до комунальної власності</w:t>
            </w:r>
            <w:r w:rsidRPr="00082861">
              <w:rPr>
                <w:rFonts w:ascii="Times New Roman" w:hAnsi="Times New Roman" w:cs="Times New Roman"/>
                <w:b/>
                <w:bCs/>
                <w:sz w:val="28"/>
                <w:szCs w:val="28"/>
                <w:lang w:val="uk-UA"/>
              </w:rPr>
              <w:t xml:space="preserve"> Новодністровської</w:t>
            </w:r>
            <w:r w:rsidRPr="00390E62">
              <w:rPr>
                <w:rFonts w:ascii="Times New Roman" w:hAnsi="Times New Roman" w:cs="Times New Roman"/>
                <w:b/>
                <w:bCs/>
                <w:sz w:val="28"/>
                <w:szCs w:val="28"/>
                <w:lang w:val="uk-UA"/>
              </w:rPr>
              <w:t xml:space="preserve"> </w:t>
            </w:r>
            <w:r w:rsidRPr="00082861">
              <w:rPr>
                <w:rFonts w:ascii="Times New Roman" w:hAnsi="Times New Roman" w:cs="Times New Roman"/>
                <w:b/>
                <w:bCs/>
                <w:sz w:val="28"/>
                <w:szCs w:val="28"/>
                <w:lang w:val="uk-UA"/>
              </w:rPr>
              <w:t>територіальної громади та затвердження основних умов оренди</w:t>
            </w:r>
            <w:r>
              <w:rPr>
                <w:rFonts w:ascii="Times New Roman" w:hAnsi="Times New Roman" w:cs="Times New Roman"/>
                <w:b/>
                <w:bCs/>
                <w:sz w:val="28"/>
                <w:szCs w:val="28"/>
                <w:lang w:val="uk-UA"/>
              </w:rPr>
              <w:t xml:space="preserve"> </w:t>
            </w:r>
            <w:r w:rsidRPr="00390E62">
              <w:rPr>
                <w:rFonts w:ascii="Times New Roman" w:hAnsi="Times New Roman" w:cs="Times New Roman"/>
                <w:sz w:val="24"/>
                <w:szCs w:val="24"/>
                <w:lang w:val="uk-UA"/>
              </w:rPr>
              <w:t>(частина нежитлового приміщення КНП «Новодністровська</w:t>
            </w:r>
            <w:r w:rsidRPr="00390E62">
              <w:rPr>
                <w:rFonts w:ascii="Times New Roman" w:hAnsi="Times New Roman" w:cs="Times New Roman"/>
                <w:b/>
                <w:bCs/>
                <w:sz w:val="24"/>
                <w:szCs w:val="24"/>
                <w:lang w:val="uk-UA"/>
              </w:rPr>
              <w:t xml:space="preserve"> </w:t>
            </w:r>
            <w:r w:rsidRPr="00390E62">
              <w:rPr>
                <w:rFonts w:ascii="Times New Roman" w:hAnsi="Times New Roman" w:cs="Times New Roman"/>
                <w:sz w:val="24"/>
                <w:szCs w:val="24"/>
                <w:lang w:val="uk-UA"/>
              </w:rPr>
              <w:t>міська поліклініка</w:t>
            </w:r>
            <w:r w:rsidRPr="00390E62">
              <w:rPr>
                <w:rFonts w:ascii="Times New Roman" w:hAnsi="Times New Roman" w:cs="Times New Roman"/>
                <w:b/>
                <w:bCs/>
                <w:sz w:val="24"/>
                <w:szCs w:val="24"/>
                <w:lang w:val="uk-UA"/>
              </w:rPr>
              <w:t xml:space="preserve">» </w:t>
            </w:r>
            <w:r w:rsidRPr="00390E62">
              <w:rPr>
                <w:rFonts w:ascii="Times New Roman" w:hAnsi="Times New Roman" w:cs="Times New Roman"/>
                <w:sz w:val="24"/>
                <w:szCs w:val="24"/>
                <w:lang w:val="uk-UA"/>
              </w:rPr>
              <w:t>літ А. ( прим. №1-60-168, №1-79-1-80, №1-84-1-93) площею 287,3 кв.м.,</w:t>
            </w:r>
            <w:r w:rsidRPr="00390E62">
              <w:rPr>
                <w:rFonts w:ascii="Times New Roman" w:hAnsi="Times New Roman" w:cs="Times New Roman"/>
                <w:color w:val="FF0000"/>
                <w:sz w:val="24"/>
                <w:szCs w:val="24"/>
                <w:lang w:val="uk-UA"/>
              </w:rPr>
              <w:t xml:space="preserve"> </w:t>
            </w:r>
            <w:r w:rsidRPr="00390E62">
              <w:rPr>
                <w:rFonts w:ascii="Times New Roman" w:hAnsi="Times New Roman" w:cs="Times New Roman"/>
                <w:sz w:val="24"/>
                <w:szCs w:val="24"/>
                <w:lang w:val="uk-UA"/>
              </w:rPr>
              <w:t>частина нежитлового приміщення КНП «Новодністровська</w:t>
            </w:r>
            <w:r w:rsidRPr="00390E62">
              <w:rPr>
                <w:rFonts w:ascii="Times New Roman" w:hAnsi="Times New Roman" w:cs="Times New Roman"/>
                <w:b/>
                <w:bCs/>
                <w:sz w:val="24"/>
                <w:szCs w:val="24"/>
                <w:lang w:val="uk-UA"/>
              </w:rPr>
              <w:t xml:space="preserve"> </w:t>
            </w:r>
            <w:r w:rsidRPr="00390E62">
              <w:rPr>
                <w:rFonts w:ascii="Times New Roman" w:hAnsi="Times New Roman" w:cs="Times New Roman"/>
                <w:sz w:val="24"/>
                <w:szCs w:val="24"/>
                <w:lang w:val="uk-UA"/>
              </w:rPr>
              <w:t>міська поліклініка</w:t>
            </w:r>
            <w:r w:rsidRPr="00390E62">
              <w:rPr>
                <w:rFonts w:ascii="Times New Roman" w:hAnsi="Times New Roman" w:cs="Times New Roman"/>
                <w:b/>
                <w:bCs/>
                <w:sz w:val="24"/>
                <w:szCs w:val="24"/>
                <w:lang w:val="uk-UA"/>
              </w:rPr>
              <w:t xml:space="preserve">» </w:t>
            </w:r>
            <w:r w:rsidRPr="00390E62">
              <w:rPr>
                <w:rFonts w:ascii="Times New Roman" w:hAnsi="Times New Roman" w:cs="Times New Roman"/>
                <w:sz w:val="24"/>
                <w:szCs w:val="24"/>
                <w:lang w:val="uk-UA"/>
              </w:rPr>
              <w:t>літ. Б (прим. 1-3) площею 13,7 кв.м.)</w:t>
            </w:r>
          </w:p>
        </w:tc>
      </w:tr>
    </w:tbl>
    <w:p w:rsidR="00FF36E1" w:rsidRDefault="00FF36E1" w:rsidP="00FF36E1">
      <w:pPr>
        <w:spacing w:line="240" w:lineRule="auto"/>
        <w:rPr>
          <w:rFonts w:ascii="Times New Roman" w:hAnsi="Times New Roman" w:cs="Times New Roman"/>
          <w:sz w:val="28"/>
          <w:szCs w:val="28"/>
          <w:lang w:val="uk-UA"/>
        </w:rPr>
      </w:pPr>
    </w:p>
    <w:p w:rsidR="00FF36E1" w:rsidRPr="00390E62" w:rsidRDefault="00FF36E1" w:rsidP="00FF36E1">
      <w:pPr>
        <w:spacing w:line="240" w:lineRule="auto"/>
        <w:rPr>
          <w:rFonts w:ascii="Times New Roman" w:hAnsi="Times New Roman" w:cs="Times New Roman"/>
          <w:sz w:val="28"/>
          <w:szCs w:val="28"/>
          <w:lang w:val="uk-UA"/>
        </w:rPr>
      </w:pPr>
    </w:p>
    <w:p w:rsidR="00FF36E1" w:rsidRPr="004261D8" w:rsidRDefault="00FF36E1" w:rsidP="00FF36E1">
      <w:pPr>
        <w:spacing w:line="240" w:lineRule="auto"/>
        <w:ind w:firstLine="540"/>
        <w:jc w:val="both"/>
        <w:rPr>
          <w:rFonts w:ascii="Times New Roman" w:hAnsi="Times New Roman" w:cs="Times New Roman"/>
          <w:sz w:val="28"/>
          <w:szCs w:val="28"/>
          <w:lang w:val="uk-UA"/>
        </w:rPr>
      </w:pPr>
      <w:r w:rsidRPr="004261D8">
        <w:rPr>
          <w:rFonts w:ascii="Times New Roman" w:hAnsi="Times New Roman" w:cs="Times New Roman"/>
          <w:sz w:val="28"/>
          <w:szCs w:val="28"/>
          <w:lang w:val="uk-UA"/>
        </w:rPr>
        <w:t>Відповідно до Закону України «Про місцеве</w:t>
      </w:r>
      <w:r>
        <w:rPr>
          <w:rFonts w:ascii="Times New Roman" w:hAnsi="Times New Roman" w:cs="Times New Roman"/>
          <w:sz w:val="28"/>
          <w:szCs w:val="28"/>
          <w:lang w:val="uk-UA"/>
        </w:rPr>
        <w:t xml:space="preserve"> самоврядування в Україні», ст.</w:t>
      </w:r>
      <w:r w:rsidRPr="004261D8">
        <w:rPr>
          <w:rFonts w:ascii="Times New Roman" w:hAnsi="Times New Roman" w:cs="Times New Roman"/>
          <w:sz w:val="28"/>
          <w:szCs w:val="28"/>
          <w:lang w:val="uk-UA"/>
        </w:rPr>
        <w:t xml:space="preserve">15 Закону України «Про оренду державного та комунального майна» від 03.10.2019 року №157-ІХ, Постанови КМУ «Деякі питання оренди державного та комунального майна» від 03.06.2020 року №483, розглянувши </w:t>
      </w:r>
      <w:r w:rsidRPr="00F0507E">
        <w:rPr>
          <w:rFonts w:ascii="Times New Roman" w:hAnsi="Times New Roman" w:cs="Times New Roman"/>
          <w:sz w:val="28"/>
          <w:szCs w:val="28"/>
          <w:lang w:val="uk-UA"/>
        </w:rPr>
        <w:t>протокол комісії щодо оренди</w:t>
      </w:r>
      <w:r>
        <w:rPr>
          <w:rFonts w:ascii="Times New Roman" w:hAnsi="Times New Roman" w:cs="Times New Roman"/>
          <w:sz w:val="28"/>
          <w:szCs w:val="28"/>
        </w:rPr>
        <w:t xml:space="preserve"> </w:t>
      </w:r>
      <w:r w:rsidRPr="00F0507E">
        <w:rPr>
          <w:rFonts w:ascii="Times New Roman" w:hAnsi="Times New Roman" w:cs="Times New Roman"/>
          <w:sz w:val="28"/>
          <w:szCs w:val="28"/>
          <w:lang w:val="uk-UA"/>
        </w:rPr>
        <w:t xml:space="preserve">комунального майна, що належить до комунальної власності територіальної громади м. Новодністровськ від </w:t>
      </w:r>
      <w:r w:rsidRPr="00390E62">
        <w:rPr>
          <w:rFonts w:ascii="Times New Roman" w:hAnsi="Times New Roman" w:cs="Times New Roman"/>
          <w:sz w:val="28"/>
          <w:szCs w:val="28"/>
          <w:lang w:val="uk-UA"/>
        </w:rPr>
        <w:t>12.10.2022</w:t>
      </w:r>
      <w:r>
        <w:rPr>
          <w:rFonts w:ascii="Times New Roman" w:hAnsi="Times New Roman" w:cs="Times New Roman"/>
          <w:sz w:val="28"/>
          <w:szCs w:val="28"/>
          <w:lang w:val="uk-UA"/>
        </w:rPr>
        <w:t>р. №</w:t>
      </w:r>
      <w:r w:rsidRPr="00390E62">
        <w:rPr>
          <w:rFonts w:ascii="Times New Roman" w:hAnsi="Times New Roman" w:cs="Times New Roman"/>
          <w:sz w:val="28"/>
          <w:szCs w:val="28"/>
          <w:lang w:val="uk-UA"/>
        </w:rPr>
        <w:t>12,</w:t>
      </w:r>
      <w:r w:rsidRPr="00C84490">
        <w:rPr>
          <w:rFonts w:ascii="Times New Roman" w:hAnsi="Times New Roman" w:cs="Times New Roman"/>
          <w:color w:val="FF0000"/>
          <w:sz w:val="28"/>
          <w:szCs w:val="28"/>
          <w:lang w:val="uk-UA"/>
        </w:rPr>
        <w:t xml:space="preserve"> </w:t>
      </w:r>
      <w:r w:rsidRPr="004261D8">
        <w:rPr>
          <w:rFonts w:ascii="Times New Roman" w:hAnsi="Times New Roman" w:cs="Times New Roman"/>
          <w:sz w:val="28"/>
          <w:szCs w:val="28"/>
          <w:lang w:val="uk-UA"/>
        </w:rPr>
        <w:t>з метою впорядкування організаційних питань пов’язаних з передачею в оренду комунального майна, Новодністровська міська рада</w:t>
      </w:r>
    </w:p>
    <w:p w:rsidR="00FF36E1" w:rsidRPr="004261D8" w:rsidRDefault="00FF36E1" w:rsidP="00FF36E1">
      <w:pPr>
        <w:spacing w:line="240" w:lineRule="auto"/>
        <w:ind w:firstLine="540"/>
        <w:jc w:val="both"/>
        <w:rPr>
          <w:rFonts w:ascii="Times New Roman" w:hAnsi="Times New Roman" w:cs="Times New Roman"/>
          <w:sz w:val="28"/>
          <w:szCs w:val="28"/>
          <w:lang w:val="uk-UA"/>
        </w:rPr>
      </w:pPr>
    </w:p>
    <w:p w:rsidR="00FF36E1" w:rsidRPr="004261D8" w:rsidRDefault="00FF36E1" w:rsidP="00FF36E1">
      <w:pPr>
        <w:spacing w:line="240" w:lineRule="auto"/>
        <w:jc w:val="center"/>
        <w:rPr>
          <w:rFonts w:ascii="Times New Roman" w:hAnsi="Times New Roman" w:cs="Times New Roman"/>
          <w:b/>
          <w:bCs/>
          <w:sz w:val="28"/>
          <w:szCs w:val="28"/>
          <w:lang w:val="uk-UA"/>
        </w:rPr>
      </w:pPr>
      <w:r w:rsidRPr="004261D8">
        <w:rPr>
          <w:rFonts w:ascii="Times New Roman" w:hAnsi="Times New Roman" w:cs="Times New Roman"/>
          <w:b/>
          <w:bCs/>
          <w:sz w:val="28"/>
          <w:szCs w:val="28"/>
          <w:lang w:val="uk-UA"/>
        </w:rPr>
        <w:t>В И Р І Ш И Л А :</w:t>
      </w:r>
    </w:p>
    <w:p w:rsidR="00FF36E1" w:rsidRPr="004261D8" w:rsidRDefault="00FF36E1" w:rsidP="00FF36E1">
      <w:pPr>
        <w:spacing w:line="240" w:lineRule="auto"/>
        <w:jc w:val="center"/>
        <w:rPr>
          <w:rFonts w:ascii="Times New Roman" w:hAnsi="Times New Roman" w:cs="Times New Roman"/>
          <w:b/>
          <w:bCs/>
          <w:sz w:val="28"/>
          <w:szCs w:val="28"/>
          <w:lang w:val="uk-UA"/>
        </w:rPr>
      </w:pPr>
    </w:p>
    <w:p w:rsidR="00FF36E1" w:rsidRDefault="00FF36E1" w:rsidP="00FF36E1">
      <w:pPr>
        <w:spacing w:line="240" w:lineRule="auto"/>
        <w:ind w:firstLine="720"/>
        <w:jc w:val="both"/>
        <w:rPr>
          <w:rFonts w:ascii="Times New Roman" w:hAnsi="Times New Roman" w:cs="Times New Roman"/>
          <w:sz w:val="28"/>
          <w:szCs w:val="28"/>
          <w:lang w:val="uk-UA"/>
        </w:rPr>
      </w:pPr>
      <w:r w:rsidRPr="004261D8">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4261D8">
        <w:rPr>
          <w:rFonts w:ascii="Times New Roman" w:hAnsi="Times New Roman" w:cs="Times New Roman"/>
          <w:sz w:val="28"/>
          <w:szCs w:val="28"/>
          <w:lang w:val="uk-UA"/>
        </w:rPr>
        <w:t>Додат</w:t>
      </w:r>
      <w:r>
        <w:rPr>
          <w:rFonts w:ascii="Times New Roman" w:hAnsi="Times New Roman" w:cs="Times New Roman"/>
          <w:sz w:val="28"/>
          <w:szCs w:val="28"/>
          <w:lang w:val="uk-UA"/>
        </w:rPr>
        <w:t>ок</w:t>
      </w:r>
      <w:r w:rsidRPr="004261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 </w:t>
      </w:r>
      <w:r w:rsidRPr="004261D8">
        <w:rPr>
          <w:rFonts w:ascii="Times New Roman" w:hAnsi="Times New Roman" w:cs="Times New Roman"/>
          <w:sz w:val="28"/>
          <w:szCs w:val="28"/>
          <w:lang w:val="uk-UA"/>
        </w:rPr>
        <w:t>«</w:t>
      </w:r>
      <w:r w:rsidRPr="004261D8">
        <w:rPr>
          <w:rFonts w:ascii="Times New Roman" w:hAnsi="Times New Roman" w:cs="Times New Roman"/>
          <w:color w:val="000000"/>
          <w:sz w:val="28"/>
          <w:szCs w:val="28"/>
          <w:lang w:val="uk-UA"/>
        </w:rPr>
        <w:t xml:space="preserve">Перелік </w:t>
      </w:r>
      <w:r>
        <w:rPr>
          <w:rFonts w:ascii="Times New Roman" w:hAnsi="Times New Roman" w:cs="Times New Roman"/>
          <w:color w:val="000000"/>
          <w:sz w:val="28"/>
          <w:szCs w:val="28"/>
          <w:lang w:val="uk-UA"/>
        </w:rPr>
        <w:t>першого</w:t>
      </w:r>
      <w:r w:rsidRPr="004261D8">
        <w:rPr>
          <w:rFonts w:ascii="Times New Roman" w:hAnsi="Times New Roman" w:cs="Times New Roman"/>
          <w:color w:val="000000"/>
          <w:sz w:val="28"/>
          <w:szCs w:val="28"/>
          <w:lang w:val="uk-UA"/>
        </w:rPr>
        <w:t xml:space="preserve"> типу об’єктів оренди, які підлягають передачі в оренду на аукціоні</w:t>
      </w:r>
      <w:r w:rsidRPr="004261D8">
        <w:rPr>
          <w:rFonts w:ascii="Times New Roman" w:hAnsi="Times New Roman" w:cs="Times New Roman"/>
          <w:sz w:val="28"/>
          <w:szCs w:val="28"/>
          <w:lang w:val="uk-UA"/>
        </w:rPr>
        <w:t>» до рішенн</w:t>
      </w:r>
      <w:r w:rsidRPr="005C71CD">
        <w:rPr>
          <w:rFonts w:ascii="Times New Roman" w:hAnsi="Times New Roman" w:cs="Times New Roman"/>
          <w:sz w:val="28"/>
          <w:szCs w:val="28"/>
          <w:lang w:val="uk-UA"/>
        </w:rPr>
        <w:t xml:space="preserve">я міської ради від 27.08.2020 року №194 «Про затвердження Переліків першого та другого типів об’єктів оренди, що належать до комунальної власності Новодністровської ОТГ» </w:t>
      </w:r>
      <w:r>
        <w:rPr>
          <w:rFonts w:ascii="Times New Roman" w:hAnsi="Times New Roman" w:cs="Times New Roman"/>
          <w:sz w:val="28"/>
          <w:szCs w:val="28"/>
          <w:lang w:val="uk-UA"/>
        </w:rPr>
        <w:t>доповнити наступними пунктами:</w:t>
      </w:r>
    </w:p>
    <w:p w:rsidR="00FF36E1" w:rsidRDefault="00FF36E1" w:rsidP="00FF36E1">
      <w:pPr>
        <w:spacing w:line="240" w:lineRule="auto"/>
        <w:ind w:firstLine="720"/>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1.1. </w:t>
      </w:r>
      <w:r w:rsidRPr="008A3DE5">
        <w:rPr>
          <w:rFonts w:ascii="Times New Roman" w:hAnsi="Times New Roman" w:cs="Times New Roman"/>
          <w:sz w:val="28"/>
          <w:szCs w:val="28"/>
          <w:lang w:val="uk-UA"/>
        </w:rPr>
        <w:t xml:space="preserve">потенційний об’єкт оренди - </w:t>
      </w:r>
      <w:r w:rsidRPr="000B7D46">
        <w:rPr>
          <w:rFonts w:ascii="Times New Roman" w:hAnsi="Times New Roman" w:cs="Times New Roman"/>
          <w:sz w:val="28"/>
          <w:szCs w:val="28"/>
          <w:lang w:val="uk-UA"/>
        </w:rPr>
        <w:t>частина нежитлового приміщення КНП «Новодністровська</w:t>
      </w:r>
      <w:r w:rsidRPr="000B7D46">
        <w:rPr>
          <w:rFonts w:ascii="Times New Roman" w:hAnsi="Times New Roman" w:cs="Times New Roman"/>
          <w:b/>
          <w:bCs/>
          <w:sz w:val="28"/>
          <w:szCs w:val="28"/>
          <w:lang w:val="uk-UA"/>
        </w:rPr>
        <w:t xml:space="preserve"> </w:t>
      </w:r>
      <w:r w:rsidRPr="000B7D46">
        <w:rPr>
          <w:rFonts w:ascii="Times New Roman" w:hAnsi="Times New Roman" w:cs="Times New Roman"/>
          <w:sz w:val="28"/>
          <w:szCs w:val="28"/>
          <w:lang w:val="uk-UA"/>
        </w:rPr>
        <w:t>міська поліклініка</w:t>
      </w:r>
      <w:r w:rsidRPr="000B7D46">
        <w:rPr>
          <w:rFonts w:ascii="Times New Roman" w:hAnsi="Times New Roman" w:cs="Times New Roman"/>
          <w:b/>
          <w:bCs/>
          <w:sz w:val="28"/>
          <w:szCs w:val="28"/>
          <w:lang w:val="uk-UA"/>
        </w:rPr>
        <w:t xml:space="preserve"> » </w:t>
      </w:r>
      <w:r w:rsidRPr="000B7D46">
        <w:rPr>
          <w:rFonts w:ascii="Times New Roman" w:hAnsi="Times New Roman" w:cs="Times New Roman"/>
          <w:sz w:val="28"/>
          <w:szCs w:val="28"/>
          <w:lang w:val="uk-UA"/>
        </w:rPr>
        <w:t>літ А. ( прим. №1-6</w:t>
      </w:r>
      <w:r>
        <w:rPr>
          <w:rFonts w:ascii="Times New Roman" w:hAnsi="Times New Roman" w:cs="Times New Roman"/>
          <w:sz w:val="28"/>
          <w:szCs w:val="28"/>
          <w:lang w:val="uk-UA"/>
        </w:rPr>
        <w:t>0-168, №1-79-1-80, №1-84-1-93) площею 287,3 кв.</w:t>
      </w:r>
      <w:r w:rsidRPr="000B7D46">
        <w:rPr>
          <w:rFonts w:ascii="Times New Roman" w:hAnsi="Times New Roman" w:cs="Times New Roman"/>
          <w:sz w:val="28"/>
          <w:szCs w:val="28"/>
          <w:lang w:val="uk-UA"/>
        </w:rPr>
        <w:t>м</w:t>
      </w:r>
      <w:r>
        <w:rPr>
          <w:rFonts w:ascii="Times New Roman" w:hAnsi="Times New Roman" w:cs="Times New Roman"/>
          <w:sz w:val="28"/>
          <w:szCs w:val="28"/>
          <w:lang w:val="uk-UA"/>
        </w:rPr>
        <w:t>.</w:t>
      </w:r>
      <w:r w:rsidRPr="00725835">
        <w:rPr>
          <w:rFonts w:ascii="Times New Roman" w:hAnsi="Times New Roman" w:cs="Times New Roman"/>
          <w:sz w:val="28"/>
          <w:szCs w:val="28"/>
          <w:lang w:val="uk-UA"/>
        </w:rPr>
        <w:t xml:space="preserve">, </w:t>
      </w:r>
      <w:r w:rsidRPr="008A3DE5">
        <w:rPr>
          <w:rFonts w:ascii="Times New Roman" w:hAnsi="Times New Roman" w:cs="Times New Roman"/>
          <w:sz w:val="28"/>
          <w:szCs w:val="28"/>
          <w:lang w:val="uk-UA"/>
        </w:rPr>
        <w:t>що знаходиться за адресою: 60236, Чернівецька обл.,</w:t>
      </w:r>
      <w:r>
        <w:rPr>
          <w:rFonts w:ascii="Times New Roman" w:hAnsi="Times New Roman" w:cs="Times New Roman"/>
          <w:sz w:val="28"/>
          <w:szCs w:val="28"/>
          <w:lang w:val="uk-UA"/>
        </w:rPr>
        <w:t xml:space="preserve"> </w:t>
      </w:r>
      <w:r w:rsidRPr="008A3DE5">
        <w:rPr>
          <w:rFonts w:ascii="Times New Roman" w:hAnsi="Times New Roman" w:cs="Times New Roman"/>
          <w:sz w:val="28"/>
          <w:szCs w:val="28"/>
          <w:lang w:val="uk-UA"/>
        </w:rPr>
        <w:t xml:space="preserve">м. Новодністровськ, </w:t>
      </w:r>
      <w:r>
        <w:rPr>
          <w:rFonts w:ascii="Times New Roman" w:hAnsi="Times New Roman" w:cs="Times New Roman"/>
          <w:sz w:val="28"/>
          <w:szCs w:val="28"/>
          <w:lang w:val="uk-UA"/>
        </w:rPr>
        <w:t>м-н «Сонячний» буд.1/1</w:t>
      </w:r>
      <w:r>
        <w:rPr>
          <w:rStyle w:val="rvts0"/>
          <w:rFonts w:ascii="Times New Roman" w:hAnsi="Times New Roman" w:cs="Times New Roman"/>
          <w:sz w:val="28"/>
          <w:szCs w:val="28"/>
          <w:lang w:val="uk-UA"/>
        </w:rPr>
        <w:t xml:space="preserve">, цільове використання об’єкту – розміщення суб’єкта господарювання, який надає </w:t>
      </w:r>
      <w:r>
        <w:rPr>
          <w:rStyle w:val="rvts0"/>
          <w:rFonts w:ascii="Times New Roman" w:hAnsi="Times New Roman" w:cs="Times New Roman"/>
          <w:sz w:val="28"/>
          <w:szCs w:val="28"/>
          <w:lang w:val="uk-UA"/>
        </w:rPr>
        <w:lastRenderedPageBreak/>
        <w:t xml:space="preserve">діагностично-лікувальні послуги, приміщення –вільне, балансоутримувач – </w:t>
      </w:r>
      <w:r w:rsidRPr="00B3734D">
        <w:rPr>
          <w:rFonts w:ascii="Times New Roman" w:hAnsi="Times New Roman" w:cs="Times New Roman"/>
          <w:sz w:val="28"/>
          <w:szCs w:val="28"/>
          <w:lang w:val="uk-UA"/>
        </w:rPr>
        <w:t>КНП «</w:t>
      </w:r>
      <w:r>
        <w:rPr>
          <w:rFonts w:ascii="Times New Roman" w:hAnsi="Times New Roman" w:cs="Times New Roman"/>
          <w:sz w:val="28"/>
          <w:szCs w:val="28"/>
          <w:lang w:val="uk-UA"/>
        </w:rPr>
        <w:t>Новодністровська</w:t>
      </w:r>
      <w:r>
        <w:rPr>
          <w:rFonts w:ascii="Times New Roman" w:hAnsi="Times New Roman" w:cs="Times New Roman"/>
          <w:b/>
          <w:bCs/>
          <w:sz w:val="28"/>
          <w:szCs w:val="28"/>
          <w:lang w:val="uk-UA"/>
        </w:rPr>
        <w:t xml:space="preserve"> </w:t>
      </w:r>
      <w:r w:rsidRPr="00B3734D">
        <w:rPr>
          <w:rFonts w:ascii="Times New Roman" w:hAnsi="Times New Roman" w:cs="Times New Roman"/>
          <w:sz w:val="28"/>
          <w:szCs w:val="28"/>
          <w:lang w:val="uk-UA"/>
        </w:rPr>
        <w:t>міська поліклініка</w:t>
      </w:r>
      <w:r>
        <w:rPr>
          <w:rFonts w:ascii="Times New Roman" w:hAnsi="Times New Roman" w:cs="Times New Roman"/>
          <w:b/>
          <w:bCs/>
          <w:sz w:val="28"/>
          <w:szCs w:val="28"/>
          <w:lang w:val="uk-UA"/>
        </w:rPr>
        <w:t>»;</w:t>
      </w:r>
    </w:p>
    <w:p w:rsidR="00FF36E1" w:rsidRPr="00725835" w:rsidRDefault="00FF36E1" w:rsidP="00FF36E1">
      <w:pPr>
        <w:spacing w:line="240" w:lineRule="auto"/>
        <w:ind w:firstLine="720"/>
        <w:jc w:val="both"/>
        <w:rPr>
          <w:rFonts w:ascii="Times New Roman" w:hAnsi="Times New Roman" w:cs="Times New Roman"/>
          <w:bCs/>
          <w:sz w:val="28"/>
          <w:szCs w:val="28"/>
          <w:lang w:val="uk-UA"/>
        </w:rPr>
      </w:pPr>
      <w:r w:rsidRPr="000D4B6B">
        <w:rPr>
          <w:rFonts w:ascii="Times New Roman" w:hAnsi="Times New Roman" w:cs="Times New Roman"/>
          <w:sz w:val="28"/>
          <w:szCs w:val="28"/>
          <w:lang w:val="uk-UA"/>
        </w:rPr>
        <w:t>1.2</w:t>
      </w:r>
      <w:r>
        <w:rPr>
          <w:rFonts w:ascii="Times New Roman" w:hAnsi="Times New Roman" w:cs="Times New Roman"/>
          <w:sz w:val="28"/>
          <w:szCs w:val="28"/>
          <w:lang w:val="uk-UA"/>
        </w:rPr>
        <w:t>.</w:t>
      </w:r>
      <w:r>
        <w:rPr>
          <w:rFonts w:ascii="Times New Roman" w:hAnsi="Times New Roman" w:cs="Times New Roman"/>
          <w:b/>
          <w:bCs/>
          <w:sz w:val="28"/>
          <w:szCs w:val="28"/>
          <w:lang w:val="uk-UA"/>
        </w:rPr>
        <w:t xml:space="preserve"> </w:t>
      </w:r>
      <w:r w:rsidRPr="008A3DE5">
        <w:rPr>
          <w:rFonts w:ascii="Times New Roman" w:hAnsi="Times New Roman" w:cs="Times New Roman"/>
          <w:sz w:val="28"/>
          <w:szCs w:val="28"/>
          <w:lang w:val="uk-UA"/>
        </w:rPr>
        <w:t xml:space="preserve">потенційний об’єкт оренди - </w:t>
      </w:r>
      <w:r w:rsidRPr="000B7D46">
        <w:rPr>
          <w:rFonts w:ascii="Times New Roman" w:hAnsi="Times New Roman" w:cs="Times New Roman"/>
          <w:sz w:val="28"/>
          <w:szCs w:val="28"/>
          <w:lang w:val="uk-UA"/>
        </w:rPr>
        <w:t>частина нежитлового приміщення КНП «Новодністровська</w:t>
      </w:r>
      <w:r w:rsidRPr="000B7D46">
        <w:rPr>
          <w:rFonts w:ascii="Times New Roman" w:hAnsi="Times New Roman" w:cs="Times New Roman"/>
          <w:b/>
          <w:bCs/>
          <w:sz w:val="28"/>
          <w:szCs w:val="28"/>
          <w:lang w:val="uk-UA"/>
        </w:rPr>
        <w:t xml:space="preserve"> </w:t>
      </w:r>
      <w:r w:rsidRPr="000B7D46">
        <w:rPr>
          <w:rFonts w:ascii="Times New Roman" w:hAnsi="Times New Roman" w:cs="Times New Roman"/>
          <w:sz w:val="28"/>
          <w:szCs w:val="28"/>
          <w:lang w:val="uk-UA"/>
        </w:rPr>
        <w:t>міська поліклініка</w:t>
      </w:r>
      <w:r w:rsidRPr="000B7D46">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911D51">
        <w:rPr>
          <w:rFonts w:ascii="Times New Roman" w:hAnsi="Times New Roman" w:cs="Times New Roman"/>
          <w:sz w:val="28"/>
          <w:szCs w:val="28"/>
          <w:lang w:val="uk-UA"/>
        </w:rPr>
        <w:t>літ. Б (прим. 1-3) площею 13,7 кв.м.</w:t>
      </w:r>
      <w:r>
        <w:rPr>
          <w:rFonts w:ascii="Times New Roman" w:hAnsi="Times New Roman" w:cs="Times New Roman"/>
          <w:sz w:val="28"/>
          <w:szCs w:val="28"/>
          <w:lang w:val="uk-UA"/>
        </w:rPr>
        <w:t xml:space="preserve">, </w:t>
      </w:r>
      <w:r w:rsidRPr="008A3DE5">
        <w:rPr>
          <w:rFonts w:ascii="Times New Roman" w:hAnsi="Times New Roman" w:cs="Times New Roman"/>
          <w:sz w:val="28"/>
          <w:szCs w:val="28"/>
          <w:lang w:val="uk-UA"/>
        </w:rPr>
        <w:t>що знаходиться за адресою: 60236, Чернівецька обл.,</w:t>
      </w:r>
      <w:r>
        <w:rPr>
          <w:rFonts w:ascii="Times New Roman" w:hAnsi="Times New Roman" w:cs="Times New Roman"/>
          <w:sz w:val="28"/>
          <w:szCs w:val="28"/>
          <w:lang w:val="uk-UA"/>
        </w:rPr>
        <w:t xml:space="preserve"> </w:t>
      </w:r>
      <w:r w:rsidRPr="008A3DE5">
        <w:rPr>
          <w:rFonts w:ascii="Times New Roman" w:hAnsi="Times New Roman" w:cs="Times New Roman"/>
          <w:sz w:val="28"/>
          <w:szCs w:val="28"/>
          <w:lang w:val="uk-UA"/>
        </w:rPr>
        <w:t xml:space="preserve">м. Новодністровськ, </w:t>
      </w:r>
      <w:r>
        <w:rPr>
          <w:rFonts w:ascii="Times New Roman" w:hAnsi="Times New Roman" w:cs="Times New Roman"/>
          <w:sz w:val="28"/>
          <w:szCs w:val="28"/>
          <w:lang w:val="uk-UA"/>
        </w:rPr>
        <w:t>м-н «Сонячний» буд.1/1</w:t>
      </w:r>
      <w:r>
        <w:rPr>
          <w:rStyle w:val="rvts0"/>
          <w:rFonts w:ascii="Times New Roman" w:hAnsi="Times New Roman" w:cs="Times New Roman"/>
          <w:sz w:val="28"/>
          <w:szCs w:val="28"/>
          <w:lang w:val="uk-UA"/>
        </w:rPr>
        <w:t xml:space="preserve">, цільове використання об’єкту – надання розміщення суб’єкта господарювання, який надає діагностично-лікувальні послуги, приміщення –вільне, балансоутримувач – </w:t>
      </w:r>
      <w:r w:rsidRPr="00B3734D">
        <w:rPr>
          <w:rFonts w:ascii="Times New Roman" w:hAnsi="Times New Roman" w:cs="Times New Roman"/>
          <w:sz w:val="28"/>
          <w:szCs w:val="28"/>
          <w:lang w:val="uk-UA"/>
        </w:rPr>
        <w:t>КНП «</w:t>
      </w:r>
      <w:r>
        <w:rPr>
          <w:rFonts w:ascii="Times New Roman" w:hAnsi="Times New Roman" w:cs="Times New Roman"/>
          <w:sz w:val="28"/>
          <w:szCs w:val="28"/>
          <w:lang w:val="uk-UA"/>
        </w:rPr>
        <w:t>Новодністровська</w:t>
      </w:r>
      <w:r>
        <w:rPr>
          <w:rFonts w:ascii="Times New Roman" w:hAnsi="Times New Roman" w:cs="Times New Roman"/>
          <w:b/>
          <w:bCs/>
          <w:sz w:val="28"/>
          <w:szCs w:val="28"/>
          <w:lang w:val="uk-UA"/>
        </w:rPr>
        <w:t xml:space="preserve"> </w:t>
      </w:r>
      <w:r w:rsidRPr="00B3734D">
        <w:rPr>
          <w:rFonts w:ascii="Times New Roman" w:hAnsi="Times New Roman" w:cs="Times New Roman"/>
          <w:sz w:val="28"/>
          <w:szCs w:val="28"/>
          <w:lang w:val="uk-UA"/>
        </w:rPr>
        <w:t xml:space="preserve">міська </w:t>
      </w:r>
      <w:r w:rsidRPr="00725835">
        <w:rPr>
          <w:rFonts w:ascii="Times New Roman" w:hAnsi="Times New Roman" w:cs="Times New Roman"/>
          <w:sz w:val="28"/>
          <w:szCs w:val="28"/>
          <w:lang w:val="uk-UA"/>
        </w:rPr>
        <w:t>поліклініка</w:t>
      </w:r>
      <w:r w:rsidRPr="00725835">
        <w:rPr>
          <w:rFonts w:ascii="Times New Roman" w:hAnsi="Times New Roman" w:cs="Times New Roman"/>
          <w:bCs/>
          <w:sz w:val="28"/>
          <w:szCs w:val="28"/>
          <w:lang w:val="uk-UA"/>
        </w:rPr>
        <w:t>».</w:t>
      </w:r>
    </w:p>
    <w:p w:rsidR="00FF36E1" w:rsidRPr="00486245" w:rsidRDefault="00FF36E1" w:rsidP="00FF36E1">
      <w:pPr>
        <w:tabs>
          <w:tab w:val="left" w:pos="540"/>
          <w:tab w:val="left" w:pos="1134"/>
        </w:tabs>
        <w:spacing w:line="240" w:lineRule="auto"/>
        <w:ind w:firstLine="709"/>
        <w:jc w:val="both"/>
        <w:rPr>
          <w:rFonts w:ascii="Times New Roman" w:hAnsi="Times New Roman" w:cs="Times New Roman"/>
          <w:sz w:val="28"/>
          <w:szCs w:val="28"/>
        </w:rPr>
      </w:pPr>
      <w:r>
        <w:rPr>
          <w:rStyle w:val="rvts0"/>
          <w:rFonts w:ascii="Times New Roman" w:hAnsi="Times New Roman" w:cs="Times New Roman"/>
          <w:sz w:val="28"/>
          <w:szCs w:val="28"/>
          <w:lang w:val="uk-UA"/>
        </w:rPr>
        <w:t>2.</w:t>
      </w:r>
      <w:r w:rsidRPr="00486245">
        <w:rPr>
          <w:rFonts w:ascii="Times New Roman" w:hAnsi="Times New Roman" w:cs="Times New Roman"/>
          <w:sz w:val="28"/>
          <w:szCs w:val="28"/>
        </w:rPr>
        <w:t xml:space="preserve"> Затвердити основні </w:t>
      </w:r>
      <w:r>
        <w:rPr>
          <w:rFonts w:ascii="Times New Roman" w:hAnsi="Times New Roman" w:cs="Times New Roman"/>
          <w:sz w:val="28"/>
          <w:szCs w:val="28"/>
          <w:lang w:val="uk-UA"/>
        </w:rPr>
        <w:t xml:space="preserve">та додаткові </w:t>
      </w:r>
      <w:r w:rsidRPr="00486245">
        <w:rPr>
          <w:rFonts w:ascii="Times New Roman" w:hAnsi="Times New Roman" w:cs="Times New Roman"/>
          <w:sz w:val="28"/>
          <w:szCs w:val="28"/>
        </w:rPr>
        <w:t>ум</w:t>
      </w:r>
      <w:r>
        <w:rPr>
          <w:rFonts w:ascii="Times New Roman" w:hAnsi="Times New Roman" w:cs="Times New Roman"/>
          <w:sz w:val="28"/>
          <w:szCs w:val="28"/>
        </w:rPr>
        <w:t>ови оренди</w:t>
      </w:r>
      <w:r>
        <w:rPr>
          <w:rFonts w:ascii="Times New Roman" w:hAnsi="Times New Roman" w:cs="Times New Roman"/>
          <w:sz w:val="28"/>
          <w:szCs w:val="28"/>
          <w:lang w:val="uk-UA"/>
        </w:rPr>
        <w:t xml:space="preserve"> </w:t>
      </w:r>
      <w:r w:rsidRPr="00486245">
        <w:rPr>
          <w:rFonts w:ascii="Times New Roman" w:hAnsi="Times New Roman" w:cs="Times New Roman"/>
          <w:sz w:val="28"/>
          <w:szCs w:val="28"/>
        </w:rPr>
        <w:t>майна</w:t>
      </w:r>
      <w:r>
        <w:rPr>
          <w:rFonts w:ascii="Times New Roman" w:hAnsi="Times New Roman" w:cs="Times New Roman"/>
          <w:sz w:val="28"/>
          <w:szCs w:val="28"/>
          <w:lang w:val="uk-UA"/>
        </w:rPr>
        <w:t xml:space="preserve"> зазначеного у п.1.1 цього рішення</w:t>
      </w:r>
      <w:r w:rsidRPr="00486245">
        <w:rPr>
          <w:rFonts w:ascii="Times New Roman" w:hAnsi="Times New Roman" w:cs="Times New Roman"/>
          <w:sz w:val="28"/>
          <w:szCs w:val="28"/>
        </w:rPr>
        <w:t>:</w:t>
      </w:r>
    </w:p>
    <w:p w:rsidR="00FF36E1" w:rsidRPr="00486245" w:rsidRDefault="00FF36E1" w:rsidP="00FF36E1">
      <w:pPr>
        <w:tabs>
          <w:tab w:val="left" w:pos="540"/>
          <w:tab w:val="left" w:pos="1134"/>
        </w:tabs>
        <w:spacing w:line="240" w:lineRule="auto"/>
        <w:ind w:firstLine="709"/>
        <w:jc w:val="both"/>
        <w:rPr>
          <w:rFonts w:ascii="Times New Roman" w:hAnsi="Times New Roman" w:cs="Times New Roman"/>
          <w:sz w:val="28"/>
          <w:szCs w:val="28"/>
        </w:rPr>
      </w:pPr>
      <w:r w:rsidRPr="00486245">
        <w:rPr>
          <w:rFonts w:ascii="Times New Roman" w:hAnsi="Times New Roman" w:cs="Times New Roman"/>
          <w:sz w:val="28"/>
          <w:szCs w:val="28"/>
        </w:rPr>
        <w:t xml:space="preserve">- термін оренди – </w:t>
      </w:r>
      <w:r>
        <w:rPr>
          <w:rFonts w:ascii="Times New Roman" w:hAnsi="Times New Roman" w:cs="Times New Roman"/>
          <w:sz w:val="28"/>
          <w:szCs w:val="28"/>
          <w:lang w:val="uk-UA"/>
        </w:rPr>
        <w:t>5</w:t>
      </w:r>
      <w:r w:rsidRPr="00486245">
        <w:rPr>
          <w:rFonts w:ascii="Times New Roman" w:hAnsi="Times New Roman" w:cs="Times New Roman"/>
          <w:sz w:val="28"/>
          <w:szCs w:val="28"/>
        </w:rPr>
        <w:t xml:space="preserve"> рок</w:t>
      </w:r>
      <w:r>
        <w:rPr>
          <w:rFonts w:ascii="Times New Roman" w:hAnsi="Times New Roman" w:cs="Times New Roman"/>
          <w:sz w:val="28"/>
          <w:szCs w:val="28"/>
          <w:lang w:val="uk-UA"/>
        </w:rPr>
        <w:t>ів</w:t>
      </w:r>
      <w:r w:rsidRPr="00486245">
        <w:rPr>
          <w:rFonts w:ascii="Times New Roman" w:hAnsi="Times New Roman" w:cs="Times New Roman"/>
          <w:sz w:val="28"/>
          <w:szCs w:val="28"/>
        </w:rPr>
        <w:t xml:space="preserve">; </w:t>
      </w:r>
    </w:p>
    <w:p w:rsidR="00FF36E1" w:rsidRDefault="00FF36E1" w:rsidP="00FF36E1">
      <w:pPr>
        <w:tabs>
          <w:tab w:val="left" w:pos="540"/>
          <w:tab w:val="left" w:pos="1134"/>
        </w:tabs>
        <w:spacing w:line="240" w:lineRule="auto"/>
        <w:ind w:firstLine="709"/>
        <w:jc w:val="both"/>
        <w:rPr>
          <w:rFonts w:ascii="Times New Roman" w:hAnsi="Times New Roman" w:cs="Times New Roman"/>
          <w:sz w:val="28"/>
          <w:szCs w:val="28"/>
          <w:lang w:val="uk-UA"/>
        </w:rPr>
      </w:pPr>
      <w:r w:rsidRPr="00486245">
        <w:rPr>
          <w:rFonts w:ascii="Times New Roman" w:hAnsi="Times New Roman" w:cs="Times New Roman"/>
          <w:sz w:val="28"/>
          <w:szCs w:val="28"/>
        </w:rPr>
        <w:t xml:space="preserve">- </w:t>
      </w:r>
      <w:r>
        <w:rPr>
          <w:rFonts w:ascii="Times New Roman" w:hAnsi="Times New Roman" w:cs="Times New Roman"/>
          <w:sz w:val="28"/>
          <w:szCs w:val="28"/>
          <w:lang w:val="uk-UA"/>
        </w:rPr>
        <w:t xml:space="preserve">стартова </w:t>
      </w:r>
      <w:r w:rsidRPr="00486245">
        <w:rPr>
          <w:rFonts w:ascii="Times New Roman" w:hAnsi="Times New Roman" w:cs="Times New Roman"/>
          <w:sz w:val="28"/>
          <w:szCs w:val="28"/>
        </w:rPr>
        <w:t xml:space="preserve">орендна плата </w:t>
      </w:r>
      <w:r>
        <w:rPr>
          <w:rFonts w:ascii="Times New Roman" w:hAnsi="Times New Roman" w:cs="Times New Roman"/>
          <w:sz w:val="28"/>
          <w:szCs w:val="28"/>
          <w:lang w:val="uk-UA"/>
        </w:rPr>
        <w:t xml:space="preserve">(за місяць) - 11 181,54 грн. </w:t>
      </w:r>
      <w:r w:rsidRPr="00541AC8">
        <w:rPr>
          <w:rFonts w:ascii="Times New Roman" w:hAnsi="Times New Roman" w:cs="Times New Roman"/>
          <w:sz w:val="28"/>
          <w:szCs w:val="28"/>
          <w:lang w:val="uk-UA"/>
        </w:rPr>
        <w:t>без ПДВ</w:t>
      </w:r>
      <w:r>
        <w:rPr>
          <w:rFonts w:ascii="Times New Roman" w:hAnsi="Times New Roman" w:cs="Times New Roman"/>
          <w:sz w:val="28"/>
          <w:szCs w:val="28"/>
          <w:lang w:val="uk-UA"/>
        </w:rPr>
        <w:t>;</w:t>
      </w:r>
    </w:p>
    <w:p w:rsidR="00FF36E1" w:rsidRPr="00725835" w:rsidRDefault="00FF36E1" w:rsidP="00FF36E1">
      <w:pPr>
        <w:tabs>
          <w:tab w:val="left" w:pos="540"/>
          <w:tab w:val="left" w:pos="1134"/>
        </w:tabs>
        <w:spacing w:line="240" w:lineRule="auto"/>
        <w:ind w:firstLine="709"/>
        <w:jc w:val="both"/>
        <w:rPr>
          <w:rFonts w:ascii="Times New Roman" w:hAnsi="Times New Roman" w:cs="Times New Roman"/>
          <w:sz w:val="28"/>
          <w:szCs w:val="28"/>
          <w:lang w:val="uk-UA"/>
        </w:rPr>
      </w:pPr>
      <w:r w:rsidRPr="000861B4">
        <w:rPr>
          <w:rFonts w:ascii="Times New Roman" w:hAnsi="Times New Roman" w:cs="Times New Roman"/>
          <w:sz w:val="28"/>
          <w:szCs w:val="28"/>
          <w:lang w:val="uk-UA"/>
        </w:rPr>
        <w:t xml:space="preserve">- стартова орендна плата </w:t>
      </w:r>
      <w:r w:rsidRPr="000861B4">
        <w:rPr>
          <w:rFonts w:ascii="Times New Roman" w:hAnsi="Times New Roman" w:cs="Times New Roman"/>
          <w:sz w:val="28"/>
          <w:szCs w:val="28"/>
        </w:rPr>
        <w:t xml:space="preserve">для аукціону зі зниженням стартової ціни та </w:t>
      </w:r>
      <w:r w:rsidRPr="000861B4">
        <w:rPr>
          <w:rStyle w:val="rvts0"/>
          <w:rFonts w:ascii="Times New Roman" w:hAnsi="Times New Roman" w:cs="Times New Roman"/>
          <w:sz w:val="28"/>
          <w:szCs w:val="28"/>
        </w:rPr>
        <w:t xml:space="preserve">для аукціону за методом покрокового зниження </w:t>
      </w:r>
      <w:r>
        <w:rPr>
          <w:rStyle w:val="rvts0"/>
          <w:rFonts w:ascii="Times New Roman" w:hAnsi="Times New Roman" w:cs="Times New Roman"/>
          <w:sz w:val="28"/>
          <w:szCs w:val="28"/>
          <w:lang w:val="uk-UA"/>
        </w:rPr>
        <w:t>-</w:t>
      </w:r>
      <w:r w:rsidRPr="000861B4">
        <w:rPr>
          <w:rStyle w:val="rvts0"/>
          <w:rFonts w:ascii="Times New Roman" w:hAnsi="Times New Roman" w:cs="Times New Roman"/>
          <w:sz w:val="28"/>
          <w:szCs w:val="28"/>
        </w:rPr>
        <w:t xml:space="preserve"> </w:t>
      </w:r>
      <w:r w:rsidRPr="006072FA">
        <w:rPr>
          <w:rFonts w:ascii="Times New Roman" w:hAnsi="Times New Roman" w:cs="Times New Roman"/>
          <w:sz w:val="28"/>
          <w:szCs w:val="28"/>
        </w:rPr>
        <w:t>5590,77 грн. без ПДВ</w:t>
      </w:r>
      <w:r>
        <w:rPr>
          <w:rFonts w:ascii="Times New Roman" w:hAnsi="Times New Roman" w:cs="Times New Roman"/>
          <w:sz w:val="28"/>
          <w:szCs w:val="28"/>
          <w:lang w:val="uk-UA"/>
        </w:rPr>
        <w:t>;</w:t>
      </w:r>
    </w:p>
    <w:p w:rsidR="00FF36E1" w:rsidRPr="000C35B1" w:rsidRDefault="00FF36E1" w:rsidP="00FF36E1">
      <w:pPr>
        <w:pStyle w:val="xfmc1"/>
        <w:spacing w:before="0" w:beforeAutospacing="0" w:after="0" w:afterAutospacing="0"/>
        <w:ind w:firstLine="709"/>
        <w:jc w:val="both"/>
        <w:rPr>
          <w:sz w:val="28"/>
          <w:szCs w:val="28"/>
        </w:rPr>
      </w:pPr>
      <w:r>
        <w:rPr>
          <w:sz w:val="28"/>
          <w:szCs w:val="28"/>
        </w:rPr>
        <w:t>-</w:t>
      </w:r>
      <w:r w:rsidRPr="00F76F09">
        <w:rPr>
          <w:sz w:val="28"/>
          <w:szCs w:val="28"/>
        </w:rPr>
        <w:t>нежитлове приміщення переда</w:t>
      </w:r>
      <w:r>
        <w:rPr>
          <w:sz w:val="28"/>
          <w:szCs w:val="28"/>
        </w:rPr>
        <w:t>ється</w:t>
      </w:r>
      <w:r w:rsidRPr="00F76F09">
        <w:rPr>
          <w:sz w:val="28"/>
          <w:szCs w:val="28"/>
        </w:rPr>
        <w:t xml:space="preserve"> в оренду </w:t>
      </w:r>
      <w:r w:rsidRPr="000C35B1">
        <w:rPr>
          <w:sz w:val="28"/>
          <w:szCs w:val="28"/>
        </w:rPr>
        <w:t>для надання діагностично - лікувальних послуг;</w:t>
      </w:r>
    </w:p>
    <w:p w:rsidR="00FF36E1" w:rsidRPr="00725835" w:rsidRDefault="00FF36E1" w:rsidP="00FF36E1">
      <w:pPr>
        <w:pStyle w:val="xfmc1"/>
        <w:spacing w:before="0" w:beforeAutospacing="0" w:after="0" w:afterAutospacing="0"/>
        <w:ind w:firstLine="709"/>
        <w:jc w:val="both"/>
        <w:rPr>
          <w:rFonts w:cs="Courier New"/>
          <w:sz w:val="28"/>
          <w:szCs w:val="28"/>
        </w:rPr>
      </w:pPr>
      <w:r w:rsidRPr="00725835">
        <w:rPr>
          <w:sz w:val="28"/>
          <w:szCs w:val="28"/>
          <w:lang w:val="ru-RU" w:eastAsia="zh-CN"/>
        </w:rPr>
        <w:t>- потенційний орендар повинен мати досвід роботи у відповідній сфері</w:t>
      </w:r>
      <w:r>
        <w:rPr>
          <w:sz w:val="28"/>
          <w:szCs w:val="28"/>
          <w:lang w:val="ru-RU" w:eastAsia="zh-CN"/>
        </w:rPr>
        <w:t>;</w:t>
      </w:r>
    </w:p>
    <w:p w:rsidR="00FF36E1" w:rsidRPr="003D1260" w:rsidRDefault="00FF36E1" w:rsidP="00FF36E1">
      <w:pPr>
        <w:tabs>
          <w:tab w:val="left" w:pos="540"/>
          <w:tab w:val="left" w:pos="1134"/>
        </w:tabs>
        <w:spacing w:line="240" w:lineRule="auto"/>
        <w:ind w:firstLine="709"/>
        <w:jc w:val="both"/>
        <w:rPr>
          <w:rStyle w:val="rvts0"/>
          <w:rFonts w:ascii="Times New Roman" w:hAnsi="Times New Roman" w:cs="Times New Roman"/>
          <w:sz w:val="28"/>
          <w:szCs w:val="28"/>
          <w:lang w:val="uk-UA"/>
        </w:rPr>
      </w:pPr>
      <w:r>
        <w:rPr>
          <w:rFonts w:ascii="Times New Roman" w:hAnsi="Times New Roman" w:cs="Times New Roman"/>
          <w:sz w:val="28"/>
          <w:szCs w:val="28"/>
          <w:lang w:val="uk-UA"/>
        </w:rPr>
        <w:t>-забороняється використовувати об’єкт оренди за іншим цільовим призначенням;</w:t>
      </w:r>
    </w:p>
    <w:p w:rsidR="00FF36E1" w:rsidRPr="00F76F09" w:rsidRDefault="00FF36E1" w:rsidP="00FF36E1">
      <w:pPr>
        <w:tabs>
          <w:tab w:val="left" w:pos="540"/>
          <w:tab w:val="left" w:pos="1134"/>
        </w:tabs>
        <w:spacing w:line="240" w:lineRule="auto"/>
        <w:ind w:firstLine="709"/>
        <w:jc w:val="both"/>
        <w:rPr>
          <w:rFonts w:ascii="Times New Roman" w:hAnsi="Times New Roman" w:cs="Times New Roman"/>
          <w:sz w:val="28"/>
          <w:szCs w:val="28"/>
        </w:rPr>
      </w:pPr>
      <w:r w:rsidRPr="00F76F09">
        <w:rPr>
          <w:rStyle w:val="rvts0"/>
          <w:rFonts w:ascii="Times New Roman" w:hAnsi="Times New Roman" w:cs="Times New Roman"/>
          <w:sz w:val="28"/>
          <w:szCs w:val="28"/>
        </w:rPr>
        <w:t xml:space="preserve">- </w:t>
      </w:r>
      <w:r w:rsidRPr="00F76F09">
        <w:rPr>
          <w:rStyle w:val="xfmc2"/>
          <w:rFonts w:ascii="Times New Roman" w:hAnsi="Times New Roman" w:cs="Times New Roman"/>
          <w:sz w:val="28"/>
          <w:szCs w:val="28"/>
        </w:rPr>
        <w:t>належ</w:t>
      </w:r>
      <w:r>
        <w:rPr>
          <w:rStyle w:val="xfmc2"/>
          <w:rFonts w:ascii="Times New Roman" w:hAnsi="Times New Roman" w:cs="Times New Roman"/>
          <w:sz w:val="28"/>
          <w:szCs w:val="28"/>
        </w:rPr>
        <w:t>не утримання приміщення закладу</w:t>
      </w:r>
      <w:r>
        <w:rPr>
          <w:rStyle w:val="xfmc2"/>
          <w:rFonts w:ascii="Times New Roman" w:hAnsi="Times New Roman" w:cs="Times New Roman"/>
          <w:sz w:val="28"/>
          <w:szCs w:val="28"/>
          <w:lang w:val="uk-UA"/>
        </w:rPr>
        <w:t xml:space="preserve"> охорони здоров’я</w:t>
      </w:r>
      <w:r w:rsidRPr="00F76F09">
        <w:rPr>
          <w:rStyle w:val="xfmc2"/>
          <w:rFonts w:ascii="Times New Roman" w:hAnsi="Times New Roman" w:cs="Times New Roman"/>
          <w:sz w:val="28"/>
          <w:szCs w:val="28"/>
        </w:rPr>
        <w:t>;</w:t>
      </w:r>
    </w:p>
    <w:p w:rsidR="00FF36E1" w:rsidRPr="007A2139" w:rsidRDefault="00FF36E1" w:rsidP="00FF36E1">
      <w:pPr>
        <w:pStyle w:val="xfmc1"/>
        <w:spacing w:before="0" w:beforeAutospacing="0" w:after="0" w:afterAutospacing="0"/>
        <w:ind w:firstLine="709"/>
        <w:jc w:val="both"/>
        <w:rPr>
          <w:rFonts w:cs="Courier New"/>
          <w:sz w:val="28"/>
          <w:szCs w:val="28"/>
        </w:rPr>
      </w:pPr>
      <w:r w:rsidRPr="007A2139">
        <w:rPr>
          <w:rStyle w:val="xfmc2"/>
          <w:sz w:val="28"/>
          <w:szCs w:val="28"/>
        </w:rPr>
        <w:t>- дотримання вимог щодо експлуатації об’єкта, недопущення псування та руйнування об’єкта, використання за цільовим призначенням;</w:t>
      </w:r>
    </w:p>
    <w:p w:rsidR="00FF36E1" w:rsidRDefault="00FF36E1" w:rsidP="00FF36E1">
      <w:pPr>
        <w:pStyle w:val="xfmc1"/>
        <w:spacing w:before="0" w:beforeAutospacing="0" w:after="0" w:afterAutospacing="0"/>
        <w:ind w:firstLine="709"/>
        <w:jc w:val="both"/>
        <w:rPr>
          <w:rStyle w:val="xfmc2"/>
          <w:rFonts w:cs="Courier New"/>
          <w:sz w:val="28"/>
          <w:szCs w:val="28"/>
        </w:rPr>
      </w:pPr>
      <w:r w:rsidRPr="007A2139">
        <w:rPr>
          <w:rStyle w:val="xfmc2"/>
          <w:sz w:val="28"/>
          <w:szCs w:val="28"/>
        </w:rPr>
        <w:t xml:space="preserve">- </w:t>
      </w:r>
      <w:r>
        <w:rPr>
          <w:rStyle w:val="xfmc2"/>
          <w:sz w:val="28"/>
          <w:szCs w:val="28"/>
        </w:rPr>
        <w:t xml:space="preserve">протягом 10 календарних днів </w:t>
      </w:r>
      <w:r w:rsidRPr="007A2139">
        <w:rPr>
          <w:rStyle w:val="xfmc2"/>
          <w:sz w:val="28"/>
          <w:szCs w:val="28"/>
        </w:rPr>
        <w:t>з</w:t>
      </w:r>
      <w:r>
        <w:rPr>
          <w:rStyle w:val="xfmc2"/>
          <w:sz w:val="28"/>
          <w:szCs w:val="28"/>
        </w:rPr>
        <w:t xml:space="preserve"> дати укладання догов</w:t>
      </w:r>
      <w:r w:rsidRPr="007A2139">
        <w:rPr>
          <w:rStyle w:val="xfmc2"/>
          <w:sz w:val="28"/>
          <w:szCs w:val="28"/>
        </w:rPr>
        <w:t>о</w:t>
      </w:r>
      <w:r>
        <w:rPr>
          <w:rStyle w:val="xfmc2"/>
          <w:sz w:val="28"/>
          <w:szCs w:val="28"/>
        </w:rPr>
        <w:t>ру</w:t>
      </w:r>
      <w:r w:rsidRPr="007A2139">
        <w:rPr>
          <w:rStyle w:val="xfmc2"/>
          <w:sz w:val="28"/>
          <w:szCs w:val="28"/>
        </w:rPr>
        <w:t xml:space="preserve"> оренди, укласти з балансоутримувачем договір відшкодування комунальних платежів (електроенергія, водопостачання, водовідведення, теплопостачання, вивіз ТПВ)</w:t>
      </w:r>
      <w:r>
        <w:rPr>
          <w:rStyle w:val="xfmc2"/>
          <w:sz w:val="28"/>
          <w:szCs w:val="28"/>
        </w:rPr>
        <w:t xml:space="preserve"> або укласти договори на постачання комунальних послуг</w:t>
      </w:r>
      <w:r w:rsidRPr="007A2139">
        <w:rPr>
          <w:rStyle w:val="xfmc2"/>
          <w:sz w:val="28"/>
          <w:szCs w:val="28"/>
        </w:rPr>
        <w:t>;</w:t>
      </w:r>
    </w:p>
    <w:p w:rsidR="00FF36E1" w:rsidRDefault="00FF36E1" w:rsidP="00FF36E1">
      <w:pPr>
        <w:pStyle w:val="xfmc1"/>
        <w:spacing w:before="0" w:beforeAutospacing="0" w:after="0" w:afterAutospacing="0"/>
        <w:ind w:firstLine="709"/>
        <w:jc w:val="both"/>
        <w:rPr>
          <w:rStyle w:val="xfmc2"/>
          <w:sz w:val="28"/>
          <w:szCs w:val="28"/>
        </w:rPr>
      </w:pPr>
      <w:r>
        <w:rPr>
          <w:rStyle w:val="xfmc2"/>
          <w:sz w:val="28"/>
          <w:szCs w:val="28"/>
        </w:rPr>
        <w:t xml:space="preserve">- протягом 10 календарних днів </w:t>
      </w:r>
      <w:r w:rsidRPr="007A2139">
        <w:rPr>
          <w:rStyle w:val="xfmc2"/>
          <w:sz w:val="28"/>
          <w:szCs w:val="28"/>
        </w:rPr>
        <w:t>з</w:t>
      </w:r>
      <w:r>
        <w:rPr>
          <w:rStyle w:val="xfmc2"/>
          <w:sz w:val="28"/>
          <w:szCs w:val="28"/>
        </w:rPr>
        <w:t xml:space="preserve"> дати укладання догов</w:t>
      </w:r>
      <w:r w:rsidRPr="007A2139">
        <w:rPr>
          <w:rStyle w:val="xfmc2"/>
          <w:sz w:val="28"/>
          <w:szCs w:val="28"/>
        </w:rPr>
        <w:t>о</w:t>
      </w:r>
      <w:r>
        <w:rPr>
          <w:rStyle w:val="xfmc2"/>
          <w:sz w:val="28"/>
          <w:szCs w:val="28"/>
        </w:rPr>
        <w:t>ру</w:t>
      </w:r>
      <w:r w:rsidRPr="007A2139">
        <w:rPr>
          <w:rStyle w:val="xfmc2"/>
          <w:sz w:val="28"/>
          <w:szCs w:val="28"/>
        </w:rPr>
        <w:t xml:space="preserve"> оренди, </w:t>
      </w:r>
      <w:r>
        <w:rPr>
          <w:rStyle w:val="xfmc2"/>
          <w:sz w:val="28"/>
          <w:szCs w:val="28"/>
        </w:rPr>
        <w:t>застрахувати орендоване майно.</w:t>
      </w:r>
    </w:p>
    <w:p w:rsidR="00FF36E1" w:rsidRPr="00486245" w:rsidRDefault="00FF36E1" w:rsidP="00FF36E1">
      <w:pPr>
        <w:tabs>
          <w:tab w:val="left" w:pos="540"/>
          <w:tab w:val="left" w:pos="1134"/>
        </w:tabs>
        <w:spacing w:line="240" w:lineRule="auto"/>
        <w:ind w:firstLine="709"/>
        <w:jc w:val="both"/>
        <w:rPr>
          <w:rFonts w:ascii="Times New Roman" w:hAnsi="Times New Roman" w:cs="Times New Roman"/>
          <w:sz w:val="28"/>
          <w:szCs w:val="28"/>
        </w:rPr>
      </w:pPr>
      <w:r>
        <w:rPr>
          <w:rStyle w:val="xfmc2"/>
          <w:rFonts w:ascii="Times New Roman" w:hAnsi="Times New Roman" w:cs="Times New Roman"/>
          <w:sz w:val="28"/>
          <w:szCs w:val="28"/>
          <w:lang w:val="uk-UA"/>
        </w:rPr>
        <w:t>3.</w:t>
      </w:r>
      <w:r>
        <w:rPr>
          <w:rStyle w:val="xfmc2"/>
          <w:sz w:val="28"/>
          <w:szCs w:val="28"/>
        </w:rPr>
        <w:t xml:space="preserve"> </w:t>
      </w:r>
      <w:r w:rsidRPr="00486245">
        <w:rPr>
          <w:rFonts w:ascii="Times New Roman" w:hAnsi="Times New Roman" w:cs="Times New Roman"/>
          <w:sz w:val="28"/>
          <w:szCs w:val="28"/>
        </w:rPr>
        <w:t xml:space="preserve">Затвердити основні </w:t>
      </w:r>
      <w:r>
        <w:rPr>
          <w:rFonts w:ascii="Times New Roman" w:hAnsi="Times New Roman" w:cs="Times New Roman"/>
          <w:sz w:val="28"/>
          <w:szCs w:val="28"/>
          <w:lang w:val="uk-UA"/>
        </w:rPr>
        <w:t xml:space="preserve">та додаткові </w:t>
      </w:r>
      <w:r w:rsidRPr="00486245">
        <w:rPr>
          <w:rFonts w:ascii="Times New Roman" w:hAnsi="Times New Roman" w:cs="Times New Roman"/>
          <w:sz w:val="28"/>
          <w:szCs w:val="28"/>
        </w:rPr>
        <w:t>ум</w:t>
      </w:r>
      <w:r>
        <w:rPr>
          <w:rFonts w:ascii="Times New Roman" w:hAnsi="Times New Roman" w:cs="Times New Roman"/>
          <w:sz w:val="28"/>
          <w:szCs w:val="28"/>
        </w:rPr>
        <w:t>ови оренди</w:t>
      </w:r>
      <w:r>
        <w:rPr>
          <w:rFonts w:ascii="Times New Roman" w:hAnsi="Times New Roman" w:cs="Times New Roman"/>
          <w:sz w:val="28"/>
          <w:szCs w:val="28"/>
          <w:lang w:val="uk-UA"/>
        </w:rPr>
        <w:t xml:space="preserve"> </w:t>
      </w:r>
      <w:r w:rsidRPr="00486245">
        <w:rPr>
          <w:rFonts w:ascii="Times New Roman" w:hAnsi="Times New Roman" w:cs="Times New Roman"/>
          <w:sz w:val="28"/>
          <w:szCs w:val="28"/>
        </w:rPr>
        <w:t>майна</w:t>
      </w:r>
      <w:r>
        <w:rPr>
          <w:rFonts w:ascii="Times New Roman" w:hAnsi="Times New Roman" w:cs="Times New Roman"/>
          <w:sz w:val="28"/>
          <w:szCs w:val="28"/>
          <w:lang w:val="uk-UA"/>
        </w:rPr>
        <w:t xml:space="preserve"> зазначеного у п.1.2 цього рішення</w:t>
      </w:r>
      <w:r w:rsidRPr="00486245">
        <w:rPr>
          <w:rFonts w:ascii="Times New Roman" w:hAnsi="Times New Roman" w:cs="Times New Roman"/>
          <w:sz w:val="28"/>
          <w:szCs w:val="28"/>
        </w:rPr>
        <w:t>:</w:t>
      </w:r>
    </w:p>
    <w:p w:rsidR="00FF36E1" w:rsidRPr="00486245" w:rsidRDefault="00FF36E1" w:rsidP="00FF36E1">
      <w:pPr>
        <w:tabs>
          <w:tab w:val="left" w:pos="540"/>
          <w:tab w:val="left" w:pos="1134"/>
        </w:tabs>
        <w:spacing w:line="240" w:lineRule="auto"/>
        <w:ind w:firstLine="709"/>
        <w:jc w:val="both"/>
        <w:rPr>
          <w:rFonts w:ascii="Times New Roman" w:hAnsi="Times New Roman" w:cs="Times New Roman"/>
          <w:sz w:val="28"/>
          <w:szCs w:val="28"/>
        </w:rPr>
      </w:pPr>
      <w:r w:rsidRPr="00486245">
        <w:rPr>
          <w:rFonts w:ascii="Times New Roman" w:hAnsi="Times New Roman" w:cs="Times New Roman"/>
          <w:sz w:val="28"/>
          <w:szCs w:val="28"/>
        </w:rPr>
        <w:t xml:space="preserve">- термін оренди – </w:t>
      </w:r>
      <w:r>
        <w:rPr>
          <w:rFonts w:ascii="Times New Roman" w:hAnsi="Times New Roman" w:cs="Times New Roman"/>
          <w:sz w:val="28"/>
          <w:szCs w:val="28"/>
          <w:lang w:val="uk-UA"/>
        </w:rPr>
        <w:t>5</w:t>
      </w:r>
      <w:r w:rsidRPr="00486245">
        <w:rPr>
          <w:rFonts w:ascii="Times New Roman" w:hAnsi="Times New Roman" w:cs="Times New Roman"/>
          <w:sz w:val="28"/>
          <w:szCs w:val="28"/>
        </w:rPr>
        <w:t xml:space="preserve"> рок</w:t>
      </w:r>
      <w:r>
        <w:rPr>
          <w:rFonts w:ascii="Times New Roman" w:hAnsi="Times New Roman" w:cs="Times New Roman"/>
          <w:sz w:val="28"/>
          <w:szCs w:val="28"/>
          <w:lang w:val="uk-UA"/>
        </w:rPr>
        <w:t>ів</w:t>
      </w:r>
      <w:r w:rsidRPr="00486245">
        <w:rPr>
          <w:rFonts w:ascii="Times New Roman" w:hAnsi="Times New Roman" w:cs="Times New Roman"/>
          <w:sz w:val="28"/>
          <w:szCs w:val="28"/>
        </w:rPr>
        <w:t xml:space="preserve">; </w:t>
      </w:r>
    </w:p>
    <w:p w:rsidR="00FF36E1" w:rsidRPr="00725835" w:rsidRDefault="00FF36E1" w:rsidP="00FF36E1">
      <w:pPr>
        <w:tabs>
          <w:tab w:val="left" w:pos="540"/>
          <w:tab w:val="left" w:pos="1134"/>
        </w:tabs>
        <w:spacing w:line="240" w:lineRule="auto"/>
        <w:ind w:firstLine="709"/>
        <w:jc w:val="both"/>
        <w:rPr>
          <w:rFonts w:ascii="Times New Roman" w:hAnsi="Times New Roman" w:cs="Times New Roman"/>
          <w:sz w:val="28"/>
          <w:szCs w:val="28"/>
          <w:lang w:val="uk-UA"/>
        </w:rPr>
      </w:pPr>
      <w:r w:rsidRPr="00725835">
        <w:rPr>
          <w:rFonts w:ascii="Times New Roman" w:hAnsi="Times New Roman" w:cs="Times New Roman"/>
          <w:sz w:val="28"/>
          <w:szCs w:val="28"/>
        </w:rPr>
        <w:t xml:space="preserve">- </w:t>
      </w:r>
      <w:r w:rsidRPr="00725835">
        <w:rPr>
          <w:rFonts w:ascii="Times New Roman" w:hAnsi="Times New Roman" w:cs="Times New Roman"/>
          <w:sz w:val="28"/>
          <w:szCs w:val="28"/>
          <w:lang w:val="uk-UA"/>
        </w:rPr>
        <w:t xml:space="preserve">стартова </w:t>
      </w:r>
      <w:r w:rsidRPr="00725835">
        <w:rPr>
          <w:rFonts w:ascii="Times New Roman" w:hAnsi="Times New Roman" w:cs="Times New Roman"/>
          <w:sz w:val="28"/>
          <w:szCs w:val="28"/>
        </w:rPr>
        <w:t xml:space="preserve">орендна плата </w:t>
      </w:r>
      <w:r w:rsidRPr="00725835">
        <w:rPr>
          <w:rFonts w:ascii="Times New Roman" w:hAnsi="Times New Roman" w:cs="Times New Roman"/>
          <w:sz w:val="28"/>
          <w:szCs w:val="28"/>
          <w:lang w:val="uk-UA"/>
        </w:rPr>
        <w:t xml:space="preserve">(за місяць) - </w:t>
      </w:r>
      <w:r w:rsidRPr="00725835">
        <w:rPr>
          <w:rFonts w:ascii="Times New Roman" w:hAnsi="Times New Roman" w:cs="Times New Roman"/>
          <w:sz w:val="28"/>
          <w:szCs w:val="28"/>
        </w:rPr>
        <w:t xml:space="preserve"> </w:t>
      </w:r>
      <w:r w:rsidRPr="00725835">
        <w:rPr>
          <w:rFonts w:ascii="Times New Roman" w:hAnsi="Times New Roman" w:cs="Times New Roman"/>
          <w:sz w:val="28"/>
          <w:szCs w:val="28"/>
          <w:lang w:val="uk-UA"/>
        </w:rPr>
        <w:t xml:space="preserve">652,50 </w:t>
      </w:r>
      <w:r w:rsidRPr="00725835">
        <w:rPr>
          <w:rFonts w:ascii="Times New Roman" w:hAnsi="Times New Roman" w:cs="Times New Roman"/>
          <w:sz w:val="28"/>
          <w:szCs w:val="28"/>
        </w:rPr>
        <w:t>грн.</w:t>
      </w:r>
      <w:r w:rsidRPr="00725835">
        <w:rPr>
          <w:rFonts w:ascii="Times New Roman" w:hAnsi="Times New Roman" w:cs="Times New Roman"/>
          <w:sz w:val="28"/>
          <w:szCs w:val="28"/>
          <w:lang w:val="uk-UA"/>
        </w:rPr>
        <w:t xml:space="preserve"> без ПДВ;</w:t>
      </w:r>
    </w:p>
    <w:p w:rsidR="00FF36E1" w:rsidRDefault="00FF36E1" w:rsidP="00FF36E1">
      <w:pPr>
        <w:pStyle w:val="xfmc1"/>
        <w:spacing w:before="0" w:beforeAutospacing="0" w:after="0" w:afterAutospacing="0"/>
        <w:ind w:firstLine="709"/>
        <w:jc w:val="both"/>
        <w:rPr>
          <w:rFonts w:cs="Courier New"/>
          <w:sz w:val="28"/>
          <w:szCs w:val="28"/>
        </w:rPr>
      </w:pPr>
      <w:r>
        <w:rPr>
          <w:sz w:val="28"/>
          <w:szCs w:val="28"/>
        </w:rPr>
        <w:t xml:space="preserve">- </w:t>
      </w:r>
      <w:r w:rsidRPr="005E328E">
        <w:rPr>
          <w:sz w:val="28"/>
          <w:szCs w:val="28"/>
        </w:rPr>
        <w:t>нежитлове приміщення передається в оренду</w:t>
      </w:r>
      <w:r w:rsidRPr="00F76F09">
        <w:t xml:space="preserve"> </w:t>
      </w:r>
      <w:r>
        <w:rPr>
          <w:sz w:val="28"/>
          <w:szCs w:val="28"/>
        </w:rPr>
        <w:t xml:space="preserve">для </w:t>
      </w:r>
      <w:r w:rsidRPr="000C35B1">
        <w:rPr>
          <w:sz w:val="28"/>
          <w:szCs w:val="28"/>
        </w:rPr>
        <w:t>надання діагностично - лікувальних послуг;</w:t>
      </w:r>
    </w:p>
    <w:p w:rsidR="00FF36E1" w:rsidRPr="000C35B1" w:rsidRDefault="00FF36E1" w:rsidP="00FF36E1">
      <w:pPr>
        <w:pStyle w:val="xfmc1"/>
        <w:spacing w:before="0" w:beforeAutospacing="0" w:after="0" w:afterAutospacing="0"/>
        <w:ind w:firstLine="709"/>
        <w:jc w:val="both"/>
        <w:rPr>
          <w:rFonts w:cs="Courier New"/>
          <w:sz w:val="28"/>
          <w:szCs w:val="28"/>
        </w:rPr>
      </w:pPr>
      <w:r w:rsidRPr="005D5F8A">
        <w:rPr>
          <w:sz w:val="28"/>
          <w:szCs w:val="28"/>
          <w:lang w:val="ru-RU" w:eastAsia="zh-CN"/>
        </w:rPr>
        <w:t>- по</w:t>
      </w:r>
      <w:r>
        <w:rPr>
          <w:sz w:val="28"/>
          <w:szCs w:val="28"/>
          <w:lang w:val="ru-RU" w:eastAsia="zh-CN"/>
        </w:rPr>
        <w:t>тенційний орендар повинен мати</w:t>
      </w:r>
      <w:r w:rsidRPr="005D5F8A">
        <w:rPr>
          <w:sz w:val="28"/>
          <w:szCs w:val="28"/>
          <w:lang w:val="ru-RU" w:eastAsia="zh-CN"/>
        </w:rPr>
        <w:t xml:space="preserve"> досвід роботи у відповідній сфері</w:t>
      </w:r>
      <w:r>
        <w:rPr>
          <w:sz w:val="28"/>
          <w:szCs w:val="28"/>
          <w:lang w:val="ru-RU" w:eastAsia="zh-CN"/>
        </w:rPr>
        <w:t>;</w:t>
      </w:r>
    </w:p>
    <w:p w:rsidR="00FF36E1" w:rsidRPr="00504572" w:rsidRDefault="00FF36E1" w:rsidP="00FF36E1">
      <w:pPr>
        <w:pStyle w:val="xfmc1"/>
        <w:spacing w:before="0" w:beforeAutospacing="0" w:after="0" w:afterAutospacing="0"/>
        <w:ind w:firstLine="709"/>
        <w:jc w:val="both"/>
        <w:rPr>
          <w:rStyle w:val="rvts0"/>
          <w:rFonts w:cs="Courier New"/>
          <w:sz w:val="28"/>
          <w:szCs w:val="28"/>
        </w:rPr>
      </w:pPr>
      <w:r w:rsidRPr="00504572">
        <w:rPr>
          <w:sz w:val="28"/>
          <w:szCs w:val="28"/>
        </w:rPr>
        <w:t>- забороняється використовувати об’єкт оренди за іншим цільовим призначенням;</w:t>
      </w:r>
    </w:p>
    <w:p w:rsidR="00FF36E1" w:rsidRPr="00F76F09" w:rsidRDefault="00FF36E1" w:rsidP="00FF36E1">
      <w:pPr>
        <w:tabs>
          <w:tab w:val="left" w:pos="540"/>
          <w:tab w:val="left" w:pos="1134"/>
        </w:tabs>
        <w:spacing w:line="240" w:lineRule="auto"/>
        <w:ind w:firstLine="709"/>
        <w:jc w:val="both"/>
        <w:rPr>
          <w:rFonts w:ascii="Times New Roman" w:hAnsi="Times New Roman" w:cs="Times New Roman"/>
          <w:sz w:val="28"/>
          <w:szCs w:val="28"/>
        </w:rPr>
      </w:pPr>
      <w:r w:rsidRPr="00F76F09">
        <w:rPr>
          <w:rStyle w:val="rvts0"/>
          <w:rFonts w:ascii="Times New Roman" w:hAnsi="Times New Roman" w:cs="Times New Roman"/>
          <w:sz w:val="28"/>
          <w:szCs w:val="28"/>
        </w:rPr>
        <w:t xml:space="preserve">- </w:t>
      </w:r>
      <w:r w:rsidRPr="00F76F09">
        <w:rPr>
          <w:rStyle w:val="xfmc2"/>
          <w:rFonts w:ascii="Times New Roman" w:hAnsi="Times New Roman" w:cs="Times New Roman"/>
          <w:sz w:val="28"/>
          <w:szCs w:val="28"/>
        </w:rPr>
        <w:t>належ</w:t>
      </w:r>
      <w:r>
        <w:rPr>
          <w:rStyle w:val="xfmc2"/>
          <w:rFonts w:ascii="Times New Roman" w:hAnsi="Times New Roman" w:cs="Times New Roman"/>
          <w:sz w:val="28"/>
          <w:szCs w:val="28"/>
        </w:rPr>
        <w:t>не утримання приміщення закладу</w:t>
      </w:r>
      <w:r>
        <w:rPr>
          <w:rStyle w:val="xfmc2"/>
          <w:rFonts w:ascii="Times New Roman" w:hAnsi="Times New Roman" w:cs="Times New Roman"/>
          <w:sz w:val="28"/>
          <w:szCs w:val="28"/>
          <w:lang w:val="uk-UA"/>
        </w:rPr>
        <w:t xml:space="preserve"> охорони здоров’я</w:t>
      </w:r>
      <w:r w:rsidRPr="00F76F09">
        <w:rPr>
          <w:rStyle w:val="xfmc2"/>
          <w:rFonts w:ascii="Times New Roman" w:hAnsi="Times New Roman" w:cs="Times New Roman"/>
          <w:sz w:val="28"/>
          <w:szCs w:val="28"/>
        </w:rPr>
        <w:t>;</w:t>
      </w:r>
    </w:p>
    <w:p w:rsidR="00FF36E1" w:rsidRPr="007A2139" w:rsidRDefault="00FF36E1" w:rsidP="00FF36E1">
      <w:pPr>
        <w:pStyle w:val="xfmc1"/>
        <w:spacing w:before="0" w:beforeAutospacing="0" w:after="0" w:afterAutospacing="0"/>
        <w:ind w:firstLine="709"/>
        <w:jc w:val="both"/>
        <w:rPr>
          <w:rFonts w:cs="Courier New"/>
          <w:sz w:val="28"/>
          <w:szCs w:val="28"/>
        </w:rPr>
      </w:pPr>
      <w:r w:rsidRPr="007A2139">
        <w:rPr>
          <w:rStyle w:val="xfmc2"/>
          <w:sz w:val="28"/>
          <w:szCs w:val="28"/>
        </w:rPr>
        <w:t>- дотримання вимог щодо експлуатації об’єкта, недопущення псування та руйнування об’єкта, використання за цільовим призначенням;</w:t>
      </w:r>
    </w:p>
    <w:p w:rsidR="00FF36E1" w:rsidRDefault="00FF36E1" w:rsidP="00FF36E1">
      <w:pPr>
        <w:pStyle w:val="xfmc1"/>
        <w:spacing w:before="0" w:beforeAutospacing="0" w:after="0" w:afterAutospacing="0"/>
        <w:ind w:firstLine="709"/>
        <w:jc w:val="both"/>
        <w:rPr>
          <w:rStyle w:val="xfmc2"/>
          <w:rFonts w:cs="Courier New"/>
          <w:sz w:val="28"/>
          <w:szCs w:val="28"/>
        </w:rPr>
      </w:pPr>
      <w:r w:rsidRPr="007A2139">
        <w:rPr>
          <w:rStyle w:val="xfmc2"/>
          <w:sz w:val="28"/>
          <w:szCs w:val="28"/>
        </w:rPr>
        <w:t xml:space="preserve">- </w:t>
      </w:r>
      <w:r>
        <w:rPr>
          <w:rStyle w:val="xfmc2"/>
          <w:sz w:val="28"/>
          <w:szCs w:val="28"/>
        </w:rPr>
        <w:t xml:space="preserve">протягом 10 календарних днів </w:t>
      </w:r>
      <w:r w:rsidRPr="007A2139">
        <w:rPr>
          <w:rStyle w:val="xfmc2"/>
          <w:sz w:val="28"/>
          <w:szCs w:val="28"/>
        </w:rPr>
        <w:t>з</w:t>
      </w:r>
      <w:r>
        <w:rPr>
          <w:rStyle w:val="xfmc2"/>
          <w:sz w:val="28"/>
          <w:szCs w:val="28"/>
        </w:rPr>
        <w:t xml:space="preserve"> дати укладання догов</w:t>
      </w:r>
      <w:r w:rsidRPr="007A2139">
        <w:rPr>
          <w:rStyle w:val="xfmc2"/>
          <w:sz w:val="28"/>
          <w:szCs w:val="28"/>
        </w:rPr>
        <w:t>о</w:t>
      </w:r>
      <w:r>
        <w:rPr>
          <w:rStyle w:val="xfmc2"/>
          <w:sz w:val="28"/>
          <w:szCs w:val="28"/>
        </w:rPr>
        <w:t>ру</w:t>
      </w:r>
      <w:r w:rsidRPr="007A2139">
        <w:rPr>
          <w:rStyle w:val="xfmc2"/>
          <w:sz w:val="28"/>
          <w:szCs w:val="28"/>
        </w:rPr>
        <w:t xml:space="preserve"> оренди, укласти з балансоутримувачем договір відшкодування комунальних платежів (електроенергія, водопостачання, водовідведення, теплопостачання, вивіз ТПВ)</w:t>
      </w:r>
      <w:r>
        <w:rPr>
          <w:rStyle w:val="xfmc2"/>
          <w:sz w:val="28"/>
          <w:szCs w:val="28"/>
        </w:rPr>
        <w:t xml:space="preserve"> або укласти договори на постачання комунальних послуг</w:t>
      </w:r>
      <w:r w:rsidRPr="007A2139">
        <w:rPr>
          <w:rStyle w:val="xfmc2"/>
          <w:sz w:val="28"/>
          <w:szCs w:val="28"/>
        </w:rPr>
        <w:t>;</w:t>
      </w:r>
    </w:p>
    <w:p w:rsidR="00FF36E1" w:rsidRDefault="00FF36E1" w:rsidP="00FF36E1">
      <w:pPr>
        <w:pStyle w:val="xfmc1"/>
        <w:spacing w:before="0" w:beforeAutospacing="0" w:after="0" w:afterAutospacing="0"/>
        <w:ind w:firstLine="709"/>
        <w:jc w:val="both"/>
        <w:rPr>
          <w:rStyle w:val="xfmc2"/>
          <w:sz w:val="28"/>
          <w:szCs w:val="28"/>
        </w:rPr>
      </w:pPr>
      <w:r>
        <w:rPr>
          <w:rStyle w:val="xfmc2"/>
          <w:sz w:val="28"/>
          <w:szCs w:val="28"/>
        </w:rPr>
        <w:lastRenderedPageBreak/>
        <w:t xml:space="preserve">- протягом 10 календарних днів </w:t>
      </w:r>
      <w:r w:rsidRPr="007A2139">
        <w:rPr>
          <w:rStyle w:val="xfmc2"/>
          <w:sz w:val="28"/>
          <w:szCs w:val="28"/>
        </w:rPr>
        <w:t>з</w:t>
      </w:r>
      <w:r>
        <w:rPr>
          <w:rStyle w:val="xfmc2"/>
          <w:sz w:val="28"/>
          <w:szCs w:val="28"/>
        </w:rPr>
        <w:t xml:space="preserve"> дати укладання догов</w:t>
      </w:r>
      <w:r w:rsidRPr="007A2139">
        <w:rPr>
          <w:rStyle w:val="xfmc2"/>
          <w:sz w:val="28"/>
          <w:szCs w:val="28"/>
        </w:rPr>
        <w:t>о</w:t>
      </w:r>
      <w:r>
        <w:rPr>
          <w:rStyle w:val="xfmc2"/>
          <w:sz w:val="28"/>
          <w:szCs w:val="28"/>
        </w:rPr>
        <w:t>ру</w:t>
      </w:r>
      <w:r w:rsidRPr="007A2139">
        <w:rPr>
          <w:rStyle w:val="xfmc2"/>
          <w:sz w:val="28"/>
          <w:szCs w:val="28"/>
        </w:rPr>
        <w:t xml:space="preserve"> оренди, </w:t>
      </w:r>
      <w:r>
        <w:rPr>
          <w:rStyle w:val="xfmc2"/>
          <w:sz w:val="28"/>
          <w:szCs w:val="28"/>
        </w:rPr>
        <w:t>застрахувати орендоване майно.</w:t>
      </w:r>
    </w:p>
    <w:p w:rsidR="00FF36E1" w:rsidRPr="00703A83" w:rsidRDefault="00FF36E1" w:rsidP="00FF36E1">
      <w:pPr>
        <w:pStyle w:val="xfmc1"/>
        <w:spacing w:before="0" w:beforeAutospacing="0" w:after="0" w:afterAutospacing="0"/>
        <w:ind w:firstLine="709"/>
        <w:jc w:val="both"/>
        <w:rPr>
          <w:sz w:val="28"/>
          <w:szCs w:val="28"/>
        </w:rPr>
      </w:pPr>
      <w:r w:rsidRPr="00526603">
        <w:rPr>
          <w:rFonts w:cs="Courier New"/>
          <w:sz w:val="28"/>
          <w:szCs w:val="28"/>
        </w:rPr>
        <w:tab/>
      </w:r>
      <w:r>
        <w:rPr>
          <w:sz w:val="28"/>
          <w:szCs w:val="28"/>
        </w:rPr>
        <w:t>4</w:t>
      </w:r>
      <w:r w:rsidRPr="00703A83">
        <w:rPr>
          <w:sz w:val="28"/>
          <w:szCs w:val="28"/>
        </w:rPr>
        <w:t xml:space="preserve">. Контроль за виконанням цього рішення покласти на заступника міського голови з питань діяльності виконавчих органів Новодністровської міської ради </w:t>
      </w:r>
      <w:r>
        <w:rPr>
          <w:sz w:val="28"/>
          <w:szCs w:val="28"/>
        </w:rPr>
        <w:t>(</w:t>
      </w:r>
      <w:r w:rsidRPr="00703A83">
        <w:rPr>
          <w:sz w:val="28"/>
          <w:szCs w:val="28"/>
        </w:rPr>
        <w:t>Петрика Б.Ю.</w:t>
      </w:r>
      <w:r>
        <w:rPr>
          <w:sz w:val="28"/>
          <w:szCs w:val="28"/>
        </w:rPr>
        <w:t>)</w:t>
      </w:r>
      <w:r w:rsidRPr="00703A83">
        <w:rPr>
          <w:sz w:val="28"/>
          <w:szCs w:val="28"/>
        </w:rPr>
        <w:t xml:space="preserve"> та комісію з питань житлово-комунального господарства, благоустрою, побутового обслуговування населення.</w:t>
      </w:r>
    </w:p>
    <w:p w:rsidR="0063638C" w:rsidRPr="00FF36E1" w:rsidRDefault="0063638C" w:rsidP="00747ED2">
      <w:pPr>
        <w:pStyle w:val="xfmc1"/>
        <w:spacing w:before="0" w:beforeAutospacing="0" w:after="0" w:afterAutospacing="0"/>
        <w:jc w:val="both"/>
        <w:rPr>
          <w:rFonts w:cs="Courier New"/>
        </w:rPr>
      </w:pPr>
    </w:p>
    <w:p w:rsidR="0063638C" w:rsidRDefault="0063638C" w:rsidP="00747ED2">
      <w:pPr>
        <w:spacing w:line="240" w:lineRule="auto"/>
        <w:rPr>
          <w:rFonts w:ascii="Times New Roman" w:hAnsi="Times New Roman" w:cs="Times New Roman"/>
          <w:sz w:val="28"/>
          <w:szCs w:val="28"/>
          <w:lang w:val="uk-UA"/>
        </w:rPr>
      </w:pPr>
    </w:p>
    <w:p w:rsidR="00AF3995" w:rsidRPr="00AF3995" w:rsidRDefault="00AF3995" w:rsidP="00747ED2">
      <w:pPr>
        <w:spacing w:line="240" w:lineRule="auto"/>
        <w:jc w:val="both"/>
        <w:rPr>
          <w:rFonts w:ascii="Times New Roman" w:hAnsi="Times New Roman" w:cs="Times New Roman"/>
          <w:sz w:val="28"/>
          <w:szCs w:val="28"/>
        </w:rPr>
      </w:pPr>
    </w:p>
    <w:p w:rsidR="00AF3995" w:rsidRDefault="00AF3995" w:rsidP="00747ED2">
      <w:pPr>
        <w:spacing w:line="240" w:lineRule="auto"/>
        <w:rPr>
          <w:rFonts w:ascii="Times New Roman" w:hAnsi="Times New Roman" w:cs="Times New Roman"/>
          <w:b/>
          <w:sz w:val="28"/>
          <w:szCs w:val="28"/>
        </w:rPr>
      </w:pPr>
      <w:r w:rsidRPr="00AF3995">
        <w:rPr>
          <w:rFonts w:ascii="Times New Roman" w:hAnsi="Times New Roman" w:cs="Times New Roman"/>
          <w:b/>
          <w:sz w:val="28"/>
          <w:szCs w:val="28"/>
        </w:rPr>
        <w:t>Міськи</w:t>
      </w:r>
      <w:r>
        <w:rPr>
          <w:rFonts w:ascii="Times New Roman" w:hAnsi="Times New Roman" w:cs="Times New Roman"/>
          <w:b/>
          <w:sz w:val="28"/>
          <w:szCs w:val="28"/>
        </w:rPr>
        <w:t>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Наталя ЦИМБАЛЮК</w:t>
      </w:r>
    </w:p>
    <w:p w:rsidR="001359C2" w:rsidRDefault="00AF3995" w:rsidP="00747ED2">
      <w:pPr>
        <w:spacing w:line="240" w:lineRule="auto"/>
        <w:jc w:val="right"/>
        <w:rPr>
          <w:rFonts w:ascii="Times New Roman" w:eastAsia="Times New Roman" w:hAnsi="Times New Roman" w:cs="Times New Roman"/>
          <w:b/>
          <w:sz w:val="28"/>
          <w:szCs w:val="28"/>
        </w:rPr>
      </w:pPr>
      <w:r>
        <w:rPr>
          <w:rFonts w:ascii="Times New Roman" w:hAnsi="Times New Roman" w:cs="Times New Roman"/>
          <w:b/>
          <w:sz w:val="28"/>
          <w:szCs w:val="28"/>
        </w:rPr>
        <w:br w:type="page"/>
      </w:r>
      <w:r w:rsidR="001359C2" w:rsidRPr="00C357DF">
        <w:rPr>
          <w:rFonts w:ascii="Times New Roman" w:eastAsia="Times New Roman" w:hAnsi="Times New Roman" w:cs="Times New Roman"/>
          <w:b/>
          <w:sz w:val="28"/>
          <w:szCs w:val="28"/>
        </w:rPr>
        <w:lastRenderedPageBreak/>
        <w:t>Копія</w:t>
      </w:r>
    </w:p>
    <w:p w:rsidR="00F553D5" w:rsidRPr="002F243B" w:rsidRDefault="00F553D5" w:rsidP="00F553D5">
      <w:pPr>
        <w:widowControl w:val="0"/>
        <w:tabs>
          <w:tab w:val="left" w:pos="-180"/>
          <w:tab w:val="left" w:pos="3630"/>
        </w:tabs>
        <w:suppressAutoHyphens/>
        <w:spacing w:line="240" w:lineRule="auto"/>
        <w:ind w:right="-365"/>
        <w:jc w:val="center"/>
        <w:rPr>
          <w:rFonts w:ascii="Times New Roman" w:eastAsia="Calibri" w:hAnsi="Times New Roman" w:cs="Times New Roman"/>
          <w:kern w:val="2"/>
          <w:sz w:val="24"/>
          <w:szCs w:val="24"/>
          <w:lang w:val="uk-UA" w:eastAsia="ar-SA"/>
        </w:rPr>
      </w:pPr>
      <w:r w:rsidRPr="002F243B">
        <w:rPr>
          <w:rFonts w:ascii="Times New Roman" w:eastAsia="Calibri" w:hAnsi="Times New Roman" w:cs="Times New Roman"/>
          <w:noProof/>
          <w:kern w:val="2"/>
          <w:sz w:val="24"/>
          <w:szCs w:val="24"/>
          <w:lang w:val="uk-UA"/>
        </w:rPr>
        <w:drawing>
          <wp:inline distT="0" distB="0" distL="0" distR="0" wp14:anchorId="3C366C81" wp14:editId="0EED6D07">
            <wp:extent cx="466725" cy="6858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p>
    <w:p w:rsidR="00F553D5" w:rsidRPr="002F243B" w:rsidRDefault="00F553D5" w:rsidP="00F553D5">
      <w:pPr>
        <w:widowControl w:val="0"/>
        <w:tabs>
          <w:tab w:val="left" w:pos="-180"/>
          <w:tab w:val="left" w:pos="3630"/>
        </w:tabs>
        <w:suppressAutoHyphens/>
        <w:spacing w:line="240" w:lineRule="auto"/>
        <w:ind w:right="-365"/>
        <w:jc w:val="center"/>
        <w:rPr>
          <w:rFonts w:ascii="Times New Roman" w:eastAsia="Calibri" w:hAnsi="Times New Roman" w:cs="Times New Roman"/>
          <w:b/>
          <w:bCs/>
          <w:kern w:val="2"/>
          <w:sz w:val="36"/>
          <w:szCs w:val="36"/>
          <w:lang w:val="uk-UA" w:eastAsia="ar-SA"/>
        </w:rPr>
      </w:pPr>
      <w:r w:rsidRPr="002F243B">
        <w:rPr>
          <w:rFonts w:ascii="Times New Roman" w:eastAsia="Calibri" w:hAnsi="Times New Roman" w:cs="Times New Roman"/>
          <w:b/>
          <w:bCs/>
          <w:noProof/>
          <w:kern w:val="2"/>
          <w:sz w:val="36"/>
          <w:szCs w:val="36"/>
          <w:lang w:val="uk-UA"/>
        </w:rPr>
        <mc:AlternateContent>
          <mc:Choice Requires="wps">
            <w:drawing>
              <wp:anchor distT="0" distB="0" distL="114300" distR="114300" simplePos="0" relativeHeight="251663360" behindDoc="0" locked="0" layoutInCell="1" allowOverlap="1" wp14:anchorId="457C690E" wp14:editId="50D70AD0">
                <wp:simplePos x="0" y="0"/>
                <wp:positionH relativeFrom="column">
                  <wp:posOffset>2936240</wp:posOffset>
                </wp:positionH>
                <wp:positionV relativeFrom="paragraph">
                  <wp:posOffset>386080</wp:posOffset>
                </wp:positionV>
                <wp:extent cx="0" cy="0"/>
                <wp:effectExtent l="6985" t="11430" r="12065" b="76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55692"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" strokeweight=".26mm">
                <v:stroke joinstyle="miter" endcap="square"/>
              </v:line>
            </w:pict>
          </mc:Fallback>
        </mc:AlternateContent>
      </w:r>
      <w:r w:rsidRPr="002F243B">
        <w:rPr>
          <w:rFonts w:ascii="Times New Roman" w:eastAsia="Calibri" w:hAnsi="Times New Roman" w:cs="Times New Roman"/>
          <w:b/>
          <w:bCs/>
          <w:noProof/>
          <w:kern w:val="2"/>
          <w:sz w:val="36"/>
          <w:szCs w:val="36"/>
          <w:lang w:val="uk-UA"/>
        </w:rPr>
        <mc:AlternateContent>
          <mc:Choice Requires="wps">
            <w:drawing>
              <wp:anchor distT="0" distB="0" distL="114300" distR="114300" simplePos="0" relativeHeight="251664384" behindDoc="0" locked="0" layoutInCell="1" allowOverlap="1" wp14:anchorId="64C6A766" wp14:editId="3410EC17">
                <wp:simplePos x="0" y="0"/>
                <wp:positionH relativeFrom="column">
                  <wp:posOffset>2936240</wp:posOffset>
                </wp:positionH>
                <wp:positionV relativeFrom="paragraph">
                  <wp:posOffset>386080</wp:posOffset>
                </wp:positionV>
                <wp:extent cx="0" cy="0"/>
                <wp:effectExtent l="6985" t="11430" r="1206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A88A7"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" strokeweight=".26mm">
                <v:stroke joinstyle="miter" endcap="square"/>
              </v:line>
            </w:pict>
          </mc:Fallback>
        </mc:AlternateContent>
      </w:r>
      <w:r w:rsidRPr="002F243B">
        <w:rPr>
          <w:rFonts w:ascii="Times New Roman" w:eastAsia="Calibri" w:hAnsi="Times New Roman" w:cs="Times New Roman"/>
          <w:b/>
          <w:bCs/>
          <w:noProof/>
          <w:kern w:val="2"/>
          <w:sz w:val="36"/>
          <w:szCs w:val="36"/>
          <w:lang w:val="uk-UA"/>
        </w:rPr>
        <mc:AlternateContent>
          <mc:Choice Requires="wps">
            <w:drawing>
              <wp:anchor distT="0" distB="0" distL="114300" distR="114300" simplePos="0" relativeHeight="251665408" behindDoc="0" locked="0" layoutInCell="1" allowOverlap="1" wp14:anchorId="083E07C0" wp14:editId="4EBBF89C">
                <wp:simplePos x="0" y="0"/>
                <wp:positionH relativeFrom="column">
                  <wp:posOffset>2936240</wp:posOffset>
                </wp:positionH>
                <wp:positionV relativeFrom="paragraph">
                  <wp:posOffset>386080</wp:posOffset>
                </wp:positionV>
                <wp:extent cx="0" cy="0"/>
                <wp:effectExtent l="6985" t="11430" r="1206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4A9E"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" strokeweight=".26mm">
                <v:stroke joinstyle="miter" endcap="square"/>
              </v:line>
            </w:pict>
          </mc:Fallback>
        </mc:AlternateContent>
      </w:r>
      <w:r w:rsidRPr="002F243B">
        <w:rPr>
          <w:rFonts w:ascii="Times New Roman" w:eastAsia="Calibri" w:hAnsi="Times New Roman" w:cs="Times New Roman"/>
          <w:b/>
          <w:bCs/>
          <w:kern w:val="2"/>
          <w:sz w:val="36"/>
          <w:szCs w:val="36"/>
          <w:lang w:val="uk-UA" w:eastAsia="ar-SA"/>
        </w:rPr>
        <w:t>У К Р А Ї Н А</w:t>
      </w:r>
    </w:p>
    <w:p w:rsidR="00F553D5" w:rsidRPr="002F243B" w:rsidRDefault="00F553D5" w:rsidP="00F553D5">
      <w:pPr>
        <w:widowControl w:val="0"/>
        <w:suppressAutoHyphens/>
        <w:autoSpaceDE w:val="0"/>
        <w:autoSpaceDN w:val="0"/>
        <w:adjustRightInd w:val="0"/>
        <w:spacing w:line="240" w:lineRule="auto"/>
        <w:jc w:val="center"/>
        <w:rPr>
          <w:rFonts w:ascii="Times New Roman CYR" w:eastAsia="Calibri" w:hAnsi="Times New Roman CYR" w:cs="Times New Roman CYR"/>
          <w:b/>
          <w:bCs/>
          <w:kern w:val="2"/>
          <w:sz w:val="36"/>
          <w:szCs w:val="36"/>
          <w:lang w:val="uk-UA" w:eastAsia="ar-SA"/>
        </w:rPr>
      </w:pPr>
      <w:r w:rsidRPr="002F243B">
        <w:rPr>
          <w:rFonts w:ascii="Times New Roman CYR" w:eastAsia="Calibri" w:hAnsi="Times New Roman CYR" w:cs="Times New Roman CYR"/>
          <w:b/>
          <w:bCs/>
          <w:kern w:val="2"/>
          <w:sz w:val="36"/>
          <w:szCs w:val="36"/>
          <w:lang w:val="uk-UA" w:eastAsia="ar-SA"/>
        </w:rPr>
        <w:t>Новодністровська міська рада</w:t>
      </w:r>
    </w:p>
    <w:p w:rsidR="00F553D5" w:rsidRPr="002F243B" w:rsidRDefault="00F553D5" w:rsidP="00F553D5">
      <w:pPr>
        <w:widowControl w:val="0"/>
        <w:suppressAutoHyphens/>
        <w:autoSpaceDE w:val="0"/>
        <w:autoSpaceDN w:val="0"/>
        <w:adjustRightInd w:val="0"/>
        <w:spacing w:line="240" w:lineRule="auto"/>
        <w:jc w:val="center"/>
        <w:rPr>
          <w:rFonts w:ascii="Times New Roman CYR" w:eastAsia="Calibri" w:hAnsi="Times New Roman CYR" w:cs="Times New Roman CYR"/>
          <w:b/>
          <w:bCs/>
          <w:kern w:val="2"/>
          <w:sz w:val="32"/>
          <w:szCs w:val="32"/>
          <w:lang w:val="uk-UA" w:eastAsia="ar-SA"/>
        </w:rPr>
      </w:pPr>
      <w:r>
        <w:rPr>
          <w:rFonts w:ascii="Times New Roman CYR" w:eastAsia="Calibri" w:hAnsi="Times New Roman CYR" w:cs="Times New Roman CYR"/>
          <w:b/>
          <w:bCs/>
          <w:kern w:val="2"/>
          <w:sz w:val="32"/>
          <w:szCs w:val="32"/>
          <w:lang w:val="ru-RU" w:eastAsia="ar-SA"/>
        </w:rPr>
        <w:t>Сорок перша</w:t>
      </w:r>
      <w:r w:rsidRPr="002F243B">
        <w:rPr>
          <w:rFonts w:ascii="Times New Roman CYR" w:eastAsia="Calibri" w:hAnsi="Times New Roman CYR" w:cs="Times New Roman CYR"/>
          <w:b/>
          <w:bCs/>
          <w:kern w:val="2"/>
          <w:sz w:val="32"/>
          <w:szCs w:val="32"/>
          <w:lang w:val="ru-RU" w:eastAsia="ar-SA"/>
        </w:rPr>
        <w:t xml:space="preserve"> </w:t>
      </w:r>
      <w:r w:rsidRPr="002F243B">
        <w:rPr>
          <w:rFonts w:ascii="Times New Roman CYR" w:eastAsia="Calibri" w:hAnsi="Times New Roman CYR" w:cs="Times New Roman CYR"/>
          <w:b/>
          <w:bCs/>
          <w:kern w:val="2"/>
          <w:sz w:val="32"/>
          <w:szCs w:val="32"/>
          <w:lang w:val="uk-UA" w:eastAsia="ar-SA"/>
        </w:rPr>
        <w:t>сесія VІIІ скликання</w:t>
      </w:r>
    </w:p>
    <w:p w:rsidR="00F553D5" w:rsidRPr="002F243B" w:rsidRDefault="00F553D5" w:rsidP="00F553D5">
      <w:pPr>
        <w:widowControl w:val="0"/>
        <w:suppressAutoHyphens/>
        <w:autoSpaceDE w:val="0"/>
        <w:autoSpaceDN w:val="0"/>
        <w:adjustRightInd w:val="0"/>
        <w:spacing w:line="240" w:lineRule="auto"/>
        <w:rPr>
          <w:rFonts w:ascii="Times New Roman CYR" w:eastAsia="Calibri" w:hAnsi="Times New Roman CYR" w:cs="Times New Roman CYR"/>
          <w:kern w:val="2"/>
          <w:sz w:val="28"/>
          <w:szCs w:val="28"/>
          <w:lang w:val="uk-UA" w:eastAsia="ar-SA"/>
        </w:rPr>
      </w:pPr>
    </w:p>
    <w:p w:rsidR="00F553D5" w:rsidRPr="002F243B" w:rsidRDefault="00F553D5" w:rsidP="00F553D5">
      <w:pPr>
        <w:widowControl w:val="0"/>
        <w:suppressAutoHyphens/>
        <w:autoSpaceDE w:val="0"/>
        <w:autoSpaceDN w:val="0"/>
        <w:adjustRightInd w:val="0"/>
        <w:spacing w:line="240" w:lineRule="auto"/>
        <w:jc w:val="center"/>
        <w:rPr>
          <w:rFonts w:ascii="Times New Roman CYR" w:eastAsia="Calibri" w:hAnsi="Times New Roman CYR" w:cs="Times New Roman CYR"/>
          <w:b/>
          <w:bCs/>
          <w:kern w:val="2"/>
          <w:sz w:val="32"/>
          <w:szCs w:val="32"/>
          <w:lang w:val="uk-UA" w:eastAsia="ar-SA"/>
        </w:rPr>
      </w:pPr>
      <w:r w:rsidRPr="002F243B">
        <w:rPr>
          <w:rFonts w:ascii="Times New Roman CYR" w:eastAsia="Calibri" w:hAnsi="Times New Roman CYR" w:cs="Times New Roman CYR"/>
          <w:b/>
          <w:bCs/>
          <w:kern w:val="2"/>
          <w:sz w:val="32"/>
          <w:szCs w:val="32"/>
          <w:lang w:val="uk-UA" w:eastAsia="ar-SA"/>
        </w:rPr>
        <w:t>Р І Ш Е Н Н Я</w:t>
      </w:r>
    </w:p>
    <w:p w:rsidR="00F553D5" w:rsidRPr="002F243B" w:rsidRDefault="00F553D5" w:rsidP="00F553D5">
      <w:pPr>
        <w:widowControl w:val="0"/>
        <w:suppressAutoHyphens/>
        <w:autoSpaceDE w:val="0"/>
        <w:autoSpaceDN w:val="0"/>
        <w:adjustRightInd w:val="0"/>
        <w:spacing w:line="240" w:lineRule="auto"/>
        <w:jc w:val="both"/>
        <w:rPr>
          <w:rFonts w:ascii="Times New Roman CYR" w:eastAsia="Calibri" w:hAnsi="Times New Roman CYR" w:cs="Times New Roman CYR"/>
          <w:kern w:val="2"/>
          <w:sz w:val="28"/>
          <w:szCs w:val="28"/>
          <w:lang w:val="uk-UA" w:eastAsia="ar-SA"/>
        </w:rPr>
      </w:pPr>
    </w:p>
    <w:p w:rsidR="00F553D5" w:rsidRPr="002F243B" w:rsidRDefault="00F553D5" w:rsidP="00F553D5">
      <w:pPr>
        <w:widowControl w:val="0"/>
        <w:suppressAutoHyphens/>
        <w:autoSpaceDE w:val="0"/>
        <w:autoSpaceDN w:val="0"/>
        <w:adjustRightInd w:val="0"/>
        <w:spacing w:line="240" w:lineRule="auto"/>
        <w:ind w:right="-143"/>
        <w:jc w:val="both"/>
        <w:rPr>
          <w:rFonts w:ascii="Times New Roman CYR" w:eastAsia="Calibri" w:hAnsi="Times New Roman CYR" w:cs="Times New Roman CYR"/>
          <w:kern w:val="2"/>
          <w:sz w:val="28"/>
          <w:szCs w:val="28"/>
          <w:lang w:val="uk-UA" w:eastAsia="ar-SA"/>
        </w:rPr>
      </w:pPr>
      <w:r>
        <w:rPr>
          <w:rFonts w:ascii="Times New Roman CYR" w:eastAsia="Calibri" w:hAnsi="Times New Roman CYR" w:cs="Times New Roman CYR"/>
          <w:kern w:val="2"/>
          <w:sz w:val="28"/>
          <w:szCs w:val="28"/>
          <w:u w:val="single"/>
          <w:lang w:val="uk-UA" w:eastAsia="ar-SA"/>
        </w:rPr>
        <w:t>25</w:t>
      </w:r>
      <w:r w:rsidRPr="002F243B">
        <w:rPr>
          <w:rFonts w:ascii="Times New Roman CYR" w:eastAsia="Calibri" w:hAnsi="Times New Roman CYR" w:cs="Times New Roman CYR"/>
          <w:kern w:val="2"/>
          <w:sz w:val="28"/>
          <w:szCs w:val="28"/>
          <w:u w:val="single"/>
          <w:lang w:val="uk-UA" w:eastAsia="ar-SA"/>
        </w:rPr>
        <w:t>.</w:t>
      </w:r>
      <w:r>
        <w:rPr>
          <w:rFonts w:ascii="Times New Roman CYR" w:eastAsia="Calibri" w:hAnsi="Times New Roman CYR" w:cs="Times New Roman CYR"/>
          <w:kern w:val="2"/>
          <w:sz w:val="28"/>
          <w:szCs w:val="28"/>
          <w:u w:val="single"/>
          <w:lang w:val="uk-UA" w:eastAsia="ar-SA"/>
        </w:rPr>
        <w:t>10</w:t>
      </w:r>
      <w:r w:rsidRPr="002F243B">
        <w:rPr>
          <w:rFonts w:ascii="Times New Roman CYR" w:eastAsia="Calibri" w:hAnsi="Times New Roman CYR" w:cs="Times New Roman CYR"/>
          <w:kern w:val="2"/>
          <w:sz w:val="28"/>
          <w:szCs w:val="28"/>
          <w:u w:val="single"/>
          <w:lang w:val="uk-UA" w:eastAsia="ar-SA"/>
        </w:rPr>
        <w:t>.202</w:t>
      </w:r>
      <w:r>
        <w:rPr>
          <w:rFonts w:ascii="Times New Roman CYR" w:eastAsia="Calibri" w:hAnsi="Times New Roman CYR" w:cs="Times New Roman CYR"/>
          <w:kern w:val="2"/>
          <w:sz w:val="28"/>
          <w:szCs w:val="28"/>
          <w:u w:val="single"/>
          <w:lang w:val="uk-UA" w:eastAsia="ar-SA"/>
        </w:rPr>
        <w:t>2 №148</w:t>
      </w:r>
      <w:r w:rsidRPr="002F243B">
        <w:rPr>
          <w:rFonts w:ascii="Times New Roman CYR" w:eastAsia="Calibri" w:hAnsi="Times New Roman CYR" w:cs="Times New Roman CYR"/>
          <w:kern w:val="2"/>
          <w:sz w:val="28"/>
          <w:szCs w:val="28"/>
          <w:lang w:val="uk-UA" w:eastAsia="ar-SA"/>
        </w:rPr>
        <w:tab/>
      </w:r>
      <w:r w:rsidRPr="002F243B">
        <w:rPr>
          <w:rFonts w:ascii="Times New Roman CYR" w:eastAsia="Calibri" w:hAnsi="Times New Roman CYR" w:cs="Times New Roman CYR"/>
          <w:kern w:val="2"/>
          <w:sz w:val="28"/>
          <w:szCs w:val="28"/>
          <w:lang w:val="uk-UA" w:eastAsia="ar-SA"/>
        </w:rPr>
        <w:tab/>
      </w:r>
      <w:r w:rsidRPr="002F243B">
        <w:rPr>
          <w:rFonts w:ascii="Times New Roman CYR" w:eastAsia="Calibri" w:hAnsi="Times New Roman CYR" w:cs="Times New Roman CYR"/>
          <w:kern w:val="2"/>
          <w:sz w:val="28"/>
          <w:szCs w:val="28"/>
          <w:lang w:val="uk-UA" w:eastAsia="ar-SA"/>
        </w:rPr>
        <w:tab/>
      </w:r>
      <w:r w:rsidRPr="002F243B">
        <w:rPr>
          <w:rFonts w:ascii="Times New Roman CYR" w:eastAsia="Calibri" w:hAnsi="Times New Roman CYR" w:cs="Times New Roman CYR"/>
          <w:kern w:val="2"/>
          <w:sz w:val="28"/>
          <w:szCs w:val="28"/>
          <w:lang w:val="uk-UA" w:eastAsia="ar-SA"/>
        </w:rPr>
        <w:tab/>
      </w:r>
      <w:r w:rsidRPr="002F243B">
        <w:rPr>
          <w:rFonts w:ascii="Times New Roman CYR" w:eastAsia="Calibri" w:hAnsi="Times New Roman CYR" w:cs="Times New Roman CYR"/>
          <w:kern w:val="2"/>
          <w:sz w:val="28"/>
          <w:szCs w:val="28"/>
          <w:lang w:val="uk-UA" w:eastAsia="ar-SA"/>
        </w:rPr>
        <w:tab/>
      </w:r>
      <w:r w:rsidRPr="002F243B">
        <w:rPr>
          <w:rFonts w:ascii="Times New Roman CYR" w:eastAsia="Calibri" w:hAnsi="Times New Roman CYR" w:cs="Times New Roman CYR"/>
          <w:kern w:val="2"/>
          <w:sz w:val="28"/>
          <w:szCs w:val="28"/>
          <w:lang w:val="uk-UA" w:eastAsia="ar-SA"/>
        </w:rPr>
        <w:tab/>
      </w:r>
      <w:r w:rsidRPr="002F243B">
        <w:rPr>
          <w:rFonts w:ascii="Times New Roman CYR" w:eastAsia="Calibri" w:hAnsi="Times New Roman CYR" w:cs="Times New Roman CYR"/>
          <w:kern w:val="2"/>
          <w:sz w:val="28"/>
          <w:szCs w:val="28"/>
          <w:lang w:val="uk-UA" w:eastAsia="ar-SA"/>
        </w:rPr>
        <w:tab/>
      </w:r>
      <w:r>
        <w:rPr>
          <w:rFonts w:ascii="Times New Roman CYR" w:eastAsia="Calibri" w:hAnsi="Times New Roman CYR" w:cs="Times New Roman CYR"/>
          <w:kern w:val="2"/>
          <w:sz w:val="28"/>
          <w:szCs w:val="28"/>
          <w:lang w:val="uk-UA" w:eastAsia="ar-SA"/>
        </w:rPr>
        <w:tab/>
      </w:r>
      <w:r w:rsidRPr="002F243B">
        <w:rPr>
          <w:rFonts w:ascii="Times New Roman CYR" w:eastAsia="Calibri" w:hAnsi="Times New Roman CYR" w:cs="Times New Roman CYR"/>
          <w:kern w:val="2"/>
          <w:sz w:val="28"/>
          <w:szCs w:val="28"/>
          <w:lang w:val="uk-UA" w:eastAsia="ar-SA"/>
        </w:rPr>
        <w:t>м.Новодністровськ</w:t>
      </w:r>
    </w:p>
    <w:p w:rsidR="00F553D5" w:rsidRDefault="00F553D5" w:rsidP="00F553D5">
      <w:pPr>
        <w:widowControl w:val="0"/>
        <w:suppressAutoHyphens/>
        <w:spacing w:line="240" w:lineRule="auto"/>
        <w:rPr>
          <w:rFonts w:ascii="Times New Roman" w:eastAsia="Calibri" w:hAnsi="Times New Roman" w:cs="Times New Roman"/>
          <w:kern w:val="2"/>
          <w:sz w:val="24"/>
          <w:szCs w:val="24"/>
          <w:highlight w:val="yellow"/>
          <w:lang w:val="uk-UA" w:eastAsia="ar-SA"/>
        </w:rPr>
      </w:pPr>
    </w:p>
    <w:p w:rsidR="00F553D5" w:rsidRPr="00DC5C10" w:rsidRDefault="00F553D5" w:rsidP="00F553D5">
      <w:pPr>
        <w:widowControl w:val="0"/>
        <w:suppressAutoHyphens/>
        <w:spacing w:line="240" w:lineRule="auto"/>
        <w:rPr>
          <w:rFonts w:ascii="Times New Roman" w:eastAsia="Calibri" w:hAnsi="Times New Roman" w:cs="Times New Roman"/>
          <w:kern w:val="2"/>
          <w:sz w:val="24"/>
          <w:szCs w:val="24"/>
          <w:highlight w:val="yellow"/>
          <w:lang w:val="uk-UA" w:eastAsia="ar-SA"/>
        </w:rPr>
      </w:pPr>
    </w:p>
    <w:p w:rsidR="00F553D5" w:rsidRPr="00BF2D66" w:rsidRDefault="00F553D5" w:rsidP="00F553D5">
      <w:pPr>
        <w:widowControl w:val="0"/>
        <w:suppressAutoHyphens/>
        <w:spacing w:line="240" w:lineRule="auto"/>
        <w:rPr>
          <w:rFonts w:ascii="Times New Roman" w:eastAsia="Calibri" w:hAnsi="Times New Roman" w:cs="Times New Roman"/>
          <w:b/>
          <w:kern w:val="2"/>
          <w:sz w:val="28"/>
          <w:szCs w:val="28"/>
          <w:lang w:val="uk-UA" w:eastAsia="ar-SA"/>
        </w:rPr>
      </w:pPr>
      <w:r w:rsidRPr="00BF2D66">
        <w:rPr>
          <w:rFonts w:ascii="Times New Roman" w:eastAsia="Calibri" w:hAnsi="Times New Roman" w:cs="Times New Roman"/>
          <w:b/>
          <w:kern w:val="2"/>
          <w:sz w:val="28"/>
          <w:szCs w:val="28"/>
          <w:lang w:val="uk-UA" w:eastAsia="ar-SA"/>
        </w:rPr>
        <w:t>Про надання дозволу на демонтаж</w:t>
      </w:r>
    </w:p>
    <w:p w:rsidR="00F553D5" w:rsidRPr="00BF2D66" w:rsidRDefault="00F553D5" w:rsidP="00F553D5">
      <w:pPr>
        <w:widowControl w:val="0"/>
        <w:suppressAutoHyphens/>
        <w:spacing w:line="240" w:lineRule="auto"/>
        <w:rPr>
          <w:rFonts w:ascii="Times New Roman" w:eastAsia="Calibri" w:hAnsi="Times New Roman" w:cs="Times New Roman"/>
          <w:b/>
          <w:kern w:val="2"/>
          <w:sz w:val="28"/>
          <w:szCs w:val="28"/>
          <w:lang w:val="uk-UA" w:eastAsia="ar-SA"/>
        </w:rPr>
      </w:pPr>
      <w:r w:rsidRPr="00BF2D66">
        <w:rPr>
          <w:rFonts w:ascii="Times New Roman" w:eastAsia="Calibri" w:hAnsi="Times New Roman" w:cs="Times New Roman"/>
          <w:b/>
          <w:kern w:val="2"/>
          <w:sz w:val="28"/>
          <w:szCs w:val="28"/>
          <w:lang w:val="uk-UA" w:eastAsia="ar-SA"/>
        </w:rPr>
        <w:t>основного обладнання котельні обладнання №1</w:t>
      </w:r>
    </w:p>
    <w:p w:rsidR="00F553D5" w:rsidRPr="00DC5C10" w:rsidRDefault="00F553D5" w:rsidP="00F553D5">
      <w:pPr>
        <w:widowControl w:val="0"/>
        <w:suppressAutoHyphens/>
        <w:spacing w:line="240" w:lineRule="auto"/>
        <w:rPr>
          <w:rFonts w:ascii="Times New Roman" w:eastAsia="Calibri" w:hAnsi="Times New Roman" w:cs="Times New Roman"/>
          <w:kern w:val="2"/>
          <w:sz w:val="28"/>
          <w:szCs w:val="28"/>
          <w:highlight w:val="yellow"/>
          <w:lang w:val="uk-UA" w:eastAsia="ar-SA"/>
        </w:rPr>
      </w:pPr>
    </w:p>
    <w:p w:rsidR="00F553D5" w:rsidRPr="00DC5C10" w:rsidRDefault="00F553D5" w:rsidP="00F553D5">
      <w:pPr>
        <w:widowControl w:val="0"/>
        <w:suppressAutoHyphens/>
        <w:spacing w:line="240" w:lineRule="auto"/>
        <w:rPr>
          <w:rFonts w:ascii="Times New Roman" w:eastAsia="Calibri" w:hAnsi="Times New Roman" w:cs="Times New Roman"/>
          <w:kern w:val="2"/>
          <w:sz w:val="28"/>
          <w:szCs w:val="28"/>
          <w:highlight w:val="yellow"/>
          <w:lang w:val="uk-UA" w:eastAsia="ar-SA"/>
        </w:rPr>
      </w:pPr>
    </w:p>
    <w:p w:rsidR="00F553D5" w:rsidRPr="00BF2D66" w:rsidRDefault="00F553D5" w:rsidP="00F553D5">
      <w:pPr>
        <w:spacing w:line="240" w:lineRule="auto"/>
        <w:ind w:firstLine="540"/>
        <w:jc w:val="both"/>
        <w:rPr>
          <w:rFonts w:ascii="Times New Roman" w:eastAsia="Times New Roman" w:hAnsi="Times New Roman" w:cs="Times New Roman"/>
          <w:sz w:val="28"/>
          <w:szCs w:val="28"/>
          <w:lang w:val="uk-UA" w:eastAsia="ru-RU"/>
        </w:rPr>
      </w:pPr>
      <w:r w:rsidRPr="00BF2D66">
        <w:rPr>
          <w:rFonts w:ascii="Times New Roman" w:eastAsia="Times New Roman" w:hAnsi="Times New Roman" w:cs="Times New Roman"/>
          <w:sz w:val="28"/>
          <w:szCs w:val="28"/>
          <w:lang w:val="uk-UA"/>
        </w:rPr>
        <w:t>Розглянувши лист ФОП Юрчака</w:t>
      </w:r>
      <w:r>
        <w:rPr>
          <w:rFonts w:ascii="Times New Roman" w:eastAsia="Times New Roman" w:hAnsi="Times New Roman" w:cs="Times New Roman"/>
          <w:sz w:val="28"/>
          <w:szCs w:val="28"/>
          <w:lang w:val="uk-UA"/>
        </w:rPr>
        <w:t xml:space="preserve"> Миколи Ілліча від 28.09.2022 </w:t>
      </w:r>
      <w:r w:rsidRPr="00BF2D66">
        <w:rPr>
          <w:rFonts w:ascii="Times New Roman" w:eastAsia="Times New Roman" w:hAnsi="Times New Roman" w:cs="Times New Roman"/>
          <w:sz w:val="28"/>
          <w:szCs w:val="28"/>
          <w:lang w:val="uk-UA"/>
        </w:rPr>
        <w:t>вх.№Ю-71, відповідно до статті 25, статті 60 Закону України „Про місцеве самоврядування в Україні” з мето</w:t>
      </w:r>
      <w:r>
        <w:rPr>
          <w:rFonts w:ascii="Times New Roman" w:eastAsia="Times New Roman" w:hAnsi="Times New Roman" w:cs="Times New Roman"/>
          <w:sz w:val="28"/>
          <w:szCs w:val="28"/>
          <w:lang w:val="uk-UA"/>
        </w:rPr>
        <w:t>ю збереження комунального майна,</w:t>
      </w:r>
      <w:r w:rsidRPr="00BF2D66">
        <w:rPr>
          <w:rFonts w:ascii="Times New Roman" w:eastAsia="Times New Roman" w:hAnsi="Times New Roman" w:cs="Times New Roman"/>
          <w:sz w:val="28"/>
          <w:szCs w:val="28"/>
          <w:lang w:val="uk-UA"/>
        </w:rPr>
        <w:t xml:space="preserve"> </w:t>
      </w:r>
      <w:r w:rsidRPr="00BF2D66">
        <w:rPr>
          <w:rFonts w:ascii="Times New Roman" w:eastAsia="Times New Roman" w:hAnsi="Times New Roman" w:cs="Times New Roman"/>
          <w:sz w:val="28"/>
          <w:szCs w:val="28"/>
          <w:lang w:val="uk-UA" w:eastAsia="ru-RU"/>
        </w:rPr>
        <w:t xml:space="preserve">Новодністровська міська рада </w:t>
      </w:r>
    </w:p>
    <w:p w:rsidR="00F553D5" w:rsidRPr="00BF2D66" w:rsidRDefault="00F553D5" w:rsidP="00F553D5">
      <w:pPr>
        <w:spacing w:line="240" w:lineRule="auto"/>
        <w:jc w:val="both"/>
        <w:rPr>
          <w:rFonts w:ascii="Times New Roman" w:eastAsia="Times New Roman" w:hAnsi="Times New Roman" w:cs="Times New Roman"/>
          <w:sz w:val="28"/>
          <w:szCs w:val="28"/>
          <w:lang w:val="uk-UA" w:eastAsia="ru-RU"/>
        </w:rPr>
      </w:pPr>
    </w:p>
    <w:p w:rsidR="00F553D5" w:rsidRDefault="00F553D5" w:rsidP="00F553D5">
      <w:pPr>
        <w:tabs>
          <w:tab w:val="left" w:pos="2460"/>
        </w:tabs>
        <w:spacing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 И Р І Ш И Л А :</w:t>
      </w:r>
    </w:p>
    <w:p w:rsidR="00F553D5" w:rsidRPr="00DC5C10" w:rsidRDefault="00F553D5" w:rsidP="00F553D5">
      <w:pPr>
        <w:tabs>
          <w:tab w:val="left" w:pos="2460"/>
        </w:tabs>
        <w:spacing w:line="240" w:lineRule="auto"/>
        <w:rPr>
          <w:rFonts w:ascii="Times New Roman" w:eastAsia="Times New Roman" w:hAnsi="Times New Roman" w:cs="Times New Roman"/>
          <w:sz w:val="28"/>
          <w:szCs w:val="28"/>
          <w:lang w:val="uk-UA" w:eastAsia="ru-RU"/>
        </w:rPr>
      </w:pPr>
    </w:p>
    <w:p w:rsidR="00F553D5" w:rsidRPr="002A28ED" w:rsidRDefault="00F553D5" w:rsidP="00462E5F">
      <w:pPr>
        <w:pStyle w:val="a7"/>
        <w:numPr>
          <w:ilvl w:val="0"/>
          <w:numId w:val="3"/>
        </w:numPr>
        <w:tabs>
          <w:tab w:val="left" w:pos="851"/>
          <w:tab w:val="left" w:pos="1701"/>
        </w:tabs>
        <w:spacing w:line="240" w:lineRule="auto"/>
        <w:ind w:left="0" w:firstLine="567"/>
        <w:jc w:val="both"/>
        <w:rPr>
          <w:rFonts w:ascii="Times New Roman" w:eastAsia="Times New Roman" w:hAnsi="Times New Roman" w:cs="Times New Roman"/>
          <w:sz w:val="24"/>
          <w:szCs w:val="24"/>
          <w:lang w:val="uk-UA"/>
        </w:rPr>
      </w:pPr>
      <w:r w:rsidRPr="002A28ED">
        <w:rPr>
          <w:rFonts w:ascii="Times New Roman" w:eastAsia="Times New Roman" w:hAnsi="Times New Roman" w:cs="Times New Roman"/>
          <w:sz w:val="28"/>
          <w:szCs w:val="28"/>
          <w:lang w:val="uk-UA"/>
        </w:rPr>
        <w:t>Надати дозвіл Новодністровській міській раді на демонтаж основного обладнання котельні №1, в зв’язку з продажом приміщення котельні, відповідно до чинного законодавства, згідно з додатком.</w:t>
      </w:r>
    </w:p>
    <w:p w:rsidR="00F553D5" w:rsidRPr="002A28ED" w:rsidRDefault="00F553D5" w:rsidP="00462E5F">
      <w:pPr>
        <w:pStyle w:val="a7"/>
        <w:numPr>
          <w:ilvl w:val="0"/>
          <w:numId w:val="3"/>
        </w:numPr>
        <w:tabs>
          <w:tab w:val="left" w:pos="851"/>
          <w:tab w:val="left" w:pos="1701"/>
        </w:tabs>
        <w:spacing w:line="240" w:lineRule="auto"/>
        <w:ind w:left="0" w:firstLine="567"/>
        <w:jc w:val="both"/>
        <w:rPr>
          <w:rFonts w:ascii="Times New Roman" w:eastAsia="Times New Roman" w:hAnsi="Times New Roman" w:cs="Times New Roman"/>
          <w:sz w:val="24"/>
          <w:szCs w:val="24"/>
          <w:lang w:val="uk-UA"/>
        </w:rPr>
      </w:pPr>
      <w:r w:rsidRPr="002A28ED">
        <w:rPr>
          <w:rFonts w:ascii="Times New Roman" w:eastAsia="Times New Roman" w:hAnsi="Times New Roman" w:cs="Times New Roman"/>
          <w:sz w:val="28"/>
          <w:szCs w:val="28"/>
          <w:lang w:val="uk-UA"/>
        </w:rPr>
        <w:t>Зобов’язати начальника ДКП</w:t>
      </w:r>
      <w:r>
        <w:rPr>
          <w:rFonts w:ascii="Times New Roman" w:eastAsia="Times New Roman" w:hAnsi="Times New Roman" w:cs="Times New Roman"/>
          <w:sz w:val="28"/>
          <w:szCs w:val="28"/>
          <w:lang w:val="uk-UA"/>
        </w:rPr>
        <w:t xml:space="preserve"> </w:t>
      </w:r>
      <w:r w:rsidRPr="002A28ED">
        <w:rPr>
          <w:rFonts w:ascii="Times New Roman" w:eastAsia="Times New Roman" w:hAnsi="Times New Roman" w:cs="Times New Roman"/>
          <w:sz w:val="28"/>
          <w:szCs w:val="28"/>
          <w:lang w:val="uk-UA"/>
        </w:rPr>
        <w:t xml:space="preserve">Управління </w:t>
      </w:r>
      <w:r>
        <w:rPr>
          <w:rFonts w:ascii="Times New Roman" w:eastAsia="Times New Roman" w:hAnsi="Times New Roman" w:cs="Times New Roman"/>
          <w:sz w:val="28"/>
          <w:szCs w:val="28"/>
          <w:lang w:val="uk-UA"/>
        </w:rPr>
        <w:t>«</w:t>
      </w:r>
      <w:r w:rsidRPr="002A28ED">
        <w:rPr>
          <w:rFonts w:ascii="Times New Roman" w:eastAsia="Times New Roman" w:hAnsi="Times New Roman" w:cs="Times New Roman"/>
          <w:sz w:val="28"/>
          <w:szCs w:val="28"/>
          <w:lang w:val="uk-UA"/>
        </w:rPr>
        <w:t>Тепловодоканал» Цибульського І.М</w:t>
      </w:r>
      <w:r>
        <w:rPr>
          <w:rFonts w:ascii="Times New Roman" w:eastAsia="Times New Roman" w:hAnsi="Times New Roman" w:cs="Times New Roman"/>
          <w:sz w:val="28"/>
          <w:szCs w:val="28"/>
          <w:lang w:val="uk-UA"/>
        </w:rPr>
        <w:t>.:</w:t>
      </w:r>
    </w:p>
    <w:p w:rsidR="00F553D5" w:rsidRPr="002A28ED" w:rsidRDefault="00F553D5" w:rsidP="00462E5F">
      <w:pPr>
        <w:pStyle w:val="a7"/>
        <w:numPr>
          <w:ilvl w:val="0"/>
          <w:numId w:val="4"/>
        </w:numPr>
        <w:tabs>
          <w:tab w:val="left" w:pos="851"/>
          <w:tab w:val="left" w:pos="1701"/>
        </w:tabs>
        <w:spacing w:line="240" w:lineRule="auto"/>
        <w:ind w:firstLine="567"/>
        <w:jc w:val="both"/>
        <w:rPr>
          <w:rFonts w:ascii="Times New Roman" w:eastAsia="Times New Roman" w:hAnsi="Times New Roman" w:cs="Times New Roman"/>
          <w:sz w:val="24"/>
          <w:szCs w:val="24"/>
          <w:lang w:val="uk-UA"/>
        </w:rPr>
      </w:pPr>
      <w:r w:rsidRPr="002A28ED">
        <w:rPr>
          <w:rFonts w:ascii="Times New Roman" w:eastAsia="Times New Roman" w:hAnsi="Times New Roman" w:cs="Times New Roman"/>
          <w:sz w:val="28"/>
          <w:szCs w:val="28"/>
          <w:lang w:val="uk-UA"/>
        </w:rPr>
        <w:t>здійснити необхідні дії по демонтажу обладнання</w:t>
      </w:r>
      <w:r>
        <w:rPr>
          <w:rFonts w:ascii="Times New Roman" w:eastAsia="Times New Roman" w:hAnsi="Times New Roman" w:cs="Times New Roman"/>
          <w:sz w:val="28"/>
          <w:szCs w:val="28"/>
          <w:lang w:val="uk-UA"/>
        </w:rPr>
        <w:t>;</w:t>
      </w:r>
    </w:p>
    <w:p w:rsidR="00F553D5" w:rsidRPr="002A28ED" w:rsidRDefault="00F553D5" w:rsidP="00462E5F">
      <w:pPr>
        <w:pStyle w:val="a7"/>
        <w:numPr>
          <w:ilvl w:val="0"/>
          <w:numId w:val="4"/>
        </w:numPr>
        <w:tabs>
          <w:tab w:val="left" w:pos="851"/>
          <w:tab w:val="left" w:pos="1701"/>
        </w:tabs>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забезпечити зберігання демонтованого обладнання у складському приміщені підприємства.</w:t>
      </w:r>
    </w:p>
    <w:p w:rsidR="00F553D5" w:rsidRPr="002A28ED" w:rsidRDefault="00F553D5" w:rsidP="00462E5F">
      <w:pPr>
        <w:pStyle w:val="a7"/>
        <w:numPr>
          <w:ilvl w:val="0"/>
          <w:numId w:val="3"/>
        </w:numPr>
        <w:tabs>
          <w:tab w:val="left" w:pos="851"/>
          <w:tab w:val="left" w:pos="1701"/>
        </w:tabs>
        <w:spacing w:line="240" w:lineRule="auto"/>
        <w:ind w:left="0" w:firstLine="567"/>
        <w:jc w:val="both"/>
        <w:rPr>
          <w:rFonts w:ascii="Times New Roman" w:eastAsia="Times New Roman" w:hAnsi="Times New Roman" w:cs="Times New Roman"/>
          <w:sz w:val="24"/>
          <w:szCs w:val="24"/>
          <w:lang w:val="uk-UA"/>
        </w:rPr>
      </w:pPr>
      <w:r w:rsidRPr="002A28ED">
        <w:rPr>
          <w:rFonts w:ascii="Times New Roman" w:eastAsia="Times New Roman" w:hAnsi="Times New Roman" w:cs="Times New Roman"/>
          <w:sz w:val="28"/>
          <w:szCs w:val="28"/>
          <w:lang w:val="uk-UA"/>
        </w:rPr>
        <w:t>.Відділу економіки та управління комунальним майном повторно здійснити заходи щодо приватизації</w:t>
      </w:r>
      <w:r w:rsidRPr="002A28ED">
        <w:rPr>
          <w:rFonts w:ascii="Times New Roman" w:eastAsia="Times New Roman" w:hAnsi="Times New Roman" w:cs="Times New Roman"/>
          <w:sz w:val="24"/>
          <w:szCs w:val="24"/>
          <w:lang w:val="uk-UA"/>
        </w:rPr>
        <w:t xml:space="preserve"> </w:t>
      </w:r>
      <w:r w:rsidRPr="002A28ED">
        <w:rPr>
          <w:rFonts w:ascii="Times New Roman" w:eastAsia="Times New Roman" w:hAnsi="Times New Roman" w:cs="Times New Roman"/>
          <w:sz w:val="28"/>
          <w:szCs w:val="28"/>
          <w:lang w:val="uk-UA"/>
        </w:rPr>
        <w:t>основного обладнання котельні №1</w:t>
      </w:r>
      <w:r w:rsidRPr="002A28ED">
        <w:rPr>
          <w:rFonts w:ascii="Times New Roman" w:eastAsia="Times New Roman" w:hAnsi="Times New Roman" w:cs="Times New Roman"/>
          <w:sz w:val="24"/>
          <w:szCs w:val="24"/>
          <w:lang w:val="uk-UA"/>
        </w:rPr>
        <w:t>.</w:t>
      </w:r>
    </w:p>
    <w:p w:rsidR="00F553D5" w:rsidRPr="00DC5C10" w:rsidRDefault="00F553D5" w:rsidP="00462E5F">
      <w:pPr>
        <w:pStyle w:val="a7"/>
        <w:numPr>
          <w:ilvl w:val="0"/>
          <w:numId w:val="3"/>
        </w:numPr>
        <w:tabs>
          <w:tab w:val="left" w:pos="851"/>
          <w:tab w:val="left" w:pos="1701"/>
        </w:tabs>
        <w:spacing w:line="240" w:lineRule="auto"/>
        <w:ind w:left="0" w:firstLine="567"/>
        <w:jc w:val="both"/>
        <w:rPr>
          <w:rFonts w:asciiTheme="minorHAnsi" w:eastAsiaTheme="minorHAnsi" w:hAnsiTheme="minorHAnsi" w:cstheme="minorBidi"/>
          <w:lang w:val="uk-UA" w:eastAsia="en-US"/>
        </w:rPr>
      </w:pPr>
      <w:r w:rsidRPr="002A28ED">
        <w:rPr>
          <w:rFonts w:ascii="Times New Roman" w:eastAsia="Calibri" w:hAnsi="Times New Roman" w:cs="Times New Roman"/>
          <w:color w:val="000000"/>
          <w:kern w:val="2"/>
          <w:sz w:val="28"/>
          <w:szCs w:val="28"/>
          <w:lang w:val="uk-UA" w:eastAsia="ar-SA"/>
        </w:rPr>
        <w:t>Контроль за виконанням цього рішення покласти на заступника міського голови, з питань діяльності виконавчих органів міської ради (Петрик Б.Ю.) та комісію з питань житлово-комунального господарства, благоустрою, побутового обслуговування населення.</w:t>
      </w:r>
    </w:p>
    <w:p w:rsidR="001359C2" w:rsidRDefault="001359C2" w:rsidP="00747ED2">
      <w:pPr>
        <w:pStyle w:val="xfmc1"/>
        <w:spacing w:before="0" w:beforeAutospacing="0" w:after="0" w:afterAutospacing="0"/>
        <w:jc w:val="both"/>
        <w:rPr>
          <w:rFonts w:cs="Courier New"/>
        </w:rPr>
      </w:pPr>
    </w:p>
    <w:p w:rsidR="001359C2" w:rsidRDefault="001359C2" w:rsidP="00747ED2">
      <w:pPr>
        <w:spacing w:line="240" w:lineRule="auto"/>
        <w:rPr>
          <w:rFonts w:ascii="Times New Roman" w:hAnsi="Times New Roman" w:cs="Times New Roman"/>
          <w:sz w:val="28"/>
          <w:szCs w:val="28"/>
          <w:lang w:val="uk-UA"/>
        </w:rPr>
      </w:pPr>
    </w:p>
    <w:p w:rsidR="001359C2" w:rsidRPr="00AF3995" w:rsidRDefault="001359C2" w:rsidP="00747ED2">
      <w:pPr>
        <w:spacing w:line="240" w:lineRule="auto"/>
        <w:jc w:val="both"/>
        <w:rPr>
          <w:rFonts w:ascii="Times New Roman" w:hAnsi="Times New Roman" w:cs="Times New Roman"/>
          <w:sz w:val="28"/>
          <w:szCs w:val="28"/>
        </w:rPr>
      </w:pPr>
    </w:p>
    <w:p w:rsidR="001359C2" w:rsidRDefault="001359C2" w:rsidP="001359C2">
      <w:pPr>
        <w:spacing w:line="240" w:lineRule="auto"/>
        <w:rPr>
          <w:rFonts w:ascii="Times New Roman" w:hAnsi="Times New Roman" w:cs="Times New Roman"/>
          <w:b/>
          <w:sz w:val="28"/>
          <w:szCs w:val="28"/>
        </w:rPr>
      </w:pPr>
      <w:r w:rsidRPr="00AF3995">
        <w:rPr>
          <w:rFonts w:ascii="Times New Roman" w:hAnsi="Times New Roman" w:cs="Times New Roman"/>
          <w:b/>
          <w:sz w:val="28"/>
          <w:szCs w:val="28"/>
        </w:rPr>
        <w:t>Міськи</w:t>
      </w:r>
      <w:r>
        <w:rPr>
          <w:rFonts w:ascii="Times New Roman" w:hAnsi="Times New Roman" w:cs="Times New Roman"/>
          <w:b/>
          <w:sz w:val="28"/>
          <w:szCs w:val="28"/>
        </w:rPr>
        <w:t>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Наталя ЦИМБАЛЮК</w:t>
      </w:r>
    </w:p>
    <w:p w:rsidR="001359C2" w:rsidRDefault="001359C2" w:rsidP="001359C2">
      <w:pPr>
        <w:spacing w:line="240" w:lineRule="auto"/>
        <w:jc w:val="right"/>
        <w:rPr>
          <w:rFonts w:ascii="Times New Roman" w:hAnsi="Times New Roman" w:cs="Times New Roman"/>
          <w:b/>
          <w:sz w:val="28"/>
          <w:szCs w:val="28"/>
        </w:rPr>
      </w:pPr>
      <w:r>
        <w:rPr>
          <w:rFonts w:ascii="Times New Roman" w:hAnsi="Times New Roman" w:cs="Times New Roman"/>
          <w:b/>
          <w:sz w:val="28"/>
          <w:szCs w:val="28"/>
        </w:rPr>
        <w:br w:type="page"/>
      </w:r>
    </w:p>
    <w:p w:rsidR="001359C2" w:rsidRPr="00747ED2" w:rsidRDefault="001359C2" w:rsidP="00747ED2">
      <w:pPr>
        <w:spacing w:line="240" w:lineRule="auto"/>
        <w:jc w:val="right"/>
        <w:rPr>
          <w:rFonts w:ascii="Times New Roman" w:eastAsia="Times New Roman" w:hAnsi="Times New Roman" w:cs="Times New Roman"/>
          <w:b/>
          <w:sz w:val="28"/>
          <w:szCs w:val="28"/>
        </w:rPr>
      </w:pPr>
      <w:r w:rsidRPr="00747ED2">
        <w:rPr>
          <w:rFonts w:ascii="Times New Roman" w:eastAsia="Times New Roman" w:hAnsi="Times New Roman" w:cs="Times New Roman"/>
          <w:b/>
          <w:sz w:val="28"/>
          <w:szCs w:val="28"/>
        </w:rPr>
        <w:lastRenderedPageBreak/>
        <w:t>Копія</w:t>
      </w:r>
    </w:p>
    <w:p w:rsidR="00F553D5" w:rsidRPr="00F553D5" w:rsidRDefault="00F553D5" w:rsidP="00F553D5">
      <w:pPr>
        <w:tabs>
          <w:tab w:val="left" w:pos="-180"/>
          <w:tab w:val="left" w:pos="3630"/>
        </w:tabs>
        <w:spacing w:line="240" w:lineRule="auto"/>
        <w:ind w:right="50"/>
        <w:jc w:val="center"/>
        <w:rPr>
          <w:rFonts w:ascii="Times New Roman" w:hAnsi="Times New Roman" w:cs="Times New Roman"/>
        </w:rPr>
      </w:pPr>
      <w:r w:rsidRPr="00F553D5">
        <w:rPr>
          <w:rFonts w:ascii="Times New Roman" w:hAnsi="Times New Roman" w:cs="Times New Roman"/>
          <w:noProof/>
          <w:lang w:val="uk-UA"/>
        </w:rPr>
        <w:drawing>
          <wp:inline distT="0" distB="0" distL="0" distR="0" wp14:anchorId="15444BA1" wp14:editId="78161090">
            <wp:extent cx="440055" cy="6553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055" cy="655320"/>
                    </a:xfrm>
                    <a:prstGeom prst="rect">
                      <a:avLst/>
                    </a:prstGeom>
                    <a:solidFill>
                      <a:srgbClr val="FFFFFF"/>
                    </a:solidFill>
                    <a:ln>
                      <a:noFill/>
                    </a:ln>
                  </pic:spPr>
                </pic:pic>
              </a:graphicData>
            </a:graphic>
          </wp:inline>
        </w:drawing>
      </w:r>
      <w:r w:rsidRPr="00F553D5">
        <w:rPr>
          <w:rFonts w:ascii="Times New Roman" w:hAnsi="Times New Roman" w:cs="Times New Roman"/>
          <w:noProof/>
          <w:lang w:val="uk-UA"/>
        </w:rPr>
        <mc:AlternateContent>
          <mc:Choice Requires="wps">
            <w:drawing>
              <wp:anchor distT="0" distB="0" distL="114300" distR="114300" simplePos="0" relativeHeight="251667456" behindDoc="0" locked="0" layoutInCell="1" allowOverlap="1" wp14:anchorId="0186638B" wp14:editId="1BA58F75">
                <wp:simplePos x="0" y="0"/>
                <wp:positionH relativeFrom="column">
                  <wp:posOffset>2936240</wp:posOffset>
                </wp:positionH>
                <wp:positionV relativeFrom="paragraph">
                  <wp:posOffset>386080</wp:posOffset>
                </wp:positionV>
                <wp:extent cx="0" cy="0"/>
                <wp:effectExtent l="6350" t="10795" r="12700" b="82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43C7A" id="Прямая соединительная линия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" strokeweight=".26mm">
                <v:stroke joinstyle="miter" endcap="square"/>
              </v:line>
            </w:pict>
          </mc:Fallback>
        </mc:AlternateContent>
      </w:r>
      <w:r w:rsidRPr="00F553D5">
        <w:rPr>
          <w:rFonts w:ascii="Times New Roman" w:hAnsi="Times New Roman" w:cs="Times New Roman"/>
          <w:noProof/>
          <w:lang w:val="uk-UA"/>
        </w:rPr>
        <mc:AlternateContent>
          <mc:Choice Requires="wps">
            <w:drawing>
              <wp:anchor distT="0" distB="0" distL="114300" distR="114300" simplePos="0" relativeHeight="251668480" behindDoc="0" locked="0" layoutInCell="1" allowOverlap="1" wp14:anchorId="397D4BAE" wp14:editId="16CD1ED4">
                <wp:simplePos x="0" y="0"/>
                <wp:positionH relativeFrom="column">
                  <wp:posOffset>2936240</wp:posOffset>
                </wp:positionH>
                <wp:positionV relativeFrom="paragraph">
                  <wp:posOffset>386080</wp:posOffset>
                </wp:positionV>
                <wp:extent cx="0" cy="0"/>
                <wp:effectExtent l="6350" t="10795" r="12700" b="82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B4825"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" strokeweight=".26mm">
                <v:stroke joinstyle="miter" endcap="square"/>
              </v:line>
            </w:pict>
          </mc:Fallback>
        </mc:AlternateContent>
      </w:r>
      <w:r w:rsidRPr="00F553D5">
        <w:rPr>
          <w:rFonts w:ascii="Times New Roman" w:hAnsi="Times New Roman" w:cs="Times New Roman"/>
          <w:noProof/>
          <w:lang w:val="uk-UA"/>
        </w:rPr>
        <mc:AlternateContent>
          <mc:Choice Requires="wps">
            <w:drawing>
              <wp:anchor distT="0" distB="0" distL="114300" distR="114300" simplePos="0" relativeHeight="251669504" behindDoc="0" locked="0" layoutInCell="1" allowOverlap="1" wp14:anchorId="56246742" wp14:editId="4D9A2A50">
                <wp:simplePos x="0" y="0"/>
                <wp:positionH relativeFrom="column">
                  <wp:posOffset>2936240</wp:posOffset>
                </wp:positionH>
                <wp:positionV relativeFrom="paragraph">
                  <wp:posOffset>386080</wp:posOffset>
                </wp:positionV>
                <wp:extent cx="0" cy="0"/>
                <wp:effectExtent l="6350" t="10795" r="12700" b="82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2C549"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" strokeweight=".26mm">
                <v:stroke joinstyle="miter" endcap="square"/>
              </v:line>
            </w:pict>
          </mc:Fallback>
        </mc:AlternateContent>
      </w:r>
    </w:p>
    <w:p w:rsidR="00F553D5" w:rsidRPr="00F553D5" w:rsidRDefault="00F553D5" w:rsidP="00F553D5">
      <w:pPr>
        <w:pStyle w:val="11"/>
      </w:pPr>
      <w:r w:rsidRPr="00F553D5">
        <w:t>У К Р А Ї Н А</w:t>
      </w:r>
    </w:p>
    <w:p w:rsidR="00F553D5" w:rsidRPr="00F553D5" w:rsidRDefault="00F553D5" w:rsidP="00F553D5">
      <w:pPr>
        <w:pStyle w:val="11"/>
      </w:pPr>
      <w:r w:rsidRPr="00F553D5">
        <w:t>Новодністровська міська рада</w:t>
      </w:r>
    </w:p>
    <w:p w:rsidR="00F553D5" w:rsidRPr="00F553D5" w:rsidRDefault="00F553D5" w:rsidP="00462E5F">
      <w:pPr>
        <w:pStyle w:val="1"/>
        <w:keepLines w:val="0"/>
        <w:numPr>
          <w:ilvl w:val="0"/>
          <w:numId w:val="1"/>
        </w:numPr>
        <w:tabs>
          <w:tab w:val="clear" w:pos="0"/>
          <w:tab w:val="num" w:pos="432"/>
        </w:tabs>
        <w:suppressAutoHyphens/>
        <w:spacing w:before="0" w:after="0" w:line="240" w:lineRule="auto"/>
        <w:jc w:val="center"/>
        <w:rPr>
          <w:rFonts w:ascii="Times New Roman" w:hAnsi="Times New Roman" w:cs="Times New Roman"/>
          <w:b/>
          <w:sz w:val="32"/>
          <w:szCs w:val="32"/>
          <w:lang w:val="uk-UA"/>
        </w:rPr>
      </w:pPr>
      <w:r w:rsidRPr="00F553D5">
        <w:rPr>
          <w:rFonts w:ascii="Times New Roman" w:hAnsi="Times New Roman" w:cs="Times New Roman"/>
          <w:b/>
          <w:sz w:val="32"/>
          <w:szCs w:val="32"/>
          <w:lang w:val="uk-UA"/>
        </w:rPr>
        <w:t>Сорок перша сесія VІІІ скликання</w:t>
      </w:r>
    </w:p>
    <w:p w:rsidR="00F553D5" w:rsidRPr="00F553D5" w:rsidRDefault="00F553D5" w:rsidP="00F553D5">
      <w:pPr>
        <w:spacing w:line="240" w:lineRule="auto"/>
        <w:rPr>
          <w:rFonts w:ascii="Times New Roman" w:hAnsi="Times New Roman" w:cs="Times New Roman"/>
          <w:b/>
          <w:bCs/>
          <w:sz w:val="32"/>
          <w:szCs w:val="32"/>
        </w:rPr>
      </w:pPr>
    </w:p>
    <w:p w:rsidR="00F553D5" w:rsidRPr="00F553D5" w:rsidRDefault="00F553D5" w:rsidP="00F553D5">
      <w:pPr>
        <w:pStyle w:val="1"/>
        <w:tabs>
          <w:tab w:val="num" w:pos="432"/>
        </w:tabs>
        <w:suppressAutoHyphens/>
        <w:spacing w:before="0" w:after="0" w:line="240" w:lineRule="auto"/>
        <w:ind w:left="432" w:hanging="432"/>
        <w:jc w:val="center"/>
        <w:rPr>
          <w:rFonts w:ascii="Times New Roman" w:hAnsi="Times New Roman" w:cs="Times New Roman"/>
          <w:b/>
          <w:sz w:val="32"/>
          <w:szCs w:val="32"/>
          <w:u w:val="single"/>
          <w:lang w:val="uk-UA"/>
        </w:rPr>
      </w:pPr>
      <w:r w:rsidRPr="00F553D5">
        <w:rPr>
          <w:rFonts w:ascii="Times New Roman" w:hAnsi="Times New Roman" w:cs="Times New Roman"/>
          <w:b/>
          <w:sz w:val="32"/>
          <w:szCs w:val="32"/>
          <w:lang w:val="uk-UA"/>
        </w:rPr>
        <w:t>Р І Ш Е Н Н Я</w:t>
      </w:r>
    </w:p>
    <w:p w:rsidR="00F553D5" w:rsidRPr="00F553D5" w:rsidRDefault="00F553D5" w:rsidP="00F553D5">
      <w:pPr>
        <w:pStyle w:val="3"/>
        <w:tabs>
          <w:tab w:val="num" w:pos="720"/>
        </w:tabs>
        <w:suppressAutoHyphens/>
        <w:spacing w:before="0" w:after="0" w:line="240" w:lineRule="auto"/>
        <w:ind w:left="720" w:hanging="720"/>
        <w:rPr>
          <w:rFonts w:ascii="Times New Roman" w:hAnsi="Times New Roman" w:cs="Times New Roman"/>
          <w:color w:val="auto"/>
          <w:u w:val="single"/>
          <w:lang w:val="uk-UA"/>
        </w:rPr>
      </w:pPr>
    </w:p>
    <w:p w:rsidR="00F553D5" w:rsidRPr="00F553D5" w:rsidRDefault="00F553D5" w:rsidP="00F553D5">
      <w:pPr>
        <w:pStyle w:val="3"/>
        <w:tabs>
          <w:tab w:val="num" w:pos="720"/>
        </w:tabs>
        <w:suppressAutoHyphens/>
        <w:spacing w:before="0" w:after="0" w:line="240" w:lineRule="auto"/>
        <w:ind w:left="180" w:hanging="180"/>
        <w:rPr>
          <w:rFonts w:ascii="Times New Roman" w:hAnsi="Times New Roman" w:cs="Times New Roman"/>
          <w:color w:val="auto"/>
          <w:sz w:val="24"/>
          <w:szCs w:val="24"/>
          <w:lang w:val="uk-UA"/>
        </w:rPr>
      </w:pPr>
      <w:r w:rsidRPr="00F553D5">
        <w:rPr>
          <w:rFonts w:ascii="Times New Roman" w:hAnsi="Times New Roman" w:cs="Times New Roman"/>
          <w:bCs/>
          <w:color w:val="auto"/>
          <w:u w:val="single"/>
          <w:lang w:val="uk-UA"/>
        </w:rPr>
        <w:t>25.10.2022 №149</w:t>
      </w:r>
      <w:r>
        <w:rPr>
          <w:rFonts w:ascii="Times New Roman" w:hAnsi="Times New Roman" w:cs="Times New Roman"/>
          <w:color w:val="auto"/>
          <w:lang w:val="uk-UA"/>
        </w:rPr>
        <w:t>___</w:t>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r>
      <w:r>
        <w:rPr>
          <w:rFonts w:ascii="Times New Roman" w:hAnsi="Times New Roman" w:cs="Times New Roman"/>
          <w:color w:val="auto"/>
          <w:lang w:val="uk-UA"/>
        </w:rPr>
        <w:tab/>
      </w:r>
      <w:r w:rsidRPr="00F553D5">
        <w:rPr>
          <w:rFonts w:ascii="Times New Roman" w:hAnsi="Times New Roman" w:cs="Times New Roman"/>
          <w:color w:val="auto"/>
          <w:lang w:val="uk-UA"/>
        </w:rPr>
        <w:t>м. Новодністровськ</w:t>
      </w:r>
    </w:p>
    <w:p w:rsidR="00F553D5" w:rsidRPr="00F553D5" w:rsidRDefault="00F553D5" w:rsidP="00F553D5">
      <w:pPr>
        <w:spacing w:line="240" w:lineRule="auto"/>
        <w:rPr>
          <w:rFonts w:ascii="Times New Roman" w:hAnsi="Times New Roman" w:cs="Times New Roman"/>
          <w:sz w:val="24"/>
          <w:szCs w:val="24"/>
          <w:lang w:val="ru-RU"/>
        </w:rPr>
      </w:pPr>
    </w:p>
    <w:p w:rsidR="00F553D5" w:rsidRPr="00F553D5" w:rsidRDefault="00F553D5" w:rsidP="00F553D5">
      <w:pPr>
        <w:spacing w:line="240" w:lineRule="auto"/>
        <w:rPr>
          <w:rFonts w:ascii="Times New Roman" w:hAnsi="Times New Roman" w:cs="Times New Roman"/>
          <w:sz w:val="24"/>
          <w:szCs w:val="24"/>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tblGrid>
      <w:tr w:rsidR="00F553D5" w:rsidRPr="00F553D5" w:rsidTr="000C7BB7">
        <w:tc>
          <w:tcPr>
            <w:tcW w:w="6805" w:type="dxa"/>
            <w:tcBorders>
              <w:top w:val="nil"/>
              <w:left w:val="nil"/>
              <w:bottom w:val="nil"/>
              <w:right w:val="nil"/>
            </w:tcBorders>
          </w:tcPr>
          <w:p w:rsidR="00F553D5" w:rsidRPr="00F553D5" w:rsidRDefault="00F553D5" w:rsidP="00F553D5">
            <w:pPr>
              <w:spacing w:line="240" w:lineRule="auto"/>
              <w:jc w:val="both"/>
              <w:rPr>
                <w:rFonts w:ascii="Times New Roman" w:hAnsi="Times New Roman" w:cs="Times New Roman"/>
              </w:rPr>
            </w:pPr>
            <w:r w:rsidRPr="00F553D5">
              <w:rPr>
                <w:rFonts w:ascii="Times New Roman" w:hAnsi="Times New Roman" w:cs="Times New Roman"/>
                <w:b/>
                <w:bCs/>
                <w:sz w:val="28"/>
                <w:szCs w:val="28"/>
              </w:rPr>
              <w:t>Про оголошення аукціонів у з передачі в оренду нерухомого майно, що належить до комунальної власності Новодністровської територіальної громади</w:t>
            </w:r>
            <w:r w:rsidRPr="00F553D5">
              <w:rPr>
                <w:rFonts w:ascii="Times New Roman" w:hAnsi="Times New Roman" w:cs="Times New Roman"/>
                <w:b/>
                <w:bCs/>
              </w:rPr>
              <w:t xml:space="preserve"> </w:t>
            </w:r>
            <w:r w:rsidRPr="00F553D5">
              <w:rPr>
                <w:rFonts w:ascii="Times New Roman" w:hAnsi="Times New Roman" w:cs="Times New Roman"/>
                <w:sz w:val="24"/>
                <w:szCs w:val="24"/>
              </w:rPr>
              <w:t>(частина нежитлового приміщення КНП «Новодністровська</w:t>
            </w:r>
            <w:r w:rsidRPr="00F553D5">
              <w:rPr>
                <w:rFonts w:ascii="Times New Roman" w:hAnsi="Times New Roman" w:cs="Times New Roman"/>
                <w:b/>
                <w:bCs/>
                <w:sz w:val="24"/>
                <w:szCs w:val="24"/>
              </w:rPr>
              <w:t xml:space="preserve"> </w:t>
            </w:r>
            <w:r w:rsidRPr="00F553D5">
              <w:rPr>
                <w:rFonts w:ascii="Times New Roman" w:hAnsi="Times New Roman" w:cs="Times New Roman"/>
                <w:sz w:val="24"/>
                <w:szCs w:val="24"/>
              </w:rPr>
              <w:t>міська поліклініка</w:t>
            </w:r>
            <w:r w:rsidRPr="00F553D5">
              <w:rPr>
                <w:rFonts w:ascii="Times New Roman" w:hAnsi="Times New Roman" w:cs="Times New Roman"/>
                <w:b/>
                <w:bCs/>
                <w:sz w:val="24"/>
                <w:szCs w:val="24"/>
              </w:rPr>
              <w:t xml:space="preserve">» </w:t>
            </w:r>
            <w:r w:rsidRPr="00F553D5">
              <w:rPr>
                <w:rFonts w:ascii="Times New Roman" w:hAnsi="Times New Roman" w:cs="Times New Roman"/>
                <w:sz w:val="24"/>
                <w:szCs w:val="24"/>
              </w:rPr>
              <w:t>літ А. (прим. №1-60-168, №1-79-1-80, №1-84-1-93) площею 287,3 кв.м., частина нежитлового приміщення КНП «Новодністровська</w:t>
            </w:r>
            <w:r w:rsidRPr="00F553D5">
              <w:rPr>
                <w:rFonts w:ascii="Times New Roman" w:hAnsi="Times New Roman" w:cs="Times New Roman"/>
                <w:b/>
                <w:bCs/>
                <w:sz w:val="24"/>
                <w:szCs w:val="24"/>
              </w:rPr>
              <w:t xml:space="preserve"> </w:t>
            </w:r>
            <w:r w:rsidRPr="00F553D5">
              <w:rPr>
                <w:rFonts w:ascii="Times New Roman" w:hAnsi="Times New Roman" w:cs="Times New Roman"/>
                <w:sz w:val="24"/>
                <w:szCs w:val="24"/>
              </w:rPr>
              <w:t>міська поліклініка</w:t>
            </w:r>
            <w:r w:rsidRPr="00F553D5">
              <w:rPr>
                <w:rFonts w:ascii="Times New Roman" w:hAnsi="Times New Roman" w:cs="Times New Roman"/>
                <w:b/>
                <w:bCs/>
                <w:sz w:val="24"/>
                <w:szCs w:val="24"/>
              </w:rPr>
              <w:t xml:space="preserve">» </w:t>
            </w:r>
            <w:r w:rsidRPr="00F553D5">
              <w:rPr>
                <w:rFonts w:ascii="Times New Roman" w:hAnsi="Times New Roman" w:cs="Times New Roman"/>
                <w:sz w:val="24"/>
                <w:szCs w:val="24"/>
              </w:rPr>
              <w:t>літ. Б (прим. 1-3) площею 13,7 кв.м.)</w:t>
            </w:r>
          </w:p>
          <w:p w:rsidR="00F553D5" w:rsidRPr="00F553D5" w:rsidRDefault="00F553D5" w:rsidP="00F553D5">
            <w:pPr>
              <w:spacing w:line="240" w:lineRule="auto"/>
              <w:jc w:val="both"/>
              <w:rPr>
                <w:rFonts w:ascii="Times New Roman" w:hAnsi="Times New Roman" w:cs="Times New Roman"/>
              </w:rPr>
            </w:pPr>
          </w:p>
          <w:p w:rsidR="00F553D5" w:rsidRPr="00F553D5" w:rsidRDefault="00F553D5" w:rsidP="00F553D5">
            <w:pPr>
              <w:spacing w:line="240" w:lineRule="auto"/>
              <w:jc w:val="both"/>
              <w:rPr>
                <w:rFonts w:ascii="Times New Roman" w:hAnsi="Times New Roman" w:cs="Times New Roman"/>
                <w:b/>
                <w:bCs/>
              </w:rPr>
            </w:pPr>
          </w:p>
        </w:tc>
      </w:tr>
    </w:tbl>
    <w:p w:rsidR="00F553D5" w:rsidRPr="00F553D5" w:rsidRDefault="00F553D5" w:rsidP="00F553D5">
      <w:pPr>
        <w:spacing w:line="240" w:lineRule="auto"/>
        <w:ind w:firstLine="720"/>
        <w:jc w:val="both"/>
        <w:rPr>
          <w:rFonts w:ascii="Times New Roman" w:hAnsi="Times New Roman" w:cs="Times New Roman"/>
          <w:sz w:val="28"/>
          <w:szCs w:val="28"/>
        </w:rPr>
      </w:pPr>
      <w:r w:rsidRPr="00F553D5">
        <w:rPr>
          <w:rFonts w:ascii="Times New Roman" w:hAnsi="Times New Roman" w:cs="Times New Roman"/>
          <w:sz w:val="28"/>
          <w:szCs w:val="28"/>
        </w:rPr>
        <w:t xml:space="preserve">Відповідно до Закону України «Про місцеве самоврядування в Україні», Закону України «Про оренду державного та комунального майна» від 03.10.2019 року №157-ІХ, Постанови КМУ «Деякі питання оренди державного та комунального майна» від 03.06.2020 року №483, розглянувши протокол комісії щодо оренди комунального майна, що належить до комунальної власності територіальної громади м. Новодністровськ 12.10.2022р. №12, з метою ефективного використання комунального майна та збільшення надходжень до міського бюджету, Новодністровська міська рада </w:t>
      </w:r>
    </w:p>
    <w:p w:rsidR="00F553D5" w:rsidRPr="00F553D5" w:rsidRDefault="00F553D5" w:rsidP="00F553D5">
      <w:pPr>
        <w:spacing w:line="240" w:lineRule="auto"/>
        <w:jc w:val="both"/>
        <w:rPr>
          <w:rFonts w:ascii="Times New Roman" w:hAnsi="Times New Roman" w:cs="Times New Roman"/>
          <w:sz w:val="28"/>
          <w:szCs w:val="28"/>
        </w:rPr>
      </w:pPr>
    </w:p>
    <w:p w:rsidR="00F553D5" w:rsidRPr="00F553D5" w:rsidRDefault="00F553D5" w:rsidP="00F553D5">
      <w:pPr>
        <w:tabs>
          <w:tab w:val="left" w:pos="246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В И Р І Ш И Л А</w:t>
      </w:r>
      <w:r w:rsidRPr="00F553D5">
        <w:rPr>
          <w:rFonts w:ascii="Times New Roman" w:hAnsi="Times New Roman" w:cs="Times New Roman"/>
          <w:b/>
          <w:bCs/>
          <w:sz w:val="28"/>
          <w:szCs w:val="28"/>
        </w:rPr>
        <w:t>:</w:t>
      </w:r>
    </w:p>
    <w:p w:rsidR="00F553D5" w:rsidRPr="00F553D5" w:rsidRDefault="00F553D5" w:rsidP="00F553D5">
      <w:pPr>
        <w:spacing w:line="240" w:lineRule="auto"/>
        <w:jc w:val="both"/>
        <w:rPr>
          <w:rFonts w:ascii="Times New Roman" w:hAnsi="Times New Roman" w:cs="Times New Roman"/>
          <w:sz w:val="28"/>
          <w:szCs w:val="28"/>
        </w:rPr>
      </w:pPr>
    </w:p>
    <w:p w:rsidR="00F553D5" w:rsidRPr="00F553D5" w:rsidRDefault="00F553D5" w:rsidP="00F553D5">
      <w:pPr>
        <w:spacing w:line="240" w:lineRule="auto"/>
        <w:ind w:right="-81" w:firstLine="708"/>
        <w:jc w:val="both"/>
        <w:rPr>
          <w:rFonts w:ascii="Times New Roman" w:hAnsi="Times New Roman" w:cs="Times New Roman"/>
          <w:sz w:val="28"/>
          <w:szCs w:val="28"/>
        </w:rPr>
      </w:pPr>
      <w:r w:rsidRPr="00F553D5">
        <w:rPr>
          <w:rFonts w:ascii="Times New Roman" w:hAnsi="Times New Roman" w:cs="Times New Roman"/>
          <w:sz w:val="28"/>
          <w:szCs w:val="28"/>
        </w:rPr>
        <w:t xml:space="preserve">1. Оголосити аукціони з передачі в оренду (без аукціону зі зниженням стартової орендної плати та покрокового зниження </w:t>
      </w:r>
      <w:r w:rsidRPr="00F553D5">
        <w:rPr>
          <w:rStyle w:val="rvts0"/>
          <w:rFonts w:ascii="Times New Roman" w:hAnsi="Times New Roman" w:cs="Times New Roman"/>
          <w:sz w:val="28"/>
          <w:szCs w:val="28"/>
        </w:rPr>
        <w:t>стартової орендної плати і подальшого подання цінових пропозицій</w:t>
      </w:r>
      <w:r w:rsidRPr="00F553D5">
        <w:rPr>
          <w:rFonts w:ascii="Times New Roman" w:hAnsi="Times New Roman" w:cs="Times New Roman"/>
          <w:sz w:val="28"/>
          <w:szCs w:val="28"/>
        </w:rPr>
        <w:t>)</w:t>
      </w:r>
      <w:r w:rsidRPr="00F553D5">
        <w:rPr>
          <w:rFonts w:ascii="Times New Roman" w:hAnsi="Times New Roman" w:cs="Times New Roman"/>
          <w:b/>
          <w:bCs/>
          <w:sz w:val="28"/>
          <w:szCs w:val="28"/>
        </w:rPr>
        <w:t xml:space="preserve"> </w:t>
      </w:r>
      <w:r w:rsidRPr="00F553D5">
        <w:rPr>
          <w:rFonts w:ascii="Times New Roman" w:hAnsi="Times New Roman" w:cs="Times New Roman"/>
          <w:sz w:val="28"/>
          <w:szCs w:val="28"/>
        </w:rPr>
        <w:t>наступних об’єктів:</w:t>
      </w:r>
    </w:p>
    <w:p w:rsidR="00F553D5" w:rsidRPr="00F553D5" w:rsidRDefault="00F553D5" w:rsidP="00F553D5">
      <w:pPr>
        <w:spacing w:line="240" w:lineRule="auto"/>
        <w:ind w:right="-81" w:firstLine="708"/>
        <w:jc w:val="both"/>
        <w:rPr>
          <w:rFonts w:ascii="Times New Roman" w:hAnsi="Times New Roman" w:cs="Times New Roman"/>
          <w:sz w:val="28"/>
          <w:szCs w:val="28"/>
        </w:rPr>
      </w:pPr>
      <w:r w:rsidRPr="00F553D5">
        <w:rPr>
          <w:rFonts w:ascii="Times New Roman" w:hAnsi="Times New Roman" w:cs="Times New Roman"/>
          <w:sz w:val="28"/>
          <w:szCs w:val="28"/>
        </w:rPr>
        <w:t>1.1 частина нежитлового приміщення КНП «Новодністровська</w:t>
      </w:r>
      <w:r w:rsidRPr="00F553D5">
        <w:rPr>
          <w:rFonts w:ascii="Times New Roman" w:hAnsi="Times New Roman" w:cs="Times New Roman"/>
          <w:b/>
          <w:bCs/>
          <w:sz w:val="28"/>
          <w:szCs w:val="28"/>
        </w:rPr>
        <w:t xml:space="preserve"> </w:t>
      </w:r>
      <w:r w:rsidRPr="00F553D5">
        <w:rPr>
          <w:rFonts w:ascii="Times New Roman" w:hAnsi="Times New Roman" w:cs="Times New Roman"/>
          <w:sz w:val="28"/>
          <w:szCs w:val="28"/>
        </w:rPr>
        <w:t>міська поліклініка</w:t>
      </w:r>
      <w:r w:rsidRPr="00F553D5">
        <w:rPr>
          <w:rFonts w:ascii="Times New Roman" w:hAnsi="Times New Roman" w:cs="Times New Roman"/>
          <w:b/>
          <w:bCs/>
          <w:sz w:val="28"/>
          <w:szCs w:val="28"/>
        </w:rPr>
        <w:t xml:space="preserve">» </w:t>
      </w:r>
      <w:r w:rsidRPr="00F553D5">
        <w:rPr>
          <w:rFonts w:ascii="Times New Roman" w:hAnsi="Times New Roman" w:cs="Times New Roman"/>
          <w:sz w:val="28"/>
          <w:szCs w:val="28"/>
        </w:rPr>
        <w:t>літ А. (прим. №1-60-168, №1-79-1-80, №1-84-1-93) площею 287,3 кв.м., що знаходиться за адресою: 60236, Чернівецька обл., м.Новодністровськ, м-н «Сонячний»,</w:t>
      </w:r>
      <w:r>
        <w:rPr>
          <w:rFonts w:ascii="Times New Roman" w:hAnsi="Times New Roman" w:cs="Times New Roman"/>
          <w:sz w:val="28"/>
          <w:szCs w:val="28"/>
          <w:lang w:val="uk-UA"/>
        </w:rPr>
        <w:t xml:space="preserve"> </w:t>
      </w:r>
      <w:r w:rsidRPr="00F553D5">
        <w:rPr>
          <w:rFonts w:ascii="Times New Roman" w:hAnsi="Times New Roman" w:cs="Times New Roman"/>
          <w:sz w:val="28"/>
          <w:szCs w:val="28"/>
        </w:rPr>
        <w:t>буд.1/1, перший поверх;</w:t>
      </w:r>
    </w:p>
    <w:p w:rsidR="00F553D5" w:rsidRPr="00F553D5" w:rsidRDefault="00F553D5" w:rsidP="00F553D5">
      <w:pPr>
        <w:spacing w:line="240" w:lineRule="auto"/>
        <w:ind w:right="-81" w:firstLine="708"/>
        <w:jc w:val="both"/>
        <w:rPr>
          <w:rFonts w:ascii="Times New Roman" w:hAnsi="Times New Roman" w:cs="Times New Roman"/>
          <w:sz w:val="28"/>
          <w:szCs w:val="28"/>
        </w:rPr>
      </w:pPr>
      <w:r w:rsidRPr="00F553D5">
        <w:rPr>
          <w:rFonts w:ascii="Times New Roman" w:hAnsi="Times New Roman" w:cs="Times New Roman"/>
          <w:sz w:val="28"/>
          <w:szCs w:val="28"/>
        </w:rPr>
        <w:t>1.2 частина нежитлового приміщення КНП «Новодністровська</w:t>
      </w:r>
      <w:r w:rsidRPr="00F553D5">
        <w:rPr>
          <w:rFonts w:ascii="Times New Roman" w:hAnsi="Times New Roman" w:cs="Times New Roman"/>
          <w:b/>
          <w:bCs/>
          <w:sz w:val="28"/>
          <w:szCs w:val="28"/>
        </w:rPr>
        <w:t xml:space="preserve"> </w:t>
      </w:r>
      <w:r w:rsidRPr="00F553D5">
        <w:rPr>
          <w:rFonts w:ascii="Times New Roman" w:hAnsi="Times New Roman" w:cs="Times New Roman"/>
          <w:sz w:val="28"/>
          <w:szCs w:val="28"/>
        </w:rPr>
        <w:t>міська поліклініка</w:t>
      </w:r>
      <w:r w:rsidRPr="00F553D5">
        <w:rPr>
          <w:rFonts w:ascii="Times New Roman" w:hAnsi="Times New Roman" w:cs="Times New Roman"/>
          <w:b/>
          <w:bCs/>
          <w:sz w:val="28"/>
          <w:szCs w:val="28"/>
        </w:rPr>
        <w:t xml:space="preserve">» </w:t>
      </w:r>
      <w:r w:rsidRPr="00F553D5">
        <w:rPr>
          <w:rFonts w:ascii="Times New Roman" w:hAnsi="Times New Roman" w:cs="Times New Roman"/>
          <w:sz w:val="28"/>
          <w:szCs w:val="28"/>
        </w:rPr>
        <w:t>літ. Б (прим. 1-3) площею 13,7 кв.м., що знаходиться за адресою: 60236, Чернівецька обл., м. Новодністровськ, м-н «Сонячний»,</w:t>
      </w:r>
      <w:r>
        <w:rPr>
          <w:rFonts w:ascii="Times New Roman" w:hAnsi="Times New Roman" w:cs="Times New Roman"/>
          <w:sz w:val="28"/>
          <w:szCs w:val="28"/>
          <w:lang w:val="uk-UA"/>
        </w:rPr>
        <w:t xml:space="preserve"> </w:t>
      </w:r>
      <w:r w:rsidRPr="00F553D5">
        <w:rPr>
          <w:rFonts w:ascii="Times New Roman" w:hAnsi="Times New Roman" w:cs="Times New Roman"/>
          <w:sz w:val="28"/>
          <w:szCs w:val="28"/>
        </w:rPr>
        <w:t>буд.1/1, перший поверх.</w:t>
      </w:r>
    </w:p>
    <w:p w:rsidR="00F553D5" w:rsidRPr="00F553D5" w:rsidRDefault="00F553D5" w:rsidP="00F553D5">
      <w:pPr>
        <w:spacing w:line="240" w:lineRule="auto"/>
        <w:ind w:right="-81" w:firstLine="708"/>
        <w:jc w:val="both"/>
        <w:rPr>
          <w:rFonts w:ascii="Times New Roman" w:hAnsi="Times New Roman" w:cs="Times New Roman"/>
          <w:sz w:val="28"/>
          <w:szCs w:val="28"/>
        </w:rPr>
      </w:pPr>
      <w:r w:rsidRPr="00F553D5">
        <w:rPr>
          <w:rFonts w:ascii="Times New Roman" w:hAnsi="Times New Roman" w:cs="Times New Roman"/>
          <w:sz w:val="28"/>
          <w:szCs w:val="28"/>
        </w:rPr>
        <w:lastRenderedPageBreak/>
        <w:t>2. Затвердити текст оголошення на проведення аукціону вказаному в п.1.1 цього рішення (Додаток 1).</w:t>
      </w:r>
    </w:p>
    <w:p w:rsidR="00F553D5" w:rsidRPr="00F553D5" w:rsidRDefault="00F553D5" w:rsidP="00F553D5">
      <w:pPr>
        <w:spacing w:line="240" w:lineRule="auto"/>
        <w:ind w:right="-81" w:firstLine="708"/>
        <w:jc w:val="both"/>
        <w:rPr>
          <w:rFonts w:ascii="Times New Roman" w:hAnsi="Times New Roman" w:cs="Times New Roman"/>
          <w:sz w:val="28"/>
          <w:szCs w:val="28"/>
        </w:rPr>
      </w:pPr>
      <w:r w:rsidRPr="00F553D5">
        <w:rPr>
          <w:rFonts w:ascii="Times New Roman" w:hAnsi="Times New Roman" w:cs="Times New Roman"/>
          <w:sz w:val="28"/>
          <w:szCs w:val="28"/>
        </w:rPr>
        <w:t>3. Затвердити текст оголошення на проведення аукціону вказаному в п.1.2 цього рішення (Додаток 2).</w:t>
      </w:r>
    </w:p>
    <w:p w:rsidR="00F553D5" w:rsidRPr="00F553D5" w:rsidRDefault="00F553D5" w:rsidP="00F553D5">
      <w:pPr>
        <w:spacing w:line="240" w:lineRule="auto"/>
        <w:ind w:firstLine="720"/>
        <w:jc w:val="both"/>
        <w:rPr>
          <w:rFonts w:ascii="Times New Roman" w:hAnsi="Times New Roman" w:cs="Times New Roman"/>
          <w:sz w:val="28"/>
          <w:szCs w:val="28"/>
        </w:rPr>
      </w:pPr>
      <w:r w:rsidRPr="00F553D5">
        <w:rPr>
          <w:rFonts w:ascii="Times New Roman" w:hAnsi="Times New Roman" w:cs="Times New Roman"/>
          <w:sz w:val="28"/>
          <w:szCs w:val="28"/>
        </w:rPr>
        <w:t>4. Орендодавцю Новодністровській міській раді – здійснити передачу в оренду об’єктів комунальної власності Новодністровської територіальної громади вказаних в п.1 цього рішення шляхом проведення аукціонів.</w:t>
      </w:r>
    </w:p>
    <w:p w:rsidR="00F553D5" w:rsidRPr="00F553D5" w:rsidRDefault="00F553D5" w:rsidP="00F553D5">
      <w:pPr>
        <w:spacing w:line="240" w:lineRule="auto"/>
        <w:ind w:right="-81" w:firstLine="708"/>
        <w:jc w:val="both"/>
        <w:rPr>
          <w:rFonts w:ascii="Times New Roman" w:hAnsi="Times New Roman" w:cs="Times New Roman"/>
          <w:sz w:val="28"/>
          <w:szCs w:val="28"/>
        </w:rPr>
      </w:pPr>
      <w:r w:rsidRPr="00F553D5">
        <w:rPr>
          <w:rFonts w:ascii="Times New Roman" w:hAnsi="Times New Roman" w:cs="Times New Roman"/>
          <w:sz w:val="28"/>
          <w:szCs w:val="28"/>
        </w:rPr>
        <w:t>5. Контроль за виконанням цього рішення покласти на заступника міського голови з питань діяльності виконавчих органів Новодністровської міської ради (Петрик Б.Ю.) та комісію з питань планування бюджету, фінансів та економічного розвитку.</w:t>
      </w:r>
    </w:p>
    <w:p w:rsidR="001359C2" w:rsidRPr="00F553D5" w:rsidRDefault="001359C2" w:rsidP="00747ED2">
      <w:pPr>
        <w:pStyle w:val="xfmc1"/>
        <w:spacing w:before="0" w:beforeAutospacing="0" w:after="0" w:afterAutospacing="0"/>
        <w:jc w:val="both"/>
        <w:rPr>
          <w:lang w:val="ru"/>
        </w:rPr>
      </w:pPr>
    </w:p>
    <w:p w:rsidR="001359C2" w:rsidRPr="00747ED2" w:rsidRDefault="001359C2" w:rsidP="00747ED2">
      <w:pPr>
        <w:spacing w:line="240" w:lineRule="auto"/>
        <w:rPr>
          <w:rFonts w:ascii="Times New Roman" w:hAnsi="Times New Roman" w:cs="Times New Roman"/>
          <w:sz w:val="28"/>
          <w:szCs w:val="28"/>
          <w:lang w:val="uk-UA"/>
        </w:rPr>
      </w:pPr>
    </w:p>
    <w:p w:rsidR="001359C2" w:rsidRPr="00747ED2" w:rsidRDefault="001359C2" w:rsidP="00747ED2">
      <w:pPr>
        <w:spacing w:line="240" w:lineRule="auto"/>
        <w:jc w:val="both"/>
        <w:rPr>
          <w:rFonts w:ascii="Times New Roman" w:hAnsi="Times New Roman" w:cs="Times New Roman"/>
          <w:sz w:val="28"/>
          <w:szCs w:val="28"/>
        </w:rPr>
      </w:pPr>
    </w:p>
    <w:p w:rsidR="001359C2" w:rsidRPr="00747ED2" w:rsidRDefault="001359C2" w:rsidP="00747ED2">
      <w:pPr>
        <w:spacing w:line="240" w:lineRule="auto"/>
        <w:rPr>
          <w:rFonts w:ascii="Times New Roman" w:hAnsi="Times New Roman" w:cs="Times New Roman"/>
          <w:b/>
          <w:sz w:val="28"/>
          <w:szCs w:val="28"/>
        </w:rPr>
      </w:pPr>
      <w:r w:rsidRPr="00747ED2">
        <w:rPr>
          <w:rFonts w:ascii="Times New Roman" w:hAnsi="Times New Roman" w:cs="Times New Roman"/>
          <w:b/>
          <w:sz w:val="28"/>
          <w:szCs w:val="28"/>
        </w:rPr>
        <w:t>Міський голова</w:t>
      </w:r>
      <w:r w:rsidRPr="00747ED2">
        <w:rPr>
          <w:rFonts w:ascii="Times New Roman" w:hAnsi="Times New Roman" w:cs="Times New Roman"/>
          <w:b/>
          <w:sz w:val="28"/>
          <w:szCs w:val="28"/>
        </w:rPr>
        <w:tab/>
      </w:r>
      <w:r w:rsidRPr="00747ED2">
        <w:rPr>
          <w:rFonts w:ascii="Times New Roman" w:hAnsi="Times New Roman" w:cs="Times New Roman"/>
          <w:b/>
          <w:sz w:val="28"/>
          <w:szCs w:val="28"/>
        </w:rPr>
        <w:tab/>
      </w:r>
      <w:r w:rsidRPr="00747ED2">
        <w:rPr>
          <w:rFonts w:ascii="Times New Roman" w:hAnsi="Times New Roman" w:cs="Times New Roman"/>
          <w:b/>
          <w:sz w:val="28"/>
          <w:szCs w:val="28"/>
        </w:rPr>
        <w:tab/>
      </w:r>
      <w:r w:rsidRPr="00747ED2">
        <w:rPr>
          <w:rFonts w:ascii="Times New Roman" w:hAnsi="Times New Roman" w:cs="Times New Roman"/>
          <w:b/>
          <w:sz w:val="28"/>
          <w:szCs w:val="28"/>
        </w:rPr>
        <w:tab/>
      </w:r>
      <w:r w:rsidRPr="00747ED2">
        <w:rPr>
          <w:rFonts w:ascii="Times New Roman" w:hAnsi="Times New Roman" w:cs="Times New Roman"/>
          <w:b/>
          <w:sz w:val="28"/>
          <w:szCs w:val="28"/>
        </w:rPr>
        <w:tab/>
      </w:r>
      <w:r w:rsidRPr="00747ED2">
        <w:rPr>
          <w:rFonts w:ascii="Times New Roman" w:hAnsi="Times New Roman" w:cs="Times New Roman"/>
          <w:b/>
          <w:sz w:val="28"/>
          <w:szCs w:val="28"/>
        </w:rPr>
        <w:tab/>
      </w:r>
      <w:r w:rsidRPr="00747ED2">
        <w:rPr>
          <w:rFonts w:ascii="Times New Roman" w:hAnsi="Times New Roman" w:cs="Times New Roman"/>
          <w:b/>
          <w:sz w:val="28"/>
          <w:szCs w:val="28"/>
        </w:rPr>
        <w:tab/>
        <w:t>Наталя ЦИМБАЛЮК</w:t>
      </w:r>
    </w:p>
    <w:p w:rsidR="001359C2" w:rsidRDefault="001359C2" w:rsidP="001359C2">
      <w:pPr>
        <w:spacing w:line="240" w:lineRule="auto"/>
        <w:jc w:val="right"/>
        <w:rPr>
          <w:rFonts w:ascii="Times New Roman" w:hAnsi="Times New Roman" w:cs="Times New Roman"/>
          <w:b/>
          <w:sz w:val="28"/>
          <w:szCs w:val="28"/>
        </w:rPr>
      </w:pPr>
      <w:r>
        <w:rPr>
          <w:rFonts w:ascii="Times New Roman" w:hAnsi="Times New Roman" w:cs="Times New Roman"/>
          <w:b/>
          <w:sz w:val="28"/>
          <w:szCs w:val="28"/>
        </w:rPr>
        <w:br w:type="page"/>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6120"/>
        <w:rPr>
          <w:rFonts w:ascii="Times New Roman" w:hAnsi="Times New Roman" w:cs="Times New Roman"/>
          <w:b/>
          <w:bCs/>
          <w:color w:val="auto"/>
          <w:sz w:val="28"/>
          <w:szCs w:val="28"/>
        </w:rPr>
      </w:pPr>
      <w:r w:rsidRPr="000C7BB7">
        <w:rPr>
          <w:rFonts w:ascii="Times New Roman" w:hAnsi="Times New Roman" w:cs="Times New Roman"/>
          <w:b/>
          <w:bCs/>
          <w:color w:val="auto"/>
          <w:sz w:val="28"/>
          <w:szCs w:val="28"/>
        </w:rPr>
        <w:lastRenderedPageBreak/>
        <w:t>Додаток 1</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6120"/>
        <w:rPr>
          <w:rFonts w:ascii="Times New Roman" w:hAnsi="Times New Roman" w:cs="Times New Roman"/>
          <w:color w:val="auto"/>
          <w:sz w:val="28"/>
          <w:szCs w:val="28"/>
        </w:rPr>
      </w:pPr>
      <w:r w:rsidRPr="000C7BB7">
        <w:rPr>
          <w:rFonts w:ascii="Times New Roman" w:hAnsi="Times New Roman" w:cs="Times New Roman"/>
          <w:color w:val="auto"/>
          <w:sz w:val="28"/>
          <w:szCs w:val="28"/>
        </w:rPr>
        <w:t xml:space="preserve">до рішення міської ради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6120"/>
        <w:rPr>
          <w:rFonts w:ascii="Times New Roman" w:hAnsi="Times New Roman" w:cs="Times New Roman"/>
          <w:color w:val="auto"/>
          <w:sz w:val="28"/>
          <w:szCs w:val="28"/>
        </w:rPr>
      </w:pPr>
      <w:r w:rsidRPr="000C7BB7">
        <w:rPr>
          <w:rFonts w:ascii="Times New Roman" w:hAnsi="Times New Roman" w:cs="Times New Roman"/>
          <w:color w:val="auto"/>
          <w:sz w:val="28"/>
          <w:szCs w:val="28"/>
        </w:rPr>
        <w:t>від 25.10.2022р. №149</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rPr>
      </w:pP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color w:val="auto"/>
          <w:sz w:val="28"/>
          <w:szCs w:val="28"/>
        </w:rPr>
      </w:pPr>
      <w:r w:rsidRPr="000C7BB7">
        <w:rPr>
          <w:rFonts w:ascii="Times New Roman" w:hAnsi="Times New Roman" w:cs="Times New Roman"/>
          <w:b/>
          <w:bCs/>
          <w:color w:val="auto"/>
          <w:sz w:val="28"/>
          <w:szCs w:val="28"/>
        </w:rPr>
        <w:t>ОГОЛОШЕННЯ</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щодо проведення аукціону з передачі в оренду нерухомого майна, що належить до комунальної власності Новодністровської територіальної громади.</w:t>
      </w:r>
    </w:p>
    <w:tbl>
      <w:tblPr>
        <w:tblW w:w="9720"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240"/>
        <w:gridCol w:w="6480"/>
      </w:tblGrid>
      <w:tr w:rsidR="000C7BB7" w:rsidRPr="000C7BB7" w:rsidTr="000C7BB7">
        <w:trPr>
          <w:trHeight w:val="638"/>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jc w:val="both"/>
              <w:rPr>
                <w:rFonts w:ascii="Times New Roman" w:hAnsi="Times New Roman" w:cs="Times New Roman"/>
                <w:color w:val="auto"/>
                <w:sz w:val="24"/>
                <w:szCs w:val="24"/>
              </w:rPr>
            </w:pPr>
            <w:r w:rsidRPr="000C7BB7">
              <w:rPr>
                <w:rFonts w:ascii="Times New Roman" w:hAnsi="Times New Roman" w:cs="Times New Roman"/>
                <w:b/>
                <w:bCs/>
                <w:color w:val="auto"/>
                <w:sz w:val="24"/>
                <w:szCs w:val="24"/>
              </w:rPr>
              <w:t>Назва аукціону</w:t>
            </w:r>
            <w:r w:rsidRPr="000C7BB7">
              <w:rPr>
                <w:rFonts w:ascii="Times New Roman" w:hAnsi="Times New Roman" w:cs="Times New Roman"/>
                <w:b/>
                <w:bCs/>
                <w:color w:val="auto"/>
                <w:sz w:val="24"/>
                <w:szCs w:val="24"/>
              </w:rPr>
              <w:tab/>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b/>
                <w:bCs/>
                <w:color w:val="auto"/>
                <w:sz w:val="24"/>
                <w:szCs w:val="24"/>
              </w:rPr>
              <w:t>Аукціон з передачі в оренду частини нежитлового приміщення КНП «Новодністровська міська поліклініка» літ А. ( прим. №1-60-168, №1-79-1-80, №1-84-1-93)  площею 287,3 кв. м., що знаходиться за адресою: 60236, Чернівецька обл., м. Новодністровськ, м-н «Сонячний», буд.1/1, перший поверх.</w:t>
            </w:r>
          </w:p>
        </w:tc>
      </w:tr>
      <w:tr w:rsidR="000C7BB7" w:rsidRPr="00A970E5" w:rsidTr="000C7BB7">
        <w:trPr>
          <w:trHeight w:val="12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tLeast"/>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Повне найменування та адреса орендодавця</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Новодністровська міська рада</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код ЄДРПОУ 05398510, що знаходиться за адресою: 60236, Чернівецька обл., м. Новодністровськ, м-н «Діброва», буд. 25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тел.(03741) 3-37-31</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e-mail: </w:t>
            </w:r>
            <w:hyperlink r:id="rId10" w:history="1">
              <w:r w:rsidRPr="000C7BB7">
                <w:rPr>
                  <w:rStyle w:val="afc"/>
                  <w:color w:val="auto"/>
                  <w:sz w:val="24"/>
                  <w:szCs w:val="24"/>
                  <w:lang w:val="en-US"/>
                </w:rPr>
                <w:t>ekonomrada</w:t>
              </w:r>
              <w:r w:rsidRPr="000C7BB7">
                <w:rPr>
                  <w:rStyle w:val="afc"/>
                  <w:color w:val="auto"/>
                  <w:sz w:val="24"/>
                  <w:szCs w:val="24"/>
                </w:rPr>
                <w:t>@</w:t>
              </w:r>
              <w:r w:rsidRPr="000C7BB7">
                <w:rPr>
                  <w:rStyle w:val="afc"/>
                  <w:color w:val="auto"/>
                  <w:sz w:val="24"/>
                  <w:szCs w:val="24"/>
                  <w:lang w:val="en-US"/>
                </w:rPr>
                <w:t>ukr</w:t>
              </w:r>
              <w:r w:rsidRPr="000C7BB7">
                <w:rPr>
                  <w:rStyle w:val="afc"/>
                  <w:color w:val="auto"/>
                  <w:sz w:val="24"/>
                  <w:szCs w:val="24"/>
                </w:rPr>
                <w:t>.</w:t>
              </w:r>
              <w:r w:rsidRPr="000C7BB7">
                <w:rPr>
                  <w:rStyle w:val="afc"/>
                  <w:color w:val="auto"/>
                  <w:sz w:val="24"/>
                  <w:szCs w:val="24"/>
                  <w:lang w:val="en-US"/>
                </w:rPr>
                <w:t>net</w:t>
              </w:r>
            </w:hyperlink>
          </w:p>
        </w:tc>
      </w:tr>
      <w:tr w:rsidR="000C7BB7" w:rsidRPr="00A970E5" w:rsidTr="000C7BB7">
        <w:trPr>
          <w:trHeight w:val="15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Повне найменування та</w:t>
            </w:r>
            <w:r w:rsidRPr="000C7BB7">
              <w:rPr>
                <w:rFonts w:ascii="Times New Roman" w:hAnsi="Times New Roman" w:cs="Times New Roman"/>
                <w:b/>
                <w:bCs/>
                <w:color w:val="auto"/>
                <w:sz w:val="24"/>
                <w:szCs w:val="24"/>
                <w:lang w:val="en-US"/>
              </w:rPr>
              <w:t> </w:t>
            </w:r>
            <w:r w:rsidRPr="000C7BB7">
              <w:rPr>
                <w:rFonts w:ascii="Times New Roman" w:hAnsi="Times New Roman" w:cs="Times New Roman"/>
                <w:b/>
                <w:bCs/>
                <w:color w:val="auto"/>
                <w:sz w:val="24"/>
                <w:szCs w:val="24"/>
              </w:rPr>
              <w:t>адреса балансоутримувача</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Комунальне некомерційне підприємство «Новодністровська міська поліклініка», що знаходиться за адресою: 60236, Чернівецька обл., м. Новодністровськ, м-н «Сонячний»,1/1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 Код.ЄДРПОУ 05481292,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тел.(03741) 3-19-42</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e-mail: </w:t>
            </w:r>
            <w:r w:rsidRPr="000C7BB7">
              <w:rPr>
                <w:rFonts w:ascii="Times New Roman" w:hAnsi="Times New Roman" w:cs="Times New Roman"/>
                <w:color w:val="auto"/>
                <w:sz w:val="24"/>
                <w:szCs w:val="24"/>
                <w:lang w:val="en-US"/>
              </w:rPr>
              <w:t>novlik</w:t>
            </w:r>
            <w:r w:rsidRPr="000C7BB7">
              <w:rPr>
                <w:rFonts w:ascii="Times New Roman" w:hAnsi="Times New Roman" w:cs="Times New Roman"/>
                <w:color w:val="auto"/>
                <w:sz w:val="24"/>
                <w:szCs w:val="24"/>
              </w:rPr>
              <w:t>@</w:t>
            </w:r>
            <w:r w:rsidRPr="000C7BB7">
              <w:rPr>
                <w:rFonts w:ascii="Times New Roman" w:hAnsi="Times New Roman" w:cs="Times New Roman"/>
                <w:color w:val="auto"/>
                <w:sz w:val="24"/>
                <w:szCs w:val="24"/>
                <w:lang w:val="en-US"/>
              </w:rPr>
              <w:t>ukr</w:t>
            </w:r>
            <w:r w:rsidRPr="000C7BB7">
              <w:rPr>
                <w:rFonts w:ascii="Times New Roman" w:hAnsi="Times New Roman" w:cs="Times New Roman"/>
                <w:color w:val="auto"/>
                <w:sz w:val="24"/>
                <w:szCs w:val="24"/>
              </w:rPr>
              <w:t>.</w:t>
            </w:r>
            <w:r w:rsidRPr="000C7BB7">
              <w:rPr>
                <w:rFonts w:ascii="Times New Roman" w:hAnsi="Times New Roman" w:cs="Times New Roman"/>
                <w:color w:val="auto"/>
                <w:sz w:val="24"/>
                <w:szCs w:val="24"/>
                <w:lang w:val="en-US"/>
              </w:rPr>
              <w:t>net</w:t>
            </w:r>
          </w:p>
        </w:tc>
      </w:tr>
      <w:tr w:rsidR="000C7BB7" w:rsidRPr="000C7BB7" w:rsidTr="000C7BB7">
        <w:trPr>
          <w:trHeight w:val="15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Дата та форма проведення аукціону</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«___» __________2022,час буде визначено електронною торговою системою та зазначено в електронному оголошенні. Форма проведення аукціону - електронна, у електронній торговій системі </w:t>
            </w:r>
            <w:r w:rsidRPr="000C7BB7">
              <w:rPr>
                <w:rFonts w:ascii="Times New Roman" w:hAnsi="Times New Roman" w:cs="Times New Roman"/>
                <w:color w:val="auto"/>
                <w:sz w:val="24"/>
                <w:szCs w:val="24"/>
                <w:lang w:val="en-US"/>
              </w:rPr>
              <w:t>ProZorro</w:t>
            </w:r>
            <w:r w:rsidRPr="000C7BB7">
              <w:rPr>
                <w:rFonts w:ascii="Times New Roman" w:hAnsi="Times New Roman" w:cs="Times New Roman"/>
                <w:color w:val="auto"/>
                <w:sz w:val="24"/>
                <w:szCs w:val="24"/>
                <w:lang w:val="ru-RU"/>
              </w:rPr>
              <w:t>.П</w:t>
            </w:r>
            <w:r w:rsidRPr="000C7BB7">
              <w:rPr>
                <w:rFonts w:ascii="Times New Roman" w:hAnsi="Times New Roman" w:cs="Times New Roman"/>
                <w:color w:val="auto"/>
                <w:sz w:val="24"/>
                <w:szCs w:val="24"/>
              </w:rPr>
              <w:t>родажі.</w:t>
            </w:r>
          </w:p>
        </w:tc>
      </w:tr>
      <w:tr w:rsidR="000C7BB7" w:rsidRPr="000C7BB7" w:rsidTr="000C7BB7">
        <w:trPr>
          <w:trHeight w:val="521"/>
        </w:trPr>
        <w:tc>
          <w:tcPr>
            <w:tcW w:w="9720" w:type="dxa"/>
            <w:gridSpan w:val="2"/>
            <w:tcBorders>
              <w:top w:val="single" w:sz="4" w:space="0" w:color="000000"/>
              <w:left w:val="nil"/>
              <w:bottom w:val="single" w:sz="4" w:space="0" w:color="000000"/>
              <w:right w:val="nil"/>
            </w:tcBorders>
            <w:tcMar>
              <w:top w:w="80" w:type="dxa"/>
              <w:left w:w="114" w:type="dxa"/>
              <w:bottom w:w="80" w:type="dxa"/>
              <w:right w:w="80" w:type="dxa"/>
            </w:tcMar>
          </w:tcPr>
          <w:p w:rsidR="000C7BB7" w:rsidRPr="000C7BB7" w:rsidRDefault="000C7BB7" w:rsidP="00462E5F">
            <w:pPr>
              <w:pStyle w:val="1d"/>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jc w:val="both"/>
              <w:rPr>
                <w:rStyle w:val="aff5"/>
                <w:rFonts w:ascii="Times New Roman" w:hAnsi="Times New Roman" w:cs="Times New Roman"/>
                <w:color w:val="auto"/>
                <w:szCs w:val="24"/>
              </w:rPr>
            </w:pPr>
            <w:r w:rsidRPr="000C7BB7">
              <w:rPr>
                <w:rStyle w:val="aff5"/>
                <w:rFonts w:ascii="Times New Roman" w:hAnsi="Times New Roman" w:cs="Times New Roman"/>
                <w:color w:val="auto"/>
                <w:szCs w:val="24"/>
              </w:rPr>
              <w:t>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аукціону.(ст.66)</w:t>
            </w:r>
          </w:p>
          <w:p w:rsidR="000C7BB7" w:rsidRPr="000C7BB7" w:rsidRDefault="000C7BB7" w:rsidP="00462E5F">
            <w:pPr>
              <w:pStyle w:val="1d"/>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jc w:val="both"/>
              <w:rPr>
                <w:rStyle w:val="aff5"/>
                <w:rFonts w:ascii="Times New Roman" w:hAnsi="Times New Roman" w:cs="Times New Roman"/>
                <w:color w:val="auto"/>
                <w:szCs w:val="24"/>
              </w:rPr>
            </w:pPr>
            <w:r w:rsidRPr="000C7BB7">
              <w:rPr>
                <w:rStyle w:val="aff5"/>
                <w:rFonts w:ascii="Times New Roman" w:hAnsi="Times New Roman" w:cs="Times New Roman"/>
                <w:color w:val="auto"/>
                <w:szCs w:val="24"/>
              </w:rPr>
              <w:t>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др. 16 години 45 хвилин для проведення аукціону.</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color w:val="auto"/>
                <w:sz w:val="24"/>
                <w:szCs w:val="24"/>
              </w:rPr>
            </w:pPr>
            <w:r w:rsidRPr="000C7BB7">
              <w:rPr>
                <w:rFonts w:ascii="Times New Roman" w:hAnsi="Times New Roman" w:cs="Times New Roman"/>
                <w:color w:val="auto"/>
                <w:sz w:val="24"/>
                <w:szCs w:val="24"/>
              </w:rPr>
              <w:t xml:space="preserve">        </w:t>
            </w:r>
          </w:p>
        </w:tc>
      </w:tr>
      <w:tr w:rsidR="000C7BB7" w:rsidRPr="000C7BB7" w:rsidTr="000C7BB7">
        <w:trPr>
          <w:trHeight w:val="352"/>
        </w:trPr>
        <w:tc>
          <w:tcPr>
            <w:tcW w:w="9720" w:type="dxa"/>
            <w:gridSpan w:val="2"/>
            <w:tcBorders>
              <w:top w:val="nil"/>
              <w:left w:val="nil"/>
              <w:bottom w:val="single" w:sz="4" w:space="0" w:color="000000"/>
              <w:right w:val="nil"/>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Інформація про об’єкт оренди та умови аукціону</w:t>
            </w:r>
          </w:p>
        </w:tc>
      </w:tr>
      <w:tr w:rsidR="000C7BB7" w:rsidRPr="000C7BB7" w:rsidTr="000C7BB7">
        <w:trPr>
          <w:trHeight w:val="527"/>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Найменування об’єкту:</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Частина нежитлового приміщення КНП «Новодністровська міська поліклініка » літ А. ( прим. №1-60-168, №1-79-1-80, №1-84-1-93)  площею 287,3 кв. м,</w:t>
            </w:r>
          </w:p>
        </w:tc>
      </w:tr>
      <w:tr w:rsidR="000C7BB7" w:rsidRPr="000C7BB7" w:rsidTr="000C7BB7">
        <w:trPr>
          <w:trHeight w:val="571"/>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before="120"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Місцезнаходження об’єкта</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60236, Чернівецька обл., м. Новодністровськ,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м-н «Сонячний», буд.1/1, перший поверх.</w:t>
            </w:r>
          </w:p>
        </w:tc>
      </w:tr>
      <w:tr w:rsidR="000C7BB7" w:rsidRPr="000C7BB7" w:rsidTr="000C7BB7">
        <w:trPr>
          <w:trHeight w:val="438"/>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Загальна площа об’єкта</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Корисна площа об’єкта</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 287,3 кв. м</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  287,3 кв. м</w:t>
            </w:r>
          </w:p>
        </w:tc>
      </w:tr>
      <w:tr w:rsidR="000C7BB7" w:rsidRPr="000C7BB7" w:rsidTr="000C7BB7">
        <w:trPr>
          <w:trHeight w:val="540"/>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before="120"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lastRenderedPageBreak/>
              <w:t xml:space="preserve">Характеристика об’єкта оренди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Знаходиться на першому поверсі будівлі лікарні прим. №1-60-168, №1-79-1-80, №1-84-1-93, має окремий вхід </w:t>
            </w:r>
          </w:p>
        </w:tc>
      </w:tr>
      <w:tr w:rsidR="000C7BB7" w:rsidRPr="000C7BB7" w:rsidTr="000C7BB7">
        <w:trPr>
          <w:trHeight w:val="485"/>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Технічний стан, інформація про потужність електромережі і забезпечення комунікаціями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задовільний.</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Потужність електромережі – 25 кВт,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Водопостачання – наявне;</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Водовідведення – наявне</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Опалення –  централізоване </w:t>
            </w:r>
          </w:p>
        </w:tc>
      </w:tr>
      <w:tr w:rsidR="000C7BB7" w:rsidRPr="000C7BB7" w:rsidTr="000C7BB7">
        <w:trPr>
          <w:trHeight w:val="323"/>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Поверховий план об’єкта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додається</w:t>
            </w:r>
          </w:p>
        </w:tc>
      </w:tr>
      <w:tr w:rsidR="000C7BB7" w:rsidRPr="000C7BB7" w:rsidTr="000C7BB7">
        <w:trPr>
          <w:trHeight w:val="6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before="120"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Інформація про те, що об’єктом оренди є пам’ятка культурної спадщини, щойно виявлений об’єкт культурної спадщини чи його частина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об’єкт не є пам’яткою культурної спадщини</w:t>
            </w:r>
          </w:p>
        </w:tc>
      </w:tr>
      <w:tr w:rsidR="000C7BB7" w:rsidRPr="000C7BB7" w:rsidTr="000C7BB7">
        <w:trPr>
          <w:trHeight w:val="1046"/>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before="120"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Наявність погодження органу охорони культурної спадщини на передачу об'єкта в оренду</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before="120"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не потребує</w:t>
            </w:r>
          </w:p>
        </w:tc>
      </w:tr>
      <w:tr w:rsidR="000C7BB7" w:rsidRPr="000C7BB7" w:rsidTr="000C7BB7">
        <w:trPr>
          <w:trHeight w:val="1485"/>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hd w:val="clear" w:color="auto" w:fill="FFFFFF"/>
              <w:spacing w:after="160" w:line="240" w:lineRule="auto"/>
              <w:jc w:val="both"/>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shd w:val="clear" w:color="auto" w:fill="FFFFFF"/>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widowControl w:val="0"/>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Рішення про проведення інвестиційного конкурсу або</w:t>
            </w:r>
            <w:r w:rsidRPr="000C7BB7">
              <w:rPr>
                <w:rFonts w:ascii="Times New Roman" w:hAnsi="Times New Roman" w:cs="Times New Roman"/>
                <w:color w:val="auto"/>
                <w:sz w:val="24"/>
                <w:szCs w:val="24"/>
                <w:shd w:val="clear" w:color="auto" w:fill="FFFFFF"/>
              </w:rPr>
              <w:t xml:space="preserve"> про включення об’єкта до переліку майна, що підлягає приватизації</w:t>
            </w:r>
            <w:r w:rsidRPr="000C7BB7">
              <w:rPr>
                <w:rFonts w:ascii="Times New Roman" w:hAnsi="Times New Roman" w:cs="Times New Roman"/>
                <w:color w:val="auto"/>
                <w:sz w:val="24"/>
                <w:szCs w:val="24"/>
              </w:rPr>
              <w:t xml:space="preserve"> не приймались</w:t>
            </w:r>
          </w:p>
        </w:tc>
      </w:tr>
      <w:tr w:rsidR="000C7BB7" w:rsidRPr="000C7BB7" w:rsidTr="000C7BB7">
        <w:trPr>
          <w:trHeight w:val="461"/>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Проект договору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додається до оголошення про передачу нерухомого майна в оренду </w:t>
            </w:r>
          </w:p>
        </w:tc>
      </w:tr>
      <w:tr w:rsidR="000C7BB7" w:rsidRPr="000C7BB7" w:rsidTr="000C7BB7">
        <w:trPr>
          <w:trHeight w:val="565"/>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Фотографічне зображення майна</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додається</w:t>
            </w:r>
          </w:p>
        </w:tc>
      </w:tr>
      <w:tr w:rsidR="000C7BB7" w:rsidRPr="000C7BB7" w:rsidTr="000C7BB7">
        <w:trPr>
          <w:trHeight w:val="3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Строк оренди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5 років</w:t>
            </w:r>
          </w:p>
        </w:tc>
      </w:tr>
      <w:tr w:rsidR="000C7BB7" w:rsidRPr="000C7BB7" w:rsidTr="000C7BB7">
        <w:trPr>
          <w:trHeight w:val="3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Первісна вартість</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Залишкова вартість</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6 944 041,0</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1 118 153,85 грн.</w:t>
            </w:r>
          </w:p>
        </w:tc>
      </w:tr>
      <w:tr w:rsidR="000C7BB7" w:rsidRPr="000C7BB7" w:rsidTr="000C7BB7">
        <w:trPr>
          <w:trHeight w:val="259"/>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Стартова орендна плата за місяць оренди, грн. без ПДВ</w:t>
            </w:r>
          </w:p>
        </w:tc>
        <w:tc>
          <w:tcPr>
            <w:tcW w:w="648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11 181,54 грн . без ПДВ.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color w:val="auto"/>
                <w:sz w:val="24"/>
                <w:szCs w:val="24"/>
              </w:rPr>
            </w:pPr>
            <w:r w:rsidRPr="000C7BB7">
              <w:rPr>
                <w:rFonts w:ascii="Times New Roman" w:hAnsi="Times New Roman" w:cs="Times New Roman"/>
                <w:color w:val="auto"/>
                <w:sz w:val="24"/>
                <w:szCs w:val="24"/>
              </w:rPr>
              <w:t>(одинадцять тисяч сто вісімдесят одна гривня 54 коп.)</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jc w:val="both"/>
              <w:rPr>
                <w:rStyle w:val="rvts0"/>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Відповідно до ст.8 ЗУ «Про оренду державного та комунального майна» та Порядку передачі в оренду державного та комунального майна, а саме: стартова орендна плата на першому аукціоні </w:t>
            </w:r>
            <w:r w:rsidRPr="000C7BB7">
              <w:rPr>
                <w:rStyle w:val="rvts0"/>
                <w:rFonts w:ascii="Times New Roman" w:hAnsi="Times New Roman" w:cs="Times New Roman"/>
                <w:color w:val="auto"/>
                <w:sz w:val="24"/>
                <w:szCs w:val="24"/>
              </w:rPr>
              <w:t xml:space="preserve">для аукціонів з оренди майна, строк оренди якого перевищує один місяць, зазначається в розрахунку за місяць оренди та становить 1 відсоток вартості об’єкта оренди, визначеної відповідно до </w:t>
            </w:r>
            <w:hyperlink r:id="rId11" w:anchor="n212" w:tgtFrame="_blank" w:history="1">
              <w:r w:rsidRPr="000C7BB7">
                <w:rPr>
                  <w:rStyle w:val="afc"/>
                  <w:color w:val="auto"/>
                  <w:sz w:val="24"/>
                  <w:szCs w:val="24"/>
                </w:rPr>
                <w:t>статті 8</w:t>
              </w:r>
            </w:hyperlink>
            <w:r w:rsidRPr="000C7BB7">
              <w:rPr>
                <w:rStyle w:val="rvts0"/>
                <w:rFonts w:ascii="Times New Roman" w:hAnsi="Times New Roman" w:cs="Times New Roman"/>
                <w:color w:val="auto"/>
                <w:sz w:val="24"/>
                <w:szCs w:val="24"/>
              </w:rPr>
              <w:t xml:space="preserve"> Закону.</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Стартова орендна плата для аукціону зі зниженням стартової ціни – 5590,77 грн. без ПДВ;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lastRenderedPageBreak/>
              <w:t>(п’ять тисяч п’ятсот дев’яносто гривень 77 коп).</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Style w:val="rvts0"/>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w:t>
            </w:r>
            <w:r w:rsidRPr="000C7BB7">
              <w:rPr>
                <w:rFonts w:ascii="Times New Roman" w:hAnsi="Times New Roman" w:cs="Times New Roman"/>
                <w:color w:val="auto"/>
                <w:sz w:val="24"/>
                <w:szCs w:val="24"/>
              </w:rPr>
              <w:t xml:space="preserve"> у разі якщо об’єкт не було передано в оренду за результатами аукціону публікується оголошення про проведення повторного аукціону із зниженням стартової орендної плати на 50%</w:t>
            </w:r>
            <w:r w:rsidRPr="000C7BB7">
              <w:rPr>
                <w:rFonts w:ascii="Times New Roman" w:hAnsi="Times New Roman" w:cs="Times New Roman"/>
                <w:b/>
                <w:bCs/>
                <w:color w:val="auto"/>
                <w:sz w:val="24"/>
                <w:szCs w:val="24"/>
              </w:rPr>
              <w:t>).</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Style w:val="rvts0"/>
                <w:rFonts w:ascii="Times New Roman" w:hAnsi="Times New Roman" w:cs="Times New Roman"/>
                <w:b/>
                <w:bCs/>
                <w:color w:val="auto"/>
                <w:sz w:val="24"/>
                <w:szCs w:val="24"/>
              </w:rPr>
              <w:t xml:space="preserve">Стартова орендна плата для аукціону за методом покрокового зниження - </w:t>
            </w:r>
            <w:r w:rsidRPr="000C7BB7">
              <w:rPr>
                <w:rFonts w:ascii="Times New Roman" w:hAnsi="Times New Roman" w:cs="Times New Roman"/>
                <w:b/>
                <w:bCs/>
                <w:color w:val="auto"/>
                <w:sz w:val="24"/>
                <w:szCs w:val="24"/>
              </w:rPr>
              <w:t xml:space="preserve">5590,77 грн. без ПДВ; </w:t>
            </w:r>
            <w:r w:rsidRPr="000C7BB7">
              <w:rPr>
                <w:rFonts w:ascii="Times New Roman" w:hAnsi="Times New Roman" w:cs="Times New Roman"/>
                <w:color w:val="auto"/>
                <w:sz w:val="24"/>
                <w:szCs w:val="24"/>
              </w:rPr>
              <w:t>(п’ять тисяч п’ятсот дев’яносто гривень 77 коп).</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b/>
                <w:bCs/>
                <w:color w:val="auto"/>
                <w:sz w:val="24"/>
                <w:szCs w:val="24"/>
              </w:rPr>
              <w:t>(</w:t>
            </w:r>
            <w:r w:rsidRPr="000C7BB7">
              <w:rPr>
                <w:rFonts w:ascii="Times New Roman" w:hAnsi="Times New Roman" w:cs="Times New Roman"/>
                <w:color w:val="auto"/>
                <w:sz w:val="24"/>
                <w:szCs w:val="24"/>
              </w:rPr>
              <w:t>у разі якщо не передано в оренду за результатами аукціону зі зниженням стартової ціни</w:t>
            </w:r>
            <w:r w:rsidRPr="000C7BB7">
              <w:rPr>
                <w:rFonts w:ascii="Times New Roman" w:hAnsi="Times New Roman" w:cs="Times New Roman"/>
                <w:b/>
                <w:bCs/>
                <w:color w:val="auto"/>
                <w:sz w:val="24"/>
                <w:szCs w:val="24"/>
              </w:rPr>
              <w:t xml:space="preserve"> </w:t>
            </w:r>
            <w:r w:rsidRPr="000C7BB7">
              <w:rPr>
                <w:rFonts w:ascii="Times New Roman" w:hAnsi="Times New Roman" w:cs="Times New Roman"/>
                <w:color w:val="auto"/>
                <w:sz w:val="24"/>
                <w:szCs w:val="24"/>
              </w:rPr>
              <w:t>публікується оголошення</w:t>
            </w:r>
            <w:r w:rsidRPr="000C7BB7">
              <w:rPr>
                <w:rFonts w:ascii="Times New Roman" w:hAnsi="Times New Roman" w:cs="Times New Roman"/>
                <w:b/>
                <w:bCs/>
                <w:color w:val="auto"/>
                <w:sz w:val="24"/>
                <w:szCs w:val="24"/>
              </w:rPr>
              <w:t xml:space="preserve"> </w:t>
            </w:r>
            <w:r w:rsidRPr="000C7BB7">
              <w:rPr>
                <w:rFonts w:ascii="Times New Roman" w:hAnsi="Times New Roman" w:cs="Times New Roman"/>
                <w:color w:val="auto"/>
                <w:sz w:val="24"/>
                <w:szCs w:val="24"/>
              </w:rPr>
              <w:t>про проведення аукціону за методом покрокового зниження стартової орендної плати та подальшого подання цінових пропозицій. Стартова орендна плата для такого аукціону встановлюється в розмірі 50% від початкової стартової орендної плати)</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color w:val="auto"/>
                <w:sz w:val="24"/>
                <w:szCs w:val="24"/>
              </w:rPr>
            </w:pPr>
            <w:r w:rsidRPr="000C7BB7">
              <w:rPr>
                <w:rStyle w:val="rvts0"/>
                <w:rFonts w:ascii="Times New Roman" w:hAnsi="Times New Roman" w:cs="Times New Roman"/>
                <w:b/>
                <w:bCs/>
                <w:color w:val="auto"/>
                <w:sz w:val="24"/>
                <w:szCs w:val="24"/>
                <w:lang w:val="ru-RU"/>
              </w:rPr>
              <w:t>На к</w:t>
            </w:r>
            <w:r w:rsidRPr="000C7BB7">
              <w:rPr>
                <w:rStyle w:val="rvts0"/>
                <w:rFonts w:ascii="Times New Roman" w:hAnsi="Times New Roman" w:cs="Times New Roman"/>
                <w:b/>
                <w:bCs/>
                <w:color w:val="auto"/>
                <w:sz w:val="24"/>
                <w:szCs w:val="24"/>
              </w:rPr>
              <w:t>інцеву суму нараховується ПДВ</w:t>
            </w:r>
          </w:p>
        </w:tc>
      </w:tr>
      <w:tr w:rsidR="000C7BB7" w:rsidRPr="000C7BB7" w:rsidTr="000C7BB7">
        <w:trPr>
          <w:trHeight w:val="551"/>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lastRenderedPageBreak/>
              <w:t>Індексація</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59" w:lineRule="auto"/>
              <w:rPr>
                <w:rStyle w:val="rvts23"/>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Орендна плата, яка визначена за результатами аукціону,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59" w:lineRule="auto"/>
              <w:jc w:val="both"/>
              <w:rPr>
                <w:rFonts w:ascii="Times New Roman" w:hAnsi="Times New Roman" w:cs="Times New Roman"/>
                <w:color w:val="auto"/>
                <w:sz w:val="24"/>
                <w:szCs w:val="24"/>
              </w:rPr>
            </w:pPr>
            <w:r w:rsidRPr="000C7BB7">
              <w:rPr>
                <w:rStyle w:val="rvts0"/>
                <w:rFonts w:ascii="Times New Roman" w:hAnsi="Times New Roman" w:cs="Times New Roman"/>
                <w:color w:val="auto"/>
                <w:sz w:val="24"/>
                <w:szCs w:val="24"/>
              </w:rPr>
              <w:t xml:space="preserve">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tc>
      </w:tr>
      <w:tr w:rsidR="000C7BB7" w:rsidRPr="000C7BB7" w:rsidTr="000C7BB7">
        <w:trPr>
          <w:trHeight w:val="1500"/>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Додаткові платежі</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59" w:lineRule="auto"/>
              <w:jc w:val="both"/>
              <w:rPr>
                <w:rFonts w:ascii="Times New Roman" w:hAnsi="Times New Roman" w:cs="Times New Roman"/>
                <w:color w:val="auto"/>
                <w:sz w:val="24"/>
                <w:szCs w:val="24"/>
              </w:rPr>
            </w:pPr>
            <w:r w:rsidRPr="000C7BB7">
              <w:rPr>
                <w:rFonts w:ascii="Times New Roman" w:hAnsi="Times New Roman" w:cs="Times New Roman"/>
                <w:noProof/>
                <w:color w:val="auto"/>
                <w:sz w:val="24"/>
                <w:szCs w:val="24"/>
              </w:rPr>
              <w:t xml:space="preserve"> - Орендар зобов'язується здійснювати витрати, пов'язані з утриманням орендованого Майна та протягом 10 календарних днів з моменту укладання договору оренди укласти договори з Балансоутримувачем на відшкодування  експлуатаційних витрат на утримання орендованого Майна та інше, а також з відповідними підприємствами на надання комунальних послуг Орендарю (вивезення та розміщення ТПВ, газопостачання, електропостачання, водопостачання та водовідведення, теплопостачання тощо). </w:t>
            </w:r>
            <w:r w:rsidRPr="000C7BB7">
              <w:rPr>
                <w:rFonts w:ascii="Times New Roman" w:hAnsi="Times New Roman" w:cs="Times New Roman"/>
                <w:color w:val="auto"/>
                <w:sz w:val="24"/>
                <w:szCs w:val="24"/>
              </w:rPr>
              <w:t>Орендар самостійно вирішує питання підключення до мереж та сплачує вартість спожитих комунальних послуг.</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59" w:lineRule="auto"/>
              <w:jc w:val="both"/>
              <w:rPr>
                <w:rStyle w:val="aff5"/>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 Орендар зобов’язаний </w:t>
            </w:r>
            <w:r w:rsidRPr="000C7BB7">
              <w:rPr>
                <w:rFonts w:ascii="Times New Roman" w:hAnsi="Times New Roman" w:cs="Times New Roman"/>
                <w:color w:val="auto"/>
                <w:sz w:val="24"/>
                <w:szCs w:val="24"/>
                <w:lang w:val="ru-RU"/>
              </w:rPr>
              <w:t xml:space="preserve">протягом 10-ти календарних днів з дати укладання договору оренди </w:t>
            </w:r>
            <w:r w:rsidRPr="000C7BB7">
              <w:rPr>
                <w:rFonts w:ascii="Times New Roman" w:hAnsi="Times New Roman" w:cs="Times New Roman"/>
                <w:color w:val="auto"/>
                <w:sz w:val="24"/>
                <w:szCs w:val="24"/>
              </w:rPr>
              <w:t>застрахувати орендоване майно на суму його страхової вартості, визначеної договором оренди на користь Балансоутримувача та постійно його поновлювати протягом дії договору оренди.</w:t>
            </w:r>
            <w:r w:rsidRPr="000C7BB7">
              <w:rPr>
                <w:rStyle w:val="aff5"/>
                <w:rFonts w:ascii="Times New Roman" w:hAnsi="Times New Roman" w:cs="Times New Roman"/>
                <w:color w:val="auto"/>
                <w:sz w:val="24"/>
                <w:szCs w:val="24"/>
              </w:rPr>
              <w:t xml:space="preserve">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59" w:lineRule="auto"/>
              <w:jc w:val="both"/>
              <w:rPr>
                <w:rFonts w:ascii="Times New Roman" w:hAnsi="Times New Roman" w:cs="Times New Roman"/>
                <w:color w:val="auto"/>
                <w:sz w:val="24"/>
                <w:szCs w:val="24"/>
              </w:rPr>
            </w:pPr>
            <w:r w:rsidRPr="000C7BB7">
              <w:rPr>
                <w:rStyle w:val="aff5"/>
                <w:rFonts w:ascii="Times New Roman" w:hAnsi="Times New Roman" w:cs="Times New Roman"/>
                <w:color w:val="auto"/>
                <w:sz w:val="24"/>
                <w:szCs w:val="24"/>
              </w:rPr>
              <w:t xml:space="preserve"> - Орендар зобов’язаний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w:t>
            </w:r>
          </w:p>
        </w:tc>
      </w:tr>
      <w:tr w:rsidR="000C7BB7" w:rsidRPr="000C7BB7" w:rsidTr="000C7BB7">
        <w:trPr>
          <w:trHeight w:val="106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lastRenderedPageBreak/>
              <w:t xml:space="preserve">Обмеження щодо цільового призначення об’єкта оренди, встановлені відповідно до п. 29 Порядку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xfmc1"/>
              <w:spacing w:before="0" w:beforeAutospacing="0" w:after="0" w:afterAutospacing="0"/>
              <w:jc w:val="both"/>
            </w:pPr>
            <w:r w:rsidRPr="000C7BB7">
              <w:t xml:space="preserve"> Для надання діагностично - лікувальних послуг;</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59"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w:t>
            </w:r>
          </w:p>
        </w:tc>
      </w:tr>
      <w:tr w:rsidR="000C7BB7" w:rsidRPr="000C7BB7" w:rsidTr="000C7BB7">
        <w:trPr>
          <w:trHeight w:val="1022"/>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Письмова згода на передачу майна в суборенду відповідно до п. 169 Порядку</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Суборенда не допускається.</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tabs>
                <w:tab w:val="left" w:pos="284"/>
              </w:tabs>
              <w:spacing w:after="0" w:line="240" w:lineRule="auto"/>
              <w:jc w:val="both"/>
              <w:rPr>
                <w:rFonts w:ascii="Times New Roman" w:hAnsi="Times New Roman" w:cs="Times New Roman"/>
                <w:color w:val="auto"/>
                <w:sz w:val="24"/>
                <w:szCs w:val="24"/>
              </w:rPr>
            </w:pPr>
          </w:p>
        </w:tc>
      </w:tr>
      <w:tr w:rsidR="000C7BB7" w:rsidRPr="000C7BB7" w:rsidTr="000C7BB7">
        <w:trPr>
          <w:trHeight w:val="9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Вимоги до орендаря</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Потенційний орендар повинен відповідати вимогам до особи орендаря, визначеним статтею 4 Закону України «Про оренду державного та комунального майна».</w:t>
            </w:r>
          </w:p>
        </w:tc>
      </w:tr>
      <w:tr w:rsidR="000C7BB7" w:rsidRPr="000C7BB7" w:rsidTr="000C7BB7">
        <w:trPr>
          <w:trHeight w:val="43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Контактні дані (номер телефону і адреса електронної пошти працівника балансоутримувача для звернень про ознайомлення з об’єктом оренди)</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Скрипник Любов Володимирівна</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Головний спеціаліст відділу економіки та управління комунальним майном</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0374133731</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rPr>
            </w:pPr>
            <w:r w:rsidRPr="000C7BB7">
              <w:rPr>
                <w:rStyle w:val="afc"/>
                <w:color w:val="auto"/>
                <w:sz w:val="24"/>
                <w:szCs w:val="24"/>
              </w:rPr>
              <w:t>ekonomrada@ukr.net</w:t>
            </w:r>
          </w:p>
        </w:tc>
      </w:tr>
      <w:tr w:rsidR="000C7BB7" w:rsidRPr="00A970E5" w:rsidTr="000C7BB7">
        <w:trPr>
          <w:trHeight w:val="80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Style w:val="aff5"/>
                <w:rFonts w:ascii="Times New Roman" w:hAnsi="Times New Roman" w:cs="Times New Roman"/>
                <w:b/>
                <w:bCs/>
                <w:color w:val="auto"/>
                <w:sz w:val="24"/>
                <w:szCs w:val="24"/>
              </w:rPr>
            </w:pPr>
            <w:r w:rsidRPr="000C7BB7">
              <w:rPr>
                <w:rStyle w:val="aff5"/>
                <w:rFonts w:ascii="Times New Roman" w:hAnsi="Times New Roman" w:cs="Times New Roman"/>
                <w:b/>
                <w:bCs/>
                <w:color w:val="auto"/>
                <w:sz w:val="24"/>
                <w:szCs w:val="24"/>
              </w:rPr>
              <w:t>Розмір реєстраційного внеску, грн.</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Style w:val="aff5"/>
                <w:rFonts w:ascii="Times New Roman" w:hAnsi="Times New Roman" w:cs="Times New Roman"/>
                <w:b/>
                <w:bCs/>
                <w:color w:val="auto"/>
                <w:sz w:val="24"/>
                <w:szCs w:val="24"/>
              </w:rPr>
            </w:pPr>
            <w:r w:rsidRPr="000C7BB7">
              <w:rPr>
                <w:rStyle w:val="aff5"/>
                <w:rFonts w:ascii="Times New Roman" w:hAnsi="Times New Roman" w:cs="Times New Roman"/>
                <w:b/>
                <w:bCs/>
                <w:color w:val="auto"/>
                <w:sz w:val="24"/>
                <w:szCs w:val="24"/>
              </w:rPr>
              <w:t>Розмір реєстраційного внеску</w:t>
            </w:r>
            <w:r w:rsidRPr="000C7BB7">
              <w:rPr>
                <w:rStyle w:val="aff5"/>
                <w:rFonts w:ascii="Times New Roman" w:hAnsi="Times New Roman" w:cs="Times New Roman"/>
                <w:color w:val="auto"/>
                <w:sz w:val="24"/>
                <w:szCs w:val="24"/>
              </w:rPr>
              <w:t xml:space="preserve"> – </w:t>
            </w:r>
            <w:r w:rsidRPr="000C7BB7">
              <w:rPr>
                <w:rStyle w:val="aff5"/>
                <w:rFonts w:ascii="Times New Roman" w:hAnsi="Times New Roman" w:cs="Times New Roman"/>
                <w:b/>
                <w:bCs/>
                <w:color w:val="auto"/>
                <w:sz w:val="24"/>
                <w:szCs w:val="24"/>
              </w:rPr>
              <w:t>650,00 грн</w:t>
            </w:r>
            <w:r w:rsidRPr="000C7BB7">
              <w:rPr>
                <w:rStyle w:val="aff5"/>
                <w:rFonts w:ascii="Times New Roman" w:hAnsi="Times New Roman" w:cs="Times New Roman"/>
                <w:color w:val="auto"/>
                <w:sz w:val="24"/>
                <w:szCs w:val="24"/>
              </w:rPr>
              <w:t xml:space="preserve"> (шістсот п’ятдесят гривень 00 копійок) </w:t>
            </w:r>
            <w:r w:rsidRPr="000C7BB7">
              <w:rPr>
                <w:rStyle w:val="rvts0"/>
                <w:rFonts w:ascii="Times New Roman" w:hAnsi="Times New Roman" w:cs="Times New Roman"/>
                <w:color w:val="auto"/>
                <w:sz w:val="24"/>
                <w:szCs w:val="24"/>
              </w:rPr>
              <w:t>сума коштів у розмірі 0,1 мінімальної заробітної плати, діючої станом на 1 січня поточного року (6500 грн.).</w:t>
            </w:r>
          </w:p>
        </w:tc>
      </w:tr>
      <w:tr w:rsidR="000C7BB7" w:rsidRPr="000C7BB7" w:rsidTr="000C7BB7">
        <w:trPr>
          <w:trHeight w:val="1308"/>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Style w:val="aff5"/>
                <w:rFonts w:ascii="Times New Roman" w:hAnsi="Times New Roman" w:cs="Times New Roman"/>
                <w:color w:val="auto"/>
                <w:sz w:val="24"/>
                <w:szCs w:val="24"/>
              </w:rPr>
            </w:pPr>
            <w:r w:rsidRPr="000C7BB7">
              <w:rPr>
                <w:rStyle w:val="aff5"/>
                <w:rFonts w:ascii="Times New Roman" w:hAnsi="Times New Roman" w:cs="Times New Roman"/>
                <w:b/>
                <w:bCs/>
                <w:color w:val="auto"/>
                <w:sz w:val="24"/>
                <w:szCs w:val="24"/>
              </w:rPr>
              <w:t>Розмір гарантійного внеску, грн.</w:t>
            </w:r>
            <w:r w:rsidRPr="000C7BB7">
              <w:rPr>
                <w:rStyle w:val="aff5"/>
                <w:rFonts w:ascii="Times New Roman" w:hAnsi="Times New Roman" w:cs="Times New Roman"/>
                <w:color w:val="auto"/>
                <w:sz w:val="24"/>
                <w:szCs w:val="24"/>
              </w:rPr>
              <w:t xml:space="preserve">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Style w:val="aff5"/>
                <w:rFonts w:ascii="Times New Roman" w:hAnsi="Times New Roman" w:cs="Times New Roman"/>
                <w:b/>
                <w:bCs/>
                <w:color w:val="auto"/>
                <w:sz w:val="24"/>
                <w:szCs w:val="24"/>
              </w:rPr>
            </w:pP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Style w:val="aff5"/>
                <w:rFonts w:ascii="Times New Roman" w:hAnsi="Times New Roman" w:cs="Times New Roman"/>
                <w:color w:val="auto"/>
                <w:sz w:val="24"/>
                <w:szCs w:val="24"/>
              </w:rPr>
            </w:pPr>
            <w:r w:rsidRPr="000C7BB7">
              <w:rPr>
                <w:rFonts w:ascii="Times New Roman" w:hAnsi="Times New Roman" w:cs="Times New Roman"/>
                <w:b/>
                <w:bCs/>
                <w:color w:val="auto"/>
                <w:sz w:val="24"/>
                <w:szCs w:val="24"/>
              </w:rPr>
              <w:t xml:space="preserve">Розмір гарантійного внеску – 35 639,57 грн. </w:t>
            </w:r>
            <w:r w:rsidRPr="000C7BB7">
              <w:rPr>
                <w:rFonts w:ascii="Times New Roman" w:hAnsi="Times New Roman" w:cs="Times New Roman"/>
                <w:color w:val="auto"/>
                <w:sz w:val="24"/>
                <w:szCs w:val="24"/>
              </w:rPr>
              <w:t>( тридцять п’ять тисяч шістсот тридцять дев’ять  гривень 57 коп)</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Style w:val="aff5"/>
                <w:rFonts w:ascii="Times New Roman" w:hAnsi="Times New Roman" w:cs="Times New Roman"/>
                <w:color w:val="auto"/>
                <w:sz w:val="24"/>
                <w:szCs w:val="24"/>
              </w:rPr>
            </w:pPr>
            <w:r w:rsidRPr="000C7BB7">
              <w:rPr>
                <w:rStyle w:val="aff5"/>
                <w:rFonts w:ascii="Times New Roman" w:hAnsi="Times New Roman" w:cs="Times New Roman"/>
                <w:color w:val="auto"/>
                <w:sz w:val="24"/>
                <w:szCs w:val="24"/>
              </w:rPr>
              <w:t>Розмір гарантійного внеску при визначенні стартової орендної плати від балансової вартості розраховується за формулою: 5*2481*0,12/12 *287,3= 35 639,57 грн.</w:t>
            </w:r>
          </w:p>
        </w:tc>
      </w:tr>
      <w:tr w:rsidR="000C7BB7" w:rsidRPr="000C7BB7" w:rsidTr="000C7BB7">
        <w:trPr>
          <w:trHeight w:val="2290"/>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Style w:val="aff5"/>
                <w:rFonts w:ascii="Times New Roman" w:hAnsi="Times New Roman" w:cs="Times New Roman"/>
                <w:b/>
                <w:bCs/>
                <w:color w:val="auto"/>
                <w:sz w:val="24"/>
                <w:szCs w:val="24"/>
              </w:rPr>
              <w:t>Інформація про умови, на яких проводиться аукціон:</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tLeast"/>
              <w:jc w:val="both"/>
              <w:rPr>
                <w:rStyle w:val="aff5"/>
                <w:rFonts w:ascii="Times New Roman" w:hAnsi="Times New Roman" w:cs="Times New Roman"/>
                <w:color w:val="auto"/>
                <w:sz w:val="24"/>
                <w:szCs w:val="24"/>
              </w:rPr>
            </w:pPr>
            <w:r w:rsidRPr="000C7BB7">
              <w:rPr>
                <w:rStyle w:val="aff5"/>
                <w:rFonts w:ascii="Times New Roman" w:hAnsi="Times New Roman" w:cs="Times New Roman"/>
                <w:b/>
                <w:bCs/>
                <w:color w:val="auto"/>
                <w:sz w:val="24"/>
                <w:szCs w:val="24"/>
              </w:rPr>
              <w:t>Розмір мінімального кроку підвищення стартової орендної</w:t>
            </w:r>
            <w:r w:rsidRPr="000C7BB7">
              <w:rPr>
                <w:rStyle w:val="aff5"/>
                <w:rFonts w:ascii="Times New Roman" w:hAnsi="Times New Roman" w:cs="Times New Roman"/>
                <w:color w:val="auto"/>
                <w:sz w:val="24"/>
                <w:szCs w:val="24"/>
              </w:rPr>
              <w:t xml:space="preserve"> плати під час аукціону складає 1% стартової орендної плати – </w:t>
            </w:r>
            <w:r w:rsidRPr="000C7BB7">
              <w:rPr>
                <w:rStyle w:val="aff5"/>
                <w:rFonts w:ascii="Times New Roman" w:hAnsi="Times New Roman" w:cs="Times New Roman"/>
                <w:b/>
                <w:bCs/>
                <w:color w:val="auto"/>
                <w:sz w:val="24"/>
                <w:szCs w:val="24"/>
              </w:rPr>
              <w:t>111,82 грн</w:t>
            </w:r>
            <w:r w:rsidRPr="000C7BB7">
              <w:rPr>
                <w:rStyle w:val="aff5"/>
                <w:rFonts w:ascii="Times New Roman" w:hAnsi="Times New Roman" w:cs="Times New Roman"/>
                <w:color w:val="auto"/>
                <w:sz w:val="24"/>
                <w:szCs w:val="24"/>
              </w:rPr>
              <w:t>. (сто одинадцять гривень 82 коп.);</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Style w:val="rvts0"/>
                <w:rFonts w:ascii="Times New Roman" w:hAnsi="Times New Roman" w:cs="Times New Roman"/>
                <w:b/>
                <w:bCs/>
                <w:color w:val="auto"/>
                <w:sz w:val="24"/>
                <w:szCs w:val="24"/>
              </w:rPr>
            </w:pPr>
            <w:r w:rsidRPr="000C7BB7">
              <w:rPr>
                <w:rStyle w:val="aff5"/>
                <w:rFonts w:ascii="Times New Roman" w:hAnsi="Times New Roman" w:cs="Times New Roman"/>
                <w:b/>
                <w:bCs/>
                <w:color w:val="auto"/>
                <w:sz w:val="24"/>
                <w:szCs w:val="24"/>
              </w:rPr>
              <w:t>Розмір мінімального кроку підвищення стартової орендної</w:t>
            </w:r>
            <w:r w:rsidRPr="000C7BB7">
              <w:rPr>
                <w:rStyle w:val="aff5"/>
                <w:rFonts w:ascii="Times New Roman" w:hAnsi="Times New Roman" w:cs="Times New Roman"/>
                <w:color w:val="auto"/>
                <w:sz w:val="24"/>
                <w:szCs w:val="24"/>
              </w:rPr>
              <w:t xml:space="preserve"> </w:t>
            </w:r>
            <w:r w:rsidRPr="000C7BB7">
              <w:rPr>
                <w:rFonts w:ascii="Times New Roman" w:hAnsi="Times New Roman" w:cs="Times New Roman"/>
                <w:b/>
                <w:bCs/>
                <w:color w:val="auto"/>
                <w:sz w:val="24"/>
                <w:szCs w:val="24"/>
              </w:rPr>
              <w:t xml:space="preserve">для аукціону зі зниженням стартової ціни та </w:t>
            </w:r>
            <w:r w:rsidRPr="000C7BB7">
              <w:rPr>
                <w:rStyle w:val="rvts0"/>
                <w:rFonts w:ascii="Times New Roman" w:hAnsi="Times New Roman" w:cs="Times New Roman"/>
                <w:b/>
                <w:bCs/>
                <w:color w:val="auto"/>
                <w:sz w:val="24"/>
                <w:szCs w:val="24"/>
              </w:rPr>
              <w:t>для аукціону за методом покрокового зниження  – 55,91 грн. (</w:t>
            </w:r>
            <w:r w:rsidRPr="000C7BB7">
              <w:rPr>
                <w:rStyle w:val="rvts0"/>
                <w:rFonts w:ascii="Times New Roman" w:hAnsi="Times New Roman" w:cs="Times New Roman"/>
                <w:color w:val="auto"/>
                <w:sz w:val="24"/>
                <w:szCs w:val="24"/>
              </w:rPr>
              <w:t>п’ятдесят п’ять гривень 91 коп</w:t>
            </w:r>
            <w:r w:rsidRPr="000C7BB7">
              <w:rPr>
                <w:rStyle w:val="rvts0"/>
                <w:rFonts w:ascii="Times New Roman" w:hAnsi="Times New Roman" w:cs="Times New Roman"/>
                <w:b/>
                <w:bCs/>
                <w:color w:val="auto"/>
                <w:sz w:val="24"/>
                <w:szCs w:val="24"/>
              </w:rPr>
              <w:t>).</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Style w:val="aff5"/>
                <w:rFonts w:ascii="Times New Roman" w:hAnsi="Times New Roman" w:cs="Times New Roman"/>
                <w:b/>
                <w:bCs/>
                <w:color w:val="auto"/>
                <w:sz w:val="24"/>
                <w:szCs w:val="24"/>
              </w:rPr>
            </w:pPr>
            <w:r w:rsidRPr="000C7BB7">
              <w:rPr>
                <w:rStyle w:val="aff5"/>
                <w:rFonts w:ascii="Times New Roman" w:hAnsi="Times New Roman" w:cs="Times New Roman"/>
                <w:b/>
                <w:bCs/>
                <w:color w:val="auto"/>
                <w:sz w:val="24"/>
                <w:szCs w:val="24"/>
              </w:rPr>
              <w:t>Кількість кроків для аукціону за методом покрокового зниження – 3 кроки</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tLeast"/>
              <w:jc w:val="both"/>
              <w:rPr>
                <w:rStyle w:val="aff5"/>
                <w:rFonts w:ascii="Times New Roman" w:hAnsi="Times New Roman" w:cs="Times New Roman"/>
                <w:color w:val="auto"/>
                <w:sz w:val="24"/>
                <w:szCs w:val="24"/>
              </w:rPr>
            </w:pPr>
            <w:r w:rsidRPr="000C7BB7">
              <w:rPr>
                <w:rStyle w:val="aff5"/>
                <w:rFonts w:ascii="Times New Roman" w:hAnsi="Times New Roman" w:cs="Times New Roman"/>
                <w:color w:val="auto"/>
                <w:sz w:val="24"/>
                <w:szCs w:val="24"/>
              </w:rPr>
              <w:t>Учасник може протягом одного раунду електронного аукціону підвищити свою закриту цінову пропозицію не менше ніж на розмір мінімального кроку аукціону.</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Style w:val="aff5"/>
                <w:rFonts w:ascii="Times New Roman" w:hAnsi="Times New Roman" w:cs="Times New Roman"/>
                <w:color w:val="auto"/>
                <w:sz w:val="24"/>
                <w:szCs w:val="24"/>
              </w:rPr>
              <w:t>При оцінці наданих пропозицій перевага застосовуватиметься критерій – найвища ціна</w:t>
            </w:r>
          </w:p>
        </w:tc>
      </w:tr>
      <w:tr w:rsidR="000C7BB7" w:rsidRPr="000C7BB7" w:rsidTr="000C7BB7">
        <w:trPr>
          <w:trHeight w:val="25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Перелік документів, які повинен завантажити учасник в електронній системі </w:t>
            </w:r>
            <w:r w:rsidRPr="000C7BB7">
              <w:rPr>
                <w:rFonts w:ascii="Times New Roman" w:hAnsi="Times New Roman" w:cs="Times New Roman"/>
                <w:b/>
                <w:bCs/>
                <w:color w:val="auto"/>
                <w:sz w:val="24"/>
                <w:szCs w:val="24"/>
                <w:lang w:val="en-US"/>
              </w:rPr>
              <w:t>Prozorro</w:t>
            </w:r>
            <w:r w:rsidRPr="000C7BB7">
              <w:rPr>
                <w:rFonts w:ascii="Times New Roman" w:hAnsi="Times New Roman" w:cs="Times New Roman"/>
                <w:b/>
                <w:bCs/>
                <w:color w:val="auto"/>
                <w:sz w:val="24"/>
                <w:szCs w:val="24"/>
                <w:lang w:val="ru-RU"/>
              </w:rPr>
              <w:t xml:space="preserve">.Продажі для участі в електронних </w:t>
            </w:r>
            <w:r w:rsidRPr="000C7BB7">
              <w:rPr>
                <w:rFonts w:ascii="Times New Roman" w:hAnsi="Times New Roman" w:cs="Times New Roman"/>
                <w:b/>
                <w:bCs/>
                <w:color w:val="auto"/>
                <w:sz w:val="24"/>
                <w:szCs w:val="24"/>
                <w:lang w:val="ru-RU"/>
              </w:rPr>
              <w:lastRenderedPageBreak/>
              <w:t>торгах з оренди майна на етапі подачі закритих цінових пропозицій</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u w:val="single"/>
              </w:rPr>
            </w:pPr>
            <w:r w:rsidRPr="000C7BB7">
              <w:rPr>
                <w:rFonts w:ascii="Times New Roman" w:hAnsi="Times New Roman" w:cs="Times New Roman"/>
                <w:color w:val="auto"/>
                <w:sz w:val="24"/>
                <w:szCs w:val="24"/>
                <w:u w:val="single"/>
              </w:rPr>
              <w:lastRenderedPageBreak/>
              <w:t>Відомості про учасника:</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-копії установчих документів для юридичних осіб;</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 копію рішення уповноваженого органу юридичної особи (заявника) про призначення керівника цієї юридичної особи </w:t>
            </w:r>
            <w:r w:rsidRPr="000C7BB7">
              <w:rPr>
                <w:rFonts w:ascii="Times New Roman" w:hAnsi="Times New Roman" w:cs="Times New Roman"/>
                <w:color w:val="auto"/>
                <w:sz w:val="24"/>
                <w:szCs w:val="24"/>
              </w:rPr>
              <w:lastRenderedPageBreak/>
              <w:t>(заявника), який має право діяти від імені цієї юридичної особи (заявника) без довіреності;</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належним чином оформлену довіреність уповноваженим особам заявника, якою їм надаються повноваження щодо представлення заяви на участь в аукціоні;</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копію виписки, або витягу з Єдиного державного  реєстру юридичних осіб, фізичних осіб-підприємців та громадських формувань;</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копії паспорта (1,2,11 стор) та довідки про присвоєння ідентифікаційного коду (для фізичних осіб);</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копію свідоцтва про реєстрацію платника податку на додану вартість (</w:t>
            </w:r>
            <w:r w:rsidRPr="000C7BB7">
              <w:rPr>
                <w:rFonts w:ascii="Times New Roman" w:hAnsi="Times New Roman" w:cs="Times New Roman"/>
                <w:i/>
                <w:iCs/>
                <w:color w:val="auto"/>
                <w:sz w:val="24"/>
                <w:szCs w:val="24"/>
              </w:rPr>
              <w:t>за наявності</w:t>
            </w:r>
            <w:r w:rsidRPr="000C7BB7">
              <w:rPr>
                <w:rFonts w:ascii="Times New Roman" w:hAnsi="Times New Roman" w:cs="Times New Roman"/>
                <w:color w:val="auto"/>
                <w:sz w:val="24"/>
                <w:szCs w:val="24"/>
              </w:rPr>
              <w:t>);</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 </w:t>
            </w:r>
            <w:r w:rsidRPr="000C7BB7">
              <w:rPr>
                <w:rFonts w:ascii="Times New Roman" w:hAnsi="Times New Roman" w:cs="Times New Roman"/>
                <w:color w:val="auto"/>
                <w:sz w:val="24"/>
                <w:szCs w:val="24"/>
                <w:lang w:eastAsia="ru-RU"/>
              </w:rPr>
              <w:t>документи, що підтверджують наявність досвіду роботи потенційного орендаря у відповідній сфері</w:t>
            </w:r>
            <w:r w:rsidRPr="000C7BB7">
              <w:rPr>
                <w:rFonts w:ascii="Times New Roman" w:hAnsi="Times New Roman" w:cs="Times New Roman"/>
                <w:color w:val="auto"/>
                <w:sz w:val="24"/>
                <w:szCs w:val="24"/>
              </w:rPr>
              <w:t xml:space="preserve"> (ліцензія, </w:t>
            </w:r>
            <w:r w:rsidRPr="000C7BB7">
              <w:rPr>
                <w:rFonts w:ascii="Times New Roman" w:hAnsi="Times New Roman" w:cs="Times New Roman"/>
                <w:color w:val="auto"/>
                <w:sz w:val="24"/>
                <w:szCs w:val="24"/>
                <w:lang w:eastAsia="ru-RU"/>
              </w:rPr>
              <w:t>копії договорів, які свідчать про надання потенційним орендарем відповідних послуг протягом 2021-2022 років</w:t>
            </w:r>
            <w:r w:rsidRPr="000C7BB7">
              <w:rPr>
                <w:rFonts w:ascii="Times New Roman" w:hAnsi="Times New Roman" w:cs="Times New Roman"/>
                <w:color w:val="auto"/>
                <w:sz w:val="24"/>
                <w:szCs w:val="24"/>
              </w:rPr>
              <w:t>)</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заяву на участь в аукціоні;</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u w:val="single"/>
              </w:rPr>
            </w:pPr>
            <w:r w:rsidRPr="000C7BB7">
              <w:rPr>
                <w:rFonts w:ascii="Times New Roman" w:hAnsi="Times New Roman" w:cs="Times New Roman"/>
                <w:color w:val="auto"/>
                <w:sz w:val="24"/>
                <w:szCs w:val="24"/>
              </w:rPr>
              <w:t>- копії платіжних документів, що підтверджують сплату реєстраційного та гарантійного внеску.</w:t>
            </w:r>
          </w:p>
        </w:tc>
      </w:tr>
      <w:tr w:rsidR="000C7BB7" w:rsidRPr="000C7BB7" w:rsidTr="000C7BB7">
        <w:trPr>
          <w:trHeight w:val="25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lastRenderedPageBreak/>
              <w:t xml:space="preserve">Вимоги до оформлення документів, які повинен надати Учасник для участі в електронних торгах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документи, що подаються учасниками повинні бути відсканованими з оригіналів документів та завірені підписом уповноваженої особи учасника;</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 документи надаються учасником торгів на етапі подання цінових пропозицій в електронному вигляді у форматі PDF, шляхом прикріплення до заяви про участь в аукціоні в електронній торговій системі </w:t>
            </w:r>
            <w:r w:rsidRPr="000C7BB7">
              <w:rPr>
                <w:rFonts w:ascii="Times New Roman" w:hAnsi="Times New Roman" w:cs="Times New Roman"/>
                <w:b/>
                <w:bCs/>
                <w:color w:val="auto"/>
                <w:sz w:val="24"/>
                <w:szCs w:val="24"/>
              </w:rPr>
              <w:t xml:space="preserve">Prozorro.Продажі </w:t>
            </w:r>
            <w:r w:rsidRPr="000C7BB7">
              <w:rPr>
                <w:rFonts w:ascii="Times New Roman" w:hAnsi="Times New Roman" w:cs="Times New Roman"/>
                <w:color w:val="auto"/>
                <w:sz w:val="24"/>
                <w:szCs w:val="24"/>
              </w:rPr>
              <w:t>через майданчик оператора торгів</w:t>
            </w:r>
          </w:p>
        </w:tc>
      </w:tr>
      <w:tr w:rsidR="000C7BB7" w:rsidRPr="000C7BB7" w:rsidTr="000C7BB7">
        <w:trPr>
          <w:trHeight w:val="25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lang w:val="ru-RU"/>
              </w:rPr>
            </w:pPr>
            <w:r w:rsidRPr="000C7BB7">
              <w:rPr>
                <w:rFonts w:ascii="Times New Roman" w:hAnsi="Times New Roman" w:cs="Times New Roman"/>
                <w:b/>
                <w:bCs/>
                <w:color w:val="auto"/>
                <w:sz w:val="24"/>
                <w:szCs w:val="24"/>
                <w:lang w:val="ru-RU"/>
              </w:rPr>
              <w:t>Умови укладання договору оренди</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Договір оренди комунального майна укладається  з переможцем аукціону п</w:t>
            </w:r>
            <w:r w:rsidRPr="000C7BB7">
              <w:rPr>
                <w:rStyle w:val="rvts0"/>
                <w:rFonts w:ascii="Times New Roman" w:hAnsi="Times New Roman" w:cs="Times New Roman"/>
                <w:color w:val="auto"/>
                <w:sz w:val="24"/>
                <w:szCs w:val="24"/>
              </w:rPr>
              <w:t>ротягом 20 робочих днів з дня, наступного за днем формування протоколу про результати електронного аукціону.</w:t>
            </w:r>
          </w:p>
        </w:tc>
      </w:tr>
      <w:tr w:rsidR="000C7BB7" w:rsidRPr="000C7BB7" w:rsidTr="000C7BB7">
        <w:trPr>
          <w:trHeight w:val="798"/>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Style w:val="aff5"/>
                <w:rFonts w:ascii="Times New Roman" w:hAnsi="Times New Roman" w:cs="Times New Roman"/>
                <w:color w:val="auto"/>
                <w:sz w:val="24"/>
                <w:szCs w:val="24"/>
              </w:rPr>
            </w:pPr>
            <w:r w:rsidRPr="000C7BB7">
              <w:rPr>
                <w:rStyle w:val="aff5"/>
                <w:rFonts w:ascii="Times New Roman" w:hAnsi="Times New Roman" w:cs="Times New Roman"/>
                <w:b/>
                <w:bCs/>
                <w:color w:val="auto"/>
                <w:sz w:val="24"/>
                <w:szCs w:val="24"/>
              </w:rPr>
              <w:t>Умови дискваліфікації Учасника, що визначений переможцем аукціону</w:t>
            </w:r>
            <w:r w:rsidRPr="000C7BB7">
              <w:rPr>
                <w:rStyle w:val="aff5"/>
                <w:rFonts w:ascii="Times New Roman" w:hAnsi="Times New Roman" w:cs="Times New Roman"/>
                <w:color w:val="auto"/>
                <w:sz w:val="24"/>
                <w:szCs w:val="24"/>
              </w:rPr>
              <w:t>.</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jc w:val="both"/>
              <w:rPr>
                <w:rFonts w:ascii="Times New Roman" w:hAnsi="Times New Roman" w:cs="Times New Roman"/>
                <w:sz w:val="24"/>
                <w:szCs w:val="24"/>
              </w:rPr>
            </w:pPr>
            <w:r w:rsidRPr="000C7BB7">
              <w:rPr>
                <w:rFonts w:ascii="Times New Roman" w:hAnsi="Times New Roman" w:cs="Times New Roman"/>
                <w:sz w:val="24"/>
                <w:szCs w:val="24"/>
              </w:rPr>
              <w:t>1. Наявність ознак здійснення Учасником незаконного підприємництва.</w:t>
            </w:r>
          </w:p>
          <w:p w:rsidR="000C7BB7" w:rsidRPr="000C7BB7" w:rsidRDefault="000C7BB7" w:rsidP="000C7BB7">
            <w:pPr>
              <w:jc w:val="both"/>
              <w:rPr>
                <w:rFonts w:ascii="Times New Roman" w:hAnsi="Times New Roman" w:cs="Times New Roman"/>
                <w:sz w:val="24"/>
                <w:szCs w:val="24"/>
              </w:rPr>
            </w:pPr>
            <w:r w:rsidRPr="000C7BB7">
              <w:rPr>
                <w:rFonts w:ascii="Times New Roman" w:hAnsi="Times New Roman" w:cs="Times New Roman"/>
                <w:sz w:val="24"/>
                <w:szCs w:val="24"/>
              </w:rPr>
              <w:t>2. Наявність інформації про факти порушення кримінальних справ відносно Учасника, які можуть вплинути на визнання договору недійсним.</w:t>
            </w:r>
          </w:p>
          <w:p w:rsidR="000C7BB7" w:rsidRPr="000C7BB7" w:rsidRDefault="000C7BB7" w:rsidP="000C7BB7">
            <w:pPr>
              <w:jc w:val="both"/>
              <w:rPr>
                <w:rFonts w:ascii="Times New Roman" w:hAnsi="Times New Roman" w:cs="Times New Roman"/>
                <w:sz w:val="24"/>
                <w:szCs w:val="24"/>
              </w:rPr>
            </w:pPr>
            <w:r w:rsidRPr="000C7BB7">
              <w:rPr>
                <w:rFonts w:ascii="Times New Roman" w:hAnsi="Times New Roman" w:cs="Times New Roman"/>
                <w:sz w:val="24"/>
                <w:szCs w:val="24"/>
              </w:rPr>
              <w:t xml:space="preserve">3. Відсутність документів, зазначених у Переліку документів, які повинен завантажити учасник в електронній системі </w:t>
            </w:r>
            <w:r w:rsidRPr="000C7BB7">
              <w:rPr>
                <w:rFonts w:ascii="Times New Roman" w:hAnsi="Times New Roman" w:cs="Times New Roman"/>
                <w:sz w:val="24"/>
                <w:szCs w:val="24"/>
                <w:lang w:val="en-US"/>
              </w:rPr>
              <w:t>Prozorro</w:t>
            </w:r>
            <w:r w:rsidRPr="000C7BB7">
              <w:rPr>
                <w:rFonts w:ascii="Times New Roman" w:hAnsi="Times New Roman" w:cs="Times New Roman"/>
                <w:sz w:val="24"/>
                <w:szCs w:val="24"/>
              </w:rPr>
              <w:t>.Продажі для участі в електронних торгах з оренди майна на етапі подачі закритих цінових пропозицій зазначених у цьому оголошенні вище.</w:t>
            </w:r>
          </w:p>
          <w:p w:rsidR="000C7BB7" w:rsidRPr="000C7BB7" w:rsidRDefault="000C7BB7" w:rsidP="000C7BB7">
            <w:pPr>
              <w:jc w:val="both"/>
              <w:rPr>
                <w:rFonts w:ascii="Times New Roman" w:hAnsi="Times New Roman" w:cs="Times New Roman"/>
                <w:sz w:val="24"/>
                <w:szCs w:val="24"/>
              </w:rPr>
            </w:pPr>
            <w:r w:rsidRPr="000C7BB7">
              <w:rPr>
                <w:rFonts w:ascii="Times New Roman" w:hAnsi="Times New Roman" w:cs="Times New Roman"/>
                <w:sz w:val="24"/>
                <w:szCs w:val="24"/>
              </w:rPr>
              <w:t>4. Наявність боргів за оренду приміщень міської комунальної власності, по діючих та припинених договорах.</w:t>
            </w:r>
          </w:p>
          <w:p w:rsidR="000C7BB7" w:rsidRPr="000C7BB7" w:rsidRDefault="000C7BB7" w:rsidP="000C7BB7">
            <w:pPr>
              <w:jc w:val="both"/>
              <w:rPr>
                <w:rFonts w:ascii="Times New Roman" w:hAnsi="Times New Roman" w:cs="Times New Roman"/>
                <w:sz w:val="24"/>
                <w:szCs w:val="24"/>
              </w:rPr>
            </w:pPr>
            <w:r w:rsidRPr="000C7BB7">
              <w:rPr>
                <w:rFonts w:ascii="Times New Roman" w:hAnsi="Times New Roman" w:cs="Times New Roman"/>
                <w:sz w:val="24"/>
                <w:szCs w:val="24"/>
              </w:rPr>
              <w:t>5. Якщо юридичні особи, засновниками, керівниками, учасниками яких є орендарі (або колишні орендарі), які не погасили заборгованість за оренду приміщень за попередніми (або іншими) договорами оренди комунального майна міста.</w:t>
            </w:r>
          </w:p>
          <w:p w:rsidR="000C7BB7" w:rsidRPr="000C7BB7" w:rsidRDefault="000C7BB7" w:rsidP="000C7BB7">
            <w:pPr>
              <w:jc w:val="both"/>
              <w:rPr>
                <w:rFonts w:ascii="Times New Roman" w:hAnsi="Times New Roman" w:cs="Times New Roman"/>
                <w:sz w:val="24"/>
                <w:szCs w:val="24"/>
              </w:rPr>
            </w:pPr>
            <w:r w:rsidRPr="000C7BB7">
              <w:rPr>
                <w:rFonts w:ascii="Times New Roman" w:hAnsi="Times New Roman" w:cs="Times New Roman"/>
                <w:sz w:val="24"/>
                <w:szCs w:val="24"/>
              </w:rPr>
              <w:lastRenderedPageBreak/>
              <w:t>6. Невиконання учасником та/аб</w:t>
            </w:r>
            <w:r>
              <w:rPr>
                <w:rFonts w:ascii="Times New Roman" w:hAnsi="Times New Roman" w:cs="Times New Roman"/>
                <w:sz w:val="24"/>
                <w:szCs w:val="24"/>
              </w:rPr>
              <w:t>о переможцем торгів зобов’язань</w:t>
            </w:r>
            <w:r w:rsidRPr="000C7BB7">
              <w:rPr>
                <w:rFonts w:ascii="Times New Roman" w:hAnsi="Times New Roman" w:cs="Times New Roman"/>
                <w:sz w:val="24"/>
                <w:szCs w:val="24"/>
              </w:rPr>
              <w:t>, що визначені у Регламенті.</w:t>
            </w:r>
          </w:p>
          <w:p w:rsidR="000C7BB7" w:rsidRPr="000C7BB7" w:rsidRDefault="000C7BB7" w:rsidP="000C7BB7">
            <w:pPr>
              <w:jc w:val="both"/>
              <w:rPr>
                <w:rFonts w:ascii="Times New Roman" w:hAnsi="Times New Roman" w:cs="Times New Roman"/>
                <w:sz w:val="24"/>
                <w:szCs w:val="24"/>
              </w:rPr>
            </w:pPr>
            <w:r w:rsidRPr="000C7BB7">
              <w:rPr>
                <w:rFonts w:ascii="Times New Roman" w:hAnsi="Times New Roman" w:cs="Times New Roman"/>
                <w:sz w:val="24"/>
                <w:szCs w:val="24"/>
              </w:rPr>
              <w:t>7. Орендар не відповідає вимогам статті 4 Закону України «Про оренду державного та комунального майна».</w:t>
            </w:r>
          </w:p>
        </w:tc>
      </w:tr>
      <w:tr w:rsidR="000C7BB7" w:rsidRPr="000C7BB7" w:rsidTr="000C7BB7">
        <w:trPr>
          <w:trHeight w:val="1707"/>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Style w:val="aff5"/>
                <w:rFonts w:ascii="Times New Roman" w:hAnsi="Times New Roman" w:cs="Times New Roman"/>
                <w:color w:val="auto"/>
                <w:sz w:val="24"/>
                <w:szCs w:val="24"/>
              </w:rPr>
              <w:lastRenderedPageBreak/>
              <w:t>Додаткова інформація</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ind w:left="-59" w:firstLine="224"/>
              <w:jc w:val="both"/>
              <w:rPr>
                <w:rFonts w:ascii="Times New Roman" w:hAnsi="Times New Roman" w:cs="Times New Roman"/>
                <w:sz w:val="24"/>
                <w:szCs w:val="24"/>
              </w:rPr>
            </w:pPr>
            <w:r w:rsidRPr="000C7BB7">
              <w:rPr>
                <w:rFonts w:ascii="Times New Roman" w:hAnsi="Times New Roman" w:cs="Times New Roman"/>
                <w:sz w:val="24"/>
                <w:szCs w:val="24"/>
              </w:rPr>
              <w:t>Оператор електронного майданчика здійснює перерахування реєстраційного та (або) гарантійного внеску на казначейські рахунки за такими реквізитами: в національній валюті:</w:t>
            </w:r>
          </w:p>
          <w:p w:rsidR="000C7BB7" w:rsidRPr="000C7BB7" w:rsidRDefault="000C7BB7" w:rsidP="000C7BB7">
            <w:pPr>
              <w:ind w:left="-59" w:firstLine="224"/>
              <w:jc w:val="both"/>
              <w:rPr>
                <w:rFonts w:ascii="Times New Roman" w:hAnsi="Times New Roman" w:cs="Times New Roman"/>
                <w:sz w:val="24"/>
                <w:szCs w:val="24"/>
              </w:rPr>
            </w:pPr>
            <w:r w:rsidRPr="000C7BB7">
              <w:rPr>
                <w:rFonts w:ascii="Times New Roman" w:hAnsi="Times New Roman" w:cs="Times New Roman"/>
                <w:sz w:val="24"/>
                <w:szCs w:val="24"/>
              </w:rPr>
              <w:t xml:space="preserve">Одержувач: Новодністровська міська рада </w:t>
            </w:r>
          </w:p>
          <w:p w:rsidR="000C7BB7" w:rsidRPr="000C7BB7" w:rsidRDefault="000C7BB7" w:rsidP="000C7BB7">
            <w:pPr>
              <w:ind w:left="-59" w:firstLine="224"/>
              <w:jc w:val="both"/>
              <w:rPr>
                <w:rFonts w:ascii="Times New Roman" w:hAnsi="Times New Roman" w:cs="Times New Roman"/>
                <w:sz w:val="24"/>
                <w:szCs w:val="24"/>
              </w:rPr>
            </w:pPr>
            <w:r w:rsidRPr="000C7BB7">
              <w:rPr>
                <w:rFonts w:ascii="Times New Roman" w:hAnsi="Times New Roman" w:cs="Times New Roman"/>
                <w:sz w:val="24"/>
                <w:szCs w:val="24"/>
              </w:rPr>
              <w:t xml:space="preserve">Рахунок </w:t>
            </w:r>
            <w:r w:rsidRPr="000C7BB7">
              <w:rPr>
                <w:rFonts w:ascii="Times New Roman" w:hAnsi="Times New Roman" w:cs="Times New Roman"/>
                <w:b/>
                <w:bCs/>
                <w:sz w:val="24"/>
                <w:szCs w:val="24"/>
              </w:rPr>
              <w:t>UA578999980314050544000024367</w:t>
            </w:r>
            <w:r w:rsidRPr="000C7BB7">
              <w:rPr>
                <w:rFonts w:ascii="Times New Roman" w:hAnsi="Times New Roman" w:cs="Times New Roman"/>
                <w:sz w:val="24"/>
                <w:szCs w:val="24"/>
              </w:rPr>
              <w:t xml:space="preserve"> (для перерахування реєстраційного внеску).</w:t>
            </w:r>
          </w:p>
          <w:p w:rsidR="000C7BB7" w:rsidRPr="000C7BB7" w:rsidRDefault="000C7BB7" w:rsidP="000C7BB7">
            <w:pPr>
              <w:ind w:left="-59" w:firstLine="224"/>
              <w:jc w:val="both"/>
              <w:rPr>
                <w:rFonts w:ascii="Times New Roman" w:hAnsi="Times New Roman" w:cs="Times New Roman"/>
                <w:sz w:val="24"/>
                <w:szCs w:val="24"/>
              </w:rPr>
            </w:pPr>
            <w:r w:rsidRPr="000C7BB7">
              <w:rPr>
                <w:rFonts w:ascii="Times New Roman" w:hAnsi="Times New Roman" w:cs="Times New Roman"/>
                <w:sz w:val="24"/>
                <w:szCs w:val="24"/>
              </w:rPr>
              <w:t xml:space="preserve">Рахунок </w:t>
            </w:r>
            <w:r w:rsidRPr="000C7BB7">
              <w:rPr>
                <w:rFonts w:ascii="Times New Roman" w:hAnsi="Times New Roman" w:cs="Times New Roman"/>
                <w:b/>
                <w:bCs/>
                <w:sz w:val="24"/>
                <w:szCs w:val="24"/>
              </w:rPr>
              <w:t xml:space="preserve">UA578999980314050544000024367 </w:t>
            </w:r>
            <w:r w:rsidRPr="000C7BB7">
              <w:rPr>
                <w:rFonts w:ascii="Times New Roman" w:hAnsi="Times New Roman" w:cs="Times New Roman"/>
                <w:sz w:val="24"/>
                <w:szCs w:val="24"/>
              </w:rPr>
              <w:t xml:space="preserve">(для перерахування гарантійного внеску) </w:t>
            </w:r>
          </w:p>
          <w:p w:rsidR="000C7BB7" w:rsidRPr="000C7BB7" w:rsidRDefault="000C7BB7" w:rsidP="000C7BB7">
            <w:pPr>
              <w:ind w:left="-59" w:firstLine="224"/>
              <w:jc w:val="both"/>
              <w:rPr>
                <w:rFonts w:ascii="Times New Roman" w:hAnsi="Times New Roman" w:cs="Times New Roman"/>
                <w:sz w:val="24"/>
                <w:szCs w:val="24"/>
              </w:rPr>
            </w:pPr>
            <w:r w:rsidRPr="000C7BB7">
              <w:rPr>
                <w:rFonts w:ascii="Times New Roman" w:hAnsi="Times New Roman" w:cs="Times New Roman"/>
                <w:sz w:val="24"/>
                <w:szCs w:val="24"/>
              </w:rPr>
              <w:t>Банк одержувача: Державна казначейська служба України, Код ЄДРПОУ 37836095</w:t>
            </w:r>
          </w:p>
          <w:p w:rsidR="000C7BB7" w:rsidRPr="000C7BB7" w:rsidRDefault="000C7BB7" w:rsidP="000C7BB7">
            <w:pPr>
              <w:rPr>
                <w:rFonts w:ascii="Times New Roman" w:hAnsi="Times New Roman" w:cs="Times New Roman"/>
                <w:b/>
                <w:bCs/>
                <w:sz w:val="24"/>
                <w:szCs w:val="24"/>
              </w:rPr>
            </w:pPr>
            <w:r>
              <w:rPr>
                <w:rFonts w:ascii="Times New Roman" w:hAnsi="Times New Roman" w:cs="Times New Roman"/>
                <w:sz w:val="24"/>
                <w:szCs w:val="24"/>
              </w:rPr>
              <w:t xml:space="preserve">  Одержувач</w:t>
            </w:r>
            <w:r w:rsidRPr="000C7BB7">
              <w:rPr>
                <w:rFonts w:ascii="Times New Roman" w:hAnsi="Times New Roman" w:cs="Times New Roman"/>
                <w:sz w:val="24"/>
                <w:szCs w:val="24"/>
              </w:rPr>
              <w:t xml:space="preserve">: КНП «Новодністровська міська поліклініка» </w:t>
            </w:r>
            <w:r>
              <w:rPr>
                <w:rFonts w:ascii="Times New Roman" w:hAnsi="Times New Roman" w:cs="Times New Roman"/>
                <w:sz w:val="24"/>
                <w:szCs w:val="24"/>
              </w:rPr>
              <w:t xml:space="preserve">рахунок: </w:t>
            </w:r>
            <w:r w:rsidRPr="000C7BB7">
              <w:rPr>
                <w:rFonts w:ascii="Times New Roman" w:hAnsi="Times New Roman" w:cs="Times New Roman"/>
                <w:b/>
                <w:bCs/>
                <w:sz w:val="24"/>
                <w:szCs w:val="24"/>
                <w:lang w:val="en-US"/>
              </w:rPr>
              <w:t>UA</w:t>
            </w:r>
            <w:r w:rsidRPr="000C7BB7">
              <w:rPr>
                <w:rFonts w:ascii="Times New Roman" w:hAnsi="Times New Roman" w:cs="Times New Roman"/>
                <w:b/>
                <w:bCs/>
                <w:sz w:val="24"/>
                <w:szCs w:val="24"/>
              </w:rPr>
              <w:t>733052990000026002041805919 (</w:t>
            </w:r>
            <w:r w:rsidRPr="000C7BB7">
              <w:rPr>
                <w:rFonts w:ascii="Times New Roman" w:hAnsi="Times New Roman" w:cs="Times New Roman"/>
                <w:sz w:val="24"/>
                <w:szCs w:val="24"/>
              </w:rPr>
              <w:t>для перерахування авансових платежів)</w:t>
            </w:r>
          </w:p>
          <w:p w:rsidR="000C7BB7" w:rsidRPr="000C7BB7" w:rsidRDefault="000C7BB7" w:rsidP="000C7BB7">
            <w:pPr>
              <w:rPr>
                <w:rFonts w:ascii="Times New Roman" w:hAnsi="Times New Roman" w:cs="Times New Roman"/>
                <w:sz w:val="24"/>
                <w:szCs w:val="24"/>
              </w:rPr>
            </w:pPr>
            <w:r w:rsidRPr="000C7BB7">
              <w:rPr>
                <w:rFonts w:ascii="Times New Roman" w:hAnsi="Times New Roman" w:cs="Times New Roman"/>
                <w:sz w:val="24"/>
                <w:szCs w:val="24"/>
              </w:rPr>
              <w:t xml:space="preserve"> Банк одержувача: АТ Приватбанк</w:t>
            </w:r>
          </w:p>
          <w:p w:rsidR="000C7BB7" w:rsidRPr="000C7BB7" w:rsidRDefault="000C7BB7" w:rsidP="000C7BB7">
            <w:pPr>
              <w:jc w:val="both"/>
              <w:rPr>
                <w:rFonts w:ascii="Times New Roman" w:hAnsi="Times New Roman" w:cs="Times New Roman"/>
                <w:sz w:val="24"/>
                <w:szCs w:val="24"/>
              </w:rPr>
            </w:pPr>
            <w:r w:rsidRPr="000C7BB7">
              <w:rPr>
                <w:rFonts w:ascii="Times New Roman" w:hAnsi="Times New Roman" w:cs="Times New Roman"/>
                <w:b/>
                <w:bCs/>
                <w:sz w:val="24"/>
                <w:szCs w:val="24"/>
              </w:rPr>
              <w:t xml:space="preserve"> </w:t>
            </w:r>
          </w:p>
        </w:tc>
      </w:tr>
      <w:tr w:rsidR="000C7BB7" w:rsidRPr="000C7BB7" w:rsidTr="000C7BB7">
        <w:trPr>
          <w:trHeight w:val="144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Style w:val="aff5"/>
                <w:rFonts w:ascii="Times New Roman" w:hAnsi="Times New Roman" w:cs="Times New Roman"/>
                <w:color w:val="auto"/>
                <w:sz w:val="24"/>
                <w:szCs w:val="24"/>
              </w:rPr>
              <w:t xml:space="preserve">Технічні реквізити оголошення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Style w:val="aff5"/>
                <w:rFonts w:ascii="Times New Roman" w:hAnsi="Times New Roman" w:cs="Times New Roman"/>
                <w:color w:val="auto"/>
                <w:sz w:val="24"/>
                <w:szCs w:val="24"/>
              </w:rPr>
              <w:t xml:space="preserve">Єдине посилання на веб-сторінку адміністратора, на якій є посилання в алфавітному порядку на веб-сторінки операторів електронного майданчика, які мають </w:t>
            </w:r>
            <w:hyperlink r:id="rId12" w:history="1">
              <w:r w:rsidRPr="000C7BB7">
                <w:rPr>
                  <w:rStyle w:val="Hyperlink1"/>
                  <w:rFonts w:ascii="Times New Roman" w:hAnsi="Times New Roman" w:cs="Times New Roman"/>
                  <w:color w:val="auto"/>
                  <w:sz w:val="24"/>
                  <w:szCs w:val="24"/>
                </w:rPr>
                <w:t>https://prozorro.sale/info/elektronni-majdanchiki-ets-prozorroprodazhi-cbd2</w:t>
              </w:r>
            </w:hyperlink>
            <w:r w:rsidRPr="000C7BB7">
              <w:rPr>
                <w:rStyle w:val="aff5"/>
                <w:rFonts w:ascii="Times New Roman" w:hAnsi="Times New Roman" w:cs="Times New Roman"/>
                <w:color w:val="auto"/>
                <w:sz w:val="24"/>
                <w:szCs w:val="24"/>
                <w:u w:color="0070C0"/>
              </w:rPr>
              <w:t>.</w:t>
            </w:r>
          </w:p>
        </w:tc>
      </w:tr>
    </w:tbl>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Cs/>
          <w:color w:val="auto"/>
          <w:sz w:val="28"/>
          <w:szCs w:val="28"/>
        </w:rPr>
      </w:pP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Cs/>
          <w:color w:val="auto"/>
          <w:sz w:val="28"/>
          <w:szCs w:val="28"/>
        </w:rPr>
      </w:pP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Cs/>
          <w:color w:val="auto"/>
          <w:sz w:val="28"/>
          <w:szCs w:val="28"/>
        </w:rPr>
      </w:pPr>
    </w:p>
    <w:p w:rsid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Виконавець:</w:t>
      </w:r>
    </w:p>
    <w:p w:rsid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Начальник відділу економіки та управління</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комунальним майном</w:t>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t>Світлана САБАШ</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6120"/>
        <w:rPr>
          <w:rFonts w:ascii="Times New Roman" w:hAnsi="Times New Roman" w:cs="Times New Roman"/>
          <w:b/>
          <w:bCs/>
          <w:color w:val="auto"/>
          <w:sz w:val="28"/>
          <w:szCs w:val="28"/>
        </w:rPr>
      </w:pPr>
      <w:r w:rsidRPr="000C7BB7">
        <w:rPr>
          <w:rFonts w:ascii="Times New Roman" w:hAnsi="Times New Roman" w:cs="Times New Roman"/>
          <w:b/>
          <w:bCs/>
          <w:color w:val="auto"/>
          <w:sz w:val="28"/>
          <w:szCs w:val="28"/>
        </w:rPr>
        <w:br w:type="page"/>
      </w:r>
      <w:r w:rsidRPr="000C7BB7">
        <w:rPr>
          <w:rFonts w:ascii="Times New Roman" w:hAnsi="Times New Roman" w:cs="Times New Roman"/>
          <w:b/>
          <w:bCs/>
          <w:color w:val="auto"/>
          <w:sz w:val="28"/>
          <w:szCs w:val="28"/>
        </w:rPr>
        <w:lastRenderedPageBreak/>
        <w:t>Додаток 2</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6120"/>
        <w:rPr>
          <w:rFonts w:ascii="Times New Roman" w:hAnsi="Times New Roman" w:cs="Times New Roman"/>
          <w:color w:val="auto"/>
          <w:sz w:val="28"/>
          <w:szCs w:val="28"/>
        </w:rPr>
      </w:pPr>
      <w:r w:rsidRPr="000C7BB7">
        <w:rPr>
          <w:rFonts w:ascii="Times New Roman" w:hAnsi="Times New Roman" w:cs="Times New Roman"/>
          <w:color w:val="auto"/>
          <w:sz w:val="28"/>
          <w:szCs w:val="28"/>
        </w:rPr>
        <w:t xml:space="preserve">до рішення міської ради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6120"/>
        <w:rPr>
          <w:rFonts w:ascii="Times New Roman" w:hAnsi="Times New Roman" w:cs="Times New Roman"/>
          <w:color w:val="auto"/>
          <w:sz w:val="28"/>
          <w:szCs w:val="28"/>
        </w:rPr>
      </w:pPr>
      <w:r w:rsidRPr="000C7BB7">
        <w:rPr>
          <w:rFonts w:ascii="Times New Roman" w:hAnsi="Times New Roman" w:cs="Times New Roman"/>
          <w:color w:val="auto"/>
          <w:sz w:val="28"/>
          <w:szCs w:val="28"/>
        </w:rPr>
        <w:t>від 25.10.2022р. №149</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ОГОЛОШЕННЯ</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щодо проведення аукціону з передачі в оренду нерухомого майна, що належить до комунальної власності Новодністровської територіальної громади.</w:t>
      </w:r>
    </w:p>
    <w:tbl>
      <w:tblPr>
        <w:tblW w:w="9720"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240"/>
        <w:gridCol w:w="6480"/>
      </w:tblGrid>
      <w:tr w:rsidR="000C7BB7" w:rsidRPr="000C7BB7" w:rsidTr="000C7BB7">
        <w:trPr>
          <w:trHeight w:val="638"/>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jc w:val="both"/>
              <w:rPr>
                <w:rFonts w:ascii="Times New Roman" w:hAnsi="Times New Roman" w:cs="Times New Roman"/>
                <w:color w:val="auto"/>
                <w:sz w:val="24"/>
                <w:szCs w:val="24"/>
              </w:rPr>
            </w:pPr>
            <w:r w:rsidRPr="000C7BB7">
              <w:rPr>
                <w:rFonts w:ascii="Times New Roman" w:hAnsi="Times New Roman" w:cs="Times New Roman"/>
                <w:b/>
                <w:bCs/>
                <w:color w:val="auto"/>
                <w:sz w:val="24"/>
                <w:szCs w:val="24"/>
              </w:rPr>
              <w:t>Назва аукціону</w:t>
            </w:r>
            <w:r w:rsidRPr="000C7BB7">
              <w:rPr>
                <w:rFonts w:ascii="Times New Roman" w:hAnsi="Times New Roman" w:cs="Times New Roman"/>
                <w:b/>
                <w:bCs/>
                <w:color w:val="auto"/>
                <w:sz w:val="24"/>
                <w:szCs w:val="24"/>
              </w:rPr>
              <w:tab/>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b/>
                <w:bCs/>
                <w:color w:val="auto"/>
                <w:sz w:val="24"/>
                <w:szCs w:val="24"/>
              </w:rPr>
              <w:t xml:space="preserve">Аукціон з передачі в оренду (без аукціону зі зниженням стартової орендної плати та покрокового зниження </w:t>
            </w:r>
            <w:r w:rsidRPr="000C7BB7">
              <w:rPr>
                <w:rStyle w:val="rvts0"/>
                <w:rFonts w:ascii="Times New Roman" w:hAnsi="Times New Roman" w:cs="Times New Roman"/>
                <w:b/>
                <w:bCs/>
                <w:color w:val="auto"/>
                <w:sz w:val="24"/>
                <w:szCs w:val="24"/>
              </w:rPr>
              <w:t>стартової орендної плати і подальшого подання цінових пропозицій</w:t>
            </w:r>
            <w:r w:rsidRPr="000C7BB7">
              <w:rPr>
                <w:rFonts w:ascii="Times New Roman" w:hAnsi="Times New Roman" w:cs="Times New Roman"/>
                <w:b/>
                <w:bCs/>
                <w:color w:val="auto"/>
                <w:sz w:val="24"/>
                <w:szCs w:val="24"/>
              </w:rPr>
              <w:t>) частини нежитлового приміщення КНП «Новодністровська міська поліклініка » літ. Б (прим. 1-3) площею 13,7 кв.м., що знаходиться за адресою: 60236, Чернівецька обл., м. Новодністровськ, м-н «Сонячний», буд.1/1, перший поверх.</w:t>
            </w:r>
          </w:p>
        </w:tc>
      </w:tr>
      <w:tr w:rsidR="000C7BB7" w:rsidRPr="00A970E5" w:rsidTr="000C7BB7">
        <w:trPr>
          <w:trHeight w:val="12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tLeast"/>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Повне найменування та адреса орендодавця</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Новодністровська міська рада</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код ЄДРПОУ 05398510, що знаходиться за адресою: 60236, Чернівецька обл., м. Новодністровськ, м-н «Діброва», буд. 25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тел.(03741) 3-37-31</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e-mail: </w:t>
            </w:r>
            <w:hyperlink r:id="rId13" w:history="1">
              <w:r w:rsidRPr="000C7BB7">
                <w:rPr>
                  <w:rStyle w:val="afc"/>
                  <w:color w:val="auto"/>
                  <w:sz w:val="24"/>
                  <w:szCs w:val="24"/>
                  <w:lang w:val="en-US"/>
                </w:rPr>
                <w:t>ekonomrada</w:t>
              </w:r>
              <w:r w:rsidRPr="000C7BB7">
                <w:rPr>
                  <w:rStyle w:val="afc"/>
                  <w:color w:val="auto"/>
                  <w:sz w:val="24"/>
                  <w:szCs w:val="24"/>
                </w:rPr>
                <w:t>@</w:t>
              </w:r>
              <w:r w:rsidRPr="000C7BB7">
                <w:rPr>
                  <w:rStyle w:val="afc"/>
                  <w:color w:val="auto"/>
                  <w:sz w:val="24"/>
                  <w:szCs w:val="24"/>
                  <w:lang w:val="en-US"/>
                </w:rPr>
                <w:t>ukr</w:t>
              </w:r>
              <w:r w:rsidRPr="000C7BB7">
                <w:rPr>
                  <w:rStyle w:val="afc"/>
                  <w:color w:val="auto"/>
                  <w:sz w:val="24"/>
                  <w:szCs w:val="24"/>
                </w:rPr>
                <w:t>.</w:t>
              </w:r>
              <w:r w:rsidRPr="000C7BB7">
                <w:rPr>
                  <w:rStyle w:val="afc"/>
                  <w:color w:val="auto"/>
                  <w:sz w:val="24"/>
                  <w:szCs w:val="24"/>
                  <w:lang w:val="en-US"/>
                </w:rPr>
                <w:t>net</w:t>
              </w:r>
            </w:hyperlink>
          </w:p>
        </w:tc>
      </w:tr>
      <w:tr w:rsidR="000C7BB7" w:rsidRPr="00A970E5" w:rsidTr="000C7BB7">
        <w:trPr>
          <w:trHeight w:val="15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Повне найменування та</w:t>
            </w:r>
            <w:r w:rsidRPr="000C7BB7">
              <w:rPr>
                <w:rFonts w:ascii="Times New Roman" w:hAnsi="Times New Roman" w:cs="Times New Roman"/>
                <w:b/>
                <w:bCs/>
                <w:color w:val="auto"/>
                <w:sz w:val="24"/>
                <w:szCs w:val="24"/>
                <w:lang w:val="en-US"/>
              </w:rPr>
              <w:t> </w:t>
            </w:r>
            <w:r w:rsidRPr="000C7BB7">
              <w:rPr>
                <w:rFonts w:ascii="Times New Roman" w:hAnsi="Times New Roman" w:cs="Times New Roman"/>
                <w:b/>
                <w:bCs/>
                <w:color w:val="auto"/>
                <w:sz w:val="24"/>
                <w:szCs w:val="24"/>
              </w:rPr>
              <w:t>адреса балансоутримувача</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Комунальне некомерційне підприємство «Новодністровська міська поліклініка», що знаходиться за адресою: 60236, Чернівецька обл., м. Новодністровськ, м-н «Сонячний»,1/1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 Код.ЄДРПОУ 05481292,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тел.(03741) 3-19-42</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e-mail: </w:t>
            </w:r>
            <w:r w:rsidRPr="000C7BB7">
              <w:rPr>
                <w:rFonts w:ascii="Times New Roman" w:hAnsi="Times New Roman" w:cs="Times New Roman"/>
                <w:color w:val="auto"/>
                <w:sz w:val="24"/>
                <w:szCs w:val="24"/>
                <w:lang w:val="en-US"/>
              </w:rPr>
              <w:t>novlik</w:t>
            </w:r>
            <w:r w:rsidRPr="000C7BB7">
              <w:rPr>
                <w:rFonts w:ascii="Times New Roman" w:hAnsi="Times New Roman" w:cs="Times New Roman"/>
                <w:color w:val="auto"/>
                <w:sz w:val="24"/>
                <w:szCs w:val="24"/>
              </w:rPr>
              <w:t>@</w:t>
            </w:r>
            <w:r w:rsidRPr="000C7BB7">
              <w:rPr>
                <w:rFonts w:ascii="Times New Roman" w:hAnsi="Times New Roman" w:cs="Times New Roman"/>
                <w:color w:val="auto"/>
                <w:sz w:val="24"/>
                <w:szCs w:val="24"/>
                <w:lang w:val="en-US"/>
              </w:rPr>
              <w:t>ukr</w:t>
            </w:r>
            <w:r w:rsidRPr="000C7BB7">
              <w:rPr>
                <w:rFonts w:ascii="Times New Roman" w:hAnsi="Times New Roman" w:cs="Times New Roman"/>
                <w:color w:val="auto"/>
                <w:sz w:val="24"/>
                <w:szCs w:val="24"/>
              </w:rPr>
              <w:t>.</w:t>
            </w:r>
            <w:r w:rsidRPr="000C7BB7">
              <w:rPr>
                <w:rFonts w:ascii="Times New Roman" w:hAnsi="Times New Roman" w:cs="Times New Roman"/>
                <w:color w:val="auto"/>
                <w:sz w:val="24"/>
                <w:szCs w:val="24"/>
                <w:lang w:val="en-US"/>
              </w:rPr>
              <w:t>net</w:t>
            </w:r>
          </w:p>
        </w:tc>
      </w:tr>
      <w:tr w:rsidR="000C7BB7" w:rsidRPr="000C7BB7" w:rsidTr="000C7BB7">
        <w:trPr>
          <w:trHeight w:val="15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Дата та форма проведення аукціону</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«___» __________2022,час буде визначено електронною торговою системою та зазначено в електронному оголошенні. Форма проведення аукціону - електронна, у електронній торговій системі </w:t>
            </w:r>
            <w:r w:rsidRPr="000C7BB7">
              <w:rPr>
                <w:rFonts w:ascii="Times New Roman" w:hAnsi="Times New Roman" w:cs="Times New Roman"/>
                <w:color w:val="auto"/>
                <w:sz w:val="24"/>
                <w:szCs w:val="24"/>
                <w:lang w:val="en-US"/>
              </w:rPr>
              <w:t>ProZorro</w:t>
            </w:r>
            <w:r w:rsidRPr="000C7BB7">
              <w:rPr>
                <w:rFonts w:ascii="Times New Roman" w:hAnsi="Times New Roman" w:cs="Times New Roman"/>
                <w:color w:val="auto"/>
                <w:sz w:val="24"/>
                <w:szCs w:val="24"/>
                <w:lang w:val="ru-RU"/>
              </w:rPr>
              <w:t>.П</w:t>
            </w:r>
            <w:r w:rsidRPr="000C7BB7">
              <w:rPr>
                <w:rFonts w:ascii="Times New Roman" w:hAnsi="Times New Roman" w:cs="Times New Roman"/>
                <w:color w:val="auto"/>
                <w:sz w:val="24"/>
                <w:szCs w:val="24"/>
              </w:rPr>
              <w:t>родажі.</w:t>
            </w:r>
          </w:p>
        </w:tc>
      </w:tr>
      <w:tr w:rsidR="000C7BB7" w:rsidRPr="000C7BB7" w:rsidTr="000C7BB7">
        <w:trPr>
          <w:trHeight w:val="521"/>
        </w:trPr>
        <w:tc>
          <w:tcPr>
            <w:tcW w:w="9720" w:type="dxa"/>
            <w:gridSpan w:val="2"/>
            <w:tcBorders>
              <w:top w:val="single" w:sz="4" w:space="0" w:color="000000"/>
              <w:left w:val="nil"/>
              <w:bottom w:val="single" w:sz="4" w:space="0" w:color="000000"/>
              <w:right w:val="nil"/>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Style w:val="aff5"/>
                <w:rFonts w:ascii="Times New Roman" w:hAnsi="Times New Roman" w:cs="Times New Roman"/>
                <w:color w:val="auto"/>
                <w:szCs w:val="24"/>
              </w:rPr>
            </w:pPr>
            <w:r w:rsidRPr="000C7BB7">
              <w:rPr>
                <w:rStyle w:val="aff5"/>
                <w:rFonts w:ascii="Times New Roman" w:hAnsi="Times New Roman" w:cs="Times New Roman"/>
                <w:color w:val="auto"/>
                <w:szCs w:val="24"/>
              </w:rPr>
              <w:t xml:space="preserve">       * 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аукціону.(ст.66)</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color w:val="auto"/>
                <w:sz w:val="24"/>
                <w:szCs w:val="24"/>
              </w:rPr>
            </w:pPr>
            <w:r w:rsidRPr="000C7BB7">
              <w:rPr>
                <w:rFonts w:ascii="Times New Roman" w:hAnsi="Times New Roman" w:cs="Times New Roman"/>
                <w:color w:val="auto"/>
                <w:sz w:val="24"/>
                <w:szCs w:val="24"/>
              </w:rPr>
              <w:t xml:space="preserve">        </w:t>
            </w:r>
          </w:p>
        </w:tc>
      </w:tr>
      <w:tr w:rsidR="000C7BB7" w:rsidRPr="000C7BB7" w:rsidTr="000C7BB7">
        <w:trPr>
          <w:trHeight w:val="283"/>
        </w:trPr>
        <w:tc>
          <w:tcPr>
            <w:tcW w:w="9720" w:type="dxa"/>
            <w:gridSpan w:val="2"/>
            <w:tcBorders>
              <w:top w:val="nil"/>
              <w:left w:val="nil"/>
              <w:bottom w:val="single" w:sz="4" w:space="0" w:color="000000"/>
              <w:right w:val="nil"/>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Інформація про об’єкт оренди та умови аукціону</w:t>
            </w:r>
          </w:p>
        </w:tc>
      </w:tr>
      <w:tr w:rsidR="000C7BB7" w:rsidRPr="000C7BB7" w:rsidTr="000C7BB7">
        <w:trPr>
          <w:trHeight w:val="527"/>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Найменування об’єкту:</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Частини нежитлового приміщення КНП «Новодністровська міська поліклініка » літ. Б (прим. 1-3) площею 13,7 кв.м</w:t>
            </w:r>
          </w:p>
        </w:tc>
      </w:tr>
      <w:tr w:rsidR="000C7BB7" w:rsidRPr="000C7BB7" w:rsidTr="000C7BB7">
        <w:trPr>
          <w:trHeight w:val="571"/>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before="120"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Місцезнаходження об’єкта</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60236, Чернівецька обл., м. Новодністровськ,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м-н «Сонячний», буд.1/1, перший поверх.</w:t>
            </w:r>
          </w:p>
        </w:tc>
      </w:tr>
      <w:tr w:rsidR="000C7BB7" w:rsidRPr="000C7BB7" w:rsidTr="000C7BB7">
        <w:trPr>
          <w:trHeight w:val="438"/>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Загальна площа об’єкта</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Корисна площа об’єкта</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13,7 кв. м</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13,7 кв. м</w:t>
            </w:r>
          </w:p>
        </w:tc>
      </w:tr>
      <w:tr w:rsidR="000C7BB7" w:rsidRPr="000C7BB7" w:rsidTr="000C7BB7">
        <w:trPr>
          <w:trHeight w:val="540"/>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before="120"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Характеристика об’єкта оренди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Знаходиться на першому поверсі будівлі поліклініки каб . №1-3, немає окремого входу </w:t>
            </w:r>
          </w:p>
        </w:tc>
      </w:tr>
      <w:tr w:rsidR="000C7BB7" w:rsidRPr="000C7BB7" w:rsidTr="000C7BB7">
        <w:trPr>
          <w:trHeight w:val="485"/>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lastRenderedPageBreak/>
              <w:t xml:space="preserve">Технічний стан, інформація про потужність електромережі і забезпечення комунікаціями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задовільний.</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Потужність електромережі – 25 кВт,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Водопостачання – наявне;</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Водовідведення – наявне</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Опалення –  централізоване </w:t>
            </w:r>
          </w:p>
        </w:tc>
      </w:tr>
      <w:tr w:rsidR="000C7BB7" w:rsidRPr="000C7BB7" w:rsidTr="000C7BB7">
        <w:trPr>
          <w:trHeight w:val="323"/>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Поверховий план об’єкта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додається</w:t>
            </w:r>
          </w:p>
        </w:tc>
      </w:tr>
      <w:tr w:rsidR="000C7BB7" w:rsidRPr="000C7BB7" w:rsidTr="000C7BB7">
        <w:trPr>
          <w:trHeight w:val="6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before="120"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Інформація про те, що об’єктом оренди є пам’ятка культурної спадщини, щойно виявлений об’єкт культурної спадщини чи його частина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об’єкт не є пам’яткою культурної спадщини</w:t>
            </w:r>
          </w:p>
        </w:tc>
      </w:tr>
      <w:tr w:rsidR="000C7BB7" w:rsidRPr="000C7BB7" w:rsidTr="000C7BB7">
        <w:trPr>
          <w:trHeight w:val="1046"/>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before="120"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Наявність погодження органу охорони культурної спадщини на передачу об'єкта в оренду</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before="120"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не потребує</w:t>
            </w:r>
          </w:p>
        </w:tc>
      </w:tr>
      <w:tr w:rsidR="000C7BB7" w:rsidRPr="000C7BB7" w:rsidTr="000C7BB7">
        <w:trPr>
          <w:trHeight w:val="162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hd w:val="clear" w:color="auto" w:fill="FFFFFF"/>
              <w:spacing w:after="160" w:line="240" w:lineRule="auto"/>
              <w:jc w:val="both"/>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shd w:val="clear" w:color="auto" w:fill="FFFFFF"/>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widowControl w:val="0"/>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Рішення про проведення інвестиційного конкурсу або</w:t>
            </w:r>
            <w:r w:rsidRPr="000C7BB7">
              <w:rPr>
                <w:rFonts w:ascii="Times New Roman" w:hAnsi="Times New Roman" w:cs="Times New Roman"/>
                <w:color w:val="auto"/>
                <w:sz w:val="24"/>
                <w:szCs w:val="24"/>
                <w:shd w:val="clear" w:color="auto" w:fill="FFFFFF"/>
              </w:rPr>
              <w:t xml:space="preserve"> про включення об’єкта до переліку майна, що підлягає приватизації</w:t>
            </w:r>
            <w:r w:rsidRPr="000C7BB7">
              <w:rPr>
                <w:rFonts w:ascii="Times New Roman" w:hAnsi="Times New Roman" w:cs="Times New Roman"/>
                <w:color w:val="auto"/>
                <w:sz w:val="24"/>
                <w:szCs w:val="24"/>
              </w:rPr>
              <w:t xml:space="preserve"> не приймались</w:t>
            </w:r>
          </w:p>
        </w:tc>
      </w:tr>
      <w:tr w:rsidR="000C7BB7" w:rsidRPr="000C7BB7" w:rsidTr="000C7BB7">
        <w:trPr>
          <w:trHeight w:val="461"/>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Проект договору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додається до оголошення про передачу нерухомого майна в оренду </w:t>
            </w:r>
          </w:p>
        </w:tc>
      </w:tr>
      <w:tr w:rsidR="000C7BB7" w:rsidRPr="000C7BB7" w:rsidTr="000C7BB7">
        <w:trPr>
          <w:trHeight w:val="565"/>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Фотографічне зображення майна</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додається</w:t>
            </w:r>
          </w:p>
        </w:tc>
      </w:tr>
      <w:tr w:rsidR="000C7BB7" w:rsidRPr="000C7BB7" w:rsidTr="000C7BB7">
        <w:trPr>
          <w:trHeight w:val="3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Строк оренди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5 років</w:t>
            </w:r>
          </w:p>
        </w:tc>
      </w:tr>
      <w:tr w:rsidR="000C7BB7" w:rsidRPr="000C7BB7" w:rsidTr="000C7BB7">
        <w:trPr>
          <w:trHeight w:val="3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Первісна вартість</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Залишкова вартість</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464395,89 грн.</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65250,36 грн.</w:t>
            </w:r>
          </w:p>
        </w:tc>
      </w:tr>
      <w:tr w:rsidR="000C7BB7" w:rsidRPr="000C7BB7" w:rsidTr="000C7BB7">
        <w:trPr>
          <w:trHeight w:val="259"/>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Стартова орендна плата за місяць оренди, грн. без ПДВ</w:t>
            </w:r>
          </w:p>
        </w:tc>
        <w:tc>
          <w:tcPr>
            <w:tcW w:w="648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652,50 грн . без ПДВ.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jc w:val="both"/>
              <w:rPr>
                <w:rStyle w:val="rvts0"/>
                <w:rFonts w:ascii="Times New Roman" w:hAnsi="Times New Roman" w:cs="Times New Roman"/>
                <w:color w:val="auto"/>
                <w:sz w:val="24"/>
                <w:szCs w:val="24"/>
                <w:lang w:val="ru-RU"/>
              </w:rPr>
            </w:pPr>
            <w:r w:rsidRPr="000C7BB7">
              <w:rPr>
                <w:rFonts w:ascii="Times New Roman" w:hAnsi="Times New Roman" w:cs="Times New Roman"/>
                <w:color w:val="auto"/>
                <w:sz w:val="24"/>
                <w:szCs w:val="24"/>
              </w:rPr>
              <w:t xml:space="preserve">Відповідно до ст.8 ЗУ «Про оренду державного та комунального майна» та Порядку передачі в оренду державного та комунального майна, а саме: стартова орендна плата на першому аукціоні </w:t>
            </w:r>
            <w:r w:rsidRPr="000C7BB7">
              <w:rPr>
                <w:rStyle w:val="rvts0"/>
                <w:rFonts w:ascii="Times New Roman" w:hAnsi="Times New Roman" w:cs="Times New Roman"/>
                <w:color w:val="auto"/>
                <w:sz w:val="24"/>
                <w:szCs w:val="24"/>
              </w:rPr>
              <w:t xml:space="preserve">для аукціонів з оренди майна, строк оренди якого перевищує один місяць, зазначається в розрахунку за місяць оренди та становить 1 відсоток вартості об’єкта оренди, визначеної відповідно до </w:t>
            </w:r>
            <w:hyperlink r:id="rId14" w:anchor="n212" w:tgtFrame="_blank" w:history="1">
              <w:r w:rsidRPr="000C7BB7">
                <w:rPr>
                  <w:rStyle w:val="afc"/>
                  <w:color w:val="auto"/>
                  <w:sz w:val="24"/>
                  <w:szCs w:val="24"/>
                </w:rPr>
                <w:t>статті 8</w:t>
              </w:r>
            </w:hyperlink>
            <w:r w:rsidRPr="000C7BB7">
              <w:rPr>
                <w:rStyle w:val="rvts0"/>
                <w:rFonts w:ascii="Times New Roman" w:hAnsi="Times New Roman" w:cs="Times New Roman"/>
                <w:color w:val="auto"/>
                <w:sz w:val="24"/>
                <w:szCs w:val="24"/>
              </w:rPr>
              <w:t xml:space="preserve"> Закону.</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ind w:left="34"/>
              <w:jc w:val="both"/>
              <w:rPr>
                <w:rFonts w:ascii="Times New Roman" w:hAnsi="Times New Roman" w:cs="Times New Roman"/>
                <w:color w:val="auto"/>
                <w:sz w:val="24"/>
                <w:szCs w:val="24"/>
              </w:rPr>
            </w:pPr>
            <w:r w:rsidRPr="000C7BB7">
              <w:rPr>
                <w:rStyle w:val="rvts0"/>
                <w:rFonts w:ascii="Times New Roman" w:hAnsi="Times New Roman" w:cs="Times New Roman"/>
                <w:b/>
                <w:bCs/>
                <w:color w:val="auto"/>
                <w:sz w:val="24"/>
                <w:szCs w:val="24"/>
                <w:lang w:val="ru-RU"/>
              </w:rPr>
              <w:t>На к</w:t>
            </w:r>
            <w:r w:rsidRPr="000C7BB7">
              <w:rPr>
                <w:rStyle w:val="rvts0"/>
                <w:rFonts w:ascii="Times New Roman" w:hAnsi="Times New Roman" w:cs="Times New Roman"/>
                <w:b/>
                <w:bCs/>
                <w:color w:val="auto"/>
                <w:sz w:val="24"/>
                <w:szCs w:val="24"/>
              </w:rPr>
              <w:t>інцеву суму нараховується ПДВ</w:t>
            </w:r>
            <w:r w:rsidRPr="000C7BB7">
              <w:rPr>
                <w:rStyle w:val="rvts0"/>
                <w:rFonts w:ascii="Times New Roman" w:hAnsi="Times New Roman" w:cs="Times New Roman"/>
                <w:color w:val="auto"/>
                <w:sz w:val="24"/>
                <w:szCs w:val="24"/>
              </w:rPr>
              <w:t>.</w:t>
            </w:r>
          </w:p>
        </w:tc>
      </w:tr>
      <w:tr w:rsidR="000C7BB7" w:rsidRPr="000C7BB7" w:rsidTr="000C7BB7">
        <w:trPr>
          <w:trHeight w:val="551"/>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Індексація</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59" w:lineRule="auto"/>
              <w:rPr>
                <w:rStyle w:val="rvts23"/>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Орендна плата, яка визначена за результатами аукціону,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59" w:lineRule="auto"/>
              <w:jc w:val="both"/>
              <w:rPr>
                <w:rFonts w:ascii="Times New Roman" w:hAnsi="Times New Roman" w:cs="Times New Roman"/>
                <w:color w:val="auto"/>
                <w:sz w:val="24"/>
                <w:szCs w:val="24"/>
              </w:rPr>
            </w:pPr>
            <w:r w:rsidRPr="000C7BB7">
              <w:rPr>
                <w:rStyle w:val="rvts0"/>
                <w:rFonts w:ascii="Times New Roman" w:hAnsi="Times New Roman" w:cs="Times New Roman"/>
                <w:color w:val="auto"/>
                <w:sz w:val="24"/>
                <w:szCs w:val="24"/>
              </w:rPr>
              <w:t xml:space="preserve">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w:t>
            </w:r>
            <w:r w:rsidRPr="000C7BB7">
              <w:rPr>
                <w:rStyle w:val="rvts0"/>
                <w:rFonts w:ascii="Times New Roman" w:hAnsi="Times New Roman" w:cs="Times New Roman"/>
                <w:color w:val="auto"/>
                <w:sz w:val="24"/>
                <w:szCs w:val="24"/>
              </w:rPr>
              <w:lastRenderedPageBreak/>
              <w:t>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tc>
      </w:tr>
      <w:tr w:rsidR="000C7BB7" w:rsidRPr="000C7BB7" w:rsidTr="000C7BB7">
        <w:trPr>
          <w:trHeight w:val="1500"/>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lastRenderedPageBreak/>
              <w:t>Додаткові платежі</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59" w:lineRule="auto"/>
              <w:jc w:val="both"/>
              <w:rPr>
                <w:rFonts w:ascii="Times New Roman" w:hAnsi="Times New Roman" w:cs="Times New Roman"/>
                <w:color w:val="auto"/>
                <w:sz w:val="24"/>
                <w:szCs w:val="24"/>
              </w:rPr>
            </w:pPr>
            <w:r w:rsidRPr="000C7BB7">
              <w:rPr>
                <w:rFonts w:ascii="Times New Roman" w:hAnsi="Times New Roman" w:cs="Times New Roman"/>
                <w:noProof/>
                <w:color w:val="auto"/>
                <w:sz w:val="24"/>
                <w:szCs w:val="24"/>
              </w:rPr>
              <w:t xml:space="preserve"> - Орендар зобов'язується здійснювати витрати, пов'язані з утриманням орендованого Майна та протягом 10 календарних днів з моменту укладання договору оренди укласти договори з Балансоутримувачем на відшкодування  експлуатаційних витрат на утримання орендованого Майна та інше, а також з відповідними підприємствами на надання комунальних послуг Орендарю (вивезення та розміщення ТПВ, газопостачання, електропостачання, водопостачання та водовідведення, теплопостачання тощо). </w:t>
            </w:r>
            <w:r w:rsidRPr="000C7BB7">
              <w:rPr>
                <w:rFonts w:ascii="Times New Roman" w:hAnsi="Times New Roman" w:cs="Times New Roman"/>
                <w:color w:val="auto"/>
                <w:sz w:val="24"/>
                <w:szCs w:val="24"/>
              </w:rPr>
              <w:t>Орендар самостійно вирішує питання підключення до мереж та сплачує вартість спожитих комунальних послуг.</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59" w:lineRule="auto"/>
              <w:jc w:val="both"/>
              <w:rPr>
                <w:rStyle w:val="aff5"/>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 Орендар зобов’язаний </w:t>
            </w:r>
            <w:r w:rsidRPr="000C7BB7">
              <w:rPr>
                <w:rFonts w:ascii="Times New Roman" w:hAnsi="Times New Roman" w:cs="Times New Roman"/>
                <w:color w:val="auto"/>
                <w:sz w:val="24"/>
                <w:szCs w:val="24"/>
                <w:lang w:val="ru-RU"/>
              </w:rPr>
              <w:t xml:space="preserve">протягом 10-ти календарних днів з дати укладання договору оренди </w:t>
            </w:r>
            <w:r w:rsidRPr="000C7BB7">
              <w:rPr>
                <w:rFonts w:ascii="Times New Roman" w:hAnsi="Times New Roman" w:cs="Times New Roman"/>
                <w:color w:val="auto"/>
                <w:sz w:val="24"/>
                <w:szCs w:val="24"/>
              </w:rPr>
              <w:t>застрахувати орендоване майно на суму його страхової вартості, визначеної договором оренди на користь Балансоутримувача та постійно його поновлювати протягом дії договору оренди.</w:t>
            </w:r>
            <w:r w:rsidRPr="000C7BB7">
              <w:rPr>
                <w:rStyle w:val="aff5"/>
                <w:rFonts w:ascii="Times New Roman" w:hAnsi="Times New Roman" w:cs="Times New Roman"/>
                <w:color w:val="auto"/>
                <w:sz w:val="24"/>
                <w:szCs w:val="24"/>
              </w:rPr>
              <w:t xml:space="preserve">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59" w:lineRule="auto"/>
              <w:jc w:val="both"/>
              <w:rPr>
                <w:rFonts w:ascii="Times New Roman" w:hAnsi="Times New Roman" w:cs="Times New Roman"/>
                <w:color w:val="auto"/>
                <w:sz w:val="24"/>
                <w:szCs w:val="24"/>
              </w:rPr>
            </w:pPr>
            <w:r w:rsidRPr="000C7BB7">
              <w:rPr>
                <w:rStyle w:val="aff5"/>
                <w:rFonts w:ascii="Times New Roman" w:hAnsi="Times New Roman" w:cs="Times New Roman"/>
                <w:color w:val="auto"/>
                <w:sz w:val="24"/>
                <w:szCs w:val="24"/>
              </w:rPr>
              <w:t xml:space="preserve"> - Орендар зобов’язаний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w:t>
            </w:r>
          </w:p>
        </w:tc>
      </w:tr>
      <w:tr w:rsidR="000C7BB7" w:rsidRPr="000C7BB7" w:rsidTr="000C7BB7">
        <w:trPr>
          <w:trHeight w:val="106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Обмеження щодо цільового призначення об’єкта оренди, встановлені відповідно до п. 29 Порядку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xfmc1"/>
              <w:spacing w:before="0" w:beforeAutospacing="0" w:after="0" w:afterAutospacing="0"/>
              <w:jc w:val="both"/>
            </w:pPr>
            <w:r w:rsidRPr="000C7BB7">
              <w:t xml:space="preserve"> Для надання діагностично - лікувальних послуг;</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59"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w:t>
            </w:r>
          </w:p>
        </w:tc>
      </w:tr>
      <w:tr w:rsidR="000C7BB7" w:rsidRPr="000C7BB7" w:rsidTr="000C7BB7">
        <w:trPr>
          <w:trHeight w:val="1022"/>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Письмова згода на передачу майна в суборенду відповідно до п. 169 Порядку</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Суборенда не допускається.</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tabs>
                <w:tab w:val="left" w:pos="284"/>
              </w:tabs>
              <w:spacing w:after="0" w:line="240" w:lineRule="auto"/>
              <w:jc w:val="both"/>
              <w:rPr>
                <w:rFonts w:ascii="Times New Roman" w:hAnsi="Times New Roman" w:cs="Times New Roman"/>
                <w:color w:val="auto"/>
                <w:sz w:val="24"/>
                <w:szCs w:val="24"/>
              </w:rPr>
            </w:pPr>
          </w:p>
        </w:tc>
      </w:tr>
      <w:tr w:rsidR="000C7BB7" w:rsidRPr="000C7BB7" w:rsidTr="000C7BB7">
        <w:trPr>
          <w:trHeight w:val="900"/>
        </w:trPr>
        <w:tc>
          <w:tcPr>
            <w:tcW w:w="3240" w:type="dxa"/>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Вимоги до орендаря</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Потенційний орендар повинен відповідати вимогам до особи орендаря, визначеним статтею 4 Закону України «Про оренду державного та комунального майна».</w:t>
            </w:r>
          </w:p>
        </w:tc>
      </w:tr>
      <w:tr w:rsidR="000C7BB7" w:rsidRPr="000C7BB7" w:rsidTr="000C7BB7">
        <w:trPr>
          <w:trHeight w:val="43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Контактні дані (номер телефону і адреса електронної пошти працівника балансоутримувача для звернень про ознайомлення з об’єктом оренди)</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Скрипник Любов Володимирівна</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Головний спеціаліст відділу економіки та управління комунальним майном</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Fonts w:ascii="Times New Roman" w:hAnsi="Times New Roman" w:cs="Times New Roman"/>
                <w:color w:val="auto"/>
                <w:sz w:val="24"/>
                <w:szCs w:val="24"/>
              </w:rPr>
              <w:t>0374133731</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rPr>
            </w:pPr>
            <w:r w:rsidRPr="000C7BB7">
              <w:rPr>
                <w:rStyle w:val="afc"/>
                <w:color w:val="auto"/>
                <w:sz w:val="24"/>
                <w:szCs w:val="24"/>
              </w:rPr>
              <w:t>ekonomrada@ukr.net</w:t>
            </w:r>
          </w:p>
        </w:tc>
      </w:tr>
      <w:tr w:rsidR="000C7BB7" w:rsidRPr="00A970E5" w:rsidTr="000C7BB7">
        <w:trPr>
          <w:trHeight w:val="80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Style w:val="aff5"/>
                <w:rFonts w:ascii="Times New Roman" w:hAnsi="Times New Roman" w:cs="Times New Roman"/>
                <w:b/>
                <w:bCs/>
                <w:color w:val="auto"/>
                <w:sz w:val="24"/>
                <w:szCs w:val="24"/>
              </w:rPr>
            </w:pPr>
            <w:r w:rsidRPr="000C7BB7">
              <w:rPr>
                <w:rStyle w:val="aff5"/>
                <w:rFonts w:ascii="Times New Roman" w:hAnsi="Times New Roman" w:cs="Times New Roman"/>
                <w:b/>
                <w:bCs/>
                <w:color w:val="auto"/>
                <w:sz w:val="24"/>
                <w:szCs w:val="24"/>
              </w:rPr>
              <w:lastRenderedPageBreak/>
              <w:t>Розмір реєстраційного внеску, грн.</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Style w:val="aff5"/>
                <w:rFonts w:ascii="Times New Roman" w:hAnsi="Times New Roman" w:cs="Times New Roman"/>
                <w:b/>
                <w:bCs/>
                <w:color w:val="auto"/>
                <w:sz w:val="24"/>
                <w:szCs w:val="24"/>
              </w:rPr>
            </w:pPr>
            <w:r w:rsidRPr="000C7BB7">
              <w:rPr>
                <w:rStyle w:val="aff5"/>
                <w:rFonts w:ascii="Times New Roman" w:hAnsi="Times New Roman" w:cs="Times New Roman"/>
                <w:b/>
                <w:bCs/>
                <w:color w:val="auto"/>
                <w:sz w:val="24"/>
                <w:szCs w:val="24"/>
              </w:rPr>
              <w:t>Розмір реєстраційного внеску</w:t>
            </w:r>
            <w:r w:rsidRPr="000C7BB7">
              <w:rPr>
                <w:rStyle w:val="aff5"/>
                <w:rFonts w:ascii="Times New Roman" w:hAnsi="Times New Roman" w:cs="Times New Roman"/>
                <w:color w:val="auto"/>
                <w:sz w:val="24"/>
                <w:szCs w:val="24"/>
              </w:rPr>
              <w:t xml:space="preserve"> – </w:t>
            </w:r>
            <w:r w:rsidRPr="000C7BB7">
              <w:rPr>
                <w:rStyle w:val="aff5"/>
                <w:rFonts w:ascii="Times New Roman" w:hAnsi="Times New Roman" w:cs="Times New Roman"/>
                <w:b/>
                <w:bCs/>
                <w:color w:val="auto"/>
                <w:sz w:val="24"/>
                <w:szCs w:val="24"/>
              </w:rPr>
              <w:t>650,00 грн</w:t>
            </w:r>
            <w:r w:rsidRPr="000C7BB7">
              <w:rPr>
                <w:rStyle w:val="aff5"/>
                <w:rFonts w:ascii="Times New Roman" w:hAnsi="Times New Roman" w:cs="Times New Roman"/>
                <w:color w:val="auto"/>
                <w:sz w:val="24"/>
                <w:szCs w:val="24"/>
              </w:rPr>
              <w:t xml:space="preserve"> (шістсот п’ятдесят гривень 00 копійок) </w:t>
            </w:r>
            <w:r w:rsidRPr="000C7BB7">
              <w:rPr>
                <w:rStyle w:val="rvts0"/>
                <w:rFonts w:ascii="Times New Roman" w:hAnsi="Times New Roman" w:cs="Times New Roman"/>
                <w:color w:val="auto"/>
                <w:sz w:val="24"/>
                <w:szCs w:val="24"/>
              </w:rPr>
              <w:t>сума коштів у розмірі 0,1 мінімальної заробітної плати, діючої станом на 1 січня поточного року</w:t>
            </w:r>
          </w:p>
        </w:tc>
      </w:tr>
      <w:tr w:rsidR="000C7BB7" w:rsidRPr="000C7BB7" w:rsidTr="000C7BB7">
        <w:trPr>
          <w:trHeight w:val="1705"/>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Style w:val="aff5"/>
                <w:rFonts w:ascii="Times New Roman" w:hAnsi="Times New Roman" w:cs="Times New Roman"/>
                <w:color w:val="auto"/>
                <w:sz w:val="24"/>
                <w:szCs w:val="24"/>
              </w:rPr>
            </w:pPr>
            <w:r w:rsidRPr="000C7BB7">
              <w:rPr>
                <w:rStyle w:val="aff5"/>
                <w:rFonts w:ascii="Times New Roman" w:hAnsi="Times New Roman" w:cs="Times New Roman"/>
                <w:b/>
                <w:bCs/>
                <w:color w:val="auto"/>
                <w:sz w:val="24"/>
                <w:szCs w:val="24"/>
              </w:rPr>
              <w:t>Розмір гарантійного внеску, грн.</w:t>
            </w:r>
            <w:r w:rsidRPr="000C7BB7">
              <w:rPr>
                <w:rStyle w:val="aff5"/>
                <w:rFonts w:ascii="Times New Roman" w:hAnsi="Times New Roman" w:cs="Times New Roman"/>
                <w:color w:val="auto"/>
                <w:sz w:val="24"/>
                <w:szCs w:val="24"/>
              </w:rPr>
              <w:t xml:space="preserve"> </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Style w:val="aff5"/>
                <w:rFonts w:ascii="Times New Roman" w:hAnsi="Times New Roman" w:cs="Times New Roman"/>
                <w:b/>
                <w:bCs/>
                <w:color w:val="auto"/>
                <w:sz w:val="24"/>
                <w:szCs w:val="24"/>
              </w:rPr>
            </w:pP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Style w:val="aff5"/>
                <w:rFonts w:ascii="Times New Roman" w:hAnsi="Times New Roman" w:cs="Times New Roman"/>
                <w:color w:val="auto"/>
                <w:sz w:val="24"/>
                <w:szCs w:val="24"/>
              </w:rPr>
            </w:pPr>
            <w:r w:rsidRPr="000C7BB7">
              <w:rPr>
                <w:rFonts w:ascii="Times New Roman" w:hAnsi="Times New Roman" w:cs="Times New Roman"/>
                <w:b/>
                <w:bCs/>
                <w:color w:val="auto"/>
                <w:sz w:val="24"/>
                <w:szCs w:val="24"/>
              </w:rPr>
              <w:t xml:space="preserve">Розмір гарантійного внеску – 4962,0 грн. </w:t>
            </w:r>
            <w:r w:rsidRPr="000C7BB7">
              <w:rPr>
                <w:rFonts w:ascii="Times New Roman" w:hAnsi="Times New Roman" w:cs="Times New Roman"/>
                <w:color w:val="auto"/>
                <w:sz w:val="24"/>
                <w:szCs w:val="24"/>
              </w:rPr>
              <w:t>( чотири тисячі дев’ятсот шістдесят дві гривні)</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Style w:val="aff5"/>
                <w:rFonts w:ascii="Times New Roman" w:hAnsi="Times New Roman" w:cs="Times New Roman"/>
                <w:color w:val="auto"/>
                <w:sz w:val="24"/>
                <w:szCs w:val="24"/>
              </w:rPr>
            </w:pPr>
            <w:r w:rsidRPr="000C7BB7">
              <w:rPr>
                <w:rStyle w:val="aff5"/>
                <w:rFonts w:ascii="Times New Roman" w:hAnsi="Times New Roman" w:cs="Times New Roman"/>
                <w:color w:val="auto"/>
                <w:sz w:val="24"/>
                <w:szCs w:val="24"/>
              </w:rPr>
              <w:t xml:space="preserve">Розмір гарантійного внеску при визначенні стартової орендної плати від балансової вартості розраховується за формулою: 5*2481*0,12/12 *13,7= 1699,49 грн., але не може бути меншим </w:t>
            </w:r>
            <w:r w:rsidRPr="000C7BB7">
              <w:rPr>
                <w:rStyle w:val="rvts0"/>
                <w:rFonts w:ascii="Times New Roman" w:hAnsi="Times New Roman" w:cs="Times New Roman"/>
                <w:color w:val="auto"/>
                <w:sz w:val="24"/>
                <w:szCs w:val="24"/>
              </w:rPr>
              <w:t>як 2 прожиткових мінімуми, встановлені для працездатних осіб на 1 січня поточного року. Станом на 01.01.2022 року розмір прожиткового мінімуму для працездатних осіб становить 2481,0 грн</w:t>
            </w:r>
          </w:p>
        </w:tc>
      </w:tr>
      <w:tr w:rsidR="000C7BB7" w:rsidRPr="000C7BB7" w:rsidTr="000C7BB7">
        <w:trPr>
          <w:trHeight w:val="2290"/>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Style w:val="aff5"/>
                <w:rFonts w:ascii="Times New Roman" w:hAnsi="Times New Roman" w:cs="Times New Roman"/>
                <w:b/>
                <w:bCs/>
                <w:color w:val="auto"/>
                <w:sz w:val="24"/>
                <w:szCs w:val="24"/>
              </w:rPr>
              <w:t>Інформація про умови, на яких проводиться аукціон:</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tLeast"/>
              <w:jc w:val="both"/>
              <w:rPr>
                <w:rStyle w:val="aff5"/>
                <w:rFonts w:ascii="Times New Roman" w:hAnsi="Times New Roman" w:cs="Times New Roman"/>
                <w:color w:val="auto"/>
                <w:sz w:val="24"/>
                <w:szCs w:val="24"/>
              </w:rPr>
            </w:pPr>
            <w:r w:rsidRPr="000C7BB7">
              <w:rPr>
                <w:rStyle w:val="aff5"/>
                <w:rFonts w:ascii="Times New Roman" w:hAnsi="Times New Roman" w:cs="Times New Roman"/>
                <w:b/>
                <w:bCs/>
                <w:color w:val="auto"/>
                <w:sz w:val="24"/>
                <w:szCs w:val="24"/>
              </w:rPr>
              <w:t>Розмір мінімального кроку підвищення стартової орендної</w:t>
            </w:r>
            <w:r w:rsidRPr="000C7BB7">
              <w:rPr>
                <w:rStyle w:val="aff5"/>
                <w:rFonts w:ascii="Times New Roman" w:hAnsi="Times New Roman" w:cs="Times New Roman"/>
                <w:color w:val="auto"/>
                <w:sz w:val="24"/>
                <w:szCs w:val="24"/>
              </w:rPr>
              <w:t xml:space="preserve"> плати під час аукціону 1% стартової орендної плати – 6,53 грн. (шість гривень 53 коп.);</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tLeast"/>
              <w:jc w:val="both"/>
              <w:rPr>
                <w:rStyle w:val="aff5"/>
                <w:rFonts w:ascii="Times New Roman" w:hAnsi="Times New Roman" w:cs="Times New Roman"/>
                <w:color w:val="auto"/>
                <w:sz w:val="24"/>
                <w:szCs w:val="24"/>
              </w:rPr>
            </w:pPr>
            <w:r w:rsidRPr="000C7BB7">
              <w:rPr>
                <w:rStyle w:val="aff5"/>
                <w:rFonts w:ascii="Times New Roman" w:hAnsi="Times New Roman" w:cs="Times New Roman"/>
                <w:color w:val="auto"/>
                <w:sz w:val="24"/>
                <w:szCs w:val="24"/>
              </w:rPr>
              <w:t>Учасник може протягом одного раунду електронного аукціону підвищити свою закриту цінову пропозицію не менше ніж на розмір мінімального кроку аукціону.</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Style w:val="aff5"/>
                <w:rFonts w:ascii="Times New Roman" w:hAnsi="Times New Roman" w:cs="Times New Roman"/>
                <w:color w:val="auto"/>
                <w:sz w:val="24"/>
                <w:szCs w:val="24"/>
              </w:rPr>
              <w:t>При оцінці наданих пропозицій перевага застосовуватиметься критерій – найвища ціна</w:t>
            </w:r>
          </w:p>
        </w:tc>
      </w:tr>
      <w:tr w:rsidR="000C7BB7" w:rsidRPr="000C7BB7" w:rsidTr="000C7BB7">
        <w:trPr>
          <w:trHeight w:val="25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Перелік документів, які повинен завантажити учасник в електронній системі </w:t>
            </w:r>
            <w:r w:rsidRPr="000C7BB7">
              <w:rPr>
                <w:rFonts w:ascii="Times New Roman" w:hAnsi="Times New Roman" w:cs="Times New Roman"/>
                <w:b/>
                <w:bCs/>
                <w:color w:val="auto"/>
                <w:sz w:val="24"/>
                <w:szCs w:val="24"/>
                <w:lang w:val="en-US"/>
              </w:rPr>
              <w:t>Prozorro</w:t>
            </w:r>
            <w:r w:rsidRPr="000C7BB7">
              <w:rPr>
                <w:rFonts w:ascii="Times New Roman" w:hAnsi="Times New Roman" w:cs="Times New Roman"/>
                <w:b/>
                <w:bCs/>
                <w:color w:val="auto"/>
                <w:sz w:val="24"/>
                <w:szCs w:val="24"/>
                <w:lang w:val="ru-RU"/>
              </w:rPr>
              <w:t>.Продажі для участі в електронних торгах з оренди майна на етапі подачі закритих цінових пропозицій</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u w:val="single"/>
              </w:rPr>
            </w:pPr>
            <w:r w:rsidRPr="000C7BB7">
              <w:rPr>
                <w:rFonts w:ascii="Times New Roman" w:hAnsi="Times New Roman" w:cs="Times New Roman"/>
                <w:color w:val="auto"/>
                <w:sz w:val="24"/>
                <w:szCs w:val="24"/>
                <w:u w:val="single"/>
              </w:rPr>
              <w:t>Відомості про учасника:</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-копії установчих документів для юридичних осіб;</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копію рішення уповноваженого органу юридичної особи (заявника) про призначення керівника цієї юридичної особи (заявника), який має право діяти від імені цієї юридичної особи (заявника) без довіреності;</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належним чином оформлену довіреність уповноваженим особам заявника, якою їм надаються повноваження щодо представлення заяви на участь в аукціоні;</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копію виписки, або витягу з Єдиного державного  реєстру юридичних осіб, фізичних осіб-підприємців та громадських формувань;</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копії паспорта (1,2,11 стор) та довідки про присвоєння ідентифікаційного коду (для фізичних осіб);</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копію свідоцтва про реєстрацію платника податку на додану вартість (</w:t>
            </w:r>
            <w:r w:rsidRPr="000C7BB7">
              <w:rPr>
                <w:rFonts w:ascii="Times New Roman" w:hAnsi="Times New Roman" w:cs="Times New Roman"/>
                <w:i/>
                <w:iCs/>
                <w:color w:val="auto"/>
                <w:sz w:val="24"/>
                <w:szCs w:val="24"/>
              </w:rPr>
              <w:t>за наявності</w:t>
            </w:r>
            <w:r w:rsidRPr="000C7BB7">
              <w:rPr>
                <w:rFonts w:ascii="Times New Roman" w:hAnsi="Times New Roman" w:cs="Times New Roman"/>
                <w:color w:val="auto"/>
                <w:sz w:val="24"/>
                <w:szCs w:val="24"/>
              </w:rPr>
              <w:t>);</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 </w:t>
            </w:r>
            <w:r w:rsidRPr="000C7BB7">
              <w:rPr>
                <w:rFonts w:ascii="Times New Roman" w:hAnsi="Times New Roman" w:cs="Times New Roman"/>
                <w:color w:val="auto"/>
                <w:sz w:val="24"/>
                <w:szCs w:val="24"/>
                <w:lang w:eastAsia="ru-RU"/>
              </w:rPr>
              <w:t>документи, що підтверджують наявність досвіду роботи потенційного орендаря у відповідній сфері</w:t>
            </w:r>
            <w:r w:rsidRPr="000C7BB7">
              <w:rPr>
                <w:rFonts w:ascii="Times New Roman" w:hAnsi="Times New Roman" w:cs="Times New Roman"/>
                <w:color w:val="auto"/>
                <w:sz w:val="24"/>
                <w:szCs w:val="24"/>
              </w:rPr>
              <w:t xml:space="preserve"> (ліцензія, </w:t>
            </w:r>
            <w:r w:rsidRPr="000C7BB7">
              <w:rPr>
                <w:rFonts w:ascii="Times New Roman" w:hAnsi="Times New Roman" w:cs="Times New Roman"/>
                <w:color w:val="auto"/>
                <w:sz w:val="24"/>
                <w:szCs w:val="24"/>
                <w:lang w:eastAsia="ru-RU"/>
              </w:rPr>
              <w:t>копії договорів, які свідчать про надання потенційним орендарем відповідних послуг протягом 2021-2022 років</w:t>
            </w:r>
            <w:r w:rsidRPr="000C7BB7">
              <w:rPr>
                <w:rFonts w:ascii="Times New Roman" w:hAnsi="Times New Roman" w:cs="Times New Roman"/>
                <w:color w:val="auto"/>
                <w:sz w:val="24"/>
                <w:szCs w:val="24"/>
              </w:rPr>
              <w:t>)</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заяву на участь в аукціоні;</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u w:val="single"/>
              </w:rPr>
            </w:pPr>
            <w:r w:rsidRPr="000C7BB7">
              <w:rPr>
                <w:rFonts w:ascii="Times New Roman" w:hAnsi="Times New Roman" w:cs="Times New Roman"/>
                <w:color w:val="auto"/>
                <w:sz w:val="24"/>
                <w:szCs w:val="24"/>
              </w:rPr>
              <w:t>- копії платіжних документів, що підтверджують сплату реєстраційного та гарантійного внеску.</w:t>
            </w:r>
          </w:p>
        </w:tc>
      </w:tr>
      <w:tr w:rsidR="000C7BB7" w:rsidRPr="000C7BB7" w:rsidTr="000C7BB7">
        <w:trPr>
          <w:trHeight w:val="25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rPr>
            </w:pPr>
            <w:r w:rsidRPr="000C7BB7">
              <w:rPr>
                <w:rFonts w:ascii="Times New Roman" w:hAnsi="Times New Roman" w:cs="Times New Roman"/>
                <w:b/>
                <w:bCs/>
                <w:color w:val="auto"/>
                <w:sz w:val="24"/>
                <w:szCs w:val="24"/>
              </w:rPr>
              <w:t xml:space="preserve">Вимоги до оформлення документів, які повинен надати Учасник для участі в електронних торгах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документи, що подаються учасниками повинні бути відсканованими з оригіналів документів та завірені підписом уповноваженої особи учасника;</w:t>
            </w:r>
          </w:p>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 xml:space="preserve">- документи надаються учасником торгів на етапі подання цінових пропозицій в електронному вигляді у форматі PDF, </w:t>
            </w:r>
            <w:r w:rsidRPr="000C7BB7">
              <w:rPr>
                <w:rFonts w:ascii="Times New Roman" w:hAnsi="Times New Roman" w:cs="Times New Roman"/>
                <w:color w:val="auto"/>
                <w:sz w:val="24"/>
                <w:szCs w:val="24"/>
              </w:rPr>
              <w:lastRenderedPageBreak/>
              <w:t xml:space="preserve">шляхом прикріплення до заяви про участь в аукціоні в електронній торговій системі </w:t>
            </w:r>
            <w:r w:rsidRPr="000C7BB7">
              <w:rPr>
                <w:rFonts w:ascii="Times New Roman" w:hAnsi="Times New Roman" w:cs="Times New Roman"/>
                <w:b/>
                <w:bCs/>
                <w:color w:val="auto"/>
                <w:sz w:val="24"/>
                <w:szCs w:val="24"/>
              </w:rPr>
              <w:t xml:space="preserve">Prozorro.Продажі </w:t>
            </w:r>
            <w:r w:rsidRPr="000C7BB7">
              <w:rPr>
                <w:rFonts w:ascii="Times New Roman" w:hAnsi="Times New Roman" w:cs="Times New Roman"/>
                <w:color w:val="auto"/>
                <w:sz w:val="24"/>
                <w:szCs w:val="24"/>
              </w:rPr>
              <w:t>через майданчик оператора торгів</w:t>
            </w:r>
          </w:p>
        </w:tc>
      </w:tr>
      <w:tr w:rsidR="000C7BB7" w:rsidRPr="000C7BB7" w:rsidTr="000C7BB7">
        <w:trPr>
          <w:trHeight w:val="259"/>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4"/>
                <w:szCs w:val="24"/>
                <w:lang w:val="ru-RU"/>
              </w:rPr>
            </w:pPr>
            <w:r w:rsidRPr="000C7BB7">
              <w:rPr>
                <w:rFonts w:ascii="Times New Roman" w:hAnsi="Times New Roman" w:cs="Times New Roman"/>
                <w:b/>
                <w:bCs/>
                <w:color w:val="auto"/>
                <w:sz w:val="24"/>
                <w:szCs w:val="24"/>
                <w:lang w:val="ru-RU"/>
              </w:rPr>
              <w:lastRenderedPageBreak/>
              <w:t>Умови укладання договору оренди</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Fonts w:ascii="Times New Roman" w:hAnsi="Times New Roman" w:cs="Times New Roman"/>
                <w:color w:val="auto"/>
                <w:sz w:val="24"/>
                <w:szCs w:val="24"/>
              </w:rPr>
              <w:t>Договір оренди комунального майна укладається  з переможцем аукціону п</w:t>
            </w:r>
            <w:r w:rsidRPr="000C7BB7">
              <w:rPr>
                <w:rStyle w:val="rvts0"/>
                <w:rFonts w:ascii="Times New Roman" w:hAnsi="Times New Roman" w:cs="Times New Roman"/>
                <w:color w:val="auto"/>
                <w:sz w:val="24"/>
                <w:szCs w:val="24"/>
              </w:rPr>
              <w:t>ротягом 20 робочих днів з дня, наступного за днем формування протоколу про результати електронного аукціону.</w:t>
            </w:r>
          </w:p>
        </w:tc>
      </w:tr>
      <w:tr w:rsidR="000C7BB7" w:rsidRPr="000C7BB7" w:rsidTr="000C7BB7">
        <w:trPr>
          <w:trHeight w:val="798"/>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Style w:val="aff5"/>
                <w:rFonts w:ascii="Times New Roman" w:hAnsi="Times New Roman" w:cs="Times New Roman"/>
                <w:color w:val="auto"/>
                <w:sz w:val="24"/>
                <w:szCs w:val="24"/>
              </w:rPr>
            </w:pPr>
            <w:r w:rsidRPr="000C7BB7">
              <w:rPr>
                <w:rStyle w:val="aff5"/>
                <w:rFonts w:ascii="Times New Roman" w:hAnsi="Times New Roman" w:cs="Times New Roman"/>
                <w:b/>
                <w:bCs/>
                <w:color w:val="auto"/>
                <w:sz w:val="24"/>
                <w:szCs w:val="24"/>
              </w:rPr>
              <w:t>Умови дискваліфікації Учасника, що визначений переможцем аукціону</w:t>
            </w:r>
            <w:r w:rsidRPr="000C7BB7">
              <w:rPr>
                <w:rStyle w:val="aff5"/>
                <w:rFonts w:ascii="Times New Roman" w:hAnsi="Times New Roman" w:cs="Times New Roman"/>
                <w:color w:val="auto"/>
                <w:sz w:val="24"/>
                <w:szCs w:val="24"/>
              </w:rPr>
              <w:t>.</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jc w:val="both"/>
              <w:rPr>
                <w:rFonts w:ascii="Times New Roman" w:hAnsi="Times New Roman" w:cs="Times New Roman"/>
                <w:sz w:val="24"/>
                <w:szCs w:val="24"/>
              </w:rPr>
            </w:pPr>
            <w:r w:rsidRPr="000C7BB7">
              <w:rPr>
                <w:rFonts w:ascii="Times New Roman" w:hAnsi="Times New Roman" w:cs="Times New Roman"/>
                <w:sz w:val="24"/>
                <w:szCs w:val="24"/>
              </w:rPr>
              <w:t>1. Наявність ознак здійснення Учасником незаконного підприємництва.</w:t>
            </w:r>
          </w:p>
          <w:p w:rsidR="000C7BB7" w:rsidRPr="000C7BB7" w:rsidRDefault="000C7BB7" w:rsidP="000C7BB7">
            <w:pPr>
              <w:jc w:val="both"/>
              <w:rPr>
                <w:rFonts w:ascii="Times New Roman" w:hAnsi="Times New Roman" w:cs="Times New Roman"/>
                <w:sz w:val="24"/>
                <w:szCs w:val="24"/>
              </w:rPr>
            </w:pPr>
            <w:r w:rsidRPr="000C7BB7">
              <w:rPr>
                <w:rFonts w:ascii="Times New Roman" w:hAnsi="Times New Roman" w:cs="Times New Roman"/>
                <w:sz w:val="24"/>
                <w:szCs w:val="24"/>
              </w:rPr>
              <w:t>2. Наявність інформації про факти порушення кримінальних справ відносно Учасника, які можуть вплинути на визнання договору недійсним.</w:t>
            </w:r>
          </w:p>
          <w:p w:rsidR="000C7BB7" w:rsidRPr="000C7BB7" w:rsidRDefault="000C7BB7" w:rsidP="000C7BB7">
            <w:pPr>
              <w:jc w:val="both"/>
              <w:rPr>
                <w:rFonts w:ascii="Times New Roman" w:hAnsi="Times New Roman" w:cs="Times New Roman"/>
                <w:sz w:val="24"/>
                <w:szCs w:val="24"/>
              </w:rPr>
            </w:pPr>
            <w:r w:rsidRPr="000C7BB7">
              <w:rPr>
                <w:rFonts w:ascii="Times New Roman" w:hAnsi="Times New Roman" w:cs="Times New Roman"/>
                <w:sz w:val="24"/>
                <w:szCs w:val="24"/>
              </w:rPr>
              <w:t xml:space="preserve">3. Відсутність документів, зазначених у Переліку документів, які повинен завантажити учасник в електронній системі </w:t>
            </w:r>
            <w:r w:rsidRPr="000C7BB7">
              <w:rPr>
                <w:rFonts w:ascii="Times New Roman" w:hAnsi="Times New Roman" w:cs="Times New Roman"/>
                <w:sz w:val="24"/>
                <w:szCs w:val="24"/>
                <w:lang w:val="en-US"/>
              </w:rPr>
              <w:t>Prozorro</w:t>
            </w:r>
            <w:r w:rsidRPr="000C7BB7">
              <w:rPr>
                <w:rFonts w:ascii="Times New Roman" w:hAnsi="Times New Roman" w:cs="Times New Roman"/>
                <w:sz w:val="24"/>
                <w:szCs w:val="24"/>
              </w:rPr>
              <w:t>.Продажі для участі в електронних торгах з оренди майна на етапі подачі закритих цінових пропозицій зазначених у цьому оголошенні вище.</w:t>
            </w:r>
          </w:p>
          <w:p w:rsidR="000C7BB7" w:rsidRPr="000C7BB7" w:rsidRDefault="000C7BB7" w:rsidP="000C7BB7">
            <w:pPr>
              <w:jc w:val="both"/>
              <w:rPr>
                <w:rFonts w:ascii="Times New Roman" w:hAnsi="Times New Roman" w:cs="Times New Roman"/>
                <w:sz w:val="24"/>
                <w:szCs w:val="24"/>
              </w:rPr>
            </w:pPr>
            <w:r w:rsidRPr="000C7BB7">
              <w:rPr>
                <w:rFonts w:ascii="Times New Roman" w:hAnsi="Times New Roman" w:cs="Times New Roman"/>
                <w:sz w:val="24"/>
                <w:szCs w:val="24"/>
              </w:rPr>
              <w:t>4. Наявність боргів за оренду приміщень міської комунальної власності, по діючих та припинених договорах.</w:t>
            </w:r>
          </w:p>
          <w:p w:rsidR="000C7BB7" w:rsidRPr="000C7BB7" w:rsidRDefault="000C7BB7" w:rsidP="000C7BB7">
            <w:pPr>
              <w:jc w:val="both"/>
              <w:rPr>
                <w:rFonts w:ascii="Times New Roman" w:hAnsi="Times New Roman" w:cs="Times New Roman"/>
                <w:sz w:val="24"/>
                <w:szCs w:val="24"/>
              </w:rPr>
            </w:pPr>
            <w:r w:rsidRPr="000C7BB7">
              <w:rPr>
                <w:rFonts w:ascii="Times New Roman" w:hAnsi="Times New Roman" w:cs="Times New Roman"/>
                <w:sz w:val="24"/>
                <w:szCs w:val="24"/>
              </w:rPr>
              <w:t>5. Якщо юридичні особи, засновниками, керівниками, учасниками яких є орендарі (або колишні орендарі), які не погасили заборгованість за оренду приміщень за попередніми (або іншими) договорами оренди комунального майна міста.</w:t>
            </w:r>
          </w:p>
          <w:p w:rsidR="000C7BB7" w:rsidRPr="000C7BB7" w:rsidRDefault="000C7BB7" w:rsidP="000C7BB7">
            <w:pPr>
              <w:jc w:val="both"/>
              <w:rPr>
                <w:rFonts w:ascii="Times New Roman" w:hAnsi="Times New Roman" w:cs="Times New Roman"/>
                <w:sz w:val="24"/>
                <w:szCs w:val="24"/>
              </w:rPr>
            </w:pPr>
            <w:r w:rsidRPr="000C7BB7">
              <w:rPr>
                <w:rFonts w:ascii="Times New Roman" w:hAnsi="Times New Roman" w:cs="Times New Roman"/>
                <w:sz w:val="24"/>
                <w:szCs w:val="24"/>
              </w:rPr>
              <w:t>6. Невиконання учасником та/аб</w:t>
            </w:r>
            <w:r>
              <w:rPr>
                <w:rFonts w:ascii="Times New Roman" w:hAnsi="Times New Roman" w:cs="Times New Roman"/>
                <w:sz w:val="24"/>
                <w:szCs w:val="24"/>
              </w:rPr>
              <w:t>о переможцем торгів зобов’язань</w:t>
            </w:r>
            <w:r w:rsidRPr="000C7BB7">
              <w:rPr>
                <w:rFonts w:ascii="Times New Roman" w:hAnsi="Times New Roman" w:cs="Times New Roman"/>
                <w:sz w:val="24"/>
                <w:szCs w:val="24"/>
              </w:rPr>
              <w:t>, що визначені у Регламенті.</w:t>
            </w:r>
          </w:p>
          <w:p w:rsidR="000C7BB7" w:rsidRPr="000C7BB7" w:rsidRDefault="000C7BB7" w:rsidP="000C7BB7">
            <w:pPr>
              <w:jc w:val="both"/>
              <w:rPr>
                <w:rFonts w:ascii="Times New Roman" w:hAnsi="Times New Roman" w:cs="Times New Roman"/>
                <w:sz w:val="24"/>
                <w:szCs w:val="24"/>
              </w:rPr>
            </w:pPr>
            <w:r w:rsidRPr="000C7BB7">
              <w:rPr>
                <w:rFonts w:ascii="Times New Roman" w:hAnsi="Times New Roman" w:cs="Times New Roman"/>
                <w:sz w:val="24"/>
                <w:szCs w:val="24"/>
              </w:rPr>
              <w:t>7. Орендар не відповідає вимогам статті 4 Закону України «Про оренду державного та комунального майна».</w:t>
            </w:r>
          </w:p>
        </w:tc>
      </w:tr>
      <w:tr w:rsidR="000C7BB7" w:rsidRPr="000C7BB7" w:rsidTr="000C7BB7">
        <w:trPr>
          <w:trHeight w:val="1707"/>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Style w:val="aff5"/>
                <w:rFonts w:ascii="Times New Roman" w:hAnsi="Times New Roman" w:cs="Times New Roman"/>
                <w:color w:val="auto"/>
                <w:sz w:val="24"/>
                <w:szCs w:val="24"/>
              </w:rPr>
              <w:t>Додаткова інформація</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ind w:left="-59" w:firstLine="224"/>
              <w:jc w:val="both"/>
              <w:rPr>
                <w:rFonts w:ascii="Times New Roman" w:hAnsi="Times New Roman" w:cs="Times New Roman"/>
                <w:sz w:val="24"/>
                <w:szCs w:val="24"/>
              </w:rPr>
            </w:pPr>
            <w:r w:rsidRPr="000C7BB7">
              <w:rPr>
                <w:rFonts w:ascii="Times New Roman" w:hAnsi="Times New Roman" w:cs="Times New Roman"/>
                <w:sz w:val="24"/>
                <w:szCs w:val="24"/>
              </w:rPr>
              <w:t>Оператор електронного майданчика здійснює перерахування реєстраційного та (або) гарантійного внеску на казначейські рахунки за такими реквізитами: в національній валюті:</w:t>
            </w:r>
          </w:p>
          <w:p w:rsidR="000C7BB7" w:rsidRPr="000C7BB7" w:rsidRDefault="000C7BB7" w:rsidP="000C7BB7">
            <w:pPr>
              <w:ind w:left="-59" w:firstLine="224"/>
              <w:jc w:val="both"/>
              <w:rPr>
                <w:rFonts w:ascii="Times New Roman" w:hAnsi="Times New Roman" w:cs="Times New Roman"/>
                <w:sz w:val="24"/>
                <w:szCs w:val="24"/>
              </w:rPr>
            </w:pPr>
            <w:r w:rsidRPr="000C7BB7">
              <w:rPr>
                <w:rFonts w:ascii="Times New Roman" w:hAnsi="Times New Roman" w:cs="Times New Roman"/>
                <w:sz w:val="24"/>
                <w:szCs w:val="24"/>
              </w:rPr>
              <w:t xml:space="preserve">Одержувач: Новодністровська міська рада </w:t>
            </w:r>
          </w:p>
          <w:p w:rsidR="000C7BB7" w:rsidRPr="000C7BB7" w:rsidRDefault="000C7BB7" w:rsidP="000C7BB7">
            <w:pPr>
              <w:ind w:left="-59" w:firstLine="224"/>
              <w:jc w:val="both"/>
              <w:rPr>
                <w:rFonts w:ascii="Times New Roman" w:hAnsi="Times New Roman" w:cs="Times New Roman"/>
                <w:sz w:val="24"/>
                <w:szCs w:val="24"/>
              </w:rPr>
            </w:pPr>
            <w:r w:rsidRPr="000C7BB7">
              <w:rPr>
                <w:rFonts w:ascii="Times New Roman" w:hAnsi="Times New Roman" w:cs="Times New Roman"/>
                <w:sz w:val="24"/>
                <w:szCs w:val="24"/>
              </w:rPr>
              <w:t xml:space="preserve">Рахунок </w:t>
            </w:r>
            <w:r w:rsidRPr="000C7BB7">
              <w:rPr>
                <w:rFonts w:ascii="Times New Roman" w:hAnsi="Times New Roman" w:cs="Times New Roman"/>
                <w:b/>
                <w:bCs/>
                <w:sz w:val="24"/>
                <w:szCs w:val="24"/>
              </w:rPr>
              <w:t>UA578999980314050544000024367</w:t>
            </w:r>
            <w:r w:rsidRPr="000C7BB7">
              <w:rPr>
                <w:rFonts w:ascii="Times New Roman" w:hAnsi="Times New Roman" w:cs="Times New Roman"/>
                <w:sz w:val="24"/>
                <w:szCs w:val="24"/>
              </w:rPr>
              <w:t xml:space="preserve"> (для перерахування реєстраційного внеску).</w:t>
            </w:r>
          </w:p>
          <w:p w:rsidR="000C7BB7" w:rsidRPr="000C7BB7" w:rsidRDefault="000C7BB7" w:rsidP="000C7BB7">
            <w:pPr>
              <w:ind w:left="-59" w:firstLine="224"/>
              <w:jc w:val="both"/>
              <w:rPr>
                <w:rFonts w:ascii="Times New Roman" w:hAnsi="Times New Roman" w:cs="Times New Roman"/>
                <w:sz w:val="24"/>
                <w:szCs w:val="24"/>
              </w:rPr>
            </w:pPr>
            <w:r w:rsidRPr="000C7BB7">
              <w:rPr>
                <w:rFonts w:ascii="Times New Roman" w:hAnsi="Times New Roman" w:cs="Times New Roman"/>
                <w:sz w:val="24"/>
                <w:szCs w:val="24"/>
              </w:rPr>
              <w:t xml:space="preserve">Рахунок </w:t>
            </w:r>
            <w:r w:rsidRPr="000C7BB7">
              <w:rPr>
                <w:rFonts w:ascii="Times New Roman" w:hAnsi="Times New Roman" w:cs="Times New Roman"/>
                <w:b/>
                <w:bCs/>
                <w:sz w:val="24"/>
                <w:szCs w:val="24"/>
              </w:rPr>
              <w:t xml:space="preserve">UA578999980314050544000024367 </w:t>
            </w:r>
            <w:r w:rsidRPr="000C7BB7">
              <w:rPr>
                <w:rFonts w:ascii="Times New Roman" w:hAnsi="Times New Roman" w:cs="Times New Roman"/>
                <w:sz w:val="24"/>
                <w:szCs w:val="24"/>
              </w:rPr>
              <w:t xml:space="preserve">(для перерахування гарантійного внеску) </w:t>
            </w:r>
          </w:p>
          <w:p w:rsidR="000C7BB7" w:rsidRPr="000C7BB7" w:rsidRDefault="000C7BB7" w:rsidP="000C7BB7">
            <w:pPr>
              <w:ind w:left="-59" w:firstLine="224"/>
              <w:jc w:val="both"/>
              <w:rPr>
                <w:rFonts w:ascii="Times New Roman" w:hAnsi="Times New Roman" w:cs="Times New Roman"/>
                <w:sz w:val="24"/>
                <w:szCs w:val="24"/>
              </w:rPr>
            </w:pPr>
            <w:r w:rsidRPr="000C7BB7">
              <w:rPr>
                <w:rFonts w:ascii="Times New Roman" w:hAnsi="Times New Roman" w:cs="Times New Roman"/>
                <w:sz w:val="24"/>
                <w:szCs w:val="24"/>
              </w:rPr>
              <w:t>Банк одержувача: Державна казначейська служба України, Код ЄДРПОУ 37836095</w:t>
            </w:r>
          </w:p>
          <w:p w:rsidR="000C7BB7" w:rsidRPr="000C7BB7" w:rsidRDefault="000C7BB7" w:rsidP="000C7BB7">
            <w:pPr>
              <w:rPr>
                <w:rFonts w:ascii="Times New Roman" w:hAnsi="Times New Roman" w:cs="Times New Roman"/>
                <w:b/>
                <w:bCs/>
                <w:sz w:val="24"/>
                <w:szCs w:val="24"/>
              </w:rPr>
            </w:pPr>
            <w:r>
              <w:rPr>
                <w:rFonts w:ascii="Times New Roman" w:hAnsi="Times New Roman" w:cs="Times New Roman"/>
                <w:sz w:val="24"/>
                <w:szCs w:val="24"/>
              </w:rPr>
              <w:t>Одержувач</w:t>
            </w:r>
            <w:r w:rsidRPr="000C7BB7">
              <w:rPr>
                <w:rFonts w:ascii="Times New Roman" w:hAnsi="Times New Roman" w:cs="Times New Roman"/>
                <w:sz w:val="24"/>
                <w:szCs w:val="24"/>
              </w:rPr>
              <w:t xml:space="preserve">: КНП «Новодністровська міська поліклініка» </w:t>
            </w:r>
            <w:r>
              <w:rPr>
                <w:rFonts w:ascii="Times New Roman" w:hAnsi="Times New Roman" w:cs="Times New Roman"/>
                <w:sz w:val="24"/>
                <w:szCs w:val="24"/>
              </w:rPr>
              <w:t xml:space="preserve">рахунок: </w:t>
            </w:r>
            <w:r w:rsidRPr="000C7BB7">
              <w:rPr>
                <w:rFonts w:ascii="Times New Roman" w:hAnsi="Times New Roman" w:cs="Times New Roman"/>
                <w:b/>
                <w:bCs/>
                <w:sz w:val="24"/>
                <w:szCs w:val="24"/>
                <w:lang w:val="en-US"/>
              </w:rPr>
              <w:t>UA</w:t>
            </w:r>
            <w:r w:rsidRPr="000C7BB7">
              <w:rPr>
                <w:rFonts w:ascii="Times New Roman" w:hAnsi="Times New Roman" w:cs="Times New Roman"/>
                <w:b/>
                <w:bCs/>
                <w:sz w:val="24"/>
                <w:szCs w:val="24"/>
              </w:rPr>
              <w:t>733052990000026002041805919 (</w:t>
            </w:r>
            <w:r w:rsidRPr="000C7BB7">
              <w:rPr>
                <w:rFonts w:ascii="Times New Roman" w:hAnsi="Times New Roman" w:cs="Times New Roman"/>
                <w:sz w:val="24"/>
                <w:szCs w:val="24"/>
              </w:rPr>
              <w:t>для перерахування авансових платежів)</w:t>
            </w:r>
          </w:p>
          <w:p w:rsidR="000C7BB7" w:rsidRPr="000C7BB7" w:rsidRDefault="000C7BB7" w:rsidP="000C7BB7">
            <w:pPr>
              <w:rPr>
                <w:rFonts w:ascii="Times New Roman" w:hAnsi="Times New Roman" w:cs="Times New Roman"/>
                <w:sz w:val="24"/>
                <w:szCs w:val="24"/>
              </w:rPr>
            </w:pPr>
            <w:r w:rsidRPr="000C7BB7">
              <w:rPr>
                <w:rFonts w:ascii="Times New Roman" w:hAnsi="Times New Roman" w:cs="Times New Roman"/>
                <w:sz w:val="24"/>
                <w:szCs w:val="24"/>
              </w:rPr>
              <w:t xml:space="preserve"> Банк одержувача: АТ Приватбанк</w:t>
            </w:r>
          </w:p>
        </w:tc>
      </w:tr>
      <w:tr w:rsidR="000C7BB7" w:rsidRPr="000C7BB7" w:rsidTr="000C7BB7">
        <w:trPr>
          <w:trHeight w:val="1340"/>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rPr>
            </w:pPr>
            <w:r w:rsidRPr="000C7BB7">
              <w:rPr>
                <w:rStyle w:val="aff5"/>
                <w:rFonts w:ascii="Times New Roman" w:hAnsi="Times New Roman" w:cs="Times New Roman"/>
                <w:color w:val="auto"/>
                <w:sz w:val="24"/>
                <w:szCs w:val="24"/>
              </w:rPr>
              <w:lastRenderedPageBreak/>
              <w:t xml:space="preserve">Технічні реквізити оголошення </w:t>
            </w:r>
          </w:p>
        </w:tc>
        <w:tc>
          <w:tcPr>
            <w:tcW w:w="6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7BB7" w:rsidRP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rPr>
            </w:pPr>
            <w:r w:rsidRPr="000C7BB7">
              <w:rPr>
                <w:rStyle w:val="aff5"/>
                <w:rFonts w:ascii="Times New Roman" w:hAnsi="Times New Roman" w:cs="Times New Roman"/>
                <w:color w:val="auto"/>
                <w:sz w:val="24"/>
                <w:szCs w:val="24"/>
              </w:rPr>
              <w:t xml:space="preserve">Єдине посилання на веб-сторінку адміністратора, на якій є посилання в алфавітному порядку на веб-сторінки операторів електронного майданчика, які мають </w:t>
            </w:r>
            <w:hyperlink r:id="rId15" w:history="1">
              <w:r w:rsidRPr="000C7BB7">
                <w:rPr>
                  <w:rStyle w:val="Hyperlink1"/>
                  <w:rFonts w:ascii="Times New Roman" w:hAnsi="Times New Roman" w:cs="Times New Roman"/>
                  <w:color w:val="auto"/>
                  <w:sz w:val="24"/>
                  <w:szCs w:val="24"/>
                </w:rPr>
                <w:t>https://prozorro.sale/info/elektronni-majdanchiki-ets-prozorroprodazhi-cbd2</w:t>
              </w:r>
            </w:hyperlink>
            <w:r w:rsidRPr="000C7BB7">
              <w:rPr>
                <w:rStyle w:val="aff5"/>
                <w:rFonts w:ascii="Times New Roman" w:hAnsi="Times New Roman" w:cs="Times New Roman"/>
                <w:color w:val="auto"/>
                <w:sz w:val="24"/>
                <w:szCs w:val="24"/>
                <w:u w:color="0070C0"/>
              </w:rPr>
              <w:t>.</w:t>
            </w:r>
          </w:p>
        </w:tc>
      </w:tr>
    </w:tbl>
    <w:p w:rsidR="000C7BB7" w:rsidRPr="000C7BB7" w:rsidRDefault="000C7BB7" w:rsidP="000C7BB7">
      <w:pPr>
        <w:jc w:val="both"/>
        <w:rPr>
          <w:rFonts w:ascii="Times New Roman" w:hAnsi="Times New Roman" w:cs="Times New Roman"/>
          <w:bCs/>
          <w:sz w:val="24"/>
          <w:szCs w:val="24"/>
        </w:rPr>
      </w:pPr>
    </w:p>
    <w:p w:rsidR="000C7BB7" w:rsidRDefault="000C7BB7" w:rsidP="000C7BB7">
      <w:pPr>
        <w:spacing w:line="240" w:lineRule="auto"/>
        <w:rPr>
          <w:rFonts w:ascii="Times New Roman" w:eastAsia="Times New Roman" w:hAnsi="Times New Roman" w:cs="Times New Roman"/>
          <w:sz w:val="24"/>
          <w:szCs w:val="24"/>
        </w:rPr>
      </w:pPr>
    </w:p>
    <w:p w:rsidR="000C7BB7" w:rsidRPr="000C7BB7" w:rsidRDefault="000C7BB7" w:rsidP="000C7BB7">
      <w:pPr>
        <w:spacing w:line="240" w:lineRule="auto"/>
        <w:rPr>
          <w:rFonts w:ascii="Times New Roman" w:eastAsia="Times New Roman" w:hAnsi="Times New Roman" w:cs="Times New Roman"/>
          <w:sz w:val="24"/>
          <w:szCs w:val="24"/>
        </w:rPr>
      </w:pPr>
    </w:p>
    <w:p w:rsid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Виконавець:</w:t>
      </w:r>
    </w:p>
    <w:p w:rsid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Начальник відділу економіки та управління</w:t>
      </w:r>
    </w:p>
    <w:p w:rsidR="000C7BB7" w:rsidRDefault="000C7BB7" w:rsidP="000C7BB7">
      <w:pPr>
        <w:pStyle w:val="1d"/>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комунальним майном</w:t>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t>Світлана САБАШ</w:t>
      </w:r>
    </w:p>
    <w:p w:rsidR="000C7BB7" w:rsidRDefault="000C7BB7">
      <w:pPr>
        <w:rPr>
          <w:rFonts w:ascii="Times New Roman" w:eastAsia="Arial Unicode MS" w:hAnsi="Times New Roman" w:cs="Times New Roman"/>
          <w:b/>
          <w:bCs/>
          <w:sz w:val="28"/>
          <w:szCs w:val="28"/>
          <w:u w:color="000000"/>
          <w:lang w:val="uk-UA"/>
        </w:rPr>
      </w:pPr>
      <w:r>
        <w:rPr>
          <w:rFonts w:ascii="Times New Roman" w:hAnsi="Times New Roman" w:cs="Times New Roman"/>
          <w:b/>
          <w:bCs/>
          <w:sz w:val="28"/>
          <w:szCs w:val="28"/>
        </w:rPr>
        <w:br w:type="page"/>
      </w:r>
    </w:p>
    <w:p w:rsidR="001359C2" w:rsidRPr="00D35817" w:rsidRDefault="001359C2" w:rsidP="000C7BB7">
      <w:pPr>
        <w:spacing w:line="240" w:lineRule="auto"/>
        <w:jc w:val="right"/>
        <w:rPr>
          <w:rFonts w:ascii="Times New Roman" w:eastAsia="Times New Roman" w:hAnsi="Times New Roman" w:cs="Times New Roman"/>
          <w:b/>
          <w:sz w:val="28"/>
          <w:szCs w:val="28"/>
        </w:rPr>
      </w:pPr>
      <w:r w:rsidRPr="00D35817">
        <w:rPr>
          <w:rFonts w:ascii="Times New Roman" w:eastAsia="Times New Roman" w:hAnsi="Times New Roman" w:cs="Times New Roman"/>
          <w:b/>
          <w:sz w:val="28"/>
          <w:szCs w:val="28"/>
        </w:rPr>
        <w:lastRenderedPageBreak/>
        <w:t>Копія</w:t>
      </w:r>
    </w:p>
    <w:p w:rsidR="00D35817" w:rsidRPr="00D35817" w:rsidRDefault="00D35817" w:rsidP="00D35817">
      <w:pPr>
        <w:tabs>
          <w:tab w:val="left" w:pos="-180"/>
          <w:tab w:val="left" w:pos="3630"/>
        </w:tabs>
        <w:spacing w:line="240" w:lineRule="auto"/>
        <w:ind w:right="-1"/>
        <w:jc w:val="center"/>
        <w:rPr>
          <w:rFonts w:ascii="Times New Roman" w:hAnsi="Times New Roman" w:cs="Times New Roman"/>
          <w:sz w:val="24"/>
          <w:szCs w:val="24"/>
          <w:lang w:val="uk-UA" w:eastAsia="ru-RU"/>
        </w:rPr>
      </w:pPr>
      <w:r w:rsidRPr="00D35817">
        <w:rPr>
          <w:rFonts w:ascii="Times New Roman" w:hAnsi="Times New Roman" w:cs="Times New Roman"/>
          <w:noProof/>
          <w:sz w:val="24"/>
          <w:szCs w:val="24"/>
          <w:lang w:val="uk-UA"/>
        </w:rPr>
        <w:drawing>
          <wp:inline distT="0" distB="0" distL="0" distR="0">
            <wp:extent cx="440055" cy="6553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055" cy="655320"/>
                    </a:xfrm>
                    <a:prstGeom prst="rect">
                      <a:avLst/>
                    </a:prstGeom>
                    <a:solidFill>
                      <a:srgbClr val="FFFFFF"/>
                    </a:solidFill>
                    <a:ln>
                      <a:noFill/>
                    </a:ln>
                  </pic:spPr>
                </pic:pic>
              </a:graphicData>
            </a:graphic>
          </wp:inline>
        </w:drawing>
      </w:r>
      <w:r w:rsidRPr="00D35817">
        <w:rPr>
          <w:rFonts w:ascii="Times New Roman" w:hAnsi="Times New Roman" w:cs="Times New Roman"/>
          <w:noProof/>
          <w:lang w:val="uk-UA"/>
        </w:rPr>
        <mc:AlternateContent>
          <mc:Choice Requires="wps">
            <w:drawing>
              <wp:anchor distT="0" distB="0" distL="114300" distR="114300" simplePos="0" relativeHeight="251671552"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29B39" id="Прямая соединительная линия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" strokeweight=".26mm">
                <v:stroke joinstyle="miter" endcap="square"/>
              </v:line>
            </w:pict>
          </mc:Fallback>
        </mc:AlternateContent>
      </w:r>
      <w:r w:rsidRPr="00D35817">
        <w:rPr>
          <w:rFonts w:ascii="Times New Roman" w:hAnsi="Times New Roman" w:cs="Times New Roman"/>
          <w:noProof/>
          <w:lang w:val="uk-UA"/>
        </w:rPr>
        <mc:AlternateContent>
          <mc:Choice Requires="wps">
            <w:drawing>
              <wp:anchor distT="0" distB="0" distL="114300" distR="114300" simplePos="0" relativeHeight="251672576"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3C6E8" id="Прямая соединительная линия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" strokeweight=".26mm">
                <v:stroke joinstyle="miter" endcap="square"/>
              </v:line>
            </w:pict>
          </mc:Fallback>
        </mc:AlternateContent>
      </w:r>
      <w:r w:rsidRPr="00D35817">
        <w:rPr>
          <w:rFonts w:ascii="Times New Roman" w:hAnsi="Times New Roman" w:cs="Times New Roman"/>
          <w:noProof/>
          <w:lang w:val="uk-UA"/>
        </w:rPr>
        <mc:AlternateContent>
          <mc:Choice Requires="wps">
            <w:drawing>
              <wp:anchor distT="0" distB="0" distL="114300" distR="114300" simplePos="0" relativeHeight="251673600"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E1FDA" id="Прямая соединительная линия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" strokeweight=".26mm">
                <v:stroke joinstyle="miter" endcap="square"/>
              </v:line>
            </w:pict>
          </mc:Fallback>
        </mc:AlternateContent>
      </w:r>
    </w:p>
    <w:p w:rsidR="00D35817" w:rsidRPr="00D35817" w:rsidRDefault="00D35817" w:rsidP="00D35817">
      <w:pPr>
        <w:widowControl w:val="0"/>
        <w:suppressAutoHyphens/>
        <w:spacing w:line="240" w:lineRule="auto"/>
        <w:jc w:val="center"/>
        <w:rPr>
          <w:rFonts w:ascii="Times New Roman" w:eastAsia="SimSun" w:hAnsi="Times New Roman" w:cs="Times New Roman"/>
          <w:b/>
          <w:bCs/>
          <w:kern w:val="2"/>
          <w:sz w:val="36"/>
          <w:szCs w:val="36"/>
          <w:lang w:val="uk-UA" w:eastAsia="zh-CN"/>
        </w:rPr>
      </w:pPr>
      <w:r w:rsidRPr="00D35817">
        <w:rPr>
          <w:rFonts w:ascii="Times New Roman" w:eastAsia="SimSun" w:hAnsi="Times New Roman" w:cs="Times New Roman"/>
          <w:b/>
          <w:bCs/>
          <w:kern w:val="2"/>
          <w:sz w:val="36"/>
          <w:szCs w:val="36"/>
          <w:lang w:val="uk-UA" w:eastAsia="zh-CN"/>
        </w:rPr>
        <w:t>У К Р А Ї Н А</w:t>
      </w:r>
    </w:p>
    <w:p w:rsidR="00D35817" w:rsidRPr="00D35817" w:rsidRDefault="00D35817" w:rsidP="00D35817">
      <w:pPr>
        <w:widowControl w:val="0"/>
        <w:suppressAutoHyphens/>
        <w:spacing w:line="240" w:lineRule="auto"/>
        <w:jc w:val="center"/>
        <w:rPr>
          <w:rFonts w:ascii="Times New Roman" w:eastAsia="SimSun" w:hAnsi="Times New Roman" w:cs="Times New Roman"/>
          <w:b/>
          <w:bCs/>
          <w:kern w:val="2"/>
          <w:sz w:val="36"/>
          <w:szCs w:val="36"/>
          <w:lang w:val="uk-UA" w:eastAsia="zh-CN"/>
        </w:rPr>
      </w:pPr>
      <w:r w:rsidRPr="00D35817">
        <w:rPr>
          <w:rFonts w:ascii="Times New Roman" w:eastAsia="SimSun" w:hAnsi="Times New Roman" w:cs="Times New Roman"/>
          <w:b/>
          <w:bCs/>
          <w:kern w:val="2"/>
          <w:sz w:val="36"/>
          <w:szCs w:val="36"/>
          <w:lang w:val="uk-UA" w:eastAsia="zh-CN"/>
        </w:rPr>
        <w:t>Новодністровська міська рада</w:t>
      </w:r>
    </w:p>
    <w:p w:rsidR="00D35817" w:rsidRPr="00D35817" w:rsidRDefault="00D35817" w:rsidP="00462E5F">
      <w:pPr>
        <w:keepNext/>
        <w:numPr>
          <w:ilvl w:val="0"/>
          <w:numId w:val="1"/>
        </w:numPr>
        <w:tabs>
          <w:tab w:val="clear" w:pos="0"/>
          <w:tab w:val="num" w:pos="432"/>
        </w:tabs>
        <w:suppressAutoHyphens/>
        <w:spacing w:line="240" w:lineRule="auto"/>
        <w:jc w:val="center"/>
        <w:outlineLvl w:val="0"/>
        <w:rPr>
          <w:rFonts w:ascii="Times New Roman" w:hAnsi="Times New Roman" w:cs="Times New Roman"/>
          <w:b/>
          <w:bCs/>
          <w:kern w:val="32"/>
          <w:sz w:val="32"/>
          <w:szCs w:val="32"/>
          <w:lang w:val="uk-UA" w:eastAsia="ru-RU"/>
        </w:rPr>
      </w:pPr>
      <w:r w:rsidRPr="00D35817">
        <w:rPr>
          <w:rFonts w:ascii="Times New Roman" w:hAnsi="Times New Roman" w:cs="Times New Roman"/>
          <w:b/>
          <w:bCs/>
          <w:kern w:val="32"/>
          <w:sz w:val="32"/>
          <w:szCs w:val="32"/>
          <w:lang w:val="uk-UA" w:eastAsia="ru-RU"/>
        </w:rPr>
        <w:t>Сорок перша сесія VІІІ скликання</w:t>
      </w:r>
    </w:p>
    <w:p w:rsidR="00D35817" w:rsidRPr="00D35817" w:rsidRDefault="00D35817" w:rsidP="00D35817">
      <w:pPr>
        <w:spacing w:line="240" w:lineRule="auto"/>
        <w:rPr>
          <w:rFonts w:ascii="Times New Roman" w:hAnsi="Times New Roman" w:cs="Times New Roman"/>
          <w:b/>
          <w:bCs/>
          <w:sz w:val="24"/>
          <w:szCs w:val="24"/>
          <w:lang w:val="uk-UA" w:eastAsia="ru-RU"/>
        </w:rPr>
      </w:pPr>
    </w:p>
    <w:p w:rsidR="00D35817" w:rsidRPr="00D35817" w:rsidRDefault="00D35817" w:rsidP="00D35817">
      <w:pPr>
        <w:keepNext/>
        <w:tabs>
          <w:tab w:val="num" w:pos="432"/>
        </w:tabs>
        <w:suppressAutoHyphens/>
        <w:spacing w:line="240" w:lineRule="auto"/>
        <w:ind w:left="432" w:hanging="432"/>
        <w:jc w:val="center"/>
        <w:outlineLvl w:val="0"/>
        <w:rPr>
          <w:rFonts w:ascii="Times New Roman" w:hAnsi="Times New Roman" w:cs="Times New Roman"/>
          <w:b/>
          <w:bCs/>
          <w:kern w:val="32"/>
          <w:sz w:val="28"/>
          <w:szCs w:val="28"/>
          <w:u w:val="single"/>
          <w:lang w:val="uk-UA" w:eastAsia="ru-RU"/>
        </w:rPr>
      </w:pPr>
      <w:r w:rsidRPr="00D35817">
        <w:rPr>
          <w:rFonts w:ascii="Times New Roman" w:hAnsi="Times New Roman" w:cs="Times New Roman"/>
          <w:b/>
          <w:bCs/>
          <w:kern w:val="32"/>
          <w:sz w:val="32"/>
          <w:szCs w:val="32"/>
          <w:lang w:val="uk-UA" w:eastAsia="ru-RU"/>
        </w:rPr>
        <w:t>Р І Ш Е Н Н Я</w:t>
      </w:r>
    </w:p>
    <w:p w:rsidR="00D35817" w:rsidRPr="00D35817" w:rsidRDefault="00D35817" w:rsidP="00D35817">
      <w:pPr>
        <w:spacing w:line="240" w:lineRule="auto"/>
        <w:rPr>
          <w:rFonts w:ascii="Times New Roman" w:hAnsi="Times New Roman" w:cs="Times New Roman"/>
          <w:sz w:val="28"/>
          <w:szCs w:val="28"/>
          <w:lang w:val="uk-UA" w:eastAsia="ru-RU"/>
        </w:rPr>
      </w:pPr>
    </w:p>
    <w:p w:rsidR="00D35817" w:rsidRPr="00D35817" w:rsidRDefault="00D35817" w:rsidP="00D35817">
      <w:pPr>
        <w:keepNext/>
        <w:tabs>
          <w:tab w:val="num" w:pos="720"/>
        </w:tabs>
        <w:suppressAutoHyphens/>
        <w:spacing w:line="240" w:lineRule="auto"/>
        <w:ind w:left="180" w:hanging="180"/>
        <w:outlineLvl w:val="2"/>
        <w:rPr>
          <w:rFonts w:ascii="Times New Roman" w:hAnsi="Times New Roman" w:cs="Times New Roman"/>
          <w:b/>
          <w:bCs/>
          <w:sz w:val="24"/>
          <w:szCs w:val="24"/>
          <w:lang w:val="uk-UA" w:eastAsia="ru-RU"/>
        </w:rPr>
      </w:pPr>
      <w:r w:rsidRPr="00D35817">
        <w:rPr>
          <w:rFonts w:ascii="Times New Roman" w:hAnsi="Times New Roman" w:cs="Times New Roman"/>
          <w:sz w:val="28"/>
          <w:szCs w:val="28"/>
          <w:u w:val="single"/>
          <w:lang w:val="uk-UA" w:eastAsia="ru-RU"/>
        </w:rPr>
        <w:t>25.10.2022 №150</w:t>
      </w:r>
      <w:r w:rsidRPr="00D35817">
        <w:rPr>
          <w:rFonts w:ascii="Times New Roman" w:hAnsi="Times New Roman" w:cs="Times New Roman"/>
          <w:sz w:val="28"/>
          <w:szCs w:val="28"/>
          <w:lang w:val="uk-UA" w:eastAsia="ru-RU"/>
        </w:rPr>
        <w:t>___</w:t>
      </w:r>
      <w:r w:rsidRPr="00D35817">
        <w:rPr>
          <w:rFonts w:ascii="Times New Roman" w:hAnsi="Times New Roman" w:cs="Times New Roman"/>
          <w:sz w:val="28"/>
          <w:szCs w:val="28"/>
          <w:lang w:val="uk-UA" w:eastAsia="ru-RU"/>
        </w:rPr>
        <w:tab/>
      </w:r>
      <w:r w:rsidRPr="00D35817">
        <w:rPr>
          <w:rFonts w:ascii="Times New Roman" w:hAnsi="Times New Roman" w:cs="Times New Roman"/>
          <w:sz w:val="28"/>
          <w:szCs w:val="28"/>
          <w:lang w:val="uk-UA" w:eastAsia="ru-RU"/>
        </w:rPr>
        <w:tab/>
      </w:r>
      <w:r w:rsidRPr="00D35817">
        <w:rPr>
          <w:rFonts w:ascii="Times New Roman" w:hAnsi="Times New Roman" w:cs="Times New Roman"/>
          <w:sz w:val="28"/>
          <w:szCs w:val="28"/>
          <w:lang w:val="uk-UA" w:eastAsia="ru-RU"/>
        </w:rPr>
        <w:tab/>
      </w:r>
      <w:r w:rsidRPr="00D35817">
        <w:rPr>
          <w:rFonts w:ascii="Times New Roman" w:hAnsi="Times New Roman" w:cs="Times New Roman"/>
          <w:sz w:val="28"/>
          <w:szCs w:val="28"/>
          <w:lang w:val="uk-UA" w:eastAsia="ru-RU"/>
        </w:rPr>
        <w:tab/>
      </w:r>
      <w:r w:rsidRPr="00D35817">
        <w:rPr>
          <w:rFonts w:ascii="Times New Roman" w:hAnsi="Times New Roman" w:cs="Times New Roman"/>
          <w:sz w:val="28"/>
          <w:szCs w:val="28"/>
          <w:lang w:val="uk-UA" w:eastAsia="ru-RU"/>
        </w:rPr>
        <w:tab/>
      </w:r>
      <w:r w:rsidRPr="00D35817">
        <w:rPr>
          <w:rFonts w:ascii="Times New Roman" w:hAnsi="Times New Roman" w:cs="Times New Roman"/>
          <w:sz w:val="28"/>
          <w:szCs w:val="28"/>
          <w:lang w:val="uk-UA" w:eastAsia="ru-RU"/>
        </w:rPr>
        <w:tab/>
        <w:t>м. Новодністровськ</w:t>
      </w:r>
    </w:p>
    <w:p w:rsidR="00D35817" w:rsidRPr="00D35817" w:rsidRDefault="00D35817" w:rsidP="00D35817">
      <w:pPr>
        <w:spacing w:line="240" w:lineRule="auto"/>
        <w:rPr>
          <w:rFonts w:ascii="Times New Roman" w:hAnsi="Times New Roman" w:cs="Times New Roman"/>
          <w:sz w:val="24"/>
          <w:szCs w:val="24"/>
          <w:lang w:val="uk-UA" w:eastAsia="ru-RU"/>
        </w:rPr>
      </w:pPr>
    </w:p>
    <w:p w:rsidR="00D35817" w:rsidRPr="00D35817" w:rsidRDefault="00D35817" w:rsidP="00D35817">
      <w:pPr>
        <w:spacing w:line="240" w:lineRule="auto"/>
        <w:rPr>
          <w:rFonts w:ascii="Times New Roman" w:hAnsi="Times New Roman" w:cs="Times New Roman"/>
          <w:sz w:val="24"/>
          <w:szCs w:val="24"/>
          <w:lang w:val="uk-UA" w:eastAsia="ru-RU"/>
        </w:rPr>
      </w:pPr>
    </w:p>
    <w:p w:rsidR="00D35817" w:rsidRDefault="00D35817" w:rsidP="00D35817">
      <w:pPr>
        <w:spacing w:line="240" w:lineRule="auto"/>
        <w:ind w:right="-81"/>
        <w:jc w:val="both"/>
        <w:rPr>
          <w:rFonts w:ascii="Times New Roman" w:hAnsi="Times New Roman" w:cs="Times New Roman"/>
          <w:sz w:val="28"/>
          <w:szCs w:val="28"/>
          <w:lang w:val="uk-UA" w:eastAsia="ru-RU"/>
        </w:rPr>
      </w:pPr>
      <w:r w:rsidRPr="00D35817">
        <w:rPr>
          <w:rFonts w:ascii="Times New Roman" w:hAnsi="Times New Roman" w:cs="Times New Roman"/>
          <w:b/>
          <w:bCs/>
          <w:sz w:val="28"/>
          <w:szCs w:val="28"/>
          <w:lang w:val="uk-UA" w:eastAsia="ru-RU"/>
        </w:rPr>
        <w:t>Про приватизацію комунального майна</w:t>
      </w:r>
      <w:r>
        <w:rPr>
          <w:rFonts w:ascii="Times New Roman" w:hAnsi="Times New Roman" w:cs="Times New Roman"/>
          <w:sz w:val="28"/>
          <w:szCs w:val="28"/>
          <w:lang w:val="uk-UA" w:eastAsia="ru-RU"/>
        </w:rPr>
        <w:t>,</w:t>
      </w:r>
    </w:p>
    <w:p w:rsidR="00D35817" w:rsidRPr="00D35817" w:rsidRDefault="00D35817" w:rsidP="00D35817">
      <w:pPr>
        <w:spacing w:line="240" w:lineRule="auto"/>
        <w:ind w:right="-81"/>
        <w:jc w:val="both"/>
        <w:rPr>
          <w:rFonts w:ascii="Times New Roman" w:hAnsi="Times New Roman" w:cs="Times New Roman"/>
          <w:b/>
          <w:bCs/>
          <w:sz w:val="28"/>
          <w:szCs w:val="28"/>
          <w:lang w:val="uk-UA" w:eastAsia="ru-RU"/>
        </w:rPr>
      </w:pPr>
      <w:r w:rsidRPr="00D35817">
        <w:rPr>
          <w:rFonts w:ascii="Times New Roman" w:hAnsi="Times New Roman" w:cs="Times New Roman"/>
          <w:b/>
          <w:bCs/>
          <w:sz w:val="28"/>
          <w:szCs w:val="28"/>
          <w:lang w:val="uk-UA" w:eastAsia="ru-RU"/>
        </w:rPr>
        <w:t>затвердження цін та умов продажу</w:t>
      </w:r>
    </w:p>
    <w:p w:rsidR="00D35817" w:rsidRDefault="00D35817" w:rsidP="00D35817">
      <w:pPr>
        <w:spacing w:line="240" w:lineRule="auto"/>
        <w:jc w:val="both"/>
        <w:rPr>
          <w:rFonts w:ascii="Times New Roman" w:hAnsi="Times New Roman" w:cs="Times New Roman"/>
          <w:sz w:val="28"/>
          <w:szCs w:val="28"/>
          <w:lang w:val="uk-UA" w:eastAsia="ru-RU"/>
        </w:rPr>
      </w:pPr>
    </w:p>
    <w:p w:rsidR="00D35817" w:rsidRPr="00D35817" w:rsidRDefault="00D35817" w:rsidP="00D35817">
      <w:pPr>
        <w:spacing w:line="240" w:lineRule="auto"/>
        <w:jc w:val="both"/>
        <w:rPr>
          <w:rFonts w:ascii="Times New Roman" w:hAnsi="Times New Roman" w:cs="Times New Roman"/>
          <w:sz w:val="28"/>
          <w:szCs w:val="28"/>
          <w:lang w:val="uk-UA" w:eastAsia="ru-RU"/>
        </w:rPr>
      </w:pPr>
    </w:p>
    <w:p w:rsidR="00D35817" w:rsidRPr="00D35817" w:rsidRDefault="00D35817" w:rsidP="00D35817">
      <w:pPr>
        <w:spacing w:line="240" w:lineRule="auto"/>
        <w:ind w:firstLine="540"/>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xml:space="preserve">Відповідно до п.30 ч.1 ст.26 Закону України «Про місцеве самоврядування в Україні», Закону України «Про приватизацію державного та комунального майна», рішення міської ради від 25.01.2022 року №13 «Про затвердження Переліку об’єктів комунальної власності територіальної громади міста Новодністровськ, що підлягають приватизації в 2022 році», протоколу засідання аукціонної комісії з продажу об’єктів комунальної власності територіальної громади міста Новодністровськ від 12.10.2022 року №3, з метою приватизації об’єктів комунального майна, що не використовуються, Новодністровська міська рада </w:t>
      </w:r>
    </w:p>
    <w:p w:rsidR="00D35817" w:rsidRPr="00D35817" w:rsidRDefault="00D35817" w:rsidP="00D35817">
      <w:pPr>
        <w:spacing w:line="240" w:lineRule="auto"/>
        <w:jc w:val="both"/>
        <w:rPr>
          <w:rFonts w:ascii="Times New Roman" w:hAnsi="Times New Roman" w:cs="Times New Roman"/>
          <w:sz w:val="28"/>
          <w:szCs w:val="28"/>
          <w:lang w:val="uk-UA" w:eastAsia="ru-RU"/>
        </w:rPr>
      </w:pPr>
    </w:p>
    <w:p w:rsidR="00D35817" w:rsidRPr="00D35817" w:rsidRDefault="00D35817" w:rsidP="00D35817">
      <w:pPr>
        <w:tabs>
          <w:tab w:val="left" w:pos="2460"/>
        </w:tabs>
        <w:spacing w:line="240" w:lineRule="auto"/>
        <w:jc w:val="center"/>
        <w:rPr>
          <w:rFonts w:ascii="Times New Roman" w:hAnsi="Times New Roman" w:cs="Times New Roman"/>
          <w:b/>
          <w:bCs/>
          <w:sz w:val="28"/>
          <w:szCs w:val="28"/>
          <w:lang w:val="uk-UA" w:eastAsia="ru-RU"/>
        </w:rPr>
      </w:pPr>
      <w:r w:rsidRPr="00D35817">
        <w:rPr>
          <w:rFonts w:ascii="Times New Roman" w:hAnsi="Times New Roman" w:cs="Times New Roman"/>
          <w:b/>
          <w:bCs/>
          <w:sz w:val="28"/>
          <w:szCs w:val="28"/>
          <w:lang w:val="uk-UA" w:eastAsia="ru-RU"/>
        </w:rPr>
        <w:t>В И Р І Ш И Л А :</w:t>
      </w:r>
    </w:p>
    <w:p w:rsidR="00D35817" w:rsidRPr="00D35817" w:rsidRDefault="00D35817" w:rsidP="00D35817">
      <w:pPr>
        <w:tabs>
          <w:tab w:val="left" w:pos="2460"/>
        </w:tabs>
        <w:spacing w:line="240" w:lineRule="auto"/>
        <w:rPr>
          <w:rFonts w:ascii="Times New Roman" w:hAnsi="Times New Roman" w:cs="Times New Roman"/>
          <w:bCs/>
          <w:sz w:val="28"/>
          <w:szCs w:val="28"/>
          <w:lang w:val="uk-UA" w:eastAsia="ru-RU"/>
        </w:rPr>
      </w:pP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xml:space="preserve">1. Затвердити стартову ціну продажу на аукціоні з умовами комунального майна – Основне обладнання котельні №1 (Котел NR- 3000 -2 шт., баки розширювальні Aquasystem - 1 шт., фільтр 70640F d 100 vv. – 1 шт., клапан MSV 400/бв – 1 шт., клапан ПКН -100 – 2 шт., регулятор тиску РДУК – 100 – 2 шт., лічильник (водомір) води MWN – 80 – 1 шт., насос WILO MVI 808 – 1 шт., насос WILO IL 80/150 – 2 шт., насос WILO NP 80/200 V -37 – 1 шт., насос WILO NP 80/200 – 1 шт., прилад керування SCHALRASTEV CD 37 – 1 шт., лічильник газу FLUXI/TZ/ TZ G 400 – 1 шт., фільтр Ф100 – 1 шт., модем GSM - 1 шт., вентилятор опалювальний - 1 шт., коректор КПЛГ – 1 шт., лічильник EMS 132.21.43-T – 1 шт.), що знаходиться за адресою: 60236, Чернівецька обл., м.Новодністровськ, м-н«Юність», буд.10, в сумі </w:t>
      </w:r>
      <w:r w:rsidRPr="00D35817">
        <w:rPr>
          <w:rFonts w:ascii="Times New Roman" w:hAnsi="Times New Roman" w:cs="Times New Roman"/>
          <w:b/>
          <w:bCs/>
          <w:sz w:val="28"/>
          <w:szCs w:val="28"/>
          <w:lang w:val="uk-UA" w:eastAsia="ru-RU"/>
        </w:rPr>
        <w:t>1180201,94</w:t>
      </w:r>
      <w:r w:rsidRPr="00D35817">
        <w:rPr>
          <w:rFonts w:ascii="Times New Roman" w:hAnsi="Times New Roman" w:cs="Times New Roman"/>
          <w:sz w:val="28"/>
          <w:szCs w:val="28"/>
          <w:lang w:val="uk-UA" w:eastAsia="ru-RU"/>
        </w:rPr>
        <w:t xml:space="preserve"> грн. (один мільйон сто вісімдесят тисяч двісті одна гривня 94 копійки) без врахування ПДВ.</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lastRenderedPageBreak/>
        <w:t>1.1. Затвердити умови продажу шляхом аукціону з умовами комунального майна, вказаного в п.1 цього рішення, а саме, зобов’язати покупця здійснити демонтаж та вивезення основного обладнання котельні №1.</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1.2. Затвердити інформаційне повідомлення про проведення аукціону для продажу комунального майна зазначеного в пункті 1 цього рішення (додаток 1).</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xml:space="preserve">2. Затвердити стартову ціну продажу на аукціоні з умовами об’єкту незавершеної будівництвом панчішно-шкарпеткової фабрики – </w:t>
      </w:r>
      <w:r w:rsidRPr="00D35817">
        <w:rPr>
          <w:rFonts w:ascii="Times New Roman" w:hAnsi="Times New Roman" w:cs="Times New Roman"/>
          <w:b/>
          <w:bCs/>
          <w:sz w:val="28"/>
          <w:szCs w:val="28"/>
          <w:lang w:val="uk-UA" w:eastAsia="ru-RU"/>
        </w:rPr>
        <w:t>розпочаті будівництвом очисні споруди</w:t>
      </w:r>
      <w:r w:rsidRPr="00D35817">
        <w:rPr>
          <w:rFonts w:ascii="Times New Roman" w:hAnsi="Times New Roman" w:cs="Times New Roman"/>
          <w:sz w:val="28"/>
          <w:szCs w:val="28"/>
          <w:lang w:val="uk-UA" w:eastAsia="ru-RU"/>
        </w:rPr>
        <w:t>, площею 580,0 кв.м, що знаходиться за адресою: 60236, Чернівецька обл., м.Новодністровськ, квартал 28, буд.2, в сумі 1356502,13 грн. (один мільйон триста п’ятдесят шість тисяч п’ятсот дві гривні 13 копійок) без врахування ПДВ.</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2.1. Затвердити умови продажу шляхом аукціону з умовами об’єкту, вказаного в п.2 цього рішення, а саме, зобов’язати покупця:</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використовувати об’єкт для здійснення господарської діяльності, за виключенням виробничої діяльності пов’язаної із шкідливим виробництвом;</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завершити будівництво об’єкта та благоустрій прилеглої території протягом 5 років;</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xml:space="preserve">- здійснити повну оплату вартості об’єкту протягом </w:t>
      </w:r>
      <w:r w:rsidRPr="00D35817">
        <w:rPr>
          <w:rStyle w:val="rvts0"/>
          <w:rFonts w:ascii="Times New Roman" w:hAnsi="Times New Roman" w:cs="Times New Roman"/>
          <w:sz w:val="28"/>
          <w:szCs w:val="28"/>
          <w:lang w:val="ru-RU"/>
        </w:rPr>
        <w:t>20 робочих днів з дня формування протоколу про результати електронного аукціону</w:t>
      </w:r>
      <w:r w:rsidRPr="00D35817">
        <w:rPr>
          <w:rFonts w:ascii="Times New Roman" w:hAnsi="Times New Roman" w:cs="Times New Roman"/>
          <w:sz w:val="28"/>
          <w:szCs w:val="28"/>
          <w:lang w:val="uk-UA" w:eastAsia="ru-RU"/>
        </w:rPr>
        <w:t>;</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укласти договір оренди земельної ділянки під об’єктом в десятиденний термін з моменту укладання договору купівлі-продажу майна.</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xml:space="preserve">2.2. Затвердити інформаційне повідомлення про проведення аукціону для продажу об’єкту незавершеної будівництвом панчішно-шкарпеткової фабрики – </w:t>
      </w:r>
      <w:r w:rsidRPr="00D35817">
        <w:rPr>
          <w:rFonts w:ascii="Times New Roman" w:hAnsi="Times New Roman" w:cs="Times New Roman"/>
          <w:b/>
          <w:bCs/>
          <w:sz w:val="28"/>
          <w:szCs w:val="28"/>
          <w:lang w:val="uk-UA" w:eastAsia="ru-RU"/>
        </w:rPr>
        <w:t>розпочаті будівництвом очисні споруди</w:t>
      </w:r>
      <w:r w:rsidRPr="00D35817">
        <w:rPr>
          <w:rFonts w:ascii="Times New Roman" w:hAnsi="Times New Roman" w:cs="Times New Roman"/>
          <w:sz w:val="28"/>
          <w:szCs w:val="28"/>
          <w:lang w:val="uk-UA" w:eastAsia="ru-RU"/>
        </w:rPr>
        <w:t>, площею 580,0 кв.м, що знаходиться за адресою: 60236, Чернівецька обл., м.Новодністровськ, квартал 28, буд.2, (додаток 2).</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xml:space="preserve">3. Затвердити стартову ціну продажу на аукціоні з умовами об’єкту незавершеної будівництвом панчішно-шкарпеткової фабрики </w:t>
      </w:r>
      <w:r w:rsidRPr="00D35817">
        <w:rPr>
          <w:rFonts w:ascii="Times New Roman" w:hAnsi="Times New Roman" w:cs="Times New Roman"/>
          <w:b/>
          <w:bCs/>
          <w:sz w:val="28"/>
          <w:szCs w:val="28"/>
          <w:lang w:val="uk-UA" w:eastAsia="ru-RU"/>
        </w:rPr>
        <w:t>– резервуари насосної станції другого підйому із монолітного залізобетону</w:t>
      </w:r>
      <w:r w:rsidRPr="00D35817">
        <w:rPr>
          <w:rFonts w:ascii="Times New Roman" w:hAnsi="Times New Roman" w:cs="Times New Roman"/>
          <w:sz w:val="28"/>
          <w:szCs w:val="28"/>
          <w:lang w:val="uk-UA" w:eastAsia="ru-RU"/>
        </w:rPr>
        <w:t>, площею 261,8 кв.м, що знаходиться за адресою: 60236, Чернівецька обл., м.Новодністровськ, вул. Затишна, буд. 1, в сумі 2852163,68 грн. (два мільйони вісімсот п’ятдесят дві тисячі сто шістдесят три гривні 68 копійок) без врахування ПДВ.</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3.1. Затвердити умови продажу шляхом аукціону з умовами об’єкту, вказаного в п.3 цього рішення, а саме, зобов’язати покупця:</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використовувати об’єкт для здійснення господарської діяльності, за виключенням виробничої діяльності пов’язаної із шкідливим виробництвом;</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завершити будівництво об’єкта та благоустрій прилеглої території протягом 5 років;</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використовувати земельну ділянку згідно містобудівної документації, а саме: д</w:t>
      </w:r>
      <w:r w:rsidRPr="00D35817">
        <w:rPr>
          <w:rFonts w:ascii="Times New Roman" w:hAnsi="Times New Roman" w:cs="Times New Roman"/>
          <w:sz w:val="28"/>
          <w:szCs w:val="28"/>
          <w:shd w:val="clear" w:color="auto" w:fill="FFFFFF"/>
          <w:lang w:val="uk-UA" w:eastAsia="ru-RU"/>
        </w:rPr>
        <w:t>ля будівництва та обслуговування будівель закладів комунального обслуговування;</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xml:space="preserve">- здійснити повну оплату вартості об’єкту протягом </w:t>
      </w:r>
      <w:r w:rsidRPr="00D35817">
        <w:rPr>
          <w:rStyle w:val="rvts0"/>
          <w:rFonts w:ascii="Times New Roman" w:hAnsi="Times New Roman" w:cs="Times New Roman"/>
          <w:sz w:val="28"/>
          <w:szCs w:val="28"/>
          <w:lang w:val="ru-RU"/>
        </w:rPr>
        <w:t>20 робочих днів з дня формування протоколу про результати електронного аукціону</w:t>
      </w:r>
      <w:r w:rsidRPr="00D35817">
        <w:rPr>
          <w:rFonts w:ascii="Times New Roman" w:hAnsi="Times New Roman" w:cs="Times New Roman"/>
          <w:sz w:val="28"/>
          <w:szCs w:val="28"/>
          <w:lang w:val="uk-UA" w:eastAsia="ru-RU"/>
        </w:rPr>
        <w:t>;</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lastRenderedPageBreak/>
        <w:t>- укласти договір оренди земельної ділянки під об’єктом в десятиденний термін з моменту укладання договору купівлі-продажу майна.</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3.2. Затвердити інформаційне повідомлення про проведення аукціону для продажу об’єкту незавершеної будівництвом панчішно-шкарпеткової фабрики – резервуари насосної станції другого підйому із монолітного залізобетону, площею 261,8 кв.м, що знаходиться за адресою: 60236, Чернівецька обл., м.Новодністровськ, вул. Затишна, буд. 1, (додаток 3).</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xml:space="preserve">4. Затвердити стартову ціну продажу на аукціоні з умовами об’єкту </w:t>
      </w:r>
      <w:r w:rsidRPr="00D35817">
        <w:rPr>
          <w:rFonts w:ascii="Times New Roman" w:hAnsi="Times New Roman" w:cs="Times New Roman"/>
          <w:b/>
          <w:bCs/>
          <w:sz w:val="28"/>
          <w:szCs w:val="28"/>
          <w:lang w:val="uk-UA" w:eastAsia="ru-RU"/>
        </w:rPr>
        <w:t>– нежитлові приміщення в тому числі: нежитлові приміщення – 189,0 кв.м, контрольно-пропускний пункт – 4,7 кв.м., огорожа №1,2, І - замощення</w:t>
      </w:r>
      <w:r w:rsidRPr="00D35817">
        <w:rPr>
          <w:rFonts w:ascii="Times New Roman" w:hAnsi="Times New Roman" w:cs="Times New Roman"/>
          <w:sz w:val="28"/>
          <w:szCs w:val="28"/>
          <w:lang w:val="uk-UA" w:eastAsia="ru-RU"/>
        </w:rPr>
        <w:t>, що знаходиться за адресою: 60236, Чернівецька обл., м.Новодністровськ, вул. Затишна, буд. 7, в сумі 479198,83 грн. (чотириста сімдесят дев’ять тисяч сто девяносто вісім гривень 83 копійок) без врахування ПДВ.</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4.1. Затвердити умови продажу шляхом аукціону з умовами об’єкту, вказаного в п.4 цього рішення, а саме, зобов’язати покупця:</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використовувати об’єкт для здійснення господарської діяльності, за виключенням виробничої діяльності пов’язаної із шкідливим виробництвом;</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xml:space="preserve">- здійснити повну оплату вартості об’єкту протягом </w:t>
      </w:r>
      <w:r w:rsidRPr="00D35817">
        <w:rPr>
          <w:rStyle w:val="rvts0"/>
          <w:rFonts w:ascii="Times New Roman" w:hAnsi="Times New Roman" w:cs="Times New Roman"/>
          <w:sz w:val="28"/>
          <w:szCs w:val="28"/>
          <w:lang w:val="ru-RU"/>
        </w:rPr>
        <w:t>20 робочих днів з дня формування протоколу про результати електронного аукціону</w:t>
      </w:r>
      <w:r w:rsidRPr="00D35817">
        <w:rPr>
          <w:rFonts w:ascii="Times New Roman" w:hAnsi="Times New Roman" w:cs="Times New Roman"/>
          <w:sz w:val="28"/>
          <w:szCs w:val="28"/>
          <w:lang w:val="uk-UA" w:eastAsia="ru-RU"/>
        </w:rPr>
        <w:t>;</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укласти договір оренди земельної ділянки під об’єктом в десятиденний термін з моменту укладання договору купівлі-продажу майна.</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 xml:space="preserve">4.2. Затвердити інформаційне повідомлення про проведення аукціону для продажу об’єкту - </w:t>
      </w:r>
      <w:r w:rsidRPr="00D35817">
        <w:rPr>
          <w:rFonts w:ascii="Times New Roman" w:hAnsi="Times New Roman" w:cs="Times New Roman"/>
          <w:b/>
          <w:bCs/>
          <w:sz w:val="28"/>
          <w:szCs w:val="28"/>
          <w:lang w:val="uk-UA" w:eastAsia="ru-RU"/>
        </w:rPr>
        <w:t>нежитлові приміщення в тому числі: нежитлові приміщення – 189,0 кв.м, контрольно-пропускний пункт – 4,7 кв.м., огорожа №1,2, І - замощення</w:t>
      </w:r>
      <w:r w:rsidRPr="00D35817">
        <w:rPr>
          <w:rFonts w:ascii="Times New Roman" w:hAnsi="Times New Roman" w:cs="Times New Roman"/>
          <w:sz w:val="28"/>
          <w:szCs w:val="28"/>
          <w:lang w:val="uk-UA" w:eastAsia="ru-RU"/>
        </w:rPr>
        <w:t>, що знаходиться за адресою: 60236, Чернівецька обл., м.Новодністровськ, вул. Затишна, буд. 7, (додаток 4).</w:t>
      </w:r>
    </w:p>
    <w:p w:rsidR="00D35817" w:rsidRPr="00D35817" w:rsidRDefault="00D35817" w:rsidP="00D35817">
      <w:pPr>
        <w:spacing w:line="240" w:lineRule="auto"/>
        <w:ind w:firstLine="567"/>
        <w:jc w:val="both"/>
        <w:rPr>
          <w:rFonts w:ascii="Times New Roman" w:hAnsi="Times New Roman" w:cs="Times New Roman"/>
          <w:sz w:val="28"/>
          <w:szCs w:val="28"/>
          <w:lang w:val="ru-RU"/>
        </w:rPr>
      </w:pPr>
      <w:r w:rsidRPr="00D35817">
        <w:rPr>
          <w:rFonts w:ascii="Times New Roman" w:hAnsi="Times New Roman" w:cs="Times New Roman"/>
          <w:sz w:val="28"/>
          <w:szCs w:val="28"/>
          <w:lang w:val="uk-UA" w:eastAsia="ru-RU"/>
        </w:rPr>
        <w:t>5.</w:t>
      </w:r>
      <w:r w:rsidRPr="00D35817">
        <w:rPr>
          <w:rFonts w:ascii="Times New Roman" w:hAnsi="Times New Roman" w:cs="Times New Roman"/>
          <w:sz w:val="28"/>
          <w:szCs w:val="28"/>
          <w:lang w:val="ru-RU"/>
        </w:rPr>
        <w:t xml:space="preserve"> Затвердити стартову ціну продажу на аукціоні з умовами недобудованого готелю на 52 місця, площею 1661,9 кв.м., що знаходиться за адресою: 60236, Чернівецька обл., м.Новодністровськ, м-н «Юність», буд. 16, в сумі 2334025, 00 грн. (два міліона триста тридцять чотири тисячі двадцять п’ять гривень) </w:t>
      </w:r>
      <w:r w:rsidRPr="00D35817">
        <w:rPr>
          <w:rFonts w:ascii="Times New Roman" w:hAnsi="Times New Roman" w:cs="Times New Roman"/>
          <w:sz w:val="28"/>
          <w:szCs w:val="28"/>
          <w:lang w:val="uk-UA"/>
        </w:rPr>
        <w:t>без</w:t>
      </w:r>
      <w:r w:rsidRPr="00D35817">
        <w:rPr>
          <w:rFonts w:ascii="Times New Roman" w:hAnsi="Times New Roman" w:cs="Times New Roman"/>
          <w:sz w:val="28"/>
          <w:szCs w:val="28"/>
          <w:lang w:val="ru-RU"/>
        </w:rPr>
        <w:t xml:space="preserve"> ПДВ.</w:t>
      </w:r>
    </w:p>
    <w:p w:rsidR="00D35817" w:rsidRPr="00D35817" w:rsidRDefault="00D35817" w:rsidP="00D35817">
      <w:pPr>
        <w:spacing w:line="240" w:lineRule="auto"/>
        <w:ind w:firstLine="567"/>
        <w:jc w:val="both"/>
        <w:rPr>
          <w:rFonts w:ascii="Times New Roman" w:hAnsi="Times New Roman" w:cs="Times New Roman"/>
          <w:sz w:val="28"/>
          <w:szCs w:val="28"/>
          <w:lang w:val="uk-UA"/>
        </w:rPr>
      </w:pPr>
      <w:r w:rsidRPr="00D35817">
        <w:rPr>
          <w:rFonts w:ascii="Times New Roman" w:hAnsi="Times New Roman" w:cs="Times New Roman"/>
          <w:sz w:val="28"/>
          <w:szCs w:val="28"/>
          <w:lang w:val="uk-UA"/>
        </w:rPr>
        <w:t>5.1 Затвердити умови продажу шляхом аукціону з умовами об’єкту, вказаного в п.5 цього рішення, а саме, зобов’язати покупця:</w:t>
      </w:r>
    </w:p>
    <w:p w:rsidR="00D35817" w:rsidRPr="00D35817" w:rsidRDefault="00D35817" w:rsidP="00D35817">
      <w:pPr>
        <w:spacing w:line="240" w:lineRule="auto"/>
        <w:ind w:firstLine="567"/>
        <w:jc w:val="both"/>
        <w:rPr>
          <w:rFonts w:ascii="Times New Roman" w:hAnsi="Times New Roman" w:cs="Times New Roman"/>
          <w:sz w:val="28"/>
          <w:szCs w:val="28"/>
          <w:lang w:val="uk-UA"/>
        </w:rPr>
      </w:pPr>
      <w:r w:rsidRPr="00D35817">
        <w:rPr>
          <w:rFonts w:ascii="Times New Roman" w:hAnsi="Times New Roman" w:cs="Times New Roman"/>
          <w:sz w:val="28"/>
          <w:szCs w:val="28"/>
          <w:lang w:val="uk-UA"/>
        </w:rPr>
        <w:t>- використовувати об’єкт для здійснення господарської діяльності, за виключенням виробничої діяльності пов’язаної із шкідливим виробництвом;</w:t>
      </w:r>
    </w:p>
    <w:p w:rsidR="00D35817" w:rsidRPr="00D35817" w:rsidRDefault="00D35817" w:rsidP="00D35817">
      <w:pPr>
        <w:spacing w:line="240" w:lineRule="auto"/>
        <w:ind w:firstLine="567"/>
        <w:jc w:val="both"/>
        <w:rPr>
          <w:rFonts w:ascii="Times New Roman" w:hAnsi="Times New Roman" w:cs="Times New Roman"/>
          <w:sz w:val="28"/>
          <w:szCs w:val="28"/>
          <w:lang w:val="uk-UA"/>
        </w:rPr>
      </w:pPr>
      <w:r w:rsidRPr="00D35817">
        <w:rPr>
          <w:rFonts w:ascii="Times New Roman" w:hAnsi="Times New Roman" w:cs="Times New Roman"/>
          <w:sz w:val="28"/>
          <w:szCs w:val="28"/>
          <w:lang w:val="uk-UA"/>
        </w:rPr>
        <w:t>- завершити будівництво об’єкта та благоустрій прилеглої території протягом 5 років;</w:t>
      </w:r>
    </w:p>
    <w:p w:rsidR="00D35817" w:rsidRPr="00D35817" w:rsidRDefault="00D35817" w:rsidP="00D35817">
      <w:pPr>
        <w:spacing w:line="240" w:lineRule="auto"/>
        <w:ind w:firstLine="567"/>
        <w:jc w:val="both"/>
        <w:rPr>
          <w:rFonts w:ascii="Times New Roman" w:hAnsi="Times New Roman" w:cs="Times New Roman"/>
          <w:sz w:val="28"/>
          <w:szCs w:val="28"/>
          <w:lang w:val="uk-UA"/>
        </w:rPr>
      </w:pPr>
      <w:r w:rsidRPr="00D35817">
        <w:rPr>
          <w:rFonts w:ascii="Times New Roman" w:hAnsi="Times New Roman" w:cs="Times New Roman"/>
          <w:sz w:val="28"/>
          <w:szCs w:val="28"/>
          <w:lang w:val="uk-UA"/>
        </w:rPr>
        <w:t>- використовувати земельну ділянку згідно містобудівної документації, а саме: д</w:t>
      </w:r>
      <w:r w:rsidRPr="00D35817">
        <w:rPr>
          <w:rStyle w:val="xfm69813560"/>
          <w:rFonts w:ascii="Times New Roman" w:hAnsi="Times New Roman" w:cs="Times New Roman"/>
          <w:sz w:val="28"/>
          <w:szCs w:val="28"/>
          <w:shd w:val="clear" w:color="auto" w:fill="FFFFFF"/>
          <w:lang w:val="uk-UA"/>
        </w:rPr>
        <w:t>ля будівництва та обслуговування об'єктів туристичної інфраструктури та закладів громадського харчування;</w:t>
      </w:r>
    </w:p>
    <w:p w:rsidR="00D35817" w:rsidRPr="00D35817" w:rsidRDefault="00D35817" w:rsidP="00D35817">
      <w:pPr>
        <w:spacing w:line="240" w:lineRule="auto"/>
        <w:ind w:firstLine="567"/>
        <w:jc w:val="both"/>
        <w:rPr>
          <w:rFonts w:ascii="Times New Roman" w:hAnsi="Times New Roman" w:cs="Times New Roman"/>
          <w:sz w:val="28"/>
          <w:szCs w:val="28"/>
          <w:lang w:val="uk-UA"/>
        </w:rPr>
      </w:pPr>
      <w:r w:rsidRPr="00D35817">
        <w:rPr>
          <w:rFonts w:ascii="Times New Roman" w:hAnsi="Times New Roman" w:cs="Times New Roman"/>
          <w:sz w:val="28"/>
          <w:szCs w:val="28"/>
          <w:lang w:val="uk-UA"/>
        </w:rPr>
        <w:t xml:space="preserve">- здійснити повну оплату вартості об’єкту протягом </w:t>
      </w:r>
      <w:r w:rsidRPr="00D35817">
        <w:rPr>
          <w:rStyle w:val="rvts0"/>
          <w:rFonts w:ascii="Times New Roman" w:hAnsi="Times New Roman" w:cs="Times New Roman"/>
          <w:sz w:val="28"/>
          <w:szCs w:val="28"/>
          <w:lang w:val="uk-UA"/>
        </w:rPr>
        <w:t>20 робочих днів з дня формування протоколу про результати електронного аукціону</w:t>
      </w:r>
      <w:r w:rsidRPr="00D35817">
        <w:rPr>
          <w:rFonts w:ascii="Times New Roman" w:hAnsi="Times New Roman" w:cs="Times New Roman"/>
          <w:sz w:val="28"/>
          <w:szCs w:val="28"/>
          <w:lang w:val="uk-UA"/>
        </w:rPr>
        <w:t>;</w:t>
      </w:r>
    </w:p>
    <w:p w:rsidR="00D35817" w:rsidRPr="00D35817" w:rsidRDefault="00D35817" w:rsidP="00D35817">
      <w:pPr>
        <w:spacing w:line="240" w:lineRule="auto"/>
        <w:ind w:firstLine="567"/>
        <w:jc w:val="both"/>
        <w:rPr>
          <w:rFonts w:ascii="Times New Roman" w:hAnsi="Times New Roman" w:cs="Times New Roman"/>
          <w:sz w:val="28"/>
          <w:szCs w:val="28"/>
          <w:lang w:val="uk-UA"/>
        </w:rPr>
      </w:pPr>
      <w:r w:rsidRPr="00D35817">
        <w:rPr>
          <w:rFonts w:ascii="Times New Roman" w:hAnsi="Times New Roman" w:cs="Times New Roman"/>
          <w:sz w:val="28"/>
          <w:szCs w:val="28"/>
          <w:lang w:val="uk-UA"/>
        </w:rPr>
        <w:t>- укласти договір оренди земельної ділянки під об’єктом в десятиденний термін з моменту укладання договору купівлі-продажу майна.</w:t>
      </w:r>
    </w:p>
    <w:p w:rsidR="00D35817" w:rsidRPr="00D35817" w:rsidRDefault="00D35817" w:rsidP="00D35817">
      <w:pPr>
        <w:spacing w:line="240" w:lineRule="auto"/>
        <w:ind w:firstLine="567"/>
        <w:jc w:val="both"/>
        <w:rPr>
          <w:rFonts w:ascii="Times New Roman" w:hAnsi="Times New Roman" w:cs="Times New Roman"/>
          <w:sz w:val="28"/>
          <w:szCs w:val="28"/>
          <w:lang w:val="uk-UA"/>
        </w:rPr>
      </w:pPr>
      <w:r w:rsidRPr="00D35817">
        <w:rPr>
          <w:rFonts w:ascii="Times New Roman" w:hAnsi="Times New Roman" w:cs="Times New Roman"/>
          <w:sz w:val="28"/>
          <w:szCs w:val="28"/>
          <w:lang w:val="uk-UA"/>
        </w:rPr>
        <w:lastRenderedPageBreak/>
        <w:t>5.2. Затвердити інформаційне повідомлення про проведення аукціону для продажу недобудованого готелю на 52 місця, загальною площею 1661,9</w:t>
      </w:r>
      <w:r w:rsidRPr="00D35817">
        <w:rPr>
          <w:rStyle w:val="afd"/>
          <w:lang w:val="uk-UA"/>
        </w:rPr>
        <w:t xml:space="preserve"> </w:t>
      </w:r>
      <w:r w:rsidRPr="00D35817">
        <w:rPr>
          <w:rStyle w:val="afd"/>
          <w:sz w:val="28"/>
          <w:szCs w:val="28"/>
          <w:lang w:val="uk-UA"/>
        </w:rPr>
        <w:t>кв.м.</w:t>
      </w:r>
      <w:r w:rsidRPr="00D35817">
        <w:rPr>
          <w:rFonts w:ascii="Times New Roman" w:hAnsi="Times New Roman" w:cs="Times New Roman"/>
          <w:b/>
          <w:bCs/>
          <w:sz w:val="28"/>
          <w:szCs w:val="28"/>
          <w:lang w:val="uk-UA"/>
        </w:rPr>
        <w:t>,</w:t>
      </w:r>
      <w:r w:rsidRPr="00D35817">
        <w:rPr>
          <w:rFonts w:ascii="Times New Roman" w:hAnsi="Times New Roman" w:cs="Times New Roman"/>
          <w:sz w:val="28"/>
          <w:szCs w:val="28"/>
          <w:lang w:val="uk-UA"/>
        </w:rPr>
        <w:t xml:space="preserve"> що розташований за адресою: 60236, </w:t>
      </w:r>
      <w:r w:rsidRPr="00D35817">
        <w:rPr>
          <w:rStyle w:val="afd"/>
          <w:b w:val="0"/>
          <w:bCs w:val="0"/>
          <w:sz w:val="28"/>
          <w:szCs w:val="28"/>
          <w:lang w:val="uk-UA"/>
        </w:rPr>
        <w:t>Чернівецька область, м.</w:t>
      </w:r>
      <w:r w:rsidRPr="00D35817">
        <w:rPr>
          <w:rStyle w:val="afd"/>
          <w:sz w:val="28"/>
          <w:szCs w:val="28"/>
          <w:lang w:val="uk-UA"/>
        </w:rPr>
        <w:t>Новодністровськ, м-н «Юність», буд.16</w:t>
      </w:r>
      <w:r w:rsidRPr="00D35817">
        <w:rPr>
          <w:rFonts w:ascii="Times New Roman" w:hAnsi="Times New Roman" w:cs="Times New Roman"/>
          <w:sz w:val="28"/>
          <w:szCs w:val="28"/>
          <w:lang w:val="uk-UA"/>
        </w:rPr>
        <w:t xml:space="preserve">  (додаток 5).</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6. Органу приватизації Новодністровській міській раді – здійснити приватизацію, шляхом продажу на аукціоні з умовами комунального майна Новодністровської територіальної громади вказаного в п.1,2,3,4,5 цього рішення.</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7. Відділу організаційної роботи та зв'язків із громадськістю забезпечити оприлюднення цього рішення в п’ятиденний термін з дня прийняття.</w:t>
      </w:r>
    </w:p>
    <w:p w:rsidR="00D35817" w:rsidRPr="00D35817" w:rsidRDefault="00D35817" w:rsidP="00D35817">
      <w:pPr>
        <w:spacing w:line="240" w:lineRule="auto"/>
        <w:ind w:firstLine="567"/>
        <w:jc w:val="both"/>
        <w:rPr>
          <w:rFonts w:ascii="Times New Roman" w:hAnsi="Times New Roman" w:cs="Times New Roman"/>
          <w:sz w:val="28"/>
          <w:szCs w:val="28"/>
          <w:lang w:val="uk-UA" w:eastAsia="ru-RU"/>
        </w:rPr>
      </w:pPr>
      <w:r w:rsidRPr="00D35817">
        <w:rPr>
          <w:rFonts w:ascii="Times New Roman" w:hAnsi="Times New Roman" w:cs="Times New Roman"/>
          <w:sz w:val="28"/>
          <w:szCs w:val="28"/>
          <w:lang w:val="uk-UA" w:eastAsia="ru-RU"/>
        </w:rPr>
        <w:t>8. Контроль за виконанням цього рішення покласти на заступника міського голови з питань діяльності виконавчих органів міської ради (Б.Петрик) та комісію з питань планування бюджету, фінансів та економічного розвитку.</w:t>
      </w:r>
    </w:p>
    <w:p w:rsidR="001359C2" w:rsidRDefault="001359C2" w:rsidP="001359C2">
      <w:pPr>
        <w:pStyle w:val="xfmc1"/>
        <w:spacing w:before="0" w:beforeAutospacing="0" w:after="0" w:afterAutospacing="0"/>
        <w:jc w:val="both"/>
        <w:rPr>
          <w:rFonts w:cs="Courier New"/>
        </w:rPr>
      </w:pPr>
    </w:p>
    <w:p w:rsidR="001359C2" w:rsidRDefault="001359C2" w:rsidP="001359C2">
      <w:pPr>
        <w:spacing w:line="240" w:lineRule="auto"/>
        <w:rPr>
          <w:rFonts w:ascii="Times New Roman" w:hAnsi="Times New Roman" w:cs="Times New Roman"/>
          <w:sz w:val="28"/>
          <w:szCs w:val="28"/>
          <w:lang w:val="uk-UA"/>
        </w:rPr>
      </w:pPr>
    </w:p>
    <w:p w:rsidR="001359C2" w:rsidRPr="00D35817" w:rsidRDefault="001359C2" w:rsidP="001359C2">
      <w:pPr>
        <w:spacing w:line="240" w:lineRule="auto"/>
        <w:jc w:val="both"/>
        <w:rPr>
          <w:rFonts w:ascii="Times New Roman" w:hAnsi="Times New Roman" w:cs="Times New Roman"/>
          <w:sz w:val="28"/>
          <w:szCs w:val="28"/>
          <w:lang w:val="uk-UA"/>
        </w:rPr>
      </w:pPr>
    </w:p>
    <w:p w:rsidR="001359C2" w:rsidRDefault="001359C2" w:rsidP="001359C2">
      <w:pPr>
        <w:spacing w:line="240" w:lineRule="auto"/>
        <w:rPr>
          <w:rFonts w:ascii="Times New Roman" w:hAnsi="Times New Roman" w:cs="Times New Roman"/>
          <w:b/>
          <w:sz w:val="28"/>
          <w:szCs w:val="28"/>
        </w:rPr>
      </w:pPr>
      <w:r w:rsidRPr="00AF3995">
        <w:rPr>
          <w:rFonts w:ascii="Times New Roman" w:hAnsi="Times New Roman" w:cs="Times New Roman"/>
          <w:b/>
          <w:sz w:val="28"/>
          <w:szCs w:val="28"/>
        </w:rPr>
        <w:t>Міськи</w:t>
      </w:r>
      <w:r>
        <w:rPr>
          <w:rFonts w:ascii="Times New Roman" w:hAnsi="Times New Roman" w:cs="Times New Roman"/>
          <w:b/>
          <w:sz w:val="28"/>
          <w:szCs w:val="28"/>
        </w:rPr>
        <w:t>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Наталя ЦИМБАЛЮК</w:t>
      </w:r>
    </w:p>
    <w:p w:rsidR="001359C2" w:rsidRDefault="001359C2" w:rsidP="001359C2">
      <w:pPr>
        <w:spacing w:line="240" w:lineRule="auto"/>
        <w:jc w:val="right"/>
        <w:rPr>
          <w:rFonts w:ascii="Times New Roman" w:hAnsi="Times New Roman" w:cs="Times New Roman"/>
          <w:b/>
          <w:sz w:val="28"/>
          <w:szCs w:val="28"/>
        </w:rPr>
      </w:pPr>
      <w:r>
        <w:rPr>
          <w:rFonts w:ascii="Times New Roman" w:hAnsi="Times New Roman" w:cs="Times New Roman"/>
          <w:b/>
          <w:sz w:val="28"/>
          <w:szCs w:val="28"/>
        </w:rPr>
        <w:br w:type="page"/>
      </w:r>
    </w:p>
    <w:p w:rsidR="00D35817" w:rsidRPr="005A0999" w:rsidRDefault="00D35817" w:rsidP="00D35817">
      <w:pPr>
        <w:spacing w:line="240" w:lineRule="auto"/>
        <w:ind w:firstLine="5812"/>
        <w:jc w:val="both"/>
        <w:rPr>
          <w:rFonts w:ascii="Times New Roman" w:hAnsi="Times New Roman" w:cs="Times New Roman"/>
          <w:b/>
          <w:bCs/>
          <w:sz w:val="28"/>
          <w:szCs w:val="28"/>
          <w:lang w:val="uk-UA" w:eastAsia="ru-RU"/>
        </w:rPr>
      </w:pPr>
      <w:r w:rsidRPr="005A0999">
        <w:rPr>
          <w:rFonts w:ascii="Times New Roman" w:hAnsi="Times New Roman" w:cs="Times New Roman"/>
          <w:b/>
          <w:bCs/>
          <w:sz w:val="28"/>
          <w:szCs w:val="28"/>
          <w:lang w:val="uk-UA" w:eastAsia="ru-RU"/>
        </w:rPr>
        <w:lastRenderedPageBreak/>
        <w:t>Додаток 1</w:t>
      </w:r>
    </w:p>
    <w:p w:rsidR="00D35817" w:rsidRPr="005A0999" w:rsidRDefault="00D35817" w:rsidP="00D35817">
      <w:pPr>
        <w:spacing w:line="240" w:lineRule="auto"/>
        <w:ind w:firstLine="5812"/>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до рішення міської ради</w:t>
      </w:r>
    </w:p>
    <w:p w:rsidR="00D35817" w:rsidRPr="005A0999" w:rsidRDefault="00D35817" w:rsidP="00D35817">
      <w:pPr>
        <w:spacing w:line="240" w:lineRule="auto"/>
        <w:ind w:firstLine="5812"/>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 25 жовтня 2022 р. №150</w:t>
      </w:r>
    </w:p>
    <w:p w:rsidR="00D35817" w:rsidRPr="005A0999" w:rsidRDefault="00D35817" w:rsidP="00D35817">
      <w:pPr>
        <w:spacing w:line="240" w:lineRule="auto"/>
        <w:ind w:firstLine="6480"/>
        <w:jc w:val="both"/>
        <w:rPr>
          <w:rFonts w:ascii="Times New Roman" w:hAnsi="Times New Roman" w:cs="Times New Roman"/>
          <w:b/>
          <w:bCs/>
          <w:sz w:val="28"/>
          <w:szCs w:val="28"/>
          <w:lang w:val="uk-UA" w:eastAsia="ru-RU"/>
        </w:rPr>
      </w:pPr>
    </w:p>
    <w:p w:rsidR="00D35817" w:rsidRPr="005A0999" w:rsidRDefault="00D35817" w:rsidP="00D35817">
      <w:pPr>
        <w:spacing w:line="240" w:lineRule="auto"/>
        <w:ind w:firstLine="720"/>
        <w:jc w:val="center"/>
        <w:rPr>
          <w:rFonts w:ascii="Times New Roman" w:hAnsi="Times New Roman" w:cs="Times New Roman"/>
          <w:b/>
          <w:bCs/>
          <w:sz w:val="28"/>
          <w:szCs w:val="28"/>
          <w:lang w:val="uk-UA" w:eastAsia="ru-RU"/>
        </w:rPr>
      </w:pPr>
      <w:r w:rsidRPr="005A0999">
        <w:rPr>
          <w:rFonts w:ascii="Times New Roman" w:hAnsi="Times New Roman" w:cs="Times New Roman"/>
          <w:b/>
          <w:bCs/>
          <w:sz w:val="28"/>
          <w:szCs w:val="28"/>
          <w:lang w:val="uk-UA" w:eastAsia="ru-RU"/>
        </w:rPr>
        <w:t>Інформаційне повідомлення про проведення аукціону для продажу основного обладнання котельні №1,</w:t>
      </w:r>
      <w:r w:rsidRPr="005A0999">
        <w:rPr>
          <w:rFonts w:ascii="Times New Roman" w:hAnsi="Times New Roman" w:cs="Times New Roman"/>
          <w:sz w:val="28"/>
          <w:szCs w:val="28"/>
          <w:lang w:val="uk-UA" w:eastAsia="ru-RU"/>
        </w:rPr>
        <w:t xml:space="preserve"> </w:t>
      </w:r>
      <w:r w:rsidRPr="005A0999">
        <w:rPr>
          <w:rFonts w:ascii="Times New Roman" w:hAnsi="Times New Roman" w:cs="Times New Roman"/>
          <w:b/>
          <w:bCs/>
          <w:sz w:val="28"/>
          <w:szCs w:val="28"/>
          <w:lang w:val="uk-UA" w:eastAsia="ru-RU"/>
        </w:rPr>
        <w:t xml:space="preserve">що знаходиться за адресою: 60236, Чернівецька обл., м.Новодністровськ, мікрорайон «Юність», буд. 10 </w:t>
      </w:r>
    </w:p>
    <w:p w:rsidR="00D35817" w:rsidRPr="005A0999" w:rsidRDefault="00D35817" w:rsidP="00D35817">
      <w:pPr>
        <w:spacing w:line="240" w:lineRule="auto"/>
        <w:ind w:firstLine="720"/>
        <w:jc w:val="center"/>
        <w:rPr>
          <w:rFonts w:ascii="Times New Roman" w:hAnsi="Times New Roman" w:cs="Times New Roman"/>
          <w:b/>
          <w:bCs/>
          <w:sz w:val="28"/>
          <w:szCs w:val="28"/>
          <w:lang w:val="uk-UA" w:eastAsia="ru-RU"/>
        </w:rPr>
      </w:pPr>
    </w:p>
    <w:p w:rsidR="00D35817" w:rsidRPr="005A0999" w:rsidRDefault="00D35817" w:rsidP="00D35817">
      <w:pPr>
        <w:spacing w:line="240" w:lineRule="auto"/>
        <w:ind w:firstLine="720"/>
        <w:jc w:val="center"/>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Інформація про об’єкт приватизації:</w:t>
      </w:r>
    </w:p>
    <w:p w:rsidR="00D35817" w:rsidRPr="005A0999" w:rsidRDefault="00D35817" w:rsidP="00D35817">
      <w:pPr>
        <w:spacing w:line="240" w:lineRule="auto"/>
        <w:ind w:firstLine="708"/>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Найменування об’єкта:</w:t>
      </w:r>
      <w:r w:rsidRPr="005A0999">
        <w:rPr>
          <w:rFonts w:ascii="Times New Roman" w:hAnsi="Times New Roman" w:cs="Times New Roman"/>
          <w:sz w:val="24"/>
          <w:szCs w:val="24"/>
          <w:lang w:val="uk-UA"/>
        </w:rPr>
        <w:t xml:space="preserve"> </w:t>
      </w:r>
      <w:r w:rsidRPr="005A0999">
        <w:rPr>
          <w:rFonts w:ascii="Times New Roman" w:hAnsi="Times New Roman" w:cs="Times New Roman"/>
          <w:sz w:val="28"/>
          <w:szCs w:val="28"/>
          <w:lang w:val="uk-UA"/>
        </w:rPr>
        <w:t xml:space="preserve">Основне обладнання котельні №1 </w:t>
      </w:r>
    </w:p>
    <w:p w:rsidR="00D35817" w:rsidRPr="005A0999" w:rsidRDefault="00D35817" w:rsidP="00D35817">
      <w:pPr>
        <w:spacing w:line="240" w:lineRule="auto"/>
        <w:ind w:firstLine="708"/>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Адреса місцезнаходження:</w:t>
      </w:r>
      <w:r>
        <w:rPr>
          <w:rFonts w:ascii="Times New Roman" w:hAnsi="Times New Roman" w:cs="Times New Roman"/>
          <w:sz w:val="28"/>
          <w:szCs w:val="28"/>
          <w:lang w:val="uk-UA"/>
        </w:rPr>
        <w:t xml:space="preserve"> 60236, Чернівецька область, м.</w:t>
      </w:r>
      <w:r w:rsidRPr="005A0999">
        <w:rPr>
          <w:rFonts w:ascii="Times New Roman" w:hAnsi="Times New Roman" w:cs="Times New Roman"/>
          <w:sz w:val="28"/>
          <w:szCs w:val="28"/>
          <w:lang w:val="uk-UA"/>
        </w:rPr>
        <w:t>Новодністровськ, м-н «Юність», буд.10</w:t>
      </w:r>
      <w:r>
        <w:rPr>
          <w:rFonts w:ascii="Times New Roman" w:hAnsi="Times New Roman" w:cs="Times New Roman"/>
          <w:sz w:val="28"/>
          <w:szCs w:val="28"/>
          <w:lang w:val="uk-UA"/>
        </w:rPr>
        <w:t>.</w:t>
      </w:r>
    </w:p>
    <w:p w:rsidR="00D35817" w:rsidRPr="005A0999" w:rsidRDefault="00D35817" w:rsidP="00D35817">
      <w:pPr>
        <w:spacing w:line="240" w:lineRule="auto"/>
        <w:ind w:firstLine="708"/>
        <w:jc w:val="both"/>
        <w:rPr>
          <w:rFonts w:ascii="Times New Roman" w:hAnsi="Times New Roman" w:cs="Times New Roman"/>
          <w:sz w:val="28"/>
          <w:szCs w:val="28"/>
          <w:lang w:val="uk-UA" w:eastAsia="ru-RU"/>
        </w:rPr>
      </w:pPr>
      <w:r w:rsidRPr="005A0999">
        <w:rPr>
          <w:rFonts w:ascii="Times New Roman" w:hAnsi="Times New Roman" w:cs="Times New Roman"/>
          <w:b/>
          <w:bCs/>
          <w:sz w:val="28"/>
          <w:szCs w:val="28"/>
          <w:lang w:val="uk-UA" w:eastAsia="ru-RU"/>
        </w:rPr>
        <w:t>Характеристика об’єкта:</w:t>
      </w:r>
      <w:r w:rsidRPr="005A0999">
        <w:rPr>
          <w:rFonts w:ascii="Times New Roman" w:hAnsi="Times New Roman" w:cs="Times New Roman"/>
          <w:sz w:val="28"/>
          <w:szCs w:val="28"/>
          <w:lang w:val="uk-UA" w:eastAsia="ru-RU"/>
        </w:rPr>
        <w:t xml:space="preserve"> </w:t>
      </w:r>
    </w:p>
    <w:p w:rsidR="00D35817" w:rsidRPr="005A0999" w:rsidRDefault="00D35817" w:rsidP="00D3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hAnsi="Courier New" w:cs="Courier New"/>
          <w:sz w:val="20"/>
          <w:szCs w:val="20"/>
          <w:lang w:val="uk-UA"/>
        </w:rPr>
      </w:pPr>
      <w:r w:rsidRPr="005A0999">
        <w:rPr>
          <w:rFonts w:ascii="Times New Roman" w:hAnsi="Times New Roman" w:cs="Times New Roman"/>
          <w:sz w:val="28"/>
          <w:szCs w:val="28"/>
          <w:lang w:val="uk-UA"/>
        </w:rPr>
        <w:t>Котел NR- 3000 – горизонтальний жаротрубний водогрійний котел; рік випуску – 2006; заводські номера – HR6111A, HR6111В; розрахункові види палива та теплота їх згоряння / МДж/нм³ (ккал/нм³) /– природний газ 33,1(7900); розрахунковий тиск, МПа, в барабані – 0,6; розрахункова температура води (рідини) – 90 °С; теплопродуктивність Мдж/ч – 12559,66(2999680 Ккал/ч); теплова потужність  – 3488 кВт; поверхня нагріву водогрійного котла - 65,28 м²;</w:t>
      </w:r>
    </w:p>
    <w:p w:rsidR="00D35817" w:rsidRPr="005A0999" w:rsidRDefault="00D35817" w:rsidP="00D3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xml:space="preserve">об’єм водогрійного котла – 4,142 м³. Котел оснащений  подвійним термостатом IMIT модель TR2 та запобіжним термостатом IMIT модель TRZ.  В комплекті до котла йде пальник GAS9P/M RIELLO з потужністю 3500кВт та пульт керування. </w:t>
      </w:r>
    </w:p>
    <w:p w:rsidR="00D35817" w:rsidRPr="005A0999" w:rsidRDefault="00D35817" w:rsidP="00D35817">
      <w:pPr>
        <w:spacing w:line="240" w:lineRule="auto"/>
        <w:ind w:firstLine="708"/>
        <w:jc w:val="both"/>
        <w:rPr>
          <w:rFonts w:ascii="Times New Roman" w:hAnsi="Times New Roman" w:cs="Times New Roman"/>
          <w:b/>
          <w:bCs/>
          <w:sz w:val="28"/>
          <w:szCs w:val="28"/>
          <w:lang w:val="uk-UA" w:eastAsia="ru-RU"/>
        </w:rPr>
      </w:pPr>
      <w:r w:rsidRPr="005A0999">
        <w:rPr>
          <w:rFonts w:ascii="Times New Roman" w:hAnsi="Times New Roman" w:cs="Times New Roman"/>
          <w:b/>
          <w:bCs/>
          <w:sz w:val="28"/>
          <w:szCs w:val="28"/>
          <w:lang w:val="uk-UA" w:eastAsia="ru-RU"/>
        </w:rPr>
        <w:t>Об’єкт складається з :</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Котел NR- 3000 -2 шт.</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Баки розширювальні Aquasystem - 1 шт.</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Фільтр 70640F d 100 vv. – 1 шт.</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Клапан  MSV 400/бв – 1 шт.</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Клапан ПКН -100 – 2 шт.</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Регулятор тиску РДУК – 100 – 2 шт.</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Лічильник (водомір) води MWN – 80 – 1 шт.</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Насос WILO MVI 808 – 1 шт.</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Насос WILO IL 80/150 – 2 шт.</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Насос WILO NP 80/200 V -37 – 1 шт.</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 xml:space="preserve">Насос WILO NP 80/200 – 1 шт. </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Прилад керування SCHALRASTEV CD 37 – 1 шт.</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Лічильник газу FLUXI/TZ/ TZ G 400 – 1 шт.</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Фільтр Ф100 – 1 шт.</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Модем GSM - 1 шт.</w:t>
      </w:r>
    </w:p>
    <w:p w:rsidR="00D35817" w:rsidRPr="005A0999" w:rsidRDefault="00D35817" w:rsidP="00D35817">
      <w:pPr>
        <w:spacing w:line="240" w:lineRule="auto"/>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Вентилятор опалювальний - 1 шт.</w:t>
      </w:r>
    </w:p>
    <w:p w:rsidR="00D35817" w:rsidRPr="005A0999" w:rsidRDefault="00D35817" w:rsidP="00D35817">
      <w:pPr>
        <w:spacing w:line="240" w:lineRule="auto"/>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Коректор КПЛГ – 1 шт.</w:t>
      </w:r>
    </w:p>
    <w:p w:rsidR="00D35817" w:rsidRPr="005A0999" w:rsidRDefault="00D35817" w:rsidP="00D35817">
      <w:pPr>
        <w:spacing w:line="240" w:lineRule="auto"/>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Лічильник EMS 132.21.43-T – 1 шт.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Балансоутримувач: Новодністровська міська рада</w:t>
      </w:r>
      <w:r w:rsidRPr="005A0999">
        <w:rPr>
          <w:rFonts w:ascii="Times New Roman" w:hAnsi="Times New Roman" w:cs="Times New Roman"/>
          <w:sz w:val="28"/>
          <w:szCs w:val="28"/>
          <w:lang w:val="uk-UA"/>
        </w:rPr>
        <w:t xml:space="preserve">, код ЄДРПОУ 05398510, місцезнаходження якого: 60236, Чернівецька обл., м. </w:t>
      </w:r>
      <w:r w:rsidRPr="005A0999">
        <w:rPr>
          <w:rFonts w:ascii="Times New Roman" w:hAnsi="Times New Roman" w:cs="Times New Roman"/>
          <w:sz w:val="28"/>
          <w:szCs w:val="28"/>
          <w:lang w:val="uk-UA"/>
        </w:rPr>
        <w:lastRenderedPageBreak/>
        <w:t xml:space="preserve">Новодністровськ, м-н «Діброва», буд.25. Контактна інформація: телефон (03741) 3-11-54,3-15-45 час роботи з 08:30 до 17:30 години, обідня перерва з 13:00 до 14:00 години, крім суботи та неділі, електронна пошта          ekonomrada@ukr.net.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 xml:space="preserve">Інформація про аукціон: </w:t>
      </w:r>
      <w:r w:rsidRPr="005A0999">
        <w:rPr>
          <w:rFonts w:ascii="Times New Roman" w:hAnsi="Times New Roman" w:cs="Times New Roman"/>
          <w:b/>
          <w:bCs/>
          <w:sz w:val="28"/>
          <w:szCs w:val="28"/>
          <w:lang w:val="uk-UA"/>
        </w:rPr>
        <w:t>Спосіб приватизації</w:t>
      </w:r>
      <w:r w:rsidRPr="005A0999">
        <w:rPr>
          <w:rFonts w:ascii="Times New Roman" w:hAnsi="Times New Roman" w:cs="Times New Roman"/>
          <w:sz w:val="28"/>
          <w:szCs w:val="28"/>
          <w:lang w:val="uk-UA"/>
        </w:rPr>
        <w:t xml:space="preserve">: аукціон з умовами, що буде проведено в електронній торговій системі «ПРОЗОРО.ПРОДАЖІ». Адреса веб-сайту </w:t>
      </w:r>
      <w:hyperlink r:id="rId16" w:history="1">
        <w:r w:rsidRPr="005A0999">
          <w:rPr>
            <w:rFonts w:ascii="Times New Roman" w:hAnsi="Times New Roman" w:cs="Times New Roman"/>
            <w:sz w:val="28"/>
            <w:szCs w:val="28"/>
            <w:u w:val="single"/>
            <w:lang w:val="uk-UA"/>
          </w:rPr>
          <w:t>https://prozorro.sale/</w:t>
        </w:r>
      </w:hyperlink>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Дата та</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час проведення</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аукціону</w:t>
      </w:r>
      <w:r w:rsidRPr="005A0999">
        <w:rPr>
          <w:rFonts w:ascii="Times New Roman" w:hAnsi="Times New Roman" w:cs="Times New Roman"/>
          <w:sz w:val="28"/>
          <w:szCs w:val="28"/>
          <w:lang w:val="uk-UA"/>
        </w:rPr>
        <w:t xml:space="preserve"> визначається електронною торговою системою автоматично.</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Кінцевий строк подання заяви на участь в електронному аукціоні та електронному аукціоні із зниженням стартової ціни</w:t>
      </w:r>
      <w:r w:rsidRPr="005A0999">
        <w:rPr>
          <w:rFonts w:ascii="Times New Roman" w:hAnsi="Times New Roman" w:cs="Times New Roman"/>
          <w:sz w:val="28"/>
          <w:szCs w:val="28"/>
          <w:lang w:val="uk-UA"/>
        </w:rPr>
        <w:t xml:space="preserve"> встановлюється електронною системою для кожного електронного аукціону окремо в проміжку часу з 19:30 год. до 20:30 год. дня, що передує дню проведення аукціону.</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5A0999">
        <w:rPr>
          <w:rFonts w:ascii="Times New Roman" w:hAnsi="Times New Roman" w:cs="Times New Roman"/>
          <w:sz w:val="28"/>
          <w:szCs w:val="28"/>
          <w:lang w:val="uk-UA"/>
        </w:rPr>
        <w:t xml:space="preserve"> встановлюється електронною торговою системою для кожного електронного аукціону окремо з 16:15 до 16:45 дня проведення електронного аукціону.</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xml:space="preserve">Потенційні покупці зобов’язані подати разом із заявами  документи на участь у приватизації, визначені ч. 1, ч. 7 ст. 14 Закону України «Про приватизацію державного та комунального майна».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Інформація про умови на яких здійснюється приватизація:</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Приватизація об’єкта здійснюється відповідно до вимог 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Покупець об’єкта має відповідати вимогам, передбаченим ст. 8 Закону України «Про приватизацію державного і комунального майна».</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Аукціон з умовами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Стартова ціна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1 180 201,94</w:t>
      </w:r>
      <w:r w:rsidRPr="005A0999">
        <w:rPr>
          <w:rFonts w:ascii="Times New Roman" w:hAnsi="Times New Roman" w:cs="Times New Roman"/>
          <w:sz w:val="28"/>
          <w:szCs w:val="28"/>
          <w:lang w:val="uk-UA"/>
        </w:rPr>
        <w:t xml:space="preserve">  грн. без ПДВ.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Крок аукціону</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 xml:space="preserve">11 802,02 </w:t>
      </w:r>
      <w:r w:rsidRPr="005A0999">
        <w:rPr>
          <w:rFonts w:ascii="Times New Roman" w:hAnsi="Times New Roman" w:cs="Times New Roman"/>
          <w:sz w:val="28"/>
          <w:szCs w:val="28"/>
          <w:lang w:val="uk-UA"/>
        </w:rPr>
        <w:t>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Розмір гарантійного внеску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236 040,39</w:t>
      </w:r>
      <w:r w:rsidRPr="005A0999">
        <w:rPr>
          <w:rFonts w:ascii="Times New Roman" w:hAnsi="Times New Roman" w:cs="Times New Roman"/>
          <w:sz w:val="28"/>
          <w:szCs w:val="28"/>
          <w:lang w:val="uk-UA"/>
        </w:rPr>
        <w:t xml:space="preserve">  грн.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Розмір реєстраційного внеску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1300,00</w:t>
      </w:r>
      <w:r w:rsidRPr="005A0999">
        <w:rPr>
          <w:rFonts w:ascii="Times New Roman" w:hAnsi="Times New Roman" w:cs="Times New Roman"/>
          <w:sz w:val="28"/>
          <w:szCs w:val="28"/>
          <w:lang w:val="uk-UA"/>
        </w:rPr>
        <w:t xml:space="preserve"> грн.</w:t>
      </w:r>
    </w:p>
    <w:p w:rsidR="00D35817" w:rsidRPr="005A0999" w:rsidRDefault="00D35817" w:rsidP="00D35817">
      <w:pPr>
        <w:shd w:val="clear" w:color="auto" w:fill="FFFFFF"/>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b/>
          <w:bCs/>
          <w:sz w:val="28"/>
          <w:szCs w:val="28"/>
          <w:lang w:val="uk-UA" w:eastAsia="ru-RU"/>
        </w:rPr>
        <w:t>Умови продажу</w:t>
      </w:r>
      <w:r w:rsidRPr="005A0999">
        <w:rPr>
          <w:rFonts w:ascii="Times New Roman" w:hAnsi="Times New Roman" w:cs="Times New Roman"/>
          <w:b/>
          <w:bCs/>
          <w:i/>
          <w:iCs/>
          <w:sz w:val="28"/>
          <w:szCs w:val="28"/>
          <w:lang w:val="uk-UA" w:eastAsia="ru-RU"/>
        </w:rPr>
        <w:t>:</w:t>
      </w:r>
      <w:r w:rsidRPr="005A0999">
        <w:rPr>
          <w:rFonts w:ascii="Times New Roman" w:hAnsi="Times New Roman" w:cs="Times New Roman"/>
          <w:sz w:val="28"/>
          <w:szCs w:val="28"/>
          <w:lang w:val="uk-UA" w:eastAsia="ru-RU"/>
        </w:rPr>
        <w:t xml:space="preserve"> </w:t>
      </w:r>
    </w:p>
    <w:p w:rsidR="00D35817" w:rsidRPr="005A0999" w:rsidRDefault="00D35817" w:rsidP="00D35817">
      <w:pPr>
        <w:shd w:val="clear" w:color="auto" w:fill="FFFFFF"/>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Умови продажу та/або експлуатації об’єкта приватизації:</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 демонтаж  та самовивіз обладнання котельні №1 за рахунок покупця;</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 xml:space="preserve">- здійснити повну оплату вартості об’єкту протягом </w:t>
      </w:r>
      <w:r w:rsidRPr="005A0999">
        <w:rPr>
          <w:rStyle w:val="rvts0"/>
          <w:sz w:val="28"/>
          <w:szCs w:val="28"/>
          <w:lang w:val="ru-RU"/>
        </w:rPr>
        <w:t>20 робочих днів з дня формування протоколу про результати електронного аукціону</w:t>
      </w:r>
      <w:r w:rsidRPr="005A0999">
        <w:rPr>
          <w:rFonts w:ascii="Times New Roman" w:hAnsi="Times New Roman" w:cs="Times New Roman"/>
          <w:sz w:val="28"/>
          <w:szCs w:val="28"/>
          <w:lang w:val="uk-UA" w:eastAsia="ru-RU"/>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Аукціон із зниженням стартової ціни</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Стартова ціна</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590 100,97</w:t>
      </w:r>
      <w:r w:rsidRPr="005A0999">
        <w:rPr>
          <w:rFonts w:ascii="Times New Roman" w:hAnsi="Times New Roman" w:cs="Times New Roman"/>
          <w:sz w:val="28"/>
          <w:szCs w:val="28"/>
          <w:lang w:val="uk-UA"/>
        </w:rPr>
        <w:t xml:space="preserve"> грн. без ПДВ.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Крок аукціону – 5901,01 грн</w:t>
      </w:r>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Розмір гарантійного внеску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118 020,19</w:t>
      </w:r>
      <w:r w:rsidRPr="005A0999">
        <w:rPr>
          <w:rFonts w:ascii="Times New Roman" w:hAnsi="Times New Roman" w:cs="Times New Roman"/>
          <w:sz w:val="28"/>
          <w:szCs w:val="28"/>
          <w:lang w:val="uk-UA"/>
        </w:rPr>
        <w:t xml:space="preserve"> 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Розмір реєстраційного внеску</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1300,00</w:t>
      </w:r>
      <w:r w:rsidRPr="005A0999">
        <w:rPr>
          <w:rFonts w:ascii="Times New Roman" w:hAnsi="Times New Roman" w:cs="Times New Roman"/>
          <w:sz w:val="28"/>
          <w:szCs w:val="28"/>
          <w:lang w:val="uk-UA"/>
        </w:rPr>
        <w:t xml:space="preserve"> грн.</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Аукціон за методом покрокового зниженням стартової ціни та подальшого подання цінових пропозицій</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Стартова ціна</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590 100,97</w:t>
      </w:r>
      <w:r w:rsidRPr="005A0999">
        <w:rPr>
          <w:rFonts w:ascii="Times New Roman" w:hAnsi="Times New Roman" w:cs="Times New Roman"/>
          <w:sz w:val="28"/>
          <w:szCs w:val="28"/>
          <w:lang w:val="uk-UA"/>
        </w:rPr>
        <w:t xml:space="preserve"> грн. без ПДВ.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Крок аукціону – 5901,01 грн</w:t>
      </w:r>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Розмір гарантійного внеску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295 050,49</w:t>
      </w:r>
      <w:r w:rsidRPr="005A0999">
        <w:rPr>
          <w:rFonts w:ascii="Times New Roman" w:hAnsi="Times New Roman" w:cs="Times New Roman"/>
          <w:sz w:val="28"/>
          <w:szCs w:val="28"/>
          <w:lang w:val="uk-UA"/>
        </w:rPr>
        <w:t xml:space="preserve"> 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Розмір реєстраційного внеску</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1300,00</w:t>
      </w:r>
      <w:r w:rsidRPr="005A0999">
        <w:rPr>
          <w:rFonts w:ascii="Times New Roman" w:hAnsi="Times New Roman" w:cs="Times New Roman"/>
          <w:sz w:val="28"/>
          <w:szCs w:val="28"/>
          <w:lang w:val="uk-UA"/>
        </w:rPr>
        <w:t xml:space="preserve"> 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Кількість кроків  - 3.</w:t>
      </w:r>
    </w:p>
    <w:p w:rsidR="00D35817" w:rsidRPr="005A0999" w:rsidRDefault="00D35817" w:rsidP="00D35817">
      <w:pPr>
        <w:tabs>
          <w:tab w:val="left" w:pos="709"/>
        </w:tabs>
        <w:spacing w:line="240" w:lineRule="auto"/>
        <w:ind w:firstLine="720"/>
        <w:jc w:val="both"/>
        <w:rPr>
          <w:rFonts w:ascii="Times New Roman" w:hAnsi="Times New Roman" w:cs="Times New Roman"/>
          <w:b/>
          <w:bCs/>
          <w:sz w:val="28"/>
          <w:szCs w:val="28"/>
          <w:lang w:val="uk-UA" w:eastAsia="ru-RU"/>
        </w:rPr>
      </w:pPr>
      <w:r w:rsidRPr="005A0999">
        <w:rPr>
          <w:rFonts w:ascii="Times New Roman" w:hAnsi="Times New Roman" w:cs="Times New Roman"/>
          <w:b/>
          <w:bCs/>
          <w:sz w:val="28"/>
          <w:szCs w:val="28"/>
          <w:lang w:val="uk-UA" w:eastAsia="ru-RU"/>
        </w:rPr>
        <w:t>Період між аукціоном:</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аукціон з умовами - аукціон із зниженням стартової ціни: 2</w:t>
      </w:r>
      <w:r w:rsidRPr="005A0999">
        <w:rPr>
          <w:rFonts w:ascii="Times New Roman" w:hAnsi="Times New Roman" w:cs="Times New Roman"/>
          <w:b/>
          <w:bCs/>
          <w:sz w:val="28"/>
          <w:szCs w:val="28"/>
          <w:u w:val="single"/>
          <w:lang w:val="uk-UA"/>
        </w:rPr>
        <w:t>0 (двадцять) днів</w:t>
      </w:r>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аукціон із зниженням стартової ціни - аукціон за методом покрокового зниження стартової ціни та подальшого подання цінових пропозицій: 2</w:t>
      </w:r>
      <w:r w:rsidRPr="005A0999">
        <w:rPr>
          <w:rFonts w:ascii="Times New Roman" w:hAnsi="Times New Roman" w:cs="Times New Roman"/>
          <w:b/>
          <w:bCs/>
          <w:sz w:val="28"/>
          <w:szCs w:val="28"/>
          <w:u w:val="single"/>
          <w:lang w:val="uk-UA"/>
        </w:rPr>
        <w:t>0 (двадцять) днів</w:t>
      </w:r>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Додаткова інформація:</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Банківські реквізити на які оператори електронних майданчиків перераховують гарантійні та реєстраційні внески потенційних покупців</w:t>
      </w:r>
    </w:p>
    <w:p w:rsidR="00D35817" w:rsidRPr="005A0999" w:rsidRDefault="00D35817" w:rsidP="00D35817">
      <w:pPr>
        <w:tabs>
          <w:tab w:val="left" w:pos="6360"/>
        </w:tabs>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для перерахування гарантійного внеску:</w:t>
      </w:r>
      <w:r w:rsidRPr="005A0999">
        <w:rPr>
          <w:rFonts w:ascii="Times New Roman" w:hAnsi="Times New Roman" w:cs="Times New Roman"/>
          <w:b/>
          <w:bCs/>
          <w:sz w:val="28"/>
          <w:szCs w:val="28"/>
          <w:lang w:val="uk-UA"/>
        </w:rPr>
        <w:tab/>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Одержувач:</w:t>
      </w:r>
      <w:r w:rsidRPr="005A0999">
        <w:rPr>
          <w:rFonts w:ascii="Times New Roman" w:hAnsi="Times New Roman" w:cs="Times New Roman"/>
          <w:sz w:val="28"/>
          <w:szCs w:val="28"/>
          <w:lang w:val="uk-UA"/>
        </w:rPr>
        <w:t xml:space="preserve"> Чернівецьке ГУК / Новодністровська ТГ/ 31030000/</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Рахунок </w:t>
      </w:r>
      <w:r w:rsidRPr="005A0999">
        <w:rPr>
          <w:rFonts w:ascii="Times New Roman" w:hAnsi="Times New Roman" w:cs="Times New Roman"/>
          <w:sz w:val="28"/>
          <w:szCs w:val="28"/>
          <w:lang w:val="uk-UA"/>
        </w:rPr>
        <w:t xml:space="preserve">№ UA578999980314050544000024367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 одержувача:</w:t>
      </w:r>
      <w:r w:rsidRPr="005A0999">
        <w:rPr>
          <w:rFonts w:ascii="Times New Roman" w:hAnsi="Times New Roman" w:cs="Times New Roman"/>
          <w:sz w:val="28"/>
          <w:szCs w:val="28"/>
          <w:lang w:val="uk-UA"/>
        </w:rPr>
        <w:t xml:space="preserve"> Казначейство України (ел. адм. подат.)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МФО </w:t>
      </w:r>
      <w:r w:rsidRPr="005A0999">
        <w:rPr>
          <w:rFonts w:ascii="Times New Roman" w:hAnsi="Times New Roman" w:cs="Times New Roman"/>
          <w:sz w:val="28"/>
          <w:szCs w:val="28"/>
          <w:lang w:val="uk-UA"/>
        </w:rPr>
        <w:t>899998</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Код ЄДРПОУ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37836095</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для перерахування реєстраційного внеску</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Одержувач:</w:t>
      </w:r>
      <w:r w:rsidRPr="005A0999">
        <w:rPr>
          <w:rFonts w:ascii="Times New Roman" w:hAnsi="Times New Roman" w:cs="Times New Roman"/>
          <w:sz w:val="28"/>
          <w:szCs w:val="28"/>
          <w:lang w:val="uk-UA"/>
        </w:rPr>
        <w:t xml:space="preserve"> Чернівецьке ГУК/ Новодністровська ТГ/ 31030000/</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Рахунок </w:t>
      </w:r>
      <w:r w:rsidRPr="005A0999">
        <w:rPr>
          <w:rFonts w:ascii="Times New Roman" w:hAnsi="Times New Roman" w:cs="Times New Roman"/>
          <w:sz w:val="28"/>
          <w:szCs w:val="28"/>
          <w:lang w:val="uk-UA"/>
        </w:rPr>
        <w:t>№ UA578999980314050544000024367</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 одержувача:</w:t>
      </w:r>
      <w:r w:rsidRPr="005A0999">
        <w:rPr>
          <w:rFonts w:ascii="Times New Roman" w:hAnsi="Times New Roman" w:cs="Times New Roman"/>
          <w:sz w:val="28"/>
          <w:szCs w:val="28"/>
          <w:lang w:val="uk-UA"/>
        </w:rPr>
        <w:t xml:space="preserve"> Казначейство України (ел. адм. подат.)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МФО </w:t>
      </w:r>
      <w:r w:rsidRPr="005A0999">
        <w:rPr>
          <w:rFonts w:ascii="Times New Roman" w:hAnsi="Times New Roman" w:cs="Times New Roman"/>
          <w:sz w:val="28"/>
          <w:szCs w:val="28"/>
          <w:lang w:val="uk-UA"/>
        </w:rPr>
        <w:t>899998</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Код ЄДРПОУ 37836095</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Банківські реквізити на які переможець аукціону перераховує кошти за придбаний об’єкт: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Одержувач:</w:t>
      </w:r>
      <w:r w:rsidRPr="005A0999">
        <w:rPr>
          <w:rFonts w:ascii="Times New Roman" w:hAnsi="Times New Roman" w:cs="Times New Roman"/>
          <w:sz w:val="28"/>
          <w:szCs w:val="28"/>
          <w:lang w:val="uk-UA"/>
        </w:rPr>
        <w:t xml:space="preserve"> Чернівецьке ГУК/ Новодністровська ТГ/ 31030000/</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Рахунок </w:t>
      </w:r>
      <w:r w:rsidRPr="005A0999">
        <w:rPr>
          <w:rFonts w:ascii="Times New Roman" w:hAnsi="Times New Roman" w:cs="Times New Roman"/>
          <w:sz w:val="28"/>
          <w:szCs w:val="28"/>
          <w:lang w:val="uk-UA"/>
        </w:rPr>
        <w:t>№ UA898999980314181905000024367</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 одержувача:</w:t>
      </w:r>
      <w:r w:rsidRPr="005A0999">
        <w:rPr>
          <w:rFonts w:ascii="Times New Roman" w:hAnsi="Times New Roman" w:cs="Times New Roman"/>
          <w:sz w:val="28"/>
          <w:szCs w:val="28"/>
          <w:lang w:val="uk-UA"/>
        </w:rPr>
        <w:t xml:space="preserve"> Казначейство України (ел. адм. подат.)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МФО </w:t>
      </w:r>
      <w:r w:rsidRPr="005A0999">
        <w:rPr>
          <w:rFonts w:ascii="Times New Roman" w:hAnsi="Times New Roman" w:cs="Times New Roman"/>
          <w:sz w:val="28"/>
          <w:szCs w:val="28"/>
          <w:lang w:val="uk-UA"/>
        </w:rPr>
        <w:t>899998</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Код ЄДРПОУ 37836095</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17" w:history="1">
        <w:r w:rsidRPr="005A0999">
          <w:rPr>
            <w:rFonts w:ascii="Times New Roman" w:hAnsi="Times New Roman" w:cs="Times New Roman"/>
            <w:sz w:val="28"/>
            <w:szCs w:val="28"/>
            <w:u w:val="single"/>
            <w:lang w:val="uk-UA"/>
          </w:rPr>
          <w:t>https://prozorro.sale/</w:t>
        </w:r>
      </w:hyperlink>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xml:space="preserve">Гарантійні та реєстраційні внески сплачуються на рахунок оператора електронного майданчика, на якому потенційний покупець зареєструвався на участь в аукціоні.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Організатор аукціону</w:t>
      </w:r>
      <w:r w:rsidRPr="005A0999">
        <w:rPr>
          <w:rFonts w:ascii="Times New Roman" w:hAnsi="Times New Roman" w:cs="Times New Roman"/>
          <w:sz w:val="28"/>
          <w:szCs w:val="28"/>
          <w:lang w:val="uk-UA"/>
        </w:rPr>
        <w:t xml:space="preserve">: Новодністровська міська рада код ЄДРПОУ 05398510, місцезнаходження якого: 60236, Чернівецька обл., м. </w:t>
      </w:r>
      <w:r w:rsidRPr="005A0999">
        <w:rPr>
          <w:rFonts w:ascii="Times New Roman" w:hAnsi="Times New Roman" w:cs="Times New Roman"/>
          <w:sz w:val="28"/>
          <w:szCs w:val="28"/>
          <w:lang w:val="uk-UA"/>
        </w:rPr>
        <w:lastRenderedPageBreak/>
        <w:t xml:space="preserve">Новодністровськ, м-н «Діброва»,буд.25. Адреса веб-сайту: </w:t>
      </w:r>
      <w:hyperlink r:id="rId18" w:history="1">
        <w:r w:rsidRPr="005A0999">
          <w:rPr>
            <w:rFonts w:ascii="Times New Roman" w:hAnsi="Times New Roman" w:cs="Times New Roman"/>
            <w:sz w:val="28"/>
            <w:szCs w:val="28"/>
            <w:u w:val="single"/>
            <w:lang w:val="uk-UA"/>
          </w:rPr>
          <w:t>www.miska-rada.com.ua</w:t>
        </w:r>
      </w:hyperlink>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Додаткову інформацію щодо об’єкта приватизації можна отримати у відділі економіки та управління комунальним майном Новодністровської міської ради , за адресою: 60236, Чернівецька обл., м. Новодністровськ, м-н «Діброва»,буд.25.</w:t>
      </w:r>
      <w:r w:rsidRPr="005A0999">
        <w:rPr>
          <w:rFonts w:ascii="Times New Roman" w:hAnsi="Times New Roman" w:cs="Times New Roman"/>
          <w:b/>
          <w:bCs/>
          <w:sz w:val="28"/>
          <w:szCs w:val="28"/>
          <w:lang w:val="uk-UA"/>
        </w:rPr>
        <w:t>,</w:t>
      </w:r>
      <w:r w:rsidRPr="005A0999">
        <w:rPr>
          <w:rFonts w:ascii="Times New Roman" w:hAnsi="Times New Roman" w:cs="Times New Roman"/>
          <w:sz w:val="28"/>
          <w:szCs w:val="28"/>
          <w:lang w:val="uk-UA"/>
        </w:rPr>
        <w:t xml:space="preserve"> телефон (03741) 3-37-31</w:t>
      </w:r>
      <w:r w:rsidRPr="005A0999">
        <w:rPr>
          <w:rFonts w:ascii="Times New Roman" w:hAnsi="Times New Roman" w:cs="Times New Roman"/>
          <w:b/>
          <w:bCs/>
          <w:sz w:val="28"/>
          <w:szCs w:val="28"/>
          <w:lang w:val="uk-UA"/>
        </w:rPr>
        <w:t>,</w:t>
      </w:r>
      <w:r w:rsidRPr="005A0999">
        <w:rPr>
          <w:rFonts w:ascii="Times New Roman" w:hAnsi="Times New Roman" w:cs="Times New Roman"/>
          <w:sz w:val="28"/>
          <w:szCs w:val="28"/>
          <w:lang w:val="uk-UA"/>
        </w:rPr>
        <w:t xml:space="preserve"> час роботи з 08:30 до 17:30 години, обідня перерва з 13:00 до 14:00 години, крім суботи та неділі, електронна пошта </w:t>
      </w:r>
      <w:r w:rsidRPr="005A0999">
        <w:rPr>
          <w:rFonts w:ascii="Times New Roman" w:hAnsi="Times New Roman" w:cs="Times New Roman"/>
          <w:sz w:val="28"/>
          <w:szCs w:val="28"/>
          <w:u w:val="single"/>
          <w:lang w:val="uk-UA"/>
        </w:rPr>
        <w:t>ekonomrada@ukr.net.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Ознайомитись з об’єктом можна у робочі дні 8:30 до 17:30 години (за винятком обідньої перерви з 13:00 до 14:00 години), за попередньою домовленістю, за його місцезнаходженням.</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Технічні реквізити інформаційного повідомлення:</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Дата та номер рішення про затвердження умов продажу об’єкта приватизації: </w:t>
      </w:r>
      <w:r w:rsidRPr="005A0999">
        <w:rPr>
          <w:rFonts w:ascii="Times New Roman" w:hAnsi="Times New Roman" w:cs="Times New Roman"/>
          <w:sz w:val="28"/>
          <w:szCs w:val="28"/>
          <w:lang w:val="uk-UA"/>
        </w:rPr>
        <w:t>Рішення Новодністровської міської ради від 25 жовтня 2022 року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Єдине посилання на веб-сторінку, на якій є посилання на веб-сторінки операторів електронних майданчиків: </w:t>
      </w:r>
      <w:hyperlink r:id="rId19" w:history="1">
        <w:r w:rsidRPr="005A0999">
          <w:rPr>
            <w:rFonts w:ascii="Times New Roman" w:hAnsi="Times New Roman" w:cs="Times New Roman"/>
            <w:sz w:val="28"/>
            <w:szCs w:val="28"/>
            <w:u w:val="single"/>
            <w:lang w:val="uk-UA"/>
          </w:rPr>
          <w:t>https://prozorro.sale/</w:t>
        </w:r>
      </w:hyperlink>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35817" w:rsidRPr="005A0999" w:rsidRDefault="00D35817" w:rsidP="00D35817">
      <w:pPr>
        <w:spacing w:line="240" w:lineRule="auto"/>
        <w:jc w:val="both"/>
        <w:rPr>
          <w:rFonts w:ascii="Times New Roman" w:hAnsi="Times New Roman" w:cs="Times New Roman"/>
          <w:sz w:val="28"/>
          <w:szCs w:val="28"/>
          <w:lang w:val="uk-UA" w:eastAsia="ru-RU"/>
        </w:rPr>
      </w:pPr>
    </w:p>
    <w:p w:rsidR="00D35817" w:rsidRPr="005A0999" w:rsidRDefault="00D35817" w:rsidP="00D35817">
      <w:pPr>
        <w:spacing w:line="240" w:lineRule="auto"/>
        <w:jc w:val="both"/>
        <w:rPr>
          <w:rFonts w:ascii="Times New Roman" w:hAnsi="Times New Roman" w:cs="Times New Roman"/>
          <w:sz w:val="28"/>
          <w:szCs w:val="28"/>
          <w:lang w:val="uk-UA" w:eastAsia="ru-RU"/>
        </w:rPr>
      </w:pPr>
    </w:p>
    <w:p w:rsidR="00D35817" w:rsidRPr="005A0999" w:rsidRDefault="00D35817" w:rsidP="00D35817">
      <w:pPr>
        <w:spacing w:line="240" w:lineRule="auto"/>
        <w:rPr>
          <w:rFonts w:ascii="Times New Roman" w:hAnsi="Times New Roman" w:cs="Times New Roman"/>
          <w:sz w:val="28"/>
          <w:szCs w:val="28"/>
          <w:lang w:val="uk-UA" w:eastAsia="ru-RU"/>
        </w:rPr>
      </w:pPr>
    </w:p>
    <w:p w:rsidR="00D35817" w:rsidRPr="005A0999" w:rsidRDefault="00D35817" w:rsidP="00D35817">
      <w:pPr>
        <w:spacing w:line="240" w:lineRule="auto"/>
        <w:rPr>
          <w:rFonts w:ascii="Times New Roman" w:hAnsi="Times New Roman" w:cs="Times New Roman"/>
          <w:b/>
          <w:sz w:val="28"/>
          <w:szCs w:val="28"/>
          <w:lang w:val="uk-UA" w:eastAsia="ru-RU"/>
        </w:rPr>
      </w:pPr>
      <w:r w:rsidRPr="005A0999">
        <w:rPr>
          <w:rFonts w:ascii="Times New Roman" w:hAnsi="Times New Roman" w:cs="Times New Roman"/>
          <w:b/>
          <w:sz w:val="28"/>
          <w:szCs w:val="28"/>
          <w:lang w:val="uk-UA" w:eastAsia="ru-RU"/>
        </w:rPr>
        <w:t xml:space="preserve">Виконавець: </w:t>
      </w:r>
    </w:p>
    <w:p w:rsidR="00D35817" w:rsidRPr="005A0999" w:rsidRDefault="00D35817" w:rsidP="00D35817">
      <w:pPr>
        <w:spacing w:line="240" w:lineRule="auto"/>
        <w:rPr>
          <w:rFonts w:ascii="Times New Roman" w:hAnsi="Times New Roman" w:cs="Times New Roman"/>
          <w:b/>
          <w:sz w:val="28"/>
          <w:szCs w:val="28"/>
          <w:lang w:val="uk-UA" w:eastAsia="ru-RU"/>
        </w:rPr>
      </w:pPr>
      <w:r w:rsidRPr="005A0999">
        <w:rPr>
          <w:rFonts w:ascii="Times New Roman" w:hAnsi="Times New Roman" w:cs="Times New Roman"/>
          <w:b/>
          <w:sz w:val="28"/>
          <w:szCs w:val="28"/>
          <w:lang w:val="uk-UA" w:eastAsia="ru-RU"/>
        </w:rPr>
        <w:t>Начальник відділу економіки</w:t>
      </w:r>
    </w:p>
    <w:p w:rsidR="00D35817" w:rsidRPr="005A0999" w:rsidRDefault="00D35817" w:rsidP="00D35817">
      <w:pPr>
        <w:spacing w:line="240" w:lineRule="auto"/>
        <w:rPr>
          <w:rFonts w:ascii="Times New Roman" w:hAnsi="Times New Roman" w:cs="Times New Roman"/>
          <w:b/>
          <w:sz w:val="28"/>
          <w:szCs w:val="28"/>
          <w:lang w:val="uk-UA" w:eastAsia="ru-RU"/>
        </w:rPr>
      </w:pPr>
      <w:r w:rsidRPr="005A0999">
        <w:rPr>
          <w:rFonts w:ascii="Times New Roman" w:hAnsi="Times New Roman" w:cs="Times New Roman"/>
          <w:b/>
          <w:sz w:val="28"/>
          <w:szCs w:val="28"/>
          <w:lang w:val="uk-UA" w:eastAsia="ru-RU"/>
        </w:rPr>
        <w:t>та управління комунальним майном</w:t>
      </w:r>
      <w:r w:rsidRPr="005A0999">
        <w:rPr>
          <w:rFonts w:ascii="Times New Roman" w:hAnsi="Times New Roman" w:cs="Times New Roman"/>
          <w:b/>
          <w:sz w:val="28"/>
          <w:szCs w:val="28"/>
          <w:lang w:val="uk-UA" w:eastAsia="ru-RU"/>
        </w:rPr>
        <w:tab/>
      </w:r>
      <w:r w:rsidRPr="005A0999">
        <w:rPr>
          <w:rFonts w:ascii="Times New Roman" w:hAnsi="Times New Roman" w:cs="Times New Roman"/>
          <w:b/>
          <w:sz w:val="28"/>
          <w:szCs w:val="28"/>
          <w:lang w:val="uk-UA" w:eastAsia="ru-RU"/>
        </w:rPr>
        <w:tab/>
      </w:r>
      <w:r w:rsidRPr="005A0999">
        <w:rPr>
          <w:rFonts w:ascii="Times New Roman" w:hAnsi="Times New Roman" w:cs="Times New Roman"/>
          <w:b/>
          <w:sz w:val="28"/>
          <w:szCs w:val="28"/>
          <w:lang w:val="uk-UA" w:eastAsia="ru-RU"/>
        </w:rPr>
        <w:tab/>
        <w:t>Світлана САБАШ</w:t>
      </w:r>
    </w:p>
    <w:p w:rsidR="00D35817" w:rsidRPr="005A0999" w:rsidRDefault="00D35817" w:rsidP="00D35817">
      <w:pPr>
        <w:spacing w:line="240" w:lineRule="auto"/>
        <w:ind w:firstLine="5670"/>
        <w:jc w:val="both"/>
        <w:rPr>
          <w:rFonts w:ascii="Times New Roman" w:hAnsi="Times New Roman" w:cs="Times New Roman"/>
          <w:b/>
          <w:bCs/>
          <w:sz w:val="28"/>
          <w:szCs w:val="28"/>
          <w:lang w:val="uk-UA" w:eastAsia="ru-RU"/>
        </w:rPr>
      </w:pPr>
      <w:r>
        <w:rPr>
          <w:rFonts w:ascii="Times New Roman" w:hAnsi="Times New Roman" w:cs="Times New Roman"/>
          <w:sz w:val="28"/>
          <w:szCs w:val="28"/>
          <w:lang w:val="uk-UA" w:eastAsia="ru-RU"/>
        </w:rPr>
        <w:br w:type="page"/>
      </w:r>
      <w:r w:rsidRPr="005A0999">
        <w:rPr>
          <w:rFonts w:ascii="Times New Roman" w:hAnsi="Times New Roman" w:cs="Times New Roman"/>
          <w:b/>
          <w:bCs/>
          <w:sz w:val="28"/>
          <w:szCs w:val="28"/>
          <w:lang w:val="uk-UA" w:eastAsia="ru-RU"/>
        </w:rPr>
        <w:lastRenderedPageBreak/>
        <w:t>Додаток 2</w:t>
      </w:r>
    </w:p>
    <w:p w:rsidR="00D35817" w:rsidRPr="005A0999" w:rsidRDefault="00D35817" w:rsidP="00D35817">
      <w:pPr>
        <w:spacing w:line="240" w:lineRule="auto"/>
        <w:ind w:firstLine="567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до рішення міської ради</w:t>
      </w:r>
    </w:p>
    <w:p w:rsidR="00D35817" w:rsidRPr="005A0999" w:rsidRDefault="00D35817" w:rsidP="00D35817">
      <w:pPr>
        <w:spacing w:line="240" w:lineRule="auto"/>
        <w:ind w:firstLine="567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 25 жовтня 2022 р. №150</w:t>
      </w:r>
    </w:p>
    <w:p w:rsidR="00D35817" w:rsidRPr="005A0999" w:rsidRDefault="00D35817" w:rsidP="00D35817">
      <w:pPr>
        <w:spacing w:line="240" w:lineRule="auto"/>
        <w:ind w:firstLine="6480"/>
        <w:jc w:val="both"/>
        <w:rPr>
          <w:rFonts w:ascii="Times New Roman" w:hAnsi="Times New Roman" w:cs="Times New Roman"/>
          <w:b/>
          <w:bCs/>
          <w:sz w:val="28"/>
          <w:szCs w:val="28"/>
          <w:lang w:val="uk-UA" w:eastAsia="ru-RU"/>
        </w:rPr>
      </w:pPr>
    </w:p>
    <w:p w:rsidR="00D35817" w:rsidRPr="005A0999" w:rsidRDefault="00D35817" w:rsidP="00D35817">
      <w:pPr>
        <w:spacing w:line="240" w:lineRule="auto"/>
        <w:ind w:firstLine="720"/>
        <w:jc w:val="center"/>
        <w:rPr>
          <w:rFonts w:ascii="Times New Roman" w:hAnsi="Times New Roman" w:cs="Times New Roman"/>
          <w:b/>
          <w:bCs/>
          <w:sz w:val="28"/>
          <w:szCs w:val="28"/>
          <w:lang w:val="uk-UA" w:eastAsia="ru-RU"/>
        </w:rPr>
      </w:pPr>
      <w:r w:rsidRPr="005A0999">
        <w:rPr>
          <w:rFonts w:ascii="Times New Roman" w:hAnsi="Times New Roman" w:cs="Times New Roman"/>
          <w:b/>
          <w:bCs/>
          <w:sz w:val="28"/>
          <w:szCs w:val="28"/>
          <w:lang w:val="uk-UA" w:eastAsia="ru-RU"/>
        </w:rPr>
        <w:t>Інформаційне повідомлення про проведення аукціону для продажу об’єкту незавершеної будівництвом панчішно-шкарпеткової фабрики – розпочаті будівництвом очисні споруди, площею 580,0 кв.м, що знаходиться за адресою: 60236, Чернівецька обл., м.Новодністровськ,</w:t>
      </w:r>
      <w:r>
        <w:rPr>
          <w:rFonts w:ascii="Times New Roman" w:hAnsi="Times New Roman" w:cs="Times New Roman"/>
          <w:b/>
          <w:bCs/>
          <w:sz w:val="28"/>
          <w:szCs w:val="28"/>
          <w:lang w:val="uk-UA" w:eastAsia="ru-RU"/>
        </w:rPr>
        <w:t xml:space="preserve"> квартал 28, буд.2</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Інформація про об’єкт приватизації:</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Найменування об’єкта:</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розпочаті будівництвом очисні споруди</w:t>
      </w:r>
      <w:r w:rsidRPr="005A0999">
        <w:rPr>
          <w:rFonts w:ascii="Times New Roman" w:hAnsi="Times New Roman" w:cs="Times New Roman"/>
          <w:sz w:val="28"/>
          <w:szCs w:val="28"/>
          <w:lang w:val="uk-UA"/>
        </w:rPr>
        <w:t>, загальною площею 580,0 </w:t>
      </w:r>
      <w:r w:rsidRPr="005A0999">
        <w:rPr>
          <w:rFonts w:ascii="Times New Roman" w:hAnsi="Times New Roman" w:cs="Times New Roman"/>
          <w:b/>
          <w:bCs/>
          <w:sz w:val="28"/>
          <w:szCs w:val="28"/>
          <w:lang w:val="uk-UA"/>
        </w:rPr>
        <w:t>кв.м.</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b/>
          <w:bCs/>
          <w:sz w:val="28"/>
          <w:szCs w:val="28"/>
          <w:lang w:val="uk-UA" w:eastAsia="ru-RU"/>
        </w:rPr>
        <w:t>Адреса місцезнаходження:</w:t>
      </w:r>
      <w:r w:rsidRPr="005A0999">
        <w:rPr>
          <w:rFonts w:ascii="Times New Roman" w:hAnsi="Times New Roman" w:cs="Times New Roman"/>
          <w:sz w:val="28"/>
          <w:szCs w:val="28"/>
          <w:lang w:val="uk-UA" w:eastAsia="ru-RU"/>
        </w:rPr>
        <w:t xml:space="preserve"> 60236, Чернівецька область, м.Новодністровськ, квартал 28, буд. 2</w:t>
      </w:r>
    </w:p>
    <w:p w:rsidR="00D35817"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Характеристика об’єкта:</w:t>
      </w:r>
      <w:r w:rsidRPr="005A0999">
        <w:rPr>
          <w:rFonts w:ascii="Times New Roman" w:hAnsi="Times New Roman" w:cs="Times New Roman"/>
          <w:sz w:val="28"/>
          <w:szCs w:val="28"/>
          <w:lang w:val="uk-UA"/>
        </w:rPr>
        <w:t xml:space="preserve"> Об'єкт незавершеного будівництва, загальна площа – 580,0 кв.м. Рік по</w:t>
      </w:r>
      <w:r>
        <w:rPr>
          <w:rFonts w:ascii="Times New Roman" w:hAnsi="Times New Roman" w:cs="Times New Roman"/>
          <w:sz w:val="28"/>
          <w:szCs w:val="28"/>
          <w:lang w:val="uk-UA"/>
        </w:rPr>
        <w:t>чатку будівництва - 1983 р.</w:t>
      </w:r>
    </w:p>
    <w:p w:rsidR="00D35817" w:rsidRDefault="00D35817" w:rsidP="00D35817">
      <w:pPr>
        <w:spacing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Об’єкт складається з:</w:t>
      </w:r>
    </w:p>
    <w:p w:rsidR="00D35817"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виробничого корпусу площею 307,7 кв. м – 49% готовності (площа основи забудови–357,00 кв. м., об’єм–12495,0 куб. м., висота–3,50 м., конструктивні елементи: фундамент –монолітні залізобетонні блоки, стіни – цегла, покрівля – м’яка рулонна, перекриття – монолітні з/б плити, підлога – бетонна стяжка, інженер</w:t>
      </w:r>
      <w:r>
        <w:rPr>
          <w:rFonts w:ascii="Times New Roman" w:hAnsi="Times New Roman" w:cs="Times New Roman"/>
          <w:sz w:val="28"/>
          <w:szCs w:val="28"/>
          <w:lang w:val="uk-UA"/>
        </w:rPr>
        <w:t>не обладнання – відсутнє);</w:t>
      </w:r>
    </w:p>
    <w:p w:rsidR="00D35817"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насосної станції площею 272,3 кв. м – 40% готовності (площа основи</w:t>
      </w:r>
      <w:r w:rsidRPr="005A0999">
        <w:rPr>
          <w:rFonts w:ascii="Times New Roman" w:hAnsi="Times New Roman" w:cs="Times New Roman"/>
          <w:sz w:val="28"/>
          <w:szCs w:val="28"/>
          <w:lang w:val="uk-UA"/>
        </w:rPr>
        <w:br/>
        <w:t>забудови – 242,30 кв. м., об’єм – 1333 0куб.м., висота – 5,50 м. конструктивні елементи: фундамент – монолітні залізобетонні блоки, стіни – цегла, покрівля – м’яка рулонна, перекриття – монолітні з/б плити, підлога – з/б плити, інженерне обладнання – відсут</w:t>
      </w:r>
      <w:r>
        <w:rPr>
          <w:rFonts w:ascii="Times New Roman" w:hAnsi="Times New Roman" w:cs="Times New Roman"/>
          <w:sz w:val="28"/>
          <w:szCs w:val="28"/>
          <w:lang w:val="uk-UA"/>
        </w:rPr>
        <w:t>нє, є підвал 70,50 кв.м);</w:t>
      </w:r>
    </w:p>
    <w:p w:rsidR="00D35817"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блок камер відстійників – 16</w:t>
      </w:r>
      <w:r>
        <w:rPr>
          <w:rFonts w:ascii="Times New Roman" w:hAnsi="Times New Roman" w:cs="Times New Roman"/>
          <w:sz w:val="28"/>
          <w:szCs w:val="28"/>
          <w:lang w:val="uk-UA"/>
        </w:rPr>
        <w:t>% готовності, з/бконструкція;</w:t>
      </w:r>
      <w:r>
        <w:rPr>
          <w:rFonts w:ascii="Times New Roman" w:hAnsi="Times New Roman" w:cs="Times New Roman"/>
          <w:sz w:val="28"/>
          <w:szCs w:val="28"/>
          <w:lang w:val="uk-UA"/>
        </w:rPr>
        <w:tab/>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sz w:val="28"/>
          <w:szCs w:val="28"/>
          <w:lang w:val="uk-UA"/>
        </w:rPr>
        <w:t>- замощення–асфальтобетон 272,0 кв. м</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Об’єкт розташований на земельній ділянці кадастровий номер 7310600000:01:028:0003, площею 1,28 га.</w:t>
      </w:r>
      <w:r w:rsidRPr="005A0999">
        <w:rPr>
          <w:rFonts w:ascii="Times New Roman" w:hAnsi="Times New Roman" w:cs="Times New Roman"/>
          <w:b/>
          <w:bCs/>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Балансоутримувач:</w:t>
      </w:r>
      <w:r w:rsidRPr="005A0999">
        <w:rPr>
          <w:rFonts w:ascii="Times New Roman" w:hAnsi="Times New Roman" w:cs="Times New Roman"/>
          <w:sz w:val="28"/>
          <w:szCs w:val="28"/>
          <w:lang w:val="uk-UA"/>
        </w:rPr>
        <w:t xml:space="preserve"> Новодністровська міська рада код ЄДРПОУ 05398510,</w:t>
      </w:r>
      <w:r w:rsidRPr="005A0999">
        <w:rPr>
          <w:rFonts w:ascii="Times New Roman" w:hAnsi="Times New Roman" w:cs="Times New Roman"/>
          <w:b/>
          <w:bCs/>
          <w:sz w:val="28"/>
          <w:szCs w:val="28"/>
          <w:lang w:val="uk-UA"/>
        </w:rPr>
        <w:t xml:space="preserve"> </w:t>
      </w:r>
      <w:r w:rsidRPr="005A0999">
        <w:rPr>
          <w:rFonts w:ascii="Times New Roman" w:hAnsi="Times New Roman" w:cs="Times New Roman"/>
          <w:sz w:val="28"/>
          <w:szCs w:val="28"/>
          <w:lang w:val="uk-UA"/>
        </w:rPr>
        <w:t xml:space="preserve">місцезнаходження якого: 60236, Чернівецька обл., м. Новодністровськ, м-н «Діброва», буд.25. Контактна інформація: телефон (03741) 3-11-54,3-15-45 час роботи з 08:30 до 17:30 години, обідня перерва з 13:00 до 14:00 години, крім суботи та неділі, електронна пошта ekonomrada@ukr.net. </w:t>
      </w:r>
    </w:p>
    <w:p w:rsidR="00D35817" w:rsidRPr="005A0999" w:rsidRDefault="00D35817" w:rsidP="00D35817">
      <w:pPr>
        <w:spacing w:line="240" w:lineRule="auto"/>
        <w:ind w:left="696"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Інформація про аукціон: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Спосіб приватизації</w:t>
      </w:r>
      <w:r w:rsidRPr="005A0999">
        <w:rPr>
          <w:rFonts w:ascii="Times New Roman" w:hAnsi="Times New Roman" w:cs="Times New Roman"/>
          <w:sz w:val="28"/>
          <w:szCs w:val="28"/>
          <w:lang w:val="uk-UA"/>
        </w:rPr>
        <w:t xml:space="preserve">: аукціон з умовами, що буде проведено в електронній торговій системі «ПРОЗОРО.ПРОДАЖІ». Адреса веб-сайту </w:t>
      </w:r>
      <w:hyperlink r:id="rId20" w:history="1">
        <w:r w:rsidRPr="005A0999">
          <w:rPr>
            <w:rFonts w:ascii="Times New Roman" w:hAnsi="Times New Roman" w:cs="Times New Roman"/>
            <w:sz w:val="28"/>
            <w:szCs w:val="28"/>
            <w:u w:val="single"/>
            <w:lang w:val="uk-UA"/>
          </w:rPr>
          <w:t>https://prozorro.sale/</w:t>
        </w:r>
      </w:hyperlink>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Дата та</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час проведення</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аукціону</w:t>
      </w:r>
      <w:r w:rsidRPr="005A0999">
        <w:rPr>
          <w:rFonts w:ascii="Times New Roman" w:hAnsi="Times New Roman" w:cs="Times New Roman"/>
          <w:sz w:val="28"/>
          <w:szCs w:val="28"/>
          <w:lang w:val="uk-UA"/>
        </w:rPr>
        <w:t xml:space="preserve"> визначається електронною торговою системою автоматично.</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Кінцевий строк подання заяви на участь в електронному аукціоні та електронному аукціоні із зниженням стартової ціни</w:t>
      </w:r>
      <w:r w:rsidRPr="005A0999">
        <w:rPr>
          <w:rFonts w:ascii="Times New Roman" w:hAnsi="Times New Roman" w:cs="Times New Roman"/>
          <w:sz w:val="28"/>
          <w:szCs w:val="28"/>
          <w:lang w:val="uk-UA"/>
        </w:rPr>
        <w:t xml:space="preserve"> встановлюється </w:t>
      </w:r>
      <w:r w:rsidRPr="005A0999">
        <w:rPr>
          <w:rFonts w:ascii="Times New Roman" w:hAnsi="Times New Roman" w:cs="Times New Roman"/>
          <w:sz w:val="28"/>
          <w:szCs w:val="28"/>
          <w:lang w:val="uk-UA"/>
        </w:rPr>
        <w:lastRenderedPageBreak/>
        <w:t>електронною системою для кожного електронного аукціону окремо в проміжку часу з 19:30 год. до 20:30 год. дня, що передує дню проведення аукціону.</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5A0999">
        <w:rPr>
          <w:rFonts w:ascii="Times New Roman" w:hAnsi="Times New Roman" w:cs="Times New Roman"/>
          <w:sz w:val="28"/>
          <w:szCs w:val="28"/>
          <w:lang w:val="uk-UA"/>
        </w:rPr>
        <w:t xml:space="preserve"> встановлюється електронною торговою системою для кожного електронного аукціону окремо з 16:15 до 16:45 дня проведення електронного аукціону.</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xml:space="preserve">Потенційні покупці зобов’язані подати разом із заявами  документи на участь у приватизації, визначені ч. 1, ч. 7 ст. 14 Закону України «Про приватизацію державного та комунального майна».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Інформація про умови на яких здійснюється приватизація:</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Приватизація об’єкта здійснюється відповідно до вимог 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Покупець об’єкта має відповідати вимогам, передбаченим ст. 8 Закону України «Про приватизацію державного і комунального майна».</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w:t>
      </w:r>
      <w:r w:rsidRPr="005A0999">
        <w:rPr>
          <w:rFonts w:ascii="Times New Roman" w:hAnsi="Times New Roman" w:cs="Times New Roman"/>
          <w:b/>
          <w:bCs/>
          <w:sz w:val="28"/>
          <w:szCs w:val="28"/>
          <w:lang w:val="uk-UA"/>
        </w:rPr>
        <w:t xml:space="preserve">Аукціон з умовами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Стартова ціна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1 356 502,13  грн. без ПДВ</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Крок аукціону</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13565,02 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Розмір гарантійного внеску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271 300,43  грн.</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Розмір реєстраційного внеску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1300,00 грн.</w:t>
      </w:r>
    </w:p>
    <w:p w:rsidR="00D35817" w:rsidRPr="005A0999" w:rsidRDefault="00D35817" w:rsidP="00D35817">
      <w:pPr>
        <w:shd w:val="clear" w:color="auto" w:fill="FFFFFF"/>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b/>
          <w:bCs/>
          <w:sz w:val="28"/>
          <w:szCs w:val="28"/>
          <w:lang w:val="uk-UA" w:eastAsia="ru-RU"/>
        </w:rPr>
        <w:t>Умови продажу</w:t>
      </w:r>
      <w:r w:rsidRPr="005A0999">
        <w:rPr>
          <w:rFonts w:ascii="Times New Roman" w:hAnsi="Times New Roman" w:cs="Times New Roman"/>
          <w:b/>
          <w:bCs/>
          <w:i/>
          <w:iCs/>
          <w:sz w:val="28"/>
          <w:szCs w:val="28"/>
          <w:lang w:val="uk-UA" w:eastAsia="ru-RU"/>
        </w:rPr>
        <w:t>:</w:t>
      </w:r>
      <w:r w:rsidRPr="005A0999">
        <w:rPr>
          <w:rFonts w:ascii="Times New Roman" w:hAnsi="Times New Roman" w:cs="Times New Roman"/>
          <w:sz w:val="28"/>
          <w:szCs w:val="28"/>
          <w:lang w:val="uk-UA" w:eastAsia="ru-RU"/>
        </w:rPr>
        <w:t xml:space="preserve"> </w:t>
      </w:r>
    </w:p>
    <w:p w:rsidR="00D35817" w:rsidRPr="005A0999" w:rsidRDefault="00D35817" w:rsidP="00D35817">
      <w:pPr>
        <w:shd w:val="clear" w:color="auto" w:fill="FFFFFF"/>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Умови продажу та/або експлуатації об’єкта приватизації:</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 використовувати об’єкт для здійснення господарської діяльності, за виключенням виробничої діяльності пов’язаної із шкідливим виробництвом;</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 завершити будівництво об’єкта та благоустрій прилеглої території протягом 5 років;</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 xml:space="preserve">- здійснити повну оплату вартості об’єкту протягом </w:t>
      </w:r>
      <w:r w:rsidRPr="005A0999">
        <w:rPr>
          <w:rStyle w:val="rvts0"/>
          <w:sz w:val="28"/>
          <w:szCs w:val="28"/>
          <w:lang w:val="ru-RU"/>
        </w:rPr>
        <w:t>20 робочих днів з дня формування протоколу про результати електронного аукціону</w:t>
      </w:r>
      <w:r w:rsidRPr="005A0999">
        <w:rPr>
          <w:rFonts w:ascii="Times New Roman" w:hAnsi="Times New Roman" w:cs="Times New Roman"/>
          <w:sz w:val="28"/>
          <w:szCs w:val="28"/>
          <w:lang w:val="uk-UA" w:eastAsia="ru-RU"/>
        </w:rPr>
        <w:t>;</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 укласти договір оренди земельної ділянки під об’єктом в десятиденний термін з моменту укладання договору купівлі-продажу.</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Аукціон із зниженням стартової ціни</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Стартова ціна</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678 251,07 грн. без ПДВ</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Крок аукціону</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6782,51 грн</w:t>
      </w:r>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Розмір гарантійного внеску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135 650,21 грн</w:t>
      </w:r>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Розмір реєстраційного внеску</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1300,00 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Аукціон за методом покрокового зниженням стартової ціни та подальшого подання цінових пропозицій</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Стартова ціна</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 xml:space="preserve">678 251,07 грн. без ПДВ. </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Крок аукціону</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6782,51 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Розмір гарантійного внеску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339 125,54 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Розмір реєстраційного внеску</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  1300,00 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lastRenderedPageBreak/>
        <w:t>Кількість кроків  - 60.</w:t>
      </w:r>
    </w:p>
    <w:p w:rsidR="00D35817" w:rsidRPr="005A0999" w:rsidRDefault="00D35817" w:rsidP="00D35817">
      <w:pPr>
        <w:tabs>
          <w:tab w:val="left" w:pos="709"/>
        </w:tabs>
        <w:spacing w:line="240" w:lineRule="auto"/>
        <w:ind w:firstLine="720"/>
        <w:jc w:val="both"/>
        <w:rPr>
          <w:rFonts w:ascii="Times New Roman" w:hAnsi="Times New Roman" w:cs="Times New Roman"/>
          <w:b/>
          <w:bCs/>
          <w:sz w:val="28"/>
          <w:szCs w:val="28"/>
          <w:lang w:val="uk-UA" w:eastAsia="ru-RU"/>
        </w:rPr>
      </w:pPr>
      <w:r w:rsidRPr="005A0999">
        <w:rPr>
          <w:rFonts w:ascii="Times New Roman" w:hAnsi="Times New Roman" w:cs="Times New Roman"/>
          <w:b/>
          <w:bCs/>
          <w:sz w:val="28"/>
          <w:szCs w:val="28"/>
          <w:lang w:val="uk-UA" w:eastAsia="ru-RU"/>
        </w:rPr>
        <w:t>Період між аукціоном:</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аукціон з умовами - аукціон із зниженням стартової ціни: 2</w:t>
      </w:r>
      <w:r w:rsidRPr="005A0999">
        <w:rPr>
          <w:rFonts w:ascii="Times New Roman" w:hAnsi="Times New Roman" w:cs="Times New Roman"/>
          <w:b/>
          <w:bCs/>
          <w:sz w:val="28"/>
          <w:szCs w:val="28"/>
          <w:u w:val="single"/>
          <w:lang w:val="uk-UA"/>
        </w:rPr>
        <w:t>0 (двадцять) днів</w:t>
      </w:r>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xml:space="preserve">- аукціон із зниженням стартової ціни - аукціон за методом покрокового зниження стартової ціни та подальшого подання цінових пропозицій: </w:t>
      </w:r>
      <w:r w:rsidRPr="005A0999">
        <w:rPr>
          <w:rFonts w:ascii="Times New Roman" w:hAnsi="Times New Roman" w:cs="Times New Roman"/>
          <w:b/>
          <w:bCs/>
          <w:sz w:val="28"/>
          <w:szCs w:val="28"/>
          <w:lang w:val="uk-UA"/>
        </w:rPr>
        <w:t>6</w:t>
      </w:r>
      <w:r w:rsidRPr="005A0999">
        <w:rPr>
          <w:rFonts w:ascii="Times New Roman" w:hAnsi="Times New Roman" w:cs="Times New Roman"/>
          <w:b/>
          <w:bCs/>
          <w:sz w:val="28"/>
          <w:szCs w:val="28"/>
          <w:u w:val="single"/>
          <w:lang w:val="uk-UA"/>
        </w:rPr>
        <w:t xml:space="preserve"> (шість) робочих днів</w:t>
      </w:r>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b/>
          <w:bCs/>
          <w:i/>
          <w:iCs/>
          <w:sz w:val="28"/>
          <w:szCs w:val="28"/>
          <w:lang w:val="uk-UA"/>
        </w:rPr>
      </w:pPr>
      <w:r w:rsidRPr="005A0999">
        <w:rPr>
          <w:rFonts w:ascii="Times New Roman" w:hAnsi="Times New Roman" w:cs="Times New Roman"/>
          <w:b/>
          <w:bCs/>
          <w:i/>
          <w:iCs/>
          <w:sz w:val="28"/>
          <w:szCs w:val="28"/>
          <w:lang w:val="uk-UA"/>
        </w:rPr>
        <w:t>Додаткова інформація:</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Банківські реквізити на які оператори електронних майданчиків перераховують гарантійні та реєстраційні внески потенційних покупців</w:t>
      </w:r>
    </w:p>
    <w:p w:rsidR="00D35817" w:rsidRPr="005A0999" w:rsidRDefault="00D35817" w:rsidP="00D35817">
      <w:pPr>
        <w:tabs>
          <w:tab w:val="left" w:pos="6360"/>
        </w:tabs>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для перерахування гарантійного внеску:</w:t>
      </w:r>
      <w:r w:rsidRPr="005A0999">
        <w:rPr>
          <w:rFonts w:ascii="Times New Roman" w:hAnsi="Times New Roman" w:cs="Times New Roman"/>
          <w:b/>
          <w:bCs/>
          <w:sz w:val="28"/>
          <w:szCs w:val="28"/>
          <w:lang w:val="uk-UA"/>
        </w:rPr>
        <w:tab/>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Одержувач:</w:t>
      </w:r>
      <w:r w:rsidRPr="005A0999">
        <w:rPr>
          <w:rFonts w:ascii="Times New Roman" w:hAnsi="Times New Roman" w:cs="Times New Roman"/>
          <w:sz w:val="28"/>
          <w:szCs w:val="28"/>
          <w:lang w:val="uk-UA"/>
        </w:rPr>
        <w:t xml:space="preserve"> Чернівецьке ГУК / Новодністровська ТГ/ 31030000/</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Рахунок </w:t>
      </w:r>
      <w:r w:rsidRPr="005A0999">
        <w:rPr>
          <w:rFonts w:ascii="Times New Roman" w:hAnsi="Times New Roman" w:cs="Times New Roman"/>
          <w:sz w:val="28"/>
          <w:szCs w:val="28"/>
          <w:lang w:val="uk-UA"/>
        </w:rPr>
        <w:t xml:space="preserve">№ UA578999980314050544000024367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 одержувача:</w:t>
      </w:r>
      <w:r w:rsidRPr="005A0999">
        <w:rPr>
          <w:rFonts w:ascii="Times New Roman" w:hAnsi="Times New Roman" w:cs="Times New Roman"/>
          <w:sz w:val="28"/>
          <w:szCs w:val="28"/>
          <w:lang w:val="uk-UA"/>
        </w:rPr>
        <w:t xml:space="preserve"> Казначейство України (ел. адм. подат.)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МФО </w:t>
      </w:r>
      <w:r w:rsidRPr="005A0999">
        <w:rPr>
          <w:rFonts w:ascii="Times New Roman" w:hAnsi="Times New Roman" w:cs="Times New Roman"/>
          <w:sz w:val="28"/>
          <w:szCs w:val="28"/>
          <w:lang w:val="uk-UA"/>
        </w:rPr>
        <w:t>899998</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Код ЄДРПОУ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37836095</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для перерахування реєстраційного внеску</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Одержувач:</w:t>
      </w:r>
      <w:r w:rsidRPr="005A0999">
        <w:rPr>
          <w:rFonts w:ascii="Times New Roman" w:hAnsi="Times New Roman" w:cs="Times New Roman"/>
          <w:sz w:val="28"/>
          <w:szCs w:val="28"/>
          <w:lang w:val="uk-UA"/>
        </w:rPr>
        <w:t xml:space="preserve"> Чернівецьке ГУК/ Новодністровська ТГ/ 31030000/</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Рахунок </w:t>
      </w:r>
      <w:r w:rsidRPr="005A0999">
        <w:rPr>
          <w:rFonts w:ascii="Times New Roman" w:hAnsi="Times New Roman" w:cs="Times New Roman"/>
          <w:sz w:val="28"/>
          <w:szCs w:val="28"/>
          <w:lang w:val="uk-UA"/>
        </w:rPr>
        <w:t>№ UA578999980314050544000024367</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 одержувача:</w:t>
      </w:r>
      <w:r w:rsidRPr="005A0999">
        <w:rPr>
          <w:rFonts w:ascii="Times New Roman" w:hAnsi="Times New Roman" w:cs="Times New Roman"/>
          <w:sz w:val="28"/>
          <w:szCs w:val="28"/>
          <w:lang w:val="uk-UA"/>
        </w:rPr>
        <w:t xml:space="preserve"> Казначейство України (ел. адм. подат.)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МФО </w:t>
      </w:r>
      <w:r w:rsidRPr="005A0999">
        <w:rPr>
          <w:rFonts w:ascii="Times New Roman" w:hAnsi="Times New Roman" w:cs="Times New Roman"/>
          <w:sz w:val="28"/>
          <w:szCs w:val="28"/>
          <w:lang w:val="uk-UA"/>
        </w:rPr>
        <w:t>899998</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Код ЄДРПОУ 37836095</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Банківські реквізити на які переможець аукціону перераховує кошти за придбаний об’єкт: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Одержувач:</w:t>
      </w:r>
      <w:r w:rsidRPr="005A0999">
        <w:rPr>
          <w:rFonts w:ascii="Times New Roman" w:hAnsi="Times New Roman" w:cs="Times New Roman"/>
          <w:sz w:val="28"/>
          <w:szCs w:val="28"/>
          <w:lang w:val="uk-UA"/>
        </w:rPr>
        <w:t xml:space="preserve"> Чернівецьке ГУК/ Новодністровська ТГ/ 31030000/</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Рахунок </w:t>
      </w:r>
      <w:r w:rsidRPr="005A0999">
        <w:rPr>
          <w:rFonts w:ascii="Times New Roman" w:hAnsi="Times New Roman" w:cs="Times New Roman"/>
          <w:sz w:val="28"/>
          <w:szCs w:val="28"/>
          <w:lang w:val="uk-UA"/>
        </w:rPr>
        <w:t>№ UA898999980314181905000024367</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 одержувача:</w:t>
      </w:r>
      <w:r w:rsidRPr="005A0999">
        <w:rPr>
          <w:rFonts w:ascii="Times New Roman" w:hAnsi="Times New Roman" w:cs="Times New Roman"/>
          <w:sz w:val="28"/>
          <w:szCs w:val="28"/>
          <w:lang w:val="uk-UA"/>
        </w:rPr>
        <w:t xml:space="preserve"> Казначейство України (ел. адм. подат.)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МФО </w:t>
      </w:r>
      <w:r w:rsidRPr="005A0999">
        <w:rPr>
          <w:rFonts w:ascii="Times New Roman" w:hAnsi="Times New Roman" w:cs="Times New Roman"/>
          <w:sz w:val="28"/>
          <w:szCs w:val="28"/>
          <w:lang w:val="uk-UA"/>
        </w:rPr>
        <w:t>899998</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Код ЄДРПОУ 37836095</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21" w:history="1">
        <w:r w:rsidRPr="005A0999">
          <w:rPr>
            <w:rFonts w:ascii="Times New Roman" w:hAnsi="Times New Roman" w:cs="Times New Roman"/>
            <w:sz w:val="28"/>
            <w:szCs w:val="28"/>
            <w:u w:val="single"/>
            <w:lang w:val="uk-UA"/>
          </w:rPr>
          <w:t>https://prozorro.sale/</w:t>
        </w:r>
      </w:hyperlink>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xml:space="preserve">Гарантійні та реєстраційні внески сплачуються на рахунок оператора електронного майданчика, на якому потенційний покупець зареєструвався на участь в аукціоні.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Організатор аукціону</w:t>
      </w:r>
      <w:r w:rsidRPr="005A0999">
        <w:rPr>
          <w:rFonts w:ascii="Times New Roman" w:hAnsi="Times New Roman" w:cs="Times New Roman"/>
          <w:sz w:val="28"/>
          <w:szCs w:val="28"/>
          <w:lang w:val="uk-UA"/>
        </w:rPr>
        <w:t>: Новодністровська міська рада код ЄДРПОУ 05398510, місцезнаходження яко</w:t>
      </w:r>
      <w:r>
        <w:rPr>
          <w:rFonts w:ascii="Times New Roman" w:hAnsi="Times New Roman" w:cs="Times New Roman"/>
          <w:sz w:val="28"/>
          <w:szCs w:val="28"/>
          <w:lang w:val="uk-UA"/>
        </w:rPr>
        <w:t>го: 60236, Чернівецька обл., м.</w:t>
      </w:r>
      <w:r w:rsidRPr="005A0999">
        <w:rPr>
          <w:rFonts w:ascii="Times New Roman" w:hAnsi="Times New Roman" w:cs="Times New Roman"/>
          <w:sz w:val="28"/>
          <w:szCs w:val="28"/>
          <w:lang w:val="uk-UA"/>
        </w:rPr>
        <w:t xml:space="preserve">Новодністровськ, м-н «Діброва»,буд.25. Адреса веб-сайту: </w:t>
      </w:r>
      <w:hyperlink r:id="rId22" w:history="1">
        <w:r w:rsidRPr="005A0999">
          <w:rPr>
            <w:rFonts w:ascii="Times New Roman" w:hAnsi="Times New Roman" w:cs="Times New Roman"/>
            <w:sz w:val="28"/>
            <w:szCs w:val="28"/>
            <w:u w:val="single"/>
            <w:lang w:val="uk-UA"/>
          </w:rPr>
          <w:t>www.miska-rada.com.ua</w:t>
        </w:r>
      </w:hyperlink>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Додаткову інформацію щодо об’єкта приватизації можна отримати у відділі економіки та управління комунальним майном Новодністровської міської ради , за адресою: 60236, Чернівецька обл., м. Новодністровськ, м-н «Діброва»,буд.25.</w:t>
      </w:r>
      <w:r w:rsidRPr="005A0999">
        <w:rPr>
          <w:rFonts w:ascii="Times New Roman" w:hAnsi="Times New Roman" w:cs="Times New Roman"/>
          <w:b/>
          <w:bCs/>
          <w:sz w:val="28"/>
          <w:szCs w:val="28"/>
          <w:lang w:val="uk-UA"/>
        </w:rPr>
        <w:t>,</w:t>
      </w:r>
      <w:r w:rsidRPr="005A0999">
        <w:rPr>
          <w:rFonts w:ascii="Times New Roman" w:hAnsi="Times New Roman" w:cs="Times New Roman"/>
          <w:sz w:val="28"/>
          <w:szCs w:val="28"/>
          <w:lang w:val="uk-UA"/>
        </w:rPr>
        <w:t xml:space="preserve"> телефон (03741) 3-37-31</w:t>
      </w:r>
      <w:r w:rsidRPr="005A0999">
        <w:rPr>
          <w:rFonts w:ascii="Times New Roman" w:hAnsi="Times New Roman" w:cs="Times New Roman"/>
          <w:b/>
          <w:bCs/>
          <w:sz w:val="28"/>
          <w:szCs w:val="28"/>
          <w:lang w:val="uk-UA"/>
        </w:rPr>
        <w:t>,</w:t>
      </w:r>
      <w:r w:rsidRPr="005A0999">
        <w:rPr>
          <w:rFonts w:ascii="Times New Roman" w:hAnsi="Times New Roman" w:cs="Times New Roman"/>
          <w:sz w:val="28"/>
          <w:szCs w:val="28"/>
          <w:lang w:val="uk-UA"/>
        </w:rPr>
        <w:t xml:space="preserve"> час роботи з 08:30 до 17:30 години, обідня перерва з 13:00 до 14:00 години, крім суботи та неділі, електронна пошта </w:t>
      </w:r>
      <w:r w:rsidRPr="005A0999">
        <w:rPr>
          <w:rFonts w:ascii="Times New Roman" w:hAnsi="Times New Roman" w:cs="Times New Roman"/>
          <w:sz w:val="28"/>
          <w:szCs w:val="28"/>
          <w:u w:val="single"/>
          <w:lang w:val="uk-UA"/>
        </w:rPr>
        <w:t>ekonomrada@ukr.net.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lastRenderedPageBreak/>
        <w:t>Ознайомитись з об’єктом можна у робочі дні 8:30 до 17:30 години (за винятком обідньої перерви з 13:00 до 14:00 години), за попередньою домовленістю, за його місцезнаходженням.</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xml:space="preserve">Переможець аукціону після оформлення права власності на об’єкт повинен оформити право користування земельною ділянкою (кадастровий номер 7310600000:01:028:0003, площею 1,28 га) відповідно до діючого законодавства.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i/>
          <w:iCs/>
          <w:sz w:val="28"/>
          <w:szCs w:val="28"/>
          <w:lang w:val="uk-UA"/>
        </w:rPr>
        <w:t> </w:t>
      </w:r>
      <w:r w:rsidRPr="005A0999">
        <w:rPr>
          <w:rFonts w:ascii="Times New Roman" w:hAnsi="Times New Roman" w:cs="Times New Roman"/>
          <w:b/>
          <w:bCs/>
          <w:i/>
          <w:iCs/>
          <w:sz w:val="28"/>
          <w:szCs w:val="28"/>
          <w:lang w:val="uk-UA"/>
        </w:rPr>
        <w:t> Технічні реквізити інформаційного повідомлення:</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Дата та номер рішення про затвердження умов продажу об’єкта приватизації: </w:t>
      </w:r>
      <w:r w:rsidRPr="005A0999">
        <w:rPr>
          <w:rFonts w:ascii="Times New Roman" w:hAnsi="Times New Roman" w:cs="Times New Roman"/>
          <w:sz w:val="28"/>
          <w:szCs w:val="28"/>
          <w:lang w:val="uk-UA"/>
        </w:rPr>
        <w:t xml:space="preserve">Рішення Новодністровської міської ради від 25 жовтня 2022 року №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Єдине посилання на веб-сторінку, на якій є посилання на веб-сторінки операторів електронних майданчиків: </w:t>
      </w:r>
      <w:hyperlink r:id="rId23" w:history="1">
        <w:r w:rsidRPr="005A0999">
          <w:rPr>
            <w:rFonts w:ascii="Times New Roman" w:hAnsi="Times New Roman" w:cs="Times New Roman"/>
            <w:sz w:val="28"/>
            <w:szCs w:val="28"/>
            <w:u w:val="single"/>
            <w:lang w:val="uk-UA"/>
          </w:rPr>
          <w:t>https://prozorro.sale/</w:t>
        </w:r>
      </w:hyperlink>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35817" w:rsidRPr="005A0999" w:rsidRDefault="00D35817" w:rsidP="00D35817">
      <w:pPr>
        <w:spacing w:line="240" w:lineRule="auto"/>
        <w:jc w:val="both"/>
        <w:rPr>
          <w:rFonts w:ascii="Times New Roman" w:hAnsi="Times New Roman" w:cs="Times New Roman"/>
          <w:sz w:val="28"/>
          <w:szCs w:val="28"/>
          <w:lang w:val="uk-UA" w:eastAsia="ru-RU"/>
        </w:rPr>
      </w:pPr>
    </w:p>
    <w:p w:rsidR="00D35817" w:rsidRDefault="00D35817" w:rsidP="00D35817">
      <w:pPr>
        <w:spacing w:line="240" w:lineRule="auto"/>
        <w:jc w:val="both"/>
        <w:rPr>
          <w:rFonts w:ascii="Times New Roman" w:hAnsi="Times New Roman" w:cs="Times New Roman"/>
          <w:sz w:val="28"/>
          <w:szCs w:val="28"/>
          <w:lang w:val="uk-UA" w:eastAsia="ru-RU"/>
        </w:rPr>
      </w:pPr>
    </w:p>
    <w:p w:rsidR="00D35817" w:rsidRPr="005A0999" w:rsidRDefault="00D35817" w:rsidP="00D35817">
      <w:pPr>
        <w:spacing w:line="240" w:lineRule="auto"/>
        <w:jc w:val="both"/>
        <w:rPr>
          <w:rFonts w:ascii="Times New Roman" w:hAnsi="Times New Roman" w:cs="Times New Roman"/>
          <w:sz w:val="28"/>
          <w:szCs w:val="28"/>
          <w:lang w:val="uk-UA" w:eastAsia="ru-RU"/>
        </w:rPr>
      </w:pPr>
    </w:p>
    <w:p w:rsidR="00D35817" w:rsidRPr="005A0999" w:rsidRDefault="00D35817" w:rsidP="00D35817">
      <w:pPr>
        <w:spacing w:line="240" w:lineRule="auto"/>
        <w:rPr>
          <w:rFonts w:ascii="Times New Roman" w:hAnsi="Times New Roman" w:cs="Times New Roman"/>
          <w:b/>
          <w:sz w:val="28"/>
          <w:szCs w:val="28"/>
          <w:lang w:val="uk-UA" w:eastAsia="ru-RU"/>
        </w:rPr>
      </w:pPr>
      <w:r w:rsidRPr="005A0999">
        <w:rPr>
          <w:rFonts w:ascii="Times New Roman" w:hAnsi="Times New Roman" w:cs="Times New Roman"/>
          <w:b/>
          <w:sz w:val="28"/>
          <w:szCs w:val="28"/>
          <w:lang w:val="uk-UA" w:eastAsia="ru-RU"/>
        </w:rPr>
        <w:t xml:space="preserve">Виконавець: </w:t>
      </w:r>
    </w:p>
    <w:p w:rsidR="00D35817" w:rsidRPr="005A0999" w:rsidRDefault="00D35817" w:rsidP="00D35817">
      <w:pPr>
        <w:spacing w:line="240" w:lineRule="auto"/>
        <w:rPr>
          <w:rFonts w:ascii="Times New Roman" w:hAnsi="Times New Roman" w:cs="Times New Roman"/>
          <w:b/>
          <w:sz w:val="28"/>
          <w:szCs w:val="28"/>
          <w:lang w:val="uk-UA" w:eastAsia="ru-RU"/>
        </w:rPr>
      </w:pPr>
      <w:r w:rsidRPr="005A0999">
        <w:rPr>
          <w:rFonts w:ascii="Times New Roman" w:hAnsi="Times New Roman" w:cs="Times New Roman"/>
          <w:b/>
          <w:sz w:val="28"/>
          <w:szCs w:val="28"/>
          <w:lang w:val="uk-UA" w:eastAsia="ru-RU"/>
        </w:rPr>
        <w:t>Начальник відділу економіки</w:t>
      </w:r>
    </w:p>
    <w:p w:rsidR="00D35817" w:rsidRPr="005A0999" w:rsidRDefault="00D35817" w:rsidP="00D35817">
      <w:pPr>
        <w:spacing w:line="240" w:lineRule="auto"/>
        <w:rPr>
          <w:rFonts w:ascii="Times New Roman" w:hAnsi="Times New Roman" w:cs="Times New Roman"/>
          <w:b/>
          <w:sz w:val="28"/>
          <w:szCs w:val="28"/>
          <w:lang w:val="uk-UA" w:eastAsia="ru-RU"/>
        </w:rPr>
      </w:pPr>
      <w:r w:rsidRPr="005A0999">
        <w:rPr>
          <w:rFonts w:ascii="Times New Roman" w:hAnsi="Times New Roman" w:cs="Times New Roman"/>
          <w:b/>
          <w:sz w:val="28"/>
          <w:szCs w:val="28"/>
          <w:lang w:val="uk-UA" w:eastAsia="ru-RU"/>
        </w:rPr>
        <w:t>та управління комунальним майном</w:t>
      </w:r>
      <w:r w:rsidRPr="005A0999">
        <w:rPr>
          <w:rFonts w:ascii="Times New Roman" w:hAnsi="Times New Roman" w:cs="Times New Roman"/>
          <w:b/>
          <w:sz w:val="28"/>
          <w:szCs w:val="28"/>
          <w:lang w:val="uk-UA" w:eastAsia="ru-RU"/>
        </w:rPr>
        <w:tab/>
      </w:r>
      <w:r w:rsidRPr="005A0999">
        <w:rPr>
          <w:rFonts w:ascii="Times New Roman" w:hAnsi="Times New Roman" w:cs="Times New Roman"/>
          <w:b/>
          <w:sz w:val="28"/>
          <w:szCs w:val="28"/>
          <w:lang w:val="uk-UA" w:eastAsia="ru-RU"/>
        </w:rPr>
        <w:tab/>
      </w:r>
      <w:r w:rsidRPr="005A0999">
        <w:rPr>
          <w:rFonts w:ascii="Times New Roman" w:hAnsi="Times New Roman" w:cs="Times New Roman"/>
          <w:b/>
          <w:sz w:val="28"/>
          <w:szCs w:val="28"/>
          <w:lang w:val="uk-UA" w:eastAsia="ru-RU"/>
        </w:rPr>
        <w:tab/>
        <w:t>Світлана САБАШ</w:t>
      </w:r>
    </w:p>
    <w:p w:rsidR="00D35817" w:rsidRPr="005A0999" w:rsidRDefault="00D35817" w:rsidP="00D35817">
      <w:pPr>
        <w:spacing w:line="240" w:lineRule="auto"/>
        <w:ind w:firstLine="5529"/>
        <w:jc w:val="both"/>
        <w:rPr>
          <w:rFonts w:ascii="Times New Roman" w:hAnsi="Times New Roman" w:cs="Times New Roman"/>
          <w:b/>
          <w:bCs/>
          <w:sz w:val="28"/>
          <w:szCs w:val="28"/>
          <w:lang w:val="uk-UA" w:eastAsia="ru-RU"/>
        </w:rPr>
      </w:pPr>
      <w:r>
        <w:rPr>
          <w:rFonts w:ascii="Times New Roman" w:hAnsi="Times New Roman" w:cs="Times New Roman"/>
          <w:sz w:val="28"/>
          <w:szCs w:val="28"/>
          <w:lang w:val="uk-UA" w:eastAsia="ru-RU"/>
        </w:rPr>
        <w:br w:type="page"/>
      </w:r>
      <w:r w:rsidRPr="005A0999">
        <w:rPr>
          <w:rFonts w:ascii="Times New Roman" w:hAnsi="Times New Roman" w:cs="Times New Roman"/>
          <w:b/>
          <w:bCs/>
          <w:sz w:val="28"/>
          <w:szCs w:val="28"/>
          <w:lang w:val="uk-UA" w:eastAsia="ru-RU"/>
        </w:rPr>
        <w:lastRenderedPageBreak/>
        <w:t>Додаток 3</w:t>
      </w:r>
    </w:p>
    <w:p w:rsidR="00D35817" w:rsidRPr="005A0999" w:rsidRDefault="00D35817" w:rsidP="00D35817">
      <w:pPr>
        <w:spacing w:line="240" w:lineRule="auto"/>
        <w:ind w:firstLine="5529"/>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до рішення міської ради</w:t>
      </w:r>
    </w:p>
    <w:p w:rsidR="00D35817" w:rsidRPr="005A0999" w:rsidRDefault="00D35817" w:rsidP="00D35817">
      <w:pPr>
        <w:spacing w:line="240" w:lineRule="auto"/>
        <w:ind w:firstLine="552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 25 жовтня 2022 р. №150</w:t>
      </w:r>
    </w:p>
    <w:p w:rsidR="00D35817" w:rsidRPr="005A0999" w:rsidRDefault="00D35817" w:rsidP="00D35817">
      <w:pPr>
        <w:spacing w:line="240" w:lineRule="auto"/>
        <w:ind w:firstLine="6480"/>
        <w:jc w:val="both"/>
        <w:rPr>
          <w:rFonts w:ascii="Times New Roman" w:hAnsi="Times New Roman" w:cs="Times New Roman"/>
          <w:b/>
          <w:bCs/>
          <w:sz w:val="28"/>
          <w:szCs w:val="28"/>
          <w:lang w:val="uk-UA" w:eastAsia="ru-RU"/>
        </w:rPr>
      </w:pPr>
    </w:p>
    <w:p w:rsidR="00D35817" w:rsidRPr="005A0999" w:rsidRDefault="00D35817" w:rsidP="00D35817">
      <w:pPr>
        <w:spacing w:line="240" w:lineRule="auto"/>
        <w:ind w:firstLine="720"/>
        <w:jc w:val="center"/>
        <w:rPr>
          <w:rFonts w:ascii="Times New Roman" w:hAnsi="Times New Roman" w:cs="Times New Roman"/>
          <w:sz w:val="24"/>
          <w:szCs w:val="24"/>
          <w:lang w:val="uk-UA" w:eastAsia="ru-RU"/>
        </w:rPr>
      </w:pPr>
      <w:r w:rsidRPr="005A0999">
        <w:rPr>
          <w:rFonts w:ascii="Times New Roman" w:hAnsi="Times New Roman" w:cs="Times New Roman"/>
          <w:b/>
          <w:bCs/>
          <w:sz w:val="28"/>
          <w:szCs w:val="28"/>
          <w:lang w:val="uk-UA" w:eastAsia="ru-RU"/>
        </w:rPr>
        <w:t xml:space="preserve">Інформаційне повідомлення про проведення аукціону для продажу об’єкту незавершеної будівництвом панчішно-шкарпеткової фабрики – резервуари насосної станції другого підйому із монолітного залізобетону, площею 261,8 кв.м, що знаходиться за адресою: 60236, Чернівецька обл., м.Новодністровськ, вул. Затишна, буд. 1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Інформація про об’єкт приватизації:</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Найменування об’єкта:</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резервуари насосної станції другого підйому із монолітного залізобетону</w:t>
      </w:r>
      <w:r w:rsidRPr="005A0999">
        <w:rPr>
          <w:rFonts w:ascii="Times New Roman" w:hAnsi="Times New Roman" w:cs="Times New Roman"/>
          <w:sz w:val="28"/>
          <w:szCs w:val="28"/>
          <w:lang w:val="uk-UA"/>
        </w:rPr>
        <w:t>, загальною площею 261,8 </w:t>
      </w:r>
      <w:r w:rsidRPr="005A0999">
        <w:rPr>
          <w:rFonts w:ascii="Times New Roman" w:hAnsi="Times New Roman" w:cs="Times New Roman"/>
          <w:b/>
          <w:bCs/>
          <w:sz w:val="28"/>
          <w:szCs w:val="28"/>
          <w:lang w:val="uk-UA"/>
        </w:rPr>
        <w:t>кв.м.</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b/>
          <w:bCs/>
          <w:sz w:val="28"/>
          <w:szCs w:val="28"/>
          <w:lang w:val="uk-UA" w:eastAsia="ru-RU"/>
        </w:rPr>
        <w:t>Адреса місцезнаходження:</w:t>
      </w:r>
      <w:r w:rsidRPr="005A0999">
        <w:rPr>
          <w:rFonts w:ascii="Times New Roman" w:hAnsi="Times New Roman" w:cs="Times New Roman"/>
          <w:sz w:val="28"/>
          <w:szCs w:val="28"/>
          <w:lang w:val="uk-UA" w:eastAsia="ru-RU"/>
        </w:rPr>
        <w:t xml:space="preserve"> 60236, Чернівецька область, м.Новодністровськ, вул. Затишна, буд. 1</w:t>
      </w:r>
    </w:p>
    <w:p w:rsidR="00D35817"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Характеристика об’єкта:</w:t>
      </w:r>
      <w:r w:rsidRPr="005A0999">
        <w:rPr>
          <w:rFonts w:ascii="Times New Roman" w:hAnsi="Times New Roman" w:cs="Times New Roman"/>
          <w:sz w:val="28"/>
          <w:szCs w:val="28"/>
          <w:lang w:val="uk-UA"/>
        </w:rPr>
        <w:t xml:space="preserve"> Об'єкт незавершеного будівництва, загальною площею 261,8 кв.м. Рік початку будівництва -</w:t>
      </w:r>
      <w:r>
        <w:rPr>
          <w:rFonts w:ascii="Times New Roman" w:hAnsi="Times New Roman" w:cs="Times New Roman"/>
          <w:sz w:val="28"/>
          <w:szCs w:val="28"/>
          <w:lang w:val="uk-UA"/>
        </w:rPr>
        <w:t xml:space="preserve"> 1983р.</w:t>
      </w:r>
    </w:p>
    <w:p w:rsidR="00D35817" w:rsidRDefault="00D35817" w:rsidP="00D35817">
      <w:pPr>
        <w:spacing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Об’єкт складається з: </w:t>
      </w:r>
    </w:p>
    <w:p w:rsidR="00D35817"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•насосної станції другого підйому – 41% готовності (площа основи забудови – 309,00 кв. м., об’єм – 1707,0 куб. м., висота – 5,00 м., конструктивні елементи: фундамент – залізобетонний моноліт, стіни –цегла, стінові панелі, покрівля –залізобетонні плити, перекриття –</w:t>
      </w:r>
      <w:r>
        <w:rPr>
          <w:rFonts w:ascii="Times New Roman" w:hAnsi="Times New Roman" w:cs="Times New Roman"/>
          <w:sz w:val="28"/>
          <w:szCs w:val="28"/>
          <w:lang w:val="uk-UA"/>
        </w:rPr>
        <w:t xml:space="preserve">з/б плити, підлога - цемент); </w:t>
      </w:r>
    </w:p>
    <w:p w:rsidR="00D35817"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•резервуару І - 41% готовності (площа основи забудови – 737,8,00 кв. м., об’єм –2287,00 куб. м., висота – 3,10 м., конструктивні елементи: фундамент –залізобетонний моноліт, стіни –з/б моноліт, підлога - з/б монолі</w:t>
      </w:r>
      <w:r>
        <w:rPr>
          <w:rFonts w:ascii="Times New Roman" w:hAnsi="Times New Roman" w:cs="Times New Roman"/>
          <w:sz w:val="28"/>
          <w:szCs w:val="28"/>
          <w:lang w:val="uk-UA"/>
        </w:rPr>
        <w:t xml:space="preserve">т); </w:t>
      </w:r>
    </w:p>
    <w:p w:rsidR="00D35817"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•резервуару ІІ - 41% готовності (площа основи забудови – 737,80 кв. м., об’єм – 2287,0 куб. м., висота – 3,10 м., конструктивні елементи: фундамент –залізобетонний моноліт, стіни –з/б моно</w:t>
      </w:r>
      <w:r>
        <w:rPr>
          <w:rFonts w:ascii="Times New Roman" w:hAnsi="Times New Roman" w:cs="Times New Roman"/>
          <w:sz w:val="28"/>
          <w:szCs w:val="28"/>
          <w:lang w:val="uk-UA"/>
        </w:rPr>
        <w:t>літ, підлога - з/б моноліт);</w:t>
      </w:r>
    </w:p>
    <w:p w:rsidR="00D35817"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•резервуару ІІІ - 45% готовності (площа основи забудови – 286,80 кв. м., об’єм –1147,0 куб. м., висота –4,00 м., конструктивні елементи: фундамент –залізобетонний моноліт, стіни –з/б моноліт, покрівля –залізобетонні плити, перекриття –з/б плити</w:t>
      </w:r>
      <w:r>
        <w:rPr>
          <w:rFonts w:ascii="Times New Roman" w:hAnsi="Times New Roman" w:cs="Times New Roman"/>
          <w:sz w:val="28"/>
          <w:szCs w:val="28"/>
          <w:lang w:val="uk-UA"/>
        </w:rPr>
        <w:t>, підлога - з/б моноліт);</w:t>
      </w:r>
    </w:p>
    <w:p w:rsidR="00D35817"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•резервуару ІV - 52% готовності (площа основи забудови –286,80 кв. м., об’єм –1147,0 куб. м., висота –4,00 м., конструктивні елементи: фундамент –залізобетонний моноліт, стіни –з/б моноліт, покрівля –залізобетонні плити, перекриття –з/б плити, підлога - з/б моноліт);</w:t>
      </w:r>
    </w:p>
    <w:p w:rsidR="00D35817"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•резервуару V(прямокутний для очистки води) – 52% готовності (моно</w:t>
      </w:r>
      <w:r>
        <w:rPr>
          <w:rFonts w:ascii="Times New Roman" w:hAnsi="Times New Roman" w:cs="Times New Roman"/>
          <w:sz w:val="28"/>
          <w:szCs w:val="28"/>
          <w:lang w:val="uk-UA"/>
        </w:rPr>
        <w:t>літний залізобетонний);</w:t>
      </w:r>
      <w:r>
        <w:rPr>
          <w:rFonts w:ascii="Times New Roman" w:hAnsi="Times New Roman" w:cs="Times New Roman"/>
          <w:sz w:val="28"/>
          <w:szCs w:val="28"/>
          <w:lang w:val="uk-UA"/>
        </w:rPr>
        <w:tab/>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•замощення бетонне –16,30 кв.м</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Об’єкт розташований на земельній ділянці кадастровий номер 7310600000:01:006:0176, площею 0,7543 га.</w:t>
      </w:r>
      <w:r w:rsidRPr="005A0999">
        <w:rPr>
          <w:rFonts w:ascii="Times New Roman" w:hAnsi="Times New Roman" w:cs="Times New Roman"/>
          <w:b/>
          <w:bCs/>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Балансоутримувач: Новодністровська міська рада</w:t>
      </w:r>
      <w:r w:rsidRPr="005A0999">
        <w:rPr>
          <w:rFonts w:ascii="Times New Roman" w:hAnsi="Times New Roman" w:cs="Times New Roman"/>
          <w:sz w:val="28"/>
          <w:szCs w:val="28"/>
          <w:lang w:val="uk-UA"/>
        </w:rPr>
        <w:t xml:space="preserve">, код ЄДРПОУ 05398510, місцезнаходження якого: 60236, Чернівецька обл., м. Новодністровськ, м-н «Діброва», буд.25. Контактна інформація: телефон (03741)3-11-54,3-15-45 час роботи з 08:30 до 17:30 години, обідня перерва з </w:t>
      </w:r>
      <w:r w:rsidRPr="005A0999">
        <w:rPr>
          <w:rFonts w:ascii="Times New Roman" w:hAnsi="Times New Roman" w:cs="Times New Roman"/>
          <w:sz w:val="28"/>
          <w:szCs w:val="28"/>
          <w:lang w:val="uk-UA"/>
        </w:rPr>
        <w:lastRenderedPageBreak/>
        <w:t xml:space="preserve">13:00 до 14:00 години, крім суботи та неділі, електронна пошта          ekonomrada@ukr.net.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Інформація про аукціон: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Спосіб приватизації</w:t>
      </w:r>
      <w:r w:rsidRPr="005A0999">
        <w:rPr>
          <w:rFonts w:ascii="Times New Roman" w:hAnsi="Times New Roman" w:cs="Times New Roman"/>
          <w:sz w:val="28"/>
          <w:szCs w:val="28"/>
          <w:lang w:val="uk-UA"/>
        </w:rPr>
        <w:t xml:space="preserve">: аукціон з умовами, що буде проведено в електронній торговій системі «ПРОЗОРО.ПРОДАЖІ». Адреса веб-сайту </w:t>
      </w:r>
      <w:hyperlink r:id="rId24" w:history="1">
        <w:r w:rsidRPr="005A0999">
          <w:rPr>
            <w:rFonts w:ascii="Times New Roman" w:hAnsi="Times New Roman" w:cs="Times New Roman"/>
            <w:sz w:val="28"/>
            <w:szCs w:val="28"/>
            <w:u w:val="single"/>
            <w:lang w:val="uk-UA"/>
          </w:rPr>
          <w:t>https://prozorro.sale/</w:t>
        </w:r>
      </w:hyperlink>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Дата та</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час проведення аукціону</w:t>
      </w:r>
      <w:r w:rsidRPr="005A0999">
        <w:rPr>
          <w:rFonts w:ascii="Times New Roman" w:hAnsi="Times New Roman" w:cs="Times New Roman"/>
          <w:sz w:val="28"/>
          <w:szCs w:val="28"/>
          <w:lang w:val="uk-UA"/>
        </w:rPr>
        <w:t xml:space="preserve"> визначається електронною торговою системою автоматично.</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Кінцевий строк подання заяви на участь в електронному аукціоні та електронному аукціоні із зниженням стартової ціни</w:t>
      </w:r>
      <w:r w:rsidRPr="005A0999">
        <w:rPr>
          <w:rFonts w:ascii="Times New Roman" w:hAnsi="Times New Roman" w:cs="Times New Roman"/>
          <w:sz w:val="28"/>
          <w:szCs w:val="28"/>
          <w:lang w:val="uk-UA"/>
        </w:rPr>
        <w:t xml:space="preserve"> встановлюється електронною системою для кожного електронного аукціону окремо в проміжку часу з 19:30 год до 20:30 год дня, що передує дню проведення аукціону.</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5A0999">
        <w:rPr>
          <w:rFonts w:ascii="Times New Roman" w:hAnsi="Times New Roman" w:cs="Times New Roman"/>
          <w:sz w:val="28"/>
          <w:szCs w:val="28"/>
          <w:lang w:val="uk-UA"/>
        </w:rPr>
        <w:t xml:space="preserve"> встановлюється електронною торговою системою для кожного електронного аукціону окремо з 16:15 до 16:45 дня проведення електронного аукціону.</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xml:space="preserve">Потенційні покупці зобов’язані подати разом із заявами документи на участь у приватизації, визначені ч. 1, ч. 7 ст. 14 Закону України «Про приватизацію державного та комунального майна».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Інформація про умови на яких здійснюється приватизація:</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Приватизація об’єкта здійснюється відповідно до вимог 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Покупець об’єкта має відповідати вимогам, передбаченим ст. 8 Закону України «Про приватизацію державного і комунального майна».</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Аукціон з умовами </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 xml:space="preserve">Стартова ціна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 xml:space="preserve">2 852 163,68 грн. без ПДВ.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Крок аукціону</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28521,64 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Розмір гарантійного внеску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570 432,74 грн.</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Розмір реєстраційного внеску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1300,00 грн.</w:t>
      </w:r>
    </w:p>
    <w:p w:rsidR="00D35817" w:rsidRPr="005A0999" w:rsidRDefault="00D35817" w:rsidP="00D35817">
      <w:pPr>
        <w:shd w:val="clear" w:color="auto" w:fill="FFFFFF"/>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b/>
          <w:bCs/>
          <w:sz w:val="28"/>
          <w:szCs w:val="28"/>
          <w:lang w:val="uk-UA" w:eastAsia="ru-RU"/>
        </w:rPr>
        <w:t>Умови продажу</w:t>
      </w:r>
      <w:r w:rsidRPr="005A0999">
        <w:rPr>
          <w:rFonts w:ascii="Times New Roman" w:hAnsi="Times New Roman" w:cs="Times New Roman"/>
          <w:b/>
          <w:bCs/>
          <w:i/>
          <w:iCs/>
          <w:sz w:val="28"/>
          <w:szCs w:val="28"/>
          <w:lang w:val="uk-UA" w:eastAsia="ru-RU"/>
        </w:rPr>
        <w:t>:</w:t>
      </w:r>
      <w:r w:rsidRPr="005A0999">
        <w:rPr>
          <w:rFonts w:ascii="Times New Roman" w:hAnsi="Times New Roman" w:cs="Times New Roman"/>
          <w:sz w:val="28"/>
          <w:szCs w:val="28"/>
          <w:lang w:val="uk-UA" w:eastAsia="ru-RU"/>
        </w:rPr>
        <w:t xml:space="preserve"> </w:t>
      </w:r>
    </w:p>
    <w:p w:rsidR="00D35817" w:rsidRPr="005A0999" w:rsidRDefault="00D35817" w:rsidP="00D35817">
      <w:pPr>
        <w:shd w:val="clear" w:color="auto" w:fill="FFFFFF"/>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Умови продажу та/або експлуатації об’єкта приватизації:</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 використовувати об’єкт для здійснення господарської діяльності, за виключенням виробничої діяльності пов’язаної із шкідливим виробництвом;</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 завершити будівництво об’єкта та благоустрій прилеглої території протягом 5 років;</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 xml:space="preserve">- здійснити повну оплату вартості об’єкту протягом </w:t>
      </w:r>
      <w:r w:rsidRPr="005A0999">
        <w:rPr>
          <w:rStyle w:val="rvts0"/>
          <w:sz w:val="28"/>
          <w:szCs w:val="28"/>
          <w:lang w:val="ru-RU"/>
        </w:rPr>
        <w:t>20 робочих днів з дня формування протоколу про результати електронного аукціону</w:t>
      </w:r>
      <w:r w:rsidRPr="005A0999">
        <w:rPr>
          <w:rFonts w:ascii="Times New Roman" w:hAnsi="Times New Roman" w:cs="Times New Roman"/>
          <w:sz w:val="28"/>
          <w:szCs w:val="28"/>
          <w:lang w:val="uk-UA" w:eastAsia="ru-RU"/>
        </w:rPr>
        <w:t>;</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 укласти договір оренди земельної ділянки під об’єктом в десятиденний термін з моменту укладання договору купівлі-продажу.</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lastRenderedPageBreak/>
        <w:t>- використовувати земельну ділянку згідно містобудівної документації, а саме: д</w:t>
      </w:r>
      <w:r w:rsidRPr="005A0999">
        <w:rPr>
          <w:rFonts w:ascii="Times New Roman" w:hAnsi="Times New Roman" w:cs="Times New Roman"/>
          <w:sz w:val="28"/>
          <w:szCs w:val="28"/>
          <w:shd w:val="clear" w:color="auto" w:fill="FFFFFF"/>
          <w:lang w:val="uk-UA" w:eastAsia="ru-RU"/>
        </w:rPr>
        <w:t>ля будівництва та обслуговування будівель закладів комунального обслуговування</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Аукціон із зниженням стартової ціни</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Стартова ціна</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 xml:space="preserve">1 426 081,84 грн. без ПДВ. </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Крок аукціону – 14260,82 грн.</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Розмір гарантійного внеску -  285 216,37 грн.</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Розмір реєстраційного внеску -  1300,00 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Аукціон за методом покрокового зниженням стартової ціни та подальшого подання цінових пропозицій</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Стартова ціна</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1 426 081,84 грн. без ПДВ</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Крок аукціону</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14260,82 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Розмір гарантійного внеску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713 040,92 грн</w:t>
      </w:r>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Розмір реєстраційного внеску</w:t>
      </w:r>
      <w:r w:rsidRPr="005A0999">
        <w:rPr>
          <w:rFonts w:ascii="Times New Roman" w:hAnsi="Times New Roman" w:cs="Times New Roman"/>
          <w:sz w:val="28"/>
          <w:szCs w:val="28"/>
          <w:lang w:val="uk-UA"/>
        </w:rPr>
        <w:t xml:space="preserve"> -  </w:t>
      </w:r>
      <w:r w:rsidRPr="005A0999">
        <w:rPr>
          <w:rFonts w:ascii="Times New Roman" w:hAnsi="Times New Roman" w:cs="Times New Roman"/>
          <w:b/>
          <w:bCs/>
          <w:sz w:val="28"/>
          <w:szCs w:val="28"/>
          <w:lang w:val="uk-UA"/>
        </w:rPr>
        <w:t>1300,00 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Кількість кроків  - 64.</w:t>
      </w:r>
    </w:p>
    <w:p w:rsidR="00D35817" w:rsidRPr="005A0999" w:rsidRDefault="00D35817" w:rsidP="00D35817">
      <w:pPr>
        <w:tabs>
          <w:tab w:val="left" w:pos="709"/>
        </w:tabs>
        <w:spacing w:line="240" w:lineRule="auto"/>
        <w:ind w:firstLine="720"/>
        <w:jc w:val="both"/>
        <w:rPr>
          <w:rFonts w:ascii="Times New Roman" w:hAnsi="Times New Roman" w:cs="Times New Roman"/>
          <w:b/>
          <w:bCs/>
          <w:sz w:val="28"/>
          <w:szCs w:val="28"/>
          <w:lang w:val="uk-UA" w:eastAsia="ru-RU"/>
        </w:rPr>
      </w:pPr>
      <w:r w:rsidRPr="005A0999">
        <w:rPr>
          <w:rFonts w:ascii="Times New Roman" w:hAnsi="Times New Roman" w:cs="Times New Roman"/>
          <w:b/>
          <w:bCs/>
          <w:sz w:val="28"/>
          <w:szCs w:val="28"/>
          <w:lang w:val="uk-UA" w:eastAsia="ru-RU"/>
        </w:rPr>
        <w:t>Період між аукціоном:</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аукціон з умовами - аукціон із зниженням стартової ціни: 2</w:t>
      </w:r>
      <w:r w:rsidRPr="005A0999">
        <w:rPr>
          <w:rFonts w:ascii="Times New Roman" w:hAnsi="Times New Roman" w:cs="Times New Roman"/>
          <w:b/>
          <w:bCs/>
          <w:sz w:val="28"/>
          <w:szCs w:val="28"/>
          <w:u w:val="single"/>
          <w:lang w:val="uk-UA"/>
        </w:rPr>
        <w:t>0 (тридцять) днів</w:t>
      </w:r>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xml:space="preserve">- аукціон із зниженням стартової ціни - аукціон за методом покрокового зниження стартової ціни та подальшого подання цінових пропозицій: </w:t>
      </w:r>
      <w:r w:rsidRPr="005A0999">
        <w:rPr>
          <w:rFonts w:ascii="Times New Roman" w:hAnsi="Times New Roman" w:cs="Times New Roman"/>
          <w:b/>
          <w:bCs/>
          <w:sz w:val="28"/>
          <w:szCs w:val="28"/>
          <w:lang w:val="uk-UA"/>
        </w:rPr>
        <w:t>6</w:t>
      </w:r>
      <w:r w:rsidRPr="005A0999">
        <w:rPr>
          <w:rFonts w:ascii="Times New Roman" w:hAnsi="Times New Roman" w:cs="Times New Roman"/>
          <w:b/>
          <w:bCs/>
          <w:sz w:val="28"/>
          <w:szCs w:val="28"/>
          <w:u w:val="single"/>
          <w:lang w:val="uk-UA"/>
        </w:rPr>
        <w:t xml:space="preserve"> (шість) робочих днів</w:t>
      </w:r>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Додаткова інформація:</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Банківські реквізити на які оператори електронних майданчиків перераховують гарантійні та реєстраційні внески потенційних покупців</w:t>
      </w:r>
    </w:p>
    <w:p w:rsidR="00D35817" w:rsidRPr="005A0999" w:rsidRDefault="00D35817" w:rsidP="00D35817">
      <w:pPr>
        <w:tabs>
          <w:tab w:val="left" w:pos="6360"/>
        </w:tabs>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для перерахування гарантійного внеску:</w:t>
      </w:r>
      <w:r w:rsidRPr="005A0999">
        <w:rPr>
          <w:rFonts w:ascii="Times New Roman" w:hAnsi="Times New Roman" w:cs="Times New Roman"/>
          <w:b/>
          <w:bCs/>
          <w:sz w:val="28"/>
          <w:szCs w:val="28"/>
          <w:lang w:val="uk-UA"/>
        </w:rPr>
        <w:tab/>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Одержувач:</w:t>
      </w:r>
      <w:r w:rsidRPr="005A0999">
        <w:rPr>
          <w:rFonts w:ascii="Times New Roman" w:hAnsi="Times New Roman" w:cs="Times New Roman"/>
          <w:sz w:val="28"/>
          <w:szCs w:val="28"/>
          <w:lang w:val="uk-UA"/>
        </w:rPr>
        <w:t xml:space="preserve"> Чернівецьке ГУК / Новодністровська ТГ/ 31030000/</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Рахунок </w:t>
      </w:r>
      <w:r w:rsidRPr="005A0999">
        <w:rPr>
          <w:rFonts w:ascii="Times New Roman" w:hAnsi="Times New Roman" w:cs="Times New Roman"/>
          <w:sz w:val="28"/>
          <w:szCs w:val="28"/>
          <w:lang w:val="uk-UA"/>
        </w:rPr>
        <w:t xml:space="preserve">№ UA578999980314050544000024367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 одержувача:</w:t>
      </w:r>
      <w:r w:rsidRPr="005A0999">
        <w:rPr>
          <w:rFonts w:ascii="Times New Roman" w:hAnsi="Times New Roman" w:cs="Times New Roman"/>
          <w:sz w:val="28"/>
          <w:szCs w:val="28"/>
          <w:lang w:val="uk-UA"/>
        </w:rPr>
        <w:t xml:space="preserve"> Казначейство України (ел. адм. подат.)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МФО </w:t>
      </w:r>
      <w:r w:rsidRPr="005A0999">
        <w:rPr>
          <w:rFonts w:ascii="Times New Roman" w:hAnsi="Times New Roman" w:cs="Times New Roman"/>
          <w:sz w:val="28"/>
          <w:szCs w:val="28"/>
          <w:lang w:val="uk-UA"/>
        </w:rPr>
        <w:t>899998</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Код ЄДРПОУ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37836095</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для перерахування реєстраційного внеску</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Одержувач:</w:t>
      </w:r>
      <w:r w:rsidRPr="005A0999">
        <w:rPr>
          <w:rFonts w:ascii="Times New Roman" w:hAnsi="Times New Roman" w:cs="Times New Roman"/>
          <w:sz w:val="28"/>
          <w:szCs w:val="28"/>
          <w:lang w:val="uk-UA"/>
        </w:rPr>
        <w:t xml:space="preserve"> Чернівецьке ГУК/ Новодністровська ТГ/ 31030000/</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Рахунок </w:t>
      </w:r>
      <w:r w:rsidRPr="005A0999">
        <w:rPr>
          <w:rFonts w:ascii="Times New Roman" w:hAnsi="Times New Roman" w:cs="Times New Roman"/>
          <w:sz w:val="28"/>
          <w:szCs w:val="28"/>
          <w:lang w:val="uk-UA"/>
        </w:rPr>
        <w:t>№ UA578999980314050544000024367</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 одержувача:</w:t>
      </w:r>
      <w:r w:rsidRPr="005A0999">
        <w:rPr>
          <w:rFonts w:ascii="Times New Roman" w:hAnsi="Times New Roman" w:cs="Times New Roman"/>
          <w:sz w:val="28"/>
          <w:szCs w:val="28"/>
          <w:lang w:val="uk-UA"/>
        </w:rPr>
        <w:t xml:space="preserve"> Казначейство України (ел. адм. подат.)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МФО </w:t>
      </w:r>
      <w:r w:rsidRPr="005A0999">
        <w:rPr>
          <w:rFonts w:ascii="Times New Roman" w:hAnsi="Times New Roman" w:cs="Times New Roman"/>
          <w:sz w:val="28"/>
          <w:szCs w:val="28"/>
          <w:lang w:val="uk-UA"/>
        </w:rPr>
        <w:t>899998</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Код ЄДРПОУ 37836095</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Банківські реквізити на які переможець аукціону перераховує кошти за придбаний об’єкт: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Одержувач:</w:t>
      </w:r>
      <w:r w:rsidRPr="005A0999">
        <w:rPr>
          <w:rFonts w:ascii="Times New Roman" w:hAnsi="Times New Roman" w:cs="Times New Roman"/>
          <w:sz w:val="28"/>
          <w:szCs w:val="28"/>
          <w:lang w:val="uk-UA"/>
        </w:rPr>
        <w:t xml:space="preserve"> Чернівецьке ГУК/ Новодністровська ТГ/ 31030000/</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Рахунок </w:t>
      </w:r>
      <w:r w:rsidRPr="005A0999">
        <w:rPr>
          <w:rFonts w:ascii="Times New Roman" w:hAnsi="Times New Roman" w:cs="Times New Roman"/>
          <w:sz w:val="28"/>
          <w:szCs w:val="28"/>
          <w:lang w:val="uk-UA"/>
        </w:rPr>
        <w:t>№ UA898999980314181905000024367</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 одержувача:</w:t>
      </w:r>
      <w:r w:rsidRPr="005A0999">
        <w:rPr>
          <w:rFonts w:ascii="Times New Roman" w:hAnsi="Times New Roman" w:cs="Times New Roman"/>
          <w:sz w:val="28"/>
          <w:szCs w:val="28"/>
          <w:lang w:val="uk-UA"/>
        </w:rPr>
        <w:t xml:space="preserve"> Казначейство України (ел. адм. подат.)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МФО </w:t>
      </w:r>
      <w:r w:rsidRPr="005A0999">
        <w:rPr>
          <w:rFonts w:ascii="Times New Roman" w:hAnsi="Times New Roman" w:cs="Times New Roman"/>
          <w:sz w:val="28"/>
          <w:szCs w:val="28"/>
          <w:lang w:val="uk-UA"/>
        </w:rPr>
        <w:t>899998</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Код ЄДРПОУ 37836095</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lastRenderedPageBreak/>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25" w:history="1">
        <w:r w:rsidRPr="005A0999">
          <w:rPr>
            <w:rFonts w:ascii="Times New Roman" w:hAnsi="Times New Roman" w:cs="Times New Roman"/>
            <w:sz w:val="28"/>
            <w:szCs w:val="28"/>
            <w:u w:val="single"/>
            <w:lang w:val="uk-UA"/>
          </w:rPr>
          <w:t>https://prozorro.sale/</w:t>
        </w:r>
      </w:hyperlink>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xml:space="preserve">Гарантійні та реєстраційні внески сплачуються на рахунок оператора електронного майданчика, на якому потенційний покупець зареєструвався на участь в аукціоні.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Організатор аукціону</w:t>
      </w:r>
      <w:r w:rsidRPr="005A0999">
        <w:rPr>
          <w:rFonts w:ascii="Times New Roman" w:hAnsi="Times New Roman" w:cs="Times New Roman"/>
          <w:sz w:val="28"/>
          <w:szCs w:val="28"/>
          <w:lang w:val="uk-UA"/>
        </w:rPr>
        <w:t xml:space="preserve">: Новодністровська міська рада код ЄДРПОУ 05398510, місцезнаходження якого: 60236, Чернівецька обл., м. Новодністровськ, м-н «Діброва», буд.25. Адреса веб-сайту: </w:t>
      </w:r>
      <w:hyperlink r:id="rId26" w:history="1">
        <w:r w:rsidRPr="005A0999">
          <w:rPr>
            <w:rFonts w:ascii="Times New Roman" w:hAnsi="Times New Roman" w:cs="Times New Roman"/>
            <w:sz w:val="28"/>
            <w:szCs w:val="28"/>
            <w:u w:val="single"/>
            <w:lang w:val="uk-UA"/>
          </w:rPr>
          <w:t>www.miska-rada.com.ua</w:t>
        </w:r>
      </w:hyperlink>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Додаткову інформацію щодо об’єкта приватизації можна отримати у відділі економіки та управління комунальним майном Новодністровської міської ради , за адресою: 60236, Чернівецька обл., м. Новодністровськ, м-н «Діброва»,буд.25.</w:t>
      </w:r>
      <w:r w:rsidRPr="005A0999">
        <w:rPr>
          <w:rFonts w:ascii="Times New Roman" w:hAnsi="Times New Roman" w:cs="Times New Roman"/>
          <w:b/>
          <w:bCs/>
          <w:sz w:val="28"/>
          <w:szCs w:val="28"/>
          <w:lang w:val="uk-UA"/>
        </w:rPr>
        <w:t>,</w:t>
      </w:r>
      <w:r w:rsidRPr="005A0999">
        <w:rPr>
          <w:rFonts w:ascii="Times New Roman" w:hAnsi="Times New Roman" w:cs="Times New Roman"/>
          <w:sz w:val="28"/>
          <w:szCs w:val="28"/>
          <w:lang w:val="uk-UA"/>
        </w:rPr>
        <w:t xml:space="preserve"> телефон (03741) 3-37-31</w:t>
      </w:r>
      <w:r w:rsidRPr="005A0999">
        <w:rPr>
          <w:rFonts w:ascii="Times New Roman" w:hAnsi="Times New Roman" w:cs="Times New Roman"/>
          <w:b/>
          <w:bCs/>
          <w:sz w:val="28"/>
          <w:szCs w:val="28"/>
          <w:lang w:val="uk-UA"/>
        </w:rPr>
        <w:t>,</w:t>
      </w:r>
      <w:r w:rsidRPr="005A0999">
        <w:rPr>
          <w:rFonts w:ascii="Times New Roman" w:hAnsi="Times New Roman" w:cs="Times New Roman"/>
          <w:sz w:val="28"/>
          <w:szCs w:val="28"/>
          <w:lang w:val="uk-UA"/>
        </w:rPr>
        <w:t xml:space="preserve"> час роботи з 08:30 до 17:30 години, обідня перерва з 13:00 до 14:00 години, крім суботи та неділі, електронна пошта </w:t>
      </w:r>
      <w:r w:rsidRPr="005A0999">
        <w:rPr>
          <w:rFonts w:ascii="Times New Roman" w:hAnsi="Times New Roman" w:cs="Times New Roman"/>
          <w:sz w:val="28"/>
          <w:szCs w:val="28"/>
          <w:u w:val="single"/>
          <w:lang w:val="uk-UA"/>
        </w:rPr>
        <w:t>ekonomrada@ukr.net.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Ознайомитись з об’єктом можна у робочі дні 8:30 до 17:30 години (за винятком обідньої перерви з 13:00 до 14:00 години), за попередньою домовленістю, за його місцезнаходженням.</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Переможець аукціону після оформлення права власності на об’єкт повинен оформити право користування земельною ділянкою (кадастровий номер 7310600000:01:006:0176, площею 0,7543 га) відпов</w:t>
      </w:r>
      <w:r>
        <w:rPr>
          <w:rFonts w:ascii="Times New Roman" w:hAnsi="Times New Roman" w:cs="Times New Roman"/>
          <w:sz w:val="28"/>
          <w:szCs w:val="28"/>
          <w:lang w:val="uk-UA"/>
        </w:rPr>
        <w:t>ідно до діючого законодавства.</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Технічні реквізити інформаційного повідомлення:</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Дата та номер рішення про затвердження умов продажу об’єкта приватизації: </w:t>
      </w:r>
      <w:r w:rsidRPr="005A0999">
        <w:rPr>
          <w:rFonts w:ascii="Times New Roman" w:hAnsi="Times New Roman" w:cs="Times New Roman"/>
          <w:sz w:val="28"/>
          <w:szCs w:val="28"/>
          <w:lang w:val="uk-UA"/>
        </w:rPr>
        <w:t>Рішення Новодністровської міської ради від 23 листопада 2021 року № 254.</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Єдине посилання на веб-сторінку, на якій є посилання на веб-сторінки операторів електронних майданчиків: </w:t>
      </w:r>
      <w:hyperlink r:id="rId27" w:history="1">
        <w:r w:rsidRPr="005A0999">
          <w:rPr>
            <w:rFonts w:ascii="Times New Roman" w:hAnsi="Times New Roman" w:cs="Times New Roman"/>
            <w:sz w:val="28"/>
            <w:szCs w:val="28"/>
            <w:u w:val="single"/>
            <w:lang w:val="uk-UA"/>
          </w:rPr>
          <w:t>https://prozorro.sale/</w:t>
        </w:r>
      </w:hyperlink>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35817" w:rsidRDefault="00D35817" w:rsidP="00D35817">
      <w:pPr>
        <w:spacing w:line="240" w:lineRule="auto"/>
        <w:jc w:val="both"/>
        <w:rPr>
          <w:rFonts w:ascii="Times New Roman" w:hAnsi="Times New Roman" w:cs="Times New Roman"/>
          <w:b/>
          <w:bCs/>
          <w:sz w:val="24"/>
          <w:szCs w:val="24"/>
          <w:lang w:val="uk-UA"/>
        </w:rPr>
      </w:pPr>
    </w:p>
    <w:p w:rsidR="00D35817" w:rsidRDefault="00D35817" w:rsidP="00D35817">
      <w:pPr>
        <w:spacing w:line="240" w:lineRule="auto"/>
        <w:jc w:val="both"/>
        <w:rPr>
          <w:rFonts w:ascii="Times New Roman" w:hAnsi="Times New Roman" w:cs="Times New Roman"/>
          <w:b/>
          <w:bCs/>
          <w:sz w:val="24"/>
          <w:szCs w:val="24"/>
          <w:lang w:val="uk-UA"/>
        </w:rPr>
      </w:pPr>
    </w:p>
    <w:p w:rsidR="00D35817" w:rsidRPr="005A0999" w:rsidRDefault="00D35817" w:rsidP="00D35817">
      <w:pPr>
        <w:spacing w:line="240" w:lineRule="auto"/>
        <w:jc w:val="both"/>
        <w:rPr>
          <w:rFonts w:ascii="Times New Roman" w:hAnsi="Times New Roman" w:cs="Times New Roman"/>
          <w:b/>
          <w:bCs/>
          <w:sz w:val="24"/>
          <w:szCs w:val="24"/>
          <w:lang w:val="uk-UA"/>
        </w:rPr>
      </w:pPr>
    </w:p>
    <w:p w:rsidR="00D35817" w:rsidRPr="005A0999" w:rsidRDefault="00D35817" w:rsidP="00D35817">
      <w:pPr>
        <w:spacing w:line="240" w:lineRule="auto"/>
        <w:rPr>
          <w:rFonts w:ascii="Times New Roman" w:hAnsi="Times New Roman" w:cs="Times New Roman"/>
          <w:b/>
          <w:sz w:val="28"/>
          <w:szCs w:val="28"/>
          <w:lang w:val="uk-UA" w:eastAsia="ru-RU"/>
        </w:rPr>
      </w:pPr>
      <w:r w:rsidRPr="005A0999">
        <w:rPr>
          <w:rFonts w:ascii="Times New Roman" w:hAnsi="Times New Roman" w:cs="Times New Roman"/>
          <w:b/>
          <w:sz w:val="28"/>
          <w:szCs w:val="28"/>
          <w:lang w:val="uk-UA" w:eastAsia="ru-RU"/>
        </w:rPr>
        <w:t xml:space="preserve">Виконавець: </w:t>
      </w:r>
    </w:p>
    <w:p w:rsidR="00D35817" w:rsidRPr="005A0999" w:rsidRDefault="00D35817" w:rsidP="00D35817">
      <w:pPr>
        <w:spacing w:line="240" w:lineRule="auto"/>
        <w:rPr>
          <w:rFonts w:ascii="Times New Roman" w:hAnsi="Times New Roman" w:cs="Times New Roman"/>
          <w:b/>
          <w:sz w:val="28"/>
          <w:szCs w:val="28"/>
          <w:lang w:val="uk-UA" w:eastAsia="ru-RU"/>
        </w:rPr>
      </w:pPr>
      <w:r w:rsidRPr="005A0999">
        <w:rPr>
          <w:rFonts w:ascii="Times New Roman" w:hAnsi="Times New Roman" w:cs="Times New Roman"/>
          <w:b/>
          <w:sz w:val="28"/>
          <w:szCs w:val="28"/>
          <w:lang w:val="uk-UA" w:eastAsia="ru-RU"/>
        </w:rPr>
        <w:t>Начальник відділу економіки</w:t>
      </w:r>
    </w:p>
    <w:p w:rsidR="00D35817" w:rsidRPr="005A0999" w:rsidRDefault="00D35817" w:rsidP="00D35817">
      <w:pPr>
        <w:spacing w:line="240" w:lineRule="auto"/>
        <w:rPr>
          <w:rFonts w:ascii="Times New Roman" w:hAnsi="Times New Roman" w:cs="Times New Roman"/>
          <w:b/>
          <w:sz w:val="24"/>
          <w:szCs w:val="24"/>
          <w:lang w:val="uk-UA" w:eastAsia="ru-RU"/>
        </w:rPr>
      </w:pPr>
      <w:r w:rsidRPr="005A0999">
        <w:rPr>
          <w:rFonts w:ascii="Times New Roman" w:hAnsi="Times New Roman" w:cs="Times New Roman"/>
          <w:b/>
          <w:sz w:val="28"/>
          <w:szCs w:val="28"/>
          <w:lang w:val="uk-UA" w:eastAsia="ru-RU"/>
        </w:rPr>
        <w:t>та управління комунальним майном</w:t>
      </w:r>
      <w:r w:rsidRPr="005A0999">
        <w:rPr>
          <w:rFonts w:ascii="Times New Roman" w:hAnsi="Times New Roman" w:cs="Times New Roman"/>
          <w:b/>
          <w:sz w:val="28"/>
          <w:szCs w:val="28"/>
          <w:lang w:val="uk-UA" w:eastAsia="ru-RU"/>
        </w:rPr>
        <w:tab/>
      </w:r>
      <w:r w:rsidRPr="005A0999">
        <w:rPr>
          <w:rFonts w:ascii="Times New Roman" w:hAnsi="Times New Roman" w:cs="Times New Roman"/>
          <w:b/>
          <w:sz w:val="28"/>
          <w:szCs w:val="28"/>
          <w:lang w:val="uk-UA" w:eastAsia="ru-RU"/>
        </w:rPr>
        <w:tab/>
      </w:r>
      <w:r w:rsidRPr="005A0999">
        <w:rPr>
          <w:rFonts w:ascii="Times New Roman" w:hAnsi="Times New Roman" w:cs="Times New Roman"/>
          <w:b/>
          <w:sz w:val="28"/>
          <w:szCs w:val="28"/>
          <w:lang w:val="uk-UA" w:eastAsia="ru-RU"/>
        </w:rPr>
        <w:tab/>
        <w:t>Світлана САБАШ</w:t>
      </w:r>
    </w:p>
    <w:p w:rsidR="00D35817" w:rsidRPr="005A0999" w:rsidRDefault="00D35817" w:rsidP="00D35817">
      <w:pPr>
        <w:spacing w:line="240" w:lineRule="auto"/>
        <w:ind w:firstLine="5529"/>
        <w:jc w:val="both"/>
        <w:rPr>
          <w:rFonts w:ascii="Times New Roman" w:hAnsi="Times New Roman" w:cs="Times New Roman"/>
          <w:b/>
          <w:bCs/>
          <w:sz w:val="28"/>
          <w:szCs w:val="28"/>
          <w:lang w:val="uk-UA" w:eastAsia="ru-RU"/>
        </w:rPr>
      </w:pPr>
      <w:r>
        <w:rPr>
          <w:lang w:val="uk-UA"/>
        </w:rPr>
        <w:br w:type="page"/>
      </w:r>
      <w:r w:rsidRPr="005A0999">
        <w:rPr>
          <w:rFonts w:ascii="Times New Roman" w:hAnsi="Times New Roman" w:cs="Times New Roman"/>
          <w:b/>
          <w:bCs/>
          <w:sz w:val="28"/>
          <w:szCs w:val="28"/>
          <w:lang w:val="uk-UA" w:eastAsia="ru-RU"/>
        </w:rPr>
        <w:lastRenderedPageBreak/>
        <w:t>Додаток 4</w:t>
      </w:r>
    </w:p>
    <w:p w:rsidR="00D35817" w:rsidRPr="005A0999" w:rsidRDefault="00D35817" w:rsidP="00D35817">
      <w:pPr>
        <w:spacing w:line="240" w:lineRule="auto"/>
        <w:ind w:firstLine="5529"/>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до рішення міської ради</w:t>
      </w:r>
    </w:p>
    <w:p w:rsidR="00D35817" w:rsidRPr="005A0999" w:rsidRDefault="00D35817" w:rsidP="00D35817">
      <w:pPr>
        <w:spacing w:line="240" w:lineRule="auto"/>
        <w:ind w:firstLine="552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 25 жовтня 2022р. №150</w:t>
      </w:r>
    </w:p>
    <w:p w:rsidR="00D35817" w:rsidRPr="005A0999" w:rsidRDefault="00D35817" w:rsidP="00D35817">
      <w:pPr>
        <w:spacing w:line="240" w:lineRule="auto"/>
        <w:ind w:firstLine="6480"/>
        <w:jc w:val="both"/>
        <w:rPr>
          <w:rFonts w:ascii="Times New Roman" w:hAnsi="Times New Roman" w:cs="Times New Roman"/>
          <w:b/>
          <w:bCs/>
          <w:sz w:val="28"/>
          <w:szCs w:val="28"/>
          <w:lang w:val="uk-UA" w:eastAsia="ru-RU"/>
        </w:rPr>
      </w:pPr>
    </w:p>
    <w:p w:rsidR="00D35817" w:rsidRPr="005A0999" w:rsidRDefault="00D35817" w:rsidP="00D35817">
      <w:pPr>
        <w:spacing w:line="240" w:lineRule="auto"/>
        <w:ind w:firstLine="720"/>
        <w:jc w:val="center"/>
        <w:rPr>
          <w:rFonts w:ascii="Times New Roman" w:hAnsi="Times New Roman" w:cs="Times New Roman"/>
          <w:sz w:val="24"/>
          <w:szCs w:val="24"/>
          <w:lang w:val="uk-UA" w:eastAsia="ru-RU"/>
        </w:rPr>
      </w:pPr>
      <w:r w:rsidRPr="005A0999">
        <w:rPr>
          <w:rFonts w:ascii="Times New Roman" w:hAnsi="Times New Roman" w:cs="Times New Roman"/>
          <w:b/>
          <w:bCs/>
          <w:sz w:val="28"/>
          <w:szCs w:val="28"/>
          <w:lang w:val="uk-UA" w:eastAsia="ru-RU"/>
        </w:rPr>
        <w:t xml:space="preserve">Інформаційне повідомлення про проведення аукціону для продажу нежитлового приміщення в тому числі: нежитлові приміщення – 189,0 кв.м, контрольно-пропускний пункт – 4,7 кв.м., огорожа №1,2, І - замощення , що знаходиться за адресою: 60236, Чернівецька обл., м.Новодністровськ, вул. Затишна, буд. 7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Інформація про об’єкт приватизації:</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Найменування об’єкта:</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eastAsia="ru-RU"/>
        </w:rPr>
        <w:t>нежитлові приміщення в тому числі: нежитлові приміщення – 189,0 кв.м, контрольно-пропускний пункт – 4,7 кв.м., огорожа №1,2, І - замощення</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b/>
          <w:bCs/>
          <w:sz w:val="28"/>
          <w:szCs w:val="28"/>
          <w:lang w:val="uk-UA" w:eastAsia="ru-RU"/>
        </w:rPr>
        <w:t>Адреса місцезнаходження:</w:t>
      </w:r>
      <w:r w:rsidRPr="005A0999">
        <w:rPr>
          <w:rFonts w:ascii="Times New Roman" w:hAnsi="Times New Roman" w:cs="Times New Roman"/>
          <w:sz w:val="28"/>
          <w:szCs w:val="28"/>
          <w:lang w:val="uk-UA" w:eastAsia="ru-RU"/>
        </w:rPr>
        <w:t xml:space="preserve"> 60236, Чернівецька область, м.Новодністровськ, вул. Затишна, буд. 7</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Характеристика об’єкта:</w:t>
      </w:r>
      <w:r w:rsidRPr="005A0999">
        <w:rPr>
          <w:rFonts w:ascii="Times New Roman" w:hAnsi="Times New Roman" w:cs="Times New Roman"/>
          <w:sz w:val="28"/>
          <w:szCs w:val="28"/>
          <w:lang w:val="uk-UA"/>
        </w:rPr>
        <w:t xml:space="preserve"> нежитлові приміщення площею 189,0 кв.м. Рік спорудження 1991р. Опис основних конструктивних елементів: фундамент – стрічковий неперервний монолітний (залізобетонний), стіни камень ракушняк – з/б плити, покрівля - збірні з/б плити, перекриття – монолітні з/б плити, підлога – цементна. Висота від 2,80 до 3,5 м. Площа основи (забудови) – 217,60 кв.м. Об’єм – 674,60 куб.м.</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Контрольно-пропускний пункт площею 4,7 кв.м. Рік спорудження 1991р. Опис основних конструктивних елементів: фундамент – стрічковий неперервний монолітний (залізобетонний), стіни - камень ракушняк, покрівля - збірні з/б плити, перекриття – монолітні з/б плити, підлога – цементна. Висота 2,80 м. Площа основи (забудови) – 7,20 кв.м. Об’єм – 20,20 куб.м.</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1-2 Огорожа. Рік спорудження 1991р. Металева сітка на металевих стовпчиках / з/б плити (320,8 кв.м).</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І замощення. Рік спорудження 1991р. Бетонне (3608,20 кв.м)</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Балансоутримувач: Новодністровська міська рада</w:t>
      </w:r>
      <w:r w:rsidRPr="005A0999">
        <w:rPr>
          <w:rFonts w:ascii="Times New Roman" w:hAnsi="Times New Roman" w:cs="Times New Roman"/>
          <w:sz w:val="28"/>
          <w:szCs w:val="28"/>
          <w:lang w:val="uk-UA"/>
        </w:rPr>
        <w:t xml:space="preserve">, код ЄДРПОУ 05398510, місцезнаходження якого: 60236, Чернівецька обл., м. Новодністровськ, м-н «Діброва», буд.25. Контактна інформація: телефон (03741)3-11-54,3-15-45 час роботи з 08:30 до 17:30 години, обідня перерва з 13:00 до 14:00 години, крім суботи та неділі, електронна пошта          ekonomrada@ukr.net.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Інформація про аукціон: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Спосіб приватизації</w:t>
      </w:r>
      <w:r w:rsidRPr="005A0999">
        <w:rPr>
          <w:rFonts w:ascii="Times New Roman" w:hAnsi="Times New Roman" w:cs="Times New Roman"/>
          <w:sz w:val="28"/>
          <w:szCs w:val="28"/>
          <w:lang w:val="uk-UA"/>
        </w:rPr>
        <w:t xml:space="preserve">: аукціон з умовами, що буде проведено в електронній торговій системі «ПРОЗОРО.ПРОДАЖІ». Адреса веб-сайту </w:t>
      </w:r>
      <w:hyperlink r:id="rId28" w:history="1">
        <w:r w:rsidRPr="005A0999">
          <w:rPr>
            <w:rFonts w:ascii="Times New Roman" w:hAnsi="Times New Roman" w:cs="Times New Roman"/>
            <w:sz w:val="28"/>
            <w:szCs w:val="28"/>
            <w:u w:val="single"/>
            <w:lang w:val="uk-UA"/>
          </w:rPr>
          <w:t>https://prozorro.sale/</w:t>
        </w:r>
      </w:hyperlink>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Дата та</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час проведення аукціону</w:t>
      </w:r>
      <w:r w:rsidRPr="005A0999">
        <w:rPr>
          <w:rFonts w:ascii="Times New Roman" w:hAnsi="Times New Roman" w:cs="Times New Roman"/>
          <w:sz w:val="28"/>
          <w:szCs w:val="28"/>
          <w:lang w:val="uk-UA"/>
        </w:rPr>
        <w:t xml:space="preserve"> визначається електронною торговою системою автоматично.</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Кінцевий строк подання заяви на участь в електронному аукціоні та електронному аукціоні із зниженням стартової ціни</w:t>
      </w:r>
      <w:r w:rsidRPr="005A0999">
        <w:rPr>
          <w:rFonts w:ascii="Times New Roman" w:hAnsi="Times New Roman" w:cs="Times New Roman"/>
          <w:sz w:val="28"/>
          <w:szCs w:val="28"/>
          <w:lang w:val="uk-UA"/>
        </w:rPr>
        <w:t xml:space="preserve"> встановлюється електронною системою для кожного електронного аукціону окремо в </w:t>
      </w:r>
      <w:r w:rsidRPr="005A0999">
        <w:rPr>
          <w:rFonts w:ascii="Times New Roman" w:hAnsi="Times New Roman" w:cs="Times New Roman"/>
          <w:sz w:val="28"/>
          <w:szCs w:val="28"/>
          <w:lang w:val="uk-UA"/>
        </w:rPr>
        <w:lastRenderedPageBreak/>
        <w:t>проміжку часу з 19:30 год до 20:30 год дня, що передує дню проведення аукціону.</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5A0999">
        <w:rPr>
          <w:rFonts w:ascii="Times New Roman" w:hAnsi="Times New Roman" w:cs="Times New Roman"/>
          <w:sz w:val="28"/>
          <w:szCs w:val="28"/>
          <w:lang w:val="uk-UA"/>
        </w:rPr>
        <w:t xml:space="preserve"> встановлюється електронною торговою системою для кожного електронного аукціону окремо з 16:15 до 16:45 дня проведення електронного аукціону.</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xml:space="preserve">Потенційні покупці зобов’язані подати разом із заявами документи на участь у приватизації, визначені ч. 1, ч. 7 ст. 14 Закону України «Про приватизацію державного та комунального майна».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Інформація про умови на яких здійснюється приватизація:</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Приватизація об’єкта здійснюється відповідно до вимог 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Покупець об’єкта має відповідати вимогам, передбаченим ст. 8 Закону України «Про приватизацію державного і комунального майна».</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w:t>
      </w:r>
      <w:r w:rsidRPr="005A0999">
        <w:rPr>
          <w:rFonts w:ascii="Times New Roman" w:hAnsi="Times New Roman" w:cs="Times New Roman"/>
          <w:b/>
          <w:bCs/>
          <w:sz w:val="28"/>
          <w:szCs w:val="28"/>
          <w:lang w:val="uk-UA"/>
        </w:rPr>
        <w:t xml:space="preserve">Аукціон з умовами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Стартова ціна </w:t>
      </w:r>
      <w:r w:rsidRPr="005A0999">
        <w:rPr>
          <w:rFonts w:ascii="Times New Roman" w:hAnsi="Times New Roman" w:cs="Times New Roman"/>
          <w:sz w:val="28"/>
          <w:szCs w:val="28"/>
          <w:lang w:val="uk-UA"/>
        </w:rPr>
        <w:t xml:space="preserve">–  479 198,83 грн. без ПДВ.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Крок аукціону</w:t>
      </w:r>
      <w:r w:rsidRPr="005A0999">
        <w:rPr>
          <w:rFonts w:ascii="Times New Roman" w:hAnsi="Times New Roman" w:cs="Times New Roman"/>
          <w:sz w:val="28"/>
          <w:szCs w:val="28"/>
          <w:lang w:val="uk-UA"/>
        </w:rPr>
        <w:t xml:space="preserve"> – 4791,99</w:t>
      </w:r>
      <w:r w:rsidRPr="005A0999">
        <w:rPr>
          <w:rFonts w:ascii="Times New Roman" w:hAnsi="Times New Roman" w:cs="Times New Roman"/>
          <w:b/>
          <w:bCs/>
          <w:sz w:val="28"/>
          <w:szCs w:val="28"/>
          <w:lang w:val="uk-UA"/>
        </w:rPr>
        <w:t xml:space="preserve"> </w:t>
      </w:r>
      <w:r w:rsidRPr="005A0999">
        <w:rPr>
          <w:rFonts w:ascii="Times New Roman" w:hAnsi="Times New Roman" w:cs="Times New Roman"/>
          <w:sz w:val="28"/>
          <w:szCs w:val="28"/>
          <w:lang w:val="uk-UA"/>
        </w:rPr>
        <w:t>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Розмір гарантійного внеску </w:t>
      </w:r>
      <w:r w:rsidRPr="005A0999">
        <w:rPr>
          <w:rFonts w:ascii="Times New Roman" w:hAnsi="Times New Roman" w:cs="Times New Roman"/>
          <w:sz w:val="28"/>
          <w:szCs w:val="28"/>
          <w:lang w:val="uk-UA"/>
        </w:rPr>
        <w:t xml:space="preserve">– 95 839,77  грн.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Розмір реєстраційного внеску –</w:t>
      </w:r>
      <w:r w:rsidRPr="005A0999">
        <w:rPr>
          <w:rFonts w:ascii="Times New Roman" w:hAnsi="Times New Roman" w:cs="Times New Roman"/>
          <w:sz w:val="28"/>
          <w:szCs w:val="28"/>
          <w:lang w:val="uk-UA"/>
        </w:rPr>
        <w:t xml:space="preserve"> 1300,00 грн.</w:t>
      </w:r>
    </w:p>
    <w:p w:rsidR="00D35817" w:rsidRPr="005A0999" w:rsidRDefault="00D35817" w:rsidP="00D35817">
      <w:pPr>
        <w:shd w:val="clear" w:color="auto" w:fill="FFFFFF"/>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b/>
          <w:bCs/>
          <w:sz w:val="28"/>
          <w:szCs w:val="28"/>
          <w:lang w:val="uk-UA" w:eastAsia="ru-RU"/>
        </w:rPr>
        <w:t>Умови продажу</w:t>
      </w:r>
      <w:r w:rsidRPr="005A0999">
        <w:rPr>
          <w:rFonts w:ascii="Times New Roman" w:hAnsi="Times New Roman" w:cs="Times New Roman"/>
          <w:b/>
          <w:bCs/>
          <w:i/>
          <w:iCs/>
          <w:sz w:val="28"/>
          <w:szCs w:val="28"/>
          <w:lang w:val="uk-UA" w:eastAsia="ru-RU"/>
        </w:rPr>
        <w:t>:</w:t>
      </w:r>
      <w:r w:rsidRPr="005A0999">
        <w:rPr>
          <w:rFonts w:ascii="Times New Roman" w:hAnsi="Times New Roman" w:cs="Times New Roman"/>
          <w:sz w:val="28"/>
          <w:szCs w:val="28"/>
          <w:lang w:val="uk-UA" w:eastAsia="ru-RU"/>
        </w:rPr>
        <w:t xml:space="preserve"> </w:t>
      </w:r>
    </w:p>
    <w:p w:rsidR="00D35817" w:rsidRPr="005A0999" w:rsidRDefault="00D35817" w:rsidP="00D35817">
      <w:pPr>
        <w:shd w:val="clear" w:color="auto" w:fill="FFFFFF"/>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Умови продажу та/або експлуатації об’єкта приватизації:</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 використовувати об’єкт для здійснення господарської діяльності, за виключенням виробничої діяльності пов’язаної із шкідливим виробництвом;</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 xml:space="preserve">- - здійснити повну оплату вартості об’єкту протягом </w:t>
      </w:r>
      <w:r w:rsidRPr="005A0999">
        <w:rPr>
          <w:rStyle w:val="rvts0"/>
          <w:sz w:val="28"/>
          <w:szCs w:val="28"/>
          <w:lang w:val="ru-RU"/>
        </w:rPr>
        <w:t>20 робочих днів з дня формування протоколу про результати електронного аукціону</w:t>
      </w:r>
      <w:r w:rsidRPr="005A0999">
        <w:rPr>
          <w:rFonts w:ascii="Times New Roman" w:hAnsi="Times New Roman" w:cs="Times New Roman"/>
          <w:sz w:val="28"/>
          <w:szCs w:val="28"/>
          <w:lang w:val="uk-UA" w:eastAsia="ru-RU"/>
        </w:rPr>
        <w:t>;</w:t>
      </w:r>
    </w:p>
    <w:p w:rsidR="00D35817" w:rsidRPr="005A0999" w:rsidRDefault="00D35817" w:rsidP="00D35817">
      <w:pPr>
        <w:spacing w:line="240" w:lineRule="auto"/>
        <w:ind w:firstLine="720"/>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 укласти договір оренди земельної ділянки під об’єктом в десятиденний термін з моменту укладання договору купівлі-продажу.</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eastAsia="ru-RU"/>
        </w:rPr>
        <w:t>-</w:t>
      </w:r>
      <w:r w:rsidRPr="005A0999">
        <w:rPr>
          <w:rFonts w:ascii="Times New Roman" w:hAnsi="Times New Roman" w:cs="Times New Roman"/>
          <w:b/>
          <w:bCs/>
          <w:sz w:val="28"/>
          <w:szCs w:val="28"/>
          <w:lang w:val="uk-UA"/>
        </w:rPr>
        <w:t>Аукціон із зниженням стартової ціни</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Стартова ціна</w:t>
      </w:r>
      <w:r w:rsidRPr="005A0999">
        <w:rPr>
          <w:rFonts w:ascii="Times New Roman" w:hAnsi="Times New Roman" w:cs="Times New Roman"/>
          <w:sz w:val="28"/>
          <w:szCs w:val="28"/>
          <w:lang w:val="uk-UA"/>
        </w:rPr>
        <w:t xml:space="preserve">   –  239 599,42 грн. без ПДВ.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Крок аукціону</w:t>
      </w:r>
      <w:r w:rsidRPr="005A0999">
        <w:rPr>
          <w:rFonts w:ascii="Times New Roman" w:hAnsi="Times New Roman" w:cs="Times New Roman"/>
          <w:sz w:val="28"/>
          <w:szCs w:val="28"/>
          <w:lang w:val="uk-UA"/>
        </w:rPr>
        <w:t xml:space="preserve"> – 2395,99 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Розмір гарантійного внеску </w:t>
      </w:r>
      <w:r w:rsidRPr="005A0999">
        <w:rPr>
          <w:rFonts w:ascii="Times New Roman" w:hAnsi="Times New Roman" w:cs="Times New Roman"/>
          <w:sz w:val="28"/>
          <w:szCs w:val="28"/>
          <w:lang w:val="uk-UA"/>
        </w:rPr>
        <w:t>-  47 919,88 грн.</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Розмір реєстраційного внеску</w:t>
      </w:r>
      <w:r w:rsidRPr="005A0999">
        <w:rPr>
          <w:rFonts w:ascii="Times New Roman" w:hAnsi="Times New Roman" w:cs="Times New Roman"/>
          <w:sz w:val="28"/>
          <w:szCs w:val="28"/>
          <w:lang w:val="uk-UA"/>
        </w:rPr>
        <w:t xml:space="preserve"> -  1300,00 грн.</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Без аукціону за методом покрокового зниженням стартової ціни та подальшого подання цінових пропозицій</w:t>
      </w:r>
    </w:p>
    <w:p w:rsidR="00D35817" w:rsidRPr="005A0999" w:rsidRDefault="00D35817" w:rsidP="00D35817">
      <w:pPr>
        <w:tabs>
          <w:tab w:val="left" w:pos="709"/>
        </w:tabs>
        <w:spacing w:line="240" w:lineRule="auto"/>
        <w:ind w:firstLine="720"/>
        <w:jc w:val="both"/>
        <w:rPr>
          <w:rFonts w:ascii="Times New Roman" w:hAnsi="Times New Roman" w:cs="Times New Roman"/>
          <w:b/>
          <w:bCs/>
          <w:sz w:val="28"/>
          <w:szCs w:val="28"/>
          <w:lang w:val="uk-UA" w:eastAsia="ru-RU"/>
        </w:rPr>
      </w:pPr>
      <w:r w:rsidRPr="005A0999">
        <w:rPr>
          <w:rFonts w:ascii="Times New Roman" w:hAnsi="Times New Roman" w:cs="Times New Roman"/>
          <w:b/>
          <w:bCs/>
          <w:sz w:val="28"/>
          <w:szCs w:val="28"/>
          <w:lang w:val="uk-UA" w:eastAsia="ru-RU"/>
        </w:rPr>
        <w:t>Період між аукціоном:</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аукціон з умовами - аукціон із зниженням стартової ціни: 2</w:t>
      </w:r>
      <w:r w:rsidRPr="005A0999">
        <w:rPr>
          <w:rFonts w:ascii="Times New Roman" w:hAnsi="Times New Roman" w:cs="Times New Roman"/>
          <w:b/>
          <w:bCs/>
          <w:sz w:val="28"/>
          <w:szCs w:val="28"/>
          <w:u w:val="single"/>
          <w:lang w:val="uk-UA"/>
        </w:rPr>
        <w:t>0 (тридцять) днів</w:t>
      </w:r>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xml:space="preserve">- аукціон із зниженням стартової ціни - аукціон за методом покрокового зниження стартової ціни та подальшого подання цінових пропозицій: </w:t>
      </w:r>
      <w:r w:rsidRPr="005A0999">
        <w:rPr>
          <w:rFonts w:ascii="Times New Roman" w:hAnsi="Times New Roman" w:cs="Times New Roman"/>
          <w:b/>
          <w:bCs/>
          <w:sz w:val="28"/>
          <w:szCs w:val="28"/>
          <w:lang w:val="uk-UA"/>
        </w:rPr>
        <w:t>6</w:t>
      </w:r>
      <w:r w:rsidRPr="005A0999">
        <w:rPr>
          <w:rFonts w:ascii="Times New Roman" w:hAnsi="Times New Roman" w:cs="Times New Roman"/>
          <w:b/>
          <w:bCs/>
          <w:sz w:val="28"/>
          <w:szCs w:val="28"/>
          <w:u w:val="single"/>
          <w:lang w:val="uk-UA"/>
        </w:rPr>
        <w:t xml:space="preserve"> (шість) робочих днів</w:t>
      </w:r>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Додаткова інформація:</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lastRenderedPageBreak/>
        <w:t>Банківські реквізити на які оператори електронних майданчиків перераховують гарантійні та реєстраційні внески потенційних покупців</w:t>
      </w:r>
    </w:p>
    <w:p w:rsidR="00D35817" w:rsidRPr="005A0999" w:rsidRDefault="00D35817" w:rsidP="00D35817">
      <w:pPr>
        <w:tabs>
          <w:tab w:val="left" w:pos="6360"/>
        </w:tabs>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для перерахування гарантійного внеску:</w:t>
      </w:r>
      <w:r w:rsidRPr="005A0999">
        <w:rPr>
          <w:rFonts w:ascii="Times New Roman" w:hAnsi="Times New Roman" w:cs="Times New Roman"/>
          <w:b/>
          <w:bCs/>
          <w:sz w:val="28"/>
          <w:szCs w:val="28"/>
          <w:lang w:val="uk-UA"/>
        </w:rPr>
        <w:tab/>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Одержувач:</w:t>
      </w:r>
      <w:r w:rsidRPr="005A0999">
        <w:rPr>
          <w:rFonts w:ascii="Times New Roman" w:hAnsi="Times New Roman" w:cs="Times New Roman"/>
          <w:sz w:val="28"/>
          <w:szCs w:val="28"/>
          <w:lang w:val="uk-UA"/>
        </w:rPr>
        <w:t xml:space="preserve"> Чернівецьке ГУК / Новодністровська ТГ/ 31030000/</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Рахунок </w:t>
      </w:r>
      <w:r w:rsidRPr="005A0999">
        <w:rPr>
          <w:rFonts w:ascii="Times New Roman" w:hAnsi="Times New Roman" w:cs="Times New Roman"/>
          <w:sz w:val="28"/>
          <w:szCs w:val="28"/>
          <w:lang w:val="uk-UA"/>
        </w:rPr>
        <w:t xml:space="preserve">№ UA578999980314050544000024367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 одержувача:</w:t>
      </w:r>
      <w:r w:rsidRPr="005A0999">
        <w:rPr>
          <w:rFonts w:ascii="Times New Roman" w:hAnsi="Times New Roman" w:cs="Times New Roman"/>
          <w:sz w:val="28"/>
          <w:szCs w:val="28"/>
          <w:lang w:val="uk-UA"/>
        </w:rPr>
        <w:t xml:space="preserve"> Казначейство України (ел. адм. подат.)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МФО </w:t>
      </w:r>
      <w:r w:rsidRPr="005A0999">
        <w:rPr>
          <w:rFonts w:ascii="Times New Roman" w:hAnsi="Times New Roman" w:cs="Times New Roman"/>
          <w:sz w:val="28"/>
          <w:szCs w:val="28"/>
          <w:lang w:val="uk-UA"/>
        </w:rPr>
        <w:t>899998</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Код ЄДРПОУ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37836095</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для перерахування реєстраційного внеску</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Одержувач:</w:t>
      </w:r>
      <w:r w:rsidRPr="005A0999">
        <w:rPr>
          <w:rFonts w:ascii="Times New Roman" w:hAnsi="Times New Roman" w:cs="Times New Roman"/>
          <w:sz w:val="28"/>
          <w:szCs w:val="28"/>
          <w:lang w:val="uk-UA"/>
        </w:rPr>
        <w:t xml:space="preserve"> Чернівецьке ГУК/ Новодністровська ТГ/ 31030000/</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Рахунок </w:t>
      </w:r>
      <w:r w:rsidRPr="005A0999">
        <w:rPr>
          <w:rFonts w:ascii="Times New Roman" w:hAnsi="Times New Roman" w:cs="Times New Roman"/>
          <w:sz w:val="28"/>
          <w:szCs w:val="28"/>
          <w:lang w:val="uk-UA"/>
        </w:rPr>
        <w:t>№ UA578999980314050544000024367</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 одержувача:</w:t>
      </w:r>
      <w:r w:rsidRPr="005A0999">
        <w:rPr>
          <w:rFonts w:ascii="Times New Roman" w:hAnsi="Times New Roman" w:cs="Times New Roman"/>
          <w:sz w:val="28"/>
          <w:szCs w:val="28"/>
          <w:lang w:val="uk-UA"/>
        </w:rPr>
        <w:t xml:space="preserve"> Казначейство України (ел. адм. подат.)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МФО </w:t>
      </w:r>
      <w:r w:rsidRPr="005A0999">
        <w:rPr>
          <w:rFonts w:ascii="Times New Roman" w:hAnsi="Times New Roman" w:cs="Times New Roman"/>
          <w:sz w:val="28"/>
          <w:szCs w:val="28"/>
          <w:lang w:val="uk-UA"/>
        </w:rPr>
        <w:t>899998</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Код ЄДРПОУ 37836095</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Банківські реквізити на які переможець аукціону перераховує кошти за придбаний об’єкт: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Одержувач:</w:t>
      </w:r>
      <w:r w:rsidRPr="005A0999">
        <w:rPr>
          <w:rFonts w:ascii="Times New Roman" w:hAnsi="Times New Roman" w:cs="Times New Roman"/>
          <w:sz w:val="28"/>
          <w:szCs w:val="28"/>
          <w:lang w:val="uk-UA"/>
        </w:rPr>
        <w:t xml:space="preserve"> Чернівецьке ГУК/ Новодністровська ТГ/ 31030000/</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Рахунок </w:t>
      </w:r>
      <w:r w:rsidRPr="005A0999">
        <w:rPr>
          <w:rFonts w:ascii="Times New Roman" w:hAnsi="Times New Roman" w:cs="Times New Roman"/>
          <w:sz w:val="28"/>
          <w:szCs w:val="28"/>
          <w:lang w:val="uk-UA"/>
        </w:rPr>
        <w:t>№ UA898999980314181905000024367</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 одержувача:</w:t>
      </w:r>
      <w:r w:rsidRPr="005A0999">
        <w:rPr>
          <w:rFonts w:ascii="Times New Roman" w:hAnsi="Times New Roman" w:cs="Times New Roman"/>
          <w:sz w:val="28"/>
          <w:szCs w:val="28"/>
          <w:lang w:val="uk-UA"/>
        </w:rPr>
        <w:t xml:space="preserve"> Казначейство України (ел. адм. подат.)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МФО </w:t>
      </w:r>
      <w:r w:rsidRPr="005A0999">
        <w:rPr>
          <w:rFonts w:ascii="Times New Roman" w:hAnsi="Times New Roman" w:cs="Times New Roman"/>
          <w:sz w:val="28"/>
          <w:szCs w:val="28"/>
          <w:lang w:val="uk-UA"/>
        </w:rPr>
        <w:t>899998</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Код ЄДРПОУ 37836095</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29" w:history="1">
        <w:r w:rsidRPr="005A0999">
          <w:rPr>
            <w:rFonts w:ascii="Times New Roman" w:hAnsi="Times New Roman" w:cs="Times New Roman"/>
            <w:sz w:val="28"/>
            <w:szCs w:val="28"/>
            <w:u w:val="single"/>
            <w:lang w:val="uk-UA"/>
          </w:rPr>
          <w:t>https://prozorro.sale/</w:t>
        </w:r>
      </w:hyperlink>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xml:space="preserve">Гарантійні та реєстраційні внески сплачуються на рахунок оператора електронного майданчика, на якому потенційний покупець зареєструвався на участь в аукціоні.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Організатор аукціону</w:t>
      </w:r>
      <w:r w:rsidRPr="005A0999">
        <w:rPr>
          <w:rFonts w:ascii="Times New Roman" w:hAnsi="Times New Roman" w:cs="Times New Roman"/>
          <w:sz w:val="28"/>
          <w:szCs w:val="28"/>
          <w:lang w:val="uk-UA"/>
        </w:rPr>
        <w:t xml:space="preserve">: Новодністровська міська рада код ЄДРПОУ 05398510, місцезнаходження якого: 60236, Чернівецька обл., м. Новодністровськ, м-н «Діброва»,буд.25. Адреса веб-сайту: </w:t>
      </w:r>
      <w:hyperlink r:id="rId30" w:history="1">
        <w:r w:rsidRPr="005A0999">
          <w:rPr>
            <w:rFonts w:ascii="Times New Roman" w:hAnsi="Times New Roman" w:cs="Times New Roman"/>
            <w:sz w:val="28"/>
            <w:szCs w:val="28"/>
            <w:u w:val="single"/>
            <w:lang w:val="uk-UA"/>
          </w:rPr>
          <w:t>www.miska-rada.com.ua</w:t>
        </w:r>
      </w:hyperlink>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Додаткову інформацію щодо об’єкта приватизації можна отримати у відділі економіки та управління комунальним майном Новодністровської міської ради , за адресою: 60236, Чернівецька обл., м. Новодністровськ, м-н «Діброва»,буд.25.</w:t>
      </w:r>
      <w:r w:rsidRPr="005A0999">
        <w:rPr>
          <w:rFonts w:ascii="Times New Roman" w:hAnsi="Times New Roman" w:cs="Times New Roman"/>
          <w:b/>
          <w:bCs/>
          <w:sz w:val="28"/>
          <w:szCs w:val="28"/>
          <w:lang w:val="uk-UA"/>
        </w:rPr>
        <w:t>,</w:t>
      </w:r>
      <w:r w:rsidRPr="005A0999">
        <w:rPr>
          <w:rFonts w:ascii="Times New Roman" w:hAnsi="Times New Roman" w:cs="Times New Roman"/>
          <w:sz w:val="28"/>
          <w:szCs w:val="28"/>
          <w:lang w:val="uk-UA"/>
        </w:rPr>
        <w:t xml:space="preserve"> телефон (03741) 3-37-31</w:t>
      </w:r>
      <w:r w:rsidRPr="005A0999">
        <w:rPr>
          <w:rFonts w:ascii="Times New Roman" w:hAnsi="Times New Roman" w:cs="Times New Roman"/>
          <w:b/>
          <w:bCs/>
          <w:sz w:val="28"/>
          <w:szCs w:val="28"/>
          <w:lang w:val="uk-UA"/>
        </w:rPr>
        <w:t>,</w:t>
      </w:r>
      <w:r w:rsidRPr="005A0999">
        <w:rPr>
          <w:rFonts w:ascii="Times New Roman" w:hAnsi="Times New Roman" w:cs="Times New Roman"/>
          <w:sz w:val="28"/>
          <w:szCs w:val="28"/>
          <w:lang w:val="uk-UA"/>
        </w:rPr>
        <w:t xml:space="preserve"> час роботи з 08:30 до 17:30 години, обідня перерва з 13:00 до 14:00 години, крім суботи та неділі, електронна пошта </w:t>
      </w:r>
      <w:r w:rsidRPr="005A0999">
        <w:rPr>
          <w:rFonts w:ascii="Times New Roman" w:hAnsi="Times New Roman" w:cs="Times New Roman"/>
          <w:sz w:val="28"/>
          <w:szCs w:val="28"/>
          <w:u w:val="single"/>
          <w:lang w:val="uk-UA"/>
        </w:rPr>
        <w:t>ekonomrada@ukr.net.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Ознайомитись з об’єктом можна у робочі дні 8:30 до 17:30 години (за винятком обідньої перерви з 13:00 до 14:00 години), за попередньою домовленістю, за його місцезнаходженням.</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xml:space="preserve">Переможець аукціону після оформлення права власності на об’єкт повинен оформити право користування земельною ділянкою відповідно до діючого законодавства.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i/>
          <w:iCs/>
          <w:sz w:val="28"/>
          <w:szCs w:val="28"/>
          <w:lang w:val="uk-UA"/>
        </w:rPr>
        <w:t>Технічні реквізити інформаційного повідомлення:</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lastRenderedPageBreak/>
        <w:t xml:space="preserve">Дата та номер рішення про затвердження умов продажу об’єкта приватизації: </w:t>
      </w:r>
      <w:r w:rsidRPr="005A0999">
        <w:rPr>
          <w:rFonts w:ascii="Times New Roman" w:hAnsi="Times New Roman" w:cs="Times New Roman"/>
          <w:sz w:val="28"/>
          <w:szCs w:val="28"/>
          <w:lang w:val="uk-UA"/>
        </w:rPr>
        <w:t xml:space="preserve">Рішення Новодністровської міської ради від 25 жовтня 2022 року №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Єдине посилання на веб-сторінку, на якій є посилання на веб-сторінки операторів електронних майданчиків: </w:t>
      </w:r>
      <w:hyperlink r:id="rId31" w:history="1">
        <w:r w:rsidRPr="005A0999">
          <w:rPr>
            <w:rFonts w:ascii="Times New Roman" w:hAnsi="Times New Roman" w:cs="Times New Roman"/>
            <w:sz w:val="28"/>
            <w:szCs w:val="28"/>
            <w:u w:val="single"/>
            <w:lang w:val="uk-UA"/>
          </w:rPr>
          <w:t>https://prozorro.sale/</w:t>
        </w:r>
      </w:hyperlink>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35817" w:rsidRDefault="00D35817" w:rsidP="00D35817">
      <w:pPr>
        <w:spacing w:line="240" w:lineRule="auto"/>
        <w:jc w:val="both"/>
        <w:rPr>
          <w:rFonts w:ascii="Times New Roman" w:hAnsi="Times New Roman" w:cs="Times New Roman"/>
          <w:b/>
          <w:bCs/>
          <w:sz w:val="24"/>
          <w:szCs w:val="24"/>
          <w:lang w:val="uk-UA"/>
        </w:rPr>
      </w:pPr>
    </w:p>
    <w:p w:rsidR="00D35817" w:rsidRDefault="00D35817" w:rsidP="00D35817">
      <w:pPr>
        <w:spacing w:line="240" w:lineRule="auto"/>
        <w:jc w:val="both"/>
        <w:rPr>
          <w:rFonts w:ascii="Times New Roman" w:hAnsi="Times New Roman" w:cs="Times New Roman"/>
          <w:b/>
          <w:bCs/>
          <w:sz w:val="24"/>
          <w:szCs w:val="24"/>
          <w:lang w:val="uk-UA"/>
        </w:rPr>
      </w:pPr>
    </w:p>
    <w:p w:rsidR="00D35817" w:rsidRPr="005A0999" w:rsidRDefault="00D35817" w:rsidP="00D35817">
      <w:pPr>
        <w:spacing w:line="240" w:lineRule="auto"/>
        <w:jc w:val="both"/>
        <w:rPr>
          <w:rFonts w:ascii="Times New Roman" w:hAnsi="Times New Roman" w:cs="Times New Roman"/>
          <w:b/>
          <w:bCs/>
          <w:sz w:val="24"/>
          <w:szCs w:val="24"/>
          <w:lang w:val="uk-UA"/>
        </w:rPr>
      </w:pPr>
    </w:p>
    <w:p w:rsidR="00D35817" w:rsidRPr="005A0999" w:rsidRDefault="00D35817" w:rsidP="00D35817">
      <w:pPr>
        <w:spacing w:line="240" w:lineRule="auto"/>
        <w:rPr>
          <w:rFonts w:ascii="Times New Roman" w:hAnsi="Times New Roman" w:cs="Times New Roman"/>
          <w:b/>
          <w:sz w:val="28"/>
          <w:szCs w:val="28"/>
          <w:lang w:val="uk-UA" w:eastAsia="ru-RU"/>
        </w:rPr>
      </w:pPr>
      <w:r w:rsidRPr="005A0999">
        <w:rPr>
          <w:rFonts w:ascii="Times New Roman" w:hAnsi="Times New Roman" w:cs="Times New Roman"/>
          <w:b/>
          <w:sz w:val="28"/>
          <w:szCs w:val="28"/>
          <w:lang w:val="uk-UA" w:eastAsia="ru-RU"/>
        </w:rPr>
        <w:t xml:space="preserve">Виконавець: </w:t>
      </w:r>
    </w:p>
    <w:p w:rsidR="00D35817" w:rsidRPr="005A0999" w:rsidRDefault="00D35817" w:rsidP="00D35817">
      <w:pPr>
        <w:spacing w:line="240" w:lineRule="auto"/>
        <w:rPr>
          <w:rFonts w:ascii="Times New Roman" w:hAnsi="Times New Roman" w:cs="Times New Roman"/>
          <w:b/>
          <w:sz w:val="28"/>
          <w:szCs w:val="28"/>
          <w:lang w:val="uk-UA" w:eastAsia="ru-RU"/>
        </w:rPr>
      </w:pPr>
      <w:r w:rsidRPr="005A0999">
        <w:rPr>
          <w:rFonts w:ascii="Times New Roman" w:hAnsi="Times New Roman" w:cs="Times New Roman"/>
          <w:b/>
          <w:sz w:val="28"/>
          <w:szCs w:val="28"/>
          <w:lang w:val="uk-UA" w:eastAsia="ru-RU"/>
        </w:rPr>
        <w:t>Начальник відділу економіки</w:t>
      </w:r>
    </w:p>
    <w:p w:rsidR="00D35817" w:rsidRPr="005A0999" w:rsidRDefault="00D35817" w:rsidP="00D35817">
      <w:pPr>
        <w:spacing w:line="240" w:lineRule="auto"/>
        <w:rPr>
          <w:rFonts w:ascii="Times New Roman" w:hAnsi="Times New Roman" w:cs="Times New Roman"/>
          <w:b/>
          <w:sz w:val="24"/>
          <w:szCs w:val="24"/>
          <w:lang w:val="uk-UA" w:eastAsia="ru-RU"/>
        </w:rPr>
      </w:pPr>
      <w:r w:rsidRPr="005A0999">
        <w:rPr>
          <w:rFonts w:ascii="Times New Roman" w:hAnsi="Times New Roman" w:cs="Times New Roman"/>
          <w:b/>
          <w:sz w:val="28"/>
          <w:szCs w:val="28"/>
          <w:lang w:val="uk-UA" w:eastAsia="ru-RU"/>
        </w:rPr>
        <w:t>та управління комунальним майном</w:t>
      </w:r>
      <w:r w:rsidRPr="005A0999">
        <w:rPr>
          <w:rFonts w:ascii="Times New Roman" w:hAnsi="Times New Roman" w:cs="Times New Roman"/>
          <w:b/>
          <w:sz w:val="28"/>
          <w:szCs w:val="28"/>
          <w:lang w:val="uk-UA" w:eastAsia="ru-RU"/>
        </w:rPr>
        <w:tab/>
      </w:r>
      <w:r w:rsidRPr="005A0999">
        <w:rPr>
          <w:rFonts w:ascii="Times New Roman" w:hAnsi="Times New Roman" w:cs="Times New Roman"/>
          <w:b/>
          <w:sz w:val="28"/>
          <w:szCs w:val="28"/>
          <w:lang w:val="uk-UA" w:eastAsia="ru-RU"/>
        </w:rPr>
        <w:tab/>
      </w:r>
      <w:r w:rsidRPr="005A0999">
        <w:rPr>
          <w:rFonts w:ascii="Times New Roman" w:hAnsi="Times New Roman" w:cs="Times New Roman"/>
          <w:b/>
          <w:sz w:val="28"/>
          <w:szCs w:val="28"/>
          <w:lang w:val="uk-UA" w:eastAsia="ru-RU"/>
        </w:rPr>
        <w:tab/>
        <w:t>Світлана САБАШ</w:t>
      </w:r>
    </w:p>
    <w:p w:rsidR="00D35817" w:rsidRPr="005A0999" w:rsidRDefault="00D35817" w:rsidP="00D35817">
      <w:pPr>
        <w:spacing w:line="240" w:lineRule="auto"/>
        <w:rPr>
          <w:lang w:val="uk-UA"/>
        </w:rPr>
      </w:pPr>
    </w:p>
    <w:p w:rsidR="00D35817" w:rsidRPr="005A0999" w:rsidRDefault="00D35817" w:rsidP="00D35817">
      <w:pPr>
        <w:spacing w:line="240" w:lineRule="auto"/>
        <w:rPr>
          <w:lang w:val="uk-UA"/>
        </w:rPr>
      </w:pPr>
    </w:p>
    <w:p w:rsidR="00D35817" w:rsidRPr="005A0999" w:rsidRDefault="00D35817" w:rsidP="00D35817">
      <w:pPr>
        <w:spacing w:line="240" w:lineRule="auto"/>
        <w:ind w:firstLine="5529"/>
        <w:jc w:val="both"/>
        <w:rPr>
          <w:rFonts w:ascii="Times New Roman" w:hAnsi="Times New Roman" w:cs="Times New Roman"/>
          <w:b/>
          <w:bCs/>
          <w:sz w:val="28"/>
          <w:szCs w:val="28"/>
          <w:lang w:val="uk-UA" w:eastAsia="ru-RU"/>
        </w:rPr>
      </w:pPr>
      <w:r w:rsidRPr="005A0999">
        <w:rPr>
          <w:lang w:val="uk-UA"/>
        </w:rPr>
        <w:br w:type="page"/>
      </w:r>
      <w:r w:rsidRPr="005A0999">
        <w:rPr>
          <w:rFonts w:ascii="Times New Roman" w:hAnsi="Times New Roman" w:cs="Times New Roman"/>
          <w:b/>
          <w:bCs/>
          <w:sz w:val="28"/>
          <w:szCs w:val="28"/>
          <w:lang w:val="uk-UA" w:eastAsia="ru-RU"/>
        </w:rPr>
        <w:lastRenderedPageBreak/>
        <w:t>Додаток 5</w:t>
      </w:r>
    </w:p>
    <w:p w:rsidR="00D35817" w:rsidRPr="005A0999" w:rsidRDefault="00D35817" w:rsidP="00D35817">
      <w:pPr>
        <w:spacing w:line="240" w:lineRule="auto"/>
        <w:ind w:firstLine="5529"/>
        <w:jc w:val="both"/>
        <w:rPr>
          <w:rFonts w:ascii="Times New Roman" w:hAnsi="Times New Roman" w:cs="Times New Roman"/>
          <w:sz w:val="28"/>
          <w:szCs w:val="28"/>
          <w:lang w:val="uk-UA" w:eastAsia="ru-RU"/>
        </w:rPr>
      </w:pPr>
      <w:r w:rsidRPr="005A0999">
        <w:rPr>
          <w:rFonts w:ascii="Times New Roman" w:hAnsi="Times New Roman" w:cs="Times New Roman"/>
          <w:sz w:val="28"/>
          <w:szCs w:val="28"/>
          <w:lang w:val="uk-UA" w:eastAsia="ru-RU"/>
        </w:rPr>
        <w:t>до рішення міської ради</w:t>
      </w:r>
    </w:p>
    <w:p w:rsidR="00D35817" w:rsidRPr="005A0999" w:rsidRDefault="00D35817" w:rsidP="00D35817">
      <w:pPr>
        <w:spacing w:line="240" w:lineRule="auto"/>
        <w:ind w:firstLine="552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 25 жовтня 2022 р. №150</w:t>
      </w:r>
    </w:p>
    <w:p w:rsidR="00D35817" w:rsidRPr="005A0999" w:rsidRDefault="00D35817" w:rsidP="00D35817">
      <w:pPr>
        <w:spacing w:line="240" w:lineRule="auto"/>
        <w:ind w:firstLine="6480"/>
        <w:jc w:val="both"/>
        <w:rPr>
          <w:rStyle w:val="afd"/>
          <w:sz w:val="28"/>
          <w:szCs w:val="28"/>
          <w:lang w:val="uk-UA"/>
        </w:rPr>
      </w:pPr>
    </w:p>
    <w:p w:rsidR="00D35817" w:rsidRPr="00CC4F6C" w:rsidRDefault="00D35817" w:rsidP="00D35817">
      <w:pPr>
        <w:spacing w:line="240" w:lineRule="auto"/>
        <w:ind w:firstLine="720"/>
        <w:jc w:val="center"/>
        <w:rPr>
          <w:rFonts w:ascii="Times New Roman" w:hAnsi="Times New Roman" w:cs="Times New Roman"/>
          <w:b/>
          <w:bCs/>
          <w:sz w:val="28"/>
          <w:szCs w:val="28"/>
          <w:lang w:val="uk-UA"/>
        </w:rPr>
      </w:pPr>
      <w:r w:rsidRPr="005A0999">
        <w:rPr>
          <w:rStyle w:val="afd"/>
          <w:sz w:val="28"/>
          <w:szCs w:val="28"/>
          <w:lang w:val="ru-RU"/>
        </w:rPr>
        <w:t>Інформаційне повідомлення про проведення аукціону для продажу</w:t>
      </w:r>
      <w:r w:rsidRPr="005A0999">
        <w:rPr>
          <w:rFonts w:ascii="Times New Roman" w:hAnsi="Times New Roman" w:cs="Times New Roman"/>
          <w:sz w:val="28"/>
          <w:szCs w:val="28"/>
          <w:lang w:val="ru-RU"/>
        </w:rPr>
        <w:t xml:space="preserve"> </w:t>
      </w:r>
      <w:r w:rsidRPr="005A0999">
        <w:rPr>
          <w:rFonts w:ascii="Times New Roman" w:hAnsi="Times New Roman" w:cs="Times New Roman"/>
          <w:b/>
          <w:bCs/>
          <w:sz w:val="28"/>
          <w:szCs w:val="28"/>
          <w:lang w:val="ru-RU"/>
        </w:rPr>
        <w:t>об’єкту незавершеного будівництва</w:t>
      </w:r>
      <w:r w:rsidRPr="005A0999">
        <w:rPr>
          <w:rFonts w:ascii="Times New Roman" w:hAnsi="Times New Roman" w:cs="Times New Roman"/>
          <w:sz w:val="28"/>
          <w:szCs w:val="28"/>
          <w:lang w:val="ru-RU"/>
        </w:rPr>
        <w:t xml:space="preserve"> </w:t>
      </w:r>
      <w:r w:rsidRPr="005A0999">
        <w:rPr>
          <w:rFonts w:ascii="Times New Roman" w:hAnsi="Times New Roman" w:cs="Times New Roman"/>
          <w:b/>
          <w:bCs/>
          <w:sz w:val="28"/>
          <w:szCs w:val="28"/>
          <w:lang w:val="ru-RU"/>
        </w:rPr>
        <w:t>«недобудованого готелю на 52 місця»</w:t>
      </w:r>
      <w:r w:rsidRPr="005A0999">
        <w:rPr>
          <w:rFonts w:ascii="Times New Roman" w:hAnsi="Times New Roman" w:cs="Times New Roman"/>
          <w:sz w:val="28"/>
          <w:szCs w:val="28"/>
          <w:lang w:val="ru-RU"/>
        </w:rPr>
        <w:t xml:space="preserve">, </w:t>
      </w:r>
      <w:r w:rsidRPr="005A0999">
        <w:rPr>
          <w:rStyle w:val="afd"/>
          <w:sz w:val="28"/>
          <w:szCs w:val="28"/>
          <w:lang w:val="ru-RU"/>
        </w:rPr>
        <w:t>що розташований за а</w:t>
      </w:r>
      <w:r>
        <w:rPr>
          <w:rStyle w:val="afd"/>
          <w:sz w:val="28"/>
          <w:szCs w:val="28"/>
          <w:lang w:val="ru-RU"/>
        </w:rPr>
        <w:t>дресою: Чернівецька область, м.</w:t>
      </w:r>
      <w:r w:rsidRPr="005A0999">
        <w:rPr>
          <w:rStyle w:val="afd"/>
          <w:sz w:val="28"/>
          <w:szCs w:val="28"/>
          <w:lang w:val="ru-RU"/>
        </w:rPr>
        <w:t>Новодністровськ, м-н «Юність», буд.16</w:t>
      </w:r>
    </w:p>
    <w:p w:rsidR="00D35817" w:rsidRPr="005A0999" w:rsidRDefault="00D35817" w:rsidP="00D35817">
      <w:pPr>
        <w:pStyle w:val="ab"/>
        <w:spacing w:before="0" w:beforeAutospacing="0" w:after="0" w:afterAutospacing="0"/>
        <w:ind w:firstLine="720"/>
        <w:jc w:val="both"/>
        <w:rPr>
          <w:rStyle w:val="af0"/>
          <w:b/>
          <w:bCs/>
          <w:sz w:val="28"/>
          <w:szCs w:val="28"/>
        </w:rPr>
      </w:pPr>
      <w:r w:rsidRPr="005A0999">
        <w:rPr>
          <w:rStyle w:val="af0"/>
          <w:b/>
          <w:bCs/>
          <w:sz w:val="28"/>
          <w:szCs w:val="28"/>
        </w:rPr>
        <w:t>Інформація про об’єкт приватизації:</w:t>
      </w:r>
    </w:p>
    <w:p w:rsidR="00D35817" w:rsidRPr="005A0999" w:rsidRDefault="00D35817" w:rsidP="00D35817">
      <w:pPr>
        <w:pStyle w:val="ab"/>
        <w:spacing w:before="0" w:beforeAutospacing="0" w:after="0" w:afterAutospacing="0"/>
        <w:ind w:firstLine="540"/>
        <w:jc w:val="both"/>
        <w:rPr>
          <w:sz w:val="28"/>
          <w:szCs w:val="28"/>
        </w:rPr>
      </w:pPr>
      <w:r w:rsidRPr="005A0999">
        <w:rPr>
          <w:rStyle w:val="afd"/>
          <w:sz w:val="28"/>
          <w:szCs w:val="28"/>
        </w:rPr>
        <w:t>Найменування об’єкта:</w:t>
      </w:r>
      <w:r w:rsidRPr="005A0999">
        <w:rPr>
          <w:sz w:val="28"/>
          <w:szCs w:val="28"/>
        </w:rPr>
        <w:t xml:space="preserve"> недобудований готель на 52 місця, загальною площею 1661,9 </w:t>
      </w:r>
      <w:r w:rsidRPr="005A0999">
        <w:rPr>
          <w:rStyle w:val="afd"/>
          <w:sz w:val="28"/>
          <w:szCs w:val="28"/>
        </w:rPr>
        <w:t>кв.м.</w:t>
      </w:r>
      <w:r w:rsidRPr="005A0999">
        <w:rPr>
          <w:sz w:val="28"/>
          <w:szCs w:val="28"/>
        </w:rPr>
        <w:t xml:space="preserve"> </w:t>
      </w:r>
    </w:p>
    <w:p w:rsidR="00D35817" w:rsidRPr="005A0999" w:rsidRDefault="00D35817" w:rsidP="00D35817">
      <w:pPr>
        <w:pStyle w:val="ab"/>
        <w:spacing w:before="0" w:beforeAutospacing="0" w:after="0" w:afterAutospacing="0"/>
        <w:ind w:firstLine="540"/>
        <w:jc w:val="both"/>
        <w:rPr>
          <w:b/>
          <w:bCs/>
          <w:sz w:val="28"/>
          <w:szCs w:val="28"/>
        </w:rPr>
      </w:pPr>
      <w:r w:rsidRPr="005A0999">
        <w:rPr>
          <w:rStyle w:val="afd"/>
          <w:sz w:val="28"/>
          <w:szCs w:val="28"/>
        </w:rPr>
        <w:t>Адреса місцезнаходження:</w:t>
      </w:r>
      <w:r w:rsidRPr="005A0999">
        <w:rPr>
          <w:sz w:val="28"/>
          <w:szCs w:val="28"/>
        </w:rPr>
        <w:t xml:space="preserve"> 60236, </w:t>
      </w:r>
      <w:r w:rsidRPr="005A0999">
        <w:rPr>
          <w:rStyle w:val="afd"/>
          <w:b w:val="0"/>
          <w:bCs w:val="0"/>
          <w:sz w:val="28"/>
          <w:szCs w:val="28"/>
        </w:rPr>
        <w:t>Чернівецька область, м.Новодністровськ, м-н «Юність», буд.16</w:t>
      </w:r>
    </w:p>
    <w:p w:rsidR="00D35817" w:rsidRPr="005A0999" w:rsidRDefault="00D35817" w:rsidP="00D35817">
      <w:pPr>
        <w:pStyle w:val="ab"/>
        <w:spacing w:before="0" w:beforeAutospacing="0" w:after="0" w:afterAutospacing="0"/>
        <w:ind w:firstLine="540"/>
        <w:jc w:val="both"/>
        <w:rPr>
          <w:sz w:val="28"/>
          <w:szCs w:val="28"/>
        </w:rPr>
      </w:pPr>
      <w:r w:rsidRPr="005A0999">
        <w:rPr>
          <w:rStyle w:val="afd"/>
          <w:sz w:val="28"/>
          <w:szCs w:val="28"/>
        </w:rPr>
        <w:t>Характеристика об’єкта:</w:t>
      </w:r>
      <w:r w:rsidRPr="005A0999">
        <w:rPr>
          <w:sz w:val="28"/>
          <w:szCs w:val="28"/>
        </w:rPr>
        <w:t xml:space="preserve"> Об'єкт незавершеного будівництва, 35% готовності. Загальна площа - 1661,9 кв.м. Площа основи забудови - 794,5 кв.м Об'єм - 6628,9 куб.м. Висота - 8,7 м. Конструктивні елементи: Фундамент - стрічковий неперервний збірний (залізобетонний)-100% готовності; Стіни - цегляні - 100% готовності; Перегородки - цегляні - 90% готовності; Перекриття - залізобетонні плити - 90% готовності; Підлога, покрівля, вікна, двері, інженерне обладнання, оздоблення зовнішнє та внутрішнє - відсутні.</w:t>
      </w:r>
    </w:p>
    <w:p w:rsidR="00D35817" w:rsidRPr="005A0999" w:rsidRDefault="00D35817" w:rsidP="00D35817">
      <w:pPr>
        <w:pStyle w:val="ab"/>
        <w:spacing w:before="0" w:beforeAutospacing="0" w:after="0" w:afterAutospacing="0"/>
        <w:ind w:firstLine="720"/>
        <w:jc w:val="both"/>
        <w:rPr>
          <w:sz w:val="28"/>
          <w:szCs w:val="28"/>
        </w:rPr>
      </w:pPr>
      <w:r w:rsidRPr="005A0999">
        <w:rPr>
          <w:sz w:val="28"/>
          <w:szCs w:val="28"/>
        </w:rPr>
        <w:t>Будівництво будівлі припинено в 1996 році, розташована на земельній ділянці кадастровий номер 7310600000:01:018:0030, площею 0,5595 га.</w:t>
      </w:r>
      <w:r w:rsidRPr="005A0999">
        <w:rPr>
          <w:rStyle w:val="afd"/>
          <w:sz w:val="28"/>
          <w:szCs w:val="28"/>
        </w:rPr>
        <w:t xml:space="preserve"> </w:t>
      </w:r>
    </w:p>
    <w:p w:rsidR="00D35817" w:rsidRDefault="00D35817" w:rsidP="00D35817">
      <w:pPr>
        <w:pStyle w:val="ab"/>
        <w:spacing w:before="0" w:beforeAutospacing="0" w:after="0" w:afterAutospacing="0"/>
        <w:ind w:firstLine="540"/>
        <w:jc w:val="both"/>
        <w:rPr>
          <w:sz w:val="28"/>
          <w:szCs w:val="28"/>
        </w:rPr>
      </w:pPr>
      <w:r w:rsidRPr="005A0999">
        <w:rPr>
          <w:rStyle w:val="afd"/>
          <w:sz w:val="28"/>
          <w:szCs w:val="28"/>
        </w:rPr>
        <w:t>Балансоутримувач: Новодністровська міська рада</w:t>
      </w:r>
      <w:r w:rsidRPr="005A0999">
        <w:rPr>
          <w:sz w:val="28"/>
          <w:szCs w:val="28"/>
        </w:rPr>
        <w:t xml:space="preserve">, код ЄДРПОУ 05398510, місцезнаходження якого: 60236, Чернівецька обл., м. Новодністровськ, м-н «Діброва»,буд.25. Контактна інформація: телефон (03741)3-11-54,3-15-45 час роботи з 08:30 до 17:30 години, обідня перерва з 13:00 до 14:00 години, крім суботи та неділі, електронна пошта </w:t>
      </w:r>
      <w:hyperlink r:id="rId32" w:history="1">
        <w:r w:rsidRPr="00117FC4">
          <w:rPr>
            <w:rStyle w:val="afc"/>
            <w:sz w:val="28"/>
            <w:szCs w:val="28"/>
          </w:rPr>
          <w:t>05398510@</w:t>
        </w:r>
        <w:r w:rsidRPr="00117FC4">
          <w:rPr>
            <w:rStyle w:val="afc"/>
            <w:sz w:val="28"/>
            <w:szCs w:val="28"/>
            <w:lang w:val="en-US"/>
          </w:rPr>
          <w:t>mail</w:t>
        </w:r>
        <w:r w:rsidRPr="00117FC4">
          <w:rPr>
            <w:rStyle w:val="afc"/>
            <w:sz w:val="28"/>
            <w:szCs w:val="28"/>
          </w:rPr>
          <w:t>.</w:t>
        </w:r>
        <w:r w:rsidRPr="00117FC4">
          <w:rPr>
            <w:rStyle w:val="afc"/>
            <w:sz w:val="28"/>
            <w:szCs w:val="28"/>
            <w:lang w:val="en-US"/>
          </w:rPr>
          <w:t>gov</w:t>
        </w:r>
        <w:r w:rsidRPr="00117FC4">
          <w:rPr>
            <w:rStyle w:val="afc"/>
            <w:sz w:val="28"/>
            <w:szCs w:val="28"/>
          </w:rPr>
          <w:t>.</w:t>
        </w:r>
        <w:r w:rsidRPr="00117FC4">
          <w:rPr>
            <w:rStyle w:val="afc"/>
            <w:sz w:val="28"/>
            <w:szCs w:val="28"/>
            <w:lang w:val="en-US"/>
          </w:rPr>
          <w:t>ua</w:t>
        </w:r>
      </w:hyperlink>
      <w:r>
        <w:rPr>
          <w:sz w:val="28"/>
          <w:szCs w:val="28"/>
        </w:rPr>
        <w:t>.</w:t>
      </w:r>
    </w:p>
    <w:p w:rsidR="00D35817" w:rsidRPr="005A0999" w:rsidRDefault="00D35817" w:rsidP="00D35817">
      <w:pPr>
        <w:pStyle w:val="ab"/>
        <w:spacing w:before="0" w:beforeAutospacing="0" w:after="0" w:afterAutospacing="0"/>
        <w:ind w:firstLine="540"/>
        <w:jc w:val="both"/>
        <w:rPr>
          <w:sz w:val="28"/>
          <w:szCs w:val="28"/>
        </w:rPr>
      </w:pPr>
      <w:r w:rsidRPr="005A0999">
        <w:rPr>
          <w:rStyle w:val="af0"/>
          <w:b/>
          <w:bCs/>
          <w:sz w:val="28"/>
          <w:szCs w:val="28"/>
        </w:rPr>
        <w:t>Інформація про аукціон:</w:t>
      </w:r>
    </w:p>
    <w:p w:rsidR="00D35817" w:rsidRPr="005A0999" w:rsidRDefault="00D35817" w:rsidP="00D35817">
      <w:pPr>
        <w:pStyle w:val="ab"/>
        <w:spacing w:before="0" w:beforeAutospacing="0" w:after="0" w:afterAutospacing="0"/>
        <w:ind w:firstLine="540"/>
        <w:jc w:val="both"/>
        <w:rPr>
          <w:sz w:val="28"/>
          <w:szCs w:val="28"/>
        </w:rPr>
      </w:pPr>
      <w:r w:rsidRPr="005A0999">
        <w:rPr>
          <w:rStyle w:val="afd"/>
          <w:sz w:val="28"/>
          <w:szCs w:val="28"/>
        </w:rPr>
        <w:t>Спосіб приватизації</w:t>
      </w:r>
      <w:r w:rsidRPr="005A0999">
        <w:rPr>
          <w:sz w:val="28"/>
          <w:szCs w:val="28"/>
        </w:rPr>
        <w:t xml:space="preserve">: аукціон з умовами, що буде проведено в електронній торговій системі «ПРОЗОРО.ПРОДАЖІ». Адреса веб-сайту </w:t>
      </w:r>
      <w:hyperlink r:id="rId33" w:history="1">
        <w:r w:rsidRPr="005A0999">
          <w:rPr>
            <w:rStyle w:val="afc"/>
            <w:sz w:val="28"/>
            <w:szCs w:val="28"/>
          </w:rPr>
          <w:t>https://prozorro.sale/</w:t>
        </w:r>
      </w:hyperlink>
      <w:r w:rsidRPr="005A0999">
        <w:rPr>
          <w:sz w:val="28"/>
          <w:szCs w:val="28"/>
        </w:rPr>
        <w:t>.</w:t>
      </w:r>
    </w:p>
    <w:p w:rsidR="00D35817" w:rsidRPr="005A0999" w:rsidRDefault="00D35817" w:rsidP="00D35817">
      <w:pPr>
        <w:pStyle w:val="ab"/>
        <w:spacing w:before="0" w:beforeAutospacing="0" w:after="0" w:afterAutospacing="0"/>
        <w:ind w:firstLine="540"/>
        <w:jc w:val="both"/>
        <w:rPr>
          <w:sz w:val="28"/>
          <w:szCs w:val="28"/>
        </w:rPr>
      </w:pPr>
      <w:r w:rsidRPr="005A0999">
        <w:rPr>
          <w:rStyle w:val="afd"/>
          <w:sz w:val="28"/>
          <w:szCs w:val="28"/>
        </w:rPr>
        <w:t>Дата та</w:t>
      </w:r>
      <w:r w:rsidRPr="005A0999">
        <w:rPr>
          <w:rStyle w:val="afd"/>
          <w:b w:val="0"/>
          <w:bCs w:val="0"/>
          <w:sz w:val="28"/>
          <w:szCs w:val="28"/>
        </w:rPr>
        <w:t xml:space="preserve"> </w:t>
      </w:r>
      <w:r w:rsidRPr="005A0999">
        <w:rPr>
          <w:b/>
          <w:bCs/>
          <w:sz w:val="28"/>
          <w:szCs w:val="28"/>
        </w:rPr>
        <w:t xml:space="preserve">час </w:t>
      </w:r>
      <w:r w:rsidRPr="005A0999">
        <w:rPr>
          <w:rStyle w:val="afd"/>
          <w:sz w:val="28"/>
          <w:szCs w:val="28"/>
        </w:rPr>
        <w:t>проведення аукціону</w:t>
      </w:r>
      <w:r w:rsidRPr="005A0999">
        <w:rPr>
          <w:sz w:val="28"/>
          <w:szCs w:val="28"/>
        </w:rPr>
        <w:t xml:space="preserve"> визначається електронною торговою системою автоматично.</w:t>
      </w:r>
    </w:p>
    <w:p w:rsidR="00D35817" w:rsidRPr="005A0999" w:rsidRDefault="00D35817" w:rsidP="00D35817">
      <w:pPr>
        <w:pStyle w:val="ab"/>
        <w:spacing w:before="0" w:beforeAutospacing="0" w:after="0" w:afterAutospacing="0"/>
        <w:ind w:firstLine="540"/>
        <w:jc w:val="both"/>
        <w:rPr>
          <w:sz w:val="28"/>
          <w:szCs w:val="28"/>
        </w:rPr>
      </w:pPr>
      <w:r w:rsidRPr="005A0999">
        <w:rPr>
          <w:rStyle w:val="afd"/>
          <w:sz w:val="28"/>
          <w:szCs w:val="28"/>
        </w:rPr>
        <w:t>Кінцевий строк подання заяви на участь в електронному аукціоні та електронному аукціоні із зниженням стартової ціни</w:t>
      </w:r>
      <w:r w:rsidRPr="005A0999">
        <w:rPr>
          <w:sz w:val="28"/>
          <w:szCs w:val="28"/>
        </w:rPr>
        <w:t xml:space="preserve"> встановлюється електронною системою для кожного електронного аукціону окремо в проміжку часу з 19:30 год. до 20:30 год. дня, що передує дню проведення аукціону.</w:t>
      </w:r>
    </w:p>
    <w:p w:rsidR="00D35817" w:rsidRPr="005A0999" w:rsidRDefault="00D35817" w:rsidP="00D35817">
      <w:pPr>
        <w:pStyle w:val="ab"/>
        <w:spacing w:before="0" w:beforeAutospacing="0" w:after="0" w:afterAutospacing="0"/>
        <w:ind w:firstLine="540"/>
        <w:jc w:val="both"/>
        <w:rPr>
          <w:sz w:val="28"/>
          <w:szCs w:val="28"/>
        </w:rPr>
      </w:pPr>
      <w:r w:rsidRPr="005A0999">
        <w:rPr>
          <w:rStyle w:val="afd"/>
          <w:sz w:val="28"/>
          <w:szCs w:val="28"/>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5A0999">
        <w:rPr>
          <w:sz w:val="28"/>
          <w:szCs w:val="28"/>
        </w:rPr>
        <w:t xml:space="preserve"> встановлюється електронною торговою системою для кожного електронного аукціону окремо з 16:15 до 16:45 дня проведення електронного аукціону.</w:t>
      </w:r>
    </w:p>
    <w:p w:rsidR="00D35817" w:rsidRPr="005A0999" w:rsidRDefault="00D35817" w:rsidP="00D35817">
      <w:pPr>
        <w:pStyle w:val="ab"/>
        <w:spacing w:before="0" w:beforeAutospacing="0" w:after="0" w:afterAutospacing="0"/>
        <w:ind w:firstLine="720"/>
        <w:jc w:val="both"/>
        <w:rPr>
          <w:sz w:val="28"/>
          <w:szCs w:val="28"/>
        </w:rPr>
      </w:pPr>
      <w:r w:rsidRPr="005A0999">
        <w:rPr>
          <w:sz w:val="28"/>
          <w:szCs w:val="28"/>
        </w:rPr>
        <w:lastRenderedPageBreak/>
        <w:t>Потенційні покупці зобо</w:t>
      </w:r>
      <w:r w:rsidR="0004012B">
        <w:rPr>
          <w:sz w:val="28"/>
          <w:szCs w:val="28"/>
        </w:rPr>
        <w:t>в’язані подати разом із заявами</w:t>
      </w:r>
      <w:r w:rsidRPr="005A0999">
        <w:rPr>
          <w:sz w:val="28"/>
          <w:szCs w:val="28"/>
        </w:rPr>
        <w:t xml:space="preserve"> документи на участь у приватизації, визначені ч. 1, ч. 7 ст. 14 Закону України «Про приватизацію державного та комунального майна». </w:t>
      </w:r>
    </w:p>
    <w:p w:rsidR="00D35817" w:rsidRPr="005A0999" w:rsidRDefault="00D35817" w:rsidP="00D35817">
      <w:pPr>
        <w:pStyle w:val="ab"/>
        <w:spacing w:before="0" w:beforeAutospacing="0" w:after="0" w:afterAutospacing="0"/>
        <w:ind w:firstLine="540"/>
        <w:jc w:val="both"/>
        <w:rPr>
          <w:sz w:val="28"/>
          <w:szCs w:val="28"/>
        </w:rPr>
      </w:pPr>
      <w:r w:rsidRPr="005A0999">
        <w:rPr>
          <w:rStyle w:val="af0"/>
          <w:b/>
          <w:bCs/>
          <w:sz w:val="28"/>
          <w:szCs w:val="28"/>
        </w:rPr>
        <w:t>Інформація про умови на яких здійснюється приватизація:</w:t>
      </w:r>
    </w:p>
    <w:p w:rsidR="00D35817" w:rsidRPr="005A0999" w:rsidRDefault="00D35817" w:rsidP="00D35817">
      <w:pPr>
        <w:pStyle w:val="ab"/>
        <w:spacing w:before="0" w:beforeAutospacing="0" w:after="0" w:afterAutospacing="0"/>
        <w:ind w:firstLine="720"/>
        <w:jc w:val="both"/>
        <w:rPr>
          <w:sz w:val="28"/>
          <w:szCs w:val="28"/>
        </w:rPr>
      </w:pPr>
      <w:r w:rsidRPr="005A0999">
        <w:rPr>
          <w:sz w:val="28"/>
          <w:szCs w:val="28"/>
        </w:rPr>
        <w:t>Приватизація об’єкта здійснюється відповідно до вимог 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35817" w:rsidRPr="005A0999" w:rsidRDefault="00D35817" w:rsidP="00D35817">
      <w:pPr>
        <w:pStyle w:val="ab"/>
        <w:spacing w:before="0" w:beforeAutospacing="0" w:after="0" w:afterAutospacing="0"/>
        <w:ind w:firstLine="720"/>
        <w:jc w:val="both"/>
        <w:rPr>
          <w:sz w:val="28"/>
          <w:szCs w:val="28"/>
        </w:rPr>
      </w:pPr>
      <w:r w:rsidRPr="005A0999">
        <w:rPr>
          <w:sz w:val="28"/>
          <w:szCs w:val="28"/>
        </w:rPr>
        <w:t>Покупець об’єкта має відповідати вимогам, передбаченим ст. 8 Закону України «Про приватизацію державного і комунального майна».</w:t>
      </w:r>
    </w:p>
    <w:p w:rsidR="00D35817" w:rsidRPr="005A0999" w:rsidRDefault="00D35817" w:rsidP="00D35817">
      <w:pPr>
        <w:pStyle w:val="ab"/>
        <w:spacing w:before="0" w:beforeAutospacing="0" w:after="0" w:afterAutospacing="0"/>
        <w:ind w:firstLine="540"/>
        <w:jc w:val="both"/>
        <w:rPr>
          <w:sz w:val="28"/>
          <w:szCs w:val="28"/>
        </w:rPr>
      </w:pPr>
      <w:r w:rsidRPr="005A0999">
        <w:rPr>
          <w:rStyle w:val="afd"/>
          <w:sz w:val="28"/>
          <w:szCs w:val="28"/>
        </w:rPr>
        <w:t xml:space="preserve">Аукціон з умовами </w:t>
      </w:r>
    </w:p>
    <w:p w:rsidR="00D35817" w:rsidRPr="005A0999" w:rsidRDefault="00D35817" w:rsidP="00D35817">
      <w:pPr>
        <w:pStyle w:val="ab"/>
        <w:spacing w:before="0" w:beforeAutospacing="0" w:after="0" w:afterAutospacing="0"/>
        <w:ind w:firstLine="540"/>
        <w:jc w:val="both"/>
        <w:rPr>
          <w:sz w:val="28"/>
          <w:szCs w:val="28"/>
        </w:rPr>
      </w:pPr>
      <w:r w:rsidRPr="005A0999">
        <w:rPr>
          <w:rStyle w:val="afd"/>
          <w:sz w:val="28"/>
          <w:szCs w:val="28"/>
        </w:rPr>
        <w:t xml:space="preserve">Стартова ціна </w:t>
      </w:r>
      <w:r w:rsidRPr="005A0999">
        <w:rPr>
          <w:sz w:val="28"/>
          <w:szCs w:val="28"/>
        </w:rPr>
        <w:t xml:space="preserve">– 2 334 025,00 грн. без ПДВ.  </w:t>
      </w:r>
    </w:p>
    <w:p w:rsidR="00D35817" w:rsidRPr="005A0999" w:rsidRDefault="00D35817" w:rsidP="00D35817">
      <w:pPr>
        <w:pStyle w:val="ab"/>
        <w:spacing w:before="0" w:beforeAutospacing="0" w:after="0" w:afterAutospacing="0"/>
        <w:ind w:firstLine="540"/>
        <w:jc w:val="both"/>
        <w:rPr>
          <w:sz w:val="28"/>
          <w:szCs w:val="28"/>
        </w:rPr>
      </w:pPr>
      <w:r w:rsidRPr="005A0999">
        <w:rPr>
          <w:rStyle w:val="afd"/>
          <w:sz w:val="28"/>
          <w:szCs w:val="28"/>
        </w:rPr>
        <w:t>Крок аукціону</w:t>
      </w:r>
      <w:r w:rsidRPr="005A0999">
        <w:rPr>
          <w:sz w:val="28"/>
          <w:szCs w:val="28"/>
        </w:rPr>
        <w:t xml:space="preserve"> – 23340,25</w:t>
      </w:r>
      <w:r w:rsidRPr="005A0999">
        <w:rPr>
          <w:rStyle w:val="afd"/>
          <w:sz w:val="28"/>
          <w:szCs w:val="28"/>
        </w:rPr>
        <w:t xml:space="preserve"> </w:t>
      </w:r>
      <w:r w:rsidRPr="005A0999">
        <w:rPr>
          <w:sz w:val="28"/>
          <w:szCs w:val="28"/>
        </w:rPr>
        <w:t>грн.</w:t>
      </w:r>
    </w:p>
    <w:p w:rsidR="00D35817" w:rsidRPr="005A0999" w:rsidRDefault="00D35817" w:rsidP="00D35817">
      <w:pPr>
        <w:pStyle w:val="ab"/>
        <w:spacing w:before="0" w:beforeAutospacing="0" w:after="0" w:afterAutospacing="0"/>
        <w:ind w:firstLine="540"/>
        <w:jc w:val="both"/>
        <w:rPr>
          <w:sz w:val="28"/>
          <w:szCs w:val="28"/>
        </w:rPr>
      </w:pPr>
      <w:r w:rsidRPr="005A0999">
        <w:rPr>
          <w:rStyle w:val="afd"/>
          <w:sz w:val="28"/>
          <w:szCs w:val="28"/>
        </w:rPr>
        <w:t xml:space="preserve">Розмір гарантійного внеску </w:t>
      </w:r>
      <w:r w:rsidR="0004012B">
        <w:rPr>
          <w:sz w:val="28"/>
          <w:szCs w:val="28"/>
        </w:rPr>
        <w:t>– 466 805,00</w:t>
      </w:r>
      <w:r w:rsidRPr="005A0999">
        <w:rPr>
          <w:sz w:val="28"/>
          <w:szCs w:val="28"/>
        </w:rPr>
        <w:t xml:space="preserve"> грн. </w:t>
      </w:r>
    </w:p>
    <w:p w:rsidR="00D35817" w:rsidRPr="005A0999" w:rsidRDefault="00D35817" w:rsidP="00D35817">
      <w:pPr>
        <w:pStyle w:val="ab"/>
        <w:spacing w:before="0" w:beforeAutospacing="0" w:after="0" w:afterAutospacing="0"/>
        <w:ind w:firstLine="540"/>
        <w:jc w:val="both"/>
        <w:rPr>
          <w:sz w:val="28"/>
          <w:szCs w:val="28"/>
        </w:rPr>
      </w:pPr>
      <w:r w:rsidRPr="005A0999">
        <w:rPr>
          <w:rStyle w:val="afd"/>
          <w:sz w:val="28"/>
          <w:szCs w:val="28"/>
        </w:rPr>
        <w:t>Розмір реєстраційного внеску –</w:t>
      </w:r>
      <w:r>
        <w:rPr>
          <w:sz w:val="28"/>
          <w:szCs w:val="28"/>
        </w:rPr>
        <w:t xml:space="preserve"> 1300,00 грн.</w:t>
      </w:r>
    </w:p>
    <w:p w:rsidR="00D35817" w:rsidRPr="005A0999" w:rsidRDefault="00D35817" w:rsidP="00D35817">
      <w:pPr>
        <w:shd w:val="clear" w:color="auto" w:fill="FFFFFF"/>
        <w:spacing w:line="240" w:lineRule="auto"/>
        <w:ind w:firstLine="54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Умови продажу</w:t>
      </w:r>
      <w:r w:rsidRPr="005A0999">
        <w:rPr>
          <w:rFonts w:ascii="Times New Roman" w:hAnsi="Times New Roman" w:cs="Times New Roman"/>
          <w:b/>
          <w:bCs/>
          <w:i/>
          <w:iCs/>
          <w:sz w:val="28"/>
          <w:szCs w:val="28"/>
          <w:lang w:val="uk-UA"/>
        </w:rPr>
        <w:t>:</w:t>
      </w:r>
      <w:r w:rsidRPr="005A0999">
        <w:rPr>
          <w:rFonts w:ascii="Times New Roman" w:hAnsi="Times New Roman" w:cs="Times New Roman"/>
          <w:sz w:val="28"/>
          <w:szCs w:val="28"/>
          <w:lang w:val="uk-UA"/>
        </w:rPr>
        <w:t xml:space="preserve"> </w:t>
      </w:r>
    </w:p>
    <w:p w:rsidR="00D35817" w:rsidRPr="005A0999" w:rsidRDefault="00D35817" w:rsidP="00D35817">
      <w:pPr>
        <w:shd w:val="clear" w:color="auto" w:fill="FFFFFF"/>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Умови продажу та/або експлуатації об’єкта приватизації:</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використовувати об’єкт для здійснення господарської діяльності, за виключенням виробничої діяльності пов’язаної із шкідливим виробництвом;</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завершити будівництво об’єкта та благоустрій прилеглої території протягом 5 років;</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xml:space="preserve">- здійснити повну оплату вартості об’єкту протягом </w:t>
      </w:r>
      <w:r w:rsidRPr="005A0999">
        <w:rPr>
          <w:rStyle w:val="rvts0"/>
          <w:sz w:val="28"/>
          <w:szCs w:val="28"/>
          <w:lang w:val="ru-RU"/>
        </w:rPr>
        <w:t>20 робочих днів з дня формування протоколу про результати електронного аукціону.</w:t>
      </w:r>
      <w:r w:rsidRPr="005A0999">
        <w:rPr>
          <w:rFonts w:ascii="Times New Roman" w:hAnsi="Times New Roman" w:cs="Times New Roman"/>
          <w:sz w:val="28"/>
          <w:szCs w:val="28"/>
          <w:lang w:val="uk-UA"/>
        </w:rPr>
        <w:t>;</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sz w:val="28"/>
          <w:szCs w:val="28"/>
          <w:lang w:val="uk-UA"/>
        </w:rPr>
        <w:t>- укласти договір оренди земельної ділянки під об’єктом в десятиденний термін з моменту укладання договору купівлі-продажу;</w:t>
      </w:r>
    </w:p>
    <w:p w:rsidR="00D35817" w:rsidRPr="005A0999" w:rsidRDefault="00D35817" w:rsidP="00D35817">
      <w:pPr>
        <w:spacing w:line="240" w:lineRule="auto"/>
        <w:ind w:firstLine="720"/>
        <w:jc w:val="both"/>
        <w:rPr>
          <w:rStyle w:val="xfm69813560"/>
          <w:rFonts w:ascii="Times New Roman" w:hAnsi="Times New Roman" w:cs="Times New Roman"/>
          <w:sz w:val="28"/>
          <w:szCs w:val="28"/>
          <w:shd w:val="clear" w:color="auto" w:fill="FFFFFF"/>
          <w:lang w:val="uk-UA"/>
        </w:rPr>
      </w:pPr>
      <w:r w:rsidRPr="005A0999">
        <w:rPr>
          <w:rFonts w:ascii="Times New Roman" w:hAnsi="Times New Roman" w:cs="Times New Roman"/>
          <w:sz w:val="28"/>
          <w:szCs w:val="28"/>
          <w:lang w:val="uk-UA"/>
        </w:rPr>
        <w:t>- використовувати земельну ділянку згідно містобудівної документації, а саме: д</w:t>
      </w:r>
      <w:r w:rsidRPr="005A0999">
        <w:rPr>
          <w:rStyle w:val="xfm69813560"/>
          <w:rFonts w:ascii="Times New Roman" w:hAnsi="Times New Roman" w:cs="Times New Roman"/>
          <w:sz w:val="28"/>
          <w:szCs w:val="28"/>
          <w:shd w:val="clear" w:color="auto" w:fill="FFFFFF"/>
          <w:lang w:val="uk-UA"/>
        </w:rPr>
        <w:t>ля будівництва та обслуговування об'єктів туристичної інфраструктури та закладів громадського харчування.</w:t>
      </w:r>
    </w:p>
    <w:p w:rsidR="00D35817" w:rsidRPr="005A0999" w:rsidRDefault="00D35817" w:rsidP="00D35817">
      <w:pPr>
        <w:pStyle w:val="ab"/>
        <w:spacing w:before="0" w:beforeAutospacing="0" w:after="0" w:afterAutospacing="0"/>
        <w:ind w:firstLine="720"/>
        <w:jc w:val="both"/>
        <w:rPr>
          <w:sz w:val="28"/>
          <w:szCs w:val="28"/>
        </w:rPr>
      </w:pPr>
      <w:r w:rsidRPr="005A0999">
        <w:rPr>
          <w:rStyle w:val="afd"/>
          <w:sz w:val="28"/>
          <w:szCs w:val="28"/>
        </w:rPr>
        <w:t>Аукціон із зниженням стартової ціни</w:t>
      </w:r>
    </w:p>
    <w:p w:rsidR="00D35817" w:rsidRPr="005A0999" w:rsidRDefault="00D35817" w:rsidP="00D35817">
      <w:pPr>
        <w:pStyle w:val="ab"/>
        <w:spacing w:before="0" w:beforeAutospacing="0" w:after="0" w:afterAutospacing="0"/>
        <w:ind w:firstLine="720"/>
        <w:jc w:val="both"/>
        <w:rPr>
          <w:sz w:val="28"/>
          <w:szCs w:val="28"/>
        </w:rPr>
      </w:pPr>
      <w:r w:rsidRPr="005A0999">
        <w:rPr>
          <w:rStyle w:val="afd"/>
          <w:sz w:val="28"/>
          <w:szCs w:val="28"/>
        </w:rPr>
        <w:t>Стартова ціна</w:t>
      </w:r>
      <w:r w:rsidRPr="005A0999">
        <w:rPr>
          <w:sz w:val="28"/>
          <w:szCs w:val="28"/>
        </w:rPr>
        <w:t xml:space="preserve">   –  1 167 012,50 грн. без ПДВ. </w:t>
      </w:r>
    </w:p>
    <w:p w:rsidR="00D35817" w:rsidRPr="005A0999" w:rsidRDefault="00D35817" w:rsidP="00D35817">
      <w:pPr>
        <w:pStyle w:val="ab"/>
        <w:spacing w:before="0" w:beforeAutospacing="0" w:after="0" w:afterAutospacing="0"/>
        <w:ind w:firstLine="720"/>
        <w:jc w:val="both"/>
        <w:rPr>
          <w:sz w:val="28"/>
          <w:szCs w:val="28"/>
        </w:rPr>
      </w:pPr>
      <w:r w:rsidRPr="005A0999">
        <w:rPr>
          <w:rStyle w:val="afd"/>
          <w:sz w:val="28"/>
          <w:szCs w:val="28"/>
        </w:rPr>
        <w:t>Крок аукціону</w:t>
      </w:r>
      <w:r w:rsidRPr="005A0999">
        <w:rPr>
          <w:sz w:val="28"/>
          <w:szCs w:val="28"/>
        </w:rPr>
        <w:t xml:space="preserve"> – 11670,13  грн.</w:t>
      </w:r>
    </w:p>
    <w:p w:rsidR="00D35817" w:rsidRPr="005A0999" w:rsidRDefault="00D35817" w:rsidP="00D35817">
      <w:pPr>
        <w:pStyle w:val="ab"/>
        <w:spacing w:before="0" w:beforeAutospacing="0" w:after="0" w:afterAutospacing="0"/>
        <w:ind w:firstLine="720"/>
        <w:jc w:val="both"/>
        <w:rPr>
          <w:sz w:val="28"/>
          <w:szCs w:val="28"/>
        </w:rPr>
      </w:pPr>
      <w:r w:rsidRPr="005A0999">
        <w:rPr>
          <w:rStyle w:val="afd"/>
          <w:sz w:val="28"/>
          <w:szCs w:val="28"/>
        </w:rPr>
        <w:t xml:space="preserve">Розмір гарантійного внеску </w:t>
      </w:r>
      <w:r w:rsidRPr="005A0999">
        <w:rPr>
          <w:sz w:val="28"/>
          <w:szCs w:val="28"/>
        </w:rPr>
        <w:t>-  233 402,50 грн.</w:t>
      </w:r>
    </w:p>
    <w:p w:rsidR="00D35817" w:rsidRPr="005A0999" w:rsidRDefault="00D35817" w:rsidP="00D35817">
      <w:pPr>
        <w:pStyle w:val="ab"/>
        <w:spacing w:before="0" w:beforeAutospacing="0" w:after="0" w:afterAutospacing="0"/>
        <w:ind w:firstLine="720"/>
        <w:jc w:val="both"/>
        <w:rPr>
          <w:sz w:val="28"/>
          <w:szCs w:val="28"/>
        </w:rPr>
      </w:pPr>
      <w:r w:rsidRPr="005A0999">
        <w:rPr>
          <w:rStyle w:val="afd"/>
          <w:sz w:val="28"/>
          <w:szCs w:val="28"/>
        </w:rPr>
        <w:t>Розмір реєстраційного внеску</w:t>
      </w:r>
      <w:r w:rsidRPr="005A0999">
        <w:rPr>
          <w:sz w:val="28"/>
          <w:szCs w:val="28"/>
        </w:rPr>
        <w:t xml:space="preserve"> -  1300,00 грн.</w:t>
      </w:r>
    </w:p>
    <w:p w:rsidR="00D35817" w:rsidRPr="005A0999" w:rsidRDefault="00D35817" w:rsidP="00D35817">
      <w:pPr>
        <w:pStyle w:val="ab"/>
        <w:spacing w:before="0" w:beforeAutospacing="0" w:after="0" w:afterAutospacing="0"/>
        <w:ind w:firstLine="720"/>
        <w:jc w:val="both"/>
        <w:rPr>
          <w:sz w:val="28"/>
          <w:szCs w:val="28"/>
        </w:rPr>
      </w:pPr>
      <w:r w:rsidRPr="005A0999">
        <w:rPr>
          <w:rStyle w:val="afd"/>
          <w:sz w:val="28"/>
          <w:szCs w:val="28"/>
        </w:rPr>
        <w:t> Аукціон за методом покрокового зниженням стартової ціни та подальшого подання цінових пропозицій</w:t>
      </w:r>
    </w:p>
    <w:p w:rsidR="00D35817" w:rsidRPr="005A0999" w:rsidRDefault="00D35817" w:rsidP="00D35817">
      <w:pPr>
        <w:pStyle w:val="ab"/>
        <w:spacing w:before="0" w:beforeAutospacing="0" w:after="0" w:afterAutospacing="0"/>
        <w:ind w:firstLine="720"/>
        <w:jc w:val="both"/>
        <w:rPr>
          <w:sz w:val="28"/>
          <w:szCs w:val="28"/>
        </w:rPr>
      </w:pPr>
      <w:r w:rsidRPr="005A0999">
        <w:rPr>
          <w:rStyle w:val="afd"/>
          <w:sz w:val="28"/>
          <w:szCs w:val="28"/>
        </w:rPr>
        <w:t>Стартова ціна</w:t>
      </w:r>
      <w:r w:rsidRPr="005A0999">
        <w:rPr>
          <w:sz w:val="28"/>
          <w:szCs w:val="28"/>
        </w:rPr>
        <w:t xml:space="preserve">   – 1 167 012,50  грн. без ПДВ.  </w:t>
      </w:r>
    </w:p>
    <w:p w:rsidR="00D35817" w:rsidRPr="005A0999" w:rsidRDefault="00D35817" w:rsidP="00D35817">
      <w:pPr>
        <w:pStyle w:val="ab"/>
        <w:spacing w:before="0" w:beforeAutospacing="0" w:after="0" w:afterAutospacing="0"/>
        <w:ind w:firstLine="720"/>
        <w:jc w:val="both"/>
        <w:rPr>
          <w:sz w:val="28"/>
          <w:szCs w:val="28"/>
        </w:rPr>
      </w:pPr>
      <w:r w:rsidRPr="005A0999">
        <w:rPr>
          <w:rStyle w:val="afd"/>
          <w:sz w:val="28"/>
          <w:szCs w:val="28"/>
        </w:rPr>
        <w:t>Крок аукціону</w:t>
      </w:r>
      <w:r w:rsidRPr="005A0999">
        <w:rPr>
          <w:sz w:val="28"/>
          <w:szCs w:val="28"/>
        </w:rPr>
        <w:t xml:space="preserve"> – 11670,13  грн.</w:t>
      </w:r>
    </w:p>
    <w:p w:rsidR="00D35817" w:rsidRPr="005A0999" w:rsidRDefault="00D35817" w:rsidP="00D35817">
      <w:pPr>
        <w:pStyle w:val="ab"/>
        <w:spacing w:before="0" w:beforeAutospacing="0" w:after="0" w:afterAutospacing="0"/>
        <w:ind w:firstLine="720"/>
        <w:jc w:val="both"/>
        <w:rPr>
          <w:sz w:val="28"/>
          <w:szCs w:val="28"/>
        </w:rPr>
      </w:pPr>
      <w:r w:rsidRPr="005A0999">
        <w:rPr>
          <w:rStyle w:val="afd"/>
          <w:sz w:val="28"/>
          <w:szCs w:val="28"/>
        </w:rPr>
        <w:t xml:space="preserve">Розмір гарантійного внеску </w:t>
      </w:r>
      <w:r w:rsidRPr="005A0999">
        <w:rPr>
          <w:sz w:val="28"/>
          <w:szCs w:val="28"/>
        </w:rPr>
        <w:t>-  583 506,25 грн.</w:t>
      </w:r>
    </w:p>
    <w:p w:rsidR="00D35817" w:rsidRPr="005A0999" w:rsidRDefault="00D35817" w:rsidP="00D35817">
      <w:pPr>
        <w:pStyle w:val="ab"/>
        <w:spacing w:before="0" w:beforeAutospacing="0" w:after="0" w:afterAutospacing="0"/>
        <w:ind w:firstLine="720"/>
        <w:jc w:val="both"/>
        <w:rPr>
          <w:sz w:val="28"/>
          <w:szCs w:val="28"/>
        </w:rPr>
      </w:pPr>
      <w:r w:rsidRPr="005A0999">
        <w:rPr>
          <w:rStyle w:val="afd"/>
          <w:sz w:val="28"/>
          <w:szCs w:val="28"/>
        </w:rPr>
        <w:t>Розмір реєстраційного внеску</w:t>
      </w:r>
      <w:r w:rsidRPr="005A0999">
        <w:rPr>
          <w:sz w:val="28"/>
          <w:szCs w:val="28"/>
        </w:rPr>
        <w:t xml:space="preserve"> – 1300,00 грн.</w:t>
      </w:r>
    </w:p>
    <w:p w:rsidR="00D35817" w:rsidRPr="005A0999" w:rsidRDefault="00D35817" w:rsidP="00D35817">
      <w:pPr>
        <w:pStyle w:val="ab"/>
        <w:spacing w:before="0" w:beforeAutospacing="0" w:after="0" w:afterAutospacing="0"/>
        <w:ind w:firstLine="720"/>
        <w:jc w:val="both"/>
        <w:rPr>
          <w:sz w:val="28"/>
          <w:szCs w:val="28"/>
        </w:rPr>
      </w:pPr>
      <w:r w:rsidRPr="005A0999">
        <w:rPr>
          <w:rStyle w:val="afd"/>
          <w:sz w:val="28"/>
          <w:szCs w:val="28"/>
        </w:rPr>
        <w:t>Кількість кроків  - 30.</w:t>
      </w:r>
    </w:p>
    <w:p w:rsidR="00D35817" w:rsidRPr="005A0999" w:rsidRDefault="00D35817" w:rsidP="00D35817">
      <w:pPr>
        <w:tabs>
          <w:tab w:val="left" w:pos="709"/>
        </w:tabs>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Період між аукціоном:</w:t>
      </w:r>
    </w:p>
    <w:p w:rsidR="00D35817" w:rsidRPr="005A0999" w:rsidRDefault="00D35817" w:rsidP="00D35817">
      <w:pPr>
        <w:pStyle w:val="33"/>
        <w:spacing w:after="0"/>
        <w:ind w:firstLine="720"/>
        <w:jc w:val="both"/>
        <w:rPr>
          <w:rFonts w:ascii="Times New Roman" w:hAnsi="Times New Roman" w:cs="Times New Roman"/>
          <w:sz w:val="28"/>
          <w:szCs w:val="28"/>
        </w:rPr>
      </w:pPr>
      <w:r w:rsidRPr="005A0999">
        <w:rPr>
          <w:rFonts w:ascii="Times New Roman" w:hAnsi="Times New Roman" w:cs="Times New Roman"/>
          <w:sz w:val="28"/>
          <w:szCs w:val="28"/>
        </w:rPr>
        <w:t xml:space="preserve">- аукціон з умовами - аукціон із зниженням стартової ціни: </w:t>
      </w:r>
      <w:r w:rsidRPr="005A0999">
        <w:rPr>
          <w:rFonts w:ascii="Times New Roman" w:hAnsi="Times New Roman" w:cs="Times New Roman"/>
          <w:b/>
          <w:bCs/>
          <w:sz w:val="28"/>
          <w:szCs w:val="28"/>
          <w:u w:val="single"/>
        </w:rPr>
        <w:t>5 (п’ять) робочих днів</w:t>
      </w:r>
      <w:r w:rsidRPr="005A0999">
        <w:rPr>
          <w:rFonts w:ascii="Times New Roman" w:hAnsi="Times New Roman" w:cs="Times New Roman"/>
          <w:sz w:val="28"/>
          <w:szCs w:val="28"/>
        </w:rPr>
        <w:t>;</w:t>
      </w:r>
    </w:p>
    <w:p w:rsidR="00D35817" w:rsidRPr="005A0999" w:rsidRDefault="00D35817" w:rsidP="00D35817">
      <w:pPr>
        <w:pStyle w:val="33"/>
        <w:spacing w:after="0"/>
        <w:ind w:firstLine="720"/>
        <w:jc w:val="both"/>
        <w:rPr>
          <w:rFonts w:ascii="Times New Roman" w:hAnsi="Times New Roman" w:cs="Times New Roman"/>
          <w:sz w:val="28"/>
          <w:szCs w:val="28"/>
        </w:rPr>
      </w:pPr>
      <w:r w:rsidRPr="005A0999">
        <w:rPr>
          <w:rFonts w:ascii="Times New Roman" w:hAnsi="Times New Roman" w:cs="Times New Roman"/>
          <w:sz w:val="28"/>
          <w:szCs w:val="28"/>
        </w:rPr>
        <w:lastRenderedPageBreak/>
        <w:t xml:space="preserve">- аукціон із зниженням стартової ціни - аукціон за методом покрокового зниження стартової ціни та подальшого подання цінових пропозицій: </w:t>
      </w:r>
      <w:r w:rsidRPr="005A0999">
        <w:rPr>
          <w:rFonts w:ascii="Times New Roman" w:hAnsi="Times New Roman" w:cs="Times New Roman"/>
          <w:b/>
          <w:bCs/>
          <w:sz w:val="28"/>
          <w:szCs w:val="28"/>
          <w:u w:val="single"/>
        </w:rPr>
        <w:t>5 (п’ять) робочих днів</w:t>
      </w:r>
      <w:r>
        <w:rPr>
          <w:rFonts w:ascii="Times New Roman" w:hAnsi="Times New Roman" w:cs="Times New Roman"/>
          <w:sz w:val="28"/>
          <w:szCs w:val="28"/>
        </w:rPr>
        <w:t>.</w:t>
      </w:r>
    </w:p>
    <w:p w:rsidR="00D35817" w:rsidRPr="005A0999" w:rsidRDefault="00D35817" w:rsidP="00D35817">
      <w:pPr>
        <w:pStyle w:val="33"/>
        <w:spacing w:after="0"/>
        <w:ind w:firstLine="720"/>
        <w:jc w:val="both"/>
      </w:pPr>
      <w:r w:rsidRPr="005A0999">
        <w:rPr>
          <w:rStyle w:val="af0"/>
          <w:rFonts w:ascii="Times New Roman" w:hAnsi="Times New Roman"/>
          <w:b/>
          <w:bCs/>
          <w:sz w:val="28"/>
          <w:szCs w:val="28"/>
        </w:rPr>
        <w:t>Додаткова інформація:</w:t>
      </w:r>
    </w:p>
    <w:p w:rsidR="00D35817" w:rsidRPr="005A0999" w:rsidRDefault="00D35817" w:rsidP="00D35817">
      <w:pPr>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Банківські реквізити на які оператори електронних майданчиків перераховують гарантійні та реєстраційні внески потенційних покупців</w:t>
      </w:r>
    </w:p>
    <w:p w:rsidR="00D35817" w:rsidRPr="005A0999" w:rsidRDefault="00D35817" w:rsidP="00D35817">
      <w:pPr>
        <w:tabs>
          <w:tab w:val="left" w:pos="6360"/>
        </w:tabs>
        <w:spacing w:line="240" w:lineRule="auto"/>
        <w:ind w:firstLine="720"/>
        <w:jc w:val="both"/>
        <w:rPr>
          <w:rFonts w:ascii="Times New Roman" w:hAnsi="Times New Roman" w:cs="Times New Roman"/>
          <w:b/>
          <w:bCs/>
          <w:sz w:val="28"/>
          <w:szCs w:val="28"/>
          <w:lang w:val="uk-UA"/>
        </w:rPr>
      </w:pPr>
      <w:r w:rsidRPr="005A0999">
        <w:rPr>
          <w:rFonts w:ascii="Times New Roman" w:hAnsi="Times New Roman" w:cs="Times New Roman"/>
          <w:b/>
          <w:bCs/>
          <w:sz w:val="28"/>
          <w:szCs w:val="28"/>
          <w:lang w:val="uk-UA"/>
        </w:rPr>
        <w:t>для перерахування гарантійного внеску:</w:t>
      </w:r>
      <w:r w:rsidRPr="005A0999">
        <w:rPr>
          <w:rFonts w:ascii="Times New Roman" w:hAnsi="Times New Roman" w:cs="Times New Roman"/>
          <w:b/>
          <w:bCs/>
          <w:sz w:val="28"/>
          <w:szCs w:val="28"/>
          <w:lang w:val="uk-UA"/>
        </w:rPr>
        <w:tab/>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Одержувач:</w:t>
      </w:r>
      <w:r w:rsidRPr="005A0999">
        <w:rPr>
          <w:rFonts w:ascii="Times New Roman" w:hAnsi="Times New Roman" w:cs="Times New Roman"/>
          <w:sz w:val="28"/>
          <w:szCs w:val="28"/>
          <w:lang w:val="uk-UA"/>
        </w:rPr>
        <w:t xml:space="preserve"> Чернівецьке ГУК / Новодністровська ТГ/ 31030000/</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Рахунок </w:t>
      </w:r>
      <w:r w:rsidRPr="005A0999">
        <w:rPr>
          <w:rFonts w:ascii="Times New Roman" w:hAnsi="Times New Roman" w:cs="Times New Roman"/>
          <w:sz w:val="28"/>
          <w:szCs w:val="28"/>
          <w:lang w:val="uk-UA"/>
        </w:rPr>
        <w:t xml:space="preserve">№ UA578999980314050544000024367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 одержувача:</w:t>
      </w:r>
      <w:r w:rsidRPr="005A0999">
        <w:rPr>
          <w:rFonts w:ascii="Times New Roman" w:hAnsi="Times New Roman" w:cs="Times New Roman"/>
          <w:sz w:val="28"/>
          <w:szCs w:val="28"/>
          <w:lang w:val="uk-UA"/>
        </w:rPr>
        <w:t xml:space="preserve"> Казначейство України (ел. адм. подат.)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МФО </w:t>
      </w:r>
      <w:r w:rsidRPr="005A0999">
        <w:rPr>
          <w:rFonts w:ascii="Times New Roman" w:hAnsi="Times New Roman" w:cs="Times New Roman"/>
          <w:sz w:val="28"/>
          <w:szCs w:val="28"/>
          <w:lang w:val="uk-UA"/>
        </w:rPr>
        <w:t>899998</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Код ЄДРПОУ </w:t>
      </w:r>
      <w:r w:rsidRPr="005A0999">
        <w:rPr>
          <w:rFonts w:ascii="Times New Roman" w:hAnsi="Times New Roman" w:cs="Times New Roman"/>
          <w:sz w:val="28"/>
          <w:szCs w:val="28"/>
          <w:lang w:val="uk-UA"/>
        </w:rPr>
        <w:t xml:space="preserve"> </w:t>
      </w:r>
      <w:r w:rsidRPr="005A0999">
        <w:rPr>
          <w:rFonts w:ascii="Times New Roman" w:hAnsi="Times New Roman" w:cs="Times New Roman"/>
          <w:b/>
          <w:bCs/>
          <w:sz w:val="28"/>
          <w:szCs w:val="28"/>
          <w:lang w:val="uk-UA"/>
        </w:rPr>
        <w:t>37836095</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для перерахування реєстраційного внеску</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Одержувач:</w:t>
      </w:r>
      <w:r w:rsidRPr="005A0999">
        <w:rPr>
          <w:rFonts w:ascii="Times New Roman" w:hAnsi="Times New Roman" w:cs="Times New Roman"/>
          <w:sz w:val="28"/>
          <w:szCs w:val="28"/>
          <w:lang w:val="uk-UA"/>
        </w:rPr>
        <w:t xml:space="preserve"> Чернівецьке ГУК/ Новодністровська ТГ/ 31030000/</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Рахунок </w:t>
      </w:r>
      <w:r w:rsidRPr="005A0999">
        <w:rPr>
          <w:rFonts w:ascii="Times New Roman" w:hAnsi="Times New Roman" w:cs="Times New Roman"/>
          <w:sz w:val="28"/>
          <w:szCs w:val="28"/>
          <w:lang w:val="uk-UA"/>
        </w:rPr>
        <w:t>№ UA578999980314050544000024367</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 одержувача:</w:t>
      </w:r>
      <w:r w:rsidRPr="005A0999">
        <w:rPr>
          <w:rFonts w:ascii="Times New Roman" w:hAnsi="Times New Roman" w:cs="Times New Roman"/>
          <w:sz w:val="28"/>
          <w:szCs w:val="28"/>
          <w:lang w:val="uk-UA"/>
        </w:rPr>
        <w:t xml:space="preserve"> Казначейство України (ел. адм. подат.)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МФО </w:t>
      </w:r>
      <w:r w:rsidRPr="005A0999">
        <w:rPr>
          <w:rFonts w:ascii="Times New Roman" w:hAnsi="Times New Roman" w:cs="Times New Roman"/>
          <w:sz w:val="28"/>
          <w:szCs w:val="28"/>
          <w:lang w:val="uk-UA"/>
        </w:rPr>
        <w:t>899998</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Код ЄДРПОУ 37836095</w:t>
      </w:r>
      <w:r w:rsidRPr="005A0999">
        <w:rPr>
          <w:rFonts w:ascii="Times New Roman" w:hAnsi="Times New Roman" w:cs="Times New Roman"/>
          <w:sz w:val="28"/>
          <w:szCs w:val="28"/>
          <w:lang w:val="uk-UA"/>
        </w:rPr>
        <w:t xml:space="preserve"> </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Банківські реквізити на які переможець аукціону перераховує кошти за придбаний об’єкт: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Одержувач:</w:t>
      </w:r>
      <w:r w:rsidRPr="005A0999">
        <w:rPr>
          <w:rFonts w:ascii="Times New Roman" w:hAnsi="Times New Roman" w:cs="Times New Roman"/>
          <w:sz w:val="28"/>
          <w:szCs w:val="28"/>
          <w:lang w:val="uk-UA"/>
        </w:rPr>
        <w:t xml:space="preserve"> Чернівецьке ГУК/ Новодністровська ТГ/ 31030000/</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Рахунок </w:t>
      </w:r>
      <w:r w:rsidRPr="005A0999">
        <w:rPr>
          <w:rFonts w:ascii="Times New Roman" w:hAnsi="Times New Roman" w:cs="Times New Roman"/>
          <w:sz w:val="28"/>
          <w:szCs w:val="28"/>
          <w:lang w:val="uk-UA"/>
        </w:rPr>
        <w:t>№ UA898999980314181905000024367</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Банк одержувача:</w:t>
      </w:r>
      <w:r w:rsidRPr="005A0999">
        <w:rPr>
          <w:rFonts w:ascii="Times New Roman" w:hAnsi="Times New Roman" w:cs="Times New Roman"/>
          <w:sz w:val="28"/>
          <w:szCs w:val="28"/>
          <w:lang w:val="uk-UA"/>
        </w:rPr>
        <w:t xml:space="preserve"> Казначейство України (ел. адм. подат.)</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 xml:space="preserve">МФО </w:t>
      </w:r>
      <w:r w:rsidRPr="005A0999">
        <w:rPr>
          <w:rFonts w:ascii="Times New Roman" w:hAnsi="Times New Roman" w:cs="Times New Roman"/>
          <w:sz w:val="28"/>
          <w:szCs w:val="28"/>
          <w:lang w:val="uk-UA"/>
        </w:rPr>
        <w:t>899998</w:t>
      </w:r>
    </w:p>
    <w:p w:rsidR="00D35817" w:rsidRPr="005A0999" w:rsidRDefault="00D35817" w:rsidP="00D35817">
      <w:pPr>
        <w:spacing w:line="240" w:lineRule="auto"/>
        <w:ind w:firstLine="720"/>
        <w:jc w:val="both"/>
        <w:rPr>
          <w:rFonts w:ascii="Times New Roman" w:hAnsi="Times New Roman" w:cs="Times New Roman"/>
          <w:sz w:val="28"/>
          <w:szCs w:val="28"/>
          <w:lang w:val="uk-UA"/>
        </w:rPr>
      </w:pPr>
      <w:r w:rsidRPr="005A0999">
        <w:rPr>
          <w:rFonts w:ascii="Times New Roman" w:hAnsi="Times New Roman" w:cs="Times New Roman"/>
          <w:b/>
          <w:bCs/>
          <w:sz w:val="28"/>
          <w:szCs w:val="28"/>
          <w:lang w:val="uk-UA"/>
        </w:rPr>
        <w:t>Код ЄДРПОУ 37836095</w:t>
      </w:r>
      <w:r w:rsidRPr="005A0999">
        <w:rPr>
          <w:rFonts w:ascii="Times New Roman" w:hAnsi="Times New Roman" w:cs="Times New Roman"/>
          <w:sz w:val="28"/>
          <w:szCs w:val="28"/>
          <w:lang w:val="uk-UA"/>
        </w:rPr>
        <w:t xml:space="preserve"> </w:t>
      </w:r>
    </w:p>
    <w:p w:rsidR="00D35817" w:rsidRPr="005A0999" w:rsidRDefault="00D35817" w:rsidP="00D35817">
      <w:pPr>
        <w:pStyle w:val="ab"/>
        <w:spacing w:before="0" w:beforeAutospacing="0" w:after="0" w:afterAutospacing="0"/>
        <w:ind w:firstLine="720"/>
        <w:jc w:val="both"/>
        <w:rPr>
          <w:sz w:val="28"/>
          <w:szCs w:val="28"/>
        </w:rPr>
      </w:pPr>
      <w:r w:rsidRPr="005A0999">
        <w:rPr>
          <w:b/>
          <w:bCs/>
          <w:sz w:val="28"/>
          <w:szCs w:val="28"/>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34" w:history="1">
        <w:r w:rsidRPr="005A0999">
          <w:rPr>
            <w:sz w:val="28"/>
            <w:szCs w:val="28"/>
            <w:u w:val="single"/>
          </w:rPr>
          <w:t>https://prozorro.sale/</w:t>
        </w:r>
      </w:hyperlink>
      <w:r w:rsidRPr="005A0999">
        <w:rPr>
          <w:sz w:val="28"/>
          <w:szCs w:val="28"/>
        </w:rPr>
        <w:t>.</w:t>
      </w:r>
    </w:p>
    <w:p w:rsidR="00D35817" w:rsidRPr="005A0999" w:rsidRDefault="00D35817" w:rsidP="00D35817">
      <w:pPr>
        <w:pStyle w:val="ab"/>
        <w:spacing w:before="0" w:beforeAutospacing="0" w:after="0" w:afterAutospacing="0"/>
        <w:ind w:firstLine="720"/>
        <w:jc w:val="both"/>
        <w:rPr>
          <w:sz w:val="28"/>
          <w:szCs w:val="28"/>
        </w:rPr>
      </w:pPr>
      <w:r w:rsidRPr="005A0999">
        <w:rPr>
          <w:sz w:val="28"/>
          <w:szCs w:val="28"/>
        </w:rPr>
        <w:t xml:space="preserve">Гарантійні та реєстраційні внески сплачуються на рахунок оператора електронного майданчика, на якому потенційний покупець зареєструвався на участь в аукціоні. </w:t>
      </w:r>
    </w:p>
    <w:p w:rsidR="00D35817" w:rsidRPr="005A0999" w:rsidRDefault="00D35817" w:rsidP="00D35817">
      <w:pPr>
        <w:pStyle w:val="ab"/>
        <w:spacing w:before="0" w:beforeAutospacing="0" w:after="0" w:afterAutospacing="0"/>
        <w:ind w:firstLine="720"/>
        <w:jc w:val="both"/>
        <w:rPr>
          <w:sz w:val="28"/>
          <w:szCs w:val="28"/>
        </w:rPr>
      </w:pPr>
      <w:r w:rsidRPr="005A0999">
        <w:rPr>
          <w:rStyle w:val="afd"/>
          <w:sz w:val="28"/>
          <w:szCs w:val="28"/>
        </w:rPr>
        <w:t>Організатор аукціону</w:t>
      </w:r>
      <w:r w:rsidRPr="005A0999">
        <w:rPr>
          <w:sz w:val="28"/>
          <w:szCs w:val="28"/>
        </w:rPr>
        <w:t>: Новодністровська міська рада код ЄДРПОУ 05398510, місцезнаходження яко</w:t>
      </w:r>
      <w:r w:rsidR="0004012B">
        <w:rPr>
          <w:sz w:val="28"/>
          <w:szCs w:val="28"/>
        </w:rPr>
        <w:t>го: 60236, Чернівецька обл., м.</w:t>
      </w:r>
      <w:r w:rsidRPr="005A0999">
        <w:rPr>
          <w:sz w:val="28"/>
          <w:szCs w:val="28"/>
        </w:rPr>
        <w:t xml:space="preserve">Новодністровськ, м-н «Діброва»,буд.25. Адреса веб-сайту: </w:t>
      </w:r>
      <w:hyperlink r:id="rId35" w:history="1">
        <w:r w:rsidRPr="005A0999">
          <w:rPr>
            <w:rStyle w:val="afc"/>
            <w:sz w:val="28"/>
            <w:szCs w:val="28"/>
          </w:rPr>
          <w:t>www.miska-rada.com.ua</w:t>
        </w:r>
      </w:hyperlink>
    </w:p>
    <w:p w:rsidR="00D35817" w:rsidRPr="005A0999" w:rsidRDefault="00D35817" w:rsidP="00D35817">
      <w:pPr>
        <w:pStyle w:val="ab"/>
        <w:spacing w:before="0" w:beforeAutospacing="0" w:after="0" w:afterAutospacing="0"/>
        <w:ind w:firstLine="720"/>
        <w:jc w:val="both"/>
        <w:rPr>
          <w:sz w:val="28"/>
          <w:szCs w:val="28"/>
        </w:rPr>
      </w:pPr>
      <w:r w:rsidRPr="005A0999">
        <w:rPr>
          <w:sz w:val="28"/>
          <w:szCs w:val="28"/>
        </w:rPr>
        <w:t>Додаткову інформацію щодо об’єкта приватизації можна отримати у відділі економіки та управління комунальним майном Новодністровської міської ради , за адресою: 60236, Чернівецька обл., м. Новодністровськ, м-н «Діброва»,буд.25.</w:t>
      </w:r>
      <w:r w:rsidRPr="005A0999">
        <w:rPr>
          <w:rStyle w:val="afd"/>
          <w:sz w:val="28"/>
          <w:szCs w:val="28"/>
        </w:rPr>
        <w:t>,</w:t>
      </w:r>
      <w:r w:rsidRPr="005A0999">
        <w:rPr>
          <w:sz w:val="28"/>
          <w:szCs w:val="28"/>
        </w:rPr>
        <w:t xml:space="preserve"> телефон (03741) 3-37-31</w:t>
      </w:r>
      <w:r w:rsidRPr="005A0999">
        <w:rPr>
          <w:rStyle w:val="afd"/>
          <w:sz w:val="28"/>
          <w:szCs w:val="28"/>
        </w:rPr>
        <w:t>,</w:t>
      </w:r>
      <w:r w:rsidRPr="005A0999">
        <w:rPr>
          <w:sz w:val="28"/>
          <w:szCs w:val="28"/>
        </w:rPr>
        <w:t xml:space="preserve"> час роботи з 08:30 до 17:30 години, обідня перерва з 13:00 до 14:00 години, крім суботи та неділі, електронна пошта </w:t>
      </w:r>
      <w:r w:rsidRPr="005A0999">
        <w:rPr>
          <w:sz w:val="28"/>
          <w:szCs w:val="28"/>
          <w:u w:val="single"/>
          <w:lang w:val="en-US"/>
        </w:rPr>
        <w:t>ekonomrada</w:t>
      </w:r>
      <w:r w:rsidRPr="005A0999">
        <w:rPr>
          <w:sz w:val="28"/>
          <w:szCs w:val="28"/>
          <w:u w:val="single"/>
        </w:rPr>
        <w:t>@</w:t>
      </w:r>
      <w:r w:rsidRPr="005A0999">
        <w:rPr>
          <w:sz w:val="28"/>
          <w:szCs w:val="28"/>
          <w:u w:val="single"/>
          <w:lang w:val="en-US"/>
        </w:rPr>
        <w:t>ukr</w:t>
      </w:r>
      <w:r w:rsidRPr="005A0999">
        <w:rPr>
          <w:sz w:val="28"/>
          <w:szCs w:val="28"/>
          <w:u w:val="single"/>
        </w:rPr>
        <w:t>.</w:t>
      </w:r>
      <w:r w:rsidRPr="005A0999">
        <w:rPr>
          <w:sz w:val="28"/>
          <w:szCs w:val="28"/>
          <w:u w:val="single"/>
          <w:lang w:val="en-US"/>
        </w:rPr>
        <w:t>net</w:t>
      </w:r>
      <w:r w:rsidRPr="005A0999">
        <w:rPr>
          <w:sz w:val="28"/>
          <w:szCs w:val="28"/>
          <w:u w:val="single"/>
        </w:rPr>
        <w:t>.</w:t>
      </w:r>
    </w:p>
    <w:p w:rsidR="00D35817" w:rsidRPr="005A0999" w:rsidRDefault="00D35817" w:rsidP="00D35817">
      <w:pPr>
        <w:pStyle w:val="ab"/>
        <w:spacing w:before="0" w:beforeAutospacing="0" w:after="0" w:afterAutospacing="0"/>
        <w:ind w:firstLine="720"/>
        <w:jc w:val="both"/>
        <w:rPr>
          <w:sz w:val="28"/>
          <w:szCs w:val="28"/>
        </w:rPr>
      </w:pPr>
      <w:r w:rsidRPr="005A0999">
        <w:rPr>
          <w:sz w:val="28"/>
          <w:szCs w:val="28"/>
        </w:rPr>
        <w:t>Ознайомитись з об’єктом можна у робочі дні 8:30 до 17:30 години (за винятком обідньої перерви з 13:00 до 14:00 години), за попередньою домовленістю, за його місцезнаходженням.</w:t>
      </w:r>
    </w:p>
    <w:p w:rsidR="00D35817" w:rsidRPr="005A0999" w:rsidRDefault="00D35817" w:rsidP="00D35817">
      <w:pPr>
        <w:pStyle w:val="ab"/>
        <w:spacing w:before="0" w:beforeAutospacing="0" w:after="0" w:afterAutospacing="0"/>
        <w:ind w:firstLine="720"/>
        <w:jc w:val="both"/>
        <w:rPr>
          <w:sz w:val="28"/>
          <w:szCs w:val="28"/>
        </w:rPr>
      </w:pPr>
      <w:r w:rsidRPr="005A0999">
        <w:rPr>
          <w:sz w:val="28"/>
          <w:szCs w:val="28"/>
        </w:rPr>
        <w:lastRenderedPageBreak/>
        <w:t>Переможець аукціону після оформлення права власності на об’єкт повинен оформити право користування земельною ділянкою (кадастровий номер 7310600000:01:018:0030, площею 0,5595 га) відповідно до діючого законод</w:t>
      </w:r>
      <w:r>
        <w:rPr>
          <w:sz w:val="28"/>
          <w:szCs w:val="28"/>
        </w:rPr>
        <w:t>авства.</w:t>
      </w:r>
    </w:p>
    <w:p w:rsidR="00D35817" w:rsidRPr="005A0999" w:rsidRDefault="00D35817" w:rsidP="00D35817">
      <w:pPr>
        <w:pStyle w:val="ab"/>
        <w:spacing w:before="0" w:beforeAutospacing="0" w:after="0" w:afterAutospacing="0"/>
        <w:ind w:firstLine="720"/>
        <w:jc w:val="both"/>
        <w:rPr>
          <w:sz w:val="28"/>
          <w:szCs w:val="28"/>
        </w:rPr>
      </w:pPr>
      <w:r w:rsidRPr="005A0999">
        <w:rPr>
          <w:rStyle w:val="af0"/>
          <w:b/>
          <w:bCs/>
          <w:sz w:val="28"/>
          <w:szCs w:val="28"/>
        </w:rPr>
        <w:t>Технічні реквізити інформаційного повідомлення:</w:t>
      </w:r>
    </w:p>
    <w:p w:rsidR="00D35817" w:rsidRPr="005A0999" w:rsidRDefault="00D35817" w:rsidP="00D35817">
      <w:pPr>
        <w:pStyle w:val="ab"/>
        <w:spacing w:before="0" w:beforeAutospacing="0" w:after="0" w:afterAutospacing="0"/>
        <w:ind w:firstLine="720"/>
        <w:jc w:val="both"/>
        <w:rPr>
          <w:sz w:val="28"/>
          <w:szCs w:val="28"/>
        </w:rPr>
      </w:pPr>
      <w:r w:rsidRPr="005A0999">
        <w:rPr>
          <w:rStyle w:val="afd"/>
          <w:sz w:val="28"/>
          <w:szCs w:val="28"/>
        </w:rPr>
        <w:t xml:space="preserve">Дата та номер рішення про затвердження умов продажу об’єкта приватизації: </w:t>
      </w:r>
      <w:r w:rsidRPr="005A0999">
        <w:rPr>
          <w:sz w:val="28"/>
          <w:szCs w:val="28"/>
        </w:rPr>
        <w:t>Рішення Новодністровської міської ради від 28 вересня 2021 року № 205.</w:t>
      </w:r>
    </w:p>
    <w:p w:rsidR="00D35817" w:rsidRPr="005A0999" w:rsidRDefault="00D35817" w:rsidP="00D35817">
      <w:pPr>
        <w:pStyle w:val="ab"/>
        <w:spacing w:before="0" w:beforeAutospacing="0" w:after="0" w:afterAutospacing="0"/>
        <w:ind w:firstLine="720"/>
        <w:jc w:val="both"/>
        <w:rPr>
          <w:sz w:val="28"/>
          <w:szCs w:val="28"/>
        </w:rPr>
      </w:pPr>
      <w:r w:rsidRPr="005A0999">
        <w:rPr>
          <w:rStyle w:val="afd"/>
          <w:sz w:val="28"/>
          <w:szCs w:val="28"/>
        </w:rPr>
        <w:t xml:space="preserve">Єдине посилання на веб-сторінку, на якій є посилання на веб-сторінки операторів електронних майданчиків: </w:t>
      </w:r>
      <w:hyperlink r:id="rId36" w:history="1">
        <w:r w:rsidRPr="005A0999">
          <w:rPr>
            <w:rStyle w:val="afc"/>
            <w:sz w:val="28"/>
            <w:szCs w:val="28"/>
          </w:rPr>
          <w:t>https://prozorro.sale/</w:t>
        </w:r>
      </w:hyperlink>
      <w:r w:rsidRPr="005A0999">
        <w:rPr>
          <w:sz w:val="28"/>
          <w:szCs w:val="28"/>
        </w:rPr>
        <w:t>.</w:t>
      </w:r>
    </w:p>
    <w:p w:rsidR="00D35817" w:rsidRPr="005A0999" w:rsidRDefault="00D35817" w:rsidP="00D35817">
      <w:pPr>
        <w:pStyle w:val="ab"/>
        <w:spacing w:before="0" w:beforeAutospacing="0" w:after="0" w:afterAutospacing="0"/>
        <w:ind w:firstLine="720"/>
        <w:jc w:val="both"/>
        <w:rPr>
          <w:sz w:val="28"/>
          <w:szCs w:val="28"/>
        </w:rPr>
      </w:pPr>
      <w:r w:rsidRPr="005A0999">
        <w:rPr>
          <w:sz w:val="28"/>
          <w:szCs w:val="28"/>
        </w:rPr>
        <w:t>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35817" w:rsidRDefault="00D35817" w:rsidP="00D35817">
      <w:pPr>
        <w:spacing w:line="240" w:lineRule="auto"/>
        <w:rPr>
          <w:rFonts w:ascii="Times New Roman" w:hAnsi="Times New Roman" w:cs="Times New Roman"/>
          <w:sz w:val="28"/>
          <w:szCs w:val="28"/>
          <w:lang w:val="uk-UA"/>
        </w:rPr>
      </w:pPr>
    </w:p>
    <w:p w:rsidR="00D35817" w:rsidRDefault="00D35817" w:rsidP="00D35817">
      <w:pPr>
        <w:spacing w:line="240" w:lineRule="auto"/>
        <w:rPr>
          <w:rFonts w:ascii="Times New Roman" w:hAnsi="Times New Roman" w:cs="Times New Roman"/>
          <w:sz w:val="28"/>
          <w:szCs w:val="28"/>
          <w:lang w:val="uk-UA"/>
        </w:rPr>
      </w:pPr>
    </w:p>
    <w:p w:rsidR="00D35817" w:rsidRPr="005A0999" w:rsidRDefault="00D35817" w:rsidP="00D35817">
      <w:pPr>
        <w:spacing w:line="240" w:lineRule="auto"/>
        <w:rPr>
          <w:rFonts w:ascii="Times New Roman" w:hAnsi="Times New Roman" w:cs="Times New Roman"/>
          <w:sz w:val="28"/>
          <w:szCs w:val="28"/>
          <w:lang w:val="uk-UA"/>
        </w:rPr>
      </w:pPr>
    </w:p>
    <w:p w:rsidR="00D35817" w:rsidRPr="00CC4F6C" w:rsidRDefault="00D35817" w:rsidP="00D35817">
      <w:pPr>
        <w:spacing w:line="240" w:lineRule="auto"/>
        <w:rPr>
          <w:rFonts w:ascii="Times New Roman" w:hAnsi="Times New Roman" w:cs="Times New Roman"/>
          <w:b/>
          <w:sz w:val="28"/>
          <w:szCs w:val="28"/>
          <w:lang w:val="uk-UA"/>
        </w:rPr>
      </w:pPr>
      <w:r w:rsidRPr="00CC4F6C">
        <w:rPr>
          <w:rFonts w:ascii="Times New Roman" w:hAnsi="Times New Roman" w:cs="Times New Roman"/>
          <w:b/>
          <w:sz w:val="28"/>
          <w:szCs w:val="28"/>
          <w:lang w:val="uk-UA"/>
        </w:rPr>
        <w:t xml:space="preserve">Виконавець: </w:t>
      </w:r>
    </w:p>
    <w:p w:rsidR="00D35817" w:rsidRPr="00CC4F6C" w:rsidRDefault="00D35817" w:rsidP="00D35817">
      <w:pPr>
        <w:spacing w:line="240" w:lineRule="auto"/>
        <w:rPr>
          <w:rFonts w:ascii="Times New Roman" w:hAnsi="Times New Roman" w:cs="Times New Roman"/>
          <w:b/>
          <w:sz w:val="28"/>
          <w:szCs w:val="28"/>
          <w:lang w:val="uk-UA"/>
        </w:rPr>
      </w:pPr>
      <w:r w:rsidRPr="00CC4F6C">
        <w:rPr>
          <w:rFonts w:ascii="Times New Roman" w:hAnsi="Times New Roman" w:cs="Times New Roman"/>
          <w:b/>
          <w:sz w:val="28"/>
          <w:szCs w:val="28"/>
          <w:lang w:val="uk-UA"/>
        </w:rPr>
        <w:t>Начальник відділу економіки</w:t>
      </w:r>
    </w:p>
    <w:p w:rsidR="00D35817" w:rsidRPr="00CC4F6C" w:rsidRDefault="00D35817" w:rsidP="00D35817">
      <w:pPr>
        <w:spacing w:line="240" w:lineRule="auto"/>
        <w:rPr>
          <w:rFonts w:ascii="Times New Roman" w:hAnsi="Times New Roman" w:cs="Times New Roman"/>
          <w:b/>
          <w:sz w:val="28"/>
          <w:szCs w:val="28"/>
          <w:lang w:val="uk-UA"/>
        </w:rPr>
      </w:pPr>
      <w:r w:rsidRPr="00CC4F6C">
        <w:rPr>
          <w:rFonts w:ascii="Times New Roman" w:hAnsi="Times New Roman" w:cs="Times New Roman"/>
          <w:b/>
          <w:sz w:val="28"/>
          <w:szCs w:val="28"/>
          <w:lang w:val="uk-UA"/>
        </w:rPr>
        <w:t>та управління кому</w:t>
      </w:r>
      <w:r>
        <w:rPr>
          <w:rFonts w:ascii="Times New Roman" w:hAnsi="Times New Roman" w:cs="Times New Roman"/>
          <w:b/>
          <w:sz w:val="28"/>
          <w:szCs w:val="28"/>
          <w:lang w:val="uk-UA"/>
        </w:rPr>
        <w:t>нальним майном</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Світлана САБАШ</w:t>
      </w:r>
    </w:p>
    <w:p w:rsidR="00D35817" w:rsidRDefault="00D35817">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1359C2" w:rsidRPr="00A75CAB" w:rsidRDefault="001359C2" w:rsidP="00D35817">
      <w:pPr>
        <w:spacing w:line="240" w:lineRule="auto"/>
        <w:jc w:val="right"/>
        <w:rPr>
          <w:rFonts w:ascii="Times New Roman" w:eastAsia="Times New Roman" w:hAnsi="Times New Roman" w:cs="Times New Roman"/>
          <w:b/>
          <w:sz w:val="28"/>
          <w:szCs w:val="28"/>
        </w:rPr>
      </w:pPr>
      <w:r w:rsidRPr="00A75CAB">
        <w:rPr>
          <w:rFonts w:ascii="Times New Roman" w:eastAsia="Times New Roman" w:hAnsi="Times New Roman" w:cs="Times New Roman"/>
          <w:b/>
          <w:sz w:val="28"/>
          <w:szCs w:val="28"/>
        </w:rPr>
        <w:lastRenderedPageBreak/>
        <w:t>Копія</w:t>
      </w:r>
    </w:p>
    <w:p w:rsidR="00A75CAB" w:rsidRPr="00A75CAB" w:rsidRDefault="00A75CAB" w:rsidP="00A75CAB">
      <w:pPr>
        <w:suppressAutoHyphens/>
        <w:spacing w:line="240" w:lineRule="auto"/>
        <w:jc w:val="center"/>
        <w:rPr>
          <w:rFonts w:ascii="Times New Roman" w:eastAsia="Times New Roman" w:hAnsi="Times New Roman" w:cs="Times New Roman"/>
          <w:b/>
          <w:bCs/>
          <w:sz w:val="28"/>
          <w:szCs w:val="28"/>
          <w:lang w:val="ru-RU" w:eastAsia="zh-CN"/>
        </w:rPr>
      </w:pPr>
      <w:r w:rsidRPr="00A75CAB">
        <w:rPr>
          <w:rFonts w:ascii="Times New Roman" w:eastAsia="Times New Roman" w:hAnsi="Times New Roman" w:cs="Times New Roman"/>
          <w:noProof/>
          <w:sz w:val="20"/>
          <w:szCs w:val="20"/>
          <w:lang w:val="uk-UA"/>
        </w:rPr>
        <w:drawing>
          <wp:inline distT="0" distB="0" distL="0" distR="0" wp14:anchorId="09C80A33" wp14:editId="5A3BFEA6">
            <wp:extent cx="466725" cy="6858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r w:rsidRPr="00A75CAB">
        <w:rPr>
          <w:rFonts w:ascii="Times New Roman" w:eastAsia="Times New Roman" w:hAnsi="Times New Roman" w:cs="Times New Roman"/>
          <w:noProof/>
          <w:sz w:val="20"/>
          <w:szCs w:val="20"/>
          <w:lang w:val="uk-UA"/>
        </w:rPr>
        <mc:AlternateContent>
          <mc:Choice Requires="wps">
            <w:drawing>
              <wp:anchor distT="0" distB="0" distL="114300" distR="114300" simplePos="0" relativeHeight="251675648" behindDoc="0" locked="0" layoutInCell="1" allowOverlap="1" wp14:anchorId="4AA50204" wp14:editId="374B39E2">
                <wp:simplePos x="0" y="0"/>
                <wp:positionH relativeFrom="column">
                  <wp:posOffset>2936240</wp:posOffset>
                </wp:positionH>
                <wp:positionV relativeFrom="paragraph">
                  <wp:posOffset>386080</wp:posOffset>
                </wp:positionV>
                <wp:extent cx="0" cy="0"/>
                <wp:effectExtent l="6985" t="6350" r="12065" b="127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849B" id="Прямая соединительная линия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" strokeweight=".26mm">
                <v:stroke joinstyle="miter" endcap="square"/>
              </v:line>
            </w:pict>
          </mc:Fallback>
        </mc:AlternateContent>
      </w:r>
      <w:r w:rsidRPr="00A75CAB">
        <w:rPr>
          <w:rFonts w:ascii="Times New Roman" w:eastAsia="Times New Roman" w:hAnsi="Times New Roman" w:cs="Times New Roman"/>
          <w:noProof/>
          <w:sz w:val="20"/>
          <w:szCs w:val="20"/>
          <w:lang w:val="uk-UA"/>
        </w:rPr>
        <mc:AlternateContent>
          <mc:Choice Requires="wps">
            <w:drawing>
              <wp:anchor distT="0" distB="0" distL="114300" distR="114300" simplePos="0" relativeHeight="251676672" behindDoc="0" locked="0" layoutInCell="1" allowOverlap="1" wp14:anchorId="5BF85231" wp14:editId="6075F964">
                <wp:simplePos x="0" y="0"/>
                <wp:positionH relativeFrom="column">
                  <wp:posOffset>2936240</wp:posOffset>
                </wp:positionH>
                <wp:positionV relativeFrom="paragraph">
                  <wp:posOffset>386080</wp:posOffset>
                </wp:positionV>
                <wp:extent cx="0" cy="0"/>
                <wp:effectExtent l="6985" t="6350" r="12065" b="127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A29CF" id="Прямая соединительная линия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" strokeweight=".26mm">
                <v:stroke joinstyle="miter" endcap="square"/>
              </v:line>
            </w:pict>
          </mc:Fallback>
        </mc:AlternateContent>
      </w:r>
      <w:r w:rsidRPr="00A75CAB">
        <w:rPr>
          <w:rFonts w:ascii="Times New Roman" w:eastAsia="Times New Roman" w:hAnsi="Times New Roman" w:cs="Times New Roman"/>
          <w:noProof/>
          <w:sz w:val="20"/>
          <w:szCs w:val="20"/>
          <w:lang w:val="uk-UA"/>
        </w:rPr>
        <mc:AlternateContent>
          <mc:Choice Requires="wps">
            <w:drawing>
              <wp:anchor distT="0" distB="0" distL="114300" distR="114300" simplePos="0" relativeHeight="251677696" behindDoc="0" locked="0" layoutInCell="1" allowOverlap="1" wp14:anchorId="28ED5822" wp14:editId="345ACBEC">
                <wp:simplePos x="0" y="0"/>
                <wp:positionH relativeFrom="column">
                  <wp:posOffset>2936240</wp:posOffset>
                </wp:positionH>
                <wp:positionV relativeFrom="paragraph">
                  <wp:posOffset>386080</wp:posOffset>
                </wp:positionV>
                <wp:extent cx="0" cy="0"/>
                <wp:effectExtent l="6985" t="6350" r="12065" b="127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81DDC" id="Прямая соединительная линия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" strokeweight=".26mm">
                <v:stroke joinstyle="miter" endcap="square"/>
              </v:line>
            </w:pict>
          </mc:Fallback>
        </mc:AlternateContent>
      </w:r>
    </w:p>
    <w:p w:rsidR="00A75CAB" w:rsidRPr="00A75CAB" w:rsidRDefault="00A75CAB" w:rsidP="00A75CAB">
      <w:pPr>
        <w:suppressAutoHyphens/>
        <w:spacing w:line="240" w:lineRule="auto"/>
        <w:jc w:val="center"/>
        <w:rPr>
          <w:rFonts w:ascii="Times New Roman" w:eastAsia="Times New Roman" w:hAnsi="Times New Roman" w:cs="Times New Roman"/>
          <w:b/>
          <w:sz w:val="36"/>
          <w:szCs w:val="36"/>
          <w:lang w:val="uk-UA" w:eastAsia="zh-CN"/>
        </w:rPr>
      </w:pPr>
      <w:r w:rsidRPr="00A75CAB">
        <w:rPr>
          <w:rFonts w:ascii="Times New Roman" w:eastAsia="Times New Roman" w:hAnsi="Times New Roman" w:cs="Times New Roman"/>
          <w:b/>
          <w:sz w:val="36"/>
          <w:szCs w:val="36"/>
          <w:lang w:val="uk-UA" w:eastAsia="zh-CN"/>
        </w:rPr>
        <w:t>У К Р А Ї Н А</w:t>
      </w:r>
    </w:p>
    <w:p w:rsidR="00A75CAB" w:rsidRPr="00A75CAB" w:rsidRDefault="00A75CAB" w:rsidP="00A75CAB">
      <w:pPr>
        <w:suppressAutoHyphens/>
        <w:spacing w:line="240" w:lineRule="auto"/>
        <w:jc w:val="center"/>
        <w:rPr>
          <w:rFonts w:ascii="Times New Roman" w:eastAsia="Times New Roman" w:hAnsi="Times New Roman" w:cs="Times New Roman"/>
          <w:b/>
          <w:sz w:val="36"/>
          <w:szCs w:val="20"/>
          <w:lang w:val="ru-RU" w:eastAsia="zh-CN"/>
        </w:rPr>
      </w:pPr>
      <w:r w:rsidRPr="00A75CAB">
        <w:rPr>
          <w:rFonts w:ascii="Times New Roman" w:eastAsia="Times New Roman" w:hAnsi="Times New Roman" w:cs="Times New Roman"/>
          <w:b/>
          <w:sz w:val="36"/>
          <w:szCs w:val="36"/>
          <w:lang w:val="ru-RU" w:eastAsia="zh-CN"/>
        </w:rPr>
        <w:t>Новодністровська міська рада</w:t>
      </w:r>
    </w:p>
    <w:p w:rsidR="00A75CAB" w:rsidRPr="00A75CAB" w:rsidRDefault="00A75CAB" w:rsidP="00A75CAB">
      <w:pPr>
        <w:keepNext/>
        <w:tabs>
          <w:tab w:val="left" w:pos="708"/>
        </w:tabs>
        <w:suppressAutoHyphens/>
        <w:spacing w:line="240" w:lineRule="auto"/>
        <w:jc w:val="center"/>
        <w:outlineLvl w:val="0"/>
        <w:rPr>
          <w:rFonts w:ascii="Times New Roman" w:eastAsia="Times New Roman" w:hAnsi="Times New Roman" w:cs="Times New Roman"/>
          <w:b/>
          <w:bCs/>
          <w:kern w:val="2"/>
          <w:sz w:val="32"/>
          <w:szCs w:val="28"/>
          <w:lang w:val="ru-RU" w:eastAsia="zh-CN"/>
        </w:rPr>
      </w:pPr>
      <w:r w:rsidRPr="00A75CAB">
        <w:rPr>
          <w:rFonts w:ascii="Times New Roman" w:eastAsia="Times New Roman" w:hAnsi="Times New Roman" w:cs="Times New Roman"/>
          <w:b/>
          <w:bCs/>
          <w:kern w:val="2"/>
          <w:sz w:val="32"/>
          <w:szCs w:val="32"/>
          <w:lang w:val="uk-UA" w:eastAsia="zh-CN"/>
        </w:rPr>
        <w:t xml:space="preserve">Сорок перша </w:t>
      </w:r>
      <w:r w:rsidRPr="00A75CAB">
        <w:rPr>
          <w:rFonts w:ascii="Times New Roman" w:eastAsia="Times New Roman" w:hAnsi="Times New Roman" w:cs="Times New Roman"/>
          <w:b/>
          <w:bCs/>
          <w:kern w:val="2"/>
          <w:sz w:val="32"/>
          <w:szCs w:val="32"/>
          <w:lang w:eastAsia="zh-CN"/>
        </w:rPr>
        <w:t>c</w:t>
      </w:r>
      <w:r w:rsidRPr="00A75CAB">
        <w:rPr>
          <w:rFonts w:ascii="Times New Roman" w:eastAsia="Times New Roman" w:hAnsi="Times New Roman" w:cs="Times New Roman"/>
          <w:b/>
          <w:bCs/>
          <w:kern w:val="2"/>
          <w:sz w:val="32"/>
          <w:szCs w:val="32"/>
          <w:lang w:val="ru-RU" w:eastAsia="zh-CN"/>
        </w:rPr>
        <w:t>есія VІІ</w:t>
      </w:r>
      <w:r w:rsidRPr="00A75CAB">
        <w:rPr>
          <w:rFonts w:ascii="Times New Roman" w:eastAsia="Times New Roman" w:hAnsi="Times New Roman" w:cs="Times New Roman"/>
          <w:b/>
          <w:bCs/>
          <w:kern w:val="2"/>
          <w:sz w:val="32"/>
          <w:szCs w:val="32"/>
          <w:lang w:val="uk-UA" w:eastAsia="zh-CN"/>
        </w:rPr>
        <w:t>І</w:t>
      </w:r>
      <w:r w:rsidRPr="00A75CAB">
        <w:rPr>
          <w:rFonts w:ascii="Times New Roman" w:eastAsia="Times New Roman" w:hAnsi="Times New Roman" w:cs="Times New Roman"/>
          <w:b/>
          <w:bCs/>
          <w:kern w:val="2"/>
          <w:sz w:val="32"/>
          <w:szCs w:val="32"/>
          <w:lang w:val="ru-RU" w:eastAsia="zh-CN"/>
        </w:rPr>
        <w:t xml:space="preserve"> скликання</w:t>
      </w:r>
    </w:p>
    <w:p w:rsidR="00A75CAB" w:rsidRPr="00A75CAB" w:rsidRDefault="00A75CAB" w:rsidP="00A75CAB">
      <w:pPr>
        <w:suppressAutoHyphens/>
        <w:spacing w:line="240" w:lineRule="auto"/>
        <w:rPr>
          <w:rFonts w:ascii="Times New Roman" w:eastAsia="Times New Roman" w:hAnsi="Times New Roman" w:cs="Times New Roman"/>
          <w:sz w:val="28"/>
          <w:szCs w:val="28"/>
          <w:lang w:val="uk-UA" w:eastAsia="zh-CN"/>
        </w:rPr>
      </w:pPr>
    </w:p>
    <w:p w:rsidR="00A75CAB" w:rsidRPr="00A75CAB" w:rsidRDefault="00A75CAB" w:rsidP="00A75CAB">
      <w:pPr>
        <w:keepNext/>
        <w:tabs>
          <w:tab w:val="left" w:pos="708"/>
        </w:tabs>
        <w:suppressAutoHyphens/>
        <w:spacing w:line="240" w:lineRule="auto"/>
        <w:jc w:val="center"/>
        <w:outlineLvl w:val="0"/>
        <w:rPr>
          <w:rFonts w:ascii="Times New Roman" w:eastAsia="Times New Roman" w:hAnsi="Times New Roman" w:cs="Times New Roman"/>
          <w:b/>
          <w:bCs/>
          <w:kern w:val="2"/>
          <w:sz w:val="28"/>
          <w:szCs w:val="28"/>
          <w:u w:val="single"/>
          <w:lang w:val="ru-RU" w:eastAsia="zh-CN"/>
        </w:rPr>
      </w:pPr>
      <w:r w:rsidRPr="00A75CAB">
        <w:rPr>
          <w:rFonts w:ascii="Times New Roman" w:eastAsia="Times New Roman" w:hAnsi="Times New Roman" w:cs="Times New Roman"/>
          <w:b/>
          <w:bCs/>
          <w:kern w:val="2"/>
          <w:sz w:val="32"/>
          <w:szCs w:val="32"/>
          <w:lang w:val="ru-RU" w:eastAsia="zh-CN"/>
        </w:rPr>
        <w:t>Р І Ш Е Н Н Я</w:t>
      </w:r>
    </w:p>
    <w:p w:rsidR="00A75CAB" w:rsidRPr="00A75CAB" w:rsidRDefault="00A75CAB" w:rsidP="00A75CAB">
      <w:pPr>
        <w:suppressAutoHyphens/>
        <w:spacing w:line="240" w:lineRule="auto"/>
        <w:rPr>
          <w:rFonts w:ascii="Times New Roman" w:eastAsia="Times New Roman" w:hAnsi="Times New Roman" w:cs="Times New Roman"/>
          <w:sz w:val="28"/>
          <w:szCs w:val="28"/>
          <w:lang w:val="ru-RU" w:eastAsia="zh-CN"/>
        </w:rPr>
      </w:pPr>
    </w:p>
    <w:p w:rsidR="00A75CAB" w:rsidRPr="00A75CAB" w:rsidRDefault="00A75CAB" w:rsidP="00A75CAB">
      <w:pPr>
        <w:keepNext/>
        <w:tabs>
          <w:tab w:val="left" w:pos="708"/>
        </w:tabs>
        <w:suppressAutoHyphens/>
        <w:spacing w:line="240" w:lineRule="auto"/>
        <w:outlineLvl w:val="2"/>
        <w:rPr>
          <w:rFonts w:ascii="Times New Roman" w:eastAsia="Times New Roman" w:hAnsi="Times New Roman" w:cs="Times New Roman"/>
          <w:b/>
          <w:bCs/>
          <w:sz w:val="28"/>
          <w:szCs w:val="28"/>
          <w:lang w:val="uk-UA" w:eastAsia="zh-CN"/>
        </w:rPr>
      </w:pPr>
      <w:r w:rsidRPr="00A75CAB">
        <w:rPr>
          <w:rFonts w:ascii="Times New Roman" w:eastAsia="Times New Roman" w:hAnsi="Times New Roman" w:cs="Times New Roman"/>
          <w:bCs/>
          <w:sz w:val="28"/>
          <w:szCs w:val="28"/>
          <w:u w:val="single"/>
          <w:lang w:val="uk-UA" w:eastAsia="zh-CN"/>
        </w:rPr>
        <w:t>25.10.2022 №151</w:t>
      </w:r>
      <w:r w:rsidRPr="00A75CAB">
        <w:rPr>
          <w:rFonts w:ascii="Times New Roman" w:eastAsia="Times New Roman" w:hAnsi="Times New Roman" w:cs="Times New Roman"/>
          <w:bCs/>
          <w:sz w:val="28"/>
          <w:szCs w:val="28"/>
          <w:lang w:val="uk-UA" w:eastAsia="zh-CN"/>
        </w:rPr>
        <w:tab/>
      </w:r>
      <w:r w:rsidRPr="00A75CAB">
        <w:rPr>
          <w:rFonts w:ascii="Times New Roman" w:eastAsia="Times New Roman" w:hAnsi="Times New Roman" w:cs="Times New Roman"/>
          <w:bCs/>
          <w:sz w:val="28"/>
          <w:szCs w:val="28"/>
          <w:lang w:val="uk-UA" w:eastAsia="zh-CN"/>
        </w:rPr>
        <w:tab/>
      </w:r>
      <w:r w:rsidRPr="00A75CAB">
        <w:rPr>
          <w:rFonts w:ascii="Times New Roman" w:eastAsia="Times New Roman" w:hAnsi="Times New Roman" w:cs="Times New Roman"/>
          <w:bCs/>
          <w:sz w:val="28"/>
          <w:szCs w:val="28"/>
          <w:lang w:val="uk-UA" w:eastAsia="zh-CN"/>
        </w:rPr>
        <w:tab/>
      </w:r>
      <w:r w:rsidRPr="00A75CAB">
        <w:rPr>
          <w:rFonts w:ascii="Times New Roman" w:eastAsia="Times New Roman" w:hAnsi="Times New Roman" w:cs="Times New Roman"/>
          <w:bCs/>
          <w:sz w:val="28"/>
          <w:szCs w:val="28"/>
          <w:lang w:val="uk-UA" w:eastAsia="zh-CN"/>
        </w:rPr>
        <w:tab/>
      </w:r>
      <w:r w:rsidRPr="00A75CAB">
        <w:rPr>
          <w:rFonts w:ascii="Times New Roman" w:eastAsia="Times New Roman" w:hAnsi="Times New Roman" w:cs="Times New Roman"/>
          <w:bCs/>
          <w:sz w:val="28"/>
          <w:szCs w:val="28"/>
          <w:lang w:val="uk-UA" w:eastAsia="zh-CN"/>
        </w:rPr>
        <w:tab/>
      </w:r>
      <w:r w:rsidRPr="00A75CAB">
        <w:rPr>
          <w:rFonts w:ascii="Times New Roman" w:eastAsia="Times New Roman" w:hAnsi="Times New Roman" w:cs="Times New Roman"/>
          <w:bCs/>
          <w:sz w:val="28"/>
          <w:szCs w:val="28"/>
          <w:lang w:val="uk-UA" w:eastAsia="zh-CN"/>
        </w:rPr>
        <w:tab/>
      </w:r>
      <w:r w:rsidRPr="00A75CAB">
        <w:rPr>
          <w:rFonts w:ascii="Times New Roman" w:eastAsia="Times New Roman" w:hAnsi="Times New Roman" w:cs="Times New Roman"/>
          <w:bCs/>
          <w:sz w:val="28"/>
          <w:szCs w:val="28"/>
          <w:lang w:val="uk-UA" w:eastAsia="zh-CN"/>
        </w:rPr>
        <w:tab/>
        <w:t>м. Новодністровськ</w:t>
      </w:r>
    </w:p>
    <w:tbl>
      <w:tblPr>
        <w:tblStyle w:val="ae"/>
        <w:tblW w:w="0" w:type="auto"/>
        <w:tblInd w:w="-142" w:type="dxa"/>
        <w:tblLayout w:type="fixed"/>
        <w:tblLook w:val="01E0" w:firstRow="1" w:lastRow="1" w:firstColumn="1" w:lastColumn="1" w:noHBand="0" w:noVBand="0"/>
      </w:tblPr>
      <w:tblGrid>
        <w:gridCol w:w="4968"/>
      </w:tblGrid>
      <w:tr w:rsidR="00A75CAB" w:rsidRPr="00A75CAB" w:rsidTr="00242A55">
        <w:tc>
          <w:tcPr>
            <w:tcW w:w="4968" w:type="dxa"/>
            <w:tcBorders>
              <w:top w:val="nil"/>
              <w:left w:val="nil"/>
              <w:bottom w:val="nil"/>
              <w:right w:val="nil"/>
            </w:tcBorders>
          </w:tcPr>
          <w:p w:rsidR="00A75CAB" w:rsidRPr="00A75CAB" w:rsidRDefault="00A75CAB" w:rsidP="00242A55">
            <w:pPr>
              <w:jc w:val="both"/>
              <w:rPr>
                <w:rFonts w:ascii="Times New Roman" w:hAnsi="Times New Roman" w:cs="Times New Roman"/>
                <w:bCs/>
                <w:sz w:val="24"/>
                <w:szCs w:val="24"/>
                <w:lang w:val="uk-UA" w:eastAsia="zh-CN"/>
              </w:rPr>
            </w:pPr>
          </w:p>
          <w:p w:rsidR="00A75CAB" w:rsidRPr="00A75CAB" w:rsidRDefault="00A75CAB" w:rsidP="00242A55">
            <w:pPr>
              <w:jc w:val="both"/>
              <w:rPr>
                <w:rFonts w:ascii="Times New Roman" w:hAnsi="Times New Roman" w:cs="Times New Roman"/>
                <w:bCs/>
                <w:sz w:val="24"/>
                <w:szCs w:val="24"/>
                <w:lang w:val="uk-UA" w:eastAsia="zh-CN"/>
              </w:rPr>
            </w:pPr>
          </w:p>
          <w:p w:rsidR="00A75CAB" w:rsidRPr="00A75CAB" w:rsidRDefault="00A75CAB" w:rsidP="00242A55">
            <w:pPr>
              <w:jc w:val="both"/>
              <w:rPr>
                <w:rFonts w:ascii="Times New Roman" w:hAnsi="Times New Roman" w:cs="Times New Roman"/>
                <w:b/>
                <w:bCs/>
                <w:sz w:val="28"/>
                <w:szCs w:val="28"/>
                <w:lang w:val="uk-UA" w:eastAsia="zh-CN"/>
              </w:rPr>
            </w:pPr>
            <w:r w:rsidRPr="00A75CAB">
              <w:rPr>
                <w:rFonts w:ascii="Times New Roman" w:hAnsi="Times New Roman" w:cs="Times New Roman"/>
                <w:b/>
                <w:bCs/>
                <w:sz w:val="28"/>
                <w:szCs w:val="28"/>
                <w:lang w:val="uk-UA" w:eastAsia="zh-CN"/>
              </w:rPr>
              <w:t xml:space="preserve">Про прийняття в комунальну власність територіальної громади та </w:t>
            </w:r>
            <w:r w:rsidRPr="00A75CAB">
              <w:rPr>
                <w:rFonts w:ascii="Times New Roman" w:hAnsi="Times New Roman" w:cs="Times New Roman"/>
                <w:b/>
                <w:sz w:val="28"/>
                <w:szCs w:val="28"/>
                <w:lang w:val="uk-UA" w:eastAsia="zh-CN"/>
              </w:rPr>
              <w:t>передачу майна в оперативне управління</w:t>
            </w:r>
          </w:p>
        </w:tc>
      </w:tr>
    </w:tbl>
    <w:p w:rsidR="00A75CAB" w:rsidRPr="00A75CAB" w:rsidRDefault="00A75CAB" w:rsidP="00A75CAB">
      <w:pPr>
        <w:suppressAutoHyphens/>
        <w:spacing w:line="240" w:lineRule="auto"/>
        <w:rPr>
          <w:rFonts w:ascii="Times New Roman" w:eastAsia="Times New Roman" w:hAnsi="Times New Roman" w:cs="Times New Roman"/>
          <w:sz w:val="26"/>
          <w:szCs w:val="28"/>
          <w:lang w:val="uk-UA" w:eastAsia="zh-CN"/>
        </w:rPr>
      </w:pPr>
    </w:p>
    <w:p w:rsidR="00A75CAB" w:rsidRPr="00A75CAB" w:rsidRDefault="00A75CAB" w:rsidP="00A75CAB">
      <w:pPr>
        <w:suppressAutoHyphens/>
        <w:spacing w:line="240" w:lineRule="auto"/>
        <w:jc w:val="both"/>
        <w:rPr>
          <w:rFonts w:ascii="Times New Roman" w:eastAsia="Times New Roman" w:hAnsi="Times New Roman" w:cs="Times New Roman"/>
          <w:sz w:val="28"/>
          <w:szCs w:val="28"/>
          <w:shd w:val="clear" w:color="auto" w:fill="FFFFFF"/>
          <w:lang w:val="uk-UA" w:eastAsia="zh-CN"/>
        </w:rPr>
      </w:pPr>
    </w:p>
    <w:p w:rsidR="00A75CAB" w:rsidRPr="00A75CAB" w:rsidRDefault="00A75CAB" w:rsidP="00A75CAB">
      <w:pPr>
        <w:suppressAutoHyphens/>
        <w:spacing w:line="240" w:lineRule="auto"/>
        <w:ind w:firstLine="720"/>
        <w:jc w:val="both"/>
        <w:rPr>
          <w:rFonts w:ascii="Times New Roman" w:eastAsia="Times New Roman" w:hAnsi="Times New Roman" w:cs="Times New Roman"/>
          <w:sz w:val="28"/>
          <w:szCs w:val="28"/>
          <w:lang w:val="uk-UA" w:eastAsia="zh-CN"/>
        </w:rPr>
      </w:pPr>
      <w:r w:rsidRPr="00A75CAB">
        <w:rPr>
          <w:rFonts w:ascii="Times New Roman" w:eastAsia="Times New Roman" w:hAnsi="Times New Roman" w:cs="Times New Roman"/>
          <w:sz w:val="28"/>
          <w:szCs w:val="28"/>
          <w:shd w:val="clear" w:color="auto" w:fill="FFFFFF"/>
          <w:lang w:val="uk-UA" w:eastAsia="zh-CN"/>
        </w:rPr>
        <w:t>Відповідно до ст.26,60 Закону України «Про місцеве самоврядування в Україні», акту приймання-передачі майна від 15.07.2022 року, з метою забезпечення ефективного використання комунального майна, Новодністровська міська рада</w:t>
      </w:r>
    </w:p>
    <w:p w:rsidR="00A75CAB" w:rsidRPr="00A75CAB" w:rsidRDefault="00A75CAB" w:rsidP="00A75CAB">
      <w:pPr>
        <w:suppressAutoHyphens/>
        <w:spacing w:line="240" w:lineRule="auto"/>
        <w:rPr>
          <w:rFonts w:ascii="Times New Roman" w:eastAsia="Times New Roman" w:hAnsi="Times New Roman" w:cs="Times New Roman"/>
          <w:sz w:val="28"/>
          <w:szCs w:val="28"/>
          <w:lang w:val="uk-UA" w:eastAsia="zh-CN"/>
        </w:rPr>
      </w:pPr>
    </w:p>
    <w:p w:rsidR="00A75CAB" w:rsidRPr="00A75CAB" w:rsidRDefault="00A75CAB" w:rsidP="00A75CAB">
      <w:pPr>
        <w:suppressAutoHyphens/>
        <w:spacing w:line="240" w:lineRule="auto"/>
        <w:ind w:firstLine="560"/>
        <w:jc w:val="center"/>
        <w:rPr>
          <w:rFonts w:ascii="Times New Roman" w:eastAsia="Times New Roman" w:hAnsi="Times New Roman" w:cs="Times New Roman"/>
          <w:sz w:val="28"/>
          <w:szCs w:val="28"/>
          <w:lang w:val="uk-UA" w:eastAsia="zh-CN"/>
        </w:rPr>
      </w:pPr>
      <w:r w:rsidRPr="00A75CAB">
        <w:rPr>
          <w:rFonts w:ascii="Times New Roman" w:eastAsia="Times New Roman" w:hAnsi="Times New Roman" w:cs="Times New Roman"/>
          <w:b/>
          <w:sz w:val="28"/>
          <w:szCs w:val="28"/>
          <w:lang w:val="uk-UA" w:eastAsia="zh-CN"/>
        </w:rPr>
        <w:t>В И Р І Ш И Л А:</w:t>
      </w:r>
    </w:p>
    <w:p w:rsidR="00A75CAB" w:rsidRPr="00A75CAB" w:rsidRDefault="00A75CAB" w:rsidP="00A75CAB">
      <w:pPr>
        <w:suppressAutoHyphens/>
        <w:spacing w:line="240" w:lineRule="auto"/>
        <w:rPr>
          <w:rFonts w:ascii="Times New Roman" w:eastAsia="Times New Roman" w:hAnsi="Times New Roman" w:cs="Times New Roman"/>
          <w:sz w:val="28"/>
          <w:szCs w:val="28"/>
          <w:lang w:val="uk-UA" w:eastAsia="zh-CN"/>
        </w:rPr>
      </w:pPr>
    </w:p>
    <w:p w:rsidR="00A75CAB" w:rsidRPr="00A75CAB" w:rsidRDefault="00A75CAB" w:rsidP="00A75CAB">
      <w:pPr>
        <w:suppressAutoHyphens/>
        <w:spacing w:line="240" w:lineRule="auto"/>
        <w:ind w:firstLine="708"/>
        <w:jc w:val="both"/>
        <w:rPr>
          <w:rFonts w:ascii="Times New Roman" w:eastAsia="Times New Roman" w:hAnsi="Times New Roman" w:cs="Times New Roman"/>
          <w:sz w:val="28"/>
          <w:szCs w:val="28"/>
          <w:lang w:val="uk-UA" w:eastAsia="zh-CN"/>
        </w:rPr>
      </w:pPr>
      <w:r w:rsidRPr="00A75CAB">
        <w:rPr>
          <w:rFonts w:ascii="Times New Roman" w:eastAsia="Times New Roman" w:hAnsi="Times New Roman" w:cs="Times New Roman"/>
          <w:sz w:val="28"/>
          <w:szCs w:val="28"/>
          <w:lang w:val="uk-UA" w:eastAsia="zh-CN"/>
        </w:rPr>
        <w:t xml:space="preserve">1. Прийняти безоплатно з власності Чернівецької обласної організації Профспілка працівників енергетики та електротехнічної промисловості» (код 25077274), матеріальні цінності – холодильники </w:t>
      </w:r>
      <w:r w:rsidRPr="00A75CAB">
        <w:rPr>
          <w:rFonts w:ascii="Times New Roman" w:eastAsia="Times New Roman" w:hAnsi="Times New Roman" w:cs="Times New Roman"/>
          <w:sz w:val="28"/>
          <w:szCs w:val="28"/>
          <w:lang w:val="en-AU" w:eastAsia="zh-CN"/>
        </w:rPr>
        <w:t>INDESIT</w:t>
      </w:r>
      <w:r w:rsidRPr="00A75CAB">
        <w:rPr>
          <w:rFonts w:ascii="Times New Roman" w:eastAsia="Times New Roman" w:hAnsi="Times New Roman" w:cs="Times New Roman"/>
          <w:sz w:val="28"/>
          <w:szCs w:val="28"/>
          <w:lang w:val="uk-UA" w:eastAsia="zh-CN"/>
        </w:rPr>
        <w:t xml:space="preserve"> </w:t>
      </w:r>
      <w:r w:rsidRPr="00A75CAB">
        <w:rPr>
          <w:rFonts w:ascii="Times New Roman" w:eastAsia="Times New Roman" w:hAnsi="Times New Roman" w:cs="Times New Roman"/>
          <w:sz w:val="28"/>
          <w:szCs w:val="28"/>
          <w:lang w:val="en-AU" w:eastAsia="zh-CN"/>
        </w:rPr>
        <w:t>TIA</w:t>
      </w:r>
      <w:r w:rsidRPr="00A75CAB">
        <w:rPr>
          <w:rFonts w:ascii="Times New Roman" w:eastAsia="Times New Roman" w:hAnsi="Times New Roman" w:cs="Times New Roman"/>
          <w:sz w:val="28"/>
          <w:szCs w:val="28"/>
          <w:lang w:val="uk-UA" w:eastAsia="zh-CN"/>
        </w:rPr>
        <w:t xml:space="preserve"> 14</w:t>
      </w:r>
      <w:r w:rsidRPr="00A75CAB">
        <w:rPr>
          <w:rFonts w:ascii="Times New Roman" w:eastAsia="Times New Roman" w:hAnsi="Times New Roman" w:cs="Times New Roman"/>
          <w:sz w:val="28"/>
          <w:szCs w:val="28"/>
          <w:lang w:val="en-AU" w:eastAsia="zh-CN"/>
        </w:rPr>
        <w:t>SA</w:t>
      </w:r>
      <w:r w:rsidRPr="00A75CAB">
        <w:rPr>
          <w:rFonts w:ascii="Times New Roman" w:eastAsia="Times New Roman" w:hAnsi="Times New Roman" w:cs="Times New Roman"/>
          <w:sz w:val="28"/>
          <w:szCs w:val="28"/>
          <w:lang w:val="uk-UA" w:eastAsia="zh-CN"/>
        </w:rPr>
        <w:t xml:space="preserve"> в кількості 2 шт. на загальну суму 19940,84 (дев’ятнадцять тисяч дев’ятсот сорок гривень 84 коп.) грн.</w:t>
      </w:r>
    </w:p>
    <w:p w:rsidR="00A75CAB" w:rsidRPr="00A75CAB" w:rsidRDefault="00A75CAB" w:rsidP="00A75CAB">
      <w:pPr>
        <w:suppressAutoHyphens/>
        <w:spacing w:line="240" w:lineRule="auto"/>
        <w:ind w:firstLine="708"/>
        <w:jc w:val="both"/>
        <w:rPr>
          <w:rFonts w:ascii="Times New Roman" w:eastAsia="Times New Roman" w:hAnsi="Times New Roman" w:cs="Times New Roman"/>
          <w:sz w:val="28"/>
          <w:szCs w:val="28"/>
          <w:lang w:val="uk-UA" w:eastAsia="zh-CN"/>
        </w:rPr>
      </w:pPr>
      <w:r w:rsidRPr="00A75CAB">
        <w:rPr>
          <w:rFonts w:ascii="Times New Roman" w:eastAsia="Times New Roman" w:hAnsi="Times New Roman" w:cs="Times New Roman"/>
          <w:sz w:val="28"/>
          <w:szCs w:val="28"/>
          <w:lang w:val="uk-UA" w:eastAsia="zh-CN"/>
        </w:rPr>
        <w:t>2. Передати КНП «ЦПМСД м.Новодністровськ» в оперативне управління та на баланс комунальне майно згідно пункту 1 цього рішення.</w:t>
      </w:r>
    </w:p>
    <w:p w:rsidR="00A75CAB" w:rsidRPr="00A75CAB" w:rsidRDefault="00A75CAB" w:rsidP="00A75CAB">
      <w:pPr>
        <w:suppressAutoHyphens/>
        <w:spacing w:line="240" w:lineRule="auto"/>
        <w:ind w:firstLine="720"/>
        <w:jc w:val="both"/>
        <w:rPr>
          <w:rFonts w:ascii="Times New Roman" w:eastAsia="Times New Roman" w:hAnsi="Times New Roman" w:cs="Times New Roman"/>
          <w:sz w:val="28"/>
          <w:szCs w:val="28"/>
          <w:shd w:val="clear" w:color="auto" w:fill="FFFFFF"/>
          <w:lang w:val="uk-UA" w:eastAsia="zh-CN"/>
        </w:rPr>
      </w:pPr>
      <w:r w:rsidRPr="00A75CAB">
        <w:rPr>
          <w:rFonts w:ascii="Times New Roman" w:eastAsia="Times New Roman" w:hAnsi="Times New Roman" w:cs="Times New Roman"/>
          <w:sz w:val="28"/>
          <w:szCs w:val="28"/>
          <w:shd w:val="clear" w:color="auto" w:fill="FFFFFF"/>
          <w:lang w:val="uk-UA" w:eastAsia="zh-CN"/>
        </w:rPr>
        <w:t xml:space="preserve">3. </w:t>
      </w:r>
      <w:r w:rsidRPr="00A75CAB">
        <w:rPr>
          <w:rFonts w:ascii="Times New Roman" w:eastAsia="Times New Roman" w:hAnsi="Times New Roman" w:cs="Times New Roman"/>
          <w:sz w:val="28"/>
          <w:szCs w:val="28"/>
          <w:lang w:val="uk-UA" w:eastAsia="zh-CN"/>
        </w:rPr>
        <w:t>Головному лікарю КНП «ЦПМСД м.Новодністровськ» Щасливій Т.І.</w:t>
      </w:r>
      <w:r w:rsidRPr="00A75CAB">
        <w:rPr>
          <w:rFonts w:ascii="Times New Roman" w:eastAsia="Times New Roman" w:hAnsi="Times New Roman" w:cs="Times New Roman"/>
          <w:sz w:val="28"/>
          <w:szCs w:val="28"/>
          <w:shd w:val="clear" w:color="auto" w:fill="FFFFFF"/>
          <w:lang w:val="uk-UA" w:eastAsia="zh-CN"/>
        </w:rPr>
        <w:t>, здійснити прийняття майна, згідно з пунктом 1 цього рішення, в установленому законом порядку.</w:t>
      </w:r>
    </w:p>
    <w:p w:rsidR="00A75CAB" w:rsidRPr="00A75CAB" w:rsidRDefault="00A75CAB" w:rsidP="00A75CAB">
      <w:pPr>
        <w:suppressAutoHyphens/>
        <w:spacing w:line="240" w:lineRule="auto"/>
        <w:ind w:firstLine="720"/>
        <w:jc w:val="both"/>
        <w:rPr>
          <w:rFonts w:ascii="Times New Roman" w:eastAsia="Times New Roman" w:hAnsi="Times New Roman" w:cs="Times New Roman"/>
          <w:b/>
          <w:sz w:val="28"/>
          <w:szCs w:val="28"/>
          <w:lang w:val="uk-UA" w:eastAsia="zh-CN"/>
        </w:rPr>
      </w:pPr>
      <w:r w:rsidRPr="00A75CAB">
        <w:rPr>
          <w:rFonts w:ascii="Times New Roman" w:eastAsia="Times New Roman" w:hAnsi="Times New Roman" w:cs="Times New Roman"/>
          <w:sz w:val="28"/>
          <w:szCs w:val="28"/>
          <w:shd w:val="clear" w:color="auto" w:fill="FFFFFF"/>
          <w:lang w:val="uk-UA" w:eastAsia="zh-CN"/>
        </w:rPr>
        <w:t xml:space="preserve">4. </w:t>
      </w:r>
      <w:r w:rsidRPr="00A75CAB">
        <w:rPr>
          <w:rFonts w:ascii="Times New Roman" w:eastAsia="Times New Roman" w:hAnsi="Times New Roman" w:cs="Times New Roman"/>
          <w:sz w:val="28"/>
          <w:szCs w:val="28"/>
          <w:lang w:val="uk-UA" w:eastAsia="zh-CN"/>
        </w:rPr>
        <w:t>Контроль за виконанням цього рішення покласти на заступника міського голови Петрика Б.Ю. та комісію з питань житлово - комунального господарства, благоустрою, побутового обслуговування населення.</w:t>
      </w:r>
    </w:p>
    <w:p w:rsidR="001359C2" w:rsidRPr="00A75CAB" w:rsidRDefault="001359C2" w:rsidP="001359C2">
      <w:pPr>
        <w:pStyle w:val="xfmc1"/>
        <w:spacing w:before="0" w:beforeAutospacing="0" w:after="0" w:afterAutospacing="0"/>
        <w:jc w:val="both"/>
      </w:pPr>
    </w:p>
    <w:p w:rsidR="001359C2" w:rsidRPr="00A75CAB" w:rsidRDefault="001359C2" w:rsidP="001359C2">
      <w:pPr>
        <w:spacing w:line="240" w:lineRule="auto"/>
        <w:rPr>
          <w:rFonts w:ascii="Times New Roman" w:hAnsi="Times New Roman" w:cs="Times New Roman"/>
          <w:sz w:val="28"/>
          <w:szCs w:val="28"/>
          <w:lang w:val="uk-UA"/>
        </w:rPr>
      </w:pPr>
    </w:p>
    <w:p w:rsidR="001359C2" w:rsidRPr="00A75CAB" w:rsidRDefault="001359C2" w:rsidP="001359C2">
      <w:pPr>
        <w:spacing w:line="240" w:lineRule="auto"/>
        <w:jc w:val="both"/>
        <w:rPr>
          <w:rFonts w:ascii="Times New Roman" w:hAnsi="Times New Roman" w:cs="Times New Roman"/>
          <w:sz w:val="28"/>
          <w:szCs w:val="28"/>
        </w:rPr>
      </w:pPr>
    </w:p>
    <w:p w:rsidR="001359C2" w:rsidRPr="00A75CAB" w:rsidRDefault="001359C2" w:rsidP="001359C2">
      <w:pPr>
        <w:spacing w:line="240" w:lineRule="auto"/>
        <w:rPr>
          <w:rFonts w:ascii="Times New Roman" w:hAnsi="Times New Roman" w:cs="Times New Roman"/>
          <w:b/>
          <w:sz w:val="28"/>
          <w:szCs w:val="28"/>
        </w:rPr>
      </w:pPr>
      <w:r w:rsidRPr="00A75CAB">
        <w:rPr>
          <w:rFonts w:ascii="Times New Roman" w:hAnsi="Times New Roman" w:cs="Times New Roman"/>
          <w:b/>
          <w:sz w:val="28"/>
          <w:szCs w:val="28"/>
        </w:rPr>
        <w:t>Міський голова</w:t>
      </w:r>
      <w:r w:rsidRPr="00A75CAB">
        <w:rPr>
          <w:rFonts w:ascii="Times New Roman" w:hAnsi="Times New Roman" w:cs="Times New Roman"/>
          <w:b/>
          <w:sz w:val="28"/>
          <w:szCs w:val="28"/>
        </w:rPr>
        <w:tab/>
      </w:r>
      <w:r w:rsidRPr="00A75CAB">
        <w:rPr>
          <w:rFonts w:ascii="Times New Roman" w:hAnsi="Times New Roman" w:cs="Times New Roman"/>
          <w:b/>
          <w:sz w:val="28"/>
          <w:szCs w:val="28"/>
        </w:rPr>
        <w:tab/>
      </w:r>
      <w:r w:rsidRPr="00A75CAB">
        <w:rPr>
          <w:rFonts w:ascii="Times New Roman" w:hAnsi="Times New Roman" w:cs="Times New Roman"/>
          <w:b/>
          <w:sz w:val="28"/>
          <w:szCs w:val="28"/>
        </w:rPr>
        <w:tab/>
      </w:r>
      <w:r w:rsidRPr="00A75CAB">
        <w:rPr>
          <w:rFonts w:ascii="Times New Roman" w:hAnsi="Times New Roman" w:cs="Times New Roman"/>
          <w:b/>
          <w:sz w:val="28"/>
          <w:szCs w:val="28"/>
        </w:rPr>
        <w:tab/>
      </w:r>
      <w:r w:rsidRPr="00A75CAB">
        <w:rPr>
          <w:rFonts w:ascii="Times New Roman" w:hAnsi="Times New Roman" w:cs="Times New Roman"/>
          <w:b/>
          <w:sz w:val="28"/>
          <w:szCs w:val="28"/>
        </w:rPr>
        <w:tab/>
      </w:r>
      <w:r w:rsidRPr="00A75CAB">
        <w:rPr>
          <w:rFonts w:ascii="Times New Roman" w:hAnsi="Times New Roman" w:cs="Times New Roman"/>
          <w:b/>
          <w:sz w:val="28"/>
          <w:szCs w:val="28"/>
        </w:rPr>
        <w:tab/>
      </w:r>
      <w:r w:rsidRPr="00A75CAB">
        <w:rPr>
          <w:rFonts w:ascii="Times New Roman" w:hAnsi="Times New Roman" w:cs="Times New Roman"/>
          <w:b/>
          <w:sz w:val="28"/>
          <w:szCs w:val="28"/>
        </w:rPr>
        <w:tab/>
        <w:t>Наталя ЦИМБАЛЮК</w:t>
      </w:r>
    </w:p>
    <w:p w:rsidR="00923EF2" w:rsidRPr="00A75CAB" w:rsidRDefault="00923EF2" w:rsidP="001359C2">
      <w:pPr>
        <w:spacing w:line="240" w:lineRule="auto"/>
        <w:jc w:val="right"/>
        <w:rPr>
          <w:rFonts w:ascii="Times New Roman" w:hAnsi="Times New Roman" w:cs="Times New Roman"/>
          <w:b/>
          <w:sz w:val="28"/>
          <w:szCs w:val="28"/>
        </w:rPr>
        <w:sectPr w:rsidR="00923EF2" w:rsidRPr="00A75CAB" w:rsidSect="00FF36E1">
          <w:pgSz w:w="11906" w:h="16838"/>
          <w:pgMar w:top="1134" w:right="850" w:bottom="1134" w:left="1701" w:header="709" w:footer="709" w:gutter="0"/>
          <w:cols w:space="708"/>
          <w:docGrid w:linePitch="360"/>
        </w:sectPr>
      </w:pPr>
    </w:p>
    <w:p w:rsidR="001359C2" w:rsidRPr="00936F0F" w:rsidRDefault="001359C2" w:rsidP="00936F0F">
      <w:pPr>
        <w:spacing w:line="240" w:lineRule="auto"/>
        <w:jc w:val="right"/>
        <w:rPr>
          <w:rFonts w:ascii="Times New Roman" w:eastAsia="Times New Roman" w:hAnsi="Times New Roman" w:cs="Times New Roman"/>
          <w:b/>
          <w:sz w:val="28"/>
          <w:szCs w:val="28"/>
        </w:rPr>
      </w:pPr>
      <w:r w:rsidRPr="00936F0F">
        <w:rPr>
          <w:rFonts w:ascii="Times New Roman" w:eastAsia="Times New Roman" w:hAnsi="Times New Roman" w:cs="Times New Roman"/>
          <w:b/>
          <w:sz w:val="28"/>
          <w:szCs w:val="28"/>
        </w:rPr>
        <w:lastRenderedPageBreak/>
        <w:t>Копія</w:t>
      </w:r>
    </w:p>
    <w:p w:rsidR="00936F0F" w:rsidRPr="00936F0F" w:rsidRDefault="00936F0F" w:rsidP="00936F0F">
      <w:pPr>
        <w:tabs>
          <w:tab w:val="left" w:pos="-180"/>
          <w:tab w:val="left" w:pos="3630"/>
        </w:tabs>
        <w:spacing w:line="240" w:lineRule="auto"/>
        <w:ind w:right="-365"/>
        <w:jc w:val="center"/>
        <w:rPr>
          <w:rFonts w:ascii="Times New Roman" w:hAnsi="Times New Roman" w:cs="Times New Roman"/>
        </w:rPr>
      </w:pPr>
      <w:r w:rsidRPr="00936F0F">
        <w:rPr>
          <w:rFonts w:ascii="Times New Roman" w:hAnsi="Times New Roman" w:cs="Times New Roman"/>
          <w:noProof/>
          <w:lang w:val="uk-UA"/>
        </w:rPr>
        <w:drawing>
          <wp:inline distT="0" distB="0" distL="0" distR="0">
            <wp:extent cx="466090" cy="69024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690245"/>
                    </a:xfrm>
                    <a:prstGeom prst="rect">
                      <a:avLst/>
                    </a:prstGeom>
                    <a:solidFill>
                      <a:srgbClr val="FFFFFF"/>
                    </a:solidFill>
                    <a:ln>
                      <a:noFill/>
                    </a:ln>
                  </pic:spPr>
                </pic:pic>
              </a:graphicData>
            </a:graphic>
          </wp:inline>
        </w:drawing>
      </w:r>
    </w:p>
    <w:p w:rsidR="00936F0F" w:rsidRPr="00936F0F" w:rsidRDefault="00936F0F" w:rsidP="00936F0F">
      <w:pPr>
        <w:tabs>
          <w:tab w:val="left" w:pos="-180"/>
          <w:tab w:val="left" w:pos="3630"/>
        </w:tabs>
        <w:spacing w:line="240" w:lineRule="auto"/>
        <w:ind w:right="-365"/>
        <w:jc w:val="center"/>
        <w:rPr>
          <w:rFonts w:ascii="Times New Roman" w:hAnsi="Times New Roman" w:cs="Times New Roman"/>
          <w:b/>
          <w:bCs/>
          <w:sz w:val="36"/>
          <w:szCs w:val="36"/>
        </w:rPr>
      </w:pPr>
      <w:r w:rsidRPr="00936F0F">
        <w:rPr>
          <w:rFonts w:ascii="Times New Roman" w:hAnsi="Times New Roman" w:cs="Times New Roman"/>
          <w:b/>
          <w:bCs/>
          <w:noProof/>
          <w:sz w:val="36"/>
          <w:szCs w:val="36"/>
          <w:lang w:val="uk-UA"/>
        </w:rPr>
        <mc:AlternateContent>
          <mc:Choice Requires="wps">
            <w:drawing>
              <wp:anchor distT="0" distB="0" distL="114300" distR="114300" simplePos="0" relativeHeight="251679744"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FC86B" id="Прямая соединительная линия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" strokeweight=".26mm">
                <v:stroke joinstyle="miter" endcap="square"/>
              </v:line>
            </w:pict>
          </mc:Fallback>
        </mc:AlternateContent>
      </w:r>
      <w:r w:rsidRPr="00936F0F">
        <w:rPr>
          <w:rFonts w:ascii="Times New Roman" w:hAnsi="Times New Roman" w:cs="Times New Roman"/>
          <w:b/>
          <w:bCs/>
          <w:noProof/>
          <w:sz w:val="36"/>
          <w:szCs w:val="36"/>
          <w:lang w:val="uk-UA"/>
        </w:rPr>
        <mc:AlternateContent>
          <mc:Choice Requires="wps">
            <w:drawing>
              <wp:anchor distT="0" distB="0" distL="114300" distR="114300" simplePos="0" relativeHeight="251680768"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983B9" id="Прямая соединительная линия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" strokeweight=".26mm">
                <v:stroke joinstyle="miter" endcap="square"/>
              </v:line>
            </w:pict>
          </mc:Fallback>
        </mc:AlternateContent>
      </w:r>
      <w:r w:rsidRPr="00936F0F">
        <w:rPr>
          <w:rFonts w:ascii="Times New Roman" w:hAnsi="Times New Roman" w:cs="Times New Roman"/>
          <w:b/>
          <w:bCs/>
          <w:noProof/>
          <w:sz w:val="36"/>
          <w:szCs w:val="36"/>
          <w:lang w:val="uk-UA"/>
        </w:rPr>
        <mc:AlternateContent>
          <mc:Choice Requires="wps">
            <w:drawing>
              <wp:anchor distT="0" distB="0" distL="114300" distR="114300" simplePos="0" relativeHeight="251681792"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AA771" id="Прямая соединительная линия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" strokeweight=".26mm">
                <v:stroke joinstyle="miter" endcap="square"/>
              </v:line>
            </w:pict>
          </mc:Fallback>
        </mc:AlternateContent>
      </w:r>
      <w:r w:rsidRPr="00936F0F">
        <w:rPr>
          <w:rFonts w:ascii="Times New Roman" w:hAnsi="Times New Roman" w:cs="Times New Roman"/>
          <w:b/>
          <w:bCs/>
          <w:sz w:val="36"/>
          <w:szCs w:val="36"/>
        </w:rPr>
        <w:t>У К Р А Ї Н А</w:t>
      </w:r>
    </w:p>
    <w:p w:rsidR="00936F0F" w:rsidRPr="00936F0F" w:rsidRDefault="00936F0F" w:rsidP="00936F0F">
      <w:pPr>
        <w:autoSpaceDE w:val="0"/>
        <w:autoSpaceDN w:val="0"/>
        <w:adjustRightInd w:val="0"/>
        <w:spacing w:line="240" w:lineRule="auto"/>
        <w:jc w:val="center"/>
        <w:rPr>
          <w:rFonts w:ascii="Times New Roman" w:hAnsi="Times New Roman" w:cs="Times New Roman"/>
          <w:b/>
          <w:bCs/>
          <w:sz w:val="36"/>
          <w:szCs w:val="36"/>
        </w:rPr>
      </w:pPr>
      <w:r w:rsidRPr="00936F0F">
        <w:rPr>
          <w:rFonts w:ascii="Times New Roman" w:hAnsi="Times New Roman" w:cs="Times New Roman"/>
          <w:b/>
          <w:bCs/>
          <w:sz w:val="36"/>
          <w:szCs w:val="36"/>
        </w:rPr>
        <w:t>Новодністровська міська рада</w:t>
      </w:r>
    </w:p>
    <w:p w:rsidR="00936F0F" w:rsidRPr="00936F0F" w:rsidRDefault="00936F0F" w:rsidP="00936F0F">
      <w:pPr>
        <w:autoSpaceDE w:val="0"/>
        <w:autoSpaceDN w:val="0"/>
        <w:adjustRightInd w:val="0"/>
        <w:spacing w:line="240" w:lineRule="auto"/>
        <w:jc w:val="center"/>
        <w:rPr>
          <w:rFonts w:ascii="Times New Roman" w:hAnsi="Times New Roman" w:cs="Times New Roman"/>
          <w:b/>
          <w:bCs/>
          <w:sz w:val="32"/>
          <w:szCs w:val="32"/>
        </w:rPr>
      </w:pPr>
      <w:r w:rsidRPr="00936F0F">
        <w:rPr>
          <w:rFonts w:ascii="Times New Roman" w:hAnsi="Times New Roman" w:cs="Times New Roman"/>
          <w:b/>
          <w:bCs/>
          <w:sz w:val="32"/>
          <w:szCs w:val="32"/>
          <w:lang w:val="ru-RU"/>
        </w:rPr>
        <w:t xml:space="preserve">Сорок перша </w:t>
      </w:r>
      <w:r w:rsidRPr="00936F0F">
        <w:rPr>
          <w:rFonts w:ascii="Times New Roman" w:hAnsi="Times New Roman" w:cs="Times New Roman"/>
          <w:b/>
          <w:bCs/>
          <w:sz w:val="32"/>
          <w:szCs w:val="32"/>
        </w:rPr>
        <w:t>сесія VІIІ скликання</w:t>
      </w:r>
    </w:p>
    <w:p w:rsidR="00936F0F" w:rsidRPr="00936F0F" w:rsidRDefault="00936F0F" w:rsidP="00936F0F">
      <w:pPr>
        <w:autoSpaceDE w:val="0"/>
        <w:autoSpaceDN w:val="0"/>
        <w:adjustRightInd w:val="0"/>
        <w:spacing w:line="240" w:lineRule="auto"/>
        <w:rPr>
          <w:rFonts w:ascii="Times New Roman" w:hAnsi="Times New Roman" w:cs="Times New Roman"/>
          <w:sz w:val="28"/>
          <w:szCs w:val="28"/>
        </w:rPr>
      </w:pPr>
    </w:p>
    <w:p w:rsidR="00936F0F" w:rsidRPr="00936F0F" w:rsidRDefault="00936F0F" w:rsidP="00936F0F">
      <w:pPr>
        <w:autoSpaceDE w:val="0"/>
        <w:autoSpaceDN w:val="0"/>
        <w:adjustRightInd w:val="0"/>
        <w:spacing w:line="240" w:lineRule="auto"/>
        <w:jc w:val="center"/>
        <w:rPr>
          <w:rFonts w:ascii="Times New Roman" w:hAnsi="Times New Roman" w:cs="Times New Roman"/>
          <w:b/>
          <w:bCs/>
          <w:sz w:val="32"/>
          <w:szCs w:val="32"/>
        </w:rPr>
      </w:pPr>
      <w:r w:rsidRPr="00936F0F">
        <w:rPr>
          <w:rFonts w:ascii="Times New Roman" w:hAnsi="Times New Roman" w:cs="Times New Roman"/>
          <w:b/>
          <w:bCs/>
          <w:sz w:val="32"/>
          <w:szCs w:val="32"/>
        </w:rPr>
        <w:t>Р І Ш Е Н Н Я</w:t>
      </w:r>
    </w:p>
    <w:p w:rsidR="00936F0F" w:rsidRPr="00936F0F" w:rsidRDefault="00936F0F" w:rsidP="00936F0F">
      <w:pPr>
        <w:autoSpaceDE w:val="0"/>
        <w:autoSpaceDN w:val="0"/>
        <w:adjustRightInd w:val="0"/>
        <w:spacing w:line="240" w:lineRule="auto"/>
        <w:jc w:val="both"/>
        <w:rPr>
          <w:rFonts w:ascii="Times New Roman" w:hAnsi="Times New Roman" w:cs="Times New Roman"/>
          <w:sz w:val="28"/>
          <w:szCs w:val="28"/>
        </w:rPr>
      </w:pPr>
    </w:p>
    <w:p w:rsidR="00936F0F" w:rsidRPr="00936F0F" w:rsidRDefault="00936F0F" w:rsidP="00936F0F">
      <w:pPr>
        <w:autoSpaceDE w:val="0"/>
        <w:autoSpaceDN w:val="0"/>
        <w:adjustRightInd w:val="0"/>
        <w:spacing w:line="240" w:lineRule="auto"/>
        <w:ind w:right="-143"/>
        <w:jc w:val="both"/>
        <w:rPr>
          <w:rFonts w:ascii="Times New Roman" w:hAnsi="Times New Roman" w:cs="Times New Roman"/>
          <w:sz w:val="28"/>
          <w:szCs w:val="28"/>
        </w:rPr>
      </w:pPr>
      <w:r w:rsidRPr="00936F0F">
        <w:rPr>
          <w:rFonts w:ascii="Times New Roman" w:hAnsi="Times New Roman" w:cs="Times New Roman"/>
          <w:sz w:val="28"/>
          <w:szCs w:val="28"/>
          <w:u w:val="single"/>
        </w:rPr>
        <w:t>25.10.2022р. №152</w:t>
      </w:r>
      <w:r w:rsidRPr="00936F0F">
        <w:rPr>
          <w:rFonts w:ascii="Times New Roman" w:hAnsi="Times New Roman" w:cs="Times New Roman"/>
          <w:sz w:val="28"/>
          <w:szCs w:val="28"/>
        </w:rPr>
        <w:tab/>
      </w:r>
      <w:r w:rsidRPr="00936F0F">
        <w:rPr>
          <w:rFonts w:ascii="Times New Roman" w:hAnsi="Times New Roman" w:cs="Times New Roman"/>
          <w:sz w:val="28"/>
          <w:szCs w:val="28"/>
        </w:rPr>
        <w:tab/>
      </w:r>
      <w:r w:rsidRPr="00936F0F">
        <w:rPr>
          <w:rFonts w:ascii="Times New Roman" w:hAnsi="Times New Roman" w:cs="Times New Roman"/>
          <w:sz w:val="28"/>
          <w:szCs w:val="28"/>
        </w:rPr>
        <w:tab/>
      </w:r>
      <w:r w:rsidRPr="00936F0F">
        <w:rPr>
          <w:rFonts w:ascii="Times New Roman" w:hAnsi="Times New Roman" w:cs="Times New Roman"/>
          <w:sz w:val="28"/>
          <w:szCs w:val="28"/>
        </w:rPr>
        <w:tab/>
      </w:r>
      <w:r w:rsidRPr="00936F0F">
        <w:rPr>
          <w:rFonts w:ascii="Times New Roman" w:hAnsi="Times New Roman" w:cs="Times New Roman"/>
          <w:sz w:val="28"/>
          <w:szCs w:val="28"/>
        </w:rPr>
        <w:tab/>
      </w:r>
      <w:r w:rsidRPr="00936F0F">
        <w:rPr>
          <w:rFonts w:ascii="Times New Roman" w:hAnsi="Times New Roman" w:cs="Times New Roman"/>
          <w:sz w:val="28"/>
          <w:szCs w:val="28"/>
        </w:rPr>
        <w:tab/>
      </w:r>
      <w:r w:rsidRPr="00936F0F">
        <w:rPr>
          <w:rFonts w:ascii="Times New Roman" w:hAnsi="Times New Roman" w:cs="Times New Roman"/>
          <w:sz w:val="28"/>
          <w:szCs w:val="28"/>
        </w:rPr>
        <w:tab/>
        <w:t>м.Новодністровськ</w:t>
      </w:r>
    </w:p>
    <w:p w:rsidR="00936F0F" w:rsidRPr="00936F0F" w:rsidRDefault="00936F0F" w:rsidP="00936F0F">
      <w:pPr>
        <w:spacing w:line="240" w:lineRule="auto"/>
        <w:rPr>
          <w:rFonts w:ascii="Times New Roman" w:hAnsi="Times New Roman" w:cs="Times New Roman"/>
          <w:sz w:val="24"/>
          <w:szCs w:val="24"/>
          <w:highlight w:val="yellow"/>
        </w:rPr>
      </w:pPr>
    </w:p>
    <w:p w:rsidR="00936F0F" w:rsidRPr="00936F0F" w:rsidRDefault="00936F0F" w:rsidP="00936F0F">
      <w:pPr>
        <w:spacing w:line="240" w:lineRule="auto"/>
        <w:rPr>
          <w:rFonts w:ascii="Times New Roman" w:hAnsi="Times New Roman" w:cs="Times New Roman"/>
          <w:sz w:val="24"/>
          <w:szCs w:val="24"/>
          <w:highlight w:val="yellow"/>
        </w:rPr>
      </w:pPr>
    </w:p>
    <w:p w:rsidR="00936F0F" w:rsidRPr="00936F0F" w:rsidRDefault="00936F0F" w:rsidP="00936F0F">
      <w:pPr>
        <w:autoSpaceDE w:val="0"/>
        <w:autoSpaceDN w:val="0"/>
        <w:adjustRightInd w:val="0"/>
        <w:spacing w:line="240" w:lineRule="auto"/>
        <w:ind w:right="3260"/>
        <w:jc w:val="both"/>
        <w:rPr>
          <w:rFonts w:ascii="Times New Roman" w:hAnsi="Times New Roman" w:cs="Times New Roman"/>
          <w:b/>
          <w:sz w:val="28"/>
          <w:szCs w:val="28"/>
        </w:rPr>
      </w:pPr>
      <w:r w:rsidRPr="00936F0F">
        <w:rPr>
          <w:rFonts w:ascii="Times New Roman" w:hAnsi="Times New Roman" w:cs="Times New Roman"/>
          <w:b/>
          <w:sz w:val="28"/>
          <w:szCs w:val="28"/>
        </w:rPr>
        <w:t xml:space="preserve">Про затвердження міської програми «Благоустрій та </w:t>
      </w:r>
      <w:r w:rsidRPr="00936F0F">
        <w:rPr>
          <w:rFonts w:ascii="Times New Roman" w:hAnsi="Times New Roman" w:cs="Times New Roman"/>
          <w:b/>
          <w:bCs/>
          <w:color w:val="000000"/>
          <w:sz w:val="28"/>
          <w:szCs w:val="28"/>
        </w:rPr>
        <w:t xml:space="preserve">поводження з твердими побутовими відходами </w:t>
      </w:r>
      <w:r w:rsidRPr="00936F0F">
        <w:rPr>
          <w:rFonts w:ascii="Times New Roman" w:hAnsi="Times New Roman" w:cs="Times New Roman"/>
          <w:b/>
          <w:sz w:val="28"/>
          <w:szCs w:val="28"/>
        </w:rPr>
        <w:t xml:space="preserve">Новодністровської ТГ на 2023-2024 роки» </w:t>
      </w:r>
    </w:p>
    <w:p w:rsidR="00936F0F" w:rsidRPr="00936F0F" w:rsidRDefault="00936F0F" w:rsidP="00936F0F">
      <w:pPr>
        <w:autoSpaceDE w:val="0"/>
        <w:autoSpaceDN w:val="0"/>
        <w:adjustRightInd w:val="0"/>
        <w:spacing w:line="240" w:lineRule="auto"/>
        <w:jc w:val="both"/>
        <w:rPr>
          <w:rFonts w:ascii="Times New Roman" w:hAnsi="Times New Roman" w:cs="Times New Roman"/>
          <w:sz w:val="28"/>
          <w:szCs w:val="28"/>
        </w:rPr>
      </w:pPr>
    </w:p>
    <w:p w:rsidR="00936F0F" w:rsidRPr="00936F0F" w:rsidRDefault="00936F0F" w:rsidP="00936F0F">
      <w:pPr>
        <w:autoSpaceDE w:val="0"/>
        <w:autoSpaceDN w:val="0"/>
        <w:adjustRightInd w:val="0"/>
        <w:spacing w:line="240" w:lineRule="auto"/>
        <w:jc w:val="both"/>
        <w:rPr>
          <w:rFonts w:ascii="Times New Roman" w:hAnsi="Times New Roman" w:cs="Times New Roman"/>
          <w:sz w:val="28"/>
          <w:szCs w:val="28"/>
        </w:rPr>
      </w:pPr>
    </w:p>
    <w:p w:rsidR="00936F0F" w:rsidRPr="00936F0F" w:rsidRDefault="00936F0F" w:rsidP="00936F0F">
      <w:pPr>
        <w:autoSpaceDE w:val="0"/>
        <w:autoSpaceDN w:val="0"/>
        <w:adjustRightInd w:val="0"/>
        <w:spacing w:line="240" w:lineRule="auto"/>
        <w:ind w:firstLine="720"/>
        <w:jc w:val="both"/>
        <w:rPr>
          <w:rFonts w:ascii="Times New Roman" w:hAnsi="Times New Roman" w:cs="Times New Roman"/>
          <w:sz w:val="28"/>
          <w:szCs w:val="28"/>
        </w:rPr>
      </w:pPr>
      <w:r w:rsidRPr="00936F0F">
        <w:rPr>
          <w:rFonts w:ascii="Times New Roman" w:hAnsi="Times New Roman" w:cs="Times New Roman"/>
          <w:sz w:val="28"/>
          <w:szCs w:val="28"/>
        </w:rPr>
        <w:t xml:space="preserve">Відповідно до пункту 1 частини 2 статті 52 Закону України «Про місцеве самоврядування в Україні», статті 10 Закону України «Про благоустрій населених пунктів» та </w:t>
      </w:r>
      <w:r w:rsidRPr="00936F0F">
        <w:rPr>
          <w:rFonts w:ascii="Times New Roman" w:hAnsi="Times New Roman" w:cs="Times New Roman"/>
          <w:color w:val="000000"/>
          <w:sz w:val="28"/>
          <w:szCs w:val="28"/>
        </w:rPr>
        <w:t>з метою упорядкування, покращення санітарного та екологічного стану міста, Новодністровська міська рада</w:t>
      </w:r>
    </w:p>
    <w:p w:rsidR="00936F0F" w:rsidRPr="00936F0F" w:rsidRDefault="00936F0F" w:rsidP="00936F0F">
      <w:pPr>
        <w:autoSpaceDE w:val="0"/>
        <w:autoSpaceDN w:val="0"/>
        <w:adjustRightInd w:val="0"/>
        <w:spacing w:line="240" w:lineRule="auto"/>
        <w:rPr>
          <w:rFonts w:ascii="Times New Roman" w:hAnsi="Times New Roman" w:cs="Times New Roman"/>
          <w:sz w:val="28"/>
          <w:szCs w:val="28"/>
        </w:rPr>
      </w:pPr>
    </w:p>
    <w:p w:rsidR="00936F0F" w:rsidRPr="00936F0F" w:rsidRDefault="00936F0F" w:rsidP="00936F0F">
      <w:pPr>
        <w:autoSpaceDE w:val="0"/>
        <w:autoSpaceDN w:val="0"/>
        <w:adjustRightInd w:val="0"/>
        <w:spacing w:line="240" w:lineRule="auto"/>
        <w:jc w:val="center"/>
        <w:rPr>
          <w:rFonts w:ascii="Times New Roman" w:hAnsi="Times New Roman" w:cs="Times New Roman"/>
          <w:b/>
          <w:sz w:val="28"/>
          <w:szCs w:val="28"/>
        </w:rPr>
      </w:pPr>
      <w:r w:rsidRPr="00936F0F">
        <w:rPr>
          <w:rFonts w:ascii="Times New Roman" w:hAnsi="Times New Roman" w:cs="Times New Roman"/>
          <w:b/>
          <w:sz w:val="28"/>
          <w:szCs w:val="28"/>
        </w:rPr>
        <w:t xml:space="preserve">В И Р І Ш И Л А: </w:t>
      </w:r>
    </w:p>
    <w:p w:rsidR="00936F0F" w:rsidRPr="00936F0F" w:rsidRDefault="00936F0F" w:rsidP="00936F0F">
      <w:pPr>
        <w:autoSpaceDE w:val="0"/>
        <w:autoSpaceDN w:val="0"/>
        <w:adjustRightInd w:val="0"/>
        <w:spacing w:line="240" w:lineRule="auto"/>
        <w:rPr>
          <w:rFonts w:ascii="Times New Roman" w:hAnsi="Times New Roman" w:cs="Times New Roman"/>
          <w:color w:val="000000"/>
          <w:sz w:val="28"/>
          <w:szCs w:val="28"/>
        </w:rPr>
      </w:pPr>
    </w:p>
    <w:p w:rsidR="00936F0F" w:rsidRPr="00936F0F" w:rsidRDefault="00936F0F" w:rsidP="00936F0F">
      <w:pPr>
        <w:autoSpaceDE w:val="0"/>
        <w:autoSpaceDN w:val="0"/>
        <w:adjustRightInd w:val="0"/>
        <w:spacing w:line="240" w:lineRule="auto"/>
        <w:ind w:right="-81" w:firstLine="708"/>
        <w:jc w:val="both"/>
        <w:rPr>
          <w:rFonts w:ascii="Times New Roman" w:hAnsi="Times New Roman" w:cs="Times New Roman"/>
          <w:bCs/>
          <w:sz w:val="28"/>
          <w:szCs w:val="28"/>
        </w:rPr>
      </w:pPr>
      <w:r w:rsidRPr="00936F0F">
        <w:rPr>
          <w:rFonts w:ascii="Times New Roman" w:hAnsi="Times New Roman" w:cs="Times New Roman"/>
          <w:color w:val="000000"/>
          <w:sz w:val="28"/>
          <w:szCs w:val="28"/>
        </w:rPr>
        <w:t>1. Затвердити міську програму «</w:t>
      </w:r>
      <w:r w:rsidRPr="00936F0F">
        <w:rPr>
          <w:rFonts w:ascii="Times New Roman" w:hAnsi="Times New Roman" w:cs="Times New Roman"/>
          <w:bCs/>
          <w:sz w:val="28"/>
          <w:szCs w:val="28"/>
        </w:rPr>
        <w:t xml:space="preserve">Благоустрій та </w:t>
      </w:r>
      <w:r w:rsidRPr="00936F0F">
        <w:rPr>
          <w:rFonts w:ascii="Times New Roman" w:hAnsi="Times New Roman" w:cs="Times New Roman"/>
          <w:bCs/>
          <w:color w:val="000000"/>
          <w:sz w:val="28"/>
          <w:szCs w:val="28"/>
        </w:rPr>
        <w:t xml:space="preserve">поводження з твердими побутовими відходами </w:t>
      </w:r>
      <w:r w:rsidRPr="00936F0F">
        <w:rPr>
          <w:rFonts w:ascii="Times New Roman" w:hAnsi="Times New Roman" w:cs="Times New Roman"/>
          <w:bCs/>
          <w:sz w:val="28"/>
          <w:szCs w:val="28"/>
        </w:rPr>
        <w:t>Новодністровської міської територіальної громади на 2023-2024 роки»</w:t>
      </w:r>
      <w:r>
        <w:rPr>
          <w:rFonts w:ascii="Times New Roman" w:hAnsi="Times New Roman" w:cs="Times New Roman"/>
          <w:bCs/>
          <w:sz w:val="28"/>
          <w:szCs w:val="28"/>
          <w:lang w:val="uk-UA"/>
        </w:rPr>
        <w:t xml:space="preserve"> </w:t>
      </w:r>
      <w:r w:rsidRPr="00936F0F">
        <w:rPr>
          <w:rFonts w:ascii="Times New Roman" w:hAnsi="Times New Roman" w:cs="Times New Roman"/>
          <w:bCs/>
          <w:sz w:val="28"/>
          <w:szCs w:val="28"/>
        </w:rPr>
        <w:t>(</w:t>
      </w:r>
      <w:r w:rsidRPr="00936F0F">
        <w:rPr>
          <w:rFonts w:ascii="Times New Roman" w:hAnsi="Times New Roman" w:cs="Times New Roman"/>
          <w:color w:val="000000"/>
          <w:sz w:val="28"/>
          <w:szCs w:val="28"/>
        </w:rPr>
        <w:t>додається).</w:t>
      </w:r>
    </w:p>
    <w:p w:rsidR="00936F0F" w:rsidRPr="00936F0F" w:rsidRDefault="00936F0F" w:rsidP="00936F0F">
      <w:pPr>
        <w:autoSpaceDE w:val="0"/>
        <w:autoSpaceDN w:val="0"/>
        <w:adjustRightInd w:val="0"/>
        <w:spacing w:line="240" w:lineRule="auto"/>
        <w:ind w:right="-81" w:firstLine="708"/>
        <w:jc w:val="both"/>
        <w:rPr>
          <w:rFonts w:ascii="Times New Roman" w:hAnsi="Times New Roman" w:cs="Times New Roman"/>
          <w:color w:val="000000"/>
          <w:sz w:val="28"/>
          <w:szCs w:val="28"/>
        </w:rPr>
      </w:pPr>
      <w:r w:rsidRPr="00936F0F">
        <w:rPr>
          <w:rFonts w:ascii="Times New Roman" w:hAnsi="Times New Roman" w:cs="Times New Roman"/>
          <w:bCs/>
          <w:sz w:val="28"/>
          <w:szCs w:val="28"/>
        </w:rPr>
        <w:t xml:space="preserve">2. </w:t>
      </w:r>
      <w:r w:rsidRPr="00936F0F">
        <w:rPr>
          <w:rFonts w:ascii="Times New Roman" w:hAnsi="Times New Roman" w:cs="Times New Roman"/>
          <w:color w:val="000000"/>
          <w:sz w:val="28"/>
          <w:szCs w:val="28"/>
        </w:rPr>
        <w:t>Визначити, що джерелом фінансування міської програми є міський бюджет.</w:t>
      </w:r>
    </w:p>
    <w:p w:rsidR="00936F0F" w:rsidRPr="00936F0F" w:rsidRDefault="00936F0F" w:rsidP="00936F0F">
      <w:pPr>
        <w:autoSpaceDE w:val="0"/>
        <w:autoSpaceDN w:val="0"/>
        <w:adjustRightInd w:val="0"/>
        <w:spacing w:line="240" w:lineRule="auto"/>
        <w:ind w:right="-81" w:firstLine="708"/>
        <w:jc w:val="both"/>
        <w:rPr>
          <w:rFonts w:ascii="Times New Roman" w:hAnsi="Times New Roman" w:cs="Times New Roman"/>
          <w:color w:val="000000"/>
          <w:sz w:val="28"/>
          <w:szCs w:val="28"/>
        </w:rPr>
      </w:pPr>
      <w:r w:rsidRPr="00936F0F">
        <w:rPr>
          <w:rFonts w:ascii="Times New Roman" w:hAnsi="Times New Roman" w:cs="Times New Roman"/>
          <w:color w:val="000000"/>
          <w:sz w:val="28"/>
          <w:szCs w:val="28"/>
        </w:rPr>
        <w:t>3. Контроль за виконанням цього рішення покласти на заступника міського голови з питань діяльності виконавчих органів міської ради</w:t>
      </w:r>
      <w:r>
        <w:rPr>
          <w:rFonts w:ascii="Times New Roman" w:hAnsi="Times New Roman" w:cs="Times New Roman"/>
          <w:color w:val="000000"/>
          <w:sz w:val="28"/>
          <w:szCs w:val="28"/>
        </w:rPr>
        <w:t xml:space="preserve">          </w:t>
      </w:r>
      <w:r w:rsidRPr="00936F0F">
        <w:rPr>
          <w:rFonts w:ascii="Times New Roman" w:hAnsi="Times New Roman" w:cs="Times New Roman"/>
          <w:color w:val="000000"/>
          <w:sz w:val="28"/>
          <w:szCs w:val="28"/>
        </w:rPr>
        <w:t xml:space="preserve"> (Петрик Б.Ю.) та комісію з питань житлово-комунального господарства, благоустрою, побутового обслуговування населення.</w:t>
      </w:r>
    </w:p>
    <w:p w:rsidR="001359C2" w:rsidRPr="00936F0F" w:rsidRDefault="001359C2" w:rsidP="00936F0F">
      <w:pPr>
        <w:pStyle w:val="xfmc1"/>
        <w:spacing w:before="0" w:beforeAutospacing="0" w:after="0" w:afterAutospacing="0"/>
        <w:jc w:val="both"/>
        <w:rPr>
          <w:lang w:val="ru"/>
        </w:rPr>
      </w:pPr>
    </w:p>
    <w:p w:rsidR="001359C2" w:rsidRPr="00936F0F" w:rsidRDefault="001359C2" w:rsidP="00936F0F">
      <w:pPr>
        <w:spacing w:line="240" w:lineRule="auto"/>
        <w:rPr>
          <w:rFonts w:ascii="Times New Roman" w:hAnsi="Times New Roman" w:cs="Times New Roman"/>
          <w:sz w:val="28"/>
          <w:szCs w:val="28"/>
        </w:rPr>
      </w:pPr>
    </w:p>
    <w:p w:rsidR="001359C2" w:rsidRPr="00936F0F" w:rsidRDefault="001359C2" w:rsidP="00936F0F">
      <w:pPr>
        <w:spacing w:line="240" w:lineRule="auto"/>
        <w:jc w:val="both"/>
        <w:rPr>
          <w:rFonts w:ascii="Times New Roman" w:hAnsi="Times New Roman" w:cs="Times New Roman"/>
          <w:sz w:val="28"/>
          <w:szCs w:val="28"/>
        </w:rPr>
      </w:pPr>
    </w:p>
    <w:p w:rsidR="001359C2" w:rsidRPr="00936F0F" w:rsidRDefault="001359C2" w:rsidP="00936F0F">
      <w:pPr>
        <w:spacing w:line="240" w:lineRule="auto"/>
        <w:rPr>
          <w:rFonts w:ascii="Times New Roman" w:hAnsi="Times New Roman" w:cs="Times New Roman"/>
          <w:b/>
          <w:sz w:val="28"/>
          <w:szCs w:val="28"/>
        </w:rPr>
      </w:pPr>
      <w:r w:rsidRPr="00936F0F">
        <w:rPr>
          <w:rFonts w:ascii="Times New Roman" w:hAnsi="Times New Roman" w:cs="Times New Roman"/>
          <w:b/>
          <w:sz w:val="28"/>
          <w:szCs w:val="28"/>
        </w:rPr>
        <w:t>Міський голова</w:t>
      </w:r>
      <w:r w:rsidRPr="00936F0F">
        <w:rPr>
          <w:rFonts w:ascii="Times New Roman" w:hAnsi="Times New Roman" w:cs="Times New Roman"/>
          <w:b/>
          <w:sz w:val="28"/>
          <w:szCs w:val="28"/>
        </w:rPr>
        <w:tab/>
      </w:r>
      <w:r w:rsidRPr="00936F0F">
        <w:rPr>
          <w:rFonts w:ascii="Times New Roman" w:hAnsi="Times New Roman" w:cs="Times New Roman"/>
          <w:b/>
          <w:sz w:val="28"/>
          <w:szCs w:val="28"/>
        </w:rPr>
        <w:tab/>
      </w:r>
      <w:r w:rsidRPr="00936F0F">
        <w:rPr>
          <w:rFonts w:ascii="Times New Roman" w:hAnsi="Times New Roman" w:cs="Times New Roman"/>
          <w:b/>
          <w:sz w:val="28"/>
          <w:szCs w:val="28"/>
        </w:rPr>
        <w:tab/>
      </w:r>
      <w:r w:rsidRPr="00936F0F">
        <w:rPr>
          <w:rFonts w:ascii="Times New Roman" w:hAnsi="Times New Roman" w:cs="Times New Roman"/>
          <w:b/>
          <w:sz w:val="28"/>
          <w:szCs w:val="28"/>
        </w:rPr>
        <w:tab/>
      </w:r>
      <w:r w:rsidRPr="00936F0F">
        <w:rPr>
          <w:rFonts w:ascii="Times New Roman" w:hAnsi="Times New Roman" w:cs="Times New Roman"/>
          <w:b/>
          <w:sz w:val="28"/>
          <w:szCs w:val="28"/>
        </w:rPr>
        <w:tab/>
      </w:r>
      <w:r w:rsidRPr="00936F0F">
        <w:rPr>
          <w:rFonts w:ascii="Times New Roman" w:hAnsi="Times New Roman" w:cs="Times New Roman"/>
          <w:b/>
          <w:sz w:val="28"/>
          <w:szCs w:val="28"/>
        </w:rPr>
        <w:tab/>
      </w:r>
      <w:r w:rsidRPr="00936F0F">
        <w:rPr>
          <w:rFonts w:ascii="Times New Roman" w:hAnsi="Times New Roman" w:cs="Times New Roman"/>
          <w:b/>
          <w:sz w:val="28"/>
          <w:szCs w:val="28"/>
        </w:rPr>
        <w:tab/>
        <w:t>Наталя ЦИМБАЛЮК</w:t>
      </w:r>
    </w:p>
    <w:p w:rsidR="00923EF2" w:rsidRPr="00A84983" w:rsidRDefault="00923EF2" w:rsidP="00A84983">
      <w:pPr>
        <w:spacing w:line="240" w:lineRule="auto"/>
        <w:rPr>
          <w:rFonts w:ascii="Times New Roman" w:hAnsi="Times New Roman" w:cs="Times New Roman"/>
          <w:b/>
          <w:sz w:val="28"/>
          <w:szCs w:val="28"/>
        </w:rPr>
      </w:pPr>
      <w:r>
        <w:rPr>
          <w:rFonts w:ascii="Times New Roman" w:hAnsi="Times New Roman" w:cs="Times New Roman"/>
          <w:b/>
          <w:sz w:val="24"/>
          <w:szCs w:val="24"/>
          <w:lang w:val="uk-UA"/>
        </w:rPr>
        <w:br w:type="page"/>
      </w:r>
    </w:p>
    <w:p w:rsidR="00936F0F" w:rsidRPr="00936F0F" w:rsidRDefault="00936F0F" w:rsidP="00936F0F">
      <w:pPr>
        <w:spacing w:line="240" w:lineRule="auto"/>
        <w:ind w:left="5670"/>
        <w:rPr>
          <w:rFonts w:ascii="Times New Roman" w:hAnsi="Times New Roman" w:cs="Times New Roman"/>
          <w:b/>
          <w:sz w:val="28"/>
          <w:szCs w:val="28"/>
        </w:rPr>
      </w:pPr>
      <w:r w:rsidRPr="00936F0F">
        <w:rPr>
          <w:rFonts w:ascii="Times New Roman" w:hAnsi="Times New Roman" w:cs="Times New Roman"/>
          <w:b/>
          <w:sz w:val="28"/>
          <w:szCs w:val="28"/>
        </w:rPr>
        <w:lastRenderedPageBreak/>
        <w:t>«ЗАТВЕРДЖЕНО»</w:t>
      </w:r>
    </w:p>
    <w:p w:rsidR="00936F0F" w:rsidRPr="00936F0F" w:rsidRDefault="00936F0F" w:rsidP="00936F0F">
      <w:pPr>
        <w:spacing w:line="240" w:lineRule="auto"/>
        <w:ind w:left="5670"/>
        <w:rPr>
          <w:rFonts w:ascii="Times New Roman" w:hAnsi="Times New Roman" w:cs="Times New Roman"/>
          <w:sz w:val="28"/>
          <w:szCs w:val="28"/>
        </w:rPr>
      </w:pPr>
      <w:r w:rsidRPr="00936F0F">
        <w:rPr>
          <w:rFonts w:ascii="Times New Roman" w:hAnsi="Times New Roman" w:cs="Times New Roman"/>
          <w:sz w:val="28"/>
          <w:szCs w:val="28"/>
        </w:rPr>
        <w:t xml:space="preserve">Рішення міської ради </w:t>
      </w:r>
    </w:p>
    <w:p w:rsidR="00936F0F" w:rsidRPr="00936F0F" w:rsidRDefault="00936F0F" w:rsidP="00936F0F">
      <w:pPr>
        <w:spacing w:line="240" w:lineRule="auto"/>
        <w:ind w:left="5670"/>
        <w:rPr>
          <w:rFonts w:ascii="Times New Roman" w:hAnsi="Times New Roman" w:cs="Times New Roman"/>
          <w:sz w:val="28"/>
          <w:szCs w:val="28"/>
        </w:rPr>
      </w:pPr>
      <w:r w:rsidRPr="00936F0F">
        <w:rPr>
          <w:rFonts w:ascii="Times New Roman" w:hAnsi="Times New Roman" w:cs="Times New Roman"/>
          <w:sz w:val="28"/>
          <w:szCs w:val="28"/>
        </w:rPr>
        <w:t>від 25.10.2022 року №152</w:t>
      </w:r>
    </w:p>
    <w:p w:rsidR="00936F0F" w:rsidRPr="00936F0F" w:rsidRDefault="00936F0F" w:rsidP="00936F0F">
      <w:pPr>
        <w:spacing w:line="240" w:lineRule="auto"/>
        <w:ind w:firstLine="6120"/>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center"/>
        <w:rPr>
          <w:rFonts w:ascii="Times New Roman" w:hAnsi="Times New Roman" w:cs="Times New Roman"/>
          <w:sz w:val="28"/>
          <w:szCs w:val="28"/>
        </w:rPr>
      </w:pPr>
    </w:p>
    <w:p w:rsidR="00936F0F" w:rsidRPr="00936F0F" w:rsidRDefault="00936F0F" w:rsidP="00936F0F">
      <w:pPr>
        <w:spacing w:line="240" w:lineRule="auto"/>
        <w:jc w:val="center"/>
        <w:rPr>
          <w:rFonts w:ascii="Times New Roman" w:hAnsi="Times New Roman" w:cs="Times New Roman"/>
          <w:sz w:val="28"/>
          <w:szCs w:val="28"/>
        </w:rPr>
      </w:pPr>
    </w:p>
    <w:p w:rsidR="00936F0F" w:rsidRPr="00936F0F" w:rsidRDefault="00936F0F" w:rsidP="00936F0F">
      <w:pPr>
        <w:spacing w:line="240" w:lineRule="auto"/>
        <w:jc w:val="center"/>
        <w:rPr>
          <w:rFonts w:ascii="Times New Roman" w:hAnsi="Times New Roman" w:cs="Times New Roman"/>
          <w:sz w:val="28"/>
          <w:szCs w:val="28"/>
        </w:rPr>
      </w:pPr>
    </w:p>
    <w:p w:rsidR="00936F0F" w:rsidRPr="00936F0F" w:rsidRDefault="00936F0F" w:rsidP="00936F0F">
      <w:pPr>
        <w:spacing w:line="240" w:lineRule="auto"/>
        <w:jc w:val="center"/>
        <w:rPr>
          <w:rFonts w:ascii="Times New Roman" w:hAnsi="Times New Roman" w:cs="Times New Roman"/>
          <w:sz w:val="28"/>
          <w:szCs w:val="28"/>
        </w:rPr>
      </w:pPr>
    </w:p>
    <w:p w:rsidR="00936F0F" w:rsidRPr="00936F0F" w:rsidRDefault="00936F0F" w:rsidP="00936F0F">
      <w:pPr>
        <w:spacing w:line="240" w:lineRule="auto"/>
        <w:jc w:val="center"/>
        <w:rPr>
          <w:rFonts w:ascii="Times New Roman" w:hAnsi="Times New Roman" w:cs="Times New Roman"/>
          <w:sz w:val="28"/>
          <w:szCs w:val="28"/>
        </w:rPr>
      </w:pPr>
    </w:p>
    <w:p w:rsidR="00936F0F" w:rsidRPr="00936F0F" w:rsidRDefault="00936F0F" w:rsidP="00936F0F">
      <w:pPr>
        <w:spacing w:line="240" w:lineRule="auto"/>
        <w:jc w:val="center"/>
        <w:rPr>
          <w:rFonts w:ascii="Times New Roman" w:hAnsi="Times New Roman" w:cs="Times New Roman"/>
          <w:sz w:val="28"/>
          <w:szCs w:val="28"/>
        </w:rPr>
      </w:pPr>
    </w:p>
    <w:p w:rsidR="00936F0F" w:rsidRPr="00936F0F" w:rsidRDefault="00936F0F" w:rsidP="00936F0F">
      <w:pPr>
        <w:spacing w:line="240" w:lineRule="auto"/>
        <w:jc w:val="center"/>
        <w:rPr>
          <w:rFonts w:ascii="Times New Roman" w:hAnsi="Times New Roman" w:cs="Times New Roman"/>
          <w:sz w:val="28"/>
          <w:szCs w:val="28"/>
        </w:rPr>
      </w:pPr>
    </w:p>
    <w:p w:rsidR="00936F0F" w:rsidRPr="00936F0F" w:rsidRDefault="00936F0F" w:rsidP="00936F0F">
      <w:pPr>
        <w:spacing w:line="240" w:lineRule="auto"/>
        <w:jc w:val="center"/>
        <w:rPr>
          <w:rFonts w:ascii="Times New Roman" w:hAnsi="Times New Roman" w:cs="Times New Roman"/>
          <w:sz w:val="28"/>
          <w:szCs w:val="28"/>
        </w:rPr>
      </w:pPr>
    </w:p>
    <w:p w:rsidR="00936F0F" w:rsidRPr="00936F0F" w:rsidRDefault="00936F0F" w:rsidP="00936F0F">
      <w:pPr>
        <w:spacing w:line="240" w:lineRule="auto"/>
        <w:jc w:val="center"/>
        <w:rPr>
          <w:rFonts w:ascii="Times New Roman" w:hAnsi="Times New Roman" w:cs="Times New Roman"/>
          <w:sz w:val="28"/>
          <w:szCs w:val="28"/>
        </w:rPr>
      </w:pPr>
    </w:p>
    <w:p w:rsidR="00936F0F" w:rsidRPr="00936F0F" w:rsidRDefault="00936F0F" w:rsidP="00936F0F">
      <w:pPr>
        <w:spacing w:line="240" w:lineRule="auto"/>
        <w:jc w:val="center"/>
        <w:rPr>
          <w:rFonts w:ascii="Times New Roman" w:hAnsi="Times New Roman" w:cs="Times New Roman"/>
          <w:sz w:val="28"/>
          <w:szCs w:val="28"/>
        </w:rPr>
      </w:pPr>
    </w:p>
    <w:p w:rsidR="00936F0F" w:rsidRPr="00936F0F" w:rsidRDefault="00936F0F" w:rsidP="00936F0F">
      <w:pPr>
        <w:spacing w:line="240" w:lineRule="auto"/>
        <w:jc w:val="center"/>
        <w:rPr>
          <w:rFonts w:ascii="Times New Roman" w:hAnsi="Times New Roman" w:cs="Times New Roman"/>
          <w:b/>
          <w:sz w:val="28"/>
          <w:szCs w:val="28"/>
        </w:rPr>
      </w:pPr>
      <w:r w:rsidRPr="00936F0F">
        <w:rPr>
          <w:rFonts w:ascii="Times New Roman" w:hAnsi="Times New Roman" w:cs="Times New Roman"/>
          <w:b/>
          <w:sz w:val="28"/>
          <w:szCs w:val="28"/>
        </w:rPr>
        <w:t>П Р О Г Р А М А</w:t>
      </w:r>
    </w:p>
    <w:p w:rsidR="00936F0F" w:rsidRPr="00936F0F" w:rsidRDefault="00936F0F" w:rsidP="00936F0F">
      <w:pPr>
        <w:spacing w:line="240" w:lineRule="auto"/>
        <w:jc w:val="center"/>
        <w:rPr>
          <w:rFonts w:ascii="Times New Roman" w:hAnsi="Times New Roman" w:cs="Times New Roman"/>
          <w:b/>
          <w:sz w:val="28"/>
          <w:szCs w:val="28"/>
        </w:rPr>
      </w:pPr>
      <w:r w:rsidRPr="00936F0F">
        <w:rPr>
          <w:rFonts w:ascii="Times New Roman" w:hAnsi="Times New Roman" w:cs="Times New Roman"/>
          <w:b/>
          <w:sz w:val="28"/>
          <w:szCs w:val="28"/>
        </w:rPr>
        <w:t xml:space="preserve">Благоустрою та </w:t>
      </w:r>
      <w:r w:rsidRPr="00936F0F">
        <w:rPr>
          <w:rFonts w:ascii="Times New Roman" w:hAnsi="Times New Roman" w:cs="Times New Roman"/>
          <w:b/>
          <w:color w:val="000000"/>
          <w:sz w:val="28"/>
          <w:szCs w:val="28"/>
        </w:rPr>
        <w:t xml:space="preserve">поводження з твердими побутовими відходами </w:t>
      </w:r>
      <w:r w:rsidRPr="00936F0F">
        <w:rPr>
          <w:rFonts w:ascii="Times New Roman" w:hAnsi="Times New Roman" w:cs="Times New Roman"/>
          <w:b/>
          <w:sz w:val="28"/>
          <w:szCs w:val="28"/>
        </w:rPr>
        <w:t xml:space="preserve">Новодністровської міської територіальної громади на 2023-2024 роки </w:t>
      </w:r>
    </w:p>
    <w:p w:rsidR="00936F0F" w:rsidRPr="00936F0F" w:rsidRDefault="00936F0F" w:rsidP="00936F0F">
      <w:pPr>
        <w:spacing w:line="240" w:lineRule="auto"/>
        <w:jc w:val="center"/>
        <w:rPr>
          <w:rFonts w:ascii="Times New Roman" w:hAnsi="Times New Roman" w:cs="Times New Roman"/>
          <w:sz w:val="28"/>
          <w:szCs w:val="28"/>
        </w:rPr>
      </w:pPr>
    </w:p>
    <w:p w:rsidR="00936F0F" w:rsidRPr="00936F0F" w:rsidRDefault="00936F0F" w:rsidP="00936F0F">
      <w:pPr>
        <w:spacing w:line="240" w:lineRule="auto"/>
        <w:jc w:val="center"/>
        <w:rPr>
          <w:rFonts w:ascii="Times New Roman" w:hAnsi="Times New Roman" w:cs="Times New Roman"/>
          <w:sz w:val="28"/>
          <w:szCs w:val="28"/>
        </w:rPr>
      </w:pPr>
    </w:p>
    <w:p w:rsidR="00936F0F" w:rsidRPr="00936F0F" w:rsidRDefault="00936F0F" w:rsidP="00936F0F">
      <w:pPr>
        <w:spacing w:line="240" w:lineRule="auto"/>
        <w:jc w:val="center"/>
        <w:rPr>
          <w:rFonts w:ascii="Times New Roman" w:hAnsi="Times New Roman" w:cs="Times New Roman"/>
          <w:sz w:val="28"/>
          <w:szCs w:val="28"/>
        </w:rPr>
      </w:pPr>
    </w:p>
    <w:p w:rsidR="00936F0F" w:rsidRPr="00936F0F" w:rsidRDefault="00936F0F" w:rsidP="00936F0F">
      <w:pPr>
        <w:spacing w:line="240" w:lineRule="auto"/>
        <w:jc w:val="center"/>
        <w:rPr>
          <w:rFonts w:ascii="Times New Roman" w:hAnsi="Times New Roman" w:cs="Times New Roman"/>
          <w:sz w:val="28"/>
          <w:szCs w:val="28"/>
        </w:rPr>
      </w:pPr>
    </w:p>
    <w:p w:rsidR="00936F0F" w:rsidRPr="00936F0F" w:rsidRDefault="00936F0F" w:rsidP="00936F0F">
      <w:pPr>
        <w:spacing w:line="240" w:lineRule="auto"/>
        <w:jc w:val="center"/>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jc w:val="both"/>
        <w:rPr>
          <w:rFonts w:ascii="Times New Roman" w:hAnsi="Times New Roman" w:cs="Times New Roman"/>
          <w:sz w:val="28"/>
          <w:szCs w:val="28"/>
        </w:rPr>
      </w:pPr>
    </w:p>
    <w:p w:rsidR="00936F0F" w:rsidRPr="00936F0F" w:rsidRDefault="00936F0F" w:rsidP="00936F0F">
      <w:pPr>
        <w:spacing w:line="240" w:lineRule="auto"/>
        <w:rPr>
          <w:rFonts w:ascii="Times New Roman" w:hAnsi="Times New Roman" w:cs="Times New Roman"/>
          <w:b/>
          <w:sz w:val="28"/>
          <w:szCs w:val="28"/>
        </w:rPr>
      </w:pPr>
    </w:p>
    <w:p w:rsidR="00936F0F" w:rsidRPr="00936F0F" w:rsidRDefault="00936F0F" w:rsidP="00936F0F">
      <w:pPr>
        <w:spacing w:line="240" w:lineRule="auto"/>
        <w:ind w:left="1080"/>
        <w:rPr>
          <w:rFonts w:ascii="Times New Roman" w:hAnsi="Times New Roman" w:cs="Times New Roman"/>
          <w:b/>
          <w:sz w:val="28"/>
          <w:szCs w:val="28"/>
        </w:rPr>
      </w:pPr>
    </w:p>
    <w:p w:rsidR="00936F0F" w:rsidRPr="00936F0F" w:rsidRDefault="00936F0F" w:rsidP="00936F0F">
      <w:pPr>
        <w:spacing w:line="240" w:lineRule="auto"/>
        <w:rPr>
          <w:rFonts w:ascii="Times New Roman" w:hAnsi="Times New Roman" w:cs="Times New Roman"/>
          <w:b/>
          <w:sz w:val="28"/>
          <w:szCs w:val="28"/>
        </w:rPr>
      </w:pPr>
    </w:p>
    <w:p w:rsidR="00936F0F" w:rsidRPr="00936F0F" w:rsidRDefault="00936F0F" w:rsidP="00936F0F">
      <w:pPr>
        <w:spacing w:line="240" w:lineRule="auto"/>
        <w:ind w:left="1080"/>
        <w:jc w:val="center"/>
        <w:rPr>
          <w:rFonts w:ascii="Times New Roman" w:hAnsi="Times New Roman" w:cs="Times New Roman"/>
          <w:b/>
          <w:sz w:val="28"/>
          <w:szCs w:val="28"/>
        </w:rPr>
      </w:pPr>
      <w:r w:rsidRPr="00936F0F">
        <w:rPr>
          <w:rFonts w:ascii="Times New Roman" w:hAnsi="Times New Roman" w:cs="Times New Roman"/>
          <w:b/>
          <w:sz w:val="28"/>
          <w:szCs w:val="28"/>
        </w:rPr>
        <w:t>2022 рік</w:t>
      </w:r>
    </w:p>
    <w:p w:rsidR="00936F0F" w:rsidRPr="00936F0F" w:rsidRDefault="00936F0F" w:rsidP="00936F0F">
      <w:pPr>
        <w:spacing w:line="240" w:lineRule="auto"/>
        <w:ind w:left="1080"/>
        <w:jc w:val="center"/>
        <w:rPr>
          <w:rFonts w:ascii="Times New Roman" w:hAnsi="Times New Roman" w:cs="Times New Roman"/>
          <w:b/>
          <w:sz w:val="26"/>
          <w:szCs w:val="26"/>
        </w:rPr>
      </w:pPr>
      <w:r w:rsidRPr="00936F0F">
        <w:rPr>
          <w:rFonts w:ascii="Times New Roman" w:hAnsi="Times New Roman" w:cs="Times New Roman"/>
          <w:b/>
          <w:sz w:val="26"/>
          <w:szCs w:val="26"/>
        </w:rPr>
        <w:br w:type="page"/>
      </w:r>
      <w:r w:rsidRPr="00936F0F">
        <w:rPr>
          <w:rFonts w:ascii="Times New Roman" w:hAnsi="Times New Roman" w:cs="Times New Roman"/>
          <w:b/>
          <w:sz w:val="26"/>
          <w:szCs w:val="26"/>
        </w:rPr>
        <w:lastRenderedPageBreak/>
        <w:t>1. Паспорт Програми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936F0F" w:rsidRPr="00936F0F" w:rsidTr="00242A55">
        <w:trPr>
          <w:trHeight w:val="70"/>
        </w:trPr>
        <w:tc>
          <w:tcPr>
            <w:tcW w:w="2808" w:type="dxa"/>
          </w:tcPr>
          <w:p w:rsidR="00936F0F" w:rsidRPr="00936F0F" w:rsidRDefault="00936F0F" w:rsidP="00936F0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 xml:space="preserve">Назва Програми </w:t>
            </w:r>
          </w:p>
        </w:tc>
        <w:tc>
          <w:tcPr>
            <w:tcW w:w="7020" w:type="dxa"/>
          </w:tcPr>
          <w:p w:rsidR="00936F0F" w:rsidRPr="00936F0F" w:rsidRDefault="00936F0F" w:rsidP="00936F0F">
            <w:pPr>
              <w:spacing w:line="240" w:lineRule="auto"/>
              <w:jc w:val="both"/>
              <w:rPr>
                <w:rFonts w:ascii="Times New Roman" w:hAnsi="Times New Roman" w:cs="Times New Roman"/>
                <w:sz w:val="24"/>
                <w:szCs w:val="24"/>
              </w:rPr>
            </w:pPr>
            <w:r w:rsidRPr="00936F0F">
              <w:rPr>
                <w:rFonts w:ascii="Times New Roman" w:hAnsi="Times New Roman" w:cs="Times New Roman"/>
                <w:bCs/>
                <w:sz w:val="24"/>
                <w:szCs w:val="24"/>
              </w:rPr>
              <w:t xml:space="preserve">Благоустрій та </w:t>
            </w:r>
            <w:r w:rsidRPr="00936F0F">
              <w:rPr>
                <w:rFonts w:ascii="Times New Roman" w:hAnsi="Times New Roman" w:cs="Times New Roman"/>
                <w:bCs/>
                <w:color w:val="000000"/>
                <w:sz w:val="24"/>
                <w:szCs w:val="24"/>
              </w:rPr>
              <w:t xml:space="preserve">поводження з твердими побутовими відходами </w:t>
            </w:r>
            <w:r w:rsidRPr="00936F0F">
              <w:rPr>
                <w:rFonts w:ascii="Times New Roman" w:hAnsi="Times New Roman" w:cs="Times New Roman"/>
                <w:bCs/>
                <w:sz w:val="24"/>
                <w:szCs w:val="24"/>
              </w:rPr>
              <w:t>Новодністровської міської територіальної громади на 2023-2024 роки</w:t>
            </w:r>
            <w:r w:rsidRPr="00936F0F">
              <w:rPr>
                <w:rFonts w:ascii="Times New Roman" w:hAnsi="Times New Roman" w:cs="Times New Roman"/>
                <w:sz w:val="24"/>
                <w:szCs w:val="24"/>
              </w:rPr>
              <w:t xml:space="preserve"> </w:t>
            </w:r>
          </w:p>
        </w:tc>
      </w:tr>
      <w:tr w:rsidR="00936F0F" w:rsidRPr="00936F0F" w:rsidTr="00242A55">
        <w:trPr>
          <w:trHeight w:val="70"/>
        </w:trPr>
        <w:tc>
          <w:tcPr>
            <w:tcW w:w="2808" w:type="dxa"/>
          </w:tcPr>
          <w:p w:rsidR="00936F0F" w:rsidRPr="00936F0F" w:rsidRDefault="00936F0F" w:rsidP="00936F0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Розробник Програми</w:t>
            </w:r>
          </w:p>
        </w:tc>
        <w:tc>
          <w:tcPr>
            <w:tcW w:w="7020" w:type="dxa"/>
          </w:tcPr>
          <w:p w:rsidR="00936F0F" w:rsidRPr="00936F0F" w:rsidRDefault="00936F0F" w:rsidP="00936F0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Відділ економіки та управління комунальним майном Управління з питань економічного розвитку, торгівлі та інвестицій Новодністровської міської ради</w:t>
            </w:r>
          </w:p>
        </w:tc>
      </w:tr>
      <w:tr w:rsidR="00936F0F" w:rsidRPr="00936F0F" w:rsidTr="00242A55">
        <w:trPr>
          <w:trHeight w:val="158"/>
        </w:trPr>
        <w:tc>
          <w:tcPr>
            <w:tcW w:w="2808" w:type="dxa"/>
          </w:tcPr>
          <w:p w:rsidR="00936F0F" w:rsidRPr="00936F0F" w:rsidRDefault="00936F0F" w:rsidP="00936F0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 xml:space="preserve">Головний розпорядник бюджетних коштів Програми </w:t>
            </w:r>
          </w:p>
        </w:tc>
        <w:tc>
          <w:tcPr>
            <w:tcW w:w="7020" w:type="dxa"/>
          </w:tcPr>
          <w:p w:rsidR="00936F0F" w:rsidRPr="00936F0F" w:rsidRDefault="00936F0F" w:rsidP="00936F0F">
            <w:pPr>
              <w:spacing w:line="240" w:lineRule="auto"/>
              <w:rPr>
                <w:rFonts w:ascii="Times New Roman" w:hAnsi="Times New Roman" w:cs="Times New Roman"/>
                <w:sz w:val="24"/>
                <w:szCs w:val="24"/>
              </w:rPr>
            </w:pPr>
            <w:r w:rsidRPr="00936F0F">
              <w:rPr>
                <w:rFonts w:ascii="Times New Roman" w:hAnsi="Times New Roman" w:cs="Times New Roman"/>
                <w:sz w:val="24"/>
                <w:szCs w:val="24"/>
              </w:rPr>
              <w:t>Новодністровська міська рада</w:t>
            </w:r>
          </w:p>
        </w:tc>
      </w:tr>
      <w:tr w:rsidR="00936F0F" w:rsidRPr="00936F0F" w:rsidTr="00242A55">
        <w:trPr>
          <w:trHeight w:val="1072"/>
        </w:trPr>
        <w:tc>
          <w:tcPr>
            <w:tcW w:w="2808" w:type="dxa"/>
          </w:tcPr>
          <w:p w:rsidR="00936F0F" w:rsidRPr="00936F0F" w:rsidRDefault="00936F0F" w:rsidP="00936F0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Відповідальні за виконання програми</w:t>
            </w:r>
          </w:p>
        </w:tc>
        <w:tc>
          <w:tcPr>
            <w:tcW w:w="7020" w:type="dxa"/>
          </w:tcPr>
          <w:p w:rsidR="00936F0F" w:rsidRPr="00936F0F" w:rsidRDefault="00936F0F" w:rsidP="00936F0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 xml:space="preserve">Заступник </w:t>
            </w:r>
            <w:r w:rsidRPr="00936F0F">
              <w:rPr>
                <w:rFonts w:ascii="Times New Roman" w:hAnsi="Times New Roman" w:cs="Times New Roman"/>
                <w:color w:val="000000"/>
                <w:sz w:val="24"/>
                <w:szCs w:val="24"/>
              </w:rPr>
              <w:t>міського голови, з питань діяльності виконавчих органів, начальник управління з питань економічного розвитку, торгівлі та інвестицій Новодністровської міської ради та комісія з питань житлово-комунального господарства, благоустрою, побутового обслуговування населення</w:t>
            </w:r>
          </w:p>
        </w:tc>
      </w:tr>
      <w:tr w:rsidR="00936F0F" w:rsidRPr="00936F0F" w:rsidTr="00242A55">
        <w:trPr>
          <w:trHeight w:val="346"/>
        </w:trPr>
        <w:tc>
          <w:tcPr>
            <w:tcW w:w="2808" w:type="dxa"/>
          </w:tcPr>
          <w:p w:rsidR="00936F0F" w:rsidRPr="00936F0F" w:rsidRDefault="00936F0F" w:rsidP="00936F0F">
            <w:pPr>
              <w:spacing w:line="240" w:lineRule="auto"/>
              <w:jc w:val="both"/>
              <w:rPr>
                <w:rFonts w:ascii="Times New Roman" w:hAnsi="Times New Roman" w:cs="Times New Roman"/>
                <w:sz w:val="24"/>
                <w:szCs w:val="24"/>
              </w:rPr>
            </w:pPr>
          </w:p>
          <w:p w:rsidR="00936F0F" w:rsidRPr="00936F0F" w:rsidRDefault="00936F0F" w:rsidP="00936F0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Мета Програми</w:t>
            </w:r>
          </w:p>
        </w:tc>
        <w:tc>
          <w:tcPr>
            <w:tcW w:w="7020" w:type="dxa"/>
          </w:tcPr>
          <w:p w:rsidR="00936F0F" w:rsidRPr="00936F0F" w:rsidRDefault="00936F0F" w:rsidP="00936F0F">
            <w:pPr>
              <w:spacing w:line="240" w:lineRule="auto"/>
              <w:jc w:val="both"/>
              <w:rPr>
                <w:rFonts w:ascii="Times New Roman" w:hAnsi="Times New Roman" w:cs="Times New Roman"/>
                <w:color w:val="000000"/>
                <w:sz w:val="24"/>
                <w:szCs w:val="24"/>
              </w:rPr>
            </w:pPr>
            <w:r w:rsidRPr="00936F0F">
              <w:rPr>
                <w:rFonts w:ascii="Times New Roman" w:hAnsi="Times New Roman" w:cs="Times New Roman"/>
                <w:sz w:val="24"/>
                <w:szCs w:val="24"/>
              </w:rPr>
              <w:t>Реалізація комплексу заходів щодо забезпечення утримання в належному санітарно-технічному стані території Новодністровської ТГ та покращення її естетичного вигляду для створення оптимальних умов праці, побуту та відпочинку мешканців та гостей громади</w:t>
            </w:r>
          </w:p>
        </w:tc>
      </w:tr>
      <w:tr w:rsidR="00936F0F" w:rsidRPr="00936F0F" w:rsidTr="00242A55">
        <w:trPr>
          <w:trHeight w:val="70"/>
        </w:trPr>
        <w:tc>
          <w:tcPr>
            <w:tcW w:w="2808" w:type="dxa"/>
          </w:tcPr>
          <w:p w:rsidR="00936F0F" w:rsidRPr="00936F0F" w:rsidRDefault="00936F0F" w:rsidP="00936F0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Термін реалізації Програми</w:t>
            </w:r>
          </w:p>
        </w:tc>
        <w:tc>
          <w:tcPr>
            <w:tcW w:w="7020" w:type="dxa"/>
          </w:tcPr>
          <w:p w:rsidR="00936F0F" w:rsidRPr="00936F0F" w:rsidRDefault="00936F0F" w:rsidP="00936F0F">
            <w:pPr>
              <w:spacing w:line="240" w:lineRule="auto"/>
              <w:jc w:val="center"/>
              <w:rPr>
                <w:rFonts w:ascii="Times New Roman" w:hAnsi="Times New Roman" w:cs="Times New Roman"/>
                <w:sz w:val="24"/>
                <w:szCs w:val="24"/>
              </w:rPr>
            </w:pPr>
            <w:r w:rsidRPr="00936F0F">
              <w:rPr>
                <w:rFonts w:ascii="Times New Roman" w:hAnsi="Times New Roman" w:cs="Times New Roman"/>
                <w:sz w:val="24"/>
                <w:szCs w:val="24"/>
              </w:rPr>
              <w:t>2022 рік</w:t>
            </w:r>
          </w:p>
        </w:tc>
      </w:tr>
      <w:tr w:rsidR="00936F0F" w:rsidRPr="00936F0F" w:rsidTr="00242A55">
        <w:trPr>
          <w:trHeight w:val="70"/>
        </w:trPr>
        <w:tc>
          <w:tcPr>
            <w:tcW w:w="2808" w:type="dxa"/>
          </w:tcPr>
          <w:p w:rsidR="00936F0F" w:rsidRPr="00936F0F" w:rsidRDefault="00936F0F" w:rsidP="00936F0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Основні джерела фінансування заходів Програми</w:t>
            </w:r>
          </w:p>
        </w:tc>
        <w:tc>
          <w:tcPr>
            <w:tcW w:w="7020" w:type="dxa"/>
          </w:tcPr>
          <w:p w:rsidR="00936F0F" w:rsidRPr="00936F0F" w:rsidRDefault="00936F0F" w:rsidP="00936F0F">
            <w:pPr>
              <w:spacing w:line="240" w:lineRule="auto"/>
              <w:jc w:val="both"/>
              <w:rPr>
                <w:rFonts w:ascii="Times New Roman" w:hAnsi="Times New Roman" w:cs="Times New Roman"/>
                <w:sz w:val="24"/>
                <w:szCs w:val="24"/>
              </w:rPr>
            </w:pPr>
          </w:p>
          <w:p w:rsidR="00936F0F" w:rsidRPr="00936F0F" w:rsidRDefault="00936F0F" w:rsidP="00936F0F">
            <w:pPr>
              <w:spacing w:line="240" w:lineRule="auto"/>
              <w:jc w:val="center"/>
              <w:rPr>
                <w:rFonts w:ascii="Times New Roman" w:hAnsi="Times New Roman" w:cs="Times New Roman"/>
                <w:sz w:val="24"/>
                <w:szCs w:val="24"/>
              </w:rPr>
            </w:pPr>
            <w:r w:rsidRPr="00936F0F">
              <w:rPr>
                <w:rFonts w:ascii="Times New Roman" w:hAnsi="Times New Roman" w:cs="Times New Roman"/>
                <w:sz w:val="24"/>
                <w:szCs w:val="24"/>
              </w:rPr>
              <w:t>Міський бюджет, інші кошти не заборонені чинним законодавством України</w:t>
            </w:r>
          </w:p>
        </w:tc>
      </w:tr>
      <w:tr w:rsidR="00936F0F" w:rsidRPr="00936F0F" w:rsidTr="00242A55">
        <w:trPr>
          <w:trHeight w:val="70"/>
        </w:trPr>
        <w:tc>
          <w:tcPr>
            <w:tcW w:w="2808" w:type="dxa"/>
          </w:tcPr>
          <w:p w:rsidR="00936F0F" w:rsidRPr="00936F0F" w:rsidRDefault="00936F0F" w:rsidP="00936F0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Загальний обсяг фінансових ресурсів, необхідних для реалізації Програми</w:t>
            </w:r>
          </w:p>
        </w:tc>
        <w:tc>
          <w:tcPr>
            <w:tcW w:w="7020" w:type="dxa"/>
          </w:tcPr>
          <w:p w:rsidR="00936F0F" w:rsidRPr="00936F0F" w:rsidRDefault="00936F0F" w:rsidP="00936F0F">
            <w:pPr>
              <w:spacing w:line="240" w:lineRule="auto"/>
              <w:jc w:val="both"/>
              <w:rPr>
                <w:rFonts w:ascii="Times New Roman" w:hAnsi="Times New Roman" w:cs="Times New Roman"/>
                <w:sz w:val="24"/>
                <w:szCs w:val="24"/>
              </w:rPr>
            </w:pPr>
          </w:p>
          <w:p w:rsidR="00936F0F" w:rsidRPr="00936F0F" w:rsidRDefault="00936F0F" w:rsidP="00936F0F">
            <w:pPr>
              <w:spacing w:line="240" w:lineRule="auto"/>
              <w:jc w:val="center"/>
              <w:rPr>
                <w:rFonts w:ascii="Times New Roman" w:hAnsi="Times New Roman" w:cs="Times New Roman"/>
                <w:sz w:val="24"/>
                <w:szCs w:val="24"/>
              </w:rPr>
            </w:pPr>
            <w:r w:rsidRPr="00936F0F">
              <w:rPr>
                <w:rFonts w:ascii="Times New Roman" w:hAnsi="Times New Roman" w:cs="Times New Roman"/>
                <w:sz w:val="24"/>
                <w:szCs w:val="24"/>
              </w:rPr>
              <w:t>2023 рік- 13985,0 тис. гривень</w:t>
            </w:r>
          </w:p>
          <w:p w:rsidR="00936F0F" w:rsidRPr="00936F0F" w:rsidRDefault="00936F0F" w:rsidP="00936F0F">
            <w:pPr>
              <w:spacing w:line="240" w:lineRule="auto"/>
              <w:jc w:val="center"/>
              <w:rPr>
                <w:rFonts w:ascii="Times New Roman" w:hAnsi="Times New Roman" w:cs="Times New Roman"/>
                <w:sz w:val="24"/>
                <w:szCs w:val="24"/>
              </w:rPr>
            </w:pPr>
            <w:r w:rsidRPr="00936F0F">
              <w:rPr>
                <w:rFonts w:ascii="Times New Roman" w:hAnsi="Times New Roman" w:cs="Times New Roman"/>
                <w:sz w:val="24"/>
                <w:szCs w:val="24"/>
              </w:rPr>
              <w:t>2024 рік – 10905,00 тис. гривень</w:t>
            </w:r>
          </w:p>
        </w:tc>
      </w:tr>
    </w:tbl>
    <w:p w:rsidR="00936F0F" w:rsidRPr="00936F0F" w:rsidRDefault="00936F0F" w:rsidP="00936F0F">
      <w:pPr>
        <w:spacing w:line="240" w:lineRule="auto"/>
        <w:ind w:left="360"/>
        <w:jc w:val="center"/>
        <w:rPr>
          <w:rFonts w:ascii="Times New Roman" w:hAnsi="Times New Roman" w:cs="Times New Roman"/>
          <w:b/>
        </w:rPr>
      </w:pPr>
    </w:p>
    <w:p w:rsidR="00936F0F" w:rsidRPr="00936F0F" w:rsidRDefault="00936F0F" w:rsidP="00936F0F">
      <w:pPr>
        <w:spacing w:line="240" w:lineRule="auto"/>
        <w:ind w:left="360"/>
        <w:jc w:val="center"/>
        <w:rPr>
          <w:rFonts w:ascii="Times New Roman" w:hAnsi="Times New Roman" w:cs="Times New Roman"/>
          <w:b/>
          <w:sz w:val="26"/>
          <w:szCs w:val="26"/>
        </w:rPr>
      </w:pPr>
      <w:r w:rsidRPr="00936F0F">
        <w:rPr>
          <w:rFonts w:ascii="Times New Roman" w:hAnsi="Times New Roman" w:cs="Times New Roman"/>
          <w:b/>
          <w:sz w:val="26"/>
          <w:szCs w:val="26"/>
        </w:rPr>
        <w:t>2. Загальні положення</w:t>
      </w:r>
    </w:p>
    <w:p w:rsidR="00936F0F" w:rsidRPr="00936F0F" w:rsidRDefault="00936F0F" w:rsidP="00936F0F">
      <w:pPr>
        <w:spacing w:line="240" w:lineRule="auto"/>
        <w:ind w:firstLine="720"/>
        <w:jc w:val="both"/>
        <w:rPr>
          <w:rFonts w:ascii="Times New Roman" w:hAnsi="Times New Roman" w:cs="Times New Roman"/>
          <w:sz w:val="26"/>
          <w:szCs w:val="26"/>
        </w:rPr>
      </w:pPr>
      <w:r w:rsidRPr="00936F0F">
        <w:rPr>
          <w:rFonts w:ascii="Times New Roman" w:hAnsi="Times New Roman" w:cs="Times New Roman"/>
          <w:sz w:val="26"/>
          <w:szCs w:val="26"/>
        </w:rPr>
        <w:t>Благоустрій – комплекс робіт з інженерного захисту, розчищення,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та інше, що здійснюються на території громади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r w:rsidRPr="00936F0F">
        <w:rPr>
          <w:rFonts w:ascii="Times New Roman" w:hAnsi="Times New Roman" w:cs="Times New Roman"/>
          <w:color w:val="000000"/>
          <w:sz w:val="26"/>
          <w:szCs w:val="26"/>
        </w:rPr>
        <w:t xml:space="preserve"> Збирання, перевезення, утилізація та розміщення побутових відходів від населення та суб’єктів господарювання міста – це одне з найважливіших завдань, яке визначено в законах України «Про відходи», «Про місцеве самоврядування в Україні», «Про житлово-комунальні послуги» та інших. Вирішення цих питань забезпечить чистоту нашого міста.</w:t>
      </w:r>
    </w:p>
    <w:p w:rsidR="00936F0F" w:rsidRPr="00936F0F" w:rsidRDefault="00936F0F" w:rsidP="00936F0F">
      <w:pPr>
        <w:pStyle w:val="ab"/>
        <w:spacing w:before="0" w:beforeAutospacing="0" w:after="0" w:afterAutospacing="0"/>
        <w:ind w:firstLine="720"/>
        <w:jc w:val="both"/>
        <w:rPr>
          <w:sz w:val="26"/>
          <w:szCs w:val="26"/>
        </w:rPr>
      </w:pPr>
      <w:r w:rsidRPr="00936F0F">
        <w:rPr>
          <w:sz w:val="26"/>
          <w:szCs w:val="26"/>
        </w:rPr>
        <w:t xml:space="preserve">Програма «Благоустрій </w:t>
      </w:r>
      <w:r w:rsidRPr="00936F0F">
        <w:rPr>
          <w:bCs/>
          <w:sz w:val="26"/>
          <w:szCs w:val="26"/>
        </w:rPr>
        <w:t xml:space="preserve">та </w:t>
      </w:r>
      <w:r w:rsidRPr="00936F0F">
        <w:rPr>
          <w:bCs/>
          <w:color w:val="000000"/>
          <w:sz w:val="26"/>
          <w:szCs w:val="26"/>
        </w:rPr>
        <w:t xml:space="preserve">поводження з твердими побутовими відходами </w:t>
      </w:r>
      <w:r w:rsidRPr="00936F0F">
        <w:rPr>
          <w:bCs/>
          <w:sz w:val="26"/>
          <w:szCs w:val="26"/>
        </w:rPr>
        <w:t>Новодністровської міської територіальної громади на 2023-2024 роки»</w:t>
      </w:r>
      <w:r w:rsidRPr="00936F0F">
        <w:rPr>
          <w:sz w:val="26"/>
          <w:szCs w:val="26"/>
        </w:rPr>
        <w:t xml:space="preserve"> розроблена на виконання Закону України “Про благоустрій населених пунктів”, Правил благоустрою міста Новодністровськ, до п. 22 ч. 1 ст. 26 Закону України «Про місцеве самоврядування в Україні», Законів України «Про дорожній рух», </w:t>
      </w:r>
      <w:r w:rsidRPr="00936F0F">
        <w:rPr>
          <w:color w:val="000000"/>
          <w:sz w:val="26"/>
          <w:szCs w:val="26"/>
        </w:rPr>
        <w:t xml:space="preserve">Закону України «Про місцеве самоврядування в Україні»; - Закону України «Про охорону навколишнього природного середовища»; - Закону України «Про відходи»; - Земельного кодексу України; - наказу Міністерства будівництва, архітектури та </w:t>
      </w:r>
      <w:r w:rsidRPr="00936F0F">
        <w:rPr>
          <w:color w:val="000000"/>
          <w:sz w:val="26"/>
          <w:szCs w:val="26"/>
        </w:rPr>
        <w:lastRenderedPageBreak/>
        <w:t>житлово-комунального господарства України від 10.01.2006 № 5 «Про затвердження Рекомендацій з удосконалення експлуатації діючих полігонів та звалищ твердих побутових відходів», - наказу Міністерства з питань житлово-комунального господарства України від 01.12.2010 № 435 «Про затвердження Правил експлуатації полігонів побутових відходів»; - ДБН В.2.4-2-2005 Полігони твердих побутових відходів. Основні положення проектування; - розпорядження Кабінету Міністрів України «Про схвалення Національної стратегії управління відходами в Україні до 2030 року» від 08.11.2017р. №820-р., - розпорядження Кабінету Міністрів України від 03.01.2013 року № 22-р «Про схвалення Концепції Загальнодержавної програми поводження з відходами на 2013- 2020 роки».</w:t>
      </w:r>
    </w:p>
    <w:p w:rsidR="00936F0F" w:rsidRPr="00936F0F" w:rsidRDefault="00936F0F" w:rsidP="00936F0F">
      <w:pPr>
        <w:spacing w:line="240" w:lineRule="auto"/>
        <w:ind w:firstLine="720"/>
        <w:jc w:val="both"/>
        <w:rPr>
          <w:rFonts w:ascii="Times New Roman" w:hAnsi="Times New Roman" w:cs="Times New Roman"/>
          <w:sz w:val="26"/>
          <w:szCs w:val="26"/>
        </w:rPr>
      </w:pPr>
      <w:r w:rsidRPr="00936F0F">
        <w:rPr>
          <w:rFonts w:ascii="Times New Roman" w:hAnsi="Times New Roman" w:cs="Times New Roman"/>
          <w:sz w:val="26"/>
          <w:szCs w:val="26"/>
        </w:rPr>
        <w:t xml:space="preserve">Виконання Програми передбачає: </w:t>
      </w:r>
    </w:p>
    <w:p w:rsidR="00936F0F" w:rsidRPr="00936F0F" w:rsidRDefault="00936F0F" w:rsidP="00936F0F">
      <w:pPr>
        <w:spacing w:line="240" w:lineRule="auto"/>
        <w:ind w:firstLine="720"/>
        <w:jc w:val="both"/>
        <w:rPr>
          <w:rFonts w:ascii="Times New Roman" w:hAnsi="Times New Roman" w:cs="Times New Roman"/>
          <w:sz w:val="26"/>
          <w:szCs w:val="26"/>
        </w:rPr>
      </w:pPr>
      <w:r w:rsidRPr="00936F0F">
        <w:rPr>
          <w:rFonts w:ascii="Times New Roman" w:hAnsi="Times New Roman" w:cs="Times New Roman"/>
          <w:sz w:val="26"/>
          <w:szCs w:val="26"/>
        </w:rPr>
        <w:t>– запровадження стимулів до економного і раціонального господарювання та використання ресурсів;</w:t>
      </w:r>
    </w:p>
    <w:p w:rsidR="00936F0F" w:rsidRPr="00936F0F" w:rsidRDefault="00936F0F" w:rsidP="00936F0F">
      <w:pPr>
        <w:spacing w:line="240" w:lineRule="auto"/>
        <w:ind w:firstLine="720"/>
        <w:jc w:val="both"/>
        <w:rPr>
          <w:rFonts w:ascii="Times New Roman" w:hAnsi="Times New Roman" w:cs="Times New Roman"/>
          <w:sz w:val="26"/>
          <w:szCs w:val="26"/>
        </w:rPr>
      </w:pPr>
      <w:r w:rsidRPr="00936F0F">
        <w:rPr>
          <w:rFonts w:ascii="Times New Roman" w:hAnsi="Times New Roman" w:cs="Times New Roman"/>
          <w:sz w:val="26"/>
          <w:szCs w:val="26"/>
        </w:rPr>
        <w:t xml:space="preserve"> – створення конкурентного середовища і формування ринку комунальних послуг, удосконалення тарифної політики;</w:t>
      </w:r>
    </w:p>
    <w:p w:rsidR="00936F0F" w:rsidRPr="00936F0F" w:rsidRDefault="00936F0F" w:rsidP="00936F0F">
      <w:pPr>
        <w:spacing w:line="240" w:lineRule="auto"/>
        <w:ind w:firstLine="720"/>
        <w:jc w:val="both"/>
        <w:rPr>
          <w:rFonts w:ascii="Times New Roman" w:hAnsi="Times New Roman" w:cs="Times New Roman"/>
          <w:sz w:val="26"/>
          <w:szCs w:val="26"/>
        </w:rPr>
      </w:pPr>
      <w:r w:rsidRPr="00936F0F">
        <w:rPr>
          <w:rFonts w:ascii="Times New Roman" w:hAnsi="Times New Roman" w:cs="Times New Roman"/>
          <w:sz w:val="26"/>
          <w:szCs w:val="26"/>
        </w:rPr>
        <w:t xml:space="preserve"> – покращення екологічного та санітарного стану міста;</w:t>
      </w:r>
    </w:p>
    <w:p w:rsidR="00936F0F" w:rsidRPr="00936F0F" w:rsidRDefault="00936F0F" w:rsidP="00936F0F">
      <w:pPr>
        <w:spacing w:line="240" w:lineRule="auto"/>
        <w:ind w:firstLine="720"/>
        <w:jc w:val="both"/>
        <w:rPr>
          <w:rFonts w:ascii="Times New Roman" w:hAnsi="Times New Roman" w:cs="Times New Roman"/>
          <w:sz w:val="26"/>
          <w:szCs w:val="26"/>
        </w:rPr>
      </w:pPr>
      <w:r w:rsidRPr="00936F0F">
        <w:rPr>
          <w:rFonts w:ascii="Times New Roman" w:hAnsi="Times New Roman" w:cs="Times New Roman"/>
          <w:sz w:val="26"/>
          <w:szCs w:val="26"/>
        </w:rPr>
        <w:t xml:space="preserve"> – прозорість прийнятих рішень щодо реформування житлово </w:t>
      </w:r>
    </w:p>
    <w:p w:rsidR="00936F0F" w:rsidRPr="00936F0F" w:rsidRDefault="00936F0F" w:rsidP="00936F0F">
      <w:pPr>
        <w:spacing w:line="240" w:lineRule="auto"/>
        <w:ind w:firstLine="720"/>
        <w:jc w:val="both"/>
        <w:rPr>
          <w:rFonts w:ascii="Times New Roman" w:hAnsi="Times New Roman" w:cs="Times New Roman"/>
          <w:sz w:val="26"/>
          <w:szCs w:val="26"/>
        </w:rPr>
      </w:pPr>
      <w:r w:rsidRPr="00936F0F">
        <w:rPr>
          <w:rFonts w:ascii="Times New Roman" w:hAnsi="Times New Roman" w:cs="Times New Roman"/>
          <w:sz w:val="26"/>
          <w:szCs w:val="26"/>
        </w:rPr>
        <w:t>- комунального господарства.</w:t>
      </w:r>
    </w:p>
    <w:p w:rsidR="00936F0F" w:rsidRPr="00936F0F" w:rsidRDefault="00936F0F" w:rsidP="00936F0F">
      <w:pPr>
        <w:spacing w:line="240" w:lineRule="auto"/>
        <w:ind w:firstLine="720"/>
        <w:jc w:val="both"/>
        <w:rPr>
          <w:rFonts w:ascii="Times New Roman" w:hAnsi="Times New Roman" w:cs="Times New Roman"/>
          <w:sz w:val="26"/>
          <w:szCs w:val="26"/>
        </w:rPr>
      </w:pPr>
      <w:r w:rsidRPr="00936F0F">
        <w:rPr>
          <w:rFonts w:ascii="Times New Roman" w:hAnsi="Times New Roman" w:cs="Times New Roman"/>
          <w:sz w:val="26"/>
          <w:szCs w:val="26"/>
        </w:rPr>
        <w:t xml:space="preserve"> Однією з цілей стратегічного розвитку міста визначено створення безпечного та комфортного середовища для проживання, що досягається шляхом забезпечення належного рівня благоустрою. Роботи з благоустрою в місті в основному здійснюються підприємствами житлово-комунального господарства міської ради та суб’єктами підприємницької діяльності різних форм власності.</w:t>
      </w:r>
    </w:p>
    <w:p w:rsidR="00936F0F" w:rsidRPr="00936F0F" w:rsidRDefault="00936F0F" w:rsidP="00936F0F">
      <w:pPr>
        <w:spacing w:line="240" w:lineRule="auto"/>
        <w:ind w:firstLine="720"/>
        <w:jc w:val="both"/>
        <w:rPr>
          <w:rFonts w:ascii="Times New Roman" w:hAnsi="Times New Roman" w:cs="Times New Roman"/>
          <w:sz w:val="26"/>
          <w:szCs w:val="26"/>
        </w:rPr>
      </w:pPr>
      <w:r w:rsidRPr="00936F0F">
        <w:rPr>
          <w:rFonts w:ascii="Times New Roman" w:hAnsi="Times New Roman" w:cs="Times New Roman"/>
          <w:sz w:val="26"/>
          <w:szCs w:val="26"/>
        </w:rPr>
        <w:t xml:space="preserve">Впродовж останніх років у місті проведена значна робота у сфері благоустрою, що включає поточні видатки на прибирання території, вивіз твердих побутових відходів, продовжується впровадження селективного збору твердих побутових відходів, поточний ремонт та обслуговування вуличного освітлення, оплату за використану електроенергію вуличним освітленням, а також роботи по встановленню дорожніх знаків, нанесення горизонтальної розмітки (осьової та пішохідних переходів), ліквідації стихійних сміттєзвалищ, впорядкуванню прибудинкових територій, майданчиків, озеленення вулиць, поточний ремонт малих архітектурних форм, утримання пляжної зони річки Дністер та інші роботи. </w:t>
      </w:r>
    </w:p>
    <w:p w:rsidR="00936F0F" w:rsidRPr="00936F0F" w:rsidRDefault="00936F0F" w:rsidP="00936F0F">
      <w:pPr>
        <w:spacing w:line="240" w:lineRule="auto"/>
        <w:ind w:firstLine="720"/>
        <w:jc w:val="both"/>
        <w:rPr>
          <w:rFonts w:ascii="Times New Roman" w:hAnsi="Times New Roman" w:cs="Times New Roman"/>
          <w:sz w:val="26"/>
          <w:szCs w:val="26"/>
        </w:rPr>
      </w:pPr>
      <w:r w:rsidRPr="00936F0F">
        <w:rPr>
          <w:rFonts w:ascii="Times New Roman" w:hAnsi="Times New Roman" w:cs="Times New Roman"/>
          <w:sz w:val="26"/>
          <w:szCs w:val="26"/>
        </w:rPr>
        <w:t>Програма «</w:t>
      </w:r>
      <w:r w:rsidRPr="00936F0F">
        <w:rPr>
          <w:rFonts w:ascii="Times New Roman" w:hAnsi="Times New Roman" w:cs="Times New Roman"/>
          <w:bCs/>
          <w:sz w:val="26"/>
          <w:szCs w:val="26"/>
        </w:rPr>
        <w:t xml:space="preserve">Благоустрій та </w:t>
      </w:r>
      <w:r w:rsidRPr="00936F0F">
        <w:rPr>
          <w:rFonts w:ascii="Times New Roman" w:hAnsi="Times New Roman" w:cs="Times New Roman"/>
          <w:bCs/>
          <w:color w:val="000000"/>
          <w:sz w:val="26"/>
          <w:szCs w:val="26"/>
        </w:rPr>
        <w:t xml:space="preserve">поводження з твердими побутовими відходами </w:t>
      </w:r>
      <w:r w:rsidRPr="00936F0F">
        <w:rPr>
          <w:rFonts w:ascii="Times New Roman" w:hAnsi="Times New Roman" w:cs="Times New Roman"/>
          <w:bCs/>
          <w:sz w:val="26"/>
          <w:szCs w:val="26"/>
        </w:rPr>
        <w:t>Новодністровської міської територіальної громади на 2023-2024 роки»</w:t>
      </w:r>
      <w:r w:rsidRPr="00936F0F">
        <w:rPr>
          <w:rFonts w:ascii="Times New Roman" w:hAnsi="Times New Roman" w:cs="Times New Roman"/>
          <w:sz w:val="26"/>
          <w:szCs w:val="26"/>
        </w:rPr>
        <w:t xml:space="preserve"> направлена на забезпечення життєдіяльності міста в цілому.</w:t>
      </w:r>
    </w:p>
    <w:p w:rsidR="00936F0F" w:rsidRPr="00936F0F" w:rsidRDefault="00936F0F" w:rsidP="00936F0F">
      <w:pPr>
        <w:shd w:val="clear" w:color="auto" w:fill="FFFFFF"/>
        <w:spacing w:line="240" w:lineRule="auto"/>
        <w:ind w:firstLine="720"/>
        <w:jc w:val="both"/>
        <w:rPr>
          <w:rFonts w:ascii="Times New Roman" w:eastAsia="Courier New" w:hAnsi="Times New Roman" w:cs="Times New Roman"/>
          <w:color w:val="000000"/>
          <w:sz w:val="26"/>
          <w:szCs w:val="26"/>
        </w:rPr>
      </w:pPr>
      <w:r w:rsidRPr="00936F0F">
        <w:rPr>
          <w:rFonts w:ascii="Times New Roman" w:eastAsia="Courier New" w:hAnsi="Times New Roman" w:cs="Times New Roman"/>
          <w:color w:val="000000"/>
          <w:sz w:val="26"/>
          <w:szCs w:val="26"/>
        </w:rPr>
        <w:t>Програма визначає загальний порядок планування, ремонту, утримання і фінансування робіт з комплексного благоустрою міста, а також встановлює певний перелік заходів, об'ємів і пропозицій щодо суттєвого та якісного покращення благоустрою, санітарного стану і довкілля у відповідності до Законів України «Про місцеве самоврядування в Україні» та «Про благоустрій населених пунктів».</w:t>
      </w:r>
    </w:p>
    <w:p w:rsidR="00936F0F" w:rsidRPr="00936F0F" w:rsidRDefault="00936F0F" w:rsidP="00936F0F">
      <w:pPr>
        <w:spacing w:line="240" w:lineRule="auto"/>
        <w:ind w:firstLine="360"/>
        <w:jc w:val="center"/>
        <w:rPr>
          <w:rFonts w:ascii="Times New Roman" w:hAnsi="Times New Roman" w:cs="Times New Roman"/>
          <w:b/>
        </w:rPr>
      </w:pPr>
    </w:p>
    <w:p w:rsidR="00936F0F" w:rsidRPr="00936F0F" w:rsidRDefault="00936F0F" w:rsidP="00936F0F">
      <w:pPr>
        <w:spacing w:line="240" w:lineRule="auto"/>
        <w:ind w:firstLine="360"/>
        <w:jc w:val="center"/>
        <w:rPr>
          <w:rFonts w:ascii="Times New Roman" w:hAnsi="Times New Roman" w:cs="Times New Roman"/>
          <w:b/>
          <w:sz w:val="26"/>
          <w:szCs w:val="26"/>
        </w:rPr>
      </w:pPr>
      <w:r w:rsidRPr="00936F0F">
        <w:rPr>
          <w:rFonts w:ascii="Times New Roman" w:hAnsi="Times New Roman" w:cs="Times New Roman"/>
          <w:b/>
          <w:sz w:val="26"/>
          <w:szCs w:val="26"/>
        </w:rPr>
        <w:t>3. Мета програми</w:t>
      </w:r>
    </w:p>
    <w:p w:rsidR="00936F0F" w:rsidRPr="00936F0F" w:rsidRDefault="00936F0F" w:rsidP="00936F0F">
      <w:pPr>
        <w:spacing w:line="240" w:lineRule="auto"/>
        <w:ind w:firstLine="720"/>
        <w:jc w:val="both"/>
        <w:rPr>
          <w:rFonts w:ascii="Times New Roman" w:eastAsia="Times New Roman" w:hAnsi="Times New Roman" w:cs="Times New Roman"/>
          <w:sz w:val="26"/>
          <w:szCs w:val="26"/>
        </w:rPr>
      </w:pPr>
      <w:r w:rsidRPr="00936F0F">
        <w:rPr>
          <w:rFonts w:ascii="Times New Roman" w:hAnsi="Times New Roman" w:cs="Times New Roman"/>
          <w:sz w:val="26"/>
          <w:szCs w:val="26"/>
        </w:rPr>
        <w:t>Метою Програми є реалізація комплексу заходів щодо забезпечення утримання в належному санітарно-технічному стані території ТГ та покращення її естетичного вигляду для створення оптимальних умов праці, побуту та відпочинку мешканців та гостей міста.</w:t>
      </w:r>
      <w:r w:rsidRPr="00936F0F">
        <w:rPr>
          <w:rFonts w:ascii="Times New Roman" w:eastAsia="Times New Roman" w:hAnsi="Times New Roman" w:cs="Times New Roman"/>
          <w:sz w:val="26"/>
          <w:szCs w:val="26"/>
        </w:rPr>
        <w:t xml:space="preserve"> Створення умов, що сприятимуть забезпеченню повного збирання, сортування, перевезення, утилізації, знешкодження та захоронення побутових відходів і обмеження їх шкідливого впливу на навколишнє природне </w:t>
      </w:r>
      <w:r w:rsidRPr="00936F0F">
        <w:rPr>
          <w:rFonts w:ascii="Times New Roman" w:eastAsia="Times New Roman" w:hAnsi="Times New Roman" w:cs="Times New Roman"/>
          <w:sz w:val="26"/>
          <w:szCs w:val="26"/>
        </w:rPr>
        <w:lastRenderedPageBreak/>
        <w:t>середовище та здоров’я людей, зменшення негативного впливу полігону по захороненню ТПВ на навколишнє природнє середовище.</w:t>
      </w:r>
    </w:p>
    <w:p w:rsidR="00936F0F" w:rsidRPr="00936F0F" w:rsidRDefault="00936F0F" w:rsidP="00936F0F">
      <w:pPr>
        <w:spacing w:line="240" w:lineRule="auto"/>
        <w:ind w:firstLine="720"/>
        <w:jc w:val="both"/>
        <w:rPr>
          <w:rFonts w:ascii="Times New Roman" w:hAnsi="Times New Roman" w:cs="Times New Roman"/>
          <w:sz w:val="26"/>
          <w:szCs w:val="26"/>
        </w:rPr>
      </w:pPr>
      <w:r w:rsidRPr="00936F0F">
        <w:rPr>
          <w:rFonts w:ascii="Times New Roman" w:hAnsi="Times New Roman" w:cs="Times New Roman"/>
          <w:sz w:val="26"/>
          <w:szCs w:val="26"/>
        </w:rPr>
        <w:t>Програмою передбачається проведення роботи у наступних напрямках:</w:t>
      </w:r>
    </w:p>
    <w:p w:rsidR="00936F0F" w:rsidRPr="00936F0F" w:rsidRDefault="00936F0F" w:rsidP="00462E5F">
      <w:pPr>
        <w:widowControl w:val="0"/>
        <w:numPr>
          <w:ilvl w:val="0"/>
          <w:numId w:val="6"/>
        </w:numPr>
        <w:tabs>
          <w:tab w:val="clear" w:pos="1095"/>
          <w:tab w:val="num" w:pos="0"/>
          <w:tab w:val="left" w:pos="720"/>
          <w:tab w:val="left" w:pos="993"/>
        </w:tabs>
        <w:suppressAutoHyphens/>
        <w:spacing w:line="240" w:lineRule="auto"/>
        <w:ind w:left="0" w:firstLine="720"/>
        <w:jc w:val="both"/>
        <w:rPr>
          <w:rFonts w:ascii="Times New Roman" w:hAnsi="Times New Roman" w:cs="Times New Roman"/>
          <w:sz w:val="26"/>
          <w:szCs w:val="26"/>
        </w:rPr>
      </w:pPr>
      <w:r w:rsidRPr="00936F0F">
        <w:rPr>
          <w:rFonts w:ascii="Times New Roman" w:hAnsi="Times New Roman" w:cs="Times New Roman"/>
          <w:sz w:val="26"/>
          <w:szCs w:val="26"/>
        </w:rPr>
        <w:t>покращення зовнішнього вигляду та санітарного стану міста (організація прибирання міста, забезпечення своєчасного і повного видалення твердих і рідких побутових відходів, ліквідація стихійних сміттєзвалищ, покоси зелених зон, відлов бродячих собак, облаштування майданчиків для розміщення контейнерів для збору твердих побутових відходів, паркування транспортних засобів, встановлення урн для випадкового сміття тощо);</w:t>
      </w:r>
    </w:p>
    <w:p w:rsidR="00936F0F" w:rsidRPr="00936F0F" w:rsidRDefault="00936F0F" w:rsidP="00462E5F">
      <w:pPr>
        <w:widowControl w:val="0"/>
        <w:numPr>
          <w:ilvl w:val="0"/>
          <w:numId w:val="6"/>
        </w:numPr>
        <w:tabs>
          <w:tab w:val="clear" w:pos="1095"/>
          <w:tab w:val="num" w:pos="0"/>
          <w:tab w:val="left" w:pos="72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проведення ремонту доріг та вулиць міста з відновленням дорожніх знаків, розмітки, тротуарів, огорож; виготовлення трафаретів з назвами вулиць, номерів будинків,</w:t>
      </w:r>
      <w:r w:rsidRPr="00936F0F">
        <w:rPr>
          <w:rFonts w:ascii="Times New Roman" w:hAnsi="Times New Roman" w:cs="Times New Roman"/>
          <w:color w:val="993300"/>
          <w:sz w:val="26"/>
          <w:szCs w:val="26"/>
        </w:rPr>
        <w:t xml:space="preserve"> </w:t>
      </w:r>
      <w:r w:rsidRPr="00936F0F">
        <w:rPr>
          <w:rFonts w:ascii="Times New Roman" w:hAnsi="Times New Roman" w:cs="Times New Roman"/>
          <w:sz w:val="26"/>
          <w:szCs w:val="26"/>
        </w:rPr>
        <w:t>окультурення зелених насаджень з одночасною санітарною вирізкою сухих, аварійних дерев та формуванням крон існуючих дерев, утримання клумб, газонів, смуг зелених насаджень,</w:t>
      </w:r>
      <w:r w:rsidRPr="00936F0F">
        <w:rPr>
          <w:rFonts w:ascii="Times New Roman" w:hAnsi="Times New Roman" w:cs="Times New Roman"/>
          <w:color w:val="993300"/>
          <w:sz w:val="26"/>
          <w:szCs w:val="26"/>
        </w:rPr>
        <w:t xml:space="preserve"> </w:t>
      </w:r>
      <w:r w:rsidRPr="00936F0F">
        <w:rPr>
          <w:rFonts w:ascii="Times New Roman" w:hAnsi="Times New Roman" w:cs="Times New Roman"/>
          <w:sz w:val="26"/>
          <w:szCs w:val="26"/>
        </w:rPr>
        <w:t xml:space="preserve">облаштування сучасних квітників, газонів з ландшафтним дизайном, висадження нових дорого вартісних квітів; </w:t>
      </w:r>
    </w:p>
    <w:p w:rsidR="00936F0F" w:rsidRPr="00936F0F" w:rsidRDefault="00936F0F" w:rsidP="00462E5F">
      <w:pPr>
        <w:widowControl w:val="0"/>
        <w:numPr>
          <w:ilvl w:val="0"/>
          <w:numId w:val="6"/>
        </w:numPr>
        <w:tabs>
          <w:tab w:val="clear" w:pos="1095"/>
          <w:tab w:val="num" w:pos="0"/>
          <w:tab w:val="left" w:pos="72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забезпечення якісного освітлення міста (поточне утримання, впровадження енергозберігаючих технологій в роботі мережі зовнішнього освітлення міста); </w:t>
      </w:r>
    </w:p>
    <w:p w:rsidR="00936F0F" w:rsidRPr="00936F0F" w:rsidRDefault="00936F0F" w:rsidP="00462E5F">
      <w:pPr>
        <w:widowControl w:val="0"/>
        <w:numPr>
          <w:ilvl w:val="0"/>
          <w:numId w:val="6"/>
        </w:numPr>
        <w:tabs>
          <w:tab w:val="clear" w:pos="1095"/>
          <w:tab w:val="num" w:pos="0"/>
          <w:tab w:val="left" w:pos="72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удосконалення схеми озеленення та освітлення вулиць міста; </w:t>
      </w:r>
    </w:p>
    <w:p w:rsidR="00936F0F" w:rsidRPr="00936F0F" w:rsidRDefault="00936F0F" w:rsidP="00462E5F">
      <w:pPr>
        <w:widowControl w:val="0"/>
        <w:numPr>
          <w:ilvl w:val="0"/>
          <w:numId w:val="6"/>
        </w:numPr>
        <w:tabs>
          <w:tab w:val="clear" w:pos="1095"/>
          <w:tab w:val="num" w:pos="0"/>
          <w:tab w:val="left" w:pos="72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удосконалення організації руху транспорту та пішоходів (обмежувачі швидкості на пішохідних маршрутах та інше); </w:t>
      </w:r>
    </w:p>
    <w:p w:rsidR="00936F0F" w:rsidRPr="00936F0F" w:rsidRDefault="00936F0F" w:rsidP="00462E5F">
      <w:pPr>
        <w:widowControl w:val="0"/>
        <w:numPr>
          <w:ilvl w:val="0"/>
          <w:numId w:val="6"/>
        </w:numPr>
        <w:tabs>
          <w:tab w:val="clear" w:pos="1095"/>
          <w:tab w:val="num" w:pos="0"/>
          <w:tab w:val="left" w:pos="72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забезпечення належних умов для поховань померлих (впорядкування існуючого кладовища та проведення ряду заходів щодо розширення його території); </w:t>
      </w:r>
    </w:p>
    <w:p w:rsidR="00936F0F" w:rsidRPr="00936F0F" w:rsidRDefault="00936F0F" w:rsidP="00462E5F">
      <w:pPr>
        <w:widowControl w:val="0"/>
        <w:numPr>
          <w:ilvl w:val="0"/>
          <w:numId w:val="6"/>
        </w:numPr>
        <w:tabs>
          <w:tab w:val="clear" w:pos="1095"/>
          <w:tab w:val="num" w:pos="0"/>
          <w:tab w:val="left" w:pos="72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створення відповідних умов відпочинку дітей, підлітків та дорослого населення (</w:t>
      </w:r>
      <w:r w:rsidRPr="00936F0F">
        <w:rPr>
          <w:rFonts w:ascii="Times New Roman" w:hAnsi="Times New Roman" w:cs="Times New Roman"/>
          <w:sz w:val="26"/>
          <w:szCs w:val="26"/>
          <w:lang w:eastAsia="ru-RU"/>
        </w:rPr>
        <w:t>проведення робіт з ремонту та реконструкції об’єктів благоустрою комунальної власності</w:t>
      </w:r>
      <w:r w:rsidRPr="00936F0F">
        <w:rPr>
          <w:rFonts w:ascii="Times New Roman" w:hAnsi="Times New Roman" w:cs="Times New Roman"/>
          <w:sz w:val="26"/>
          <w:szCs w:val="26"/>
        </w:rPr>
        <w:t xml:space="preserve"> лави, урни, елементи оздоблення міста, облаштування дитячих, спортивних майданчиків тощо);</w:t>
      </w:r>
      <w:r w:rsidRPr="00936F0F">
        <w:rPr>
          <w:rFonts w:ascii="Times New Roman" w:hAnsi="Times New Roman" w:cs="Times New Roman"/>
          <w:sz w:val="26"/>
          <w:szCs w:val="26"/>
          <w:lang w:eastAsia="ru-RU"/>
        </w:rPr>
        <w:t xml:space="preserve"> </w:t>
      </w:r>
    </w:p>
    <w:p w:rsidR="00936F0F" w:rsidRPr="00936F0F" w:rsidRDefault="00936F0F" w:rsidP="00462E5F">
      <w:pPr>
        <w:widowControl w:val="0"/>
        <w:numPr>
          <w:ilvl w:val="0"/>
          <w:numId w:val="6"/>
        </w:numPr>
        <w:tabs>
          <w:tab w:val="clear" w:pos="1095"/>
          <w:tab w:val="num" w:pos="0"/>
          <w:tab w:val="left" w:pos="72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залучення до виконання робіт із благоустрою міста осіб з числа безробітних, зареєстрованих у центрі зайнятості на договірній основі, виконання громадських робіт; </w:t>
      </w:r>
    </w:p>
    <w:p w:rsidR="00936F0F" w:rsidRPr="00936F0F" w:rsidRDefault="00936F0F" w:rsidP="00462E5F">
      <w:pPr>
        <w:widowControl w:val="0"/>
        <w:numPr>
          <w:ilvl w:val="0"/>
          <w:numId w:val="6"/>
        </w:numPr>
        <w:tabs>
          <w:tab w:val="clear" w:pos="1095"/>
          <w:tab w:val="num" w:pos="0"/>
          <w:tab w:val="left" w:pos="72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створення умов для безперешкодного доступу осіб з обмеженими фізичними можливостями до об’єктів благоустрою; </w:t>
      </w:r>
    </w:p>
    <w:p w:rsidR="00936F0F" w:rsidRPr="00936F0F" w:rsidRDefault="00936F0F" w:rsidP="00462E5F">
      <w:pPr>
        <w:widowControl w:val="0"/>
        <w:numPr>
          <w:ilvl w:val="0"/>
          <w:numId w:val="6"/>
        </w:numPr>
        <w:tabs>
          <w:tab w:val="clear" w:pos="1095"/>
          <w:tab w:val="num" w:pos="0"/>
          <w:tab w:val="left" w:pos="72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організація робіт з благоустрою при проведенні державних, релігійних та місцевих свят; </w:t>
      </w:r>
    </w:p>
    <w:p w:rsidR="00936F0F" w:rsidRPr="00936F0F" w:rsidRDefault="00936F0F" w:rsidP="00462E5F">
      <w:pPr>
        <w:pStyle w:val="ab"/>
        <w:numPr>
          <w:ilvl w:val="0"/>
          <w:numId w:val="6"/>
        </w:numPr>
        <w:tabs>
          <w:tab w:val="clear" w:pos="1095"/>
          <w:tab w:val="num" w:pos="0"/>
          <w:tab w:val="left" w:pos="993"/>
        </w:tabs>
        <w:spacing w:before="0" w:beforeAutospacing="0" w:after="0" w:afterAutospacing="0"/>
        <w:ind w:left="0" w:firstLine="720"/>
        <w:jc w:val="both"/>
        <w:rPr>
          <w:sz w:val="26"/>
          <w:szCs w:val="26"/>
        </w:rPr>
      </w:pPr>
      <w:r w:rsidRPr="00936F0F">
        <w:rPr>
          <w:color w:val="000000"/>
          <w:sz w:val="26"/>
          <w:szCs w:val="26"/>
        </w:rPr>
        <w:t>розробка системи санітарного очищення;</w:t>
      </w:r>
    </w:p>
    <w:p w:rsidR="00936F0F" w:rsidRPr="00936F0F" w:rsidRDefault="00936F0F" w:rsidP="00462E5F">
      <w:pPr>
        <w:pStyle w:val="ab"/>
        <w:numPr>
          <w:ilvl w:val="0"/>
          <w:numId w:val="6"/>
        </w:numPr>
        <w:tabs>
          <w:tab w:val="clear" w:pos="1095"/>
          <w:tab w:val="num" w:pos="0"/>
          <w:tab w:val="left" w:pos="993"/>
        </w:tabs>
        <w:spacing w:before="0" w:beforeAutospacing="0" w:after="0" w:afterAutospacing="0"/>
        <w:ind w:left="0" w:firstLine="720"/>
        <w:jc w:val="both"/>
        <w:rPr>
          <w:sz w:val="26"/>
          <w:szCs w:val="26"/>
        </w:rPr>
      </w:pPr>
      <w:r w:rsidRPr="00936F0F">
        <w:rPr>
          <w:color w:val="000000"/>
          <w:sz w:val="26"/>
          <w:szCs w:val="26"/>
        </w:rPr>
        <w:t>організація збирання та вивезення ТПВ з приватного сектору м.Новодністровськ;</w:t>
      </w:r>
    </w:p>
    <w:p w:rsidR="00936F0F" w:rsidRPr="00936F0F" w:rsidRDefault="00936F0F" w:rsidP="00462E5F">
      <w:pPr>
        <w:pStyle w:val="ab"/>
        <w:numPr>
          <w:ilvl w:val="0"/>
          <w:numId w:val="6"/>
        </w:numPr>
        <w:tabs>
          <w:tab w:val="clear" w:pos="1095"/>
          <w:tab w:val="num" w:pos="0"/>
          <w:tab w:val="left" w:pos="993"/>
        </w:tabs>
        <w:spacing w:before="0" w:beforeAutospacing="0" w:after="0" w:afterAutospacing="0"/>
        <w:ind w:left="0" w:firstLine="720"/>
        <w:jc w:val="both"/>
        <w:rPr>
          <w:sz w:val="26"/>
          <w:szCs w:val="26"/>
        </w:rPr>
      </w:pPr>
      <w:r>
        <w:rPr>
          <w:color w:val="000000"/>
          <w:sz w:val="26"/>
          <w:szCs w:val="26"/>
        </w:rPr>
        <w:t>розробка</w:t>
      </w:r>
      <w:r w:rsidRPr="00936F0F">
        <w:rPr>
          <w:color w:val="000000"/>
          <w:sz w:val="26"/>
          <w:szCs w:val="26"/>
        </w:rPr>
        <w:t>,</w:t>
      </w:r>
      <w:r>
        <w:rPr>
          <w:color w:val="000000"/>
          <w:sz w:val="26"/>
          <w:szCs w:val="26"/>
          <w:lang w:val="uk-UA"/>
        </w:rPr>
        <w:t xml:space="preserve"> </w:t>
      </w:r>
      <w:r w:rsidRPr="00936F0F">
        <w:rPr>
          <w:color w:val="000000"/>
          <w:sz w:val="26"/>
          <w:szCs w:val="26"/>
        </w:rPr>
        <w:t>затвердження та реєстрація документації по полігону побутових відходів;</w:t>
      </w:r>
    </w:p>
    <w:p w:rsidR="00936F0F" w:rsidRPr="00936F0F" w:rsidRDefault="00936F0F" w:rsidP="00462E5F">
      <w:pPr>
        <w:pStyle w:val="ab"/>
        <w:numPr>
          <w:ilvl w:val="0"/>
          <w:numId w:val="6"/>
        </w:numPr>
        <w:tabs>
          <w:tab w:val="clear" w:pos="1095"/>
          <w:tab w:val="num" w:pos="0"/>
          <w:tab w:val="left" w:pos="993"/>
        </w:tabs>
        <w:spacing w:before="0" w:beforeAutospacing="0" w:after="0" w:afterAutospacing="0"/>
        <w:ind w:left="0" w:firstLine="720"/>
        <w:jc w:val="both"/>
        <w:rPr>
          <w:sz w:val="26"/>
          <w:szCs w:val="26"/>
        </w:rPr>
      </w:pPr>
      <w:r w:rsidRPr="00936F0F">
        <w:rPr>
          <w:color w:val="000000"/>
          <w:sz w:val="26"/>
          <w:szCs w:val="26"/>
        </w:rPr>
        <w:t xml:space="preserve">посилення контролю за діючим звалищем побутових відходів для запобігання шкідливому впливу на довкілля та </w:t>
      </w:r>
      <w:r w:rsidRPr="00936F0F">
        <w:rPr>
          <w:sz w:val="26"/>
          <w:szCs w:val="26"/>
        </w:rPr>
        <w:t>здоров’я</w:t>
      </w:r>
      <w:r w:rsidRPr="00936F0F">
        <w:rPr>
          <w:color w:val="000000"/>
          <w:sz w:val="26"/>
          <w:szCs w:val="26"/>
        </w:rPr>
        <w:t xml:space="preserve"> людини, проведення робіт для продовження строку його експлуатації;</w:t>
      </w:r>
    </w:p>
    <w:p w:rsidR="00936F0F" w:rsidRPr="00936F0F" w:rsidRDefault="00936F0F" w:rsidP="00462E5F">
      <w:pPr>
        <w:pStyle w:val="ab"/>
        <w:numPr>
          <w:ilvl w:val="0"/>
          <w:numId w:val="6"/>
        </w:numPr>
        <w:tabs>
          <w:tab w:val="clear" w:pos="1095"/>
          <w:tab w:val="num" w:pos="0"/>
          <w:tab w:val="left" w:pos="993"/>
        </w:tabs>
        <w:spacing w:before="0" w:beforeAutospacing="0" w:after="0" w:afterAutospacing="0"/>
        <w:ind w:left="0" w:firstLine="720"/>
        <w:jc w:val="both"/>
        <w:rPr>
          <w:sz w:val="26"/>
          <w:szCs w:val="26"/>
        </w:rPr>
      </w:pPr>
      <w:r w:rsidRPr="00936F0F">
        <w:rPr>
          <w:color w:val="000000"/>
          <w:sz w:val="26"/>
          <w:szCs w:val="26"/>
        </w:rPr>
        <w:t>зменшення обсягів захоронення ТПВ шляхом упровадження нових сучасних високоефективних методів збирання, перевезення, сортування та утилізації; </w:t>
      </w:r>
    </w:p>
    <w:p w:rsidR="00936F0F" w:rsidRPr="00936F0F" w:rsidRDefault="00936F0F" w:rsidP="00462E5F">
      <w:pPr>
        <w:pStyle w:val="ab"/>
        <w:numPr>
          <w:ilvl w:val="0"/>
          <w:numId w:val="6"/>
        </w:numPr>
        <w:tabs>
          <w:tab w:val="clear" w:pos="1095"/>
          <w:tab w:val="num" w:pos="0"/>
          <w:tab w:val="left" w:pos="993"/>
        </w:tabs>
        <w:spacing w:before="0" w:beforeAutospacing="0" w:after="0" w:afterAutospacing="0"/>
        <w:ind w:left="0" w:firstLine="720"/>
        <w:jc w:val="both"/>
        <w:rPr>
          <w:sz w:val="26"/>
          <w:szCs w:val="26"/>
        </w:rPr>
      </w:pPr>
      <w:r w:rsidRPr="00936F0F">
        <w:rPr>
          <w:color w:val="000000"/>
          <w:sz w:val="26"/>
          <w:szCs w:val="26"/>
        </w:rPr>
        <w:t>розробка та впровадження заходів щодо організації роботи полігону побутових відходів відповідно до встановлених цілей державної політики в частині розробки заходів щодо приведення полігону у відповідність з екологічними вимогам.</w:t>
      </w:r>
    </w:p>
    <w:p w:rsidR="00936F0F" w:rsidRPr="00936F0F" w:rsidRDefault="00936F0F" w:rsidP="00462E5F">
      <w:pPr>
        <w:pStyle w:val="ab"/>
        <w:numPr>
          <w:ilvl w:val="0"/>
          <w:numId w:val="6"/>
        </w:numPr>
        <w:tabs>
          <w:tab w:val="clear" w:pos="1095"/>
          <w:tab w:val="num" w:pos="0"/>
          <w:tab w:val="left" w:pos="993"/>
        </w:tabs>
        <w:spacing w:before="0" w:beforeAutospacing="0" w:after="0" w:afterAutospacing="0"/>
        <w:ind w:left="0" w:firstLine="720"/>
        <w:jc w:val="both"/>
        <w:rPr>
          <w:sz w:val="26"/>
          <w:szCs w:val="26"/>
        </w:rPr>
      </w:pPr>
      <w:r w:rsidRPr="00936F0F">
        <w:rPr>
          <w:color w:val="000000"/>
          <w:sz w:val="26"/>
          <w:szCs w:val="26"/>
        </w:rPr>
        <w:lastRenderedPageBreak/>
        <w:t xml:space="preserve">своєчасний перегляд встановлених нормативів утворення відходів (розробка та затвердження норм надання послуг з вивезення побутових відходів), </w:t>
      </w:r>
    </w:p>
    <w:p w:rsidR="00936F0F" w:rsidRPr="00936F0F" w:rsidRDefault="00936F0F" w:rsidP="00462E5F">
      <w:pPr>
        <w:pStyle w:val="ab"/>
        <w:numPr>
          <w:ilvl w:val="0"/>
          <w:numId w:val="6"/>
        </w:numPr>
        <w:tabs>
          <w:tab w:val="clear" w:pos="1095"/>
          <w:tab w:val="num" w:pos="0"/>
          <w:tab w:val="left" w:pos="993"/>
        </w:tabs>
        <w:spacing w:before="0" w:beforeAutospacing="0" w:after="0" w:afterAutospacing="0"/>
        <w:ind w:left="0" w:firstLine="720"/>
        <w:jc w:val="both"/>
        <w:rPr>
          <w:sz w:val="26"/>
          <w:szCs w:val="26"/>
        </w:rPr>
      </w:pPr>
      <w:r w:rsidRPr="00936F0F">
        <w:rPr>
          <w:color w:val="000000"/>
          <w:sz w:val="26"/>
          <w:szCs w:val="26"/>
        </w:rPr>
        <w:t>розробка та впровадження заходів, спрямованих на підвищення культури суб’єктів поводження з відходами.</w:t>
      </w:r>
    </w:p>
    <w:p w:rsidR="00936F0F" w:rsidRPr="00936F0F" w:rsidRDefault="00936F0F" w:rsidP="00462E5F">
      <w:pPr>
        <w:widowControl w:val="0"/>
        <w:numPr>
          <w:ilvl w:val="0"/>
          <w:numId w:val="6"/>
        </w:numPr>
        <w:tabs>
          <w:tab w:val="clear" w:pos="1095"/>
          <w:tab w:val="num" w:pos="0"/>
          <w:tab w:val="left" w:pos="72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проведення профілактичної, роз'яснювальної та виховної роботи серед населення щодо дотримання правил благоустрою, санітарних норм, правил поведінки в громадських місцях, впровадження роздільного збору твердих побутових відходів, участі громадян у наведенні порядку за місцем проживання. </w:t>
      </w:r>
    </w:p>
    <w:p w:rsidR="00936F0F" w:rsidRPr="00936F0F" w:rsidRDefault="00936F0F" w:rsidP="00936F0F">
      <w:pPr>
        <w:tabs>
          <w:tab w:val="left" w:pos="720"/>
        </w:tabs>
        <w:spacing w:line="240" w:lineRule="auto"/>
        <w:jc w:val="both"/>
        <w:rPr>
          <w:rFonts w:ascii="Times New Roman" w:hAnsi="Times New Roman" w:cs="Times New Roman"/>
          <w:b/>
        </w:rPr>
      </w:pPr>
    </w:p>
    <w:p w:rsidR="00936F0F" w:rsidRPr="00936F0F" w:rsidRDefault="00936F0F" w:rsidP="00936F0F">
      <w:pPr>
        <w:spacing w:line="240" w:lineRule="auto"/>
        <w:ind w:left="420"/>
        <w:jc w:val="center"/>
        <w:rPr>
          <w:rFonts w:ascii="Times New Roman" w:hAnsi="Times New Roman" w:cs="Times New Roman"/>
          <w:b/>
          <w:sz w:val="26"/>
          <w:szCs w:val="26"/>
        </w:rPr>
      </w:pPr>
      <w:r w:rsidRPr="00936F0F">
        <w:rPr>
          <w:rFonts w:ascii="Times New Roman" w:hAnsi="Times New Roman" w:cs="Times New Roman"/>
          <w:b/>
          <w:sz w:val="26"/>
          <w:szCs w:val="26"/>
        </w:rPr>
        <w:t>4. Обґрунтування шляхів і засобів реалізації Програми</w:t>
      </w:r>
    </w:p>
    <w:p w:rsidR="00936F0F" w:rsidRPr="00936F0F" w:rsidRDefault="00936F0F" w:rsidP="00936F0F">
      <w:pPr>
        <w:spacing w:line="240" w:lineRule="auto"/>
        <w:ind w:firstLine="708"/>
        <w:jc w:val="both"/>
        <w:rPr>
          <w:rFonts w:ascii="Times New Roman" w:hAnsi="Times New Roman" w:cs="Times New Roman"/>
          <w:sz w:val="26"/>
          <w:szCs w:val="26"/>
        </w:rPr>
      </w:pPr>
      <w:r w:rsidRPr="00936F0F">
        <w:rPr>
          <w:rFonts w:ascii="Times New Roman" w:hAnsi="Times New Roman" w:cs="Times New Roman"/>
          <w:sz w:val="26"/>
          <w:szCs w:val="26"/>
        </w:rPr>
        <w:t xml:space="preserve">Реалізація Програми відбуватиметься шляхом виконання містобудівних, архітектурно - художніх, організаційних, інженерно-технічних, екологічних та економічних заходів, що забезпечать комплексний благоустрій території міста та сприятливе для життєдіяльності людини середовище, а саме: </w:t>
      </w:r>
    </w:p>
    <w:p w:rsidR="00936F0F" w:rsidRPr="00936F0F" w:rsidRDefault="00936F0F" w:rsidP="00462E5F">
      <w:pPr>
        <w:widowControl w:val="0"/>
        <w:numPr>
          <w:ilvl w:val="0"/>
          <w:numId w:val="6"/>
        </w:numPr>
        <w:tabs>
          <w:tab w:val="clear" w:pos="1095"/>
          <w:tab w:val="num" w:pos="0"/>
          <w:tab w:val="left" w:pos="993"/>
        </w:tabs>
        <w:suppressAutoHyphens/>
        <w:spacing w:line="240" w:lineRule="auto"/>
        <w:ind w:left="0" w:firstLine="720"/>
        <w:jc w:val="both"/>
        <w:rPr>
          <w:rFonts w:ascii="Times New Roman" w:hAnsi="Times New Roman" w:cs="Times New Roman"/>
          <w:sz w:val="26"/>
          <w:szCs w:val="26"/>
        </w:rPr>
      </w:pPr>
      <w:r w:rsidRPr="00936F0F">
        <w:rPr>
          <w:rFonts w:ascii="Times New Roman" w:hAnsi="Times New Roman" w:cs="Times New Roman"/>
          <w:sz w:val="26"/>
          <w:szCs w:val="26"/>
        </w:rPr>
        <w:t>проведення заходів з очищення міста;</w:t>
      </w:r>
    </w:p>
    <w:p w:rsidR="00936F0F" w:rsidRPr="00936F0F" w:rsidRDefault="00936F0F" w:rsidP="00462E5F">
      <w:pPr>
        <w:widowControl w:val="0"/>
        <w:numPr>
          <w:ilvl w:val="0"/>
          <w:numId w:val="6"/>
        </w:numPr>
        <w:tabs>
          <w:tab w:val="clear" w:pos="1095"/>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 проведення утримання, реконструкції (заміни) зелених насаджень; </w:t>
      </w:r>
    </w:p>
    <w:p w:rsidR="00936F0F" w:rsidRPr="00936F0F" w:rsidRDefault="00936F0F" w:rsidP="00462E5F">
      <w:pPr>
        <w:widowControl w:val="0"/>
        <w:numPr>
          <w:ilvl w:val="0"/>
          <w:numId w:val="6"/>
        </w:numPr>
        <w:tabs>
          <w:tab w:val="clear" w:pos="1095"/>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 покращення благоустрою кладовищ; </w:t>
      </w:r>
    </w:p>
    <w:p w:rsidR="00936F0F" w:rsidRPr="00936F0F" w:rsidRDefault="00936F0F" w:rsidP="00462E5F">
      <w:pPr>
        <w:widowControl w:val="0"/>
        <w:numPr>
          <w:ilvl w:val="0"/>
          <w:numId w:val="6"/>
        </w:numPr>
        <w:tabs>
          <w:tab w:val="clear" w:pos="1095"/>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 проведення інвентаризації та паспортизації міських шляхів; </w:t>
      </w:r>
    </w:p>
    <w:p w:rsidR="00936F0F" w:rsidRPr="00936F0F" w:rsidRDefault="00936F0F" w:rsidP="00462E5F">
      <w:pPr>
        <w:widowControl w:val="0"/>
        <w:numPr>
          <w:ilvl w:val="0"/>
          <w:numId w:val="6"/>
        </w:numPr>
        <w:tabs>
          <w:tab w:val="clear" w:pos="1095"/>
          <w:tab w:val="num" w:pos="0"/>
          <w:tab w:val="num" w:pos="54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 проведення роз’яснювальної роботи з населенням з питань благоустрою та санітарного стану міста; </w:t>
      </w:r>
    </w:p>
    <w:p w:rsidR="00936F0F" w:rsidRPr="00936F0F" w:rsidRDefault="00936F0F" w:rsidP="00936F0F">
      <w:pPr>
        <w:tabs>
          <w:tab w:val="num" w:pos="0"/>
          <w:tab w:val="left" w:pos="993"/>
        </w:tabs>
        <w:spacing w:line="240" w:lineRule="auto"/>
        <w:ind w:firstLine="720"/>
        <w:jc w:val="both"/>
        <w:rPr>
          <w:rFonts w:ascii="Times New Roman" w:hAnsi="Times New Roman" w:cs="Times New Roman"/>
          <w:sz w:val="26"/>
          <w:szCs w:val="26"/>
        </w:rPr>
      </w:pPr>
      <w:r w:rsidRPr="00936F0F">
        <w:rPr>
          <w:rFonts w:ascii="Times New Roman" w:hAnsi="Times New Roman" w:cs="Times New Roman"/>
          <w:sz w:val="26"/>
          <w:szCs w:val="26"/>
        </w:rPr>
        <w:t xml:space="preserve">Шляхи реалізації Програми </w:t>
      </w:r>
      <w:r w:rsidRPr="00936F0F">
        <w:rPr>
          <w:rFonts w:ascii="Times New Roman" w:hAnsi="Times New Roman" w:cs="Times New Roman"/>
          <w:bCs/>
          <w:sz w:val="26"/>
          <w:szCs w:val="26"/>
        </w:rPr>
        <w:t xml:space="preserve">Благоустрою та </w:t>
      </w:r>
      <w:r w:rsidRPr="00936F0F">
        <w:rPr>
          <w:rFonts w:ascii="Times New Roman" w:hAnsi="Times New Roman" w:cs="Times New Roman"/>
          <w:bCs/>
          <w:color w:val="000000"/>
          <w:sz w:val="26"/>
          <w:szCs w:val="26"/>
        </w:rPr>
        <w:t xml:space="preserve">поводження з твердими побутовими відходами </w:t>
      </w:r>
      <w:r w:rsidRPr="00936F0F">
        <w:rPr>
          <w:rFonts w:ascii="Times New Roman" w:hAnsi="Times New Roman" w:cs="Times New Roman"/>
          <w:bCs/>
          <w:sz w:val="26"/>
          <w:szCs w:val="26"/>
        </w:rPr>
        <w:t>Новодністровської міської ТГ на 2023-2024 роки</w:t>
      </w:r>
      <w:r w:rsidRPr="00936F0F">
        <w:rPr>
          <w:rFonts w:ascii="Times New Roman" w:hAnsi="Times New Roman" w:cs="Times New Roman"/>
          <w:sz w:val="26"/>
          <w:szCs w:val="26"/>
        </w:rPr>
        <w:t>:</w:t>
      </w:r>
    </w:p>
    <w:p w:rsidR="00936F0F" w:rsidRPr="00936F0F" w:rsidRDefault="00936F0F" w:rsidP="00936F0F">
      <w:pPr>
        <w:tabs>
          <w:tab w:val="num" w:pos="0"/>
          <w:tab w:val="left" w:pos="993"/>
        </w:tabs>
        <w:spacing w:line="240" w:lineRule="auto"/>
        <w:ind w:firstLine="720"/>
        <w:jc w:val="both"/>
        <w:rPr>
          <w:rFonts w:ascii="Times New Roman" w:hAnsi="Times New Roman" w:cs="Times New Roman"/>
          <w:sz w:val="26"/>
          <w:szCs w:val="26"/>
        </w:rPr>
      </w:pPr>
      <w:r w:rsidRPr="00936F0F">
        <w:rPr>
          <w:rFonts w:ascii="Times New Roman" w:hAnsi="Times New Roman" w:cs="Times New Roman"/>
          <w:sz w:val="26"/>
          <w:szCs w:val="26"/>
        </w:rPr>
        <w:t xml:space="preserve"> – вирішення загальних питань благоустрою: </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sz w:val="26"/>
          <w:szCs w:val="26"/>
        </w:rPr>
      </w:pPr>
      <w:r w:rsidRPr="00936F0F">
        <w:rPr>
          <w:rFonts w:ascii="Times New Roman" w:hAnsi="Times New Roman" w:cs="Times New Roman"/>
          <w:sz w:val="26"/>
          <w:szCs w:val="26"/>
        </w:rPr>
        <w:t xml:space="preserve">проведення інвентаризації (паспортизації) об'єктів благоустрою міста, виготовлення санітарної схеми міста; </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 підвищення якості ремонту, утримання об'єктів благоустрою; </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 захист об'єктів благоустрою від неналежної експлуатації, інших незаконних дій, збереження їхніх функцій та якості; </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формування ефективних договірних відносин між усіма суб’єктами надання послуг; </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 систематичне висвітлювання в засобах масової інформації проблемних питань та шляхів реформування і розвитку сфери благоустрою населених пунктів; </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покращення рівня ритуального обслуговування населення шляхом розширення переліку надання ритуальних послуг. </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належне утримання вулично-дорожньої мережі та паркування транспортних засобів: </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ремонт і утримання вулично-дорожньої мережі; </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впровадження нових високоефективних екологічно безпечних матеріалів для ремонту вулично-дорожньої мережі та утримання її у зимовий період;</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влаштування та належна експлуатація штучних споруд на вулицях і дорогах міста; </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ремонт мережі відведення дощових стоків; </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покращення якості роботи мережі зовнішнього освітлення:</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 належне утримання, поточний ремонт та обслуговування об'єктів зовнішнього освітлення міста;</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 завершення розширення мережі зовнішнього освітлення;</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b/>
          <w:sz w:val="26"/>
          <w:szCs w:val="26"/>
        </w:rPr>
      </w:pPr>
      <w:r w:rsidRPr="00936F0F">
        <w:rPr>
          <w:rFonts w:ascii="Times New Roman" w:hAnsi="Times New Roman" w:cs="Times New Roman"/>
          <w:sz w:val="26"/>
          <w:szCs w:val="26"/>
        </w:rPr>
        <w:t>утримання зелених насаджень:</w:t>
      </w:r>
    </w:p>
    <w:p w:rsidR="00936F0F" w:rsidRPr="00936F0F" w:rsidRDefault="00936F0F" w:rsidP="00936F0F">
      <w:pPr>
        <w:tabs>
          <w:tab w:val="num" w:pos="0"/>
          <w:tab w:val="left" w:pos="993"/>
        </w:tabs>
        <w:spacing w:line="240" w:lineRule="auto"/>
        <w:ind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 проведення повної інвентаризації зелених насаджень міста; </w:t>
      </w:r>
    </w:p>
    <w:p w:rsidR="00936F0F" w:rsidRPr="00936F0F" w:rsidRDefault="00936F0F" w:rsidP="00936F0F">
      <w:pPr>
        <w:tabs>
          <w:tab w:val="num" w:pos="0"/>
          <w:tab w:val="left" w:pos="993"/>
        </w:tabs>
        <w:spacing w:line="240" w:lineRule="auto"/>
        <w:ind w:firstLine="720"/>
        <w:jc w:val="both"/>
        <w:rPr>
          <w:rFonts w:ascii="Times New Roman" w:hAnsi="Times New Roman" w:cs="Times New Roman"/>
          <w:sz w:val="26"/>
          <w:szCs w:val="26"/>
        </w:rPr>
      </w:pPr>
      <w:r w:rsidRPr="00936F0F">
        <w:rPr>
          <w:rFonts w:ascii="Times New Roman" w:hAnsi="Times New Roman" w:cs="Times New Roman"/>
          <w:sz w:val="26"/>
          <w:szCs w:val="26"/>
        </w:rPr>
        <w:lastRenderedPageBreak/>
        <w:t>- належне утримання, відновлення клумб, газонів, квітників міста;</w:t>
      </w:r>
    </w:p>
    <w:p w:rsidR="00936F0F" w:rsidRPr="00936F0F" w:rsidRDefault="00936F0F" w:rsidP="00936F0F">
      <w:pPr>
        <w:tabs>
          <w:tab w:val="num" w:pos="0"/>
          <w:tab w:val="left" w:pos="993"/>
        </w:tabs>
        <w:spacing w:line="240" w:lineRule="auto"/>
        <w:ind w:firstLine="720"/>
        <w:jc w:val="both"/>
        <w:rPr>
          <w:rFonts w:ascii="Times New Roman" w:hAnsi="Times New Roman" w:cs="Times New Roman"/>
          <w:sz w:val="26"/>
          <w:szCs w:val="26"/>
        </w:rPr>
      </w:pPr>
      <w:r w:rsidRPr="00936F0F">
        <w:rPr>
          <w:rFonts w:ascii="Times New Roman" w:hAnsi="Times New Roman" w:cs="Times New Roman"/>
          <w:sz w:val="26"/>
          <w:szCs w:val="26"/>
        </w:rPr>
        <w:t xml:space="preserve"> – санітарного очищення: </w:t>
      </w:r>
    </w:p>
    <w:p w:rsidR="00936F0F" w:rsidRPr="00936F0F" w:rsidRDefault="00936F0F" w:rsidP="00462E5F">
      <w:pPr>
        <w:widowControl w:val="0"/>
        <w:numPr>
          <w:ilvl w:val="0"/>
          <w:numId w:val="7"/>
        </w:numPr>
        <w:tabs>
          <w:tab w:val="clear" w:pos="780"/>
          <w:tab w:val="num" w:pos="0"/>
          <w:tab w:val="left" w:pos="993"/>
        </w:tabs>
        <w:suppressAutoHyphens/>
        <w:spacing w:line="240" w:lineRule="auto"/>
        <w:ind w:left="0" w:firstLine="720"/>
        <w:jc w:val="both"/>
        <w:rPr>
          <w:rFonts w:ascii="Times New Roman" w:hAnsi="Times New Roman" w:cs="Times New Roman"/>
          <w:sz w:val="26"/>
          <w:szCs w:val="26"/>
        </w:rPr>
      </w:pPr>
      <w:r w:rsidRPr="00936F0F">
        <w:rPr>
          <w:rFonts w:ascii="Times New Roman" w:hAnsi="Times New Roman" w:cs="Times New Roman"/>
          <w:sz w:val="26"/>
          <w:szCs w:val="26"/>
        </w:rPr>
        <w:t>організація прибирання території міста, вивіз твердих побутових та негабаритних відходів, ліквідація стихійних звалищ відходів;</w:t>
      </w:r>
    </w:p>
    <w:p w:rsidR="00936F0F" w:rsidRPr="00936F0F" w:rsidRDefault="00936F0F" w:rsidP="00462E5F">
      <w:pPr>
        <w:numPr>
          <w:ilvl w:val="0"/>
          <w:numId w:val="7"/>
        </w:numPr>
        <w:shd w:val="clear" w:color="auto" w:fill="FBFBFB"/>
        <w:tabs>
          <w:tab w:val="clear" w:pos="780"/>
          <w:tab w:val="num" w:pos="0"/>
          <w:tab w:val="left" w:pos="993"/>
          <w:tab w:val="num" w:pos="1134"/>
        </w:tabs>
        <w:spacing w:line="240" w:lineRule="auto"/>
        <w:ind w:left="0" w:right="225" w:firstLine="720"/>
        <w:jc w:val="both"/>
        <w:rPr>
          <w:rFonts w:ascii="Times New Roman" w:eastAsia="Times New Roman" w:hAnsi="Times New Roman" w:cs="Times New Roman"/>
          <w:color w:val="000000"/>
          <w:sz w:val="26"/>
          <w:szCs w:val="26"/>
          <w:lang w:val="ru-RU" w:eastAsia="en-US"/>
        </w:rPr>
      </w:pPr>
      <w:r w:rsidRPr="00936F0F">
        <w:rPr>
          <w:rFonts w:ascii="Times New Roman" w:eastAsia="Times New Roman" w:hAnsi="Times New Roman" w:cs="Times New Roman"/>
          <w:color w:val="000000"/>
          <w:sz w:val="26"/>
          <w:szCs w:val="26"/>
          <w:lang w:val="ru-RU" w:eastAsia="en-US"/>
        </w:rPr>
        <w:t>організація робіт з благоустрою, святкового прибирання населених пунктів до відзначення державних свят, релігійних свят,</w:t>
      </w:r>
    </w:p>
    <w:p w:rsidR="00936F0F" w:rsidRPr="00936F0F" w:rsidRDefault="00936F0F" w:rsidP="00462E5F">
      <w:pPr>
        <w:pStyle w:val="ab"/>
        <w:numPr>
          <w:ilvl w:val="0"/>
          <w:numId w:val="7"/>
        </w:numPr>
        <w:tabs>
          <w:tab w:val="clear" w:pos="780"/>
          <w:tab w:val="num" w:pos="0"/>
          <w:tab w:val="left" w:pos="993"/>
          <w:tab w:val="num" w:pos="1134"/>
        </w:tabs>
        <w:spacing w:before="0" w:beforeAutospacing="0" w:after="0" w:afterAutospacing="0"/>
        <w:ind w:left="0" w:firstLine="720"/>
        <w:jc w:val="both"/>
        <w:rPr>
          <w:sz w:val="26"/>
          <w:szCs w:val="26"/>
        </w:rPr>
      </w:pPr>
      <w:r w:rsidRPr="00936F0F">
        <w:rPr>
          <w:color w:val="000000"/>
          <w:sz w:val="26"/>
          <w:szCs w:val="26"/>
        </w:rPr>
        <w:t>облаштування діючого сміттєзвалища згідно вимог законодавства;</w:t>
      </w:r>
    </w:p>
    <w:p w:rsidR="00936F0F" w:rsidRPr="00936F0F" w:rsidRDefault="00936F0F" w:rsidP="00462E5F">
      <w:pPr>
        <w:pStyle w:val="ab"/>
        <w:numPr>
          <w:ilvl w:val="0"/>
          <w:numId w:val="7"/>
        </w:numPr>
        <w:tabs>
          <w:tab w:val="clear" w:pos="780"/>
          <w:tab w:val="num" w:pos="0"/>
          <w:tab w:val="left" w:pos="993"/>
          <w:tab w:val="num" w:pos="1134"/>
        </w:tabs>
        <w:spacing w:before="0" w:beforeAutospacing="0" w:after="0" w:afterAutospacing="0"/>
        <w:ind w:left="0" w:firstLine="720"/>
        <w:jc w:val="both"/>
        <w:rPr>
          <w:color w:val="000000"/>
          <w:sz w:val="26"/>
          <w:szCs w:val="26"/>
        </w:rPr>
      </w:pPr>
      <w:r w:rsidRPr="00936F0F">
        <w:rPr>
          <w:color w:val="000000"/>
          <w:sz w:val="26"/>
          <w:szCs w:val="26"/>
        </w:rPr>
        <w:t>облаштування контейнерних майданчиків;</w:t>
      </w:r>
    </w:p>
    <w:p w:rsidR="00936F0F" w:rsidRPr="00936F0F" w:rsidRDefault="00936F0F" w:rsidP="00936F0F">
      <w:pPr>
        <w:tabs>
          <w:tab w:val="num" w:pos="0"/>
          <w:tab w:val="left" w:pos="993"/>
          <w:tab w:val="num" w:pos="1134"/>
        </w:tabs>
        <w:spacing w:line="240" w:lineRule="auto"/>
        <w:ind w:firstLine="720"/>
        <w:jc w:val="both"/>
        <w:rPr>
          <w:rFonts w:ascii="Times New Roman" w:hAnsi="Times New Roman" w:cs="Times New Roman"/>
          <w:b/>
          <w:sz w:val="26"/>
          <w:szCs w:val="26"/>
        </w:rPr>
      </w:pPr>
      <w:r w:rsidRPr="00936F0F">
        <w:rPr>
          <w:rFonts w:ascii="Times New Roman" w:hAnsi="Times New Roman" w:cs="Times New Roman"/>
          <w:sz w:val="26"/>
          <w:szCs w:val="26"/>
        </w:rPr>
        <w:t xml:space="preserve">- налагодження роботи інженерного захисту територій: </w:t>
      </w:r>
    </w:p>
    <w:p w:rsidR="00936F0F" w:rsidRPr="00936F0F" w:rsidRDefault="00936F0F" w:rsidP="00936F0F">
      <w:pPr>
        <w:shd w:val="clear" w:color="auto" w:fill="FFFFFF"/>
        <w:tabs>
          <w:tab w:val="num" w:pos="0"/>
          <w:tab w:val="left" w:pos="993"/>
        </w:tabs>
        <w:spacing w:line="240" w:lineRule="auto"/>
        <w:ind w:firstLine="720"/>
        <w:jc w:val="both"/>
        <w:rPr>
          <w:rFonts w:ascii="Times New Roman" w:hAnsi="Times New Roman" w:cs="Times New Roman"/>
          <w:sz w:val="26"/>
          <w:szCs w:val="26"/>
          <w:lang w:eastAsia="ru-RU"/>
        </w:rPr>
      </w:pPr>
      <w:r w:rsidRPr="00936F0F">
        <w:rPr>
          <w:rFonts w:ascii="Times New Roman" w:hAnsi="Times New Roman" w:cs="Times New Roman"/>
          <w:sz w:val="26"/>
          <w:szCs w:val="26"/>
        </w:rPr>
        <w:t>- постійне підтримання благоустрою пляжної зони річки Дністер (</w:t>
      </w:r>
      <w:r w:rsidRPr="00936F0F">
        <w:rPr>
          <w:rFonts w:ascii="Times New Roman" w:hAnsi="Times New Roman" w:cs="Times New Roman"/>
          <w:sz w:val="26"/>
          <w:szCs w:val="26"/>
          <w:lang w:eastAsia="ru-RU"/>
        </w:rPr>
        <w:t>облаштування прибережної зони, прибирання навколо даної зони відпочинку, вивезення сміття, обрізка дерев, кущів.</w:t>
      </w:r>
    </w:p>
    <w:p w:rsidR="00936F0F" w:rsidRPr="00936F0F" w:rsidRDefault="00936F0F" w:rsidP="00936F0F">
      <w:pPr>
        <w:pStyle w:val="ab"/>
        <w:shd w:val="clear" w:color="auto" w:fill="FFFFFF"/>
        <w:spacing w:before="0" w:beforeAutospacing="0" w:after="0" w:afterAutospacing="0"/>
        <w:ind w:firstLine="708"/>
        <w:jc w:val="both"/>
        <w:rPr>
          <w:sz w:val="26"/>
          <w:szCs w:val="26"/>
        </w:rPr>
      </w:pPr>
      <w:r w:rsidRPr="00936F0F">
        <w:rPr>
          <w:sz w:val="26"/>
          <w:szCs w:val="26"/>
        </w:rPr>
        <w:t>Заходи з виконання Програми «</w:t>
      </w:r>
      <w:r w:rsidRPr="00936F0F">
        <w:rPr>
          <w:bCs/>
          <w:sz w:val="26"/>
          <w:szCs w:val="26"/>
        </w:rPr>
        <w:t xml:space="preserve">Благоустрій та </w:t>
      </w:r>
      <w:r w:rsidRPr="00936F0F">
        <w:rPr>
          <w:bCs/>
          <w:color w:val="000000"/>
          <w:sz w:val="26"/>
          <w:szCs w:val="26"/>
        </w:rPr>
        <w:t xml:space="preserve">поводження з твердими побутовими відходами </w:t>
      </w:r>
      <w:r w:rsidRPr="00936F0F">
        <w:rPr>
          <w:bCs/>
          <w:sz w:val="26"/>
          <w:szCs w:val="26"/>
        </w:rPr>
        <w:t>Новодністровської міської ТГ на 2023-2024 роки»</w:t>
      </w:r>
      <w:r w:rsidRPr="00936F0F">
        <w:rPr>
          <w:sz w:val="26"/>
          <w:szCs w:val="26"/>
        </w:rPr>
        <w:t xml:space="preserve"> та показники результативності затверджуються щорічно при формуванні міського бюджету та програми соціально-економічного розвитку міста. Програма виконується в один етап, строк виконання розрахований на 2023-2024 роки.</w:t>
      </w:r>
    </w:p>
    <w:p w:rsidR="00936F0F" w:rsidRPr="00936F0F" w:rsidRDefault="00936F0F" w:rsidP="00936F0F">
      <w:pPr>
        <w:pStyle w:val="ab"/>
        <w:shd w:val="clear" w:color="auto" w:fill="FFFFFF"/>
        <w:spacing w:before="0" w:beforeAutospacing="0" w:after="0" w:afterAutospacing="0"/>
        <w:ind w:firstLine="708"/>
        <w:rPr>
          <w:sz w:val="22"/>
          <w:szCs w:val="22"/>
        </w:rPr>
      </w:pPr>
    </w:p>
    <w:p w:rsidR="00936F0F" w:rsidRPr="00936F0F" w:rsidRDefault="00936F0F" w:rsidP="00936F0F">
      <w:pPr>
        <w:spacing w:line="240" w:lineRule="auto"/>
        <w:ind w:left="420" w:firstLine="288"/>
        <w:jc w:val="center"/>
        <w:rPr>
          <w:rFonts w:ascii="Times New Roman" w:hAnsi="Times New Roman" w:cs="Times New Roman"/>
          <w:b/>
          <w:sz w:val="26"/>
          <w:szCs w:val="26"/>
        </w:rPr>
      </w:pPr>
      <w:r w:rsidRPr="00936F0F">
        <w:rPr>
          <w:rFonts w:ascii="Times New Roman" w:hAnsi="Times New Roman" w:cs="Times New Roman"/>
          <w:b/>
          <w:sz w:val="26"/>
          <w:szCs w:val="26"/>
        </w:rPr>
        <w:t>5. Ресурсне забезпечення виконання завдань Програми</w:t>
      </w:r>
    </w:p>
    <w:p w:rsidR="00936F0F" w:rsidRPr="00936F0F" w:rsidRDefault="00936F0F" w:rsidP="00936F0F">
      <w:pPr>
        <w:spacing w:line="240" w:lineRule="auto"/>
        <w:ind w:firstLine="708"/>
        <w:jc w:val="both"/>
        <w:rPr>
          <w:rFonts w:ascii="Times New Roman" w:hAnsi="Times New Roman" w:cs="Times New Roman"/>
          <w:sz w:val="26"/>
          <w:szCs w:val="26"/>
        </w:rPr>
      </w:pPr>
      <w:r w:rsidRPr="00936F0F">
        <w:rPr>
          <w:rFonts w:ascii="Times New Roman" w:hAnsi="Times New Roman" w:cs="Times New Roman"/>
          <w:sz w:val="26"/>
          <w:szCs w:val="26"/>
        </w:rPr>
        <w:t xml:space="preserve">Фінансування Програми здійснюватиметься згідно з планом заходів на її проведення, що затверджується, в межах асигнувань, передбачених бюджетом шляхом спрямування коштів відповідним виконавцям, та з інших джерел, не заборонених законодавством. В ході реалізації заходів Програми можливі корегування, пов’язані з фактичним надходженням коштів на реалізацію розділів Програми, уточненням обсягів робіт і виходячи з реальних можливостей бюджету. </w:t>
      </w:r>
    </w:p>
    <w:p w:rsidR="00936F0F" w:rsidRPr="00936F0F" w:rsidRDefault="00936F0F" w:rsidP="00936F0F">
      <w:pPr>
        <w:spacing w:line="240" w:lineRule="auto"/>
        <w:ind w:left="420" w:firstLine="288"/>
        <w:jc w:val="center"/>
        <w:rPr>
          <w:rFonts w:ascii="Times New Roman" w:hAnsi="Times New Roman" w:cs="Times New Roman"/>
          <w:b/>
        </w:rPr>
      </w:pPr>
    </w:p>
    <w:p w:rsidR="00936F0F" w:rsidRPr="00936F0F" w:rsidRDefault="00936F0F" w:rsidP="00936F0F">
      <w:pPr>
        <w:spacing w:line="240" w:lineRule="auto"/>
        <w:ind w:left="420" w:firstLine="288"/>
        <w:jc w:val="center"/>
        <w:rPr>
          <w:rFonts w:ascii="Times New Roman" w:hAnsi="Times New Roman" w:cs="Times New Roman"/>
          <w:b/>
          <w:sz w:val="26"/>
          <w:szCs w:val="26"/>
        </w:rPr>
      </w:pPr>
      <w:r w:rsidRPr="00936F0F">
        <w:rPr>
          <w:rFonts w:ascii="Times New Roman" w:hAnsi="Times New Roman" w:cs="Times New Roman"/>
          <w:b/>
          <w:sz w:val="26"/>
          <w:szCs w:val="26"/>
        </w:rPr>
        <w:t>6. Очікувані результати виконання Програми</w:t>
      </w:r>
    </w:p>
    <w:p w:rsidR="00936F0F" w:rsidRPr="00936F0F" w:rsidRDefault="00936F0F" w:rsidP="00936F0F">
      <w:pPr>
        <w:spacing w:line="240" w:lineRule="auto"/>
        <w:ind w:firstLine="708"/>
        <w:jc w:val="both"/>
        <w:rPr>
          <w:rFonts w:ascii="Times New Roman" w:hAnsi="Times New Roman" w:cs="Times New Roman"/>
          <w:sz w:val="26"/>
          <w:szCs w:val="26"/>
        </w:rPr>
      </w:pPr>
      <w:r w:rsidRPr="00936F0F">
        <w:rPr>
          <w:rFonts w:ascii="Times New Roman" w:hAnsi="Times New Roman" w:cs="Times New Roman"/>
          <w:sz w:val="26"/>
          <w:szCs w:val="26"/>
        </w:rPr>
        <w:t>Виконання Програми дасть можливість забезпечити:</w:t>
      </w:r>
    </w:p>
    <w:p w:rsidR="00936F0F" w:rsidRPr="00936F0F" w:rsidRDefault="00936F0F" w:rsidP="00936F0F">
      <w:pPr>
        <w:spacing w:line="240" w:lineRule="auto"/>
        <w:ind w:firstLine="708"/>
        <w:jc w:val="both"/>
        <w:rPr>
          <w:rFonts w:ascii="Times New Roman" w:hAnsi="Times New Roman" w:cs="Times New Roman"/>
          <w:sz w:val="26"/>
          <w:szCs w:val="26"/>
        </w:rPr>
      </w:pPr>
      <w:r w:rsidRPr="00936F0F">
        <w:rPr>
          <w:rFonts w:ascii="Times New Roman" w:hAnsi="Times New Roman" w:cs="Times New Roman"/>
          <w:sz w:val="26"/>
          <w:szCs w:val="26"/>
        </w:rPr>
        <w:t xml:space="preserve"> – підвищення рівня якості послуг, що надаються населенню з питань благоустрою та санітарної очистки; </w:t>
      </w:r>
    </w:p>
    <w:p w:rsidR="00936F0F" w:rsidRPr="00936F0F" w:rsidRDefault="00936F0F" w:rsidP="00936F0F">
      <w:pPr>
        <w:spacing w:line="240" w:lineRule="auto"/>
        <w:ind w:firstLine="708"/>
        <w:jc w:val="both"/>
        <w:rPr>
          <w:rFonts w:ascii="Times New Roman" w:hAnsi="Times New Roman" w:cs="Times New Roman"/>
          <w:sz w:val="26"/>
          <w:szCs w:val="26"/>
        </w:rPr>
      </w:pPr>
      <w:r w:rsidRPr="00936F0F">
        <w:rPr>
          <w:rFonts w:ascii="Times New Roman" w:hAnsi="Times New Roman" w:cs="Times New Roman"/>
          <w:sz w:val="26"/>
          <w:szCs w:val="26"/>
        </w:rPr>
        <w:t xml:space="preserve">– зменшення шкідливого впливу побутових відходів на навколишнє природне середовище та здоров’я людини; </w:t>
      </w:r>
    </w:p>
    <w:p w:rsidR="00936F0F" w:rsidRPr="00936F0F" w:rsidRDefault="00936F0F" w:rsidP="00936F0F">
      <w:pPr>
        <w:spacing w:line="240" w:lineRule="auto"/>
        <w:ind w:firstLine="708"/>
        <w:jc w:val="both"/>
        <w:rPr>
          <w:rFonts w:ascii="Times New Roman" w:hAnsi="Times New Roman" w:cs="Times New Roman"/>
          <w:sz w:val="26"/>
          <w:szCs w:val="26"/>
        </w:rPr>
      </w:pPr>
      <w:r w:rsidRPr="00936F0F">
        <w:rPr>
          <w:rFonts w:ascii="Times New Roman" w:hAnsi="Times New Roman" w:cs="Times New Roman"/>
          <w:sz w:val="26"/>
          <w:szCs w:val="26"/>
        </w:rPr>
        <w:t xml:space="preserve">– створення умов для очищення міста від забруднення побутовими відходами; </w:t>
      </w:r>
    </w:p>
    <w:p w:rsidR="00936F0F" w:rsidRPr="00936F0F" w:rsidRDefault="00936F0F" w:rsidP="00936F0F">
      <w:pPr>
        <w:spacing w:line="240" w:lineRule="auto"/>
        <w:ind w:firstLine="708"/>
        <w:jc w:val="both"/>
        <w:rPr>
          <w:rFonts w:ascii="Times New Roman" w:hAnsi="Times New Roman" w:cs="Times New Roman"/>
          <w:sz w:val="26"/>
          <w:szCs w:val="26"/>
        </w:rPr>
      </w:pPr>
      <w:r w:rsidRPr="00936F0F">
        <w:rPr>
          <w:rFonts w:ascii="Times New Roman" w:hAnsi="Times New Roman" w:cs="Times New Roman"/>
          <w:sz w:val="26"/>
          <w:szCs w:val="26"/>
        </w:rPr>
        <w:t xml:space="preserve">– підвищення ефективності функціонування підприємств з питань благоустрою та санітарної очистки; </w:t>
      </w:r>
    </w:p>
    <w:p w:rsidR="00936F0F" w:rsidRPr="00936F0F" w:rsidRDefault="00936F0F" w:rsidP="00936F0F">
      <w:pPr>
        <w:pStyle w:val="HTML"/>
        <w:tabs>
          <w:tab w:val="clear" w:pos="916"/>
          <w:tab w:val="left" w:pos="900"/>
        </w:tabs>
        <w:ind w:firstLine="708"/>
        <w:jc w:val="both"/>
        <w:rPr>
          <w:rFonts w:ascii="Times New Roman" w:hAnsi="Times New Roman" w:cs="Times New Roman"/>
          <w:sz w:val="26"/>
          <w:szCs w:val="26"/>
          <w:lang w:val="uk-UA"/>
        </w:rPr>
      </w:pPr>
      <w:r w:rsidRPr="00936F0F">
        <w:rPr>
          <w:rFonts w:ascii="Times New Roman" w:hAnsi="Times New Roman" w:cs="Times New Roman"/>
          <w:sz w:val="26"/>
          <w:szCs w:val="26"/>
          <w:lang w:val="uk-UA"/>
        </w:rPr>
        <w:t>- збільшення об’єктів із забезпеченням зовнішнього освітлення територій та кількості діючих світлоточок;</w:t>
      </w:r>
    </w:p>
    <w:p w:rsidR="00936F0F" w:rsidRPr="00936F0F" w:rsidRDefault="00936F0F" w:rsidP="00936F0F">
      <w:pPr>
        <w:pStyle w:val="HTML"/>
        <w:ind w:firstLine="708"/>
        <w:jc w:val="both"/>
        <w:rPr>
          <w:rFonts w:ascii="Times New Roman" w:hAnsi="Times New Roman" w:cs="Times New Roman"/>
          <w:sz w:val="26"/>
          <w:szCs w:val="26"/>
          <w:lang w:val="uk-UA"/>
        </w:rPr>
      </w:pPr>
      <w:r w:rsidRPr="00936F0F">
        <w:rPr>
          <w:rFonts w:ascii="Times New Roman" w:hAnsi="Times New Roman" w:cs="Times New Roman"/>
          <w:sz w:val="26"/>
          <w:szCs w:val="26"/>
          <w:lang w:val="uk-UA"/>
        </w:rPr>
        <w:t>- забезпечення естетичного вигляду, шляхом збільшення зелених насаджень та їх належного утримання;</w:t>
      </w:r>
    </w:p>
    <w:p w:rsidR="00936F0F" w:rsidRPr="00936F0F" w:rsidRDefault="00936F0F" w:rsidP="00936F0F">
      <w:pPr>
        <w:pStyle w:val="HTML"/>
        <w:ind w:firstLine="708"/>
        <w:jc w:val="both"/>
        <w:rPr>
          <w:rFonts w:ascii="Times New Roman" w:hAnsi="Times New Roman" w:cs="Times New Roman"/>
          <w:sz w:val="26"/>
          <w:szCs w:val="26"/>
          <w:lang w:val="uk-UA"/>
        </w:rPr>
      </w:pPr>
      <w:r w:rsidRPr="00936F0F">
        <w:rPr>
          <w:rFonts w:ascii="Times New Roman" w:hAnsi="Times New Roman" w:cs="Times New Roman"/>
          <w:sz w:val="26"/>
          <w:szCs w:val="26"/>
          <w:lang w:val="uk-UA"/>
        </w:rPr>
        <w:t>- забезпечення більш ефективного використання коштів міського бюджету;</w:t>
      </w:r>
    </w:p>
    <w:p w:rsidR="00936F0F" w:rsidRPr="00936F0F" w:rsidRDefault="00936F0F" w:rsidP="00936F0F">
      <w:pPr>
        <w:pStyle w:val="HTML"/>
        <w:ind w:firstLine="708"/>
        <w:jc w:val="both"/>
        <w:rPr>
          <w:rFonts w:ascii="Times New Roman" w:hAnsi="Times New Roman" w:cs="Times New Roman"/>
          <w:sz w:val="26"/>
          <w:szCs w:val="26"/>
          <w:lang w:val="uk-UA"/>
        </w:rPr>
      </w:pPr>
      <w:r w:rsidRPr="00936F0F">
        <w:rPr>
          <w:rFonts w:ascii="Times New Roman" w:hAnsi="Times New Roman" w:cs="Times New Roman"/>
          <w:sz w:val="26"/>
          <w:szCs w:val="26"/>
          <w:lang w:val="uk-UA"/>
        </w:rPr>
        <w:t>- створення відповідних умов для відпочинку дітей та дорослих в місцях загального користування.</w:t>
      </w:r>
    </w:p>
    <w:p w:rsidR="00936F0F" w:rsidRPr="00936F0F" w:rsidRDefault="00936F0F" w:rsidP="00936F0F">
      <w:pPr>
        <w:pStyle w:val="HTML"/>
        <w:tabs>
          <w:tab w:val="clear" w:pos="916"/>
          <w:tab w:val="left" w:pos="900"/>
        </w:tabs>
        <w:jc w:val="both"/>
        <w:rPr>
          <w:rFonts w:ascii="Times New Roman" w:hAnsi="Times New Roman" w:cs="Times New Roman"/>
          <w:sz w:val="22"/>
          <w:szCs w:val="22"/>
          <w:lang w:val="uk-UA"/>
        </w:rPr>
      </w:pPr>
    </w:p>
    <w:p w:rsidR="00936F0F" w:rsidRPr="00936F0F" w:rsidRDefault="00936F0F" w:rsidP="00936F0F">
      <w:pPr>
        <w:spacing w:line="240" w:lineRule="auto"/>
        <w:ind w:left="420" w:firstLine="288"/>
        <w:jc w:val="center"/>
        <w:rPr>
          <w:rFonts w:ascii="Times New Roman" w:hAnsi="Times New Roman" w:cs="Times New Roman"/>
          <w:b/>
          <w:sz w:val="26"/>
          <w:szCs w:val="26"/>
        </w:rPr>
      </w:pPr>
      <w:r w:rsidRPr="00936F0F">
        <w:rPr>
          <w:rFonts w:ascii="Times New Roman" w:hAnsi="Times New Roman" w:cs="Times New Roman"/>
          <w:b/>
          <w:sz w:val="26"/>
          <w:szCs w:val="26"/>
        </w:rPr>
        <w:t>7. Контроль за виконанням завдань Програми</w:t>
      </w:r>
    </w:p>
    <w:p w:rsidR="00936F0F" w:rsidRPr="00936F0F" w:rsidRDefault="00936F0F" w:rsidP="00936F0F">
      <w:pPr>
        <w:spacing w:line="240" w:lineRule="auto"/>
        <w:ind w:firstLine="708"/>
        <w:jc w:val="both"/>
        <w:rPr>
          <w:rFonts w:ascii="Times New Roman" w:hAnsi="Times New Roman" w:cs="Times New Roman"/>
          <w:sz w:val="26"/>
          <w:szCs w:val="26"/>
        </w:rPr>
      </w:pPr>
      <w:r w:rsidRPr="00936F0F">
        <w:rPr>
          <w:rFonts w:ascii="Times New Roman" w:hAnsi="Times New Roman" w:cs="Times New Roman"/>
          <w:sz w:val="26"/>
          <w:szCs w:val="26"/>
        </w:rPr>
        <w:t xml:space="preserve">Головний розпорядник програми готує та подає за підсумками року на розгляд сесії міської ради звіт про стан її виконання. </w:t>
      </w:r>
    </w:p>
    <w:p w:rsidR="00936F0F" w:rsidRPr="00936F0F" w:rsidRDefault="00936F0F" w:rsidP="00936F0F">
      <w:pPr>
        <w:spacing w:line="240" w:lineRule="auto"/>
        <w:ind w:firstLine="708"/>
        <w:jc w:val="both"/>
        <w:rPr>
          <w:rFonts w:ascii="Times New Roman" w:hAnsi="Times New Roman" w:cs="Times New Roman"/>
          <w:sz w:val="26"/>
          <w:szCs w:val="26"/>
        </w:rPr>
      </w:pPr>
      <w:r w:rsidRPr="00936F0F">
        <w:rPr>
          <w:rFonts w:ascii="Times New Roman" w:hAnsi="Times New Roman" w:cs="Times New Roman"/>
          <w:sz w:val="26"/>
          <w:szCs w:val="26"/>
        </w:rPr>
        <w:t xml:space="preserve">Збір, узагальнення та аналіз даних про виконання запланованих заходів Програми здійснюється відділом економіки та управління комунальним майном Новодністровської міської ради. Контроль за використанням бюджетних коштів, </w:t>
      </w:r>
      <w:r w:rsidRPr="00936F0F">
        <w:rPr>
          <w:rFonts w:ascii="Times New Roman" w:hAnsi="Times New Roman" w:cs="Times New Roman"/>
          <w:sz w:val="26"/>
          <w:szCs w:val="26"/>
        </w:rPr>
        <w:lastRenderedPageBreak/>
        <w:t>спрямованих на забезпечення виконання Програми, здійснюється у встановленому законом порядку.</w:t>
      </w:r>
    </w:p>
    <w:p w:rsidR="00936F0F" w:rsidRPr="00936F0F" w:rsidRDefault="00936F0F" w:rsidP="00936F0F">
      <w:pPr>
        <w:pStyle w:val="ab"/>
        <w:shd w:val="clear" w:color="auto" w:fill="FFFFFF"/>
        <w:spacing w:before="0" w:beforeAutospacing="0" w:after="0" w:afterAutospacing="0"/>
        <w:ind w:firstLine="708"/>
        <w:jc w:val="both"/>
        <w:rPr>
          <w:sz w:val="26"/>
          <w:szCs w:val="26"/>
        </w:rPr>
      </w:pPr>
      <w:r w:rsidRPr="00936F0F">
        <w:rPr>
          <w:sz w:val="26"/>
          <w:szCs w:val="26"/>
        </w:rPr>
        <w:t>План заходів до Програми «</w:t>
      </w:r>
      <w:r w:rsidRPr="00936F0F">
        <w:rPr>
          <w:bCs/>
          <w:sz w:val="26"/>
          <w:szCs w:val="26"/>
        </w:rPr>
        <w:t xml:space="preserve">Благоустрій та </w:t>
      </w:r>
      <w:r w:rsidRPr="00936F0F">
        <w:rPr>
          <w:bCs/>
          <w:color w:val="000000"/>
          <w:sz w:val="26"/>
          <w:szCs w:val="26"/>
        </w:rPr>
        <w:t xml:space="preserve">поводження з твердими побутовими відходами </w:t>
      </w:r>
      <w:r w:rsidRPr="00936F0F">
        <w:rPr>
          <w:bCs/>
          <w:sz w:val="26"/>
          <w:szCs w:val="26"/>
        </w:rPr>
        <w:t>Новодністровської міської ТГ на 2023-2024 роки»</w:t>
      </w:r>
      <w:r w:rsidRPr="00936F0F">
        <w:rPr>
          <w:sz w:val="26"/>
          <w:szCs w:val="26"/>
        </w:rPr>
        <w:t xml:space="preserve"> (додається) Додаток 1.</w:t>
      </w:r>
    </w:p>
    <w:p w:rsidR="00936F0F" w:rsidRPr="00936F0F" w:rsidRDefault="00936F0F" w:rsidP="00936F0F">
      <w:pPr>
        <w:autoSpaceDE w:val="0"/>
        <w:autoSpaceDN w:val="0"/>
        <w:adjustRightInd w:val="0"/>
        <w:spacing w:line="240" w:lineRule="auto"/>
        <w:jc w:val="both"/>
        <w:rPr>
          <w:rFonts w:ascii="Times New Roman" w:hAnsi="Times New Roman" w:cs="Times New Roman"/>
          <w:bCs/>
          <w:iCs/>
          <w:sz w:val="26"/>
          <w:szCs w:val="26"/>
          <w:lang w:eastAsia="ru-RU"/>
        </w:rPr>
      </w:pPr>
    </w:p>
    <w:p w:rsidR="00936F0F" w:rsidRPr="00936F0F" w:rsidRDefault="00936F0F" w:rsidP="00936F0F">
      <w:pPr>
        <w:shd w:val="clear" w:color="auto" w:fill="FFFFFF"/>
        <w:spacing w:line="240" w:lineRule="auto"/>
        <w:jc w:val="both"/>
        <w:rPr>
          <w:rFonts w:ascii="Times New Roman" w:hAnsi="Times New Roman" w:cs="Times New Roman"/>
          <w:spacing w:val="6"/>
          <w:sz w:val="26"/>
          <w:szCs w:val="26"/>
        </w:rPr>
      </w:pPr>
    </w:p>
    <w:p w:rsidR="00936F0F" w:rsidRPr="00936F0F" w:rsidRDefault="00936F0F" w:rsidP="00936F0F">
      <w:pPr>
        <w:shd w:val="clear" w:color="auto" w:fill="FFFFFF"/>
        <w:spacing w:line="240" w:lineRule="auto"/>
        <w:jc w:val="both"/>
        <w:rPr>
          <w:rFonts w:ascii="Times New Roman" w:hAnsi="Times New Roman" w:cs="Times New Roman"/>
          <w:spacing w:val="6"/>
          <w:sz w:val="26"/>
          <w:szCs w:val="26"/>
        </w:rPr>
      </w:pPr>
    </w:p>
    <w:p w:rsidR="00936F0F" w:rsidRPr="00936F0F" w:rsidRDefault="00936F0F" w:rsidP="00936F0F">
      <w:pPr>
        <w:pStyle w:val="ab"/>
        <w:shd w:val="clear" w:color="auto" w:fill="FFFFFF"/>
        <w:spacing w:before="0" w:beforeAutospacing="0" w:after="0" w:afterAutospacing="0"/>
        <w:jc w:val="both"/>
        <w:rPr>
          <w:b/>
          <w:bCs/>
          <w:sz w:val="26"/>
          <w:szCs w:val="26"/>
        </w:rPr>
      </w:pPr>
      <w:r w:rsidRPr="00936F0F">
        <w:rPr>
          <w:b/>
          <w:bCs/>
          <w:sz w:val="26"/>
          <w:szCs w:val="26"/>
        </w:rPr>
        <w:t>Виконавець:</w:t>
      </w:r>
    </w:p>
    <w:p w:rsidR="00936F0F" w:rsidRPr="00936F0F" w:rsidRDefault="00936F0F" w:rsidP="00936F0F">
      <w:pPr>
        <w:pStyle w:val="ab"/>
        <w:shd w:val="clear" w:color="auto" w:fill="FFFFFF"/>
        <w:spacing w:before="0" w:beforeAutospacing="0" w:after="0" w:afterAutospacing="0"/>
        <w:jc w:val="both"/>
        <w:rPr>
          <w:b/>
          <w:bCs/>
          <w:sz w:val="26"/>
          <w:szCs w:val="26"/>
        </w:rPr>
      </w:pPr>
      <w:r w:rsidRPr="00936F0F">
        <w:rPr>
          <w:b/>
          <w:bCs/>
          <w:sz w:val="26"/>
          <w:szCs w:val="26"/>
        </w:rPr>
        <w:t>Начальник відділу економіки</w:t>
      </w:r>
    </w:p>
    <w:p w:rsidR="00936F0F" w:rsidRPr="00936F0F" w:rsidRDefault="00936F0F" w:rsidP="00936F0F">
      <w:pPr>
        <w:pStyle w:val="ab"/>
        <w:shd w:val="clear" w:color="auto" w:fill="FFFFFF"/>
        <w:spacing w:before="0" w:beforeAutospacing="0" w:after="0" w:afterAutospacing="0"/>
        <w:jc w:val="both"/>
        <w:rPr>
          <w:b/>
          <w:bCs/>
          <w:sz w:val="26"/>
          <w:szCs w:val="26"/>
        </w:rPr>
      </w:pPr>
      <w:r w:rsidRPr="00936F0F">
        <w:rPr>
          <w:b/>
          <w:bCs/>
          <w:sz w:val="26"/>
          <w:szCs w:val="26"/>
        </w:rPr>
        <w:t>та управління комунальним майном</w:t>
      </w:r>
      <w:r w:rsidRPr="00936F0F">
        <w:rPr>
          <w:b/>
          <w:bCs/>
          <w:sz w:val="26"/>
          <w:szCs w:val="26"/>
        </w:rPr>
        <w:tab/>
      </w:r>
      <w:r w:rsidRPr="00936F0F">
        <w:rPr>
          <w:b/>
          <w:bCs/>
          <w:sz w:val="26"/>
          <w:szCs w:val="26"/>
        </w:rPr>
        <w:tab/>
      </w:r>
      <w:r w:rsidRPr="00936F0F">
        <w:rPr>
          <w:b/>
          <w:bCs/>
          <w:sz w:val="26"/>
          <w:szCs w:val="26"/>
        </w:rPr>
        <w:tab/>
      </w:r>
      <w:r w:rsidRPr="00936F0F">
        <w:rPr>
          <w:b/>
          <w:bCs/>
          <w:sz w:val="26"/>
          <w:szCs w:val="26"/>
        </w:rPr>
        <w:tab/>
        <w:t>Світлана САБАШ</w:t>
      </w:r>
    </w:p>
    <w:p w:rsidR="00936F0F" w:rsidRPr="00936F0F" w:rsidRDefault="00936F0F" w:rsidP="00936F0F">
      <w:pPr>
        <w:spacing w:line="240" w:lineRule="auto"/>
        <w:rPr>
          <w:rFonts w:ascii="Times New Roman" w:hAnsi="Times New Roman" w:cs="Times New Roman"/>
        </w:rPr>
      </w:pPr>
      <w:r w:rsidRPr="00936F0F">
        <w:rPr>
          <w:rFonts w:ascii="Times New Roman" w:hAnsi="Times New Roman" w:cs="Times New Roman"/>
        </w:rPr>
        <w:br w:type="page"/>
      </w:r>
    </w:p>
    <w:tbl>
      <w:tblPr>
        <w:tblW w:w="10513" w:type="dxa"/>
        <w:tblInd w:w="-459" w:type="dxa"/>
        <w:tblLook w:val="00A0" w:firstRow="1" w:lastRow="0" w:firstColumn="1" w:lastColumn="0" w:noHBand="0" w:noVBand="0"/>
      </w:tblPr>
      <w:tblGrid>
        <w:gridCol w:w="896"/>
        <w:gridCol w:w="425"/>
        <w:gridCol w:w="479"/>
        <w:gridCol w:w="804"/>
        <w:gridCol w:w="804"/>
        <w:gridCol w:w="804"/>
        <w:gridCol w:w="1499"/>
        <w:gridCol w:w="336"/>
        <w:gridCol w:w="1503"/>
        <w:gridCol w:w="139"/>
        <w:gridCol w:w="240"/>
        <w:gridCol w:w="1083"/>
        <w:gridCol w:w="24"/>
        <w:gridCol w:w="1278"/>
        <w:gridCol w:w="199"/>
      </w:tblGrid>
      <w:tr w:rsidR="00936F0F" w:rsidRPr="00936F0F" w:rsidTr="00242A55">
        <w:trPr>
          <w:trHeight w:val="80"/>
        </w:trPr>
        <w:tc>
          <w:tcPr>
            <w:tcW w:w="896" w:type="dxa"/>
            <w:tcBorders>
              <w:top w:val="nil"/>
              <w:left w:val="nil"/>
              <w:bottom w:val="nil"/>
              <w:right w:val="nil"/>
            </w:tcBorders>
            <w:noWrap/>
            <w:vAlign w:val="bottom"/>
          </w:tcPr>
          <w:p w:rsidR="00936F0F" w:rsidRPr="00936F0F" w:rsidRDefault="00936F0F" w:rsidP="00936F0F">
            <w:pPr>
              <w:spacing w:line="240" w:lineRule="auto"/>
              <w:rPr>
                <w:rFonts w:ascii="Times New Roman" w:hAnsi="Times New Roman" w:cs="Times New Roman"/>
                <w:sz w:val="26"/>
                <w:szCs w:val="26"/>
              </w:rPr>
            </w:pPr>
          </w:p>
        </w:tc>
        <w:tc>
          <w:tcPr>
            <w:tcW w:w="904" w:type="dxa"/>
            <w:gridSpan w:val="2"/>
            <w:tcBorders>
              <w:top w:val="nil"/>
              <w:left w:val="nil"/>
              <w:bottom w:val="nil"/>
              <w:right w:val="nil"/>
            </w:tcBorders>
            <w:noWrap/>
            <w:vAlign w:val="bottom"/>
          </w:tcPr>
          <w:p w:rsidR="00936F0F" w:rsidRPr="00936F0F" w:rsidRDefault="00936F0F" w:rsidP="00936F0F">
            <w:pPr>
              <w:spacing w:line="240" w:lineRule="auto"/>
              <w:rPr>
                <w:rFonts w:ascii="Times New Roman" w:hAnsi="Times New Roman" w:cs="Times New Roman"/>
                <w:sz w:val="26"/>
                <w:szCs w:val="26"/>
              </w:rPr>
            </w:pPr>
          </w:p>
        </w:tc>
        <w:tc>
          <w:tcPr>
            <w:tcW w:w="804" w:type="dxa"/>
            <w:tcBorders>
              <w:top w:val="nil"/>
              <w:left w:val="nil"/>
              <w:bottom w:val="nil"/>
              <w:right w:val="nil"/>
            </w:tcBorders>
            <w:noWrap/>
            <w:vAlign w:val="bottom"/>
          </w:tcPr>
          <w:p w:rsidR="00936F0F" w:rsidRPr="00936F0F" w:rsidRDefault="00936F0F" w:rsidP="00936F0F">
            <w:pPr>
              <w:spacing w:line="240" w:lineRule="auto"/>
              <w:rPr>
                <w:rFonts w:ascii="Times New Roman" w:hAnsi="Times New Roman" w:cs="Times New Roman"/>
                <w:sz w:val="26"/>
                <w:szCs w:val="26"/>
              </w:rPr>
            </w:pPr>
          </w:p>
        </w:tc>
        <w:tc>
          <w:tcPr>
            <w:tcW w:w="804" w:type="dxa"/>
            <w:tcBorders>
              <w:top w:val="nil"/>
              <w:left w:val="nil"/>
              <w:bottom w:val="nil"/>
              <w:right w:val="nil"/>
            </w:tcBorders>
            <w:noWrap/>
            <w:vAlign w:val="bottom"/>
          </w:tcPr>
          <w:p w:rsidR="00936F0F" w:rsidRPr="00936F0F" w:rsidRDefault="00936F0F" w:rsidP="00936F0F">
            <w:pPr>
              <w:spacing w:line="240" w:lineRule="auto"/>
              <w:rPr>
                <w:rFonts w:ascii="Times New Roman" w:hAnsi="Times New Roman" w:cs="Times New Roman"/>
                <w:sz w:val="26"/>
                <w:szCs w:val="26"/>
              </w:rPr>
            </w:pPr>
          </w:p>
        </w:tc>
        <w:tc>
          <w:tcPr>
            <w:tcW w:w="804" w:type="dxa"/>
            <w:tcBorders>
              <w:top w:val="nil"/>
              <w:left w:val="nil"/>
              <w:bottom w:val="nil"/>
              <w:right w:val="nil"/>
            </w:tcBorders>
            <w:noWrap/>
            <w:vAlign w:val="bottom"/>
          </w:tcPr>
          <w:p w:rsidR="00936F0F" w:rsidRPr="00936F0F" w:rsidRDefault="00936F0F" w:rsidP="00936F0F">
            <w:pPr>
              <w:spacing w:line="240" w:lineRule="auto"/>
              <w:rPr>
                <w:rFonts w:ascii="Times New Roman" w:hAnsi="Times New Roman" w:cs="Times New Roman"/>
                <w:sz w:val="26"/>
                <w:szCs w:val="26"/>
              </w:rPr>
            </w:pPr>
          </w:p>
        </w:tc>
        <w:tc>
          <w:tcPr>
            <w:tcW w:w="1499" w:type="dxa"/>
            <w:tcBorders>
              <w:top w:val="nil"/>
              <w:left w:val="nil"/>
              <w:bottom w:val="nil"/>
              <w:right w:val="nil"/>
            </w:tcBorders>
            <w:noWrap/>
            <w:vAlign w:val="bottom"/>
          </w:tcPr>
          <w:p w:rsidR="00936F0F" w:rsidRPr="00936F0F" w:rsidRDefault="00936F0F" w:rsidP="00936F0F">
            <w:pPr>
              <w:spacing w:line="240" w:lineRule="auto"/>
              <w:rPr>
                <w:rFonts w:ascii="Times New Roman" w:hAnsi="Times New Roman" w:cs="Times New Roman"/>
                <w:sz w:val="26"/>
                <w:szCs w:val="26"/>
              </w:rPr>
            </w:pPr>
          </w:p>
        </w:tc>
        <w:tc>
          <w:tcPr>
            <w:tcW w:w="336" w:type="dxa"/>
            <w:tcBorders>
              <w:top w:val="nil"/>
              <w:left w:val="nil"/>
              <w:bottom w:val="nil"/>
              <w:right w:val="nil"/>
            </w:tcBorders>
            <w:noWrap/>
            <w:vAlign w:val="bottom"/>
          </w:tcPr>
          <w:p w:rsidR="00936F0F" w:rsidRPr="00936F0F" w:rsidRDefault="00936F0F" w:rsidP="00936F0F">
            <w:pPr>
              <w:spacing w:line="240" w:lineRule="auto"/>
              <w:rPr>
                <w:rFonts w:ascii="Times New Roman" w:hAnsi="Times New Roman" w:cs="Times New Roman"/>
                <w:sz w:val="26"/>
                <w:szCs w:val="26"/>
              </w:rPr>
            </w:pPr>
          </w:p>
        </w:tc>
        <w:tc>
          <w:tcPr>
            <w:tcW w:w="1503" w:type="dxa"/>
            <w:tcBorders>
              <w:top w:val="nil"/>
              <w:left w:val="nil"/>
              <w:bottom w:val="nil"/>
              <w:right w:val="nil"/>
            </w:tcBorders>
          </w:tcPr>
          <w:p w:rsidR="00936F0F" w:rsidRPr="00936F0F" w:rsidRDefault="00936F0F" w:rsidP="00936F0F">
            <w:pPr>
              <w:spacing w:line="240" w:lineRule="auto"/>
              <w:jc w:val="center"/>
              <w:rPr>
                <w:rFonts w:ascii="Times New Roman" w:hAnsi="Times New Roman" w:cs="Times New Roman"/>
                <w:b/>
                <w:bCs/>
                <w:sz w:val="26"/>
                <w:szCs w:val="26"/>
              </w:rPr>
            </w:pPr>
          </w:p>
        </w:tc>
        <w:tc>
          <w:tcPr>
            <w:tcW w:w="2963" w:type="dxa"/>
            <w:gridSpan w:val="6"/>
            <w:tcBorders>
              <w:top w:val="nil"/>
              <w:left w:val="nil"/>
              <w:bottom w:val="nil"/>
              <w:right w:val="nil"/>
            </w:tcBorders>
            <w:vAlign w:val="bottom"/>
          </w:tcPr>
          <w:p w:rsidR="00936F0F" w:rsidRPr="00936F0F" w:rsidRDefault="00936F0F" w:rsidP="00936F0F">
            <w:pPr>
              <w:spacing w:line="240" w:lineRule="auto"/>
              <w:rPr>
                <w:rFonts w:ascii="Times New Roman" w:hAnsi="Times New Roman" w:cs="Times New Roman"/>
                <w:b/>
                <w:bCs/>
                <w:sz w:val="26"/>
                <w:szCs w:val="26"/>
              </w:rPr>
            </w:pPr>
            <w:r w:rsidRPr="00936F0F">
              <w:rPr>
                <w:rFonts w:ascii="Times New Roman" w:hAnsi="Times New Roman" w:cs="Times New Roman"/>
                <w:b/>
                <w:bCs/>
                <w:sz w:val="26"/>
                <w:szCs w:val="26"/>
              </w:rPr>
              <w:t>Додаток 1</w:t>
            </w:r>
          </w:p>
          <w:p w:rsidR="00936F0F" w:rsidRPr="00936F0F" w:rsidRDefault="00936F0F" w:rsidP="00936F0F">
            <w:pPr>
              <w:spacing w:line="240" w:lineRule="auto"/>
              <w:rPr>
                <w:rFonts w:ascii="Times New Roman" w:hAnsi="Times New Roman" w:cs="Times New Roman"/>
                <w:b/>
                <w:bCs/>
                <w:sz w:val="26"/>
                <w:szCs w:val="26"/>
              </w:rPr>
            </w:pPr>
          </w:p>
        </w:tc>
      </w:tr>
      <w:tr w:rsidR="00936F0F" w:rsidRPr="00936F0F" w:rsidTr="00242A55">
        <w:trPr>
          <w:gridAfter w:val="1"/>
          <w:wAfter w:w="199" w:type="dxa"/>
          <w:trHeight w:val="80"/>
        </w:trPr>
        <w:tc>
          <w:tcPr>
            <w:tcW w:w="1321" w:type="dxa"/>
            <w:gridSpan w:val="2"/>
            <w:tcBorders>
              <w:top w:val="nil"/>
              <w:left w:val="nil"/>
              <w:bottom w:val="nil"/>
              <w:right w:val="nil"/>
            </w:tcBorders>
          </w:tcPr>
          <w:p w:rsidR="00936F0F" w:rsidRPr="00936F0F" w:rsidRDefault="00936F0F" w:rsidP="00936F0F">
            <w:pPr>
              <w:spacing w:line="240" w:lineRule="auto"/>
              <w:jc w:val="center"/>
              <w:rPr>
                <w:rFonts w:ascii="Times New Roman" w:hAnsi="Times New Roman" w:cs="Times New Roman"/>
                <w:b/>
                <w:bCs/>
                <w:sz w:val="26"/>
                <w:szCs w:val="26"/>
              </w:rPr>
            </w:pPr>
          </w:p>
        </w:tc>
        <w:tc>
          <w:tcPr>
            <w:tcW w:w="8993" w:type="dxa"/>
            <w:gridSpan w:val="12"/>
            <w:tcBorders>
              <w:top w:val="nil"/>
              <w:left w:val="nil"/>
              <w:bottom w:val="nil"/>
              <w:right w:val="nil"/>
            </w:tcBorders>
            <w:vAlign w:val="center"/>
          </w:tcPr>
          <w:p w:rsidR="00936F0F" w:rsidRPr="00936F0F" w:rsidRDefault="00936F0F" w:rsidP="00936F0F">
            <w:pPr>
              <w:spacing w:line="240" w:lineRule="auto"/>
              <w:jc w:val="center"/>
              <w:rPr>
                <w:rFonts w:ascii="Times New Roman" w:hAnsi="Times New Roman" w:cs="Times New Roman"/>
                <w:b/>
                <w:bCs/>
                <w:sz w:val="26"/>
                <w:szCs w:val="26"/>
              </w:rPr>
            </w:pPr>
            <w:r w:rsidRPr="00936F0F">
              <w:rPr>
                <w:rFonts w:ascii="Times New Roman" w:hAnsi="Times New Roman" w:cs="Times New Roman"/>
                <w:b/>
                <w:bCs/>
                <w:sz w:val="26"/>
                <w:szCs w:val="26"/>
              </w:rPr>
              <w:t xml:space="preserve">Прогнозні обсяги фінансування заходів Програми «Благоустрій </w:t>
            </w:r>
            <w:r w:rsidRPr="00936F0F">
              <w:rPr>
                <w:rFonts w:ascii="Times New Roman" w:hAnsi="Times New Roman" w:cs="Times New Roman"/>
                <w:b/>
                <w:sz w:val="26"/>
                <w:szCs w:val="26"/>
              </w:rPr>
              <w:t xml:space="preserve">та </w:t>
            </w:r>
            <w:r w:rsidRPr="00936F0F">
              <w:rPr>
                <w:rFonts w:ascii="Times New Roman" w:hAnsi="Times New Roman" w:cs="Times New Roman"/>
                <w:b/>
                <w:bCs/>
                <w:color w:val="000000"/>
                <w:sz w:val="26"/>
                <w:szCs w:val="26"/>
              </w:rPr>
              <w:t>поводження з твердими побутовими відходами</w:t>
            </w:r>
            <w:r w:rsidRPr="00936F0F">
              <w:rPr>
                <w:rFonts w:ascii="Times New Roman" w:hAnsi="Times New Roman" w:cs="Times New Roman"/>
                <w:b/>
                <w:bCs/>
                <w:sz w:val="26"/>
                <w:szCs w:val="26"/>
              </w:rPr>
              <w:t xml:space="preserve"> Новодністровської ТГ на 2023 - 2024 роки»</w:t>
            </w:r>
          </w:p>
        </w:tc>
      </w:tr>
      <w:tr w:rsidR="00936F0F" w:rsidRPr="00936F0F" w:rsidTr="00242A55">
        <w:trPr>
          <w:trHeight w:val="80"/>
        </w:trPr>
        <w:tc>
          <w:tcPr>
            <w:tcW w:w="896" w:type="dxa"/>
            <w:tcBorders>
              <w:top w:val="nil"/>
              <w:left w:val="nil"/>
              <w:bottom w:val="nil"/>
              <w:right w:val="nil"/>
            </w:tcBorders>
            <w:noWrap/>
            <w:vAlign w:val="bottom"/>
          </w:tcPr>
          <w:p w:rsidR="00936F0F" w:rsidRPr="00936F0F" w:rsidRDefault="00936F0F" w:rsidP="00936F0F">
            <w:pPr>
              <w:spacing w:line="240" w:lineRule="auto"/>
              <w:rPr>
                <w:rFonts w:ascii="Times New Roman" w:hAnsi="Times New Roman" w:cs="Times New Roman"/>
                <w:sz w:val="26"/>
                <w:szCs w:val="26"/>
              </w:rPr>
            </w:pPr>
          </w:p>
        </w:tc>
        <w:tc>
          <w:tcPr>
            <w:tcW w:w="904" w:type="dxa"/>
            <w:gridSpan w:val="2"/>
            <w:tcBorders>
              <w:top w:val="nil"/>
              <w:left w:val="nil"/>
              <w:bottom w:val="nil"/>
              <w:right w:val="nil"/>
            </w:tcBorders>
            <w:noWrap/>
            <w:vAlign w:val="bottom"/>
          </w:tcPr>
          <w:p w:rsidR="00936F0F" w:rsidRPr="00936F0F" w:rsidRDefault="00936F0F" w:rsidP="00936F0F">
            <w:pPr>
              <w:spacing w:line="240" w:lineRule="auto"/>
              <w:rPr>
                <w:rFonts w:ascii="Times New Roman" w:hAnsi="Times New Roman" w:cs="Times New Roman"/>
                <w:sz w:val="26"/>
                <w:szCs w:val="26"/>
              </w:rPr>
            </w:pPr>
          </w:p>
        </w:tc>
        <w:tc>
          <w:tcPr>
            <w:tcW w:w="804" w:type="dxa"/>
            <w:tcBorders>
              <w:top w:val="nil"/>
              <w:left w:val="nil"/>
              <w:bottom w:val="nil"/>
              <w:right w:val="nil"/>
            </w:tcBorders>
            <w:noWrap/>
            <w:vAlign w:val="bottom"/>
          </w:tcPr>
          <w:p w:rsidR="00936F0F" w:rsidRPr="00936F0F" w:rsidRDefault="00936F0F" w:rsidP="00936F0F">
            <w:pPr>
              <w:spacing w:line="240" w:lineRule="auto"/>
              <w:rPr>
                <w:rFonts w:ascii="Times New Roman" w:hAnsi="Times New Roman" w:cs="Times New Roman"/>
                <w:sz w:val="26"/>
                <w:szCs w:val="26"/>
              </w:rPr>
            </w:pPr>
          </w:p>
        </w:tc>
        <w:tc>
          <w:tcPr>
            <w:tcW w:w="804" w:type="dxa"/>
            <w:tcBorders>
              <w:top w:val="nil"/>
              <w:left w:val="nil"/>
              <w:bottom w:val="nil"/>
              <w:right w:val="nil"/>
            </w:tcBorders>
            <w:noWrap/>
            <w:vAlign w:val="bottom"/>
          </w:tcPr>
          <w:p w:rsidR="00936F0F" w:rsidRPr="00936F0F" w:rsidRDefault="00936F0F" w:rsidP="00936F0F">
            <w:pPr>
              <w:spacing w:line="240" w:lineRule="auto"/>
              <w:rPr>
                <w:rFonts w:ascii="Times New Roman" w:hAnsi="Times New Roman" w:cs="Times New Roman"/>
                <w:sz w:val="26"/>
                <w:szCs w:val="26"/>
              </w:rPr>
            </w:pPr>
          </w:p>
        </w:tc>
        <w:tc>
          <w:tcPr>
            <w:tcW w:w="804" w:type="dxa"/>
            <w:tcBorders>
              <w:top w:val="nil"/>
              <w:left w:val="nil"/>
              <w:bottom w:val="nil"/>
              <w:right w:val="nil"/>
            </w:tcBorders>
            <w:noWrap/>
            <w:vAlign w:val="bottom"/>
          </w:tcPr>
          <w:p w:rsidR="00936F0F" w:rsidRPr="00936F0F" w:rsidRDefault="00936F0F" w:rsidP="00936F0F">
            <w:pPr>
              <w:spacing w:line="240" w:lineRule="auto"/>
              <w:rPr>
                <w:rFonts w:ascii="Times New Roman" w:hAnsi="Times New Roman" w:cs="Times New Roman"/>
                <w:sz w:val="26"/>
                <w:szCs w:val="26"/>
              </w:rPr>
            </w:pPr>
          </w:p>
        </w:tc>
        <w:tc>
          <w:tcPr>
            <w:tcW w:w="1499" w:type="dxa"/>
            <w:tcBorders>
              <w:top w:val="nil"/>
              <w:left w:val="nil"/>
              <w:bottom w:val="nil"/>
              <w:right w:val="nil"/>
            </w:tcBorders>
            <w:noWrap/>
            <w:vAlign w:val="bottom"/>
          </w:tcPr>
          <w:p w:rsidR="00936F0F" w:rsidRPr="00936F0F" w:rsidRDefault="00936F0F" w:rsidP="00936F0F">
            <w:pPr>
              <w:spacing w:line="240" w:lineRule="auto"/>
              <w:rPr>
                <w:rFonts w:ascii="Times New Roman" w:hAnsi="Times New Roman" w:cs="Times New Roman"/>
                <w:sz w:val="26"/>
                <w:szCs w:val="26"/>
              </w:rPr>
            </w:pPr>
          </w:p>
        </w:tc>
        <w:tc>
          <w:tcPr>
            <w:tcW w:w="336" w:type="dxa"/>
            <w:tcBorders>
              <w:top w:val="nil"/>
              <w:left w:val="nil"/>
              <w:bottom w:val="nil"/>
              <w:right w:val="nil"/>
            </w:tcBorders>
            <w:noWrap/>
            <w:vAlign w:val="bottom"/>
          </w:tcPr>
          <w:p w:rsidR="00936F0F" w:rsidRPr="00936F0F" w:rsidRDefault="00936F0F" w:rsidP="00936F0F">
            <w:pPr>
              <w:spacing w:line="240" w:lineRule="auto"/>
              <w:jc w:val="center"/>
              <w:rPr>
                <w:rFonts w:ascii="Times New Roman" w:hAnsi="Times New Roman" w:cs="Times New Roman"/>
                <w:sz w:val="26"/>
                <w:szCs w:val="26"/>
              </w:rPr>
            </w:pPr>
          </w:p>
        </w:tc>
        <w:tc>
          <w:tcPr>
            <w:tcW w:w="1882" w:type="dxa"/>
            <w:gridSpan w:val="3"/>
            <w:tcBorders>
              <w:top w:val="nil"/>
              <w:left w:val="nil"/>
              <w:bottom w:val="nil"/>
              <w:right w:val="nil"/>
            </w:tcBorders>
            <w:noWrap/>
            <w:vAlign w:val="bottom"/>
          </w:tcPr>
          <w:p w:rsidR="00936F0F" w:rsidRPr="00936F0F" w:rsidRDefault="00936F0F" w:rsidP="00936F0F">
            <w:pPr>
              <w:spacing w:line="240" w:lineRule="auto"/>
              <w:rPr>
                <w:rFonts w:ascii="Times New Roman" w:hAnsi="Times New Roman" w:cs="Times New Roman"/>
                <w:sz w:val="26"/>
                <w:szCs w:val="26"/>
              </w:rPr>
            </w:pPr>
          </w:p>
        </w:tc>
        <w:tc>
          <w:tcPr>
            <w:tcW w:w="1107" w:type="dxa"/>
            <w:gridSpan w:val="2"/>
            <w:tcBorders>
              <w:top w:val="nil"/>
              <w:left w:val="nil"/>
              <w:bottom w:val="nil"/>
              <w:right w:val="nil"/>
            </w:tcBorders>
          </w:tcPr>
          <w:p w:rsidR="00936F0F" w:rsidRPr="00936F0F" w:rsidRDefault="00936F0F" w:rsidP="00936F0F">
            <w:pPr>
              <w:spacing w:line="240" w:lineRule="auto"/>
              <w:rPr>
                <w:rFonts w:ascii="Times New Roman" w:hAnsi="Times New Roman" w:cs="Times New Roman"/>
                <w:sz w:val="26"/>
                <w:szCs w:val="26"/>
              </w:rPr>
            </w:pPr>
          </w:p>
        </w:tc>
        <w:tc>
          <w:tcPr>
            <w:tcW w:w="1477" w:type="dxa"/>
            <w:gridSpan w:val="2"/>
            <w:tcBorders>
              <w:top w:val="nil"/>
              <w:left w:val="nil"/>
              <w:bottom w:val="nil"/>
              <w:right w:val="nil"/>
            </w:tcBorders>
            <w:noWrap/>
            <w:vAlign w:val="bottom"/>
          </w:tcPr>
          <w:p w:rsidR="00936F0F" w:rsidRPr="00936F0F" w:rsidRDefault="00936F0F" w:rsidP="00936F0F">
            <w:pPr>
              <w:spacing w:line="240" w:lineRule="auto"/>
              <w:rPr>
                <w:rFonts w:ascii="Times New Roman" w:hAnsi="Times New Roman" w:cs="Times New Roman"/>
                <w:sz w:val="26"/>
                <w:szCs w:val="26"/>
              </w:rPr>
            </w:pPr>
            <w:r w:rsidRPr="00936F0F">
              <w:rPr>
                <w:rFonts w:ascii="Times New Roman" w:hAnsi="Times New Roman" w:cs="Times New Roman"/>
                <w:sz w:val="26"/>
                <w:szCs w:val="26"/>
              </w:rPr>
              <w:t>в тис.грн</w:t>
            </w:r>
          </w:p>
        </w:tc>
      </w:tr>
      <w:tr w:rsidR="00936F0F" w:rsidRPr="00936F0F" w:rsidTr="00242A55">
        <w:trPr>
          <w:gridAfter w:val="1"/>
          <w:wAfter w:w="199" w:type="dxa"/>
          <w:trHeight w:val="907"/>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Завдання бюджетної програми</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Джерела фінансування</w:t>
            </w:r>
          </w:p>
        </w:tc>
        <w:tc>
          <w:tcPr>
            <w:tcW w:w="1323" w:type="dxa"/>
            <w:gridSpan w:val="2"/>
            <w:tcBorders>
              <w:top w:val="single" w:sz="4" w:space="0" w:color="auto"/>
              <w:left w:val="nil"/>
              <w:bottom w:val="nil"/>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20</w:t>
            </w:r>
            <w:r w:rsidRPr="00936F0F">
              <w:rPr>
                <w:rFonts w:ascii="Times New Roman" w:hAnsi="Times New Roman" w:cs="Times New Roman"/>
                <w:b/>
                <w:bCs/>
                <w:lang w:val="ru-RU"/>
              </w:rPr>
              <w:t>23</w:t>
            </w:r>
            <w:r w:rsidRPr="00936F0F">
              <w:rPr>
                <w:rFonts w:ascii="Times New Roman" w:hAnsi="Times New Roman" w:cs="Times New Roman"/>
                <w:b/>
                <w:bCs/>
              </w:rPr>
              <w:t xml:space="preserve"> рік</w:t>
            </w:r>
          </w:p>
        </w:tc>
        <w:tc>
          <w:tcPr>
            <w:tcW w:w="1302" w:type="dxa"/>
            <w:gridSpan w:val="2"/>
            <w:tcBorders>
              <w:top w:val="single" w:sz="4" w:space="0" w:color="auto"/>
              <w:left w:val="nil"/>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2024 рік</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w:t>
            </w:r>
          </w:p>
        </w:tc>
        <w:tc>
          <w:tcPr>
            <w:tcW w:w="1978" w:type="dxa"/>
            <w:gridSpan w:val="3"/>
            <w:tcBorders>
              <w:top w:val="nil"/>
              <w:left w:val="nil"/>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2</w:t>
            </w:r>
          </w:p>
        </w:tc>
        <w:tc>
          <w:tcPr>
            <w:tcW w:w="1323" w:type="dxa"/>
            <w:gridSpan w:val="2"/>
            <w:tcBorders>
              <w:top w:val="single" w:sz="4" w:space="0" w:color="auto"/>
              <w:left w:val="nil"/>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3</w:t>
            </w:r>
          </w:p>
        </w:tc>
        <w:tc>
          <w:tcPr>
            <w:tcW w:w="1302" w:type="dxa"/>
            <w:gridSpan w:val="2"/>
            <w:tcBorders>
              <w:top w:val="single" w:sz="4" w:space="0" w:color="auto"/>
              <w:left w:val="nil"/>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b/>
                <w:bCs/>
              </w:rPr>
            </w:pPr>
            <w:r w:rsidRPr="00936F0F">
              <w:rPr>
                <w:rFonts w:ascii="Times New Roman" w:hAnsi="Times New Roman" w:cs="Times New Roman"/>
                <w:b/>
              </w:rPr>
              <w:t>1.Утримання в належному стані території міста</w:t>
            </w:r>
            <w:r w:rsidRPr="00936F0F">
              <w:rPr>
                <w:rFonts w:ascii="Times New Roman" w:hAnsi="Times New Roman" w:cs="Times New Roman"/>
                <w:b/>
                <w:bCs/>
              </w:rPr>
              <w:t xml:space="preserve"> (послуги по благоустрою території Новодністровської ТГ)</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pStyle w:val="af"/>
              <w:jc w:val="center"/>
              <w:rPr>
                <w:rFonts w:ascii="Times New Roman" w:hAnsi="Times New Roman"/>
                <w:lang w:eastAsia="uk-UA"/>
              </w:rPr>
            </w:pP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pStyle w:val="af"/>
              <w:jc w:val="center"/>
              <w:rPr>
                <w:rFonts w:ascii="Times New Roman" w:hAnsi="Times New Roman"/>
                <w:b/>
                <w:bCs/>
                <w:lang w:eastAsia="uk-UA"/>
              </w:rPr>
            </w:pPr>
            <w:r w:rsidRPr="00936F0F">
              <w:rPr>
                <w:rFonts w:ascii="Times New Roman" w:hAnsi="Times New Roman"/>
                <w:b/>
                <w:bCs/>
                <w:lang w:eastAsia="uk-UA"/>
              </w:rPr>
              <w:t>2600,0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pStyle w:val="af"/>
              <w:jc w:val="center"/>
              <w:rPr>
                <w:rFonts w:ascii="Times New Roman" w:hAnsi="Times New Roman"/>
                <w:b/>
                <w:bCs/>
                <w:lang w:eastAsia="uk-UA"/>
              </w:rPr>
            </w:pPr>
            <w:r w:rsidRPr="00936F0F">
              <w:rPr>
                <w:rFonts w:ascii="Times New Roman" w:hAnsi="Times New Roman"/>
                <w:b/>
                <w:bCs/>
                <w:lang w:eastAsia="uk-UA"/>
              </w:rPr>
              <w:t>3000,0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bCs/>
              </w:rPr>
            </w:pPr>
            <w:r w:rsidRPr="00936F0F">
              <w:rPr>
                <w:rFonts w:ascii="Times New Roman" w:hAnsi="Times New Roman" w:cs="Times New Roman"/>
                <w:bCs/>
              </w:rPr>
              <w:t>прибирання та підмітання вулиць, місць загального користування, скверів, догляд та утримання громадських місць</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2500,0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2850,0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bCs/>
              </w:rPr>
            </w:pPr>
            <w:r w:rsidRPr="00936F0F">
              <w:rPr>
                <w:rFonts w:ascii="Times New Roman" w:hAnsi="Times New Roman" w:cs="Times New Roman"/>
                <w:bCs/>
              </w:rPr>
              <w:t>ліквідація несанкціонованих (стихійних) сміттєзвалищ</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100,0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150,0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b/>
                <w:bCs/>
              </w:rPr>
            </w:pPr>
            <w:r w:rsidRPr="00936F0F">
              <w:rPr>
                <w:rFonts w:ascii="Times New Roman" w:hAnsi="Times New Roman" w:cs="Times New Roman"/>
                <w:b/>
                <w:bCs/>
              </w:rPr>
              <w:t>2.Забезпечення утримання в належному технічному стані об’єктів дорожнього господарства.</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950,0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850,0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прибирання від снігу</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400,0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400,0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заміна дорожніх знаків</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150,0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нанесення та відновлення дорожньої розмітки</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200,0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200,0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капітальні витрати - встановлення пристроїв обмежувачів швидкості</w:t>
            </w:r>
          </w:p>
        </w:tc>
        <w:tc>
          <w:tcPr>
            <w:tcW w:w="1978" w:type="dxa"/>
            <w:gridSpan w:val="3"/>
            <w:vMerge w:val="restart"/>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 та інші кошти не заборонені чинним законодавством</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200,0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b/>
                <w:bCs/>
              </w:rPr>
            </w:pPr>
            <w:r w:rsidRPr="00936F0F">
              <w:rPr>
                <w:rFonts w:ascii="Times New Roman" w:hAnsi="Times New Roman" w:cs="Times New Roman"/>
                <w:b/>
                <w:bCs/>
              </w:rPr>
              <w:t>3.Технічне обслуговування та утримання мережі вуличного освітлення</w:t>
            </w:r>
          </w:p>
        </w:tc>
        <w:tc>
          <w:tcPr>
            <w:tcW w:w="1978" w:type="dxa"/>
            <w:gridSpan w:val="3"/>
            <w:vMerge/>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750,0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750,0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поточний ремонт</w:t>
            </w:r>
          </w:p>
        </w:tc>
        <w:tc>
          <w:tcPr>
            <w:tcW w:w="1978" w:type="dxa"/>
            <w:gridSpan w:val="3"/>
            <w:tcBorders>
              <w:top w:val="single" w:sz="4" w:space="0" w:color="auto"/>
              <w:left w:val="nil"/>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nil"/>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150,0</w:t>
            </w:r>
          </w:p>
        </w:tc>
        <w:tc>
          <w:tcPr>
            <w:tcW w:w="1302" w:type="dxa"/>
            <w:gridSpan w:val="2"/>
            <w:tcBorders>
              <w:top w:val="single" w:sz="4" w:space="0" w:color="auto"/>
              <w:left w:val="nil"/>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150,0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заміна ламп на енергозберігаючі</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оплата енергоносіїв</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500,0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500,0</w:t>
            </w:r>
          </w:p>
        </w:tc>
      </w:tr>
      <w:tr w:rsidR="00936F0F" w:rsidRPr="00936F0F" w:rsidTr="00242A55">
        <w:trPr>
          <w:gridAfter w:val="1"/>
          <w:wAfter w:w="199" w:type="dxa"/>
          <w:trHeight w:val="315"/>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b/>
                <w:bCs/>
              </w:rPr>
            </w:pPr>
            <w:r w:rsidRPr="00936F0F">
              <w:rPr>
                <w:rFonts w:ascii="Times New Roman" w:hAnsi="Times New Roman" w:cs="Times New Roman"/>
                <w:b/>
                <w:bCs/>
              </w:rPr>
              <w:t>4.Забезпечення та утримання елементів благоустрою міста</w:t>
            </w:r>
          </w:p>
        </w:tc>
        <w:tc>
          <w:tcPr>
            <w:tcW w:w="1978" w:type="dxa"/>
            <w:gridSpan w:val="3"/>
            <w:tcBorders>
              <w:top w:val="single" w:sz="4" w:space="0" w:color="auto"/>
              <w:left w:val="nil"/>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p>
        </w:tc>
        <w:tc>
          <w:tcPr>
            <w:tcW w:w="1323" w:type="dxa"/>
            <w:gridSpan w:val="2"/>
            <w:tcBorders>
              <w:top w:val="single" w:sz="4" w:space="0" w:color="auto"/>
              <w:left w:val="nil"/>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3400,0</w:t>
            </w:r>
          </w:p>
        </w:tc>
        <w:tc>
          <w:tcPr>
            <w:tcW w:w="1302" w:type="dxa"/>
            <w:gridSpan w:val="2"/>
            <w:tcBorders>
              <w:top w:val="single" w:sz="4" w:space="0" w:color="auto"/>
              <w:left w:val="nil"/>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3400,0</w:t>
            </w:r>
          </w:p>
        </w:tc>
      </w:tr>
      <w:tr w:rsidR="00936F0F" w:rsidRPr="00936F0F" w:rsidTr="00242A55">
        <w:trPr>
          <w:gridAfter w:val="1"/>
          <w:wAfter w:w="199" w:type="dxa"/>
          <w:trHeight w:val="33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Забезпечення утримання в належному стані об’єктів благоустрою (фарбування, побілка бордюрів дерев, поточний ремонт )</w:t>
            </w:r>
          </w:p>
        </w:tc>
        <w:tc>
          <w:tcPr>
            <w:tcW w:w="1978" w:type="dxa"/>
            <w:gridSpan w:val="3"/>
            <w:tcBorders>
              <w:top w:val="single" w:sz="4" w:space="0" w:color="auto"/>
              <w:left w:val="nil"/>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nil"/>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100,0</w:t>
            </w:r>
          </w:p>
        </w:tc>
        <w:tc>
          <w:tcPr>
            <w:tcW w:w="1302" w:type="dxa"/>
            <w:gridSpan w:val="2"/>
            <w:tcBorders>
              <w:top w:val="single" w:sz="4" w:space="0" w:color="auto"/>
              <w:left w:val="nil"/>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100,0</w:t>
            </w:r>
          </w:p>
        </w:tc>
      </w:tr>
      <w:tr w:rsidR="00936F0F" w:rsidRPr="00936F0F" w:rsidTr="00242A55">
        <w:trPr>
          <w:gridAfter w:val="1"/>
          <w:wAfter w:w="199" w:type="dxa"/>
          <w:trHeight w:val="33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Придбання малих архітектурних форм/споруд (сміттєзбірники, лави, квіткові вази та інше)</w:t>
            </w:r>
          </w:p>
        </w:tc>
        <w:tc>
          <w:tcPr>
            <w:tcW w:w="1978" w:type="dxa"/>
            <w:gridSpan w:val="3"/>
            <w:vMerge w:val="restart"/>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 та інші кошти не заборонені чинним законодавством</w:t>
            </w:r>
          </w:p>
        </w:tc>
        <w:tc>
          <w:tcPr>
            <w:tcW w:w="1323" w:type="dxa"/>
            <w:gridSpan w:val="2"/>
            <w:tcBorders>
              <w:top w:val="single" w:sz="4" w:space="0" w:color="auto"/>
              <w:left w:val="nil"/>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100,0</w:t>
            </w:r>
          </w:p>
        </w:tc>
        <w:tc>
          <w:tcPr>
            <w:tcW w:w="1302" w:type="dxa"/>
            <w:gridSpan w:val="2"/>
            <w:tcBorders>
              <w:top w:val="single" w:sz="4" w:space="0" w:color="auto"/>
              <w:left w:val="nil"/>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Виготовлення та встановлення вивісок з назвами вулиць, номерів будинків та вуличник вказівників</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p>
        </w:tc>
        <w:tc>
          <w:tcPr>
            <w:tcW w:w="1323" w:type="dxa"/>
            <w:gridSpan w:val="2"/>
            <w:tcBorders>
              <w:top w:val="single" w:sz="4" w:space="0" w:color="auto"/>
              <w:left w:val="nil"/>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100,0</w:t>
            </w:r>
          </w:p>
        </w:tc>
        <w:tc>
          <w:tcPr>
            <w:tcW w:w="1302" w:type="dxa"/>
            <w:gridSpan w:val="2"/>
            <w:tcBorders>
              <w:top w:val="single" w:sz="4" w:space="0" w:color="auto"/>
              <w:left w:val="nil"/>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капітальні витрати - придбання біотуалетів 3шт.</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p>
        </w:tc>
        <w:tc>
          <w:tcPr>
            <w:tcW w:w="1323" w:type="dxa"/>
            <w:gridSpan w:val="2"/>
            <w:tcBorders>
              <w:top w:val="single" w:sz="4" w:space="0" w:color="auto"/>
              <w:left w:val="nil"/>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100,0</w:t>
            </w:r>
          </w:p>
        </w:tc>
        <w:tc>
          <w:tcPr>
            <w:tcW w:w="1302" w:type="dxa"/>
            <w:gridSpan w:val="2"/>
            <w:tcBorders>
              <w:top w:val="single" w:sz="4" w:space="0" w:color="auto"/>
              <w:left w:val="nil"/>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Новорічне та різдвяне оформлення міста (придбання новорічної та різдвяної атрибутики)</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p>
        </w:tc>
        <w:tc>
          <w:tcPr>
            <w:tcW w:w="1323" w:type="dxa"/>
            <w:gridSpan w:val="2"/>
            <w:tcBorders>
              <w:top w:val="single" w:sz="4" w:space="0" w:color="auto"/>
              <w:left w:val="nil"/>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3000,0</w:t>
            </w:r>
          </w:p>
        </w:tc>
        <w:tc>
          <w:tcPr>
            <w:tcW w:w="1302" w:type="dxa"/>
            <w:gridSpan w:val="2"/>
            <w:tcBorders>
              <w:top w:val="single" w:sz="4" w:space="0" w:color="auto"/>
              <w:left w:val="nil"/>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500,0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b/>
                <w:bCs/>
                <w:color w:val="000000"/>
              </w:rPr>
            </w:pPr>
            <w:r w:rsidRPr="00936F0F">
              <w:rPr>
                <w:rFonts w:ascii="Times New Roman" w:hAnsi="Times New Roman" w:cs="Times New Roman"/>
                <w:b/>
                <w:bCs/>
                <w:color w:val="000000"/>
              </w:rPr>
              <w:t>5.Забезпечення благоустрою кладовищ.</w:t>
            </w:r>
          </w:p>
        </w:tc>
        <w:tc>
          <w:tcPr>
            <w:tcW w:w="1978" w:type="dxa"/>
            <w:gridSpan w:val="3"/>
            <w:vMerge/>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p>
        </w:tc>
        <w:tc>
          <w:tcPr>
            <w:tcW w:w="1323" w:type="dxa"/>
            <w:gridSpan w:val="2"/>
            <w:tcBorders>
              <w:top w:val="single" w:sz="4" w:space="0" w:color="auto"/>
              <w:left w:val="nil"/>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450,0</w:t>
            </w:r>
          </w:p>
        </w:tc>
        <w:tc>
          <w:tcPr>
            <w:tcW w:w="1302" w:type="dxa"/>
            <w:gridSpan w:val="2"/>
            <w:tcBorders>
              <w:top w:val="single" w:sz="4" w:space="0" w:color="auto"/>
              <w:left w:val="nil"/>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250,0</w:t>
            </w:r>
          </w:p>
        </w:tc>
      </w:tr>
      <w:tr w:rsidR="00936F0F" w:rsidRPr="00936F0F" w:rsidTr="00242A55">
        <w:trPr>
          <w:gridAfter w:val="1"/>
          <w:wAfter w:w="199" w:type="dxa"/>
          <w:trHeight w:val="33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утримання кладовища: прибирання території, косіння трави, догляд за безрідними могилами, очищення доріжок від снігу та посипання піском, видалення сухих дерев</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200,0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250,0</w:t>
            </w:r>
          </w:p>
        </w:tc>
      </w:tr>
      <w:tr w:rsidR="00936F0F" w:rsidRPr="00936F0F" w:rsidTr="00242A55">
        <w:trPr>
          <w:gridAfter w:val="1"/>
          <w:wAfter w:w="199" w:type="dxa"/>
          <w:trHeight w:val="491"/>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обгородження кладовища</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250,0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b/>
                <w:bCs/>
              </w:rPr>
            </w:pPr>
            <w:r w:rsidRPr="00936F0F">
              <w:rPr>
                <w:rFonts w:ascii="Times New Roman" w:hAnsi="Times New Roman" w:cs="Times New Roman"/>
                <w:b/>
                <w:bCs/>
              </w:rPr>
              <w:t>6.Озеленення місць загального користування</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800,0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800,0</w:t>
            </w:r>
          </w:p>
        </w:tc>
      </w:tr>
      <w:tr w:rsidR="00936F0F" w:rsidRPr="00936F0F" w:rsidTr="00242A55">
        <w:trPr>
          <w:gridAfter w:val="1"/>
          <w:wAfter w:w="199" w:type="dxa"/>
          <w:trHeight w:val="525"/>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Озеленення (стрижка та косіння газонів, обрізка гілля дерев, зрізування дерев, корчування пеньків тощо)</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600,0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600,0</w:t>
            </w:r>
          </w:p>
        </w:tc>
      </w:tr>
      <w:tr w:rsidR="00936F0F" w:rsidRPr="00936F0F" w:rsidTr="00242A55">
        <w:trPr>
          <w:gridAfter w:val="1"/>
          <w:wAfter w:w="199" w:type="dxa"/>
          <w:trHeight w:val="525"/>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rPr>
            </w:pPr>
            <w:r w:rsidRPr="00936F0F">
              <w:rPr>
                <w:rFonts w:ascii="Times New Roman" w:hAnsi="Times New Roman" w:cs="Times New Roman"/>
              </w:rPr>
              <w:t>Облаштування сучасних квітників, газонів з ландшафтним дизайном, висадження нових дорого вартісних квітів, дерев, кущів</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200,0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200,0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b/>
                <w:bCs/>
              </w:rPr>
            </w:pPr>
            <w:r w:rsidRPr="00936F0F">
              <w:rPr>
                <w:rFonts w:ascii="Times New Roman" w:hAnsi="Times New Roman" w:cs="Times New Roman"/>
                <w:b/>
                <w:bCs/>
              </w:rPr>
              <w:lastRenderedPageBreak/>
              <w:t>7. Благоустрій пляжної зони</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150,0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200,0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b/>
                <w:bCs/>
              </w:rPr>
            </w:pPr>
            <w:r w:rsidRPr="00936F0F">
              <w:rPr>
                <w:rFonts w:ascii="Times New Roman" w:hAnsi="Times New Roman" w:cs="Times New Roman"/>
                <w:b/>
                <w:bCs/>
              </w:rPr>
              <w:t>8. Обслуговування фонтану</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50,0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50,0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b/>
                <w:bCs/>
              </w:rPr>
            </w:pPr>
            <w:r w:rsidRPr="00936F0F">
              <w:rPr>
                <w:rFonts w:ascii="Times New Roman" w:hAnsi="Times New Roman" w:cs="Times New Roman"/>
                <w:b/>
                <w:bCs/>
              </w:rPr>
              <w:t>9.Підготовка території населених пунктів та місць відпочинку до проведення культурно-масових заходів</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300,0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300,0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b/>
                <w:bCs/>
              </w:rPr>
            </w:pPr>
            <w:r w:rsidRPr="00936F0F">
              <w:rPr>
                <w:rFonts w:ascii="Times New Roman" w:hAnsi="Times New Roman" w:cs="Times New Roman"/>
                <w:b/>
                <w:bCs/>
              </w:rPr>
              <w:t>10.</w:t>
            </w:r>
            <w:r w:rsidRPr="00936F0F">
              <w:rPr>
                <w:rFonts w:ascii="Times New Roman" w:eastAsia="Times New Roman" w:hAnsi="Times New Roman" w:cs="Times New Roman"/>
                <w:b/>
                <w:bCs/>
                <w:color w:val="000000"/>
              </w:rPr>
              <w:t xml:space="preserve"> Поводження з твердими побутовими відходами</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4315,0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1215,0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b/>
                <w:bCs/>
              </w:rPr>
            </w:pPr>
            <w:r w:rsidRPr="00936F0F">
              <w:rPr>
                <w:rFonts w:ascii="Times New Roman" w:eastAsia="Times New Roman" w:hAnsi="Times New Roman" w:cs="Times New Roman"/>
                <w:color w:val="000000"/>
              </w:rPr>
              <w:t>Оновлення існуючого парку контейнерів для збору ТПВ</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500,0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300,0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b/>
                <w:bCs/>
              </w:rPr>
            </w:pPr>
            <w:r w:rsidRPr="00936F0F">
              <w:rPr>
                <w:rFonts w:ascii="Times New Roman" w:eastAsia="Times New Roman" w:hAnsi="Times New Roman" w:cs="Times New Roman"/>
                <w:color w:val="000000"/>
              </w:rPr>
              <w:t>Придбання спеціальних контейнерів для збирання вторинної сировини на території міста</w:t>
            </w:r>
            <w:r w:rsidRPr="00936F0F">
              <w:rPr>
                <w:rFonts w:ascii="Times New Roman" w:eastAsia="Times New Roman" w:hAnsi="Times New Roman" w:cs="Times New Roman"/>
              </w:rPr>
              <w:t> </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300,0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300,0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eastAsia="Times New Roman" w:hAnsi="Times New Roman" w:cs="Times New Roman"/>
                <w:color w:val="000000"/>
              </w:rPr>
            </w:pPr>
            <w:r w:rsidRPr="00936F0F">
              <w:rPr>
                <w:rFonts w:ascii="Times New Roman" w:eastAsia="Times New Roman" w:hAnsi="Times New Roman" w:cs="Times New Roman"/>
                <w:color w:val="000000"/>
                <w:shd w:val="clear" w:color="auto" w:fill="FFFFFF"/>
              </w:rPr>
              <w:t>Облаштування контейнерних майданчиків</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200,0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200,0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eastAsia="Times New Roman" w:hAnsi="Times New Roman" w:cs="Times New Roman"/>
                <w:color w:val="000000"/>
                <w:shd w:val="clear" w:color="auto" w:fill="FFFFFF"/>
              </w:rPr>
            </w:pPr>
            <w:r w:rsidRPr="00936F0F">
              <w:rPr>
                <w:rFonts w:ascii="Times New Roman" w:eastAsia="Times New Roman" w:hAnsi="Times New Roman" w:cs="Times New Roman"/>
                <w:color w:val="000000"/>
              </w:rPr>
              <w:t>Приведення в належний стан існуючого звалища сміття (освітлення,  захисні зони, рекультивація відпрацьованої частини, відведення стічних вод, огородження)</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2000,0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200,0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eastAsia="Times New Roman" w:hAnsi="Times New Roman" w:cs="Times New Roman"/>
                <w:color w:val="000000"/>
              </w:rPr>
            </w:pPr>
            <w:r w:rsidRPr="00936F0F">
              <w:rPr>
                <w:rFonts w:ascii="Times New Roman" w:eastAsia="Times New Roman" w:hAnsi="Times New Roman" w:cs="Times New Roman"/>
                <w:color w:val="000000"/>
              </w:rPr>
              <w:t>Капітальний ремонт під’їзної дороги на існуюче сміттєзвалище</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1000,0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100,0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eastAsia="Times New Roman" w:hAnsi="Times New Roman" w:cs="Times New Roman"/>
                <w:color w:val="000000"/>
              </w:rPr>
            </w:pPr>
            <w:r w:rsidRPr="00936F0F">
              <w:rPr>
                <w:rFonts w:ascii="Times New Roman" w:eastAsia="Times New Roman" w:hAnsi="Times New Roman" w:cs="Times New Roman"/>
                <w:color w:val="000000"/>
              </w:rPr>
              <w:t>Перегляд діючих схем санітарної очистки населених пунктів та розробка заходів санітарної очистки з урахуванням можливостей і сучасних технологій поводження з побутовими відходами</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50,0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50,0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eastAsia="Times New Roman" w:hAnsi="Times New Roman" w:cs="Times New Roman"/>
              </w:rPr>
            </w:pPr>
            <w:r w:rsidRPr="00936F0F">
              <w:rPr>
                <w:rFonts w:ascii="Times New Roman" w:eastAsia="Times New Roman" w:hAnsi="Times New Roman" w:cs="Times New Roman"/>
                <w:color w:val="000000"/>
              </w:rPr>
              <w:t>Розробка та затвердження норм надання послуг з вивезення побутових відходів</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250,0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Cs/>
              </w:rPr>
            </w:pP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ind w:right="170"/>
              <w:jc w:val="both"/>
              <w:rPr>
                <w:rFonts w:ascii="Times New Roman" w:eastAsia="Times New Roman" w:hAnsi="Times New Roman" w:cs="Times New Roman"/>
              </w:rPr>
            </w:pPr>
            <w:r w:rsidRPr="00936F0F">
              <w:rPr>
                <w:rFonts w:ascii="Times New Roman" w:eastAsia="Times New Roman" w:hAnsi="Times New Roman" w:cs="Times New Roman"/>
                <w:color w:val="000000"/>
              </w:rPr>
              <w:t>Забезпечення 100% охоплення житлових будинків приватного сектора централізованим вивезенням сміття.</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ind w:right="170"/>
              <w:jc w:val="both"/>
              <w:rPr>
                <w:rFonts w:ascii="Times New Roman" w:eastAsia="Times New Roman" w:hAnsi="Times New Roman" w:cs="Times New Roman"/>
              </w:rPr>
            </w:pPr>
            <w:r w:rsidRPr="00936F0F">
              <w:rPr>
                <w:rFonts w:ascii="Times New Roman" w:eastAsia="Times New Roman" w:hAnsi="Times New Roman" w:cs="Times New Roman"/>
              </w:rPr>
              <w:t xml:space="preserve">Проведення через засоби масової інформації, </w:t>
            </w:r>
            <w:r w:rsidRPr="00936F0F">
              <w:rPr>
                <w:rFonts w:ascii="Times New Roman" w:eastAsia="Times New Roman" w:hAnsi="Times New Roman" w:cs="Times New Roman"/>
                <w:shd w:val="clear" w:color="auto" w:fill="FFFFFF"/>
              </w:rPr>
              <w:t>рекламно-інформаційні,</w:t>
            </w:r>
            <w:r w:rsidRPr="00936F0F">
              <w:rPr>
                <w:rFonts w:ascii="Times New Roman" w:eastAsia="Times New Roman" w:hAnsi="Times New Roman" w:cs="Times New Roman"/>
              </w:rPr>
              <w:t> заклади освіти роз’яснювальної, навчально-виховної роботи з населенням щодо поводження з твердими побутовими відходами</w:t>
            </w:r>
            <w:r w:rsidRPr="00936F0F">
              <w:rPr>
                <w:rFonts w:ascii="Times New Roman" w:eastAsia="Times New Roman" w:hAnsi="Times New Roman" w:cs="Times New Roman"/>
                <w:shd w:val="clear" w:color="auto" w:fill="FFFFFF"/>
              </w:rPr>
              <w:t> </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15,0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15,0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ind w:right="170"/>
              <w:jc w:val="both"/>
              <w:rPr>
                <w:rFonts w:ascii="Times New Roman" w:eastAsia="Times New Roman" w:hAnsi="Times New Roman" w:cs="Times New Roman"/>
                <w:color w:val="000000"/>
              </w:rPr>
            </w:pPr>
            <w:r w:rsidRPr="00936F0F">
              <w:rPr>
                <w:rFonts w:ascii="Times New Roman" w:eastAsia="Times New Roman" w:hAnsi="Times New Roman" w:cs="Times New Roman"/>
              </w:rPr>
              <w:t>Оновлення паспорту місця видалення відходів та реєстрація в реєстрі місць видалення відходів та реєстрі нерухомого майна</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50,0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50,0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b/>
                <w:bCs/>
              </w:rPr>
            </w:pPr>
            <w:r w:rsidRPr="00936F0F">
              <w:rPr>
                <w:rFonts w:ascii="Times New Roman" w:hAnsi="Times New Roman" w:cs="Times New Roman"/>
                <w:b/>
                <w:bCs/>
              </w:rPr>
              <w:t>11.Регулювання чисельності безпритульних тварин гуманними методами</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місцевий бюджет та інші кошти не заборонені чинним законодавством</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
                <w:bCs/>
                <w:lang w:val="ru-RU"/>
              </w:rPr>
            </w:pPr>
            <w:r w:rsidRPr="00936F0F">
              <w:rPr>
                <w:rFonts w:ascii="Times New Roman" w:hAnsi="Times New Roman" w:cs="Times New Roman"/>
                <w:b/>
                <w:bCs/>
                <w:lang w:val="ru-RU"/>
              </w:rPr>
              <w:t>80,00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b/>
              </w:rPr>
            </w:pPr>
            <w:r w:rsidRPr="00936F0F">
              <w:rPr>
                <w:rFonts w:ascii="Times New Roman" w:hAnsi="Times New Roman" w:cs="Times New Roman"/>
                <w:b/>
              </w:rPr>
              <w:t>90,0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bCs/>
              </w:rPr>
            </w:pPr>
            <w:r w:rsidRPr="00936F0F">
              <w:rPr>
                <w:rFonts w:ascii="Times New Roman" w:hAnsi="Times New Roman" w:cs="Times New Roman"/>
              </w:rPr>
              <w:t>Проведення поетапної стерилізації, вакцинації та чипування безпритульних тварин з поверненням їх до попереднього мешкання (укладання договору на проведення зазначених послуг )</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45,00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r w:rsidRPr="00936F0F">
              <w:rPr>
                <w:rFonts w:ascii="Times New Roman" w:hAnsi="Times New Roman" w:cs="Times New Roman"/>
              </w:rPr>
              <w:t>50,0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both"/>
              <w:rPr>
                <w:rFonts w:ascii="Times New Roman" w:hAnsi="Times New Roman" w:cs="Times New Roman"/>
                <w:bCs/>
              </w:rPr>
            </w:pPr>
            <w:r w:rsidRPr="00936F0F">
              <w:rPr>
                <w:rFonts w:ascii="Times New Roman" w:hAnsi="Times New Roman" w:cs="Times New Roman"/>
              </w:rPr>
              <w:t>перетримка у післяопераційний період(харчування та медикаменти)</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16,00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ind w:right="170"/>
              <w:jc w:val="center"/>
              <w:rPr>
                <w:rFonts w:ascii="Times New Roman" w:eastAsia="Times New Roman" w:hAnsi="Times New Roman" w:cs="Times New Roman"/>
              </w:rPr>
            </w:pPr>
            <w:r w:rsidRPr="00936F0F">
              <w:rPr>
                <w:rFonts w:ascii="Times New Roman" w:eastAsia="Times New Roman" w:hAnsi="Times New Roman" w:cs="Times New Roman"/>
              </w:rPr>
              <w:t>20,0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36F0F" w:rsidRPr="00936F0F" w:rsidRDefault="00936F0F" w:rsidP="00936F0F">
            <w:pPr>
              <w:spacing w:line="240" w:lineRule="auto"/>
              <w:jc w:val="both"/>
              <w:rPr>
                <w:rFonts w:ascii="Times New Roman" w:hAnsi="Times New Roman" w:cs="Times New Roman"/>
                <w:b/>
                <w:bCs/>
              </w:rPr>
            </w:pPr>
            <w:r w:rsidRPr="00936F0F">
              <w:rPr>
                <w:rFonts w:ascii="Times New Roman" w:hAnsi="Times New Roman" w:cs="Times New Roman"/>
                <w:shd w:val="clear" w:color="auto" w:fill="EEEEEE"/>
              </w:rPr>
              <w:t>Оновлення ізолятора та вольєрів для тварин, у тому числі влаштування додаткових вольєрів</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jc w:val="center"/>
              <w:rPr>
                <w:rFonts w:ascii="Times New Roman" w:hAnsi="Times New Roman" w:cs="Times New Roman"/>
              </w:rPr>
            </w:pP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Cs/>
              </w:rPr>
            </w:pPr>
            <w:r w:rsidRPr="00936F0F">
              <w:rPr>
                <w:rFonts w:ascii="Times New Roman" w:hAnsi="Times New Roman" w:cs="Times New Roman"/>
                <w:bCs/>
              </w:rPr>
              <w:t>19,00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ind w:right="170"/>
              <w:jc w:val="center"/>
              <w:rPr>
                <w:rFonts w:ascii="Times New Roman" w:eastAsia="Times New Roman" w:hAnsi="Times New Roman" w:cs="Times New Roman"/>
              </w:rPr>
            </w:pPr>
            <w:r w:rsidRPr="00936F0F">
              <w:rPr>
                <w:rFonts w:ascii="Times New Roman" w:eastAsia="Times New Roman" w:hAnsi="Times New Roman" w:cs="Times New Roman"/>
              </w:rPr>
              <w:t>20,0</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rPr>
                <w:rFonts w:ascii="Times New Roman" w:hAnsi="Times New Roman" w:cs="Times New Roman"/>
                <w:b/>
                <w:bCs/>
              </w:rPr>
            </w:pPr>
            <w:r w:rsidRPr="00936F0F">
              <w:rPr>
                <w:rFonts w:ascii="Times New Roman" w:hAnsi="Times New Roman" w:cs="Times New Roman"/>
                <w:b/>
                <w:bCs/>
              </w:rPr>
              <w:t>Разом:</w:t>
            </w: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
                <w:bCs/>
              </w:rPr>
            </w:pP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
                <w:bCs/>
              </w:rPr>
            </w:pPr>
            <w:r w:rsidRPr="00936F0F">
              <w:rPr>
                <w:rFonts w:ascii="Times New Roman" w:hAnsi="Times New Roman" w:cs="Times New Roman"/>
                <w:b/>
                <w:bCs/>
              </w:rPr>
              <w:t>13985,0</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ind w:right="170"/>
              <w:jc w:val="center"/>
              <w:rPr>
                <w:rFonts w:ascii="Times New Roman" w:eastAsia="Times New Roman" w:hAnsi="Times New Roman" w:cs="Times New Roman"/>
                <w:b/>
              </w:rPr>
            </w:pPr>
            <w:r w:rsidRPr="00936F0F">
              <w:rPr>
                <w:rFonts w:ascii="Times New Roman" w:eastAsia="Times New Roman" w:hAnsi="Times New Roman" w:cs="Times New Roman"/>
                <w:b/>
              </w:rPr>
              <w:t>10905</w:t>
            </w:r>
          </w:p>
        </w:tc>
      </w:tr>
      <w:tr w:rsidR="00936F0F" w:rsidRPr="00936F0F" w:rsidTr="00242A55">
        <w:trPr>
          <w:gridAfter w:val="1"/>
          <w:wAfter w:w="199" w:type="dxa"/>
          <w:trHeight w:val="70"/>
        </w:trPr>
        <w:tc>
          <w:tcPr>
            <w:tcW w:w="5711" w:type="dxa"/>
            <w:gridSpan w:val="7"/>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rPr>
                <w:rFonts w:ascii="Times New Roman" w:hAnsi="Times New Roman" w:cs="Times New Roman"/>
                <w:b/>
                <w:bCs/>
              </w:rPr>
            </w:pPr>
          </w:p>
        </w:tc>
        <w:tc>
          <w:tcPr>
            <w:tcW w:w="1978" w:type="dxa"/>
            <w:gridSpan w:val="3"/>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center"/>
              <w:rPr>
                <w:rFonts w:ascii="Times New Roman" w:hAnsi="Times New Roman" w:cs="Times New Roman"/>
                <w:b/>
                <w:bCs/>
              </w:rPr>
            </w:pP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936F0F" w:rsidRPr="00936F0F" w:rsidRDefault="00936F0F" w:rsidP="00936F0F">
            <w:pPr>
              <w:spacing w:line="240" w:lineRule="auto"/>
              <w:jc w:val="right"/>
              <w:rPr>
                <w:rFonts w:ascii="Times New Roman" w:hAnsi="Times New Roman" w:cs="Times New Roman"/>
                <w:b/>
                <w:bCs/>
              </w:rPr>
            </w:pP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36F0F" w:rsidRPr="00936F0F" w:rsidRDefault="00936F0F" w:rsidP="00936F0F">
            <w:pPr>
              <w:spacing w:line="240" w:lineRule="auto"/>
              <w:ind w:right="170"/>
              <w:jc w:val="both"/>
              <w:rPr>
                <w:rFonts w:ascii="Times New Roman" w:eastAsia="Times New Roman" w:hAnsi="Times New Roman" w:cs="Times New Roman"/>
              </w:rPr>
            </w:pPr>
          </w:p>
        </w:tc>
      </w:tr>
    </w:tbl>
    <w:p w:rsidR="00936F0F" w:rsidRPr="00936F0F" w:rsidRDefault="00936F0F" w:rsidP="00936F0F">
      <w:pPr>
        <w:spacing w:line="240" w:lineRule="auto"/>
        <w:rPr>
          <w:rFonts w:ascii="Times New Roman" w:hAnsi="Times New Roman" w:cs="Times New Roman"/>
          <w:b/>
          <w:bCs/>
          <w:iCs/>
          <w:lang w:eastAsia="ru-RU"/>
        </w:rPr>
      </w:pPr>
    </w:p>
    <w:p w:rsidR="00936F0F" w:rsidRPr="00936F0F" w:rsidRDefault="00936F0F" w:rsidP="00936F0F">
      <w:pPr>
        <w:spacing w:line="240" w:lineRule="auto"/>
        <w:rPr>
          <w:rFonts w:ascii="Times New Roman" w:hAnsi="Times New Roman" w:cs="Times New Roman"/>
          <w:b/>
          <w:bCs/>
          <w:iCs/>
          <w:lang w:eastAsia="ru-RU"/>
        </w:rPr>
      </w:pPr>
    </w:p>
    <w:p w:rsidR="00936F0F" w:rsidRPr="00936F0F" w:rsidRDefault="00936F0F" w:rsidP="00936F0F">
      <w:pPr>
        <w:spacing w:line="240" w:lineRule="auto"/>
        <w:rPr>
          <w:rFonts w:ascii="Times New Roman" w:hAnsi="Times New Roman" w:cs="Times New Roman"/>
        </w:rPr>
      </w:pPr>
    </w:p>
    <w:p w:rsidR="00936F0F" w:rsidRPr="00936F0F" w:rsidRDefault="00936F0F" w:rsidP="00936F0F">
      <w:pPr>
        <w:spacing w:line="240" w:lineRule="auto"/>
        <w:rPr>
          <w:rFonts w:ascii="Times New Roman" w:hAnsi="Times New Roman" w:cs="Times New Roman"/>
          <w:b/>
        </w:rPr>
      </w:pPr>
      <w:r w:rsidRPr="00936F0F">
        <w:rPr>
          <w:rFonts w:ascii="Times New Roman" w:hAnsi="Times New Roman" w:cs="Times New Roman"/>
          <w:b/>
        </w:rPr>
        <w:t xml:space="preserve">Виконавець: </w:t>
      </w:r>
    </w:p>
    <w:p w:rsidR="00936F0F" w:rsidRPr="00936F0F" w:rsidRDefault="00936F0F" w:rsidP="00936F0F">
      <w:pPr>
        <w:pStyle w:val="ab"/>
        <w:shd w:val="clear" w:color="auto" w:fill="FFFFFF"/>
        <w:spacing w:before="0" w:beforeAutospacing="0" w:after="0" w:afterAutospacing="0"/>
        <w:jc w:val="both"/>
        <w:rPr>
          <w:b/>
          <w:bCs/>
          <w:sz w:val="28"/>
          <w:szCs w:val="28"/>
        </w:rPr>
      </w:pPr>
      <w:r w:rsidRPr="00936F0F">
        <w:rPr>
          <w:b/>
          <w:bCs/>
          <w:sz w:val="28"/>
          <w:szCs w:val="28"/>
        </w:rPr>
        <w:t>Начальник відділу економіки</w:t>
      </w:r>
    </w:p>
    <w:p w:rsidR="00936F0F" w:rsidRPr="00936F0F" w:rsidRDefault="00936F0F" w:rsidP="00936F0F">
      <w:pPr>
        <w:pStyle w:val="ab"/>
        <w:shd w:val="clear" w:color="auto" w:fill="FFFFFF"/>
        <w:spacing w:before="0" w:beforeAutospacing="0" w:after="0" w:afterAutospacing="0"/>
        <w:jc w:val="both"/>
        <w:rPr>
          <w:b/>
          <w:bCs/>
          <w:sz w:val="28"/>
          <w:szCs w:val="28"/>
        </w:rPr>
      </w:pPr>
      <w:r w:rsidRPr="00936F0F">
        <w:rPr>
          <w:b/>
          <w:bCs/>
          <w:sz w:val="28"/>
          <w:szCs w:val="28"/>
        </w:rPr>
        <w:t>та управління комунальним майном</w:t>
      </w:r>
      <w:r w:rsidRPr="00936F0F">
        <w:rPr>
          <w:b/>
          <w:bCs/>
          <w:sz w:val="28"/>
          <w:szCs w:val="28"/>
        </w:rPr>
        <w:tab/>
      </w:r>
      <w:r w:rsidRPr="00936F0F">
        <w:rPr>
          <w:b/>
          <w:bCs/>
          <w:sz w:val="28"/>
          <w:szCs w:val="28"/>
        </w:rPr>
        <w:tab/>
      </w:r>
      <w:r w:rsidRPr="00936F0F">
        <w:rPr>
          <w:b/>
          <w:bCs/>
          <w:sz w:val="28"/>
          <w:szCs w:val="28"/>
        </w:rPr>
        <w:tab/>
        <w:t>Світлана САБАШ</w:t>
      </w:r>
    </w:p>
    <w:p w:rsidR="00936F0F" w:rsidRDefault="00936F0F">
      <w:pP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br w:type="page"/>
      </w:r>
    </w:p>
    <w:p w:rsidR="001359C2" w:rsidRDefault="001359C2" w:rsidP="00936F0F">
      <w:pPr>
        <w:spacing w:line="240" w:lineRule="auto"/>
        <w:jc w:val="right"/>
        <w:rPr>
          <w:rFonts w:ascii="Times New Roman" w:eastAsia="Times New Roman" w:hAnsi="Times New Roman" w:cs="Times New Roman"/>
          <w:b/>
          <w:sz w:val="28"/>
          <w:szCs w:val="28"/>
        </w:rPr>
      </w:pPr>
      <w:r w:rsidRPr="00C357DF">
        <w:rPr>
          <w:rFonts w:ascii="Times New Roman" w:eastAsia="Times New Roman" w:hAnsi="Times New Roman" w:cs="Times New Roman"/>
          <w:b/>
          <w:sz w:val="28"/>
          <w:szCs w:val="28"/>
        </w:rPr>
        <w:lastRenderedPageBreak/>
        <w:t>Копія</w:t>
      </w:r>
    </w:p>
    <w:p w:rsidR="00936F0F" w:rsidRPr="00936F0F" w:rsidRDefault="00936F0F" w:rsidP="00936F0F">
      <w:pPr>
        <w:spacing w:line="240" w:lineRule="auto"/>
        <w:jc w:val="center"/>
        <w:rPr>
          <w:rFonts w:ascii="Times New Roman" w:hAnsi="Times New Roman" w:cs="Times New Roman"/>
          <w:b/>
          <w:sz w:val="28"/>
          <w:szCs w:val="28"/>
        </w:rPr>
      </w:pPr>
      <w:r w:rsidRPr="00936F0F">
        <w:rPr>
          <w:rFonts w:ascii="Times New Roman" w:hAnsi="Times New Roman" w:cs="Times New Roman"/>
          <w:noProof/>
          <w:sz w:val="28"/>
          <w:szCs w:val="28"/>
          <w:lang w:val="uk-UA"/>
        </w:rPr>
        <w:drawing>
          <wp:inline distT="0" distB="0" distL="0" distR="0">
            <wp:extent cx="448310" cy="647065"/>
            <wp:effectExtent l="0" t="0" r="8890"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8310" cy="647065"/>
                    </a:xfrm>
                    <a:prstGeom prst="rect">
                      <a:avLst/>
                    </a:prstGeom>
                    <a:noFill/>
                    <a:ln>
                      <a:noFill/>
                    </a:ln>
                  </pic:spPr>
                </pic:pic>
              </a:graphicData>
            </a:graphic>
          </wp:inline>
        </w:drawing>
      </w:r>
    </w:p>
    <w:p w:rsidR="00936F0F" w:rsidRPr="00936F0F" w:rsidRDefault="00936F0F" w:rsidP="00936F0F">
      <w:pPr>
        <w:pStyle w:val="11"/>
        <w:rPr>
          <w:szCs w:val="36"/>
        </w:rPr>
      </w:pPr>
      <w:r w:rsidRPr="00936F0F">
        <w:rPr>
          <w:szCs w:val="36"/>
        </w:rPr>
        <w:t>У К Р А Ї Н А</w:t>
      </w:r>
    </w:p>
    <w:p w:rsidR="00936F0F" w:rsidRPr="00936F0F" w:rsidRDefault="00936F0F" w:rsidP="00936F0F">
      <w:pPr>
        <w:autoSpaceDE w:val="0"/>
        <w:autoSpaceDN w:val="0"/>
        <w:adjustRightInd w:val="0"/>
        <w:spacing w:line="240" w:lineRule="auto"/>
        <w:jc w:val="center"/>
        <w:rPr>
          <w:rFonts w:ascii="Times New Roman" w:hAnsi="Times New Roman" w:cs="Times New Roman"/>
          <w:b/>
          <w:bCs/>
          <w:sz w:val="36"/>
          <w:szCs w:val="36"/>
        </w:rPr>
      </w:pPr>
      <w:r w:rsidRPr="00936F0F">
        <w:rPr>
          <w:rFonts w:ascii="Times New Roman" w:hAnsi="Times New Roman" w:cs="Times New Roman"/>
          <w:b/>
          <w:bCs/>
          <w:sz w:val="36"/>
          <w:szCs w:val="36"/>
        </w:rPr>
        <w:t>Новодністровська міська рада</w:t>
      </w:r>
    </w:p>
    <w:p w:rsidR="00936F0F" w:rsidRPr="00936F0F" w:rsidRDefault="00936F0F" w:rsidP="00936F0F">
      <w:pPr>
        <w:autoSpaceDE w:val="0"/>
        <w:autoSpaceDN w:val="0"/>
        <w:adjustRightInd w:val="0"/>
        <w:spacing w:line="240" w:lineRule="auto"/>
        <w:jc w:val="center"/>
        <w:rPr>
          <w:rFonts w:ascii="Times New Roman" w:hAnsi="Times New Roman" w:cs="Times New Roman"/>
          <w:b/>
          <w:bCs/>
          <w:sz w:val="32"/>
          <w:szCs w:val="32"/>
        </w:rPr>
      </w:pPr>
      <w:r w:rsidRPr="00936F0F">
        <w:rPr>
          <w:rFonts w:ascii="Times New Roman" w:hAnsi="Times New Roman" w:cs="Times New Roman"/>
          <w:b/>
          <w:bCs/>
          <w:sz w:val="32"/>
          <w:szCs w:val="32"/>
          <w:lang w:val="ru-RU"/>
        </w:rPr>
        <w:t>Сорок перша</w:t>
      </w:r>
      <w:r w:rsidRPr="00936F0F">
        <w:rPr>
          <w:rFonts w:ascii="Times New Roman" w:hAnsi="Times New Roman" w:cs="Times New Roman"/>
          <w:b/>
          <w:bCs/>
          <w:sz w:val="32"/>
          <w:szCs w:val="32"/>
        </w:rPr>
        <w:t xml:space="preserve"> </w:t>
      </w:r>
      <w:r w:rsidRPr="00936F0F">
        <w:rPr>
          <w:rFonts w:ascii="Times New Roman" w:hAnsi="Times New Roman" w:cs="Times New Roman"/>
          <w:b/>
          <w:bCs/>
          <w:sz w:val="32"/>
          <w:szCs w:val="32"/>
          <w:lang w:val="ru-RU"/>
        </w:rPr>
        <w:t>сесія</w:t>
      </w:r>
      <w:r w:rsidRPr="00936F0F">
        <w:rPr>
          <w:rFonts w:ascii="Times New Roman" w:hAnsi="Times New Roman" w:cs="Times New Roman"/>
          <w:b/>
          <w:bCs/>
          <w:sz w:val="32"/>
          <w:szCs w:val="32"/>
        </w:rPr>
        <w:t xml:space="preserve"> VІII скликання</w:t>
      </w:r>
    </w:p>
    <w:p w:rsidR="00936F0F" w:rsidRPr="00936F0F" w:rsidRDefault="00936F0F" w:rsidP="00936F0F">
      <w:pPr>
        <w:autoSpaceDE w:val="0"/>
        <w:autoSpaceDN w:val="0"/>
        <w:adjustRightInd w:val="0"/>
        <w:spacing w:line="240" w:lineRule="auto"/>
        <w:jc w:val="center"/>
        <w:rPr>
          <w:rFonts w:ascii="Times New Roman" w:hAnsi="Times New Roman" w:cs="Times New Roman"/>
          <w:b/>
          <w:bCs/>
          <w:sz w:val="32"/>
          <w:szCs w:val="32"/>
        </w:rPr>
      </w:pPr>
    </w:p>
    <w:p w:rsidR="00936F0F" w:rsidRPr="00936F0F" w:rsidRDefault="00936F0F" w:rsidP="00936F0F">
      <w:pPr>
        <w:autoSpaceDE w:val="0"/>
        <w:autoSpaceDN w:val="0"/>
        <w:adjustRightInd w:val="0"/>
        <w:spacing w:line="240" w:lineRule="auto"/>
        <w:jc w:val="center"/>
        <w:rPr>
          <w:rFonts w:ascii="Times New Roman" w:hAnsi="Times New Roman" w:cs="Times New Roman"/>
          <w:b/>
          <w:bCs/>
          <w:sz w:val="32"/>
          <w:szCs w:val="32"/>
        </w:rPr>
      </w:pPr>
      <w:r w:rsidRPr="00936F0F">
        <w:rPr>
          <w:rFonts w:ascii="Times New Roman" w:hAnsi="Times New Roman" w:cs="Times New Roman"/>
          <w:b/>
          <w:bCs/>
          <w:sz w:val="32"/>
          <w:szCs w:val="32"/>
        </w:rPr>
        <w:t>Р І Ш Е Н Н Я</w:t>
      </w:r>
    </w:p>
    <w:p w:rsidR="00936F0F" w:rsidRPr="00936F0F" w:rsidRDefault="00936F0F" w:rsidP="00936F0F">
      <w:pPr>
        <w:autoSpaceDE w:val="0"/>
        <w:autoSpaceDN w:val="0"/>
        <w:adjustRightInd w:val="0"/>
        <w:spacing w:line="240" w:lineRule="auto"/>
        <w:jc w:val="both"/>
        <w:rPr>
          <w:rFonts w:ascii="Times New Roman" w:hAnsi="Times New Roman" w:cs="Times New Roman"/>
          <w:sz w:val="28"/>
          <w:szCs w:val="28"/>
        </w:rPr>
      </w:pPr>
    </w:p>
    <w:p w:rsidR="00936F0F" w:rsidRPr="00936F0F" w:rsidRDefault="00936F0F" w:rsidP="00936F0F">
      <w:pPr>
        <w:autoSpaceDE w:val="0"/>
        <w:autoSpaceDN w:val="0"/>
        <w:adjustRightInd w:val="0"/>
        <w:spacing w:line="240" w:lineRule="auto"/>
        <w:jc w:val="both"/>
        <w:rPr>
          <w:rFonts w:ascii="Times New Roman" w:hAnsi="Times New Roman" w:cs="Times New Roman"/>
          <w:sz w:val="28"/>
          <w:szCs w:val="28"/>
        </w:rPr>
      </w:pPr>
      <w:r w:rsidRPr="00936F0F">
        <w:rPr>
          <w:rFonts w:ascii="Times New Roman" w:hAnsi="Times New Roman" w:cs="Times New Roman"/>
          <w:sz w:val="28"/>
          <w:szCs w:val="28"/>
          <w:u w:val="single"/>
        </w:rPr>
        <w:t>25.10.2022 №153</w:t>
      </w:r>
      <w:r w:rsidRPr="00936F0F">
        <w:rPr>
          <w:rFonts w:ascii="Times New Roman" w:hAnsi="Times New Roman" w:cs="Times New Roman"/>
          <w:sz w:val="28"/>
          <w:szCs w:val="28"/>
        </w:rPr>
        <w:tab/>
      </w:r>
      <w:r w:rsidRPr="00936F0F">
        <w:rPr>
          <w:rFonts w:ascii="Times New Roman" w:hAnsi="Times New Roman" w:cs="Times New Roman"/>
          <w:sz w:val="28"/>
          <w:szCs w:val="28"/>
        </w:rPr>
        <w:tab/>
      </w:r>
      <w:r w:rsidRPr="00936F0F">
        <w:rPr>
          <w:rFonts w:ascii="Times New Roman" w:hAnsi="Times New Roman" w:cs="Times New Roman"/>
          <w:sz w:val="28"/>
          <w:szCs w:val="28"/>
        </w:rPr>
        <w:tab/>
      </w:r>
      <w:r w:rsidRPr="00936F0F">
        <w:rPr>
          <w:rFonts w:ascii="Times New Roman" w:hAnsi="Times New Roman" w:cs="Times New Roman"/>
          <w:sz w:val="28"/>
          <w:szCs w:val="28"/>
        </w:rPr>
        <w:tab/>
      </w:r>
      <w:r w:rsidRPr="00936F0F">
        <w:rPr>
          <w:rFonts w:ascii="Times New Roman" w:hAnsi="Times New Roman" w:cs="Times New Roman"/>
          <w:sz w:val="28"/>
          <w:szCs w:val="28"/>
        </w:rPr>
        <w:tab/>
      </w:r>
      <w:r w:rsidRPr="00936F0F">
        <w:rPr>
          <w:rFonts w:ascii="Times New Roman" w:hAnsi="Times New Roman" w:cs="Times New Roman"/>
          <w:sz w:val="28"/>
          <w:szCs w:val="28"/>
        </w:rPr>
        <w:tab/>
      </w:r>
      <w:r w:rsidRPr="00936F0F">
        <w:rPr>
          <w:rFonts w:ascii="Times New Roman" w:hAnsi="Times New Roman" w:cs="Times New Roman"/>
          <w:sz w:val="28"/>
          <w:szCs w:val="28"/>
        </w:rPr>
        <w:tab/>
        <w:t>м. Новодністровськ</w:t>
      </w:r>
    </w:p>
    <w:p w:rsidR="00936F0F" w:rsidRPr="00936F0F" w:rsidRDefault="00936F0F" w:rsidP="00936F0F">
      <w:pPr>
        <w:autoSpaceDE w:val="0"/>
        <w:autoSpaceDN w:val="0"/>
        <w:adjustRightInd w:val="0"/>
        <w:spacing w:line="240" w:lineRule="auto"/>
        <w:jc w:val="both"/>
        <w:rPr>
          <w:rFonts w:ascii="Times New Roman" w:hAnsi="Times New Roman" w:cs="Times New Roman"/>
          <w:sz w:val="24"/>
          <w:szCs w:val="24"/>
        </w:rPr>
      </w:pPr>
    </w:p>
    <w:p w:rsidR="00936F0F" w:rsidRPr="00936F0F" w:rsidRDefault="00936F0F" w:rsidP="00936F0F">
      <w:pPr>
        <w:autoSpaceDE w:val="0"/>
        <w:autoSpaceDN w:val="0"/>
        <w:adjustRightInd w:val="0"/>
        <w:spacing w:line="240" w:lineRule="auto"/>
        <w:jc w:val="both"/>
        <w:rPr>
          <w:rFonts w:ascii="Times New Roman" w:hAnsi="Times New Roman" w:cs="Times New Roman"/>
          <w:sz w:val="24"/>
          <w:szCs w:val="24"/>
        </w:rPr>
      </w:pPr>
    </w:p>
    <w:p w:rsidR="00936F0F" w:rsidRPr="00936F0F" w:rsidRDefault="00936F0F" w:rsidP="00936F0F">
      <w:pPr>
        <w:autoSpaceDE w:val="0"/>
        <w:autoSpaceDN w:val="0"/>
        <w:adjustRightInd w:val="0"/>
        <w:spacing w:line="240" w:lineRule="auto"/>
        <w:jc w:val="both"/>
        <w:rPr>
          <w:rFonts w:ascii="Times New Roman" w:hAnsi="Times New Roman" w:cs="Times New Roman"/>
          <w:b/>
          <w:sz w:val="28"/>
          <w:szCs w:val="28"/>
        </w:rPr>
      </w:pPr>
      <w:r w:rsidRPr="00936F0F">
        <w:rPr>
          <w:rFonts w:ascii="Times New Roman" w:hAnsi="Times New Roman" w:cs="Times New Roman"/>
          <w:b/>
          <w:sz w:val="28"/>
          <w:szCs w:val="28"/>
        </w:rPr>
        <w:t>Про затвердження Програми утримання об’єктів</w:t>
      </w:r>
    </w:p>
    <w:p w:rsidR="00936F0F" w:rsidRPr="00936F0F" w:rsidRDefault="00936F0F" w:rsidP="00936F0F">
      <w:pPr>
        <w:autoSpaceDE w:val="0"/>
        <w:autoSpaceDN w:val="0"/>
        <w:adjustRightInd w:val="0"/>
        <w:spacing w:line="240" w:lineRule="auto"/>
        <w:jc w:val="both"/>
        <w:rPr>
          <w:rFonts w:ascii="Times New Roman" w:hAnsi="Times New Roman" w:cs="Times New Roman"/>
          <w:b/>
          <w:sz w:val="28"/>
          <w:szCs w:val="28"/>
        </w:rPr>
      </w:pPr>
      <w:r w:rsidRPr="00936F0F">
        <w:rPr>
          <w:rFonts w:ascii="Times New Roman" w:hAnsi="Times New Roman" w:cs="Times New Roman"/>
          <w:b/>
          <w:sz w:val="28"/>
          <w:szCs w:val="28"/>
        </w:rPr>
        <w:t xml:space="preserve">та майна комунальної власності Новодністровської </w:t>
      </w:r>
    </w:p>
    <w:p w:rsidR="00936F0F" w:rsidRPr="00936F0F" w:rsidRDefault="00936F0F" w:rsidP="00936F0F">
      <w:pPr>
        <w:autoSpaceDE w:val="0"/>
        <w:autoSpaceDN w:val="0"/>
        <w:adjustRightInd w:val="0"/>
        <w:spacing w:line="240" w:lineRule="auto"/>
        <w:jc w:val="both"/>
        <w:rPr>
          <w:rFonts w:ascii="Times New Roman" w:hAnsi="Times New Roman" w:cs="Times New Roman"/>
          <w:b/>
          <w:sz w:val="28"/>
          <w:szCs w:val="28"/>
        </w:rPr>
      </w:pPr>
      <w:r w:rsidRPr="00936F0F">
        <w:rPr>
          <w:rFonts w:ascii="Times New Roman" w:hAnsi="Times New Roman" w:cs="Times New Roman"/>
          <w:b/>
          <w:sz w:val="28"/>
          <w:szCs w:val="28"/>
        </w:rPr>
        <w:t>територіальної громади на 2023-2024 роки</w:t>
      </w:r>
    </w:p>
    <w:p w:rsidR="00936F0F" w:rsidRPr="00936F0F" w:rsidRDefault="00936F0F" w:rsidP="00936F0F">
      <w:pPr>
        <w:spacing w:line="240" w:lineRule="auto"/>
        <w:rPr>
          <w:rFonts w:ascii="Times New Roman" w:hAnsi="Times New Roman" w:cs="Times New Roman"/>
          <w:sz w:val="28"/>
          <w:szCs w:val="28"/>
        </w:rPr>
      </w:pPr>
    </w:p>
    <w:p w:rsidR="00936F0F" w:rsidRPr="00936F0F" w:rsidRDefault="00936F0F" w:rsidP="00936F0F">
      <w:pPr>
        <w:spacing w:line="240" w:lineRule="auto"/>
        <w:rPr>
          <w:rFonts w:ascii="Times New Roman" w:hAnsi="Times New Roman" w:cs="Times New Roman"/>
          <w:sz w:val="28"/>
          <w:szCs w:val="28"/>
        </w:rPr>
      </w:pPr>
    </w:p>
    <w:p w:rsidR="00936F0F" w:rsidRPr="00936F0F" w:rsidRDefault="00936F0F" w:rsidP="00936F0F">
      <w:pPr>
        <w:autoSpaceDE w:val="0"/>
        <w:autoSpaceDN w:val="0"/>
        <w:adjustRightInd w:val="0"/>
        <w:spacing w:line="240" w:lineRule="auto"/>
        <w:ind w:firstLine="720"/>
        <w:jc w:val="both"/>
        <w:rPr>
          <w:rFonts w:ascii="Times New Roman" w:hAnsi="Times New Roman" w:cs="Times New Roman"/>
          <w:sz w:val="28"/>
          <w:szCs w:val="28"/>
        </w:rPr>
      </w:pPr>
      <w:r w:rsidRPr="00936F0F">
        <w:rPr>
          <w:rFonts w:ascii="Times New Roman" w:hAnsi="Times New Roman" w:cs="Times New Roman"/>
          <w:sz w:val="28"/>
          <w:szCs w:val="28"/>
        </w:rPr>
        <w:t>Відповідно до пункту 1 частини 2 статті 52 Закону України «Про місцеве самоврядування в Україні», Конституції України, Господарського кодексу України, Цивільного кодексу України, законів України “Про місцеве самоврядування в Україні”, “Про оренду державного та комунального майна”, «Про приватизацію державного та комунального майна», Новодністровська міська рада</w:t>
      </w:r>
    </w:p>
    <w:p w:rsidR="00936F0F" w:rsidRPr="00936F0F" w:rsidRDefault="00936F0F" w:rsidP="00936F0F">
      <w:pPr>
        <w:autoSpaceDE w:val="0"/>
        <w:autoSpaceDN w:val="0"/>
        <w:adjustRightInd w:val="0"/>
        <w:spacing w:line="240" w:lineRule="auto"/>
        <w:rPr>
          <w:rFonts w:ascii="Times New Roman" w:hAnsi="Times New Roman" w:cs="Times New Roman"/>
          <w:sz w:val="28"/>
          <w:szCs w:val="28"/>
        </w:rPr>
      </w:pPr>
    </w:p>
    <w:p w:rsidR="00936F0F" w:rsidRPr="00936F0F" w:rsidRDefault="00936F0F" w:rsidP="00936F0F">
      <w:pPr>
        <w:autoSpaceDE w:val="0"/>
        <w:autoSpaceDN w:val="0"/>
        <w:adjustRightInd w:val="0"/>
        <w:spacing w:line="240" w:lineRule="auto"/>
        <w:jc w:val="center"/>
        <w:rPr>
          <w:rFonts w:ascii="Times New Roman" w:hAnsi="Times New Roman" w:cs="Times New Roman"/>
          <w:b/>
          <w:sz w:val="28"/>
          <w:szCs w:val="28"/>
        </w:rPr>
      </w:pPr>
      <w:r w:rsidRPr="00936F0F">
        <w:rPr>
          <w:rFonts w:ascii="Times New Roman" w:hAnsi="Times New Roman" w:cs="Times New Roman"/>
          <w:b/>
          <w:sz w:val="28"/>
          <w:szCs w:val="28"/>
        </w:rPr>
        <w:t xml:space="preserve">В И Р І Ш И Л А: </w:t>
      </w:r>
    </w:p>
    <w:p w:rsidR="00936F0F" w:rsidRPr="00936F0F" w:rsidRDefault="00936F0F" w:rsidP="00936F0F">
      <w:pPr>
        <w:autoSpaceDE w:val="0"/>
        <w:autoSpaceDN w:val="0"/>
        <w:adjustRightInd w:val="0"/>
        <w:spacing w:line="240" w:lineRule="auto"/>
        <w:rPr>
          <w:rFonts w:ascii="Times New Roman" w:hAnsi="Times New Roman" w:cs="Times New Roman"/>
          <w:color w:val="000000"/>
          <w:sz w:val="28"/>
          <w:szCs w:val="28"/>
        </w:rPr>
      </w:pPr>
    </w:p>
    <w:p w:rsidR="00936F0F" w:rsidRPr="00936F0F" w:rsidRDefault="00936F0F" w:rsidP="00936F0F">
      <w:pPr>
        <w:autoSpaceDE w:val="0"/>
        <w:autoSpaceDN w:val="0"/>
        <w:adjustRightInd w:val="0"/>
        <w:spacing w:line="240" w:lineRule="auto"/>
        <w:ind w:firstLine="720"/>
        <w:jc w:val="both"/>
        <w:rPr>
          <w:rFonts w:ascii="Times New Roman" w:hAnsi="Times New Roman" w:cs="Times New Roman"/>
          <w:sz w:val="28"/>
          <w:szCs w:val="28"/>
        </w:rPr>
      </w:pPr>
      <w:r w:rsidRPr="00936F0F">
        <w:rPr>
          <w:rFonts w:ascii="Times New Roman" w:hAnsi="Times New Roman" w:cs="Times New Roman"/>
          <w:color w:val="000000"/>
          <w:sz w:val="28"/>
          <w:szCs w:val="28"/>
        </w:rPr>
        <w:t xml:space="preserve">1. Затвердити Програму </w:t>
      </w:r>
      <w:r w:rsidRPr="00936F0F">
        <w:rPr>
          <w:rFonts w:ascii="Times New Roman" w:hAnsi="Times New Roman" w:cs="Times New Roman"/>
          <w:sz w:val="28"/>
          <w:szCs w:val="28"/>
        </w:rPr>
        <w:t>утримання об’єктів та майна комунальної власності Новодністровської міської територіальної громади на 2023-2024 роки (додається).</w:t>
      </w:r>
    </w:p>
    <w:p w:rsidR="00936F0F" w:rsidRPr="00936F0F" w:rsidRDefault="00936F0F" w:rsidP="00936F0F">
      <w:pPr>
        <w:spacing w:line="240" w:lineRule="auto"/>
        <w:ind w:firstLine="708"/>
        <w:jc w:val="both"/>
        <w:rPr>
          <w:rFonts w:ascii="Times New Roman" w:hAnsi="Times New Roman" w:cs="Times New Roman"/>
          <w:sz w:val="28"/>
          <w:szCs w:val="28"/>
        </w:rPr>
      </w:pPr>
      <w:r w:rsidRPr="00936F0F">
        <w:rPr>
          <w:rFonts w:ascii="Times New Roman" w:hAnsi="Times New Roman" w:cs="Times New Roman"/>
          <w:sz w:val="28"/>
          <w:szCs w:val="28"/>
        </w:rPr>
        <w:t xml:space="preserve">2. </w:t>
      </w:r>
      <w:r w:rsidRPr="00936F0F">
        <w:rPr>
          <w:rFonts w:ascii="Times New Roman" w:hAnsi="Times New Roman" w:cs="Times New Roman"/>
          <w:color w:val="000000"/>
          <w:sz w:val="28"/>
          <w:szCs w:val="28"/>
        </w:rPr>
        <w:t xml:space="preserve">Визначити, що джерелом фінансування міської програми є міський бюджет в </w:t>
      </w:r>
      <w:r w:rsidRPr="00936F0F">
        <w:rPr>
          <w:rFonts w:ascii="Times New Roman" w:hAnsi="Times New Roman" w:cs="Times New Roman"/>
          <w:sz w:val="28"/>
          <w:szCs w:val="28"/>
        </w:rPr>
        <w:t>сумі 473,00 тис. гривень, в тому числі:2023 рік – 243,0 тис. грн., 2024 рік – 230,00 тис. грн тис. гривень.</w:t>
      </w:r>
    </w:p>
    <w:p w:rsidR="00936F0F" w:rsidRPr="00936F0F" w:rsidRDefault="00936F0F" w:rsidP="00936F0F">
      <w:pPr>
        <w:autoSpaceDE w:val="0"/>
        <w:autoSpaceDN w:val="0"/>
        <w:adjustRightInd w:val="0"/>
        <w:spacing w:line="240" w:lineRule="auto"/>
        <w:ind w:firstLine="720"/>
        <w:jc w:val="both"/>
        <w:rPr>
          <w:rFonts w:ascii="Times New Roman" w:hAnsi="Times New Roman" w:cs="Times New Roman"/>
          <w:color w:val="000000"/>
          <w:sz w:val="28"/>
          <w:szCs w:val="28"/>
        </w:rPr>
      </w:pPr>
      <w:r w:rsidRPr="00936F0F">
        <w:rPr>
          <w:rFonts w:ascii="Times New Roman" w:hAnsi="Times New Roman" w:cs="Times New Roman"/>
          <w:color w:val="000000"/>
          <w:sz w:val="28"/>
          <w:szCs w:val="28"/>
        </w:rPr>
        <w:t>3. Контроль за виконанням цього рішення покласти на заступника міського голови, з питань діяльності виконавчих органів міської ради Новодністровської міської ради (Петрик Б.Ю.) та комісію з питань житлово-комунального господарства, благоустрою, побутового обслуговування населення.</w:t>
      </w:r>
    </w:p>
    <w:p w:rsidR="001359C2" w:rsidRPr="00936F0F" w:rsidRDefault="001359C2" w:rsidP="00936F0F">
      <w:pPr>
        <w:spacing w:line="240" w:lineRule="auto"/>
        <w:rPr>
          <w:rFonts w:ascii="Times New Roman" w:hAnsi="Times New Roman" w:cs="Times New Roman"/>
          <w:sz w:val="28"/>
          <w:szCs w:val="28"/>
        </w:rPr>
      </w:pPr>
    </w:p>
    <w:p w:rsidR="00A84983" w:rsidRDefault="00A84983" w:rsidP="001359C2">
      <w:pPr>
        <w:spacing w:line="240" w:lineRule="auto"/>
        <w:rPr>
          <w:rFonts w:ascii="Times New Roman" w:hAnsi="Times New Roman" w:cs="Times New Roman"/>
          <w:sz w:val="28"/>
          <w:szCs w:val="28"/>
          <w:lang w:val="uk-UA"/>
        </w:rPr>
      </w:pPr>
    </w:p>
    <w:p w:rsidR="001359C2" w:rsidRPr="00AF3995" w:rsidRDefault="001359C2" w:rsidP="001359C2">
      <w:pPr>
        <w:spacing w:line="240" w:lineRule="auto"/>
        <w:jc w:val="both"/>
        <w:rPr>
          <w:rFonts w:ascii="Times New Roman" w:hAnsi="Times New Roman" w:cs="Times New Roman"/>
          <w:sz w:val="28"/>
          <w:szCs w:val="28"/>
        </w:rPr>
      </w:pPr>
    </w:p>
    <w:p w:rsidR="001359C2" w:rsidRDefault="001359C2" w:rsidP="001359C2">
      <w:pPr>
        <w:spacing w:line="240" w:lineRule="auto"/>
        <w:rPr>
          <w:rFonts w:ascii="Times New Roman" w:hAnsi="Times New Roman" w:cs="Times New Roman"/>
          <w:b/>
          <w:sz w:val="28"/>
          <w:szCs w:val="28"/>
        </w:rPr>
      </w:pPr>
      <w:r w:rsidRPr="00AF3995">
        <w:rPr>
          <w:rFonts w:ascii="Times New Roman" w:hAnsi="Times New Roman" w:cs="Times New Roman"/>
          <w:b/>
          <w:sz w:val="28"/>
          <w:szCs w:val="28"/>
        </w:rPr>
        <w:t>Міськи</w:t>
      </w:r>
      <w:r>
        <w:rPr>
          <w:rFonts w:ascii="Times New Roman" w:hAnsi="Times New Roman" w:cs="Times New Roman"/>
          <w:b/>
          <w:sz w:val="28"/>
          <w:szCs w:val="28"/>
        </w:rPr>
        <w:t>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Наталя ЦИМБАЛЮК</w:t>
      </w:r>
    </w:p>
    <w:p w:rsidR="001359C2" w:rsidRDefault="001359C2" w:rsidP="001359C2">
      <w:pPr>
        <w:spacing w:line="240" w:lineRule="auto"/>
        <w:jc w:val="right"/>
        <w:rPr>
          <w:rFonts w:ascii="Times New Roman" w:hAnsi="Times New Roman" w:cs="Times New Roman"/>
          <w:b/>
          <w:sz w:val="28"/>
          <w:szCs w:val="28"/>
        </w:rPr>
      </w:pPr>
      <w:r>
        <w:rPr>
          <w:rFonts w:ascii="Times New Roman" w:hAnsi="Times New Roman" w:cs="Times New Roman"/>
          <w:b/>
          <w:sz w:val="28"/>
          <w:szCs w:val="28"/>
        </w:rPr>
        <w:br w:type="page"/>
      </w:r>
    </w:p>
    <w:p w:rsidR="00936F0F" w:rsidRPr="00936F0F" w:rsidRDefault="00936F0F" w:rsidP="00462E5F">
      <w:pPr>
        <w:spacing w:line="240" w:lineRule="auto"/>
        <w:ind w:firstLine="6120"/>
        <w:rPr>
          <w:rFonts w:ascii="Times New Roman" w:hAnsi="Times New Roman" w:cs="Times New Roman"/>
          <w:b/>
          <w:sz w:val="28"/>
          <w:szCs w:val="28"/>
        </w:rPr>
      </w:pPr>
      <w:r w:rsidRPr="00936F0F">
        <w:rPr>
          <w:rFonts w:ascii="Times New Roman" w:hAnsi="Times New Roman" w:cs="Times New Roman"/>
          <w:b/>
          <w:sz w:val="28"/>
          <w:szCs w:val="28"/>
        </w:rPr>
        <w:lastRenderedPageBreak/>
        <w:t>«ЗАТВЕРДЖЕНО»</w:t>
      </w:r>
    </w:p>
    <w:p w:rsidR="00936F0F" w:rsidRPr="00936F0F" w:rsidRDefault="00936F0F" w:rsidP="00462E5F">
      <w:pPr>
        <w:spacing w:line="240" w:lineRule="auto"/>
        <w:ind w:firstLine="6120"/>
        <w:rPr>
          <w:rFonts w:ascii="Times New Roman" w:hAnsi="Times New Roman" w:cs="Times New Roman"/>
          <w:sz w:val="28"/>
          <w:szCs w:val="28"/>
        </w:rPr>
      </w:pPr>
      <w:r w:rsidRPr="00936F0F">
        <w:rPr>
          <w:rFonts w:ascii="Times New Roman" w:hAnsi="Times New Roman" w:cs="Times New Roman"/>
          <w:sz w:val="28"/>
          <w:szCs w:val="28"/>
        </w:rPr>
        <w:t xml:space="preserve">рішенням міської ради </w:t>
      </w:r>
    </w:p>
    <w:p w:rsidR="00936F0F" w:rsidRPr="00936F0F" w:rsidRDefault="00936F0F" w:rsidP="00462E5F">
      <w:pPr>
        <w:spacing w:line="240" w:lineRule="auto"/>
        <w:ind w:firstLine="6120"/>
        <w:rPr>
          <w:rFonts w:ascii="Times New Roman" w:hAnsi="Times New Roman" w:cs="Times New Roman"/>
          <w:sz w:val="28"/>
          <w:szCs w:val="28"/>
        </w:rPr>
      </w:pPr>
      <w:r w:rsidRPr="00936F0F">
        <w:rPr>
          <w:rFonts w:ascii="Times New Roman" w:hAnsi="Times New Roman" w:cs="Times New Roman"/>
          <w:sz w:val="28"/>
          <w:szCs w:val="28"/>
        </w:rPr>
        <w:t>від 25.10.2022р. №153</w:t>
      </w:r>
    </w:p>
    <w:p w:rsidR="00936F0F" w:rsidRPr="00936F0F" w:rsidRDefault="00936F0F" w:rsidP="00462E5F">
      <w:pPr>
        <w:spacing w:line="240" w:lineRule="auto"/>
        <w:ind w:firstLine="6120"/>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b/>
          <w:sz w:val="40"/>
          <w:szCs w:val="40"/>
        </w:rPr>
      </w:pPr>
    </w:p>
    <w:p w:rsidR="00936F0F" w:rsidRPr="00936F0F" w:rsidRDefault="00936F0F" w:rsidP="00462E5F">
      <w:pPr>
        <w:autoSpaceDE w:val="0"/>
        <w:autoSpaceDN w:val="0"/>
        <w:adjustRightInd w:val="0"/>
        <w:spacing w:line="240" w:lineRule="auto"/>
        <w:jc w:val="center"/>
        <w:rPr>
          <w:rFonts w:ascii="Times New Roman" w:hAnsi="Times New Roman" w:cs="Times New Roman"/>
          <w:b/>
          <w:sz w:val="28"/>
          <w:szCs w:val="28"/>
        </w:rPr>
      </w:pPr>
      <w:r w:rsidRPr="00936F0F">
        <w:rPr>
          <w:rFonts w:ascii="Times New Roman" w:hAnsi="Times New Roman" w:cs="Times New Roman"/>
          <w:b/>
          <w:sz w:val="28"/>
          <w:szCs w:val="28"/>
        </w:rPr>
        <w:t>Програма</w:t>
      </w:r>
    </w:p>
    <w:p w:rsidR="00936F0F" w:rsidRPr="00936F0F" w:rsidRDefault="00936F0F" w:rsidP="00462E5F">
      <w:pPr>
        <w:pStyle w:val="2"/>
        <w:spacing w:before="0" w:after="0" w:line="240" w:lineRule="auto"/>
        <w:jc w:val="center"/>
        <w:rPr>
          <w:rFonts w:ascii="Times New Roman" w:hAnsi="Times New Roman" w:cs="Times New Roman"/>
          <w:b/>
          <w:szCs w:val="28"/>
        </w:rPr>
      </w:pPr>
      <w:r w:rsidRPr="00936F0F">
        <w:rPr>
          <w:rFonts w:ascii="Times New Roman" w:hAnsi="Times New Roman" w:cs="Times New Roman"/>
          <w:b/>
          <w:szCs w:val="28"/>
        </w:rPr>
        <w:t xml:space="preserve">утримання об’єктів та майна комунальної власності </w:t>
      </w:r>
    </w:p>
    <w:p w:rsidR="00462E5F" w:rsidRDefault="00936F0F" w:rsidP="00462E5F">
      <w:pPr>
        <w:pStyle w:val="2"/>
        <w:spacing w:before="0" w:after="0" w:line="240" w:lineRule="auto"/>
        <w:jc w:val="center"/>
        <w:rPr>
          <w:rFonts w:ascii="Times New Roman" w:hAnsi="Times New Roman" w:cs="Times New Roman"/>
          <w:b/>
          <w:szCs w:val="28"/>
        </w:rPr>
      </w:pPr>
      <w:r w:rsidRPr="00936F0F">
        <w:rPr>
          <w:rFonts w:ascii="Times New Roman" w:hAnsi="Times New Roman" w:cs="Times New Roman"/>
          <w:b/>
          <w:szCs w:val="28"/>
        </w:rPr>
        <w:t xml:space="preserve">Новодністровської міської </w:t>
      </w:r>
      <w:r w:rsidR="00462E5F">
        <w:rPr>
          <w:rFonts w:ascii="Times New Roman" w:hAnsi="Times New Roman" w:cs="Times New Roman"/>
          <w:b/>
          <w:szCs w:val="28"/>
        </w:rPr>
        <w:t>територіальної громади</w:t>
      </w:r>
    </w:p>
    <w:p w:rsidR="00936F0F" w:rsidRPr="00936F0F" w:rsidRDefault="00936F0F" w:rsidP="00462E5F">
      <w:pPr>
        <w:pStyle w:val="2"/>
        <w:spacing w:before="0" w:after="0" w:line="240" w:lineRule="auto"/>
        <w:jc w:val="center"/>
        <w:rPr>
          <w:rFonts w:ascii="Times New Roman" w:hAnsi="Times New Roman" w:cs="Times New Roman"/>
          <w:b/>
          <w:szCs w:val="28"/>
        </w:rPr>
      </w:pPr>
      <w:r w:rsidRPr="00936F0F">
        <w:rPr>
          <w:rFonts w:ascii="Times New Roman" w:hAnsi="Times New Roman" w:cs="Times New Roman"/>
          <w:b/>
          <w:szCs w:val="28"/>
        </w:rPr>
        <w:t>на 2023 -2024 роки</w:t>
      </w:r>
    </w:p>
    <w:p w:rsidR="00936F0F" w:rsidRPr="00936F0F" w:rsidRDefault="00936F0F" w:rsidP="00462E5F">
      <w:pPr>
        <w:spacing w:line="240" w:lineRule="auto"/>
        <w:rPr>
          <w:rFonts w:ascii="Times New Roman" w:hAnsi="Times New Roman" w:cs="Times New Roman"/>
          <w:b/>
          <w:lang w:val="ru-RU"/>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b/>
          <w:sz w:val="28"/>
          <w:szCs w:val="28"/>
        </w:rPr>
      </w:pPr>
      <w:r w:rsidRPr="00936F0F">
        <w:rPr>
          <w:rFonts w:ascii="Times New Roman" w:hAnsi="Times New Roman" w:cs="Times New Roman"/>
          <w:b/>
          <w:sz w:val="28"/>
          <w:szCs w:val="28"/>
        </w:rPr>
        <w:t>2022 рік</w:t>
      </w:r>
    </w:p>
    <w:p w:rsidR="00936F0F" w:rsidRPr="00936F0F" w:rsidRDefault="00936F0F" w:rsidP="00462E5F">
      <w:pPr>
        <w:spacing w:line="240" w:lineRule="auto"/>
        <w:jc w:val="both"/>
        <w:rPr>
          <w:rFonts w:ascii="Times New Roman" w:hAnsi="Times New Roman" w:cs="Times New Roman"/>
          <w:sz w:val="28"/>
          <w:szCs w:val="28"/>
        </w:rPr>
      </w:pPr>
      <w:r w:rsidRPr="00936F0F">
        <w:rPr>
          <w:rFonts w:ascii="Times New Roman" w:hAnsi="Times New Roman" w:cs="Times New Roman"/>
          <w:sz w:val="28"/>
          <w:szCs w:val="28"/>
        </w:rPr>
        <w:br w:type="page"/>
      </w:r>
    </w:p>
    <w:p w:rsidR="00936F0F" w:rsidRPr="00936F0F" w:rsidRDefault="00936F0F" w:rsidP="00462E5F">
      <w:pPr>
        <w:widowControl w:val="0"/>
        <w:numPr>
          <w:ilvl w:val="0"/>
          <w:numId w:val="8"/>
        </w:numPr>
        <w:tabs>
          <w:tab w:val="clear" w:pos="720"/>
          <w:tab w:val="num" w:pos="0"/>
        </w:tabs>
        <w:suppressAutoHyphens/>
        <w:spacing w:line="240" w:lineRule="auto"/>
        <w:ind w:left="0" w:firstLine="0"/>
        <w:jc w:val="center"/>
        <w:rPr>
          <w:rFonts w:ascii="Times New Roman" w:hAnsi="Times New Roman" w:cs="Times New Roman"/>
          <w:b/>
          <w:sz w:val="28"/>
          <w:szCs w:val="28"/>
        </w:rPr>
      </w:pPr>
      <w:r w:rsidRPr="00936F0F">
        <w:rPr>
          <w:rFonts w:ascii="Times New Roman" w:hAnsi="Times New Roman" w:cs="Times New Roman"/>
          <w:b/>
          <w:sz w:val="28"/>
          <w:szCs w:val="28"/>
        </w:rPr>
        <w:lastRenderedPageBreak/>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755"/>
      </w:tblGrid>
      <w:tr w:rsidR="00936F0F" w:rsidRPr="00936F0F" w:rsidTr="00242A55">
        <w:trPr>
          <w:trHeight w:val="1051"/>
        </w:trPr>
        <w:tc>
          <w:tcPr>
            <w:tcW w:w="2628" w:type="dxa"/>
            <w:shd w:val="clear" w:color="auto" w:fill="auto"/>
          </w:tcPr>
          <w:p w:rsidR="00936F0F" w:rsidRPr="00936F0F" w:rsidRDefault="00936F0F" w:rsidP="00462E5F">
            <w:pPr>
              <w:spacing w:line="240" w:lineRule="auto"/>
              <w:jc w:val="both"/>
              <w:rPr>
                <w:rFonts w:ascii="Times New Roman" w:hAnsi="Times New Roman" w:cs="Times New Roman"/>
                <w:sz w:val="24"/>
                <w:szCs w:val="24"/>
              </w:rPr>
            </w:pPr>
          </w:p>
          <w:p w:rsidR="00936F0F" w:rsidRPr="00936F0F" w:rsidRDefault="00936F0F" w:rsidP="00462E5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 xml:space="preserve">Назва Програми </w:t>
            </w:r>
          </w:p>
        </w:tc>
        <w:tc>
          <w:tcPr>
            <w:tcW w:w="6943" w:type="dxa"/>
            <w:shd w:val="clear" w:color="auto" w:fill="auto"/>
          </w:tcPr>
          <w:p w:rsidR="00936F0F" w:rsidRPr="00936F0F" w:rsidRDefault="00936F0F" w:rsidP="00462E5F">
            <w:pPr>
              <w:autoSpaceDE w:val="0"/>
              <w:autoSpaceDN w:val="0"/>
              <w:adjustRightInd w:val="0"/>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Програм</w:t>
            </w:r>
            <w:r w:rsidR="00462E5F">
              <w:rPr>
                <w:rFonts w:ascii="Times New Roman" w:hAnsi="Times New Roman" w:cs="Times New Roman"/>
                <w:sz w:val="24"/>
                <w:szCs w:val="24"/>
              </w:rPr>
              <w:t xml:space="preserve">а «Утримання об’єктів та майна </w:t>
            </w:r>
            <w:r w:rsidRPr="00936F0F">
              <w:rPr>
                <w:rFonts w:ascii="Times New Roman" w:hAnsi="Times New Roman" w:cs="Times New Roman"/>
                <w:sz w:val="24"/>
                <w:szCs w:val="24"/>
              </w:rPr>
              <w:t xml:space="preserve">комунальної власності Новодністровської міської </w:t>
            </w:r>
            <w:r w:rsidR="00462E5F">
              <w:rPr>
                <w:rFonts w:ascii="Times New Roman" w:hAnsi="Times New Roman" w:cs="Times New Roman"/>
                <w:sz w:val="24"/>
                <w:szCs w:val="24"/>
              </w:rPr>
              <w:t>територіальної громади</w:t>
            </w:r>
            <w:r w:rsidRPr="00936F0F">
              <w:rPr>
                <w:rFonts w:ascii="Times New Roman" w:hAnsi="Times New Roman" w:cs="Times New Roman"/>
                <w:sz w:val="24"/>
                <w:szCs w:val="24"/>
              </w:rPr>
              <w:t xml:space="preserve"> на 2023-2024 роки»</w:t>
            </w:r>
          </w:p>
          <w:p w:rsidR="00936F0F" w:rsidRPr="00936F0F" w:rsidRDefault="00936F0F" w:rsidP="00462E5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 (далі – Програма)</w:t>
            </w:r>
          </w:p>
        </w:tc>
      </w:tr>
      <w:tr w:rsidR="00936F0F" w:rsidRPr="00936F0F" w:rsidTr="00462E5F">
        <w:trPr>
          <w:trHeight w:val="547"/>
        </w:trPr>
        <w:tc>
          <w:tcPr>
            <w:tcW w:w="2628" w:type="dxa"/>
            <w:shd w:val="clear" w:color="auto" w:fill="auto"/>
          </w:tcPr>
          <w:p w:rsidR="00936F0F" w:rsidRPr="00936F0F" w:rsidRDefault="00936F0F" w:rsidP="00462E5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Розробник Програми</w:t>
            </w:r>
          </w:p>
        </w:tc>
        <w:tc>
          <w:tcPr>
            <w:tcW w:w="6943" w:type="dxa"/>
            <w:shd w:val="clear" w:color="auto" w:fill="auto"/>
          </w:tcPr>
          <w:p w:rsidR="00936F0F" w:rsidRPr="00936F0F" w:rsidRDefault="00936F0F" w:rsidP="00462E5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Відділ економіки та управління комунальним майном Новодністровської міської ради</w:t>
            </w:r>
          </w:p>
        </w:tc>
      </w:tr>
      <w:tr w:rsidR="00936F0F" w:rsidRPr="00936F0F" w:rsidTr="00242A55">
        <w:trPr>
          <w:trHeight w:val="739"/>
        </w:trPr>
        <w:tc>
          <w:tcPr>
            <w:tcW w:w="2628" w:type="dxa"/>
            <w:shd w:val="clear" w:color="auto" w:fill="auto"/>
          </w:tcPr>
          <w:p w:rsidR="00936F0F" w:rsidRPr="00936F0F" w:rsidRDefault="00936F0F" w:rsidP="00462E5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 xml:space="preserve">Головний розпорядник бюджетних коштів Програми </w:t>
            </w:r>
          </w:p>
        </w:tc>
        <w:tc>
          <w:tcPr>
            <w:tcW w:w="6943" w:type="dxa"/>
            <w:shd w:val="clear" w:color="auto" w:fill="auto"/>
          </w:tcPr>
          <w:p w:rsidR="00936F0F" w:rsidRPr="00936F0F" w:rsidRDefault="00936F0F" w:rsidP="00462E5F">
            <w:pPr>
              <w:spacing w:line="240" w:lineRule="auto"/>
              <w:rPr>
                <w:rFonts w:ascii="Times New Roman" w:hAnsi="Times New Roman" w:cs="Times New Roman"/>
                <w:sz w:val="24"/>
                <w:szCs w:val="24"/>
              </w:rPr>
            </w:pPr>
            <w:r w:rsidRPr="00936F0F">
              <w:rPr>
                <w:rFonts w:ascii="Times New Roman" w:hAnsi="Times New Roman" w:cs="Times New Roman"/>
                <w:sz w:val="24"/>
                <w:szCs w:val="24"/>
              </w:rPr>
              <w:t>Новодністровська міська рада</w:t>
            </w:r>
          </w:p>
        </w:tc>
      </w:tr>
      <w:tr w:rsidR="00936F0F" w:rsidRPr="00936F0F" w:rsidTr="00242A55">
        <w:trPr>
          <w:trHeight w:val="1034"/>
        </w:trPr>
        <w:tc>
          <w:tcPr>
            <w:tcW w:w="2628" w:type="dxa"/>
            <w:shd w:val="clear" w:color="auto" w:fill="auto"/>
          </w:tcPr>
          <w:p w:rsidR="00936F0F" w:rsidRPr="00936F0F" w:rsidRDefault="00936F0F" w:rsidP="00462E5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Відповідальні за виконання програми</w:t>
            </w:r>
          </w:p>
        </w:tc>
        <w:tc>
          <w:tcPr>
            <w:tcW w:w="6943" w:type="dxa"/>
            <w:shd w:val="clear" w:color="auto" w:fill="auto"/>
          </w:tcPr>
          <w:p w:rsidR="00936F0F" w:rsidRPr="00936F0F" w:rsidRDefault="00936F0F" w:rsidP="00462E5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 xml:space="preserve">Заступник </w:t>
            </w:r>
            <w:r w:rsidRPr="00936F0F">
              <w:rPr>
                <w:rFonts w:ascii="Times New Roman" w:hAnsi="Times New Roman" w:cs="Times New Roman"/>
                <w:color w:val="000000"/>
                <w:sz w:val="24"/>
                <w:szCs w:val="24"/>
              </w:rPr>
              <w:t>міського голови, з питань діяльності виконавчих органів міської ради та комісія з питань житлово-комунального господарства, благоустрою, побутового обслуговування населення</w:t>
            </w:r>
          </w:p>
        </w:tc>
      </w:tr>
      <w:tr w:rsidR="00936F0F" w:rsidRPr="00936F0F" w:rsidTr="00242A55">
        <w:trPr>
          <w:trHeight w:val="1051"/>
        </w:trPr>
        <w:tc>
          <w:tcPr>
            <w:tcW w:w="2628" w:type="dxa"/>
            <w:shd w:val="clear" w:color="auto" w:fill="auto"/>
          </w:tcPr>
          <w:p w:rsidR="00936F0F" w:rsidRPr="00936F0F" w:rsidRDefault="00936F0F" w:rsidP="00462E5F">
            <w:pPr>
              <w:spacing w:line="240" w:lineRule="auto"/>
              <w:jc w:val="both"/>
              <w:rPr>
                <w:rFonts w:ascii="Times New Roman" w:hAnsi="Times New Roman" w:cs="Times New Roman"/>
                <w:sz w:val="24"/>
                <w:szCs w:val="24"/>
              </w:rPr>
            </w:pPr>
          </w:p>
          <w:p w:rsidR="00936F0F" w:rsidRPr="00936F0F" w:rsidRDefault="00936F0F" w:rsidP="00462E5F">
            <w:pPr>
              <w:spacing w:line="240" w:lineRule="auto"/>
              <w:jc w:val="both"/>
              <w:rPr>
                <w:rFonts w:ascii="Times New Roman" w:hAnsi="Times New Roman" w:cs="Times New Roman"/>
                <w:sz w:val="24"/>
                <w:szCs w:val="24"/>
              </w:rPr>
            </w:pPr>
          </w:p>
          <w:p w:rsidR="00936F0F" w:rsidRPr="00936F0F" w:rsidRDefault="00936F0F" w:rsidP="00462E5F">
            <w:pPr>
              <w:spacing w:line="240" w:lineRule="auto"/>
              <w:jc w:val="both"/>
              <w:rPr>
                <w:rFonts w:ascii="Times New Roman" w:hAnsi="Times New Roman" w:cs="Times New Roman"/>
                <w:sz w:val="24"/>
                <w:szCs w:val="24"/>
              </w:rPr>
            </w:pPr>
          </w:p>
          <w:p w:rsidR="00936F0F" w:rsidRPr="00936F0F" w:rsidRDefault="00936F0F" w:rsidP="00462E5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Мета Програми</w:t>
            </w:r>
          </w:p>
        </w:tc>
        <w:tc>
          <w:tcPr>
            <w:tcW w:w="6943" w:type="dxa"/>
            <w:shd w:val="clear" w:color="auto" w:fill="auto"/>
          </w:tcPr>
          <w:p w:rsidR="00936F0F" w:rsidRPr="00936F0F" w:rsidRDefault="00936F0F" w:rsidP="00462E5F">
            <w:pPr>
              <w:autoSpaceDE w:val="0"/>
              <w:autoSpaceDN w:val="0"/>
              <w:adjustRightInd w:val="0"/>
              <w:spacing w:line="240" w:lineRule="auto"/>
              <w:jc w:val="both"/>
              <w:rPr>
                <w:rFonts w:ascii="Times New Roman" w:hAnsi="Times New Roman" w:cs="Times New Roman"/>
                <w:color w:val="000000"/>
                <w:sz w:val="24"/>
                <w:szCs w:val="24"/>
              </w:rPr>
            </w:pPr>
            <w:r w:rsidRPr="00936F0F">
              <w:rPr>
                <w:rFonts w:ascii="Times New Roman" w:hAnsi="Times New Roman" w:cs="Times New Roman"/>
                <w:sz w:val="24"/>
                <w:szCs w:val="24"/>
              </w:rPr>
              <w:t xml:space="preserve">Метою цієї Програми є створення сприятливих умов для забезпечення ефективного </w:t>
            </w:r>
            <w:r w:rsidRPr="00936F0F">
              <w:rPr>
                <w:rFonts w:ascii="Times New Roman" w:hAnsi="Times New Roman" w:cs="Times New Roman"/>
                <w:color w:val="000000"/>
                <w:sz w:val="24"/>
                <w:szCs w:val="24"/>
              </w:rPr>
              <w:t>використання та утримання об’єктів та майна комунальної власності Новодністровської  територіальної громади</w:t>
            </w:r>
          </w:p>
        </w:tc>
      </w:tr>
      <w:tr w:rsidR="00936F0F" w:rsidRPr="00936F0F" w:rsidTr="00242A55">
        <w:trPr>
          <w:trHeight w:val="641"/>
        </w:trPr>
        <w:tc>
          <w:tcPr>
            <w:tcW w:w="2628" w:type="dxa"/>
            <w:shd w:val="clear" w:color="auto" w:fill="auto"/>
          </w:tcPr>
          <w:p w:rsidR="00936F0F" w:rsidRPr="00936F0F" w:rsidRDefault="00936F0F" w:rsidP="00462E5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Термін реалізації Програми</w:t>
            </w:r>
          </w:p>
        </w:tc>
        <w:tc>
          <w:tcPr>
            <w:tcW w:w="6943" w:type="dxa"/>
            <w:shd w:val="clear" w:color="auto" w:fill="auto"/>
          </w:tcPr>
          <w:p w:rsidR="00936F0F" w:rsidRPr="00936F0F" w:rsidRDefault="00936F0F" w:rsidP="00462E5F">
            <w:pPr>
              <w:spacing w:line="240" w:lineRule="auto"/>
              <w:jc w:val="center"/>
              <w:rPr>
                <w:rFonts w:ascii="Times New Roman" w:hAnsi="Times New Roman" w:cs="Times New Roman"/>
                <w:sz w:val="24"/>
                <w:szCs w:val="24"/>
              </w:rPr>
            </w:pPr>
            <w:r w:rsidRPr="00936F0F">
              <w:rPr>
                <w:rFonts w:ascii="Times New Roman" w:hAnsi="Times New Roman" w:cs="Times New Roman"/>
                <w:sz w:val="24"/>
                <w:szCs w:val="24"/>
              </w:rPr>
              <w:t>2023-2024 роки</w:t>
            </w:r>
          </w:p>
        </w:tc>
      </w:tr>
      <w:tr w:rsidR="00936F0F" w:rsidRPr="00936F0F" w:rsidTr="00242A55">
        <w:trPr>
          <w:trHeight w:val="849"/>
        </w:trPr>
        <w:tc>
          <w:tcPr>
            <w:tcW w:w="2628" w:type="dxa"/>
            <w:shd w:val="clear" w:color="auto" w:fill="auto"/>
          </w:tcPr>
          <w:p w:rsidR="00936F0F" w:rsidRPr="00936F0F" w:rsidRDefault="00936F0F" w:rsidP="00462E5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Основні джерела фінансування заходів Програми</w:t>
            </w:r>
          </w:p>
        </w:tc>
        <w:tc>
          <w:tcPr>
            <w:tcW w:w="6943" w:type="dxa"/>
            <w:shd w:val="clear" w:color="auto" w:fill="auto"/>
          </w:tcPr>
          <w:p w:rsidR="00936F0F" w:rsidRPr="00936F0F" w:rsidRDefault="00936F0F" w:rsidP="00462E5F">
            <w:pPr>
              <w:spacing w:line="240" w:lineRule="auto"/>
              <w:jc w:val="center"/>
              <w:rPr>
                <w:rFonts w:ascii="Times New Roman" w:hAnsi="Times New Roman" w:cs="Times New Roman"/>
                <w:sz w:val="24"/>
                <w:szCs w:val="24"/>
              </w:rPr>
            </w:pPr>
            <w:r w:rsidRPr="00936F0F">
              <w:rPr>
                <w:rFonts w:ascii="Times New Roman" w:hAnsi="Times New Roman" w:cs="Times New Roman"/>
                <w:sz w:val="24"/>
                <w:szCs w:val="24"/>
              </w:rPr>
              <w:t>Міський бюджет</w:t>
            </w:r>
          </w:p>
        </w:tc>
      </w:tr>
      <w:tr w:rsidR="00936F0F" w:rsidRPr="00936F0F" w:rsidTr="00242A55">
        <w:trPr>
          <w:trHeight w:val="1117"/>
        </w:trPr>
        <w:tc>
          <w:tcPr>
            <w:tcW w:w="2628" w:type="dxa"/>
            <w:shd w:val="clear" w:color="auto" w:fill="auto"/>
          </w:tcPr>
          <w:p w:rsidR="00936F0F" w:rsidRPr="00936F0F" w:rsidRDefault="00936F0F" w:rsidP="00462E5F">
            <w:pPr>
              <w:spacing w:line="240" w:lineRule="auto"/>
              <w:jc w:val="both"/>
              <w:rPr>
                <w:rFonts w:ascii="Times New Roman" w:hAnsi="Times New Roman" w:cs="Times New Roman"/>
                <w:sz w:val="24"/>
                <w:szCs w:val="24"/>
              </w:rPr>
            </w:pPr>
            <w:r w:rsidRPr="00936F0F">
              <w:rPr>
                <w:rFonts w:ascii="Times New Roman" w:hAnsi="Times New Roman" w:cs="Times New Roman"/>
                <w:sz w:val="24"/>
                <w:szCs w:val="24"/>
              </w:rPr>
              <w:t>Загальний обсяг фінансових ресурсів, необхідних для реалізації Програми</w:t>
            </w:r>
          </w:p>
        </w:tc>
        <w:tc>
          <w:tcPr>
            <w:tcW w:w="6943" w:type="dxa"/>
            <w:shd w:val="clear" w:color="auto" w:fill="auto"/>
          </w:tcPr>
          <w:p w:rsidR="00936F0F" w:rsidRPr="00936F0F" w:rsidRDefault="00936F0F" w:rsidP="00462E5F">
            <w:pPr>
              <w:spacing w:line="240" w:lineRule="auto"/>
              <w:jc w:val="center"/>
              <w:rPr>
                <w:rFonts w:ascii="Times New Roman" w:hAnsi="Times New Roman" w:cs="Times New Roman"/>
                <w:sz w:val="24"/>
                <w:szCs w:val="24"/>
              </w:rPr>
            </w:pPr>
            <w:r w:rsidRPr="00936F0F">
              <w:rPr>
                <w:rFonts w:ascii="Times New Roman" w:hAnsi="Times New Roman" w:cs="Times New Roman"/>
                <w:sz w:val="24"/>
                <w:szCs w:val="24"/>
              </w:rPr>
              <w:t>473,00 тис. гривень, в тому числі:</w:t>
            </w:r>
          </w:p>
          <w:p w:rsidR="00936F0F" w:rsidRPr="00936F0F" w:rsidRDefault="00936F0F" w:rsidP="00462E5F">
            <w:pPr>
              <w:spacing w:line="240" w:lineRule="auto"/>
              <w:jc w:val="center"/>
              <w:rPr>
                <w:rFonts w:ascii="Times New Roman" w:hAnsi="Times New Roman" w:cs="Times New Roman"/>
                <w:sz w:val="24"/>
                <w:szCs w:val="24"/>
              </w:rPr>
            </w:pPr>
            <w:r w:rsidRPr="00936F0F">
              <w:rPr>
                <w:rFonts w:ascii="Times New Roman" w:hAnsi="Times New Roman" w:cs="Times New Roman"/>
                <w:sz w:val="24"/>
                <w:szCs w:val="24"/>
              </w:rPr>
              <w:t>2023 рік – 243,0 тис. грн.</w:t>
            </w:r>
          </w:p>
          <w:p w:rsidR="00936F0F" w:rsidRPr="00936F0F" w:rsidRDefault="00936F0F" w:rsidP="00462E5F">
            <w:pPr>
              <w:spacing w:line="240" w:lineRule="auto"/>
              <w:jc w:val="center"/>
              <w:rPr>
                <w:rFonts w:ascii="Times New Roman" w:hAnsi="Times New Roman" w:cs="Times New Roman"/>
                <w:sz w:val="24"/>
                <w:szCs w:val="24"/>
              </w:rPr>
            </w:pPr>
            <w:r w:rsidRPr="00936F0F">
              <w:rPr>
                <w:rFonts w:ascii="Times New Roman" w:hAnsi="Times New Roman" w:cs="Times New Roman"/>
                <w:sz w:val="24"/>
                <w:szCs w:val="24"/>
              </w:rPr>
              <w:t>2024 рік – 230,00 тис. грн.</w:t>
            </w:r>
          </w:p>
        </w:tc>
      </w:tr>
    </w:tbl>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autoSpaceDE w:val="0"/>
        <w:autoSpaceDN w:val="0"/>
        <w:adjustRightInd w:val="0"/>
        <w:spacing w:line="240" w:lineRule="auto"/>
        <w:jc w:val="center"/>
        <w:rPr>
          <w:rFonts w:ascii="Times New Roman" w:hAnsi="Times New Roman" w:cs="Times New Roman"/>
          <w:b/>
          <w:sz w:val="28"/>
          <w:szCs w:val="28"/>
        </w:rPr>
      </w:pPr>
      <w:r w:rsidRPr="00936F0F">
        <w:rPr>
          <w:rFonts w:ascii="Times New Roman" w:hAnsi="Times New Roman" w:cs="Times New Roman"/>
          <w:b/>
          <w:sz w:val="28"/>
          <w:szCs w:val="28"/>
        </w:rPr>
        <w:t>2. Загальні положення</w:t>
      </w:r>
    </w:p>
    <w:p w:rsidR="00936F0F" w:rsidRPr="00936F0F" w:rsidRDefault="00936F0F" w:rsidP="00462E5F">
      <w:pPr>
        <w:autoSpaceDE w:val="0"/>
        <w:autoSpaceDN w:val="0"/>
        <w:adjustRightInd w:val="0"/>
        <w:spacing w:line="240" w:lineRule="auto"/>
        <w:ind w:firstLine="708"/>
        <w:jc w:val="both"/>
        <w:rPr>
          <w:rFonts w:ascii="Times New Roman" w:hAnsi="Times New Roman" w:cs="Times New Roman"/>
          <w:sz w:val="28"/>
          <w:szCs w:val="28"/>
        </w:rPr>
      </w:pPr>
      <w:r w:rsidRPr="00936F0F">
        <w:rPr>
          <w:rFonts w:ascii="Times New Roman" w:hAnsi="Times New Roman" w:cs="Times New Roman"/>
          <w:sz w:val="28"/>
          <w:szCs w:val="28"/>
        </w:rPr>
        <w:t>Програма утримання об’єктів та майна комунальної власності Новодністровської територіальної громади (далі – Програма) розроблена відповідно до Конституції України, Господарського кодексу України, Цивільного кодексу України, законів України “Про місцеве самоврядування в Україні”, “Про оренду державного та комунального майна”, «про приватизацію державного та комунального майна» з урахуванням законодавчих та нормативно-правових актів з питань управління та відчуження майна, нормативно-правових актів міської ради.</w:t>
      </w:r>
    </w:p>
    <w:p w:rsidR="00936F0F" w:rsidRPr="00936F0F" w:rsidRDefault="00936F0F" w:rsidP="00462E5F">
      <w:pPr>
        <w:autoSpaceDE w:val="0"/>
        <w:autoSpaceDN w:val="0"/>
        <w:adjustRightInd w:val="0"/>
        <w:spacing w:line="240" w:lineRule="auto"/>
        <w:ind w:firstLine="708"/>
        <w:jc w:val="both"/>
        <w:rPr>
          <w:rFonts w:ascii="Times New Roman" w:hAnsi="Times New Roman" w:cs="Times New Roman"/>
          <w:sz w:val="28"/>
          <w:szCs w:val="28"/>
        </w:rPr>
      </w:pPr>
      <w:r w:rsidRPr="00936F0F">
        <w:rPr>
          <w:rFonts w:ascii="Times New Roman" w:hAnsi="Times New Roman" w:cs="Times New Roman"/>
          <w:sz w:val="28"/>
          <w:szCs w:val="28"/>
        </w:rPr>
        <w:t>Новодністровська міська рада відповідно до чинного законодавства України здійснює реалізацію політики органів місцевого самоврядування на території Новодністровської міської територіальної громади щодо ефективного управління об’єктами міської комунальної власності у сфері використання та утримання, відчуження та оренди комунального майна. Здійснює управління майном міської комунальної власності територіальної громади в межах повноважень чинного законодавства України та власних нормативних актів щодо реалізації прав, пов'язаних з володінням, користуванням і розпоряджанням ними у межах, визначених законодавством України з метою задоволення суспільних потреб громади.</w:t>
      </w:r>
    </w:p>
    <w:p w:rsidR="00936F0F" w:rsidRPr="00936F0F" w:rsidRDefault="00936F0F" w:rsidP="00462E5F">
      <w:pPr>
        <w:autoSpaceDE w:val="0"/>
        <w:autoSpaceDN w:val="0"/>
        <w:adjustRightInd w:val="0"/>
        <w:spacing w:line="240" w:lineRule="auto"/>
        <w:ind w:firstLine="708"/>
        <w:jc w:val="both"/>
        <w:rPr>
          <w:rFonts w:ascii="Times New Roman" w:hAnsi="Times New Roman" w:cs="Times New Roman"/>
          <w:sz w:val="28"/>
          <w:szCs w:val="28"/>
        </w:rPr>
      </w:pPr>
    </w:p>
    <w:p w:rsidR="00936F0F" w:rsidRPr="00936F0F" w:rsidRDefault="00936F0F" w:rsidP="00462E5F">
      <w:pPr>
        <w:autoSpaceDE w:val="0"/>
        <w:autoSpaceDN w:val="0"/>
        <w:adjustRightInd w:val="0"/>
        <w:spacing w:line="240" w:lineRule="auto"/>
        <w:jc w:val="center"/>
        <w:rPr>
          <w:rFonts w:ascii="Times New Roman" w:hAnsi="Times New Roman" w:cs="Times New Roman"/>
          <w:b/>
          <w:sz w:val="28"/>
          <w:szCs w:val="28"/>
        </w:rPr>
      </w:pPr>
      <w:r w:rsidRPr="00936F0F">
        <w:rPr>
          <w:rFonts w:ascii="Times New Roman" w:hAnsi="Times New Roman" w:cs="Times New Roman"/>
          <w:b/>
          <w:sz w:val="28"/>
          <w:szCs w:val="28"/>
        </w:rPr>
        <w:lastRenderedPageBreak/>
        <w:t>3. Необхідність прийняття Програми</w:t>
      </w:r>
    </w:p>
    <w:p w:rsidR="00936F0F" w:rsidRPr="00936F0F" w:rsidRDefault="00936F0F" w:rsidP="00462E5F">
      <w:pPr>
        <w:autoSpaceDE w:val="0"/>
        <w:autoSpaceDN w:val="0"/>
        <w:adjustRightInd w:val="0"/>
        <w:spacing w:line="240" w:lineRule="auto"/>
        <w:ind w:firstLine="708"/>
        <w:jc w:val="both"/>
        <w:rPr>
          <w:rFonts w:ascii="Times New Roman" w:hAnsi="Times New Roman" w:cs="Times New Roman"/>
          <w:sz w:val="28"/>
          <w:szCs w:val="28"/>
        </w:rPr>
      </w:pPr>
      <w:r w:rsidRPr="00936F0F">
        <w:rPr>
          <w:rFonts w:ascii="Times New Roman" w:hAnsi="Times New Roman" w:cs="Times New Roman"/>
          <w:sz w:val="28"/>
          <w:szCs w:val="28"/>
        </w:rPr>
        <w:t xml:space="preserve">Для створення сприятливих умов </w:t>
      </w:r>
      <w:r w:rsidRPr="00936F0F">
        <w:rPr>
          <w:rFonts w:ascii="Times New Roman" w:hAnsi="Times New Roman" w:cs="Times New Roman"/>
          <w:color w:val="000000"/>
          <w:sz w:val="28"/>
          <w:szCs w:val="28"/>
        </w:rPr>
        <w:t xml:space="preserve">ефективного використання та утримання об’єктів та майна комунальної власності Новодністровської територіальної громади </w:t>
      </w:r>
      <w:r w:rsidRPr="00936F0F">
        <w:rPr>
          <w:rFonts w:ascii="Times New Roman" w:hAnsi="Times New Roman" w:cs="Times New Roman"/>
          <w:sz w:val="28"/>
          <w:szCs w:val="28"/>
        </w:rPr>
        <w:t>необхідне відповідно забезпечення фінансовими ресурсами.</w:t>
      </w:r>
    </w:p>
    <w:p w:rsidR="00936F0F" w:rsidRPr="00936F0F" w:rsidRDefault="00936F0F" w:rsidP="00462E5F">
      <w:pPr>
        <w:spacing w:line="240" w:lineRule="auto"/>
        <w:ind w:firstLine="720"/>
        <w:jc w:val="both"/>
        <w:rPr>
          <w:rFonts w:ascii="Times New Roman" w:hAnsi="Times New Roman" w:cs="Times New Roman"/>
          <w:bCs/>
          <w:sz w:val="28"/>
          <w:szCs w:val="28"/>
        </w:rPr>
      </w:pPr>
      <w:r w:rsidRPr="00936F0F">
        <w:rPr>
          <w:rFonts w:ascii="Times New Roman" w:hAnsi="Times New Roman" w:cs="Times New Roman"/>
          <w:bCs/>
          <w:sz w:val="28"/>
          <w:szCs w:val="28"/>
        </w:rPr>
        <w:t>Органи місцевого самоврядування від імені</w:t>
      </w:r>
      <w:r w:rsidR="00462E5F">
        <w:rPr>
          <w:rFonts w:ascii="Times New Roman" w:hAnsi="Times New Roman" w:cs="Times New Roman"/>
          <w:bCs/>
          <w:sz w:val="28"/>
          <w:szCs w:val="28"/>
        </w:rPr>
        <w:t xml:space="preserve"> та в інтересах територіальних </w:t>
      </w:r>
      <w:r w:rsidRPr="00936F0F">
        <w:rPr>
          <w:rFonts w:ascii="Times New Roman" w:hAnsi="Times New Roman" w:cs="Times New Roman"/>
          <w:bCs/>
          <w:sz w:val="28"/>
          <w:szCs w:val="28"/>
        </w:rPr>
        <w:t>громад відповідно до закону здійснюють повноваження щодо володіння, користування та розпорядження об’єктами права комунальної власності.</w:t>
      </w:r>
    </w:p>
    <w:p w:rsidR="00936F0F" w:rsidRPr="00936F0F" w:rsidRDefault="00936F0F" w:rsidP="00462E5F">
      <w:pPr>
        <w:spacing w:line="240" w:lineRule="auto"/>
        <w:ind w:firstLine="720"/>
        <w:jc w:val="both"/>
        <w:rPr>
          <w:rFonts w:ascii="Times New Roman" w:hAnsi="Times New Roman" w:cs="Times New Roman"/>
          <w:bCs/>
          <w:sz w:val="28"/>
          <w:szCs w:val="28"/>
        </w:rPr>
      </w:pPr>
      <w:r w:rsidRPr="00936F0F">
        <w:rPr>
          <w:rFonts w:ascii="Times New Roman" w:hAnsi="Times New Roman" w:cs="Times New Roman"/>
          <w:bCs/>
          <w:sz w:val="28"/>
          <w:szCs w:val="28"/>
        </w:rPr>
        <w:t>Новодністровська міська рада є органом управління майном комунальної власності територіальної громади.</w:t>
      </w:r>
    </w:p>
    <w:p w:rsidR="00936F0F" w:rsidRPr="00936F0F" w:rsidRDefault="00936F0F" w:rsidP="00462E5F">
      <w:pPr>
        <w:spacing w:line="240" w:lineRule="auto"/>
        <w:ind w:firstLine="720"/>
        <w:jc w:val="both"/>
        <w:rPr>
          <w:rFonts w:ascii="Times New Roman" w:hAnsi="Times New Roman" w:cs="Times New Roman"/>
          <w:bCs/>
          <w:sz w:val="28"/>
          <w:szCs w:val="28"/>
        </w:rPr>
      </w:pPr>
      <w:r w:rsidRPr="00936F0F">
        <w:rPr>
          <w:rFonts w:ascii="Times New Roman" w:hAnsi="Times New Roman" w:cs="Times New Roman"/>
          <w:bCs/>
          <w:sz w:val="28"/>
          <w:szCs w:val="28"/>
        </w:rPr>
        <w:t>До повноважень з управління об</w:t>
      </w:r>
      <w:r w:rsidRPr="00936F0F">
        <w:rPr>
          <w:rStyle w:val="FontStyle4"/>
          <w:rFonts w:ascii="Times New Roman" w:eastAsia="Calibri" w:hAnsi="Times New Roman" w:cs="Times New Roman"/>
          <w:szCs w:val="28"/>
        </w:rPr>
        <w:t>’</w:t>
      </w:r>
      <w:r w:rsidRPr="00936F0F">
        <w:rPr>
          <w:rFonts w:ascii="Times New Roman" w:hAnsi="Times New Roman" w:cs="Times New Roman"/>
          <w:bCs/>
          <w:sz w:val="28"/>
          <w:szCs w:val="28"/>
        </w:rPr>
        <w:t>єктами комунальної власності належать всі майнові операції, передача об</w:t>
      </w:r>
      <w:r w:rsidRPr="00936F0F">
        <w:rPr>
          <w:rStyle w:val="FontStyle4"/>
          <w:rFonts w:ascii="Times New Roman" w:eastAsia="Calibri" w:hAnsi="Times New Roman" w:cs="Times New Roman"/>
          <w:szCs w:val="28"/>
        </w:rPr>
        <w:t>’</w:t>
      </w:r>
      <w:r w:rsidRPr="00936F0F">
        <w:rPr>
          <w:rFonts w:ascii="Times New Roman" w:hAnsi="Times New Roman" w:cs="Times New Roman"/>
          <w:bCs/>
          <w:sz w:val="28"/>
          <w:szCs w:val="28"/>
        </w:rPr>
        <w:t>єктів комунальної власності в оренду, господарське відання, оперативне управління, продаж, купівля, передача в заставу, відчуження, ремонт та утримання, прийняття в комунальну власність.</w:t>
      </w:r>
    </w:p>
    <w:p w:rsidR="00936F0F" w:rsidRPr="00936F0F" w:rsidRDefault="00936F0F" w:rsidP="00462E5F">
      <w:pPr>
        <w:spacing w:line="240" w:lineRule="auto"/>
        <w:ind w:firstLine="720"/>
        <w:jc w:val="both"/>
        <w:rPr>
          <w:rStyle w:val="FontStyle4"/>
          <w:rFonts w:ascii="Times New Roman" w:eastAsia="Calibri" w:hAnsi="Times New Roman" w:cs="Times New Roman"/>
          <w:szCs w:val="28"/>
        </w:rPr>
      </w:pPr>
      <w:r w:rsidRPr="00936F0F">
        <w:rPr>
          <w:rFonts w:ascii="Times New Roman" w:hAnsi="Times New Roman" w:cs="Times New Roman"/>
          <w:bCs/>
          <w:sz w:val="28"/>
          <w:szCs w:val="28"/>
        </w:rPr>
        <w:t>Для виконання цих повноважень необхідно здійснювати такі операції</w:t>
      </w:r>
      <w:r w:rsidRPr="00936F0F">
        <w:rPr>
          <w:rStyle w:val="FontStyle4"/>
          <w:rFonts w:ascii="Times New Roman" w:eastAsia="Calibri" w:hAnsi="Times New Roman" w:cs="Times New Roman"/>
          <w:szCs w:val="28"/>
        </w:rPr>
        <w:t xml:space="preserve">: </w:t>
      </w:r>
    </w:p>
    <w:p w:rsidR="00936F0F" w:rsidRPr="00936F0F" w:rsidRDefault="00936F0F" w:rsidP="00462E5F">
      <w:pPr>
        <w:spacing w:line="240" w:lineRule="auto"/>
        <w:ind w:firstLine="720"/>
        <w:jc w:val="both"/>
        <w:rPr>
          <w:rStyle w:val="FontStyle4"/>
          <w:rFonts w:ascii="Times New Roman" w:eastAsia="Calibri" w:hAnsi="Times New Roman" w:cs="Times New Roman"/>
          <w:szCs w:val="28"/>
        </w:rPr>
      </w:pPr>
      <w:r w:rsidRPr="00936F0F">
        <w:rPr>
          <w:rStyle w:val="FontStyle4"/>
          <w:rFonts w:ascii="Times New Roman" w:eastAsia="Calibri" w:hAnsi="Times New Roman" w:cs="Times New Roman"/>
          <w:szCs w:val="28"/>
        </w:rPr>
        <w:t>- підвищення ефективності використання нерухомого майна комунальної власності територіальної громади міста за рахунок проведення приватизації об’єктів, подальше перебування яких в комунальній власності є економічно недоцільним і потребує додаткових витрат бюджетних коштів на їх утримання або розвиток, передачі їх в оренду, залучення інвестиційних та кредитних ресурсів;</w:t>
      </w:r>
    </w:p>
    <w:p w:rsidR="00936F0F" w:rsidRPr="00936F0F" w:rsidRDefault="00936F0F" w:rsidP="00462E5F">
      <w:pPr>
        <w:pStyle w:val="ParagraphStyle5"/>
        <w:ind w:firstLine="720"/>
        <w:rPr>
          <w:rStyle w:val="FontStyle4"/>
          <w:rFonts w:ascii="Times New Roman" w:hAnsi="Times New Roman" w:cs="Times New Roman"/>
          <w:szCs w:val="28"/>
          <w:lang w:val="uk-UA"/>
        </w:rPr>
      </w:pPr>
      <w:r w:rsidRPr="00936F0F">
        <w:rPr>
          <w:rStyle w:val="FontStyle4"/>
          <w:rFonts w:ascii="Times New Roman" w:hAnsi="Times New Roman" w:cs="Times New Roman"/>
          <w:szCs w:val="28"/>
        </w:rPr>
        <w:t xml:space="preserve">- </w:t>
      </w:r>
      <w:r w:rsidRPr="00936F0F">
        <w:rPr>
          <w:rStyle w:val="FontStyle4"/>
          <w:rFonts w:ascii="Times New Roman" w:hAnsi="Times New Roman" w:cs="Times New Roman"/>
          <w:szCs w:val="28"/>
          <w:lang w:val="uk-UA"/>
        </w:rPr>
        <w:t>оцінку майна</w:t>
      </w:r>
      <w:r w:rsidRPr="00936F0F">
        <w:rPr>
          <w:rFonts w:ascii="Times New Roman" w:hAnsi="Times New Roman" w:cs="Times New Roman"/>
          <w:sz w:val="28"/>
          <w:szCs w:val="28"/>
          <w:lang w:val="uk-UA"/>
        </w:rPr>
        <w:t xml:space="preserve"> об’єктів, що передаються в оренду, відчужуються</w:t>
      </w:r>
      <w:r w:rsidRPr="00936F0F">
        <w:rPr>
          <w:rStyle w:val="FontStyle4"/>
          <w:rFonts w:ascii="Times New Roman" w:hAnsi="Times New Roman" w:cs="Times New Roman"/>
          <w:szCs w:val="28"/>
          <w:lang w:val="uk-UA"/>
        </w:rPr>
        <w:t>;</w:t>
      </w:r>
    </w:p>
    <w:p w:rsidR="00936F0F" w:rsidRPr="00936F0F" w:rsidRDefault="00936F0F" w:rsidP="00462E5F">
      <w:pPr>
        <w:pStyle w:val="ParagraphStyle5"/>
        <w:ind w:firstLine="720"/>
        <w:rPr>
          <w:rStyle w:val="FontStyle4"/>
          <w:rFonts w:ascii="Times New Roman" w:hAnsi="Times New Roman" w:cs="Times New Roman"/>
          <w:szCs w:val="28"/>
          <w:lang w:val="uk-UA"/>
        </w:rPr>
      </w:pPr>
      <w:r w:rsidRPr="00936F0F">
        <w:rPr>
          <w:rStyle w:val="FontStyle4"/>
          <w:rFonts w:ascii="Times New Roman" w:hAnsi="Times New Roman" w:cs="Times New Roman"/>
          <w:szCs w:val="28"/>
          <w:lang w:val="uk-UA"/>
        </w:rPr>
        <w:t xml:space="preserve">- </w:t>
      </w:r>
      <w:r w:rsidRPr="00936F0F">
        <w:rPr>
          <w:rFonts w:ascii="Times New Roman" w:hAnsi="Times New Roman" w:cs="Times New Roman"/>
          <w:sz w:val="28"/>
          <w:szCs w:val="28"/>
          <w:lang w:val="uk-UA"/>
        </w:rPr>
        <w:t>виготовлення технічних паспортів на об’єкти нерухомості комунальної власності,</w:t>
      </w:r>
      <w:r w:rsidRPr="00936F0F">
        <w:rPr>
          <w:rFonts w:ascii="Times New Roman" w:hAnsi="Times New Roman" w:cs="Times New Roman"/>
          <w:color w:val="737E86"/>
          <w:sz w:val="20"/>
          <w:szCs w:val="20"/>
          <w:lang w:val="uk-UA"/>
        </w:rPr>
        <w:t xml:space="preserve"> </w:t>
      </w:r>
      <w:r w:rsidRPr="00936F0F">
        <w:rPr>
          <w:rStyle w:val="FontStyle4"/>
          <w:rFonts w:ascii="Times New Roman" w:hAnsi="Times New Roman" w:cs="Times New Roman"/>
          <w:szCs w:val="28"/>
          <w:lang w:val="uk-UA"/>
        </w:rPr>
        <w:t>оплата робіт та послуг з технічної інвентаризації нерухомого майна, що перебуває на балансі міської ради та її структурних підрозділів ;</w:t>
      </w:r>
    </w:p>
    <w:p w:rsidR="00936F0F" w:rsidRPr="00936F0F" w:rsidRDefault="00936F0F" w:rsidP="00462E5F">
      <w:pPr>
        <w:pStyle w:val="ParagraphStyle5"/>
        <w:ind w:firstLine="720"/>
        <w:rPr>
          <w:rStyle w:val="FontStyle4"/>
          <w:rFonts w:ascii="Times New Roman" w:hAnsi="Times New Roman" w:cs="Times New Roman"/>
          <w:szCs w:val="28"/>
          <w:lang w:val="uk-UA"/>
        </w:rPr>
      </w:pPr>
      <w:r w:rsidRPr="00936F0F">
        <w:rPr>
          <w:rStyle w:val="FontStyle4"/>
          <w:rFonts w:ascii="Times New Roman" w:hAnsi="Times New Roman" w:cs="Times New Roman"/>
          <w:szCs w:val="28"/>
          <w:lang w:val="uk-UA"/>
        </w:rPr>
        <w:t xml:space="preserve">- </w:t>
      </w:r>
      <w:r w:rsidRPr="00936F0F">
        <w:rPr>
          <w:rFonts w:ascii="Times New Roman" w:hAnsi="Times New Roman" w:cs="Times New Roman"/>
          <w:sz w:val="28"/>
          <w:szCs w:val="28"/>
          <w:lang w:val="uk-UA"/>
        </w:rPr>
        <w:t>проведення роботи щодо реєстрації об’єктів нерухомості комунальної власності в Державному реєстрі речових прав на нерухоме майно,</w:t>
      </w:r>
      <w:r w:rsidRPr="00936F0F">
        <w:rPr>
          <w:rStyle w:val="FontStyle4"/>
          <w:rFonts w:ascii="Times New Roman" w:hAnsi="Times New Roman" w:cs="Times New Roman"/>
          <w:szCs w:val="28"/>
          <w:lang w:val="uk-UA"/>
        </w:rPr>
        <w:t xml:space="preserve"> оплату робіт з оформлення та надання документів, що засвідчують право власності на нерухоме майно, яке перебуває на балансі міської ради та її структурних підрозділів;</w:t>
      </w:r>
    </w:p>
    <w:p w:rsidR="00936F0F" w:rsidRPr="00936F0F" w:rsidRDefault="00936F0F" w:rsidP="00462E5F">
      <w:pPr>
        <w:pStyle w:val="ParagraphStyle5"/>
        <w:ind w:firstLine="720"/>
        <w:rPr>
          <w:rStyle w:val="FontStyle4"/>
          <w:rFonts w:ascii="Times New Roman" w:hAnsi="Times New Roman" w:cs="Times New Roman"/>
          <w:szCs w:val="28"/>
          <w:lang w:val="uk-UA"/>
        </w:rPr>
      </w:pPr>
      <w:r w:rsidRPr="00936F0F">
        <w:rPr>
          <w:rStyle w:val="FontStyle4"/>
          <w:rFonts w:ascii="Times New Roman" w:hAnsi="Times New Roman" w:cs="Times New Roman"/>
          <w:szCs w:val="28"/>
          <w:lang w:val="uk-UA"/>
        </w:rPr>
        <w:t>- оплату за розміщення повідомлень у друкованих засобах масової інформації, що стосується об’єктів комунальної власності;</w:t>
      </w:r>
    </w:p>
    <w:p w:rsidR="00936F0F" w:rsidRPr="00936F0F" w:rsidRDefault="00936F0F" w:rsidP="00462E5F">
      <w:pPr>
        <w:pStyle w:val="ParagraphStyle5"/>
        <w:ind w:firstLine="720"/>
        <w:rPr>
          <w:rStyle w:val="FontStyle4"/>
          <w:rFonts w:ascii="Times New Roman" w:hAnsi="Times New Roman" w:cs="Times New Roman"/>
          <w:szCs w:val="28"/>
          <w:lang w:val="uk-UA"/>
        </w:rPr>
      </w:pPr>
      <w:r w:rsidRPr="00936F0F">
        <w:rPr>
          <w:rStyle w:val="FontStyle4"/>
          <w:rFonts w:ascii="Times New Roman" w:hAnsi="Times New Roman" w:cs="Times New Roman"/>
          <w:szCs w:val="28"/>
          <w:lang w:val="uk-UA"/>
        </w:rPr>
        <w:t>- оплату робіт щодо обстеження та паспортизації будівель і споруд комунальної власності територіальної громади з метою встановлення їх технічного стану та забезпечення їх надійності і безпечної експлуатації;</w:t>
      </w:r>
    </w:p>
    <w:p w:rsidR="00936F0F" w:rsidRPr="00936F0F" w:rsidRDefault="00936F0F" w:rsidP="00462E5F">
      <w:pPr>
        <w:pStyle w:val="ParagraphStyle5"/>
        <w:ind w:firstLine="720"/>
        <w:rPr>
          <w:rFonts w:ascii="Times New Roman" w:hAnsi="Times New Roman" w:cs="Times New Roman"/>
          <w:sz w:val="28"/>
          <w:szCs w:val="28"/>
          <w:lang w:val="uk-UA"/>
        </w:rPr>
      </w:pPr>
      <w:r w:rsidRPr="00936F0F">
        <w:rPr>
          <w:rFonts w:ascii="Times New Roman" w:hAnsi="Times New Roman" w:cs="Times New Roman"/>
          <w:color w:val="626262"/>
          <w:sz w:val="28"/>
          <w:szCs w:val="28"/>
          <w:lang w:val="uk-UA"/>
        </w:rPr>
        <w:t>-</w:t>
      </w:r>
      <w:r w:rsidRPr="00936F0F">
        <w:rPr>
          <w:rFonts w:ascii="Times New Roman" w:hAnsi="Times New Roman" w:cs="Times New Roman"/>
          <w:color w:val="626262"/>
          <w:sz w:val="20"/>
          <w:szCs w:val="20"/>
          <w:lang w:val="uk-UA"/>
        </w:rPr>
        <w:t xml:space="preserve"> </w:t>
      </w:r>
      <w:r w:rsidRPr="00936F0F">
        <w:rPr>
          <w:rFonts w:ascii="Times New Roman" w:hAnsi="Times New Roman" w:cs="Times New Roman"/>
          <w:sz w:val="28"/>
          <w:szCs w:val="28"/>
          <w:lang w:val="uk-UA"/>
        </w:rPr>
        <w:t>формування переліків об’єктів нерухомого майна, що підлягають приватизації;</w:t>
      </w:r>
    </w:p>
    <w:p w:rsidR="00936F0F" w:rsidRPr="00936F0F" w:rsidRDefault="00936F0F" w:rsidP="00462E5F">
      <w:pPr>
        <w:shd w:val="clear" w:color="auto" w:fill="FCFCFC"/>
        <w:spacing w:line="240" w:lineRule="auto"/>
        <w:ind w:firstLine="708"/>
        <w:jc w:val="both"/>
        <w:textAlignment w:val="baseline"/>
        <w:rPr>
          <w:rFonts w:ascii="Times New Roman" w:hAnsi="Times New Roman" w:cs="Times New Roman"/>
          <w:sz w:val="28"/>
          <w:szCs w:val="28"/>
          <w:lang w:eastAsia="ru-RU"/>
        </w:rPr>
      </w:pPr>
      <w:r w:rsidRPr="00936F0F">
        <w:rPr>
          <w:rFonts w:ascii="Times New Roman" w:hAnsi="Times New Roman" w:cs="Times New Roman"/>
          <w:color w:val="626262"/>
          <w:sz w:val="28"/>
          <w:szCs w:val="28"/>
          <w:lang w:eastAsia="ru-RU"/>
        </w:rPr>
        <w:t>-</w:t>
      </w:r>
      <w:r w:rsidRPr="00936F0F">
        <w:rPr>
          <w:rFonts w:ascii="Times New Roman" w:hAnsi="Times New Roman" w:cs="Times New Roman"/>
          <w:color w:val="626262"/>
          <w:sz w:val="20"/>
          <w:szCs w:val="20"/>
          <w:lang w:eastAsia="ru-RU"/>
        </w:rPr>
        <w:t xml:space="preserve"> </w:t>
      </w:r>
      <w:r w:rsidRPr="00936F0F">
        <w:rPr>
          <w:rFonts w:ascii="Times New Roman" w:hAnsi="Times New Roman" w:cs="Times New Roman"/>
          <w:sz w:val="28"/>
          <w:szCs w:val="28"/>
          <w:lang w:eastAsia="ru-RU"/>
        </w:rPr>
        <w:t>проведення організаційно-правових заходів щодо продажу об’єктів комунальної власності на електронних аукціонах з використанням електронної торгової системи «Прозоро-продажі»;</w:t>
      </w:r>
    </w:p>
    <w:p w:rsidR="00936F0F" w:rsidRPr="00936F0F" w:rsidRDefault="00936F0F" w:rsidP="00462E5F">
      <w:pPr>
        <w:pStyle w:val="ParagraphStyle5"/>
        <w:ind w:firstLine="720"/>
        <w:rPr>
          <w:rStyle w:val="FontStyle4"/>
          <w:rFonts w:ascii="Times New Roman" w:hAnsi="Times New Roman" w:cs="Times New Roman"/>
          <w:szCs w:val="28"/>
          <w:lang w:val="uk-UA"/>
        </w:rPr>
      </w:pPr>
      <w:r w:rsidRPr="00936F0F">
        <w:rPr>
          <w:rStyle w:val="FontStyle4"/>
          <w:rFonts w:ascii="Times New Roman" w:hAnsi="Times New Roman" w:cs="Times New Roman"/>
          <w:szCs w:val="28"/>
        </w:rPr>
        <w:t xml:space="preserve">- </w:t>
      </w:r>
      <w:r w:rsidRPr="00936F0F">
        <w:rPr>
          <w:rStyle w:val="FontStyle4"/>
          <w:rFonts w:ascii="Times New Roman" w:hAnsi="Times New Roman" w:cs="Times New Roman"/>
          <w:szCs w:val="28"/>
          <w:lang w:val="uk-UA"/>
        </w:rPr>
        <w:t>оплату інших послуг, пов’язаних з управлінням комунальним майном;</w:t>
      </w:r>
    </w:p>
    <w:p w:rsidR="00936F0F" w:rsidRPr="00936F0F" w:rsidRDefault="00936F0F" w:rsidP="00462E5F">
      <w:pPr>
        <w:pStyle w:val="ParagraphStyle5"/>
        <w:ind w:firstLine="720"/>
        <w:rPr>
          <w:rStyle w:val="FontStyle4"/>
          <w:rFonts w:ascii="Times New Roman" w:hAnsi="Times New Roman" w:cs="Times New Roman"/>
          <w:szCs w:val="28"/>
          <w:lang w:val="uk-UA"/>
        </w:rPr>
      </w:pPr>
      <w:r w:rsidRPr="00936F0F">
        <w:rPr>
          <w:rStyle w:val="FontStyle4"/>
          <w:rFonts w:ascii="Times New Roman" w:hAnsi="Times New Roman" w:cs="Times New Roman"/>
          <w:szCs w:val="28"/>
          <w:lang w:val="uk-UA"/>
        </w:rPr>
        <w:t>- придбання товарів, необхідних для збереження  комунального майна;</w:t>
      </w:r>
    </w:p>
    <w:p w:rsidR="00936F0F" w:rsidRPr="00936F0F" w:rsidRDefault="00936F0F" w:rsidP="00462E5F">
      <w:pPr>
        <w:pStyle w:val="ParagraphStyle5"/>
        <w:ind w:firstLine="720"/>
        <w:rPr>
          <w:rStyle w:val="FontStyle4"/>
          <w:rFonts w:ascii="Times New Roman" w:hAnsi="Times New Roman" w:cs="Times New Roman"/>
          <w:szCs w:val="28"/>
          <w:lang w:val="uk-UA"/>
        </w:rPr>
      </w:pPr>
      <w:r w:rsidRPr="00936F0F">
        <w:rPr>
          <w:rStyle w:val="FontStyle4"/>
          <w:rFonts w:ascii="Times New Roman" w:hAnsi="Times New Roman" w:cs="Times New Roman"/>
          <w:szCs w:val="28"/>
        </w:rPr>
        <w:t>- проведення реконструкції та ремонтів об’єктів комунальної власності.</w:t>
      </w:r>
    </w:p>
    <w:p w:rsidR="00936F0F" w:rsidRPr="00936F0F" w:rsidRDefault="00936F0F" w:rsidP="00462E5F">
      <w:pPr>
        <w:spacing w:line="240" w:lineRule="auto"/>
        <w:rPr>
          <w:rFonts w:ascii="Times New Roman" w:hAnsi="Times New Roman" w:cs="Times New Roman"/>
          <w:b/>
          <w:sz w:val="28"/>
          <w:szCs w:val="28"/>
        </w:rPr>
      </w:pPr>
    </w:p>
    <w:p w:rsidR="00936F0F" w:rsidRPr="00936F0F" w:rsidRDefault="00936F0F" w:rsidP="00462E5F">
      <w:pPr>
        <w:autoSpaceDE w:val="0"/>
        <w:autoSpaceDN w:val="0"/>
        <w:adjustRightInd w:val="0"/>
        <w:spacing w:line="240" w:lineRule="auto"/>
        <w:jc w:val="center"/>
        <w:rPr>
          <w:rFonts w:ascii="Times New Roman" w:hAnsi="Times New Roman" w:cs="Times New Roman"/>
          <w:b/>
          <w:sz w:val="28"/>
          <w:szCs w:val="28"/>
        </w:rPr>
      </w:pPr>
      <w:r w:rsidRPr="00936F0F">
        <w:rPr>
          <w:rFonts w:ascii="Times New Roman" w:hAnsi="Times New Roman" w:cs="Times New Roman"/>
          <w:b/>
          <w:sz w:val="28"/>
          <w:szCs w:val="28"/>
        </w:rPr>
        <w:t>4. Мета та основні завдання Програми</w:t>
      </w:r>
    </w:p>
    <w:p w:rsidR="00936F0F" w:rsidRPr="00936F0F" w:rsidRDefault="00936F0F" w:rsidP="00462E5F">
      <w:pPr>
        <w:autoSpaceDE w:val="0"/>
        <w:autoSpaceDN w:val="0"/>
        <w:adjustRightInd w:val="0"/>
        <w:spacing w:line="240" w:lineRule="auto"/>
        <w:ind w:firstLine="708"/>
        <w:jc w:val="both"/>
        <w:rPr>
          <w:rFonts w:ascii="Times New Roman" w:hAnsi="Times New Roman" w:cs="Times New Roman"/>
          <w:b/>
          <w:sz w:val="28"/>
          <w:szCs w:val="28"/>
        </w:rPr>
      </w:pPr>
      <w:r w:rsidRPr="00936F0F">
        <w:rPr>
          <w:rFonts w:ascii="Times New Roman" w:hAnsi="Times New Roman" w:cs="Times New Roman"/>
          <w:sz w:val="28"/>
          <w:szCs w:val="28"/>
        </w:rPr>
        <w:t xml:space="preserve">Метою цієї Програми є створення сприятливих умов для забезпечення раціонального та ефективного </w:t>
      </w:r>
      <w:r w:rsidRPr="00936F0F">
        <w:rPr>
          <w:rFonts w:ascii="Times New Roman" w:hAnsi="Times New Roman" w:cs="Times New Roman"/>
          <w:color w:val="000000"/>
          <w:sz w:val="28"/>
          <w:szCs w:val="28"/>
        </w:rPr>
        <w:t xml:space="preserve">використання та утримання об’єктів та майна комунальної власності Новодністровської територіальної громади, </w:t>
      </w:r>
      <w:r w:rsidRPr="00936F0F">
        <w:rPr>
          <w:rFonts w:ascii="Times New Roman" w:hAnsi="Times New Roman" w:cs="Times New Roman"/>
          <w:sz w:val="28"/>
          <w:szCs w:val="28"/>
        </w:rPr>
        <w:t>приватизація його по ринковій вартості ефективним власникам, розвиток на території об’єднаної територіальної громади конкурентного середовища, залучення іноземних та внутрішніх інвестицій для забезпечення соціально-економічного розвитку Новодністровської міської ТГ, задля забезпечення стабільного наповнення дохідної частини міського бюджету.</w:t>
      </w:r>
    </w:p>
    <w:p w:rsidR="00936F0F" w:rsidRPr="00936F0F" w:rsidRDefault="00936F0F" w:rsidP="00462E5F">
      <w:pPr>
        <w:pStyle w:val="40"/>
        <w:autoSpaceDE w:val="0"/>
        <w:autoSpaceDN w:val="0"/>
        <w:adjustRightInd w:val="0"/>
        <w:jc w:val="center"/>
        <w:rPr>
          <w:b/>
          <w:sz w:val="28"/>
          <w:szCs w:val="28"/>
        </w:rPr>
      </w:pPr>
    </w:p>
    <w:p w:rsidR="00936F0F" w:rsidRPr="00936F0F" w:rsidRDefault="00936F0F" w:rsidP="00462E5F">
      <w:pPr>
        <w:pStyle w:val="40"/>
        <w:autoSpaceDE w:val="0"/>
        <w:autoSpaceDN w:val="0"/>
        <w:adjustRightInd w:val="0"/>
        <w:jc w:val="center"/>
        <w:rPr>
          <w:b/>
          <w:sz w:val="28"/>
          <w:szCs w:val="28"/>
        </w:rPr>
      </w:pPr>
      <w:r w:rsidRPr="00936F0F">
        <w:rPr>
          <w:b/>
          <w:sz w:val="28"/>
          <w:szCs w:val="28"/>
        </w:rPr>
        <w:t>5. Основні заходи Програми</w:t>
      </w:r>
    </w:p>
    <w:p w:rsidR="00936F0F" w:rsidRPr="00936F0F" w:rsidRDefault="00936F0F" w:rsidP="00462E5F">
      <w:pPr>
        <w:autoSpaceDE w:val="0"/>
        <w:autoSpaceDN w:val="0"/>
        <w:adjustRightInd w:val="0"/>
        <w:spacing w:line="240" w:lineRule="auto"/>
        <w:ind w:firstLine="709"/>
        <w:jc w:val="both"/>
        <w:rPr>
          <w:rFonts w:ascii="Times New Roman" w:hAnsi="Times New Roman" w:cs="Times New Roman"/>
          <w:sz w:val="28"/>
          <w:szCs w:val="28"/>
          <w:lang w:val="uk-UA"/>
        </w:rPr>
      </w:pPr>
      <w:r w:rsidRPr="00936F0F">
        <w:rPr>
          <w:rFonts w:ascii="Times New Roman" w:hAnsi="Times New Roman" w:cs="Times New Roman"/>
          <w:sz w:val="28"/>
          <w:szCs w:val="28"/>
          <w:lang w:val="uk-UA"/>
        </w:rPr>
        <w:t xml:space="preserve">1. Здійснення аналізу діючих законодавчих і нормативних актів, що регулюють упорядкування процесу управління об’єктами та майном </w:t>
      </w:r>
      <w:r w:rsidRPr="00936F0F">
        <w:rPr>
          <w:rFonts w:ascii="Times New Roman" w:hAnsi="Times New Roman" w:cs="Times New Roman"/>
          <w:color w:val="000000"/>
          <w:sz w:val="28"/>
          <w:szCs w:val="28"/>
          <w:lang w:val="uk-UA"/>
        </w:rPr>
        <w:t xml:space="preserve">комунальної власності територіальної громади </w:t>
      </w:r>
      <w:r w:rsidRPr="00936F0F">
        <w:rPr>
          <w:rFonts w:ascii="Times New Roman" w:hAnsi="Times New Roman" w:cs="Times New Roman"/>
          <w:sz w:val="28"/>
          <w:szCs w:val="28"/>
          <w:lang w:val="uk-UA"/>
        </w:rPr>
        <w:t>та внесення на розгляд міській раді пропозицій щодо їх удосконалення.</w:t>
      </w:r>
    </w:p>
    <w:p w:rsidR="00936F0F" w:rsidRPr="00936F0F" w:rsidRDefault="00936F0F" w:rsidP="00462E5F">
      <w:pPr>
        <w:autoSpaceDE w:val="0"/>
        <w:autoSpaceDN w:val="0"/>
        <w:adjustRightInd w:val="0"/>
        <w:spacing w:line="240" w:lineRule="auto"/>
        <w:ind w:firstLine="709"/>
        <w:jc w:val="both"/>
        <w:rPr>
          <w:rFonts w:ascii="Times New Roman" w:hAnsi="Times New Roman" w:cs="Times New Roman"/>
          <w:sz w:val="28"/>
          <w:szCs w:val="28"/>
          <w:lang w:val="uk-UA"/>
        </w:rPr>
      </w:pPr>
      <w:r w:rsidRPr="00936F0F">
        <w:rPr>
          <w:rFonts w:ascii="Times New Roman" w:hAnsi="Times New Roman" w:cs="Times New Roman"/>
          <w:sz w:val="28"/>
          <w:szCs w:val="28"/>
          <w:lang w:val="uk-UA"/>
        </w:rPr>
        <w:t xml:space="preserve">2. Забезпечення висвітлення у засобах масової інформації даних щодо переліку об’єктів і майна </w:t>
      </w:r>
      <w:r w:rsidRPr="00936F0F">
        <w:rPr>
          <w:rFonts w:ascii="Times New Roman" w:hAnsi="Times New Roman" w:cs="Times New Roman"/>
          <w:color w:val="000000"/>
          <w:sz w:val="28"/>
          <w:szCs w:val="28"/>
          <w:lang w:val="uk-UA"/>
        </w:rPr>
        <w:t>комунальної власності територіальної громади</w:t>
      </w:r>
      <w:r w:rsidRPr="00936F0F">
        <w:rPr>
          <w:rFonts w:ascii="Times New Roman" w:hAnsi="Times New Roman" w:cs="Times New Roman"/>
          <w:sz w:val="28"/>
          <w:szCs w:val="28"/>
          <w:lang w:val="uk-UA"/>
        </w:rPr>
        <w:t xml:space="preserve">, що підлягають приватизації та які можуть здаватися в оренду </w:t>
      </w:r>
      <w:r w:rsidRPr="00936F0F">
        <w:rPr>
          <w:rFonts w:ascii="Times New Roman" w:hAnsi="Times New Roman" w:cs="Times New Roman"/>
          <w:lang w:val="uk-UA"/>
        </w:rPr>
        <w:t>(</w:t>
      </w:r>
      <w:r w:rsidRPr="00936F0F">
        <w:rPr>
          <w:rFonts w:ascii="Times New Roman" w:hAnsi="Times New Roman" w:cs="Times New Roman"/>
          <w:sz w:val="28"/>
          <w:szCs w:val="28"/>
          <w:lang w:val="uk-UA"/>
        </w:rPr>
        <w:t>оголошення, повідомлення у ЗМІ, інформаційні повідомлення про оголошення аукціонів, інформаційні повідомлення про оголошення конкурсів по відбору суб’єктів оціночної діяльності для проведення оцінки майна, інформація про підсумки проведення аукціонів та про продані об’єкти тощо).</w:t>
      </w:r>
    </w:p>
    <w:p w:rsidR="00936F0F" w:rsidRPr="00936F0F" w:rsidRDefault="00936F0F" w:rsidP="00462E5F">
      <w:pPr>
        <w:autoSpaceDE w:val="0"/>
        <w:autoSpaceDN w:val="0"/>
        <w:adjustRightInd w:val="0"/>
        <w:spacing w:line="240" w:lineRule="auto"/>
        <w:ind w:firstLine="709"/>
        <w:jc w:val="both"/>
        <w:rPr>
          <w:rFonts w:ascii="Times New Roman" w:hAnsi="Times New Roman" w:cs="Times New Roman"/>
          <w:sz w:val="28"/>
          <w:szCs w:val="28"/>
          <w:lang w:val="uk-UA"/>
        </w:rPr>
      </w:pPr>
      <w:r w:rsidRPr="00936F0F">
        <w:rPr>
          <w:rFonts w:ascii="Times New Roman" w:hAnsi="Times New Roman" w:cs="Times New Roman"/>
          <w:sz w:val="28"/>
          <w:szCs w:val="28"/>
          <w:lang w:val="uk-UA"/>
        </w:rPr>
        <w:t xml:space="preserve">3. Здійснення заходів щодо підготовки та виготовлення документів, які підтверджують право </w:t>
      </w:r>
      <w:r w:rsidRPr="00936F0F">
        <w:rPr>
          <w:rFonts w:ascii="Times New Roman" w:hAnsi="Times New Roman" w:cs="Times New Roman"/>
          <w:color w:val="000000"/>
          <w:sz w:val="28"/>
          <w:szCs w:val="28"/>
          <w:lang w:val="uk-UA"/>
        </w:rPr>
        <w:t>комунальної власності Новодністровської територіальної громади на об’єкти та майно комунальної власності громади</w:t>
      </w:r>
      <w:r w:rsidRPr="00936F0F">
        <w:rPr>
          <w:rFonts w:ascii="Times New Roman" w:hAnsi="Times New Roman" w:cs="Times New Roman"/>
          <w:sz w:val="28"/>
          <w:szCs w:val="28"/>
          <w:lang w:val="uk-UA"/>
        </w:rPr>
        <w:t>.</w:t>
      </w:r>
    </w:p>
    <w:p w:rsidR="00936F0F" w:rsidRPr="00936F0F" w:rsidRDefault="00936F0F" w:rsidP="00462E5F">
      <w:pPr>
        <w:autoSpaceDE w:val="0"/>
        <w:autoSpaceDN w:val="0"/>
        <w:adjustRightInd w:val="0"/>
        <w:spacing w:line="240" w:lineRule="auto"/>
        <w:ind w:firstLine="709"/>
        <w:jc w:val="both"/>
        <w:rPr>
          <w:rFonts w:ascii="Times New Roman" w:hAnsi="Times New Roman" w:cs="Times New Roman"/>
          <w:sz w:val="28"/>
          <w:szCs w:val="28"/>
          <w:lang w:val="uk-UA"/>
        </w:rPr>
      </w:pPr>
      <w:r w:rsidRPr="00936F0F">
        <w:rPr>
          <w:rFonts w:ascii="Times New Roman" w:hAnsi="Times New Roman" w:cs="Times New Roman"/>
          <w:sz w:val="28"/>
          <w:szCs w:val="28"/>
          <w:lang w:val="uk-UA"/>
        </w:rPr>
        <w:t xml:space="preserve">4. Визначення ціни об’єктів приватизації та оренди - організація проведення незалежної оцінки об’єктів та майна </w:t>
      </w:r>
      <w:r w:rsidRPr="00936F0F">
        <w:rPr>
          <w:rFonts w:ascii="Times New Roman" w:hAnsi="Times New Roman" w:cs="Times New Roman"/>
          <w:color w:val="000000"/>
          <w:sz w:val="28"/>
          <w:szCs w:val="28"/>
          <w:lang w:val="uk-UA"/>
        </w:rPr>
        <w:t>комунальної власності Новодністровської територіальної громади</w:t>
      </w:r>
      <w:r w:rsidRPr="00936F0F">
        <w:rPr>
          <w:rFonts w:ascii="Times New Roman" w:hAnsi="Times New Roman" w:cs="Times New Roman"/>
          <w:sz w:val="28"/>
          <w:szCs w:val="28"/>
          <w:lang w:val="uk-UA"/>
        </w:rPr>
        <w:t>.</w:t>
      </w:r>
    </w:p>
    <w:p w:rsidR="00936F0F" w:rsidRPr="00936F0F" w:rsidRDefault="00936F0F" w:rsidP="00462E5F">
      <w:pPr>
        <w:tabs>
          <w:tab w:val="left" w:pos="567"/>
        </w:tabs>
        <w:autoSpaceDE w:val="0"/>
        <w:autoSpaceDN w:val="0"/>
        <w:adjustRightInd w:val="0"/>
        <w:spacing w:line="240" w:lineRule="auto"/>
        <w:ind w:firstLine="709"/>
        <w:jc w:val="both"/>
        <w:rPr>
          <w:rFonts w:ascii="Times New Roman" w:hAnsi="Times New Roman" w:cs="Times New Roman"/>
          <w:sz w:val="28"/>
          <w:szCs w:val="28"/>
        </w:rPr>
      </w:pPr>
      <w:r w:rsidRPr="00936F0F">
        <w:rPr>
          <w:rFonts w:ascii="Times New Roman" w:hAnsi="Times New Roman" w:cs="Times New Roman"/>
          <w:sz w:val="28"/>
          <w:szCs w:val="28"/>
        </w:rPr>
        <w:t xml:space="preserve">5. Здійснення заходів по підготовці та проведенню процедури відчуження майна </w:t>
      </w:r>
      <w:r w:rsidRPr="00936F0F">
        <w:rPr>
          <w:rFonts w:ascii="Times New Roman" w:hAnsi="Times New Roman" w:cs="Times New Roman"/>
          <w:color w:val="000000"/>
          <w:sz w:val="28"/>
          <w:szCs w:val="28"/>
        </w:rPr>
        <w:t xml:space="preserve">комунальної власності територіальної громади </w:t>
      </w:r>
      <w:r w:rsidRPr="00936F0F">
        <w:rPr>
          <w:rFonts w:ascii="Times New Roman" w:hAnsi="Times New Roman" w:cs="Times New Roman"/>
          <w:sz w:val="28"/>
          <w:szCs w:val="28"/>
        </w:rPr>
        <w:t>відповідно до норм діючого законодавства.</w:t>
      </w:r>
    </w:p>
    <w:p w:rsidR="00936F0F" w:rsidRPr="00936F0F" w:rsidRDefault="00936F0F" w:rsidP="00462E5F">
      <w:pPr>
        <w:tabs>
          <w:tab w:val="left" w:pos="567"/>
        </w:tabs>
        <w:autoSpaceDE w:val="0"/>
        <w:autoSpaceDN w:val="0"/>
        <w:adjustRightInd w:val="0"/>
        <w:spacing w:line="240" w:lineRule="auto"/>
        <w:ind w:firstLine="709"/>
        <w:jc w:val="both"/>
        <w:rPr>
          <w:rFonts w:ascii="Times New Roman" w:hAnsi="Times New Roman" w:cs="Times New Roman"/>
          <w:sz w:val="28"/>
          <w:szCs w:val="28"/>
        </w:rPr>
      </w:pPr>
      <w:r w:rsidRPr="00936F0F">
        <w:rPr>
          <w:rStyle w:val="FontStyle4"/>
          <w:rFonts w:ascii="Times New Roman" w:eastAsia="Calibri" w:hAnsi="Times New Roman" w:cs="Times New Roman"/>
          <w:szCs w:val="28"/>
        </w:rPr>
        <w:t>6</w:t>
      </w:r>
      <w:r w:rsidRPr="00936F0F">
        <w:rPr>
          <w:rFonts w:ascii="Times New Roman" w:hAnsi="Times New Roman" w:cs="Times New Roman"/>
          <w:sz w:val="28"/>
          <w:szCs w:val="28"/>
        </w:rPr>
        <w:t>. Виготовлення технічної документації на об’єкти приватизації.</w:t>
      </w:r>
    </w:p>
    <w:p w:rsidR="00936F0F" w:rsidRPr="00936F0F" w:rsidRDefault="00936F0F" w:rsidP="00462E5F">
      <w:pPr>
        <w:tabs>
          <w:tab w:val="left" w:pos="567"/>
        </w:tabs>
        <w:autoSpaceDE w:val="0"/>
        <w:autoSpaceDN w:val="0"/>
        <w:adjustRightInd w:val="0"/>
        <w:spacing w:line="240" w:lineRule="auto"/>
        <w:ind w:firstLine="709"/>
        <w:jc w:val="both"/>
        <w:rPr>
          <w:rFonts w:ascii="Times New Roman" w:hAnsi="Times New Roman" w:cs="Times New Roman"/>
          <w:sz w:val="28"/>
          <w:szCs w:val="28"/>
        </w:rPr>
      </w:pPr>
      <w:r w:rsidRPr="00936F0F">
        <w:rPr>
          <w:rFonts w:ascii="Times New Roman" w:hAnsi="Times New Roman" w:cs="Times New Roman"/>
          <w:sz w:val="28"/>
          <w:szCs w:val="28"/>
        </w:rPr>
        <w:t>7. Проведення процедури приватизації.</w:t>
      </w:r>
    </w:p>
    <w:p w:rsidR="00936F0F" w:rsidRPr="00936F0F" w:rsidRDefault="00936F0F" w:rsidP="00462E5F">
      <w:pPr>
        <w:tabs>
          <w:tab w:val="left" w:pos="567"/>
        </w:tabs>
        <w:autoSpaceDE w:val="0"/>
        <w:autoSpaceDN w:val="0"/>
        <w:adjustRightInd w:val="0"/>
        <w:spacing w:line="240" w:lineRule="auto"/>
        <w:ind w:firstLine="709"/>
        <w:jc w:val="both"/>
        <w:rPr>
          <w:rFonts w:ascii="Times New Roman" w:hAnsi="Times New Roman" w:cs="Times New Roman"/>
          <w:sz w:val="28"/>
          <w:szCs w:val="28"/>
        </w:rPr>
      </w:pPr>
      <w:r w:rsidRPr="00936F0F">
        <w:rPr>
          <w:rFonts w:ascii="Times New Roman" w:hAnsi="Times New Roman" w:cs="Times New Roman"/>
          <w:sz w:val="28"/>
          <w:szCs w:val="28"/>
        </w:rPr>
        <w:t>8. Набуття права власності і визначення порядку розрахунків за приватизовані об’єкти.</w:t>
      </w:r>
    </w:p>
    <w:p w:rsidR="00936F0F" w:rsidRPr="00936F0F" w:rsidRDefault="00936F0F" w:rsidP="00462E5F">
      <w:pPr>
        <w:spacing w:line="240" w:lineRule="auto"/>
        <w:ind w:firstLine="709"/>
        <w:jc w:val="both"/>
        <w:rPr>
          <w:rFonts w:ascii="Times New Roman" w:hAnsi="Times New Roman" w:cs="Times New Roman"/>
          <w:sz w:val="28"/>
          <w:szCs w:val="28"/>
        </w:rPr>
      </w:pPr>
      <w:r w:rsidRPr="00936F0F">
        <w:rPr>
          <w:rFonts w:ascii="Times New Roman" w:hAnsi="Times New Roman" w:cs="Times New Roman"/>
          <w:sz w:val="28"/>
          <w:szCs w:val="28"/>
        </w:rPr>
        <w:t>9. Продаж об’єктів незавершеного будівництва та досягнення максимальної ефективності продажу об’єктів приватизації.</w:t>
      </w:r>
    </w:p>
    <w:p w:rsidR="00936F0F" w:rsidRPr="00936F0F" w:rsidRDefault="00936F0F" w:rsidP="00462E5F">
      <w:pPr>
        <w:spacing w:line="240" w:lineRule="auto"/>
        <w:ind w:firstLine="709"/>
        <w:jc w:val="both"/>
        <w:rPr>
          <w:rFonts w:ascii="Times New Roman" w:hAnsi="Times New Roman" w:cs="Times New Roman"/>
          <w:sz w:val="28"/>
          <w:szCs w:val="28"/>
        </w:rPr>
      </w:pPr>
      <w:r w:rsidRPr="00936F0F">
        <w:rPr>
          <w:rFonts w:ascii="Times New Roman" w:hAnsi="Times New Roman" w:cs="Times New Roman"/>
          <w:sz w:val="28"/>
          <w:szCs w:val="28"/>
        </w:rPr>
        <w:t>10. Забезпечення збільшення надходжень до бюджету від приватизації через підвищення конкурентності та прозорості аукціонів.</w:t>
      </w:r>
    </w:p>
    <w:p w:rsidR="00936F0F" w:rsidRPr="00936F0F" w:rsidRDefault="00936F0F" w:rsidP="00462E5F">
      <w:pPr>
        <w:spacing w:line="240" w:lineRule="auto"/>
        <w:ind w:firstLine="709"/>
        <w:jc w:val="both"/>
        <w:rPr>
          <w:rFonts w:ascii="Times New Roman" w:hAnsi="Times New Roman" w:cs="Times New Roman"/>
          <w:sz w:val="28"/>
          <w:szCs w:val="28"/>
        </w:rPr>
      </w:pPr>
      <w:r w:rsidRPr="00936F0F">
        <w:rPr>
          <w:rFonts w:ascii="Times New Roman" w:hAnsi="Times New Roman" w:cs="Times New Roman"/>
          <w:sz w:val="28"/>
          <w:szCs w:val="28"/>
        </w:rPr>
        <w:t>11. Сприяння подальшому розвитку інфраструктури територіальної громади шляхом збільшення частки приватних власників, які мають довгострокові інтереси в розвитку об’єктів, що приватизуються, здійснюють ефективне управління ними і сприяють створенню соціально орієнтованої ринкової економіки.</w:t>
      </w:r>
    </w:p>
    <w:p w:rsidR="00936F0F" w:rsidRPr="00936F0F" w:rsidRDefault="00936F0F" w:rsidP="00462E5F">
      <w:pPr>
        <w:spacing w:line="240" w:lineRule="auto"/>
        <w:ind w:firstLine="709"/>
        <w:jc w:val="both"/>
        <w:rPr>
          <w:rFonts w:ascii="Times New Roman" w:hAnsi="Times New Roman" w:cs="Times New Roman"/>
          <w:sz w:val="28"/>
          <w:szCs w:val="28"/>
        </w:rPr>
      </w:pPr>
      <w:r w:rsidRPr="00936F0F">
        <w:rPr>
          <w:rFonts w:ascii="Times New Roman" w:hAnsi="Times New Roman" w:cs="Times New Roman"/>
          <w:sz w:val="28"/>
          <w:szCs w:val="28"/>
        </w:rPr>
        <w:lastRenderedPageBreak/>
        <w:t>12. Підвищення зацікавленості інвесторів у розвитку інфраст</w:t>
      </w:r>
      <w:r w:rsidR="00462E5F">
        <w:rPr>
          <w:rFonts w:ascii="Times New Roman" w:hAnsi="Times New Roman" w:cs="Times New Roman"/>
          <w:sz w:val="28"/>
          <w:szCs w:val="28"/>
        </w:rPr>
        <w:t>руктури територіальної громади.</w:t>
      </w:r>
    </w:p>
    <w:p w:rsidR="00936F0F" w:rsidRPr="00936F0F" w:rsidRDefault="00936F0F" w:rsidP="00462E5F">
      <w:pPr>
        <w:spacing w:line="240" w:lineRule="auto"/>
        <w:ind w:firstLine="709"/>
        <w:jc w:val="both"/>
        <w:rPr>
          <w:rFonts w:ascii="Times New Roman" w:hAnsi="Times New Roman" w:cs="Times New Roman"/>
          <w:sz w:val="28"/>
          <w:szCs w:val="28"/>
        </w:rPr>
      </w:pPr>
      <w:r w:rsidRPr="00936F0F">
        <w:rPr>
          <w:rFonts w:ascii="Times New Roman" w:hAnsi="Times New Roman" w:cs="Times New Roman"/>
          <w:sz w:val="28"/>
          <w:szCs w:val="28"/>
        </w:rPr>
        <w:t>13. Залучення коштів для розвитку та структурної перебудови економіки територіальної громади.</w:t>
      </w:r>
    </w:p>
    <w:p w:rsidR="00936F0F" w:rsidRPr="00936F0F" w:rsidRDefault="00936F0F" w:rsidP="00462E5F">
      <w:pPr>
        <w:spacing w:line="240" w:lineRule="auto"/>
        <w:ind w:left="360" w:firstLine="348"/>
        <w:jc w:val="both"/>
        <w:rPr>
          <w:rFonts w:ascii="Times New Roman" w:hAnsi="Times New Roman" w:cs="Times New Roman"/>
          <w:sz w:val="28"/>
          <w:szCs w:val="28"/>
        </w:rPr>
      </w:pPr>
    </w:p>
    <w:p w:rsidR="00936F0F" w:rsidRPr="00936F0F" w:rsidRDefault="00936F0F" w:rsidP="00462E5F">
      <w:pPr>
        <w:spacing w:line="240" w:lineRule="auto"/>
        <w:jc w:val="center"/>
        <w:rPr>
          <w:rFonts w:ascii="Times New Roman" w:hAnsi="Times New Roman" w:cs="Times New Roman"/>
          <w:sz w:val="28"/>
          <w:szCs w:val="28"/>
        </w:rPr>
      </w:pPr>
      <w:r w:rsidRPr="00936F0F">
        <w:rPr>
          <w:rFonts w:ascii="Times New Roman" w:hAnsi="Times New Roman" w:cs="Times New Roman"/>
          <w:b/>
          <w:bCs/>
          <w:sz w:val="28"/>
          <w:szCs w:val="28"/>
        </w:rPr>
        <w:t>Результативні показники програми</w:t>
      </w:r>
    </w:p>
    <w:p w:rsidR="00936F0F" w:rsidRPr="00936F0F" w:rsidRDefault="00936F0F" w:rsidP="00462E5F">
      <w:pPr>
        <w:spacing w:line="240" w:lineRule="auto"/>
        <w:ind w:left="360" w:firstLine="180"/>
        <w:rPr>
          <w:rFonts w:ascii="Times New Roman" w:hAnsi="Times New Roman" w:cs="Times New Roman"/>
          <w:b/>
          <w:bCs/>
          <w:i/>
          <w:iCs/>
          <w:sz w:val="28"/>
          <w:szCs w:val="28"/>
        </w:rPr>
      </w:pPr>
      <w:r w:rsidRPr="00936F0F">
        <w:rPr>
          <w:rFonts w:ascii="Times New Roman" w:hAnsi="Times New Roman" w:cs="Times New Roman"/>
          <w:b/>
          <w:bCs/>
          <w:i/>
          <w:iCs/>
          <w:sz w:val="28"/>
          <w:szCs w:val="28"/>
        </w:rPr>
        <w:t>Показники затрат продукту програми:</w:t>
      </w:r>
    </w:p>
    <w:p w:rsidR="00936F0F" w:rsidRPr="00936F0F" w:rsidRDefault="00936F0F" w:rsidP="00462E5F">
      <w:pPr>
        <w:numPr>
          <w:ilvl w:val="0"/>
          <w:numId w:val="10"/>
        </w:numPr>
        <w:tabs>
          <w:tab w:val="left" w:pos="851"/>
        </w:tabs>
        <w:spacing w:line="240" w:lineRule="auto"/>
        <w:ind w:left="0" w:firstLine="709"/>
        <w:jc w:val="both"/>
        <w:rPr>
          <w:rFonts w:ascii="Times New Roman" w:hAnsi="Times New Roman" w:cs="Times New Roman"/>
          <w:sz w:val="28"/>
          <w:szCs w:val="28"/>
        </w:rPr>
      </w:pPr>
      <w:r w:rsidRPr="00936F0F">
        <w:rPr>
          <w:rFonts w:ascii="Times New Roman" w:hAnsi="Times New Roman" w:cs="Times New Roman"/>
          <w:sz w:val="28"/>
          <w:szCs w:val="28"/>
        </w:rPr>
        <w:t>Виготовлення інвентарних справ на нерухоме майно комунальної власності</w:t>
      </w:r>
      <w:r w:rsidR="00462E5F">
        <w:rPr>
          <w:rFonts w:ascii="Times New Roman" w:hAnsi="Times New Roman" w:cs="Times New Roman"/>
          <w:sz w:val="28"/>
          <w:szCs w:val="28"/>
          <w:lang w:val="uk-UA"/>
        </w:rPr>
        <w:t>.</w:t>
      </w:r>
    </w:p>
    <w:p w:rsidR="00936F0F" w:rsidRPr="00936F0F" w:rsidRDefault="00936F0F" w:rsidP="00462E5F">
      <w:pPr>
        <w:numPr>
          <w:ilvl w:val="0"/>
          <w:numId w:val="10"/>
        </w:numPr>
        <w:tabs>
          <w:tab w:val="left" w:pos="851"/>
        </w:tabs>
        <w:spacing w:line="240" w:lineRule="auto"/>
        <w:ind w:left="0" w:firstLine="709"/>
        <w:jc w:val="both"/>
        <w:rPr>
          <w:rFonts w:ascii="Times New Roman" w:hAnsi="Times New Roman" w:cs="Times New Roman"/>
          <w:sz w:val="28"/>
          <w:szCs w:val="28"/>
        </w:rPr>
      </w:pPr>
      <w:r w:rsidRPr="00936F0F">
        <w:rPr>
          <w:rFonts w:ascii="Times New Roman" w:hAnsi="Times New Roman" w:cs="Times New Roman"/>
          <w:sz w:val="28"/>
          <w:szCs w:val="28"/>
        </w:rPr>
        <w:t xml:space="preserve"> Реєстрація права власності на нерухоме майно комунальної власності</w:t>
      </w:r>
      <w:r w:rsidR="00462E5F">
        <w:rPr>
          <w:rFonts w:ascii="Times New Roman" w:hAnsi="Times New Roman" w:cs="Times New Roman"/>
          <w:sz w:val="28"/>
          <w:szCs w:val="28"/>
          <w:lang w:val="uk-UA"/>
        </w:rPr>
        <w:t>.</w:t>
      </w:r>
    </w:p>
    <w:p w:rsidR="00936F0F" w:rsidRPr="00936F0F" w:rsidRDefault="00936F0F" w:rsidP="00462E5F">
      <w:pPr>
        <w:numPr>
          <w:ilvl w:val="0"/>
          <w:numId w:val="10"/>
        </w:numPr>
        <w:tabs>
          <w:tab w:val="left" w:pos="851"/>
        </w:tabs>
        <w:spacing w:line="240" w:lineRule="auto"/>
        <w:ind w:left="0" w:firstLine="709"/>
        <w:jc w:val="both"/>
        <w:rPr>
          <w:rFonts w:ascii="Times New Roman" w:hAnsi="Times New Roman" w:cs="Times New Roman"/>
          <w:sz w:val="28"/>
          <w:szCs w:val="28"/>
        </w:rPr>
      </w:pPr>
      <w:r w:rsidRPr="00936F0F">
        <w:rPr>
          <w:rFonts w:ascii="Times New Roman" w:hAnsi="Times New Roman" w:cs="Times New Roman"/>
          <w:sz w:val="28"/>
          <w:szCs w:val="28"/>
        </w:rPr>
        <w:t>Виготовлення звіту про оцінку майна комунальної власності для оренди</w:t>
      </w:r>
      <w:r w:rsidR="00462E5F">
        <w:rPr>
          <w:rFonts w:ascii="Times New Roman" w:hAnsi="Times New Roman" w:cs="Times New Roman"/>
          <w:sz w:val="28"/>
          <w:szCs w:val="28"/>
          <w:lang w:val="uk-UA"/>
        </w:rPr>
        <w:t>.</w:t>
      </w:r>
    </w:p>
    <w:p w:rsidR="00936F0F" w:rsidRPr="00936F0F" w:rsidRDefault="00936F0F" w:rsidP="00462E5F">
      <w:pPr>
        <w:numPr>
          <w:ilvl w:val="0"/>
          <w:numId w:val="10"/>
        </w:numPr>
        <w:tabs>
          <w:tab w:val="left" w:pos="851"/>
        </w:tabs>
        <w:spacing w:line="240" w:lineRule="auto"/>
        <w:ind w:left="0" w:firstLine="709"/>
        <w:jc w:val="both"/>
        <w:rPr>
          <w:rFonts w:ascii="Times New Roman" w:hAnsi="Times New Roman" w:cs="Times New Roman"/>
          <w:sz w:val="28"/>
          <w:szCs w:val="28"/>
        </w:rPr>
      </w:pPr>
      <w:r w:rsidRPr="00936F0F">
        <w:rPr>
          <w:rFonts w:ascii="Times New Roman" w:hAnsi="Times New Roman" w:cs="Times New Roman"/>
          <w:sz w:val="28"/>
          <w:szCs w:val="28"/>
        </w:rPr>
        <w:t>Виготовлення звіту про оцінку майна комунальної власності для приватизації нежитлових приміщень</w:t>
      </w:r>
      <w:r w:rsidR="00462E5F">
        <w:rPr>
          <w:rFonts w:ascii="Times New Roman" w:hAnsi="Times New Roman" w:cs="Times New Roman"/>
          <w:sz w:val="28"/>
          <w:szCs w:val="28"/>
          <w:lang w:val="uk-UA"/>
        </w:rPr>
        <w:t>.</w:t>
      </w:r>
    </w:p>
    <w:p w:rsidR="00936F0F" w:rsidRPr="00936F0F" w:rsidRDefault="00936F0F" w:rsidP="00462E5F">
      <w:pPr>
        <w:spacing w:line="240" w:lineRule="auto"/>
        <w:rPr>
          <w:rFonts w:ascii="Times New Roman" w:hAnsi="Times New Roman" w:cs="Times New Roman"/>
          <w:sz w:val="28"/>
          <w:szCs w:val="28"/>
        </w:rPr>
      </w:pPr>
    </w:p>
    <w:p w:rsidR="00936F0F" w:rsidRPr="00936F0F" w:rsidRDefault="00936F0F" w:rsidP="00462E5F">
      <w:pPr>
        <w:widowControl w:val="0"/>
        <w:numPr>
          <w:ilvl w:val="0"/>
          <w:numId w:val="9"/>
        </w:numPr>
        <w:suppressAutoHyphens/>
        <w:spacing w:line="240" w:lineRule="auto"/>
        <w:jc w:val="center"/>
        <w:rPr>
          <w:rFonts w:ascii="Times New Roman" w:hAnsi="Times New Roman" w:cs="Times New Roman"/>
          <w:b/>
          <w:sz w:val="28"/>
          <w:szCs w:val="28"/>
        </w:rPr>
      </w:pPr>
      <w:r w:rsidRPr="00936F0F">
        <w:rPr>
          <w:rFonts w:ascii="Times New Roman" w:hAnsi="Times New Roman" w:cs="Times New Roman"/>
          <w:b/>
          <w:sz w:val="28"/>
          <w:szCs w:val="28"/>
        </w:rPr>
        <w:t>Очікувані результати</w:t>
      </w:r>
    </w:p>
    <w:p w:rsidR="00936F0F" w:rsidRPr="00936F0F" w:rsidRDefault="00936F0F" w:rsidP="00462E5F">
      <w:pPr>
        <w:spacing w:line="240" w:lineRule="auto"/>
        <w:ind w:firstLine="720"/>
        <w:jc w:val="both"/>
        <w:rPr>
          <w:rFonts w:ascii="Times New Roman" w:hAnsi="Times New Roman" w:cs="Times New Roman"/>
          <w:sz w:val="28"/>
          <w:szCs w:val="28"/>
        </w:rPr>
      </w:pPr>
      <w:r w:rsidRPr="00936F0F">
        <w:rPr>
          <w:rFonts w:ascii="Times New Roman" w:hAnsi="Times New Roman" w:cs="Times New Roman"/>
          <w:sz w:val="28"/>
          <w:szCs w:val="28"/>
        </w:rPr>
        <w:t xml:space="preserve">Виконання Програми дасть можливість: </w:t>
      </w:r>
    </w:p>
    <w:p w:rsidR="00936F0F" w:rsidRPr="00936F0F" w:rsidRDefault="00936F0F" w:rsidP="00462E5F">
      <w:pPr>
        <w:spacing w:line="240" w:lineRule="auto"/>
        <w:ind w:firstLine="720"/>
        <w:jc w:val="both"/>
        <w:rPr>
          <w:rFonts w:ascii="Times New Roman" w:hAnsi="Times New Roman" w:cs="Times New Roman"/>
          <w:sz w:val="28"/>
          <w:szCs w:val="28"/>
        </w:rPr>
      </w:pPr>
      <w:r w:rsidRPr="00936F0F">
        <w:rPr>
          <w:rFonts w:ascii="Times New Roman" w:hAnsi="Times New Roman" w:cs="Times New Roman"/>
          <w:sz w:val="28"/>
          <w:szCs w:val="28"/>
        </w:rPr>
        <w:t xml:space="preserve">- провести інвентаризацію наявності технічних паспортів, інвентарних справ на комунальне майно; </w:t>
      </w:r>
    </w:p>
    <w:p w:rsidR="00936F0F" w:rsidRPr="00936F0F" w:rsidRDefault="00936F0F" w:rsidP="00462E5F">
      <w:pPr>
        <w:spacing w:line="240" w:lineRule="auto"/>
        <w:ind w:firstLine="720"/>
        <w:jc w:val="both"/>
        <w:rPr>
          <w:rFonts w:ascii="Times New Roman" w:hAnsi="Times New Roman" w:cs="Times New Roman"/>
          <w:sz w:val="28"/>
          <w:szCs w:val="28"/>
        </w:rPr>
      </w:pPr>
      <w:r w:rsidRPr="00936F0F">
        <w:rPr>
          <w:rFonts w:ascii="Times New Roman" w:hAnsi="Times New Roman" w:cs="Times New Roman"/>
          <w:sz w:val="29"/>
          <w:szCs w:val="29"/>
        </w:rPr>
        <w:t xml:space="preserve">- </w:t>
      </w:r>
      <w:r w:rsidRPr="00936F0F">
        <w:rPr>
          <w:rFonts w:ascii="Times New Roman" w:hAnsi="Times New Roman" w:cs="Times New Roman"/>
          <w:sz w:val="28"/>
          <w:szCs w:val="28"/>
        </w:rPr>
        <w:t>створити належні умови для пошуку ефективного власника об`єктам комунальної власності;</w:t>
      </w:r>
    </w:p>
    <w:p w:rsidR="00936F0F" w:rsidRPr="00936F0F" w:rsidRDefault="00936F0F" w:rsidP="00462E5F">
      <w:pPr>
        <w:autoSpaceDE w:val="0"/>
        <w:autoSpaceDN w:val="0"/>
        <w:adjustRightInd w:val="0"/>
        <w:spacing w:line="240" w:lineRule="auto"/>
        <w:ind w:firstLine="709"/>
        <w:jc w:val="both"/>
        <w:rPr>
          <w:rFonts w:ascii="Times New Roman" w:hAnsi="Times New Roman" w:cs="Times New Roman"/>
          <w:sz w:val="28"/>
          <w:szCs w:val="28"/>
        </w:rPr>
      </w:pPr>
      <w:r w:rsidRPr="00936F0F">
        <w:rPr>
          <w:rFonts w:ascii="Times New Roman" w:hAnsi="Times New Roman" w:cs="Times New Roman"/>
          <w:sz w:val="28"/>
          <w:szCs w:val="28"/>
        </w:rPr>
        <w:t xml:space="preserve">- виготовити документи, які підтверджують право </w:t>
      </w:r>
      <w:r w:rsidRPr="00936F0F">
        <w:rPr>
          <w:rFonts w:ascii="Times New Roman" w:hAnsi="Times New Roman" w:cs="Times New Roman"/>
          <w:color w:val="000000"/>
          <w:sz w:val="28"/>
          <w:szCs w:val="28"/>
        </w:rPr>
        <w:t>комунальної власності Новодністровської територіальної громади на об’єкти та майно комунальної власності громади</w:t>
      </w:r>
      <w:r w:rsidRPr="00936F0F">
        <w:rPr>
          <w:rFonts w:ascii="Times New Roman" w:hAnsi="Times New Roman" w:cs="Times New Roman"/>
          <w:sz w:val="28"/>
          <w:szCs w:val="28"/>
        </w:rPr>
        <w:t>.</w:t>
      </w:r>
    </w:p>
    <w:p w:rsidR="00936F0F" w:rsidRPr="00936F0F" w:rsidRDefault="00936F0F" w:rsidP="00462E5F">
      <w:pPr>
        <w:autoSpaceDE w:val="0"/>
        <w:autoSpaceDN w:val="0"/>
        <w:adjustRightInd w:val="0"/>
        <w:spacing w:line="240" w:lineRule="auto"/>
        <w:ind w:firstLine="709"/>
        <w:jc w:val="both"/>
        <w:rPr>
          <w:rFonts w:ascii="Times New Roman" w:hAnsi="Times New Roman" w:cs="Times New Roman"/>
          <w:sz w:val="28"/>
          <w:szCs w:val="28"/>
        </w:rPr>
      </w:pPr>
      <w:r w:rsidRPr="00936F0F">
        <w:rPr>
          <w:rFonts w:ascii="Times New Roman" w:hAnsi="Times New Roman" w:cs="Times New Roman"/>
          <w:sz w:val="28"/>
          <w:szCs w:val="28"/>
        </w:rPr>
        <w:t>Виконання заходів Програми дозволить виконувати завдання та функції управління комунальним майном, що належить Новодністровській територіальній громаді, покладених на міську раду, забезпечить зростання надходжень коштів до міського бюджету від передачі майна міської комунальної власності в оренду та відчуження об’єктів міської комунальної власності Новодністровської міської територіальної громади.</w:t>
      </w:r>
    </w:p>
    <w:p w:rsidR="00936F0F" w:rsidRPr="00936F0F" w:rsidRDefault="00936F0F" w:rsidP="00462E5F">
      <w:pPr>
        <w:spacing w:line="240" w:lineRule="auto"/>
        <w:ind w:firstLine="720"/>
        <w:jc w:val="both"/>
        <w:rPr>
          <w:rFonts w:ascii="Times New Roman" w:hAnsi="Times New Roman" w:cs="Times New Roman"/>
          <w:sz w:val="28"/>
          <w:szCs w:val="28"/>
        </w:rPr>
      </w:pPr>
    </w:p>
    <w:p w:rsidR="00936F0F" w:rsidRPr="00936F0F" w:rsidRDefault="00936F0F" w:rsidP="00462E5F">
      <w:pPr>
        <w:autoSpaceDE w:val="0"/>
        <w:autoSpaceDN w:val="0"/>
        <w:adjustRightInd w:val="0"/>
        <w:spacing w:line="240" w:lineRule="auto"/>
        <w:jc w:val="center"/>
        <w:rPr>
          <w:rFonts w:ascii="Times New Roman" w:hAnsi="Times New Roman" w:cs="Times New Roman"/>
          <w:b/>
          <w:sz w:val="24"/>
          <w:szCs w:val="24"/>
        </w:rPr>
      </w:pPr>
      <w:r w:rsidRPr="00936F0F">
        <w:rPr>
          <w:rFonts w:ascii="Times New Roman" w:hAnsi="Times New Roman" w:cs="Times New Roman"/>
          <w:b/>
          <w:sz w:val="28"/>
          <w:szCs w:val="28"/>
        </w:rPr>
        <w:t>7. Фінансове забезпечення Програми</w:t>
      </w:r>
    </w:p>
    <w:p w:rsidR="00936F0F" w:rsidRPr="00936F0F" w:rsidRDefault="00936F0F" w:rsidP="00462E5F">
      <w:pPr>
        <w:autoSpaceDE w:val="0"/>
        <w:autoSpaceDN w:val="0"/>
        <w:adjustRightInd w:val="0"/>
        <w:spacing w:line="240" w:lineRule="auto"/>
        <w:ind w:firstLine="708"/>
        <w:jc w:val="both"/>
        <w:rPr>
          <w:rFonts w:ascii="Times New Roman" w:hAnsi="Times New Roman" w:cs="Times New Roman"/>
          <w:sz w:val="28"/>
          <w:szCs w:val="28"/>
        </w:rPr>
      </w:pPr>
      <w:r w:rsidRPr="00936F0F">
        <w:rPr>
          <w:rFonts w:ascii="Times New Roman" w:hAnsi="Times New Roman" w:cs="Times New Roman"/>
          <w:sz w:val="28"/>
          <w:szCs w:val="28"/>
        </w:rPr>
        <w:t xml:space="preserve">Фінансування заходів Програми здійснюється в межах бюджетних призначень, затверджених рішенням міської ради про міський бюджет на </w:t>
      </w:r>
      <w:r w:rsidRPr="00936F0F">
        <w:rPr>
          <w:rFonts w:ascii="Times New Roman" w:hAnsi="Times New Roman" w:cs="Times New Roman"/>
          <w:sz w:val="28"/>
          <w:szCs w:val="28"/>
          <w:lang w:val="ru-RU"/>
        </w:rPr>
        <w:t xml:space="preserve">    2023-2024 роки</w:t>
      </w:r>
      <w:r w:rsidRPr="00936F0F">
        <w:rPr>
          <w:rFonts w:ascii="Times New Roman" w:hAnsi="Times New Roman" w:cs="Times New Roman"/>
          <w:sz w:val="28"/>
          <w:szCs w:val="28"/>
        </w:rPr>
        <w:t>.</w:t>
      </w: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jc w:val="both"/>
        <w:rPr>
          <w:rFonts w:ascii="Times New Roman" w:hAnsi="Times New Roman" w:cs="Times New Roman"/>
          <w:sz w:val="28"/>
          <w:szCs w:val="28"/>
        </w:rPr>
      </w:pPr>
    </w:p>
    <w:p w:rsidR="00936F0F" w:rsidRPr="00936F0F" w:rsidRDefault="00936F0F" w:rsidP="00462E5F">
      <w:pPr>
        <w:spacing w:line="240" w:lineRule="auto"/>
        <w:rPr>
          <w:rFonts w:ascii="Times New Roman" w:hAnsi="Times New Roman" w:cs="Times New Roman"/>
          <w:sz w:val="28"/>
          <w:szCs w:val="28"/>
        </w:rPr>
      </w:pPr>
    </w:p>
    <w:p w:rsidR="00936F0F" w:rsidRPr="00936F0F" w:rsidRDefault="00936F0F" w:rsidP="00462E5F">
      <w:pPr>
        <w:spacing w:line="240" w:lineRule="auto"/>
        <w:rPr>
          <w:rFonts w:ascii="Times New Roman" w:hAnsi="Times New Roman" w:cs="Times New Roman"/>
          <w:b/>
          <w:sz w:val="28"/>
          <w:szCs w:val="28"/>
        </w:rPr>
      </w:pPr>
      <w:r w:rsidRPr="00936F0F">
        <w:rPr>
          <w:rFonts w:ascii="Times New Roman" w:hAnsi="Times New Roman" w:cs="Times New Roman"/>
          <w:b/>
          <w:sz w:val="28"/>
          <w:szCs w:val="28"/>
        </w:rPr>
        <w:t xml:space="preserve">Виконавець: </w:t>
      </w:r>
    </w:p>
    <w:p w:rsidR="00936F0F" w:rsidRPr="00936F0F" w:rsidRDefault="00936F0F" w:rsidP="00462E5F">
      <w:pPr>
        <w:spacing w:line="240" w:lineRule="auto"/>
        <w:rPr>
          <w:rFonts w:ascii="Times New Roman" w:hAnsi="Times New Roman" w:cs="Times New Roman"/>
          <w:b/>
          <w:sz w:val="28"/>
          <w:szCs w:val="28"/>
        </w:rPr>
      </w:pPr>
      <w:r w:rsidRPr="00936F0F">
        <w:rPr>
          <w:rFonts w:ascii="Times New Roman" w:hAnsi="Times New Roman" w:cs="Times New Roman"/>
          <w:b/>
          <w:sz w:val="28"/>
          <w:szCs w:val="28"/>
        </w:rPr>
        <w:t>Начальник відділу економіки та управління</w:t>
      </w:r>
    </w:p>
    <w:p w:rsidR="00936F0F" w:rsidRPr="00936F0F" w:rsidRDefault="00936F0F" w:rsidP="00462E5F">
      <w:pPr>
        <w:spacing w:line="240" w:lineRule="auto"/>
        <w:rPr>
          <w:rFonts w:ascii="Times New Roman" w:hAnsi="Times New Roman" w:cs="Times New Roman"/>
          <w:b/>
          <w:sz w:val="28"/>
          <w:szCs w:val="28"/>
        </w:rPr>
      </w:pPr>
      <w:r w:rsidRPr="00936F0F">
        <w:rPr>
          <w:rFonts w:ascii="Times New Roman" w:hAnsi="Times New Roman" w:cs="Times New Roman"/>
          <w:b/>
          <w:sz w:val="28"/>
          <w:szCs w:val="28"/>
        </w:rPr>
        <w:t>комунал</w:t>
      </w:r>
      <w:r w:rsidR="00462E5F">
        <w:rPr>
          <w:rFonts w:ascii="Times New Roman" w:hAnsi="Times New Roman" w:cs="Times New Roman"/>
          <w:b/>
          <w:sz w:val="28"/>
          <w:szCs w:val="28"/>
        </w:rPr>
        <w:t>ьним майном міської ради</w:t>
      </w:r>
      <w:r w:rsidR="00462E5F">
        <w:rPr>
          <w:rFonts w:ascii="Times New Roman" w:hAnsi="Times New Roman" w:cs="Times New Roman"/>
          <w:b/>
          <w:sz w:val="28"/>
          <w:szCs w:val="28"/>
        </w:rPr>
        <w:tab/>
      </w:r>
      <w:r w:rsidR="00462E5F">
        <w:rPr>
          <w:rFonts w:ascii="Times New Roman" w:hAnsi="Times New Roman" w:cs="Times New Roman"/>
          <w:b/>
          <w:sz w:val="28"/>
          <w:szCs w:val="28"/>
        </w:rPr>
        <w:tab/>
      </w:r>
      <w:r w:rsidR="00462E5F">
        <w:rPr>
          <w:rFonts w:ascii="Times New Roman" w:hAnsi="Times New Roman" w:cs="Times New Roman"/>
          <w:b/>
          <w:sz w:val="28"/>
          <w:szCs w:val="28"/>
        </w:rPr>
        <w:tab/>
      </w:r>
      <w:r w:rsidRPr="00936F0F">
        <w:rPr>
          <w:rFonts w:ascii="Times New Roman" w:hAnsi="Times New Roman" w:cs="Times New Roman"/>
          <w:b/>
          <w:sz w:val="28"/>
          <w:szCs w:val="28"/>
        </w:rPr>
        <w:t>Світлана САБАШ</w:t>
      </w:r>
    </w:p>
    <w:p w:rsidR="00936F0F" w:rsidRPr="00936F0F" w:rsidRDefault="00936F0F" w:rsidP="00462E5F">
      <w:pPr>
        <w:spacing w:line="240" w:lineRule="auto"/>
        <w:ind w:firstLine="720"/>
        <w:jc w:val="right"/>
        <w:rPr>
          <w:rFonts w:ascii="Times New Roman" w:hAnsi="Times New Roman" w:cs="Times New Roman"/>
          <w:i/>
          <w:sz w:val="28"/>
          <w:szCs w:val="28"/>
        </w:rPr>
      </w:pPr>
      <w:r w:rsidRPr="00936F0F">
        <w:rPr>
          <w:rFonts w:ascii="Times New Roman" w:hAnsi="Times New Roman" w:cs="Times New Roman"/>
          <w:i/>
          <w:sz w:val="28"/>
          <w:szCs w:val="28"/>
        </w:rPr>
        <w:br w:type="page"/>
      </w:r>
      <w:r w:rsidRPr="00936F0F">
        <w:rPr>
          <w:rFonts w:ascii="Times New Roman" w:hAnsi="Times New Roman" w:cs="Times New Roman"/>
          <w:i/>
          <w:sz w:val="28"/>
          <w:szCs w:val="28"/>
        </w:rPr>
        <w:lastRenderedPageBreak/>
        <w:t xml:space="preserve">Додаток 1 до Програми </w:t>
      </w:r>
    </w:p>
    <w:p w:rsidR="00936F0F" w:rsidRPr="00462E5F" w:rsidRDefault="00936F0F" w:rsidP="00462E5F">
      <w:pPr>
        <w:spacing w:line="240" w:lineRule="auto"/>
        <w:jc w:val="center"/>
        <w:rPr>
          <w:rFonts w:ascii="Times New Roman" w:hAnsi="Times New Roman" w:cs="Times New Roman"/>
          <w:sz w:val="24"/>
          <w:szCs w:val="24"/>
        </w:rPr>
      </w:pPr>
    </w:p>
    <w:p w:rsidR="00936F0F" w:rsidRPr="00936F0F" w:rsidRDefault="00936F0F" w:rsidP="00462E5F">
      <w:pPr>
        <w:spacing w:line="240" w:lineRule="auto"/>
        <w:jc w:val="center"/>
        <w:rPr>
          <w:rFonts w:ascii="Times New Roman" w:hAnsi="Times New Roman" w:cs="Times New Roman"/>
          <w:b/>
          <w:sz w:val="28"/>
          <w:szCs w:val="28"/>
        </w:rPr>
      </w:pPr>
      <w:r w:rsidRPr="00936F0F">
        <w:rPr>
          <w:rFonts w:ascii="Times New Roman" w:hAnsi="Times New Roman" w:cs="Times New Roman"/>
          <w:b/>
        </w:rPr>
        <w:t>Перелік заходів Програми управління майном комунальної власності Новодністровської міської територіальної громади на 2023 -2024 роки</w:t>
      </w:r>
    </w:p>
    <w:tbl>
      <w:tblPr>
        <w:tblW w:w="102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145"/>
        <w:gridCol w:w="3058"/>
        <w:gridCol w:w="1134"/>
        <w:gridCol w:w="1136"/>
        <w:gridCol w:w="2433"/>
        <w:gridCol w:w="25"/>
        <w:gridCol w:w="14"/>
      </w:tblGrid>
      <w:tr w:rsidR="00936F0F" w:rsidRPr="00936F0F" w:rsidTr="00462E5F">
        <w:trPr>
          <w:gridAfter w:val="2"/>
          <w:wAfter w:w="39" w:type="dxa"/>
          <w:trHeight w:val="420"/>
        </w:trPr>
        <w:tc>
          <w:tcPr>
            <w:tcW w:w="2497" w:type="dxa"/>
            <w:gridSpan w:val="2"/>
            <w:vMerge w:val="restart"/>
            <w:shd w:val="clear" w:color="auto" w:fill="auto"/>
          </w:tcPr>
          <w:p w:rsidR="00936F0F" w:rsidRPr="00936F0F" w:rsidRDefault="00936F0F" w:rsidP="00462E5F">
            <w:pPr>
              <w:spacing w:line="240" w:lineRule="auto"/>
              <w:jc w:val="center"/>
              <w:rPr>
                <w:rFonts w:ascii="Times New Roman" w:hAnsi="Times New Roman" w:cs="Times New Roman"/>
                <w:b/>
              </w:rPr>
            </w:pPr>
            <w:r w:rsidRPr="00936F0F">
              <w:rPr>
                <w:rFonts w:ascii="Times New Roman" w:hAnsi="Times New Roman" w:cs="Times New Roman"/>
                <w:b/>
              </w:rPr>
              <w:t>Назва напряму діяльності (пріоритетні завдання)</w:t>
            </w:r>
          </w:p>
        </w:tc>
        <w:tc>
          <w:tcPr>
            <w:tcW w:w="3058" w:type="dxa"/>
            <w:vMerge w:val="restart"/>
            <w:shd w:val="clear" w:color="auto" w:fill="auto"/>
          </w:tcPr>
          <w:p w:rsidR="00936F0F" w:rsidRPr="00936F0F" w:rsidRDefault="00936F0F" w:rsidP="00462E5F">
            <w:pPr>
              <w:spacing w:line="240" w:lineRule="auto"/>
              <w:jc w:val="center"/>
              <w:rPr>
                <w:rFonts w:ascii="Times New Roman" w:hAnsi="Times New Roman" w:cs="Times New Roman"/>
                <w:b/>
              </w:rPr>
            </w:pPr>
            <w:r w:rsidRPr="00936F0F">
              <w:rPr>
                <w:rFonts w:ascii="Times New Roman" w:hAnsi="Times New Roman" w:cs="Times New Roman"/>
                <w:b/>
              </w:rPr>
              <w:t>Перелік заходів Програми</w:t>
            </w:r>
          </w:p>
        </w:tc>
        <w:tc>
          <w:tcPr>
            <w:tcW w:w="2270" w:type="dxa"/>
            <w:gridSpan w:val="2"/>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b/>
              </w:rPr>
              <w:t>Орієнтовні обсяги фінансових ресурсів, тис. грн.</w:t>
            </w:r>
          </w:p>
        </w:tc>
        <w:tc>
          <w:tcPr>
            <w:tcW w:w="2433" w:type="dxa"/>
            <w:vMerge w:val="restart"/>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b/>
              </w:rPr>
              <w:t>Очікувані результати</w:t>
            </w:r>
          </w:p>
        </w:tc>
      </w:tr>
      <w:tr w:rsidR="00936F0F" w:rsidRPr="00936F0F" w:rsidTr="00462E5F">
        <w:trPr>
          <w:gridAfter w:val="2"/>
          <w:wAfter w:w="39" w:type="dxa"/>
          <w:trHeight w:val="228"/>
        </w:trPr>
        <w:tc>
          <w:tcPr>
            <w:tcW w:w="2497" w:type="dxa"/>
            <w:gridSpan w:val="2"/>
            <w:vMerge/>
            <w:shd w:val="clear" w:color="auto" w:fill="auto"/>
          </w:tcPr>
          <w:p w:rsidR="00936F0F" w:rsidRPr="00936F0F" w:rsidRDefault="00936F0F" w:rsidP="00462E5F">
            <w:pPr>
              <w:spacing w:line="240" w:lineRule="auto"/>
              <w:jc w:val="center"/>
              <w:rPr>
                <w:rFonts w:ascii="Times New Roman" w:hAnsi="Times New Roman" w:cs="Times New Roman"/>
                <w:b/>
              </w:rPr>
            </w:pPr>
          </w:p>
        </w:tc>
        <w:tc>
          <w:tcPr>
            <w:tcW w:w="3058" w:type="dxa"/>
            <w:vMerge/>
            <w:shd w:val="clear" w:color="auto" w:fill="auto"/>
          </w:tcPr>
          <w:p w:rsidR="00936F0F" w:rsidRPr="00936F0F" w:rsidRDefault="00936F0F" w:rsidP="00462E5F">
            <w:pPr>
              <w:spacing w:line="240" w:lineRule="auto"/>
              <w:jc w:val="center"/>
              <w:rPr>
                <w:rFonts w:ascii="Times New Roman" w:hAnsi="Times New Roman" w:cs="Times New Roman"/>
                <w:b/>
              </w:rPr>
            </w:pPr>
          </w:p>
        </w:tc>
        <w:tc>
          <w:tcPr>
            <w:tcW w:w="1134" w:type="dxa"/>
            <w:shd w:val="clear" w:color="auto" w:fill="auto"/>
          </w:tcPr>
          <w:p w:rsidR="00936F0F" w:rsidRPr="00936F0F" w:rsidRDefault="00936F0F" w:rsidP="00462E5F">
            <w:pPr>
              <w:spacing w:line="240" w:lineRule="auto"/>
              <w:jc w:val="center"/>
              <w:rPr>
                <w:rFonts w:ascii="Times New Roman" w:hAnsi="Times New Roman" w:cs="Times New Roman"/>
                <w:b/>
              </w:rPr>
            </w:pPr>
            <w:r w:rsidRPr="00936F0F">
              <w:rPr>
                <w:rFonts w:ascii="Times New Roman" w:hAnsi="Times New Roman" w:cs="Times New Roman"/>
                <w:b/>
              </w:rPr>
              <w:t>2023 рік</w:t>
            </w:r>
          </w:p>
        </w:tc>
        <w:tc>
          <w:tcPr>
            <w:tcW w:w="1136" w:type="dxa"/>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b/>
              </w:rPr>
              <w:t>2024 рік</w:t>
            </w:r>
          </w:p>
        </w:tc>
        <w:tc>
          <w:tcPr>
            <w:tcW w:w="2433" w:type="dxa"/>
            <w:vMerge/>
            <w:shd w:val="clear" w:color="auto" w:fill="auto"/>
          </w:tcPr>
          <w:p w:rsidR="00936F0F" w:rsidRPr="00936F0F" w:rsidRDefault="00936F0F" w:rsidP="00462E5F">
            <w:pPr>
              <w:spacing w:line="240" w:lineRule="auto"/>
              <w:rPr>
                <w:rFonts w:ascii="Times New Roman" w:hAnsi="Times New Roman" w:cs="Times New Roman"/>
                <w:b/>
              </w:rPr>
            </w:pPr>
          </w:p>
        </w:tc>
      </w:tr>
      <w:tr w:rsidR="00936F0F" w:rsidRPr="00936F0F" w:rsidTr="00462E5F">
        <w:tc>
          <w:tcPr>
            <w:tcW w:w="2352" w:type="dxa"/>
          </w:tcPr>
          <w:p w:rsidR="00936F0F" w:rsidRPr="00936F0F" w:rsidRDefault="00936F0F" w:rsidP="00462E5F">
            <w:pPr>
              <w:spacing w:line="240" w:lineRule="auto"/>
              <w:jc w:val="center"/>
              <w:rPr>
                <w:rFonts w:ascii="Times New Roman" w:hAnsi="Times New Roman" w:cs="Times New Roman"/>
                <w:b/>
              </w:rPr>
            </w:pPr>
          </w:p>
        </w:tc>
        <w:tc>
          <w:tcPr>
            <w:tcW w:w="7945" w:type="dxa"/>
            <w:gridSpan w:val="7"/>
            <w:shd w:val="clear" w:color="auto" w:fill="auto"/>
          </w:tcPr>
          <w:p w:rsidR="00936F0F" w:rsidRPr="00936F0F" w:rsidRDefault="00936F0F" w:rsidP="00462E5F">
            <w:pPr>
              <w:spacing w:line="240" w:lineRule="auto"/>
              <w:jc w:val="center"/>
              <w:rPr>
                <w:rFonts w:ascii="Times New Roman" w:hAnsi="Times New Roman" w:cs="Times New Roman"/>
                <w:b/>
              </w:rPr>
            </w:pPr>
            <w:r w:rsidRPr="00936F0F">
              <w:rPr>
                <w:rFonts w:ascii="Times New Roman" w:hAnsi="Times New Roman" w:cs="Times New Roman"/>
                <w:b/>
              </w:rPr>
              <w:t>Утримання майна міської комунальної власності</w:t>
            </w:r>
          </w:p>
        </w:tc>
      </w:tr>
      <w:tr w:rsidR="00936F0F" w:rsidRPr="00936F0F" w:rsidTr="00462E5F">
        <w:trPr>
          <w:gridAfter w:val="2"/>
          <w:wAfter w:w="39" w:type="dxa"/>
        </w:trPr>
        <w:tc>
          <w:tcPr>
            <w:tcW w:w="2497" w:type="dxa"/>
            <w:gridSpan w:val="2"/>
            <w:vMerge w:val="restart"/>
            <w:shd w:val="clear" w:color="auto" w:fill="auto"/>
          </w:tcPr>
          <w:p w:rsidR="00936F0F" w:rsidRPr="00936F0F" w:rsidRDefault="00936F0F" w:rsidP="00462E5F">
            <w:pPr>
              <w:spacing w:line="240" w:lineRule="auto"/>
              <w:jc w:val="center"/>
              <w:rPr>
                <w:rFonts w:ascii="Times New Roman" w:hAnsi="Times New Roman" w:cs="Times New Roman"/>
              </w:rPr>
            </w:pPr>
          </w:p>
          <w:p w:rsidR="00936F0F" w:rsidRPr="00936F0F" w:rsidRDefault="00936F0F" w:rsidP="00462E5F">
            <w:pPr>
              <w:spacing w:line="240" w:lineRule="auto"/>
              <w:jc w:val="center"/>
              <w:rPr>
                <w:rFonts w:ascii="Times New Roman" w:hAnsi="Times New Roman" w:cs="Times New Roman"/>
              </w:rPr>
            </w:pPr>
          </w:p>
          <w:p w:rsidR="00936F0F" w:rsidRPr="00936F0F" w:rsidRDefault="00936F0F" w:rsidP="00462E5F">
            <w:pPr>
              <w:spacing w:line="240" w:lineRule="auto"/>
              <w:jc w:val="center"/>
              <w:rPr>
                <w:rFonts w:ascii="Times New Roman" w:hAnsi="Times New Roman" w:cs="Times New Roman"/>
              </w:rPr>
            </w:pPr>
          </w:p>
          <w:p w:rsidR="00936F0F" w:rsidRPr="00936F0F" w:rsidRDefault="00936F0F" w:rsidP="00462E5F">
            <w:pPr>
              <w:spacing w:line="240" w:lineRule="auto"/>
              <w:jc w:val="center"/>
              <w:rPr>
                <w:rFonts w:ascii="Times New Roman" w:hAnsi="Times New Roman" w:cs="Times New Roman"/>
              </w:rPr>
            </w:pPr>
          </w:p>
          <w:p w:rsidR="00936F0F" w:rsidRPr="00936F0F" w:rsidRDefault="00936F0F" w:rsidP="00462E5F">
            <w:pPr>
              <w:spacing w:line="240" w:lineRule="auto"/>
              <w:jc w:val="center"/>
              <w:rPr>
                <w:rFonts w:ascii="Times New Roman" w:hAnsi="Times New Roman" w:cs="Times New Roman"/>
                <w:b/>
              </w:rPr>
            </w:pPr>
            <w:r w:rsidRPr="00936F0F">
              <w:rPr>
                <w:rFonts w:ascii="Times New Roman" w:hAnsi="Times New Roman" w:cs="Times New Roman"/>
              </w:rPr>
              <w:t>Утримання майна  комунальної власності</w:t>
            </w:r>
          </w:p>
        </w:tc>
        <w:tc>
          <w:tcPr>
            <w:tcW w:w="3058"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rPr>
              <w:t>Виготовлення технічної документації (проведення поточної технічної інвентаризації та виготовлення технічних паспортів) та довідок характеристик нерухомого майна міської комунальної власності</w:t>
            </w:r>
          </w:p>
        </w:tc>
        <w:tc>
          <w:tcPr>
            <w:tcW w:w="1134"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b/>
              </w:rPr>
              <w:t>100,0</w:t>
            </w:r>
          </w:p>
        </w:tc>
        <w:tc>
          <w:tcPr>
            <w:tcW w:w="1136" w:type="dxa"/>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60,00</w:t>
            </w:r>
          </w:p>
        </w:tc>
        <w:tc>
          <w:tcPr>
            <w:tcW w:w="2433"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rPr>
              <w:t>Отримання правовстановлюючих документів</w:t>
            </w:r>
          </w:p>
        </w:tc>
      </w:tr>
      <w:tr w:rsidR="00936F0F" w:rsidRPr="00936F0F" w:rsidTr="00462E5F">
        <w:trPr>
          <w:gridAfter w:val="2"/>
          <w:wAfter w:w="39" w:type="dxa"/>
        </w:trPr>
        <w:tc>
          <w:tcPr>
            <w:tcW w:w="2497" w:type="dxa"/>
            <w:gridSpan w:val="2"/>
            <w:vMerge/>
            <w:shd w:val="clear" w:color="auto" w:fill="auto"/>
          </w:tcPr>
          <w:p w:rsidR="00936F0F" w:rsidRPr="00936F0F" w:rsidRDefault="00936F0F" w:rsidP="00462E5F">
            <w:pPr>
              <w:spacing w:line="240" w:lineRule="auto"/>
              <w:rPr>
                <w:rFonts w:ascii="Times New Roman" w:hAnsi="Times New Roman" w:cs="Times New Roman"/>
                <w:b/>
              </w:rPr>
            </w:pPr>
          </w:p>
        </w:tc>
        <w:tc>
          <w:tcPr>
            <w:tcW w:w="3058"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rPr>
              <w:t>Обов’язкові витрати по утриманню в належному стані майна міської комунальної власності, яке не використовується (поточний ремонт, придбання товарів необхідних для збереження майна, оплата комунальних послуг, страхування майна)</w:t>
            </w:r>
          </w:p>
        </w:tc>
        <w:tc>
          <w:tcPr>
            <w:tcW w:w="1134"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b/>
              </w:rPr>
              <w:t>20,0</w:t>
            </w:r>
          </w:p>
        </w:tc>
        <w:tc>
          <w:tcPr>
            <w:tcW w:w="1136" w:type="dxa"/>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b/>
              </w:rPr>
              <w:t>20,00</w:t>
            </w:r>
          </w:p>
        </w:tc>
        <w:tc>
          <w:tcPr>
            <w:tcW w:w="2433" w:type="dxa"/>
            <w:shd w:val="clear" w:color="auto" w:fill="auto"/>
          </w:tcPr>
          <w:p w:rsidR="00936F0F" w:rsidRPr="00936F0F" w:rsidRDefault="00936F0F" w:rsidP="00462E5F">
            <w:pPr>
              <w:spacing w:line="240" w:lineRule="auto"/>
              <w:rPr>
                <w:rFonts w:ascii="Times New Roman" w:hAnsi="Times New Roman" w:cs="Times New Roman"/>
                <w:b/>
              </w:rPr>
            </w:pPr>
          </w:p>
        </w:tc>
      </w:tr>
      <w:tr w:rsidR="00936F0F" w:rsidRPr="00936F0F" w:rsidTr="00462E5F">
        <w:trPr>
          <w:gridAfter w:val="2"/>
          <w:wAfter w:w="39" w:type="dxa"/>
        </w:trPr>
        <w:tc>
          <w:tcPr>
            <w:tcW w:w="2497" w:type="dxa"/>
            <w:gridSpan w:val="2"/>
            <w:vMerge w:val="restart"/>
            <w:shd w:val="clear" w:color="auto" w:fill="auto"/>
          </w:tcPr>
          <w:p w:rsidR="00936F0F" w:rsidRPr="00936F0F" w:rsidRDefault="00936F0F" w:rsidP="00462E5F">
            <w:pPr>
              <w:spacing w:line="240" w:lineRule="auto"/>
              <w:jc w:val="center"/>
              <w:rPr>
                <w:rFonts w:ascii="Times New Roman" w:hAnsi="Times New Roman" w:cs="Times New Roman"/>
              </w:rPr>
            </w:pPr>
          </w:p>
          <w:p w:rsidR="00936F0F" w:rsidRPr="00936F0F" w:rsidRDefault="00936F0F" w:rsidP="00462E5F">
            <w:pPr>
              <w:spacing w:line="240" w:lineRule="auto"/>
              <w:jc w:val="center"/>
              <w:rPr>
                <w:rFonts w:ascii="Times New Roman" w:hAnsi="Times New Roman" w:cs="Times New Roman"/>
              </w:rPr>
            </w:pPr>
          </w:p>
          <w:p w:rsidR="00936F0F" w:rsidRPr="00936F0F" w:rsidRDefault="00936F0F" w:rsidP="00462E5F">
            <w:pPr>
              <w:spacing w:line="240" w:lineRule="auto"/>
              <w:jc w:val="center"/>
              <w:rPr>
                <w:rFonts w:ascii="Times New Roman" w:hAnsi="Times New Roman" w:cs="Times New Roman"/>
              </w:rPr>
            </w:pPr>
          </w:p>
          <w:p w:rsidR="00936F0F" w:rsidRPr="00936F0F" w:rsidRDefault="00936F0F" w:rsidP="00462E5F">
            <w:pPr>
              <w:spacing w:line="240" w:lineRule="auto"/>
              <w:jc w:val="center"/>
              <w:rPr>
                <w:rFonts w:ascii="Times New Roman" w:hAnsi="Times New Roman" w:cs="Times New Roman"/>
              </w:rPr>
            </w:pPr>
          </w:p>
          <w:p w:rsidR="00936F0F" w:rsidRPr="00936F0F" w:rsidRDefault="00936F0F" w:rsidP="00462E5F">
            <w:pPr>
              <w:spacing w:line="240" w:lineRule="auto"/>
              <w:jc w:val="center"/>
              <w:rPr>
                <w:rFonts w:ascii="Times New Roman" w:hAnsi="Times New Roman" w:cs="Times New Roman"/>
              </w:rPr>
            </w:pPr>
          </w:p>
          <w:p w:rsidR="00936F0F" w:rsidRPr="00936F0F" w:rsidRDefault="00936F0F" w:rsidP="00462E5F">
            <w:pPr>
              <w:spacing w:line="240" w:lineRule="auto"/>
              <w:jc w:val="center"/>
              <w:rPr>
                <w:rFonts w:ascii="Times New Roman" w:hAnsi="Times New Roman" w:cs="Times New Roman"/>
              </w:rPr>
            </w:pPr>
          </w:p>
          <w:p w:rsidR="00936F0F" w:rsidRPr="00936F0F" w:rsidRDefault="00936F0F" w:rsidP="00462E5F">
            <w:pPr>
              <w:spacing w:line="240" w:lineRule="auto"/>
              <w:jc w:val="center"/>
              <w:rPr>
                <w:rFonts w:ascii="Times New Roman" w:hAnsi="Times New Roman" w:cs="Times New Roman"/>
                <w:b/>
              </w:rPr>
            </w:pPr>
            <w:r w:rsidRPr="00936F0F">
              <w:rPr>
                <w:rFonts w:ascii="Times New Roman" w:hAnsi="Times New Roman" w:cs="Times New Roman"/>
              </w:rPr>
              <w:t>Здійснення обліку майна комунальної власності</w:t>
            </w:r>
          </w:p>
        </w:tc>
        <w:tc>
          <w:tcPr>
            <w:tcW w:w="3058"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rPr>
              <w:t>Здійснення обліку майна комунальної власності на основі матеріалів інвентаризації майна, забезпечення контролю за його використанням, збереженням; відслідковування його руху, проведення або надання дозволу на списання, обмін та передачу з балансу на баланс комунальних підприємств, організацій та установ міської ради, яке знаходиться у них на правах господарського відання або оперативного управління, в установленому міською радою порядку</w:t>
            </w:r>
          </w:p>
        </w:tc>
        <w:tc>
          <w:tcPr>
            <w:tcW w:w="1134"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b/>
              </w:rPr>
              <w:t>-</w:t>
            </w:r>
          </w:p>
        </w:tc>
        <w:tc>
          <w:tcPr>
            <w:tcW w:w="1136" w:type="dxa"/>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w:t>
            </w:r>
          </w:p>
        </w:tc>
        <w:tc>
          <w:tcPr>
            <w:tcW w:w="2433"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rPr>
              <w:t>Забезпечення належного обліку, контролю та використання майна комунальної власності</w:t>
            </w:r>
          </w:p>
        </w:tc>
      </w:tr>
      <w:tr w:rsidR="00936F0F" w:rsidRPr="00936F0F" w:rsidTr="00462E5F">
        <w:trPr>
          <w:gridAfter w:val="2"/>
          <w:wAfter w:w="39" w:type="dxa"/>
        </w:trPr>
        <w:tc>
          <w:tcPr>
            <w:tcW w:w="2497" w:type="dxa"/>
            <w:gridSpan w:val="2"/>
            <w:vMerge/>
            <w:shd w:val="clear" w:color="auto" w:fill="auto"/>
          </w:tcPr>
          <w:p w:rsidR="00936F0F" w:rsidRPr="00936F0F" w:rsidRDefault="00936F0F" w:rsidP="00462E5F">
            <w:pPr>
              <w:spacing w:line="240" w:lineRule="auto"/>
              <w:rPr>
                <w:rFonts w:ascii="Times New Roman" w:hAnsi="Times New Roman" w:cs="Times New Roman"/>
                <w:b/>
              </w:rPr>
            </w:pPr>
          </w:p>
        </w:tc>
        <w:tc>
          <w:tcPr>
            <w:tcW w:w="3058"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rPr>
              <w:t>Оновлення та ведення єдиного реєстру майна комунальної власності</w:t>
            </w:r>
          </w:p>
        </w:tc>
        <w:tc>
          <w:tcPr>
            <w:tcW w:w="1134"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b/>
              </w:rPr>
              <w:t>-</w:t>
            </w:r>
          </w:p>
        </w:tc>
        <w:tc>
          <w:tcPr>
            <w:tcW w:w="1136" w:type="dxa"/>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w:t>
            </w:r>
          </w:p>
        </w:tc>
        <w:tc>
          <w:tcPr>
            <w:tcW w:w="2433"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rPr>
              <w:t>Забезпечення захисту прав Новодністровської міської ради в судовому порядку</w:t>
            </w:r>
          </w:p>
        </w:tc>
      </w:tr>
      <w:tr w:rsidR="00936F0F" w:rsidRPr="00936F0F" w:rsidTr="00462E5F">
        <w:trPr>
          <w:gridAfter w:val="1"/>
          <w:wAfter w:w="14" w:type="dxa"/>
        </w:trPr>
        <w:tc>
          <w:tcPr>
            <w:tcW w:w="2352" w:type="dxa"/>
          </w:tcPr>
          <w:p w:rsidR="00936F0F" w:rsidRPr="00936F0F" w:rsidRDefault="00936F0F" w:rsidP="00462E5F">
            <w:pPr>
              <w:spacing w:line="240" w:lineRule="auto"/>
              <w:jc w:val="center"/>
              <w:rPr>
                <w:rFonts w:ascii="Times New Roman" w:hAnsi="Times New Roman" w:cs="Times New Roman"/>
                <w:b/>
              </w:rPr>
            </w:pPr>
          </w:p>
        </w:tc>
        <w:tc>
          <w:tcPr>
            <w:tcW w:w="7931" w:type="dxa"/>
            <w:gridSpan w:val="6"/>
            <w:shd w:val="clear" w:color="auto" w:fill="auto"/>
          </w:tcPr>
          <w:p w:rsidR="00936F0F" w:rsidRPr="00936F0F" w:rsidRDefault="00936F0F" w:rsidP="00462E5F">
            <w:pPr>
              <w:spacing w:line="240" w:lineRule="auto"/>
              <w:jc w:val="center"/>
              <w:rPr>
                <w:rFonts w:ascii="Times New Roman" w:hAnsi="Times New Roman" w:cs="Times New Roman"/>
                <w:b/>
              </w:rPr>
            </w:pPr>
            <w:r w:rsidRPr="00936F0F">
              <w:rPr>
                <w:rFonts w:ascii="Times New Roman" w:hAnsi="Times New Roman" w:cs="Times New Roman"/>
                <w:b/>
              </w:rPr>
              <w:t>Оренда майна міської комунальної власності</w:t>
            </w:r>
          </w:p>
        </w:tc>
      </w:tr>
      <w:tr w:rsidR="00936F0F" w:rsidRPr="00936F0F" w:rsidTr="00462E5F">
        <w:trPr>
          <w:gridAfter w:val="2"/>
          <w:wAfter w:w="39" w:type="dxa"/>
        </w:trPr>
        <w:tc>
          <w:tcPr>
            <w:tcW w:w="2497" w:type="dxa"/>
            <w:gridSpan w:val="2"/>
            <w:vMerge w:val="restart"/>
            <w:shd w:val="clear" w:color="auto" w:fill="auto"/>
          </w:tcPr>
          <w:p w:rsidR="00936F0F" w:rsidRPr="00936F0F" w:rsidRDefault="00936F0F" w:rsidP="00462E5F">
            <w:pPr>
              <w:spacing w:line="240" w:lineRule="auto"/>
              <w:jc w:val="center"/>
              <w:rPr>
                <w:rFonts w:ascii="Times New Roman" w:hAnsi="Times New Roman" w:cs="Times New Roman"/>
              </w:rPr>
            </w:pPr>
          </w:p>
          <w:p w:rsidR="00936F0F" w:rsidRPr="00936F0F" w:rsidRDefault="00936F0F" w:rsidP="00462E5F">
            <w:pPr>
              <w:spacing w:line="240" w:lineRule="auto"/>
              <w:jc w:val="center"/>
              <w:rPr>
                <w:rFonts w:ascii="Times New Roman" w:hAnsi="Times New Roman" w:cs="Times New Roman"/>
              </w:rPr>
            </w:pPr>
          </w:p>
          <w:p w:rsidR="00936F0F" w:rsidRPr="00936F0F" w:rsidRDefault="00936F0F" w:rsidP="00462E5F">
            <w:pPr>
              <w:spacing w:line="240" w:lineRule="auto"/>
              <w:jc w:val="center"/>
              <w:rPr>
                <w:rFonts w:ascii="Times New Roman" w:hAnsi="Times New Roman" w:cs="Times New Roman"/>
                <w:b/>
              </w:rPr>
            </w:pPr>
            <w:r w:rsidRPr="00936F0F">
              <w:rPr>
                <w:rFonts w:ascii="Times New Roman" w:hAnsi="Times New Roman" w:cs="Times New Roman"/>
              </w:rPr>
              <w:t xml:space="preserve">Підготовка об'єктів міської комунальної власності </w:t>
            </w:r>
            <w:r w:rsidRPr="00936F0F">
              <w:rPr>
                <w:rFonts w:ascii="Times New Roman" w:hAnsi="Times New Roman" w:cs="Times New Roman"/>
              </w:rPr>
              <w:lastRenderedPageBreak/>
              <w:t>Новодністровської міської територіальної громади для передачі в оренду</w:t>
            </w:r>
          </w:p>
        </w:tc>
        <w:tc>
          <w:tcPr>
            <w:tcW w:w="3058" w:type="dxa"/>
            <w:shd w:val="clear" w:color="auto" w:fill="auto"/>
          </w:tcPr>
          <w:p w:rsidR="00936F0F" w:rsidRPr="00936F0F" w:rsidRDefault="00936F0F" w:rsidP="00462E5F">
            <w:pPr>
              <w:spacing w:line="240" w:lineRule="auto"/>
              <w:jc w:val="both"/>
              <w:rPr>
                <w:rFonts w:ascii="Times New Roman" w:hAnsi="Times New Roman" w:cs="Times New Roman"/>
                <w:b/>
              </w:rPr>
            </w:pPr>
            <w:r w:rsidRPr="00936F0F">
              <w:rPr>
                <w:rFonts w:ascii="Times New Roman" w:hAnsi="Times New Roman" w:cs="Times New Roman"/>
              </w:rPr>
              <w:lastRenderedPageBreak/>
              <w:t xml:space="preserve">Виготовлення технічної документації (проведення поточної технічної інвентаризації та виготовлення технічних </w:t>
            </w:r>
            <w:r w:rsidRPr="00936F0F">
              <w:rPr>
                <w:rFonts w:ascii="Times New Roman" w:hAnsi="Times New Roman" w:cs="Times New Roman"/>
              </w:rPr>
              <w:lastRenderedPageBreak/>
              <w:t>паспортів) об'єктів нерухомого майна, що передається в оренду міською радою</w:t>
            </w:r>
          </w:p>
        </w:tc>
        <w:tc>
          <w:tcPr>
            <w:tcW w:w="1134" w:type="dxa"/>
            <w:shd w:val="clear" w:color="auto" w:fill="auto"/>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lastRenderedPageBreak/>
              <w:t>20,00</w:t>
            </w:r>
          </w:p>
        </w:tc>
        <w:tc>
          <w:tcPr>
            <w:tcW w:w="1136" w:type="dxa"/>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30,00</w:t>
            </w:r>
          </w:p>
        </w:tc>
        <w:tc>
          <w:tcPr>
            <w:tcW w:w="2433" w:type="dxa"/>
            <w:vMerge w:val="restart"/>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rPr>
              <w:t xml:space="preserve">Забезпечення надходження до міського бюджету коштів від передачі об'єктів комунальної </w:t>
            </w:r>
            <w:r w:rsidRPr="00936F0F">
              <w:rPr>
                <w:rFonts w:ascii="Times New Roman" w:hAnsi="Times New Roman" w:cs="Times New Roman"/>
              </w:rPr>
              <w:lastRenderedPageBreak/>
              <w:t>власності в оренду. Очікувані надходження від оренди майна міської комунальної власності у 2022- 500,0 тис. грн.</w:t>
            </w:r>
          </w:p>
        </w:tc>
      </w:tr>
      <w:tr w:rsidR="00936F0F" w:rsidRPr="00936F0F" w:rsidTr="00462E5F">
        <w:trPr>
          <w:gridAfter w:val="2"/>
          <w:wAfter w:w="39" w:type="dxa"/>
        </w:trPr>
        <w:tc>
          <w:tcPr>
            <w:tcW w:w="2497" w:type="dxa"/>
            <w:gridSpan w:val="2"/>
            <w:vMerge/>
            <w:shd w:val="clear" w:color="auto" w:fill="auto"/>
          </w:tcPr>
          <w:p w:rsidR="00936F0F" w:rsidRPr="00936F0F" w:rsidRDefault="00936F0F" w:rsidP="00462E5F">
            <w:pPr>
              <w:spacing w:line="240" w:lineRule="auto"/>
              <w:rPr>
                <w:rFonts w:ascii="Times New Roman" w:hAnsi="Times New Roman" w:cs="Times New Roman"/>
                <w:b/>
              </w:rPr>
            </w:pPr>
          </w:p>
        </w:tc>
        <w:tc>
          <w:tcPr>
            <w:tcW w:w="3058"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rPr>
              <w:t>Замовлення оцінки на об'єкти нерухомого майна</w:t>
            </w:r>
          </w:p>
        </w:tc>
        <w:tc>
          <w:tcPr>
            <w:tcW w:w="1134" w:type="dxa"/>
            <w:shd w:val="clear" w:color="auto" w:fill="auto"/>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20,0</w:t>
            </w:r>
          </w:p>
        </w:tc>
        <w:tc>
          <w:tcPr>
            <w:tcW w:w="1136" w:type="dxa"/>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b/>
              </w:rPr>
              <w:t>30,00</w:t>
            </w:r>
          </w:p>
        </w:tc>
        <w:tc>
          <w:tcPr>
            <w:tcW w:w="2433" w:type="dxa"/>
            <w:vMerge/>
            <w:shd w:val="clear" w:color="auto" w:fill="auto"/>
          </w:tcPr>
          <w:p w:rsidR="00936F0F" w:rsidRPr="00936F0F" w:rsidRDefault="00936F0F" w:rsidP="00462E5F">
            <w:pPr>
              <w:spacing w:line="240" w:lineRule="auto"/>
              <w:rPr>
                <w:rFonts w:ascii="Times New Roman" w:hAnsi="Times New Roman" w:cs="Times New Roman"/>
                <w:b/>
              </w:rPr>
            </w:pPr>
          </w:p>
        </w:tc>
      </w:tr>
      <w:tr w:rsidR="00936F0F" w:rsidRPr="00936F0F" w:rsidTr="00462E5F">
        <w:trPr>
          <w:gridAfter w:val="1"/>
          <w:wAfter w:w="14" w:type="dxa"/>
        </w:trPr>
        <w:tc>
          <w:tcPr>
            <w:tcW w:w="2352" w:type="dxa"/>
          </w:tcPr>
          <w:p w:rsidR="00936F0F" w:rsidRPr="00936F0F" w:rsidRDefault="00936F0F" w:rsidP="00462E5F">
            <w:pPr>
              <w:spacing w:line="240" w:lineRule="auto"/>
              <w:jc w:val="center"/>
              <w:rPr>
                <w:rFonts w:ascii="Times New Roman" w:hAnsi="Times New Roman" w:cs="Times New Roman"/>
                <w:b/>
              </w:rPr>
            </w:pPr>
          </w:p>
        </w:tc>
        <w:tc>
          <w:tcPr>
            <w:tcW w:w="7931" w:type="dxa"/>
            <w:gridSpan w:val="6"/>
            <w:shd w:val="clear" w:color="auto" w:fill="auto"/>
          </w:tcPr>
          <w:p w:rsidR="00936F0F" w:rsidRPr="00936F0F" w:rsidRDefault="00936F0F" w:rsidP="00462E5F">
            <w:pPr>
              <w:spacing w:line="240" w:lineRule="auto"/>
              <w:jc w:val="center"/>
              <w:rPr>
                <w:rFonts w:ascii="Times New Roman" w:hAnsi="Times New Roman" w:cs="Times New Roman"/>
                <w:b/>
              </w:rPr>
            </w:pPr>
            <w:r w:rsidRPr="00936F0F">
              <w:rPr>
                <w:rFonts w:ascii="Times New Roman" w:hAnsi="Times New Roman" w:cs="Times New Roman"/>
                <w:b/>
              </w:rPr>
              <w:t>Приймання майна у комунальну власність</w:t>
            </w:r>
          </w:p>
        </w:tc>
      </w:tr>
      <w:tr w:rsidR="00936F0F" w:rsidRPr="00936F0F" w:rsidTr="00462E5F">
        <w:trPr>
          <w:gridAfter w:val="2"/>
          <w:wAfter w:w="39" w:type="dxa"/>
        </w:trPr>
        <w:tc>
          <w:tcPr>
            <w:tcW w:w="2497" w:type="dxa"/>
            <w:gridSpan w:val="2"/>
            <w:vMerge w:val="restart"/>
            <w:shd w:val="clear" w:color="auto" w:fill="auto"/>
          </w:tcPr>
          <w:p w:rsidR="00936F0F" w:rsidRPr="00936F0F" w:rsidRDefault="00936F0F" w:rsidP="00462E5F">
            <w:pPr>
              <w:spacing w:line="240" w:lineRule="auto"/>
              <w:jc w:val="center"/>
              <w:rPr>
                <w:rFonts w:ascii="Times New Roman" w:hAnsi="Times New Roman" w:cs="Times New Roman"/>
                <w:b/>
              </w:rPr>
            </w:pPr>
            <w:r w:rsidRPr="00936F0F">
              <w:rPr>
                <w:rFonts w:ascii="Times New Roman" w:hAnsi="Times New Roman" w:cs="Times New Roman"/>
              </w:rPr>
              <w:t>Приймання у комунальну власність об'єктів нерухомого майна в тому числі, які віднесені до категорії "безхазяйного" майна: об'єктів нерухомого майна, зовнішніх інженерних мереж, об'єктів (елементів) благоустрою</w:t>
            </w:r>
          </w:p>
        </w:tc>
        <w:tc>
          <w:tcPr>
            <w:tcW w:w="3058"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rPr>
              <w:t>Замовлення оцінки на об'єкти, що приймаються у міську комунальну власність</w:t>
            </w:r>
          </w:p>
        </w:tc>
        <w:tc>
          <w:tcPr>
            <w:tcW w:w="1134" w:type="dxa"/>
            <w:shd w:val="clear" w:color="auto" w:fill="auto"/>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20,00</w:t>
            </w:r>
          </w:p>
        </w:tc>
        <w:tc>
          <w:tcPr>
            <w:tcW w:w="1136" w:type="dxa"/>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20,00</w:t>
            </w:r>
          </w:p>
        </w:tc>
        <w:tc>
          <w:tcPr>
            <w:tcW w:w="2433" w:type="dxa"/>
            <w:vMerge w:val="restart"/>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rPr>
              <w:t>Забезпечить належну організацію прийняття у міську комунальну власність майна, в тому числі "безхазяйного" майна та об'єктів житлового фонду</w:t>
            </w:r>
          </w:p>
        </w:tc>
      </w:tr>
      <w:tr w:rsidR="00936F0F" w:rsidRPr="00936F0F" w:rsidTr="00462E5F">
        <w:trPr>
          <w:gridAfter w:val="2"/>
          <w:wAfter w:w="39" w:type="dxa"/>
        </w:trPr>
        <w:tc>
          <w:tcPr>
            <w:tcW w:w="2497" w:type="dxa"/>
            <w:gridSpan w:val="2"/>
            <w:vMerge/>
            <w:shd w:val="clear" w:color="auto" w:fill="auto"/>
          </w:tcPr>
          <w:p w:rsidR="00936F0F" w:rsidRPr="00936F0F" w:rsidRDefault="00936F0F" w:rsidP="00462E5F">
            <w:pPr>
              <w:spacing w:line="240" w:lineRule="auto"/>
              <w:rPr>
                <w:rFonts w:ascii="Times New Roman" w:hAnsi="Times New Roman" w:cs="Times New Roman"/>
                <w:b/>
              </w:rPr>
            </w:pPr>
          </w:p>
        </w:tc>
        <w:tc>
          <w:tcPr>
            <w:tcW w:w="3058"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rPr>
              <w:t>Отримання інформаційних довідок щодо власників будинків, квартир для віднесення нерухомого майна до категорії "безхазяйного" та прийняття об'єктів житлового фонду у комунальну власність</w:t>
            </w:r>
          </w:p>
        </w:tc>
        <w:tc>
          <w:tcPr>
            <w:tcW w:w="1134" w:type="dxa"/>
            <w:shd w:val="clear" w:color="auto" w:fill="auto"/>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5,00</w:t>
            </w:r>
          </w:p>
        </w:tc>
        <w:tc>
          <w:tcPr>
            <w:tcW w:w="1136" w:type="dxa"/>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b/>
              </w:rPr>
              <w:t>7,00</w:t>
            </w:r>
          </w:p>
        </w:tc>
        <w:tc>
          <w:tcPr>
            <w:tcW w:w="2433" w:type="dxa"/>
            <w:vMerge/>
            <w:shd w:val="clear" w:color="auto" w:fill="auto"/>
          </w:tcPr>
          <w:p w:rsidR="00936F0F" w:rsidRPr="00936F0F" w:rsidRDefault="00936F0F" w:rsidP="00462E5F">
            <w:pPr>
              <w:spacing w:line="240" w:lineRule="auto"/>
              <w:rPr>
                <w:rFonts w:ascii="Times New Roman" w:hAnsi="Times New Roman" w:cs="Times New Roman"/>
                <w:b/>
              </w:rPr>
            </w:pPr>
          </w:p>
        </w:tc>
      </w:tr>
      <w:tr w:rsidR="00936F0F" w:rsidRPr="00936F0F" w:rsidTr="00462E5F">
        <w:trPr>
          <w:gridAfter w:val="2"/>
          <w:wAfter w:w="39" w:type="dxa"/>
        </w:trPr>
        <w:tc>
          <w:tcPr>
            <w:tcW w:w="2497" w:type="dxa"/>
            <w:gridSpan w:val="2"/>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rPr>
              <w:t>Оформлення правовстановлюючих документів</w:t>
            </w:r>
          </w:p>
        </w:tc>
        <w:tc>
          <w:tcPr>
            <w:tcW w:w="3058" w:type="dxa"/>
            <w:shd w:val="clear" w:color="auto" w:fill="auto"/>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Виготовлення технічної документації (проведення поточної технічної інвентаризації та виготовлення технічних паспортів)</w:t>
            </w:r>
          </w:p>
        </w:tc>
        <w:tc>
          <w:tcPr>
            <w:tcW w:w="1134" w:type="dxa"/>
            <w:shd w:val="clear" w:color="auto" w:fill="auto"/>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20,0</w:t>
            </w:r>
          </w:p>
        </w:tc>
        <w:tc>
          <w:tcPr>
            <w:tcW w:w="1136" w:type="dxa"/>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20,00</w:t>
            </w:r>
          </w:p>
        </w:tc>
        <w:tc>
          <w:tcPr>
            <w:tcW w:w="2433"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rPr>
              <w:t>Отримання правовстановлюючих документів</w:t>
            </w:r>
          </w:p>
        </w:tc>
      </w:tr>
      <w:tr w:rsidR="00936F0F" w:rsidRPr="00936F0F" w:rsidTr="00462E5F">
        <w:trPr>
          <w:gridAfter w:val="1"/>
          <w:wAfter w:w="14" w:type="dxa"/>
        </w:trPr>
        <w:tc>
          <w:tcPr>
            <w:tcW w:w="2352" w:type="dxa"/>
          </w:tcPr>
          <w:p w:rsidR="00936F0F" w:rsidRPr="00936F0F" w:rsidRDefault="00936F0F" w:rsidP="00462E5F">
            <w:pPr>
              <w:spacing w:line="240" w:lineRule="auto"/>
              <w:jc w:val="center"/>
              <w:rPr>
                <w:rFonts w:ascii="Times New Roman" w:hAnsi="Times New Roman" w:cs="Times New Roman"/>
                <w:b/>
              </w:rPr>
            </w:pPr>
          </w:p>
        </w:tc>
        <w:tc>
          <w:tcPr>
            <w:tcW w:w="7931" w:type="dxa"/>
            <w:gridSpan w:val="6"/>
            <w:shd w:val="clear" w:color="auto" w:fill="auto"/>
          </w:tcPr>
          <w:p w:rsidR="00936F0F" w:rsidRPr="00936F0F" w:rsidRDefault="00936F0F" w:rsidP="00462E5F">
            <w:pPr>
              <w:spacing w:line="240" w:lineRule="auto"/>
              <w:jc w:val="center"/>
              <w:rPr>
                <w:rFonts w:ascii="Times New Roman" w:hAnsi="Times New Roman" w:cs="Times New Roman"/>
                <w:b/>
              </w:rPr>
            </w:pPr>
            <w:r w:rsidRPr="00936F0F">
              <w:rPr>
                <w:rFonts w:ascii="Times New Roman" w:hAnsi="Times New Roman" w:cs="Times New Roman"/>
                <w:b/>
              </w:rPr>
              <w:t>Відчуження майна міської комунальної власності</w:t>
            </w:r>
          </w:p>
        </w:tc>
      </w:tr>
      <w:tr w:rsidR="00936F0F" w:rsidRPr="00936F0F" w:rsidTr="00462E5F">
        <w:trPr>
          <w:gridAfter w:val="2"/>
          <w:wAfter w:w="39" w:type="dxa"/>
        </w:trPr>
        <w:tc>
          <w:tcPr>
            <w:tcW w:w="2497" w:type="dxa"/>
            <w:gridSpan w:val="2"/>
            <w:vMerge w:val="restart"/>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rPr>
              <w:t>Підготовка об'єктів міської комунальної власності Новодністровської  територіальної громади які підлягають приватизації</w:t>
            </w:r>
          </w:p>
        </w:tc>
        <w:tc>
          <w:tcPr>
            <w:tcW w:w="3058" w:type="dxa"/>
            <w:shd w:val="clear" w:color="auto" w:fill="auto"/>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Виготовлення технічної документації (проведення поточної технічної інвентаризації та виготовлення технічних паспортів)</w:t>
            </w:r>
          </w:p>
        </w:tc>
        <w:tc>
          <w:tcPr>
            <w:tcW w:w="1134" w:type="dxa"/>
            <w:shd w:val="clear" w:color="auto" w:fill="auto"/>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10,00</w:t>
            </w:r>
          </w:p>
        </w:tc>
        <w:tc>
          <w:tcPr>
            <w:tcW w:w="1136" w:type="dxa"/>
          </w:tcPr>
          <w:p w:rsidR="00936F0F" w:rsidRPr="00936F0F" w:rsidRDefault="00936F0F" w:rsidP="00462E5F">
            <w:pPr>
              <w:spacing w:line="240" w:lineRule="auto"/>
              <w:jc w:val="center"/>
              <w:rPr>
                <w:rFonts w:ascii="Times New Roman" w:hAnsi="Times New Roman" w:cs="Times New Roman"/>
              </w:rPr>
            </w:pPr>
            <w:r w:rsidRPr="00936F0F">
              <w:rPr>
                <w:rFonts w:ascii="Times New Roman" w:hAnsi="Times New Roman" w:cs="Times New Roman"/>
              </w:rPr>
              <w:t>10,00</w:t>
            </w:r>
          </w:p>
        </w:tc>
        <w:tc>
          <w:tcPr>
            <w:tcW w:w="2433" w:type="dxa"/>
            <w:vMerge w:val="restart"/>
            <w:shd w:val="clear" w:color="auto" w:fill="auto"/>
          </w:tcPr>
          <w:p w:rsidR="00936F0F" w:rsidRPr="00936F0F" w:rsidRDefault="00936F0F" w:rsidP="00462E5F">
            <w:pPr>
              <w:spacing w:line="240" w:lineRule="auto"/>
              <w:jc w:val="center"/>
              <w:rPr>
                <w:rFonts w:ascii="Times New Roman" w:hAnsi="Times New Roman" w:cs="Times New Roman"/>
              </w:rPr>
            </w:pPr>
          </w:p>
          <w:p w:rsidR="00936F0F" w:rsidRPr="00936F0F" w:rsidRDefault="00936F0F" w:rsidP="00462E5F">
            <w:pPr>
              <w:spacing w:line="240" w:lineRule="auto"/>
              <w:jc w:val="center"/>
              <w:rPr>
                <w:rFonts w:ascii="Times New Roman" w:hAnsi="Times New Roman" w:cs="Times New Roman"/>
              </w:rPr>
            </w:pPr>
          </w:p>
          <w:p w:rsidR="00936F0F" w:rsidRPr="00936F0F" w:rsidRDefault="00936F0F" w:rsidP="00462E5F">
            <w:pPr>
              <w:spacing w:line="240" w:lineRule="auto"/>
              <w:jc w:val="both"/>
              <w:rPr>
                <w:rFonts w:ascii="Times New Roman" w:hAnsi="Times New Roman" w:cs="Times New Roman"/>
              </w:rPr>
            </w:pPr>
          </w:p>
          <w:p w:rsidR="00936F0F" w:rsidRPr="00936F0F" w:rsidRDefault="00936F0F" w:rsidP="00462E5F">
            <w:pPr>
              <w:spacing w:line="240" w:lineRule="auto"/>
              <w:jc w:val="both"/>
              <w:rPr>
                <w:rFonts w:ascii="Times New Roman" w:hAnsi="Times New Roman" w:cs="Times New Roman"/>
                <w:b/>
              </w:rPr>
            </w:pPr>
            <w:r w:rsidRPr="00936F0F">
              <w:rPr>
                <w:rFonts w:ascii="Times New Roman" w:hAnsi="Times New Roman" w:cs="Times New Roman"/>
              </w:rPr>
              <w:t>Забезпечення надходження до міського бюджету коштів за рахунок продажу майна комунальної власності.</w:t>
            </w:r>
          </w:p>
        </w:tc>
      </w:tr>
      <w:tr w:rsidR="00936F0F" w:rsidRPr="00936F0F" w:rsidTr="00462E5F">
        <w:trPr>
          <w:gridAfter w:val="2"/>
          <w:wAfter w:w="39" w:type="dxa"/>
        </w:trPr>
        <w:tc>
          <w:tcPr>
            <w:tcW w:w="2497" w:type="dxa"/>
            <w:gridSpan w:val="2"/>
            <w:vMerge/>
            <w:shd w:val="clear" w:color="auto" w:fill="auto"/>
          </w:tcPr>
          <w:p w:rsidR="00936F0F" w:rsidRPr="00936F0F" w:rsidRDefault="00936F0F" w:rsidP="00462E5F">
            <w:pPr>
              <w:spacing w:line="240" w:lineRule="auto"/>
              <w:rPr>
                <w:rFonts w:ascii="Times New Roman" w:hAnsi="Times New Roman" w:cs="Times New Roman"/>
                <w:b/>
              </w:rPr>
            </w:pPr>
          </w:p>
        </w:tc>
        <w:tc>
          <w:tcPr>
            <w:tcW w:w="3058" w:type="dxa"/>
            <w:shd w:val="clear" w:color="auto" w:fill="auto"/>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Проведення незалежної оцінки на об'єкти комунальної власності, які підлягають відчуженню</w:t>
            </w:r>
          </w:p>
        </w:tc>
        <w:tc>
          <w:tcPr>
            <w:tcW w:w="1134" w:type="dxa"/>
            <w:shd w:val="clear" w:color="auto" w:fill="auto"/>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25,0</w:t>
            </w:r>
          </w:p>
        </w:tc>
        <w:tc>
          <w:tcPr>
            <w:tcW w:w="1136" w:type="dxa"/>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b/>
              </w:rPr>
              <w:t>30,00</w:t>
            </w:r>
          </w:p>
        </w:tc>
        <w:tc>
          <w:tcPr>
            <w:tcW w:w="2433" w:type="dxa"/>
            <w:vMerge/>
            <w:shd w:val="clear" w:color="auto" w:fill="auto"/>
          </w:tcPr>
          <w:p w:rsidR="00936F0F" w:rsidRPr="00936F0F" w:rsidRDefault="00936F0F" w:rsidP="00462E5F">
            <w:pPr>
              <w:spacing w:line="240" w:lineRule="auto"/>
              <w:rPr>
                <w:rFonts w:ascii="Times New Roman" w:hAnsi="Times New Roman" w:cs="Times New Roman"/>
                <w:b/>
              </w:rPr>
            </w:pPr>
          </w:p>
        </w:tc>
      </w:tr>
      <w:tr w:rsidR="00936F0F" w:rsidRPr="00936F0F" w:rsidTr="00462E5F">
        <w:trPr>
          <w:gridAfter w:val="2"/>
          <w:wAfter w:w="39" w:type="dxa"/>
        </w:trPr>
        <w:tc>
          <w:tcPr>
            <w:tcW w:w="2497" w:type="dxa"/>
            <w:gridSpan w:val="2"/>
            <w:vMerge/>
            <w:shd w:val="clear" w:color="auto" w:fill="auto"/>
          </w:tcPr>
          <w:p w:rsidR="00936F0F" w:rsidRPr="00936F0F" w:rsidRDefault="00936F0F" w:rsidP="00462E5F">
            <w:pPr>
              <w:spacing w:line="240" w:lineRule="auto"/>
              <w:rPr>
                <w:rFonts w:ascii="Times New Roman" w:hAnsi="Times New Roman" w:cs="Times New Roman"/>
                <w:b/>
              </w:rPr>
            </w:pPr>
          </w:p>
        </w:tc>
        <w:tc>
          <w:tcPr>
            <w:tcW w:w="3058" w:type="dxa"/>
            <w:shd w:val="clear" w:color="auto" w:fill="auto"/>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Забезпечення систематичним інформуванням про хід відчуження (оголошення, реклама у ЗМІ, інформаційні повідомлення про оголошення аукціонів та конкурсів, інформація про підсумки проведення аукціонів, конкурсів та про продані об'єкти тощо)</w:t>
            </w:r>
          </w:p>
        </w:tc>
        <w:tc>
          <w:tcPr>
            <w:tcW w:w="1134" w:type="dxa"/>
            <w:shd w:val="clear" w:color="auto" w:fill="auto"/>
          </w:tcPr>
          <w:p w:rsidR="00936F0F" w:rsidRPr="00936F0F" w:rsidRDefault="00936F0F" w:rsidP="00462E5F">
            <w:pPr>
              <w:spacing w:line="240" w:lineRule="auto"/>
              <w:rPr>
                <w:rFonts w:ascii="Times New Roman" w:hAnsi="Times New Roman" w:cs="Times New Roman"/>
              </w:rPr>
            </w:pPr>
            <w:r w:rsidRPr="00936F0F">
              <w:rPr>
                <w:rFonts w:ascii="Times New Roman" w:hAnsi="Times New Roman" w:cs="Times New Roman"/>
              </w:rPr>
              <w:t>3,00</w:t>
            </w:r>
          </w:p>
        </w:tc>
        <w:tc>
          <w:tcPr>
            <w:tcW w:w="1136" w:type="dxa"/>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b/>
              </w:rPr>
              <w:t>3,00</w:t>
            </w:r>
          </w:p>
        </w:tc>
        <w:tc>
          <w:tcPr>
            <w:tcW w:w="2433" w:type="dxa"/>
            <w:vMerge/>
            <w:shd w:val="clear" w:color="auto" w:fill="auto"/>
          </w:tcPr>
          <w:p w:rsidR="00936F0F" w:rsidRPr="00936F0F" w:rsidRDefault="00936F0F" w:rsidP="00462E5F">
            <w:pPr>
              <w:spacing w:line="240" w:lineRule="auto"/>
              <w:rPr>
                <w:rFonts w:ascii="Times New Roman" w:hAnsi="Times New Roman" w:cs="Times New Roman"/>
                <w:b/>
              </w:rPr>
            </w:pPr>
          </w:p>
        </w:tc>
      </w:tr>
      <w:tr w:rsidR="00936F0F" w:rsidRPr="00936F0F" w:rsidTr="00462E5F">
        <w:trPr>
          <w:gridAfter w:val="2"/>
          <w:wAfter w:w="39" w:type="dxa"/>
        </w:trPr>
        <w:tc>
          <w:tcPr>
            <w:tcW w:w="5555" w:type="dxa"/>
            <w:gridSpan w:val="3"/>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b/>
              </w:rPr>
              <w:t>Всього:</w:t>
            </w:r>
          </w:p>
        </w:tc>
        <w:tc>
          <w:tcPr>
            <w:tcW w:w="1134" w:type="dxa"/>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b/>
              </w:rPr>
              <w:t>243,00</w:t>
            </w:r>
          </w:p>
        </w:tc>
        <w:tc>
          <w:tcPr>
            <w:tcW w:w="1136" w:type="dxa"/>
            <w:shd w:val="clear" w:color="auto" w:fill="auto"/>
          </w:tcPr>
          <w:p w:rsidR="00936F0F" w:rsidRPr="00936F0F" w:rsidRDefault="00936F0F" w:rsidP="00462E5F">
            <w:pPr>
              <w:spacing w:line="240" w:lineRule="auto"/>
              <w:rPr>
                <w:rFonts w:ascii="Times New Roman" w:hAnsi="Times New Roman" w:cs="Times New Roman"/>
                <w:b/>
              </w:rPr>
            </w:pPr>
            <w:r w:rsidRPr="00936F0F">
              <w:rPr>
                <w:rFonts w:ascii="Times New Roman" w:hAnsi="Times New Roman" w:cs="Times New Roman"/>
                <w:b/>
              </w:rPr>
              <w:t>230,00,0</w:t>
            </w:r>
          </w:p>
        </w:tc>
        <w:tc>
          <w:tcPr>
            <w:tcW w:w="2433" w:type="dxa"/>
            <w:shd w:val="clear" w:color="auto" w:fill="auto"/>
          </w:tcPr>
          <w:p w:rsidR="00936F0F" w:rsidRPr="00936F0F" w:rsidRDefault="00936F0F" w:rsidP="00462E5F">
            <w:pPr>
              <w:spacing w:line="240" w:lineRule="auto"/>
              <w:rPr>
                <w:rFonts w:ascii="Times New Roman" w:hAnsi="Times New Roman" w:cs="Times New Roman"/>
                <w:b/>
              </w:rPr>
            </w:pPr>
          </w:p>
        </w:tc>
      </w:tr>
    </w:tbl>
    <w:p w:rsidR="00936F0F" w:rsidRPr="00936F0F" w:rsidRDefault="00936F0F" w:rsidP="00462E5F">
      <w:pPr>
        <w:spacing w:line="240" w:lineRule="auto"/>
        <w:rPr>
          <w:rFonts w:ascii="Times New Roman" w:hAnsi="Times New Roman" w:cs="Times New Roman"/>
          <w:b/>
        </w:rPr>
      </w:pPr>
    </w:p>
    <w:p w:rsidR="00936F0F" w:rsidRPr="00936F0F" w:rsidRDefault="00936F0F" w:rsidP="00462E5F">
      <w:pPr>
        <w:spacing w:line="240" w:lineRule="auto"/>
        <w:rPr>
          <w:rFonts w:ascii="Times New Roman" w:hAnsi="Times New Roman" w:cs="Times New Roman"/>
          <w:b/>
        </w:rPr>
      </w:pPr>
    </w:p>
    <w:p w:rsidR="00936F0F" w:rsidRPr="00936F0F" w:rsidRDefault="00936F0F" w:rsidP="00462E5F">
      <w:pPr>
        <w:spacing w:line="240" w:lineRule="auto"/>
        <w:rPr>
          <w:rFonts w:ascii="Times New Roman" w:hAnsi="Times New Roman" w:cs="Times New Roman"/>
          <w:b/>
        </w:rPr>
      </w:pPr>
    </w:p>
    <w:p w:rsidR="00936F0F" w:rsidRPr="00462E5F" w:rsidRDefault="00936F0F" w:rsidP="00462E5F">
      <w:pPr>
        <w:spacing w:line="240" w:lineRule="auto"/>
        <w:rPr>
          <w:rFonts w:ascii="Times New Roman" w:hAnsi="Times New Roman" w:cs="Times New Roman"/>
          <w:b/>
          <w:sz w:val="24"/>
          <w:szCs w:val="24"/>
        </w:rPr>
      </w:pPr>
      <w:r w:rsidRPr="00462E5F">
        <w:rPr>
          <w:rFonts w:ascii="Times New Roman" w:hAnsi="Times New Roman" w:cs="Times New Roman"/>
          <w:b/>
          <w:sz w:val="24"/>
          <w:szCs w:val="24"/>
        </w:rPr>
        <w:t xml:space="preserve">Виконавець: </w:t>
      </w:r>
    </w:p>
    <w:p w:rsidR="00936F0F" w:rsidRPr="00462E5F" w:rsidRDefault="00936F0F" w:rsidP="00462E5F">
      <w:pPr>
        <w:spacing w:line="240" w:lineRule="auto"/>
        <w:rPr>
          <w:rFonts w:ascii="Times New Roman" w:hAnsi="Times New Roman" w:cs="Times New Roman"/>
          <w:b/>
          <w:sz w:val="24"/>
          <w:szCs w:val="24"/>
        </w:rPr>
      </w:pPr>
      <w:r w:rsidRPr="00462E5F">
        <w:rPr>
          <w:rFonts w:ascii="Times New Roman" w:hAnsi="Times New Roman" w:cs="Times New Roman"/>
          <w:b/>
          <w:sz w:val="24"/>
          <w:szCs w:val="24"/>
        </w:rPr>
        <w:t>Начальник відділу економіки та управління</w:t>
      </w:r>
    </w:p>
    <w:p w:rsidR="00936F0F" w:rsidRPr="00462E5F" w:rsidRDefault="00936F0F" w:rsidP="00462E5F">
      <w:pPr>
        <w:spacing w:line="240" w:lineRule="auto"/>
        <w:rPr>
          <w:rFonts w:ascii="Times New Roman" w:hAnsi="Times New Roman" w:cs="Times New Roman"/>
          <w:b/>
          <w:sz w:val="24"/>
          <w:szCs w:val="24"/>
        </w:rPr>
      </w:pPr>
      <w:r w:rsidRPr="00462E5F">
        <w:rPr>
          <w:rFonts w:ascii="Times New Roman" w:hAnsi="Times New Roman" w:cs="Times New Roman"/>
          <w:b/>
          <w:sz w:val="24"/>
          <w:szCs w:val="24"/>
        </w:rPr>
        <w:t>комунальним майном міської ради</w:t>
      </w:r>
      <w:r w:rsidRPr="00462E5F">
        <w:rPr>
          <w:rFonts w:ascii="Times New Roman" w:hAnsi="Times New Roman" w:cs="Times New Roman"/>
          <w:b/>
          <w:sz w:val="24"/>
          <w:szCs w:val="24"/>
        </w:rPr>
        <w:tab/>
      </w:r>
      <w:r w:rsidRPr="00462E5F">
        <w:rPr>
          <w:rFonts w:ascii="Times New Roman" w:hAnsi="Times New Roman" w:cs="Times New Roman"/>
          <w:b/>
          <w:sz w:val="24"/>
          <w:szCs w:val="24"/>
        </w:rPr>
        <w:tab/>
      </w:r>
      <w:r w:rsidRPr="00462E5F">
        <w:rPr>
          <w:rFonts w:ascii="Times New Roman" w:hAnsi="Times New Roman" w:cs="Times New Roman"/>
          <w:b/>
          <w:sz w:val="24"/>
          <w:szCs w:val="24"/>
        </w:rPr>
        <w:tab/>
      </w:r>
      <w:r w:rsidRPr="00462E5F">
        <w:rPr>
          <w:rFonts w:ascii="Times New Roman" w:hAnsi="Times New Roman" w:cs="Times New Roman"/>
          <w:b/>
          <w:sz w:val="24"/>
          <w:szCs w:val="24"/>
        </w:rPr>
        <w:tab/>
      </w:r>
      <w:r w:rsidRPr="00462E5F">
        <w:rPr>
          <w:rFonts w:ascii="Times New Roman" w:hAnsi="Times New Roman" w:cs="Times New Roman"/>
          <w:b/>
          <w:sz w:val="24"/>
          <w:szCs w:val="24"/>
        </w:rPr>
        <w:tab/>
        <w:t>Світлана САБАШ</w:t>
      </w:r>
    </w:p>
    <w:p w:rsidR="00462E5F" w:rsidRDefault="00462E5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359C2" w:rsidRDefault="001359C2" w:rsidP="00462E5F">
      <w:pPr>
        <w:spacing w:line="240" w:lineRule="auto"/>
        <w:jc w:val="right"/>
        <w:rPr>
          <w:rFonts w:ascii="Times New Roman" w:eastAsia="Times New Roman" w:hAnsi="Times New Roman" w:cs="Times New Roman"/>
          <w:b/>
          <w:sz w:val="28"/>
          <w:szCs w:val="28"/>
        </w:rPr>
      </w:pPr>
      <w:r w:rsidRPr="00C357DF">
        <w:rPr>
          <w:rFonts w:ascii="Times New Roman" w:eastAsia="Times New Roman" w:hAnsi="Times New Roman" w:cs="Times New Roman"/>
          <w:b/>
          <w:sz w:val="28"/>
          <w:szCs w:val="28"/>
        </w:rPr>
        <w:lastRenderedPageBreak/>
        <w:t>Копія</w:t>
      </w:r>
    </w:p>
    <w:p w:rsidR="00242A55" w:rsidRPr="00A11006" w:rsidRDefault="00242A55" w:rsidP="00242A55">
      <w:pPr>
        <w:tabs>
          <w:tab w:val="left" w:pos="-180"/>
          <w:tab w:val="left" w:pos="3630"/>
        </w:tabs>
        <w:spacing w:line="240" w:lineRule="auto"/>
        <w:ind w:right="-365"/>
        <w:jc w:val="center"/>
        <w:rPr>
          <w:rFonts w:ascii="Times New Roman" w:eastAsia="Calibri" w:hAnsi="Times New Roman" w:cs="Times New Roman"/>
          <w:noProof/>
          <w:sz w:val="24"/>
          <w:szCs w:val="24"/>
        </w:rPr>
      </w:pPr>
      <w:r w:rsidRPr="00A11006">
        <w:rPr>
          <w:rFonts w:ascii="Times New Roman" w:eastAsia="Calibri" w:hAnsi="Times New Roman" w:cs="Times New Roman"/>
          <w:noProof/>
          <w:sz w:val="24"/>
          <w:szCs w:val="24"/>
          <w:lang w:val="uk-UA"/>
        </w:rPr>
        <w:drawing>
          <wp:inline distT="0" distB="0" distL="0" distR="0" wp14:anchorId="2303D62A" wp14:editId="653BD289">
            <wp:extent cx="447675" cy="6477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7675" cy="647700"/>
                    </a:xfrm>
                    <a:prstGeom prst="rect">
                      <a:avLst/>
                    </a:prstGeom>
                    <a:solidFill>
                      <a:srgbClr val="FFFFFF"/>
                    </a:solidFill>
                    <a:ln>
                      <a:noFill/>
                    </a:ln>
                  </pic:spPr>
                </pic:pic>
              </a:graphicData>
            </a:graphic>
          </wp:inline>
        </w:drawing>
      </w:r>
    </w:p>
    <w:p w:rsidR="00242A55" w:rsidRPr="00A11006" w:rsidRDefault="00242A55" w:rsidP="00242A55">
      <w:pPr>
        <w:tabs>
          <w:tab w:val="left" w:pos="-180"/>
          <w:tab w:val="left" w:pos="3630"/>
        </w:tabs>
        <w:spacing w:line="240" w:lineRule="auto"/>
        <w:ind w:right="-365"/>
        <w:jc w:val="center"/>
        <w:rPr>
          <w:rFonts w:ascii="Times New Roman" w:eastAsia="Calibri" w:hAnsi="Times New Roman" w:cs="Times New Roman"/>
          <w:b/>
          <w:bCs/>
          <w:sz w:val="36"/>
          <w:szCs w:val="36"/>
          <w:lang w:val="uk-UA"/>
        </w:rPr>
      </w:pPr>
      <w:r w:rsidRPr="00A11006">
        <w:rPr>
          <w:rFonts w:ascii="Times New Roman" w:eastAsia="Calibri" w:hAnsi="Times New Roman" w:cs="Times New Roman"/>
          <w:b/>
          <w:bCs/>
          <w:noProof/>
          <w:sz w:val="36"/>
          <w:szCs w:val="36"/>
          <w:lang w:val="uk-UA"/>
        </w:rPr>
        <mc:AlternateContent>
          <mc:Choice Requires="wps">
            <w:drawing>
              <wp:anchor distT="0" distB="0" distL="114300" distR="114300" simplePos="0" relativeHeight="251685888" behindDoc="0" locked="0" layoutInCell="0" allowOverlap="1" wp14:anchorId="4308C456" wp14:editId="4260E6AB">
                <wp:simplePos x="0" y="0"/>
                <wp:positionH relativeFrom="column">
                  <wp:posOffset>2936240</wp:posOffset>
                </wp:positionH>
                <wp:positionV relativeFrom="paragraph">
                  <wp:posOffset>386080</wp:posOffset>
                </wp:positionV>
                <wp:extent cx="0" cy="0"/>
                <wp:effectExtent l="6350" t="9525" r="12700" b="952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0AE3F" id="Прямая соединительная линия 1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JQSQ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PjNYlBJAgAA&#10;VgQAAA4AAAAAAAAAAAAAAAAALgIAAGRycy9lMm9Eb2MueG1sUEsBAi0AFAAGAAgAAAAhAJieCaXa&#10;AAAACQEAAA8AAAAAAAAAAAAAAAAAowQAAGRycy9kb3ducmV2LnhtbFBLBQYAAAAABAAEAPMAAACq&#10;BQAAAAA=&#10;" o:allowincell="f"/>
            </w:pict>
          </mc:Fallback>
        </mc:AlternateContent>
      </w:r>
      <w:r w:rsidRPr="00A11006">
        <w:rPr>
          <w:rFonts w:ascii="Times New Roman" w:eastAsia="Calibri" w:hAnsi="Times New Roman" w:cs="Times New Roman"/>
          <w:b/>
          <w:bCs/>
          <w:noProof/>
          <w:sz w:val="36"/>
          <w:szCs w:val="36"/>
          <w:lang w:val="uk-UA"/>
        </w:rPr>
        <mc:AlternateContent>
          <mc:Choice Requires="wps">
            <w:drawing>
              <wp:anchor distT="0" distB="0" distL="114300" distR="114300" simplePos="0" relativeHeight="251684864" behindDoc="0" locked="0" layoutInCell="0" allowOverlap="1" wp14:anchorId="1A7DF648" wp14:editId="6D5DD88F">
                <wp:simplePos x="0" y="0"/>
                <wp:positionH relativeFrom="column">
                  <wp:posOffset>2936240</wp:posOffset>
                </wp:positionH>
                <wp:positionV relativeFrom="paragraph">
                  <wp:posOffset>386080</wp:posOffset>
                </wp:positionV>
                <wp:extent cx="0" cy="0"/>
                <wp:effectExtent l="6350" t="9525" r="12700" b="9525"/>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16B06" id="Прямая соединительная линия 1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" o:allowincell="f"/>
            </w:pict>
          </mc:Fallback>
        </mc:AlternateContent>
      </w:r>
      <w:r w:rsidRPr="00A11006">
        <w:rPr>
          <w:rFonts w:ascii="Times New Roman" w:eastAsia="Calibri" w:hAnsi="Times New Roman" w:cs="Times New Roman"/>
          <w:b/>
          <w:bCs/>
          <w:noProof/>
          <w:sz w:val="36"/>
          <w:szCs w:val="36"/>
          <w:lang w:val="uk-UA"/>
        </w:rPr>
        <mc:AlternateContent>
          <mc:Choice Requires="wps">
            <w:drawing>
              <wp:anchor distT="0" distB="0" distL="114300" distR="114300" simplePos="0" relativeHeight="251683840" behindDoc="0" locked="0" layoutInCell="0" allowOverlap="1" wp14:anchorId="4449CCD3" wp14:editId="5E43A3A0">
                <wp:simplePos x="0" y="0"/>
                <wp:positionH relativeFrom="column">
                  <wp:posOffset>2936240</wp:posOffset>
                </wp:positionH>
                <wp:positionV relativeFrom="paragraph">
                  <wp:posOffset>386080</wp:posOffset>
                </wp:positionV>
                <wp:extent cx="0" cy="0"/>
                <wp:effectExtent l="6350" t="9525" r="12700" b="952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F3B3A" id="Прямая соединительная линия 1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sTSQIAAFY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M0VuxNJAgAA&#10;VgQAAA4AAAAAAAAAAAAAAAAALgIAAGRycy9lMm9Eb2MueG1sUEsBAi0AFAAGAAgAAAAhAJieCaXa&#10;AAAACQEAAA8AAAAAAAAAAAAAAAAAowQAAGRycy9kb3ducmV2LnhtbFBLBQYAAAAABAAEAPMAAACq&#10;BQAAAAA=&#10;" o:allowincell="f"/>
            </w:pict>
          </mc:Fallback>
        </mc:AlternateContent>
      </w:r>
      <w:r w:rsidRPr="00A11006">
        <w:rPr>
          <w:rFonts w:ascii="Times New Roman" w:eastAsia="Calibri" w:hAnsi="Times New Roman" w:cs="Times New Roman"/>
          <w:b/>
          <w:bCs/>
          <w:noProof/>
          <w:sz w:val="36"/>
          <w:szCs w:val="36"/>
          <w:lang w:val="uk-UA"/>
        </w:rPr>
        <w:t>У К Р А Ї Н А</w:t>
      </w:r>
    </w:p>
    <w:p w:rsidR="00242A55" w:rsidRPr="00A11006" w:rsidRDefault="00242A55" w:rsidP="00242A55">
      <w:pPr>
        <w:spacing w:line="240" w:lineRule="auto"/>
        <w:jc w:val="center"/>
        <w:rPr>
          <w:rFonts w:ascii="Times New Roman" w:eastAsia="Calibri" w:hAnsi="Times New Roman" w:cs="Times New Roman"/>
          <w:b/>
          <w:sz w:val="36"/>
          <w:szCs w:val="36"/>
          <w:lang w:eastAsia="ru-RU"/>
        </w:rPr>
      </w:pPr>
      <w:r w:rsidRPr="00A11006">
        <w:rPr>
          <w:rFonts w:ascii="Times New Roman" w:eastAsia="Calibri" w:hAnsi="Times New Roman" w:cs="Times New Roman"/>
          <w:b/>
          <w:sz w:val="36"/>
          <w:szCs w:val="36"/>
          <w:lang w:eastAsia="ru-RU"/>
        </w:rPr>
        <w:t>Новодністровська міська рада</w:t>
      </w:r>
    </w:p>
    <w:p w:rsidR="00242A55" w:rsidRPr="00A11006" w:rsidRDefault="00242A55" w:rsidP="00242A55">
      <w:pPr>
        <w:keepNext/>
        <w:widowControl w:val="0"/>
        <w:autoSpaceDE w:val="0"/>
        <w:autoSpaceDN w:val="0"/>
        <w:adjustRightInd w:val="0"/>
        <w:spacing w:line="240" w:lineRule="auto"/>
        <w:jc w:val="center"/>
        <w:outlineLvl w:val="0"/>
        <w:rPr>
          <w:rFonts w:ascii="Times New Roman" w:eastAsia="Calibri" w:hAnsi="Times New Roman" w:cs="Times New Roman"/>
          <w:b/>
          <w:bCs/>
          <w:kern w:val="32"/>
          <w:sz w:val="32"/>
          <w:szCs w:val="32"/>
          <w:lang w:eastAsia="ru-RU"/>
        </w:rPr>
      </w:pPr>
      <w:r>
        <w:rPr>
          <w:rFonts w:ascii="Times New Roman" w:eastAsia="Calibri" w:hAnsi="Times New Roman" w:cs="Times New Roman"/>
          <w:b/>
          <w:bCs/>
          <w:kern w:val="32"/>
          <w:sz w:val="32"/>
          <w:szCs w:val="32"/>
          <w:lang w:val="uk-UA" w:eastAsia="ru-RU"/>
        </w:rPr>
        <w:t xml:space="preserve">Сорок перша </w:t>
      </w:r>
      <w:r w:rsidRPr="00A11006">
        <w:rPr>
          <w:rFonts w:ascii="Times New Roman" w:eastAsia="Calibri" w:hAnsi="Times New Roman" w:cs="Times New Roman"/>
          <w:b/>
          <w:bCs/>
          <w:kern w:val="32"/>
          <w:sz w:val="32"/>
          <w:szCs w:val="32"/>
          <w:lang w:eastAsia="ru-RU"/>
        </w:rPr>
        <w:t>сесія VІІ</w:t>
      </w:r>
      <w:r>
        <w:rPr>
          <w:rFonts w:ascii="Times New Roman" w:eastAsia="Calibri" w:hAnsi="Times New Roman" w:cs="Times New Roman"/>
          <w:b/>
          <w:bCs/>
          <w:kern w:val="32"/>
          <w:sz w:val="32"/>
          <w:szCs w:val="32"/>
          <w:lang w:val="uk-UA" w:eastAsia="ru-RU"/>
        </w:rPr>
        <w:t>І</w:t>
      </w:r>
      <w:r w:rsidRPr="00A11006">
        <w:rPr>
          <w:rFonts w:ascii="Times New Roman" w:eastAsia="Calibri" w:hAnsi="Times New Roman" w:cs="Times New Roman"/>
          <w:b/>
          <w:bCs/>
          <w:kern w:val="32"/>
          <w:sz w:val="32"/>
          <w:szCs w:val="32"/>
          <w:lang w:eastAsia="ru-RU"/>
        </w:rPr>
        <w:t xml:space="preserve"> скликання</w:t>
      </w:r>
    </w:p>
    <w:p w:rsidR="00242A55" w:rsidRPr="00A11006" w:rsidRDefault="00242A55" w:rsidP="00242A55">
      <w:pPr>
        <w:spacing w:line="240" w:lineRule="auto"/>
        <w:rPr>
          <w:rFonts w:ascii="Times New Roman" w:eastAsia="Calibri" w:hAnsi="Times New Roman" w:cs="Times New Roman"/>
          <w:b/>
          <w:sz w:val="24"/>
          <w:szCs w:val="28"/>
        </w:rPr>
      </w:pPr>
    </w:p>
    <w:p w:rsidR="00242A55" w:rsidRDefault="00242A55" w:rsidP="00242A55">
      <w:pPr>
        <w:keepNext/>
        <w:widowControl w:val="0"/>
        <w:autoSpaceDE w:val="0"/>
        <w:autoSpaceDN w:val="0"/>
        <w:adjustRightInd w:val="0"/>
        <w:spacing w:line="240" w:lineRule="auto"/>
        <w:jc w:val="center"/>
        <w:outlineLvl w:val="0"/>
        <w:rPr>
          <w:rFonts w:ascii="Times New Roman" w:eastAsia="Calibri" w:hAnsi="Times New Roman" w:cs="Times New Roman"/>
          <w:b/>
          <w:bCs/>
          <w:kern w:val="32"/>
          <w:sz w:val="32"/>
          <w:szCs w:val="32"/>
          <w:lang w:eastAsia="ru-RU"/>
        </w:rPr>
      </w:pPr>
      <w:r w:rsidRPr="00A11006">
        <w:rPr>
          <w:rFonts w:ascii="Times New Roman" w:eastAsia="Calibri" w:hAnsi="Times New Roman" w:cs="Times New Roman"/>
          <w:b/>
          <w:bCs/>
          <w:kern w:val="32"/>
          <w:sz w:val="32"/>
          <w:szCs w:val="32"/>
          <w:lang w:eastAsia="ru-RU"/>
        </w:rPr>
        <w:t>Р І Ш Е Н Н Я</w:t>
      </w:r>
    </w:p>
    <w:p w:rsidR="00242A55" w:rsidRPr="00A11006" w:rsidRDefault="00242A55" w:rsidP="00242A55">
      <w:pPr>
        <w:keepNext/>
        <w:widowControl w:val="0"/>
        <w:autoSpaceDE w:val="0"/>
        <w:autoSpaceDN w:val="0"/>
        <w:adjustRightInd w:val="0"/>
        <w:spacing w:line="240" w:lineRule="auto"/>
        <w:jc w:val="center"/>
        <w:outlineLvl w:val="0"/>
        <w:rPr>
          <w:rFonts w:ascii="Times New Roman" w:eastAsia="Calibri" w:hAnsi="Times New Roman" w:cs="Times New Roman"/>
          <w:b/>
          <w:bCs/>
          <w:kern w:val="32"/>
          <w:lang w:eastAsia="ru-RU"/>
        </w:rPr>
      </w:pPr>
    </w:p>
    <w:p w:rsidR="00242A55" w:rsidRPr="00A11006" w:rsidRDefault="00242A55" w:rsidP="00242A55">
      <w:pPr>
        <w:keepNext/>
        <w:widowControl w:val="0"/>
        <w:autoSpaceDE w:val="0"/>
        <w:autoSpaceDN w:val="0"/>
        <w:adjustRightInd w:val="0"/>
        <w:spacing w:line="240" w:lineRule="auto"/>
        <w:ind w:right="-144"/>
        <w:outlineLvl w:val="2"/>
        <w:rPr>
          <w:rFonts w:ascii="Times New Roman" w:eastAsia="Calibri" w:hAnsi="Times New Roman" w:cs="Times New Roman"/>
          <w:bCs/>
          <w:sz w:val="28"/>
          <w:szCs w:val="28"/>
          <w:lang w:eastAsia="ru-RU"/>
        </w:rPr>
      </w:pPr>
      <w:r>
        <w:rPr>
          <w:rFonts w:ascii="Times New Roman" w:eastAsia="Calibri" w:hAnsi="Times New Roman" w:cs="Times New Roman"/>
          <w:bCs/>
          <w:sz w:val="28"/>
          <w:szCs w:val="28"/>
          <w:u w:val="single"/>
          <w:lang w:eastAsia="ru-RU"/>
        </w:rPr>
        <w:t>25</w:t>
      </w:r>
      <w:r w:rsidRPr="00A11006">
        <w:rPr>
          <w:rFonts w:ascii="Times New Roman" w:eastAsia="Calibri" w:hAnsi="Times New Roman" w:cs="Times New Roman"/>
          <w:bCs/>
          <w:sz w:val="28"/>
          <w:szCs w:val="28"/>
          <w:u w:val="single"/>
          <w:lang w:eastAsia="ru-RU"/>
        </w:rPr>
        <w:t>.1</w:t>
      </w:r>
      <w:r>
        <w:rPr>
          <w:rFonts w:ascii="Times New Roman" w:eastAsia="Calibri" w:hAnsi="Times New Roman" w:cs="Times New Roman"/>
          <w:bCs/>
          <w:sz w:val="28"/>
          <w:szCs w:val="28"/>
          <w:u w:val="single"/>
          <w:lang w:val="uk-UA" w:eastAsia="ru-RU"/>
        </w:rPr>
        <w:t>0</w:t>
      </w:r>
      <w:r>
        <w:rPr>
          <w:rFonts w:ascii="Times New Roman" w:eastAsia="Calibri" w:hAnsi="Times New Roman" w:cs="Times New Roman"/>
          <w:bCs/>
          <w:sz w:val="28"/>
          <w:szCs w:val="28"/>
          <w:u w:val="single"/>
          <w:lang w:eastAsia="ru-RU"/>
        </w:rPr>
        <w:t>.2022 р. №</w:t>
      </w:r>
      <w:r>
        <w:rPr>
          <w:rFonts w:ascii="Times New Roman" w:eastAsia="Calibri" w:hAnsi="Times New Roman" w:cs="Times New Roman"/>
          <w:bCs/>
          <w:sz w:val="28"/>
          <w:szCs w:val="28"/>
          <w:u w:val="single"/>
          <w:lang w:val="uk-UA" w:eastAsia="ru-RU"/>
        </w:rPr>
        <w:t>154</w:t>
      </w:r>
      <w:r w:rsidRPr="00A11006">
        <w:rPr>
          <w:rFonts w:ascii="Times New Roman" w:eastAsia="Calibri" w:hAnsi="Times New Roman" w:cs="Times New Roman"/>
          <w:bCs/>
          <w:sz w:val="28"/>
          <w:szCs w:val="28"/>
          <w:lang w:eastAsia="ru-RU"/>
        </w:rPr>
        <w:tab/>
      </w:r>
      <w:r w:rsidRPr="00A11006">
        <w:rPr>
          <w:rFonts w:ascii="Times New Roman" w:eastAsia="Calibri" w:hAnsi="Times New Roman" w:cs="Times New Roman"/>
          <w:bCs/>
          <w:sz w:val="28"/>
          <w:szCs w:val="28"/>
          <w:lang w:eastAsia="ru-RU"/>
        </w:rPr>
        <w:tab/>
      </w:r>
      <w:r w:rsidRPr="00A11006">
        <w:rPr>
          <w:rFonts w:ascii="Times New Roman" w:eastAsia="Calibri" w:hAnsi="Times New Roman" w:cs="Times New Roman"/>
          <w:bCs/>
          <w:sz w:val="28"/>
          <w:szCs w:val="28"/>
          <w:lang w:eastAsia="ru-RU"/>
        </w:rPr>
        <w:tab/>
      </w:r>
      <w:r w:rsidRPr="00A11006">
        <w:rPr>
          <w:rFonts w:ascii="Times New Roman" w:eastAsia="Calibri" w:hAnsi="Times New Roman" w:cs="Times New Roman"/>
          <w:bCs/>
          <w:sz w:val="28"/>
          <w:szCs w:val="28"/>
          <w:lang w:eastAsia="ru-RU"/>
        </w:rPr>
        <w:tab/>
      </w:r>
      <w:r w:rsidRPr="00A11006">
        <w:rPr>
          <w:rFonts w:ascii="Times New Roman" w:eastAsia="Calibri" w:hAnsi="Times New Roman" w:cs="Times New Roman"/>
          <w:bCs/>
          <w:sz w:val="28"/>
          <w:szCs w:val="28"/>
          <w:lang w:eastAsia="ru-RU"/>
        </w:rPr>
        <w:tab/>
      </w:r>
      <w:r>
        <w:rPr>
          <w:rFonts w:ascii="Times New Roman" w:eastAsia="Calibri" w:hAnsi="Times New Roman" w:cs="Times New Roman"/>
          <w:bCs/>
          <w:sz w:val="28"/>
          <w:szCs w:val="28"/>
          <w:lang w:val="uk-UA" w:eastAsia="ru-RU"/>
        </w:rPr>
        <w:tab/>
      </w:r>
      <w:r w:rsidRPr="00A11006">
        <w:rPr>
          <w:rFonts w:ascii="Times New Roman" w:eastAsia="Calibri" w:hAnsi="Times New Roman" w:cs="Times New Roman"/>
          <w:bCs/>
          <w:sz w:val="28"/>
          <w:szCs w:val="28"/>
          <w:lang w:eastAsia="ru-RU"/>
        </w:rPr>
        <w:t>м.</w:t>
      </w:r>
      <w:r>
        <w:rPr>
          <w:rFonts w:ascii="Times New Roman" w:eastAsia="Calibri" w:hAnsi="Times New Roman" w:cs="Times New Roman"/>
          <w:bCs/>
          <w:sz w:val="28"/>
          <w:szCs w:val="28"/>
          <w:lang w:val="uk-UA" w:eastAsia="ru-RU"/>
        </w:rPr>
        <w:t xml:space="preserve"> </w:t>
      </w:r>
      <w:r w:rsidRPr="00A11006">
        <w:rPr>
          <w:rFonts w:ascii="Times New Roman" w:eastAsia="Calibri" w:hAnsi="Times New Roman" w:cs="Times New Roman"/>
          <w:bCs/>
          <w:sz w:val="28"/>
          <w:szCs w:val="28"/>
          <w:lang w:eastAsia="ru-RU"/>
        </w:rPr>
        <w:t>Новодністровськ</w:t>
      </w:r>
    </w:p>
    <w:p w:rsidR="00242A55" w:rsidRPr="00A11006" w:rsidRDefault="00242A55" w:rsidP="00242A55">
      <w:pPr>
        <w:spacing w:line="240" w:lineRule="auto"/>
        <w:rPr>
          <w:rFonts w:ascii="Times New Roman" w:eastAsia="Calibri" w:hAnsi="Times New Roman" w:cs="Times New Roman"/>
          <w:sz w:val="24"/>
          <w:szCs w:val="24"/>
          <w:lang w:val="uk-UA"/>
        </w:rPr>
      </w:pPr>
    </w:p>
    <w:p w:rsidR="00242A55" w:rsidRPr="00A11006" w:rsidRDefault="00242A55" w:rsidP="00242A55">
      <w:pPr>
        <w:tabs>
          <w:tab w:val="left" w:pos="600"/>
          <w:tab w:val="left" w:pos="1600"/>
          <w:tab w:val="num" w:pos="1720"/>
        </w:tabs>
        <w:spacing w:line="240" w:lineRule="auto"/>
        <w:ind w:right="2551"/>
        <w:jc w:val="both"/>
        <w:rPr>
          <w:rFonts w:ascii="Times New Roman" w:eastAsia="Calibri" w:hAnsi="Times New Roman" w:cs="Times New Roman"/>
          <w:sz w:val="28"/>
          <w:szCs w:val="28"/>
          <w:lang w:val="uk-UA"/>
        </w:rPr>
      </w:pPr>
      <w:r w:rsidRPr="00A11006">
        <w:rPr>
          <w:rFonts w:ascii="Times New Roman" w:eastAsia="Calibri" w:hAnsi="Times New Roman" w:cs="Times New Roman"/>
          <w:b/>
          <w:bCs/>
          <w:sz w:val="28"/>
          <w:szCs w:val="24"/>
          <w:lang w:val="uk-UA" w:eastAsia="ru-RU"/>
        </w:rPr>
        <w:t>Про затвердження П</w:t>
      </w:r>
      <w:r w:rsidRPr="00A11006">
        <w:rPr>
          <w:rFonts w:ascii="Times New Roman" w:eastAsia="Calibri" w:hAnsi="Times New Roman" w:cs="Times New Roman"/>
          <w:b/>
          <w:bCs/>
          <w:sz w:val="28"/>
          <w:szCs w:val="28"/>
          <w:lang w:val="uk-UA" w:eastAsia="ru-RU"/>
        </w:rPr>
        <w:t xml:space="preserve">рограми «Нагородження відзнаками міського рівня, організація і проведення урочистих та інших заходів на території Новодністровської міської </w:t>
      </w:r>
      <w:r>
        <w:rPr>
          <w:rFonts w:ascii="Times New Roman" w:eastAsia="Calibri" w:hAnsi="Times New Roman" w:cs="Times New Roman"/>
          <w:b/>
          <w:bCs/>
          <w:sz w:val="28"/>
          <w:szCs w:val="28"/>
          <w:lang w:val="uk-UA" w:eastAsia="ru-RU"/>
        </w:rPr>
        <w:t>територіальної громади» на 2023-2025</w:t>
      </w:r>
      <w:r w:rsidRPr="00A11006">
        <w:rPr>
          <w:rFonts w:ascii="Times New Roman" w:eastAsia="Calibri" w:hAnsi="Times New Roman" w:cs="Times New Roman"/>
          <w:b/>
          <w:bCs/>
          <w:sz w:val="28"/>
          <w:szCs w:val="28"/>
          <w:lang w:val="uk-UA" w:eastAsia="ru-RU"/>
        </w:rPr>
        <w:t xml:space="preserve"> роки</w:t>
      </w:r>
    </w:p>
    <w:p w:rsidR="00242A55" w:rsidRPr="006728D1" w:rsidRDefault="00242A55" w:rsidP="00242A55">
      <w:pPr>
        <w:spacing w:line="240" w:lineRule="auto"/>
        <w:jc w:val="both"/>
        <w:rPr>
          <w:rFonts w:ascii="Times New Roman" w:eastAsia="Calibri" w:hAnsi="Times New Roman" w:cs="Times New Roman"/>
          <w:sz w:val="28"/>
          <w:szCs w:val="28"/>
          <w:lang w:val="uk-UA" w:eastAsia="ru-RU"/>
        </w:rPr>
      </w:pPr>
    </w:p>
    <w:p w:rsidR="00242A55" w:rsidRDefault="00242A55" w:rsidP="00242A55">
      <w:pPr>
        <w:tabs>
          <w:tab w:val="left" w:pos="600"/>
          <w:tab w:val="left" w:pos="1600"/>
          <w:tab w:val="num" w:pos="1720"/>
        </w:tabs>
        <w:spacing w:line="240" w:lineRule="auto"/>
        <w:ind w:firstLine="60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Відповідно до ст.</w:t>
      </w:r>
      <w:r w:rsidRPr="00A11006">
        <w:rPr>
          <w:rFonts w:ascii="Times New Roman" w:eastAsia="Calibri" w:hAnsi="Times New Roman" w:cs="Times New Roman"/>
          <w:sz w:val="28"/>
          <w:szCs w:val="28"/>
          <w:lang w:val="uk-UA" w:eastAsia="ru-RU"/>
        </w:rPr>
        <w:t>26 Закону України «Про місцеве самоврядування в Україні»</w:t>
      </w:r>
      <w:r>
        <w:rPr>
          <w:rFonts w:ascii="Times New Roman" w:eastAsia="Calibri" w:hAnsi="Times New Roman" w:cs="Times New Roman"/>
          <w:sz w:val="28"/>
          <w:szCs w:val="28"/>
          <w:lang w:val="uk-UA" w:eastAsia="ru-RU"/>
        </w:rPr>
        <w:t>,</w:t>
      </w:r>
      <w:r w:rsidRPr="000476FE">
        <w:rPr>
          <w:lang w:val="uk-UA"/>
        </w:rPr>
        <w:t xml:space="preserve"> </w:t>
      </w:r>
      <w:r w:rsidRPr="000476FE">
        <w:rPr>
          <w:rFonts w:ascii="Times New Roman" w:eastAsia="Calibri" w:hAnsi="Times New Roman" w:cs="Times New Roman"/>
          <w:sz w:val="28"/>
          <w:szCs w:val="28"/>
          <w:lang w:val="uk-UA" w:eastAsia="ru-RU"/>
        </w:rPr>
        <w:t>Указу Президента України від 24 лютого 2022 року №64/2022 "Про введення воєнного стану в Україні", затвердженого Законом Ук</w:t>
      </w:r>
      <w:r>
        <w:rPr>
          <w:rFonts w:ascii="Times New Roman" w:eastAsia="Calibri" w:hAnsi="Times New Roman" w:cs="Times New Roman"/>
          <w:sz w:val="28"/>
          <w:szCs w:val="28"/>
          <w:lang w:val="uk-UA" w:eastAsia="ru-RU"/>
        </w:rPr>
        <w:t>раїни від 24 лютого 2022 року №</w:t>
      </w:r>
      <w:r w:rsidRPr="000476FE">
        <w:rPr>
          <w:rFonts w:ascii="Times New Roman" w:eastAsia="Calibri" w:hAnsi="Times New Roman" w:cs="Times New Roman"/>
          <w:sz w:val="28"/>
          <w:szCs w:val="28"/>
          <w:lang w:val="uk-UA" w:eastAsia="ru-RU"/>
        </w:rPr>
        <w:t xml:space="preserve">2102-ІХ, Указу Президента України від </w:t>
      </w:r>
      <w:r>
        <w:rPr>
          <w:rFonts w:ascii="Times New Roman" w:eastAsia="Calibri" w:hAnsi="Times New Roman" w:cs="Times New Roman"/>
          <w:sz w:val="28"/>
          <w:szCs w:val="28"/>
          <w:lang w:val="uk-UA" w:eastAsia="ru-RU"/>
        </w:rPr>
        <w:t>12 серпня</w:t>
      </w:r>
      <w:r w:rsidRPr="000476FE">
        <w:rPr>
          <w:rFonts w:ascii="Times New Roman" w:eastAsia="Calibri" w:hAnsi="Times New Roman" w:cs="Times New Roman"/>
          <w:sz w:val="28"/>
          <w:szCs w:val="28"/>
          <w:lang w:val="uk-UA" w:eastAsia="ru-RU"/>
        </w:rPr>
        <w:t xml:space="preserve"> 2022 року №</w:t>
      </w:r>
      <w:r>
        <w:rPr>
          <w:rFonts w:ascii="Times New Roman" w:eastAsia="Calibri" w:hAnsi="Times New Roman" w:cs="Times New Roman"/>
          <w:sz w:val="28"/>
          <w:szCs w:val="28"/>
          <w:lang w:val="uk-UA" w:eastAsia="ru-RU"/>
        </w:rPr>
        <w:t>574</w:t>
      </w:r>
      <w:r w:rsidRPr="000476FE">
        <w:rPr>
          <w:rFonts w:ascii="Times New Roman" w:eastAsia="Calibri" w:hAnsi="Times New Roman" w:cs="Times New Roman"/>
          <w:sz w:val="28"/>
          <w:szCs w:val="28"/>
          <w:lang w:val="uk-UA" w:eastAsia="ru-RU"/>
        </w:rPr>
        <w:t xml:space="preserve"> "Про продовження строку дії воєнного стану в Україні", </w:t>
      </w:r>
      <w:r w:rsidRPr="00A11006">
        <w:rPr>
          <w:rFonts w:ascii="Times New Roman" w:eastAsia="Calibri" w:hAnsi="Times New Roman" w:cs="Times New Roman"/>
          <w:sz w:val="28"/>
          <w:szCs w:val="28"/>
          <w:lang w:val="uk-UA" w:eastAsia="ru-RU"/>
        </w:rPr>
        <w:t>та з метою створення умов для інтелектуального, духовного і фізичного розвитку громадян,</w:t>
      </w:r>
      <w:r w:rsidRPr="00A11006">
        <w:rPr>
          <w:rFonts w:ascii="Times New Roman" w:eastAsia="Calibri" w:hAnsi="Times New Roman" w:cs="Times New Roman"/>
          <w:sz w:val="28"/>
          <w:szCs w:val="24"/>
          <w:lang w:val="uk-UA" w:eastAsia="ru-RU"/>
        </w:rPr>
        <w:t xml:space="preserve"> збереження національних традицій, організації змістовного дозвілля населення, підтримки обдарованої молоді і дітей, підвищення культурного рівня та естетичного виховання населення, урізноманітнення проведення культурно-масових заходів на території громади, </w:t>
      </w:r>
      <w:r w:rsidRPr="00A11006">
        <w:rPr>
          <w:rFonts w:ascii="Times New Roman" w:eastAsia="Calibri" w:hAnsi="Times New Roman" w:cs="Times New Roman"/>
          <w:sz w:val="28"/>
          <w:szCs w:val="28"/>
          <w:lang w:val="uk-UA" w:eastAsia="ru-RU"/>
        </w:rPr>
        <w:t>розширення зовнішньо-економічних зв’язків, Новодністровська міська рада</w:t>
      </w:r>
    </w:p>
    <w:p w:rsidR="00242A55" w:rsidRPr="00A11006" w:rsidRDefault="00242A55" w:rsidP="00242A55">
      <w:pPr>
        <w:tabs>
          <w:tab w:val="left" w:pos="600"/>
          <w:tab w:val="left" w:pos="1600"/>
          <w:tab w:val="num" w:pos="1720"/>
        </w:tabs>
        <w:spacing w:line="240" w:lineRule="auto"/>
        <w:jc w:val="both"/>
        <w:rPr>
          <w:rFonts w:ascii="Times New Roman" w:eastAsia="Calibri" w:hAnsi="Times New Roman" w:cs="Times New Roman"/>
          <w:sz w:val="28"/>
          <w:szCs w:val="28"/>
          <w:lang w:val="uk-UA"/>
        </w:rPr>
      </w:pPr>
    </w:p>
    <w:p w:rsidR="00242A55" w:rsidRPr="00A11006" w:rsidRDefault="00242A55" w:rsidP="00242A55">
      <w:pPr>
        <w:spacing w:line="240" w:lineRule="auto"/>
        <w:jc w:val="center"/>
        <w:rPr>
          <w:rFonts w:ascii="Times New Roman" w:eastAsia="Calibri" w:hAnsi="Times New Roman" w:cs="Times New Roman"/>
          <w:b/>
          <w:sz w:val="28"/>
          <w:szCs w:val="28"/>
        </w:rPr>
      </w:pPr>
      <w:r w:rsidRPr="00A11006">
        <w:rPr>
          <w:rFonts w:ascii="Times New Roman" w:eastAsia="Calibri" w:hAnsi="Times New Roman" w:cs="Times New Roman"/>
          <w:b/>
          <w:sz w:val="28"/>
          <w:szCs w:val="28"/>
        </w:rPr>
        <w:t>В И Р І Ш И Л А:</w:t>
      </w:r>
    </w:p>
    <w:p w:rsidR="00242A55" w:rsidRPr="00A11006" w:rsidRDefault="00242A55" w:rsidP="00242A55">
      <w:pPr>
        <w:spacing w:line="240" w:lineRule="auto"/>
        <w:rPr>
          <w:rFonts w:ascii="Times New Roman" w:eastAsia="Calibri" w:hAnsi="Times New Roman" w:cs="Times New Roman"/>
          <w:sz w:val="28"/>
          <w:szCs w:val="28"/>
          <w:lang w:val="uk-UA" w:eastAsia="ru-RU"/>
        </w:rPr>
      </w:pPr>
    </w:p>
    <w:p w:rsidR="00242A55" w:rsidRPr="00A11006" w:rsidRDefault="00242A55" w:rsidP="00242A55">
      <w:pPr>
        <w:widowControl w:val="0"/>
        <w:autoSpaceDE w:val="0"/>
        <w:autoSpaceDN w:val="0"/>
        <w:adjustRightInd w:val="0"/>
        <w:spacing w:line="240" w:lineRule="auto"/>
        <w:ind w:firstLine="36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 Затвердити Програму</w:t>
      </w:r>
      <w:r w:rsidRPr="00A11006">
        <w:rPr>
          <w:rFonts w:ascii="Times New Roman" w:eastAsia="Calibri" w:hAnsi="Times New Roman" w:cs="Times New Roman"/>
          <w:sz w:val="28"/>
          <w:szCs w:val="28"/>
          <w:lang w:val="uk-UA" w:eastAsia="ru-RU"/>
        </w:rPr>
        <w:t xml:space="preserve"> «Нагородження відзнаками міського рівня, організація і проведення урочистих та інших заходів на території Новодністровської міської </w:t>
      </w:r>
      <w:r>
        <w:rPr>
          <w:rFonts w:ascii="Times New Roman" w:eastAsia="Calibri" w:hAnsi="Times New Roman" w:cs="Times New Roman"/>
          <w:sz w:val="28"/>
          <w:szCs w:val="28"/>
          <w:lang w:val="uk-UA" w:eastAsia="ru-RU"/>
        </w:rPr>
        <w:t>територіальної громади» на 2023-2025 роки.</w:t>
      </w:r>
    </w:p>
    <w:p w:rsidR="00242A55" w:rsidRPr="00A11006" w:rsidRDefault="00242A55" w:rsidP="00242A55">
      <w:pPr>
        <w:widowControl w:val="0"/>
        <w:autoSpaceDE w:val="0"/>
        <w:autoSpaceDN w:val="0"/>
        <w:adjustRightInd w:val="0"/>
        <w:spacing w:line="240" w:lineRule="auto"/>
        <w:ind w:firstLine="360"/>
        <w:jc w:val="both"/>
        <w:rPr>
          <w:rFonts w:ascii="Times New Roman" w:eastAsia="Calibri" w:hAnsi="Times New Roman" w:cs="Times New Roman"/>
          <w:sz w:val="28"/>
          <w:szCs w:val="28"/>
          <w:lang w:val="uk-UA" w:eastAsia="ru-RU"/>
        </w:rPr>
      </w:pPr>
      <w:r w:rsidRPr="00A11006">
        <w:rPr>
          <w:rFonts w:ascii="Times New Roman" w:eastAsia="Calibri" w:hAnsi="Times New Roman" w:cs="Times New Roman"/>
          <w:sz w:val="28"/>
          <w:szCs w:val="28"/>
          <w:lang w:val="uk-UA" w:eastAsia="ru-RU"/>
        </w:rPr>
        <w:t xml:space="preserve">2. Фінансовому управлінню Новодністровської міської ради здійснювати фінансування Програми </w:t>
      </w:r>
      <w:r w:rsidRPr="00A11006">
        <w:rPr>
          <w:rFonts w:ascii="Times New Roman" w:eastAsia="Calibri" w:hAnsi="Times New Roman" w:cs="Times New Roman"/>
          <w:sz w:val="28"/>
          <w:szCs w:val="28"/>
          <w:bdr w:val="none" w:sz="0" w:space="0" w:color="auto" w:frame="1"/>
          <w:shd w:val="clear" w:color="auto" w:fill="FFFFFF"/>
          <w:lang w:val="uk-UA" w:eastAsia="ru-RU"/>
        </w:rPr>
        <w:t>в межах затверджених асигнувань в міському бюджеті.</w:t>
      </w:r>
    </w:p>
    <w:p w:rsidR="00242A55" w:rsidRDefault="00242A55" w:rsidP="00242A55">
      <w:pPr>
        <w:widowControl w:val="0"/>
        <w:autoSpaceDE w:val="0"/>
        <w:autoSpaceDN w:val="0"/>
        <w:adjustRightInd w:val="0"/>
        <w:spacing w:line="240" w:lineRule="auto"/>
        <w:ind w:firstLine="360"/>
        <w:jc w:val="both"/>
        <w:rPr>
          <w:rFonts w:ascii="Times New Roman" w:eastAsia="Calibri" w:hAnsi="Times New Roman" w:cs="Times New Roman"/>
          <w:sz w:val="28"/>
          <w:szCs w:val="28"/>
          <w:lang w:val="uk-UA" w:eastAsia="ru-RU"/>
        </w:rPr>
      </w:pPr>
      <w:r w:rsidRPr="00A11006">
        <w:rPr>
          <w:rFonts w:ascii="Times New Roman" w:eastAsia="Calibri" w:hAnsi="Times New Roman" w:cs="Times New Roman"/>
          <w:sz w:val="28"/>
          <w:szCs w:val="28"/>
          <w:lang w:val="uk-UA" w:eastAsia="ru-RU"/>
        </w:rPr>
        <w:t xml:space="preserve">3. </w:t>
      </w:r>
      <w:r w:rsidRPr="00460B15">
        <w:rPr>
          <w:rFonts w:ascii="Times New Roman" w:eastAsia="Calibri" w:hAnsi="Times New Roman" w:cs="Times New Roman"/>
          <w:sz w:val="28"/>
          <w:szCs w:val="28"/>
          <w:lang w:val="uk-UA" w:eastAsia="ru-RU"/>
        </w:rPr>
        <w:t>Контроль за виконанням цього рішення покласти на заступника міського голови з питань діяльності виконавчих органів (Петрик Б.Ю.)</w:t>
      </w:r>
      <w:r>
        <w:rPr>
          <w:rFonts w:ascii="Times New Roman" w:eastAsia="Calibri" w:hAnsi="Times New Roman" w:cs="Times New Roman"/>
          <w:sz w:val="28"/>
          <w:szCs w:val="28"/>
          <w:lang w:val="uk-UA" w:eastAsia="ru-RU"/>
        </w:rPr>
        <w:t xml:space="preserve"> та </w:t>
      </w:r>
      <w:r w:rsidRPr="00460B15">
        <w:rPr>
          <w:rFonts w:ascii="Times New Roman" w:eastAsia="Calibri" w:hAnsi="Times New Roman" w:cs="Times New Roman"/>
          <w:sz w:val="28"/>
          <w:szCs w:val="28"/>
          <w:lang w:val="uk-UA" w:eastAsia="ru-RU"/>
        </w:rPr>
        <w:t>постійну комісію з питань планування бюджету, фінансів та економічного розвитку (Якубовська Н.О.</w:t>
      </w:r>
      <w:r>
        <w:rPr>
          <w:rFonts w:ascii="Times New Roman" w:eastAsia="Calibri" w:hAnsi="Times New Roman" w:cs="Times New Roman"/>
          <w:sz w:val="28"/>
          <w:szCs w:val="28"/>
          <w:lang w:val="uk-UA" w:eastAsia="ru-RU"/>
        </w:rPr>
        <w:t>).</w:t>
      </w:r>
    </w:p>
    <w:p w:rsidR="001359C2" w:rsidRDefault="001359C2" w:rsidP="001359C2">
      <w:pPr>
        <w:spacing w:line="240" w:lineRule="auto"/>
        <w:rPr>
          <w:rFonts w:ascii="Times New Roman" w:hAnsi="Times New Roman" w:cs="Times New Roman"/>
          <w:sz w:val="28"/>
          <w:szCs w:val="28"/>
          <w:lang w:val="uk-UA"/>
        </w:rPr>
      </w:pPr>
    </w:p>
    <w:p w:rsidR="001359C2" w:rsidRDefault="001359C2" w:rsidP="00242A55">
      <w:pPr>
        <w:spacing w:line="240" w:lineRule="auto"/>
        <w:rPr>
          <w:rFonts w:ascii="Times New Roman" w:hAnsi="Times New Roman" w:cs="Times New Roman"/>
          <w:b/>
          <w:sz w:val="28"/>
          <w:szCs w:val="28"/>
        </w:rPr>
      </w:pPr>
      <w:r w:rsidRPr="00AF3995">
        <w:rPr>
          <w:rFonts w:ascii="Times New Roman" w:hAnsi="Times New Roman" w:cs="Times New Roman"/>
          <w:b/>
          <w:sz w:val="28"/>
          <w:szCs w:val="28"/>
        </w:rPr>
        <w:t>Міськи</w:t>
      </w:r>
      <w:r>
        <w:rPr>
          <w:rFonts w:ascii="Times New Roman" w:hAnsi="Times New Roman" w:cs="Times New Roman"/>
          <w:b/>
          <w:sz w:val="28"/>
          <w:szCs w:val="28"/>
        </w:rPr>
        <w:t>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Наталя ЦИМБАЛЮК</w:t>
      </w:r>
      <w:r>
        <w:rPr>
          <w:rFonts w:ascii="Times New Roman" w:hAnsi="Times New Roman" w:cs="Times New Roman"/>
          <w:b/>
          <w:sz w:val="28"/>
          <w:szCs w:val="28"/>
        </w:rPr>
        <w:br w:type="page"/>
      </w:r>
    </w:p>
    <w:p w:rsidR="00242A55" w:rsidRPr="00EF59CC" w:rsidRDefault="00242A55" w:rsidP="00242A55">
      <w:pPr>
        <w:spacing w:line="240" w:lineRule="auto"/>
        <w:ind w:left="5529"/>
        <w:rPr>
          <w:rFonts w:ascii="Times New Roman" w:eastAsia="Calibri" w:hAnsi="Times New Roman" w:cs="Times New Roman"/>
          <w:b/>
          <w:bCs/>
          <w:sz w:val="24"/>
          <w:szCs w:val="24"/>
          <w:lang w:val="uk-UA" w:eastAsia="ru-RU"/>
        </w:rPr>
      </w:pPr>
      <w:r w:rsidRPr="00EF59CC">
        <w:rPr>
          <w:rFonts w:ascii="Times New Roman" w:eastAsia="Calibri" w:hAnsi="Times New Roman" w:cs="Times New Roman"/>
          <w:b/>
          <w:bCs/>
          <w:sz w:val="24"/>
          <w:szCs w:val="24"/>
          <w:lang w:val="uk-UA" w:eastAsia="ru-RU"/>
        </w:rPr>
        <w:lastRenderedPageBreak/>
        <w:t>«ЗАТВЕРДЖЕНО»</w:t>
      </w:r>
    </w:p>
    <w:p w:rsidR="00242A55" w:rsidRPr="00EF59CC" w:rsidRDefault="00242A55" w:rsidP="00242A55">
      <w:pPr>
        <w:spacing w:line="240" w:lineRule="auto"/>
        <w:ind w:left="5529"/>
        <w:rPr>
          <w:rFonts w:ascii="Times New Roman" w:eastAsia="Calibri" w:hAnsi="Times New Roman" w:cs="Times New Roman"/>
          <w:sz w:val="24"/>
          <w:szCs w:val="24"/>
          <w:lang w:val="uk-UA" w:eastAsia="ru-RU"/>
        </w:rPr>
      </w:pPr>
      <w:r w:rsidRPr="00EF59CC">
        <w:rPr>
          <w:rFonts w:ascii="Times New Roman" w:eastAsia="Calibri" w:hAnsi="Times New Roman" w:cs="Times New Roman"/>
          <w:bCs/>
          <w:sz w:val="24"/>
          <w:szCs w:val="24"/>
          <w:lang w:val="uk-UA" w:eastAsia="ru-RU"/>
        </w:rPr>
        <w:t>Рішення міської ради</w:t>
      </w:r>
    </w:p>
    <w:p w:rsidR="00242A55" w:rsidRPr="00EF59CC" w:rsidRDefault="00242A55" w:rsidP="00242A55">
      <w:pPr>
        <w:spacing w:line="240" w:lineRule="auto"/>
        <w:ind w:left="5529"/>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від 25.10.2022 р. №154</w:t>
      </w:r>
    </w:p>
    <w:p w:rsidR="00242A55" w:rsidRPr="00EF59CC" w:rsidRDefault="00242A55" w:rsidP="00242A55">
      <w:pPr>
        <w:spacing w:line="240" w:lineRule="auto"/>
        <w:jc w:val="center"/>
        <w:rPr>
          <w:rFonts w:ascii="Times New Roman" w:eastAsia="Calibri" w:hAnsi="Times New Roman" w:cs="Times New Roman"/>
          <w:sz w:val="24"/>
          <w:szCs w:val="24"/>
          <w:lang w:val="uk-UA" w:eastAsia="ru-RU"/>
        </w:rPr>
      </w:pPr>
    </w:p>
    <w:p w:rsidR="00242A55" w:rsidRPr="00EF59CC" w:rsidRDefault="00242A55" w:rsidP="00242A55">
      <w:pPr>
        <w:spacing w:line="240" w:lineRule="auto"/>
        <w:jc w:val="center"/>
        <w:rPr>
          <w:rFonts w:ascii="Times New Roman" w:eastAsia="Calibri" w:hAnsi="Times New Roman" w:cs="Times New Roman"/>
          <w:b/>
          <w:sz w:val="24"/>
          <w:szCs w:val="24"/>
          <w:lang w:val="uk-UA" w:eastAsia="ru-RU"/>
        </w:rPr>
      </w:pPr>
      <w:r w:rsidRPr="00EF59CC">
        <w:rPr>
          <w:rFonts w:ascii="Times New Roman" w:eastAsia="Calibri" w:hAnsi="Times New Roman" w:cs="Times New Roman"/>
          <w:b/>
          <w:sz w:val="24"/>
          <w:szCs w:val="24"/>
          <w:lang w:eastAsia="ru-RU"/>
        </w:rPr>
        <w:t>ПАСПОРТ</w:t>
      </w:r>
    </w:p>
    <w:p w:rsidR="00242A55" w:rsidRPr="00EF59CC" w:rsidRDefault="00242A55" w:rsidP="00242A55">
      <w:pPr>
        <w:tabs>
          <w:tab w:val="left" w:pos="600"/>
          <w:tab w:val="left" w:pos="1600"/>
          <w:tab w:val="num" w:pos="1720"/>
        </w:tabs>
        <w:spacing w:line="240" w:lineRule="auto"/>
        <w:ind w:left="5220" w:right="23" w:hanging="5220"/>
        <w:jc w:val="center"/>
        <w:rPr>
          <w:rFonts w:ascii="Times New Roman" w:eastAsia="Calibri" w:hAnsi="Times New Roman" w:cs="Times New Roman"/>
          <w:b/>
          <w:bCs/>
          <w:sz w:val="24"/>
          <w:szCs w:val="24"/>
          <w:lang w:val="uk-UA" w:eastAsia="ru-RU"/>
        </w:rPr>
      </w:pPr>
      <w:r w:rsidRPr="00EF59CC">
        <w:rPr>
          <w:rFonts w:ascii="Times New Roman" w:eastAsia="Calibri" w:hAnsi="Times New Roman" w:cs="Times New Roman"/>
          <w:b/>
          <w:bCs/>
          <w:sz w:val="24"/>
          <w:szCs w:val="24"/>
          <w:lang w:val="uk-UA" w:eastAsia="ru-RU"/>
        </w:rPr>
        <w:t>Програма «Нагородження відзнаками міського рівня, організація і</w:t>
      </w:r>
    </w:p>
    <w:p w:rsidR="00242A55" w:rsidRPr="00EF59CC" w:rsidRDefault="00242A55" w:rsidP="00242A55">
      <w:pPr>
        <w:tabs>
          <w:tab w:val="left" w:pos="600"/>
          <w:tab w:val="left" w:pos="1600"/>
          <w:tab w:val="num" w:pos="1720"/>
        </w:tabs>
        <w:spacing w:line="240" w:lineRule="auto"/>
        <w:ind w:left="5220" w:right="23" w:hanging="5220"/>
        <w:jc w:val="center"/>
        <w:rPr>
          <w:rFonts w:ascii="Times New Roman" w:eastAsia="Calibri" w:hAnsi="Times New Roman" w:cs="Times New Roman"/>
          <w:b/>
          <w:bCs/>
          <w:sz w:val="24"/>
          <w:szCs w:val="24"/>
          <w:lang w:val="uk-UA" w:eastAsia="ru-RU"/>
        </w:rPr>
      </w:pPr>
      <w:r w:rsidRPr="00EF59CC">
        <w:rPr>
          <w:rFonts w:ascii="Times New Roman" w:eastAsia="Calibri" w:hAnsi="Times New Roman" w:cs="Times New Roman"/>
          <w:b/>
          <w:bCs/>
          <w:sz w:val="24"/>
          <w:szCs w:val="24"/>
          <w:lang w:val="uk-UA" w:eastAsia="ru-RU"/>
        </w:rPr>
        <w:t>проведення урочистих та інших заходів</w:t>
      </w:r>
      <w:r w:rsidRPr="00EF59CC">
        <w:rPr>
          <w:rFonts w:ascii="Times New Roman" w:eastAsia="Calibri" w:hAnsi="Times New Roman" w:cs="Times New Roman"/>
          <w:b/>
          <w:bCs/>
          <w:sz w:val="24"/>
          <w:szCs w:val="24"/>
          <w:lang w:eastAsia="ru-RU"/>
        </w:rPr>
        <w:t xml:space="preserve"> </w:t>
      </w:r>
      <w:r w:rsidRPr="00EF59CC">
        <w:rPr>
          <w:rFonts w:ascii="Times New Roman" w:eastAsia="Calibri" w:hAnsi="Times New Roman" w:cs="Times New Roman"/>
          <w:b/>
          <w:bCs/>
          <w:sz w:val="24"/>
          <w:szCs w:val="24"/>
          <w:lang w:val="uk-UA" w:eastAsia="ru-RU"/>
        </w:rPr>
        <w:t>на території Новодністровської</w:t>
      </w:r>
    </w:p>
    <w:p w:rsidR="00242A55" w:rsidRPr="00EF59CC" w:rsidRDefault="00242A55" w:rsidP="00242A55">
      <w:pPr>
        <w:tabs>
          <w:tab w:val="left" w:pos="600"/>
          <w:tab w:val="left" w:pos="1600"/>
          <w:tab w:val="num" w:pos="1720"/>
        </w:tabs>
        <w:spacing w:line="240" w:lineRule="auto"/>
        <w:ind w:left="5220" w:right="23" w:hanging="5220"/>
        <w:jc w:val="center"/>
        <w:rPr>
          <w:rFonts w:ascii="Times New Roman" w:eastAsia="Calibri" w:hAnsi="Times New Roman" w:cs="Times New Roman"/>
          <w:b/>
          <w:bCs/>
          <w:sz w:val="24"/>
          <w:szCs w:val="24"/>
          <w:lang w:val="uk-UA" w:eastAsia="ru-RU"/>
        </w:rPr>
      </w:pPr>
      <w:r w:rsidRPr="00EF59CC">
        <w:rPr>
          <w:rFonts w:ascii="Times New Roman" w:eastAsia="Calibri" w:hAnsi="Times New Roman" w:cs="Times New Roman"/>
          <w:b/>
          <w:bCs/>
          <w:sz w:val="24"/>
          <w:szCs w:val="24"/>
          <w:lang w:val="uk-UA" w:eastAsia="ru-RU"/>
        </w:rPr>
        <w:t>міської  територіальної громади» на 2023-2025 роки</w:t>
      </w:r>
    </w:p>
    <w:p w:rsidR="00242A55" w:rsidRPr="00EF59CC" w:rsidRDefault="00242A55" w:rsidP="00242A55">
      <w:pPr>
        <w:spacing w:line="240" w:lineRule="auto"/>
        <w:rPr>
          <w:rFonts w:ascii="Times New Roman" w:eastAsia="Calibri" w:hAnsi="Times New Roman" w:cs="Times New Roman"/>
          <w:b/>
          <w:sz w:val="24"/>
          <w:szCs w:val="24"/>
          <w:lang w:eastAsia="ru-RU"/>
        </w:rPr>
      </w:pPr>
    </w:p>
    <w:tbl>
      <w:tblPr>
        <w:tblW w:w="9634" w:type="dxa"/>
        <w:tblLayout w:type="fixed"/>
        <w:tblLook w:val="00A0" w:firstRow="1" w:lastRow="0" w:firstColumn="1" w:lastColumn="0" w:noHBand="0" w:noVBand="0"/>
      </w:tblPr>
      <w:tblGrid>
        <w:gridCol w:w="796"/>
        <w:gridCol w:w="3623"/>
        <w:gridCol w:w="5215"/>
      </w:tblGrid>
      <w:tr w:rsidR="00242A55" w:rsidRPr="00A970E5" w:rsidTr="00242A55">
        <w:tc>
          <w:tcPr>
            <w:tcW w:w="796"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jc w:val="center"/>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1.</w:t>
            </w:r>
          </w:p>
        </w:tc>
        <w:tc>
          <w:tcPr>
            <w:tcW w:w="3623"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ru-RU"/>
              </w:rPr>
              <w:t xml:space="preserve">Підстава для </w:t>
            </w:r>
            <w:r w:rsidRPr="00EF59CC">
              <w:rPr>
                <w:rFonts w:ascii="Times New Roman" w:eastAsia="Calibri" w:hAnsi="Times New Roman" w:cs="Times New Roman"/>
                <w:sz w:val="24"/>
                <w:szCs w:val="24"/>
                <w:lang w:eastAsia="ru-RU"/>
              </w:rPr>
              <w:t>розроблення</w:t>
            </w:r>
            <w:r w:rsidRPr="00EF59CC">
              <w:rPr>
                <w:rFonts w:ascii="Times New Roman" w:eastAsia="Calibri" w:hAnsi="Times New Roman" w:cs="Times New Roman"/>
                <w:sz w:val="24"/>
                <w:szCs w:val="24"/>
                <w:lang w:val="uk-UA" w:eastAsia="ru-RU"/>
              </w:rPr>
              <w:t xml:space="preserve"> П</w:t>
            </w:r>
            <w:r w:rsidRPr="00EF59CC">
              <w:rPr>
                <w:rFonts w:ascii="Times New Roman" w:eastAsia="Calibri" w:hAnsi="Times New Roman" w:cs="Times New Roman"/>
                <w:sz w:val="24"/>
                <w:szCs w:val="24"/>
                <w:lang w:eastAsia="ru-RU"/>
              </w:rPr>
              <w:t>рограми</w:t>
            </w:r>
          </w:p>
        </w:tc>
        <w:tc>
          <w:tcPr>
            <w:tcW w:w="5215" w:type="dxa"/>
            <w:tcBorders>
              <w:top w:val="single" w:sz="4" w:space="0" w:color="000000"/>
              <w:left w:val="single" w:sz="4" w:space="0" w:color="000000"/>
              <w:bottom w:val="single" w:sz="4" w:space="0" w:color="000000"/>
              <w:right w:val="single" w:sz="4" w:space="0" w:color="000000"/>
            </w:tcBorders>
          </w:tcPr>
          <w:p w:rsidR="00242A55" w:rsidRPr="00EF59CC" w:rsidRDefault="00242A55" w:rsidP="00242A55">
            <w:pPr>
              <w:widowControl w:val="0"/>
              <w:suppressAutoHyphens/>
              <w:autoSpaceDE w:val="0"/>
              <w:spacing w:line="240" w:lineRule="auto"/>
              <w:jc w:val="both"/>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ru-RU"/>
              </w:rPr>
              <w:t>Забезпечення ефективного використання бюджетних коштів на утримання органів місцевого самоврядування, в</w:t>
            </w:r>
            <w:r w:rsidRPr="00EF59CC">
              <w:rPr>
                <w:rFonts w:ascii="Times New Roman" w:eastAsia="Calibri" w:hAnsi="Times New Roman" w:cs="Times New Roman"/>
                <w:sz w:val="24"/>
                <w:szCs w:val="24"/>
                <w:lang w:val="uk-UA" w:eastAsia="zh-CN"/>
              </w:rPr>
              <w:t>ідновлення історичної пам’яті, утвердження громадянського суспільства, національної самосвідомості і патріотизму, зміцнення цілісності та суверенітету України</w:t>
            </w:r>
          </w:p>
        </w:tc>
      </w:tr>
      <w:tr w:rsidR="00242A55" w:rsidRPr="00EF59CC" w:rsidTr="00242A55">
        <w:tc>
          <w:tcPr>
            <w:tcW w:w="796"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jc w:val="center"/>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2.</w:t>
            </w:r>
          </w:p>
        </w:tc>
        <w:tc>
          <w:tcPr>
            <w:tcW w:w="3623"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zh-CN"/>
              </w:rPr>
              <w:t xml:space="preserve">Ініціатор розроблення Програми </w:t>
            </w:r>
          </w:p>
        </w:tc>
        <w:tc>
          <w:tcPr>
            <w:tcW w:w="5215" w:type="dxa"/>
            <w:tcBorders>
              <w:top w:val="single" w:sz="4" w:space="0" w:color="000000"/>
              <w:left w:val="single" w:sz="4" w:space="0" w:color="000000"/>
              <w:bottom w:val="single" w:sz="4" w:space="0" w:color="000000"/>
              <w:right w:val="single" w:sz="4" w:space="0" w:color="000000"/>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ru-RU"/>
              </w:rPr>
              <w:t>Новодністровськ</w:t>
            </w:r>
            <w:r w:rsidRPr="00EF59CC">
              <w:rPr>
                <w:rFonts w:ascii="Times New Roman" w:eastAsia="Calibri" w:hAnsi="Times New Roman" w:cs="Times New Roman"/>
                <w:sz w:val="24"/>
                <w:szCs w:val="24"/>
                <w:lang w:val="uk-UA" w:eastAsia="zh-CN"/>
              </w:rPr>
              <w:t xml:space="preserve">а міська рада </w:t>
            </w:r>
          </w:p>
        </w:tc>
      </w:tr>
      <w:tr w:rsidR="00242A55" w:rsidRPr="00EF59CC" w:rsidTr="00242A55">
        <w:tc>
          <w:tcPr>
            <w:tcW w:w="796" w:type="dxa"/>
            <w:tcBorders>
              <w:top w:val="single" w:sz="4" w:space="0" w:color="000000"/>
              <w:left w:val="single" w:sz="4" w:space="0" w:color="000000"/>
              <w:bottom w:val="single" w:sz="4" w:space="0" w:color="000000"/>
              <w:right w:val="nil"/>
            </w:tcBorders>
          </w:tcPr>
          <w:p w:rsidR="00242A55" w:rsidRPr="00EF59CC" w:rsidRDefault="00242A55" w:rsidP="00242A55">
            <w:pPr>
              <w:suppressAutoHyphens/>
              <w:spacing w:line="240" w:lineRule="auto"/>
              <w:ind w:left="-82"/>
              <w:jc w:val="center"/>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zh-CN"/>
              </w:rPr>
              <w:t>3.</w:t>
            </w:r>
          </w:p>
        </w:tc>
        <w:tc>
          <w:tcPr>
            <w:tcW w:w="3623"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Розробник</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Програми</w:t>
            </w:r>
          </w:p>
        </w:tc>
        <w:tc>
          <w:tcPr>
            <w:tcW w:w="5215" w:type="dxa"/>
            <w:tcBorders>
              <w:top w:val="single" w:sz="4" w:space="0" w:color="000000"/>
              <w:left w:val="single" w:sz="4" w:space="0" w:color="000000"/>
              <w:bottom w:val="single" w:sz="4" w:space="0" w:color="000000"/>
              <w:right w:val="single" w:sz="4" w:space="0" w:color="000000"/>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zh-CN"/>
              </w:rPr>
              <w:t xml:space="preserve">Керуючий справами виконавчого комітету Новодністровської міської ради </w:t>
            </w:r>
          </w:p>
        </w:tc>
      </w:tr>
      <w:tr w:rsidR="00242A55" w:rsidRPr="00EF59CC" w:rsidTr="00242A55">
        <w:tc>
          <w:tcPr>
            <w:tcW w:w="796"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jc w:val="center"/>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4.</w:t>
            </w:r>
          </w:p>
        </w:tc>
        <w:tc>
          <w:tcPr>
            <w:tcW w:w="3623"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Головний</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розпорядник</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коштів</w:t>
            </w:r>
          </w:p>
        </w:tc>
        <w:tc>
          <w:tcPr>
            <w:tcW w:w="5215" w:type="dxa"/>
            <w:tcBorders>
              <w:top w:val="single" w:sz="4" w:space="0" w:color="000000"/>
              <w:left w:val="single" w:sz="4" w:space="0" w:color="000000"/>
              <w:bottom w:val="single" w:sz="4" w:space="0" w:color="000000"/>
              <w:right w:val="single" w:sz="4" w:space="0" w:color="000000"/>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zh-CN"/>
              </w:rPr>
              <w:t xml:space="preserve">Новодністровська міська рада </w:t>
            </w:r>
          </w:p>
        </w:tc>
      </w:tr>
      <w:tr w:rsidR="00242A55" w:rsidRPr="00EF59CC" w:rsidTr="00242A55">
        <w:tc>
          <w:tcPr>
            <w:tcW w:w="796"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jc w:val="center"/>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5.</w:t>
            </w:r>
          </w:p>
        </w:tc>
        <w:tc>
          <w:tcPr>
            <w:tcW w:w="3623"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Відповідальний</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виконавець</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Програми</w:t>
            </w:r>
          </w:p>
        </w:tc>
        <w:tc>
          <w:tcPr>
            <w:tcW w:w="5215" w:type="dxa"/>
            <w:tcBorders>
              <w:top w:val="single" w:sz="4" w:space="0" w:color="000000"/>
              <w:left w:val="single" w:sz="4" w:space="0" w:color="000000"/>
              <w:bottom w:val="single" w:sz="4" w:space="0" w:color="000000"/>
              <w:right w:val="single" w:sz="4" w:space="0" w:color="000000"/>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zh-CN"/>
              </w:rPr>
              <w:t>Виконавчі органи Новодністровської міської ради</w:t>
            </w:r>
          </w:p>
        </w:tc>
      </w:tr>
      <w:tr w:rsidR="00242A55" w:rsidRPr="00EF59CC" w:rsidTr="00242A55">
        <w:tc>
          <w:tcPr>
            <w:tcW w:w="796"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jc w:val="center"/>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6.</w:t>
            </w:r>
          </w:p>
        </w:tc>
        <w:tc>
          <w:tcPr>
            <w:tcW w:w="3623"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Учасники</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Програми</w:t>
            </w:r>
          </w:p>
        </w:tc>
        <w:tc>
          <w:tcPr>
            <w:tcW w:w="5215" w:type="dxa"/>
            <w:tcBorders>
              <w:top w:val="single" w:sz="4" w:space="0" w:color="000000"/>
              <w:left w:val="single" w:sz="4" w:space="0" w:color="000000"/>
              <w:bottom w:val="single" w:sz="4" w:space="0" w:color="000000"/>
              <w:right w:val="single" w:sz="4" w:space="0" w:color="000000"/>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zh-CN"/>
              </w:rPr>
              <w:t>Виконавчі органи Новодністровської міської ради</w:t>
            </w:r>
          </w:p>
        </w:tc>
      </w:tr>
      <w:tr w:rsidR="00242A55" w:rsidRPr="00EF59CC" w:rsidTr="00242A55">
        <w:tc>
          <w:tcPr>
            <w:tcW w:w="796"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jc w:val="center"/>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7.</w:t>
            </w:r>
          </w:p>
        </w:tc>
        <w:tc>
          <w:tcPr>
            <w:tcW w:w="3623"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Термін</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реалізації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Програми</w:t>
            </w:r>
          </w:p>
        </w:tc>
        <w:tc>
          <w:tcPr>
            <w:tcW w:w="5215" w:type="dxa"/>
            <w:tcBorders>
              <w:top w:val="single" w:sz="4" w:space="0" w:color="000000"/>
              <w:left w:val="single" w:sz="4" w:space="0" w:color="000000"/>
              <w:bottom w:val="single" w:sz="4" w:space="0" w:color="000000"/>
              <w:right w:val="single" w:sz="4" w:space="0" w:color="000000"/>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zh-CN"/>
              </w:rPr>
              <w:t>2023 – 2025 роки</w:t>
            </w:r>
          </w:p>
        </w:tc>
      </w:tr>
      <w:tr w:rsidR="00242A55" w:rsidRPr="00EF59CC" w:rsidTr="00242A55">
        <w:tc>
          <w:tcPr>
            <w:tcW w:w="796"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jc w:val="center"/>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8.</w:t>
            </w:r>
          </w:p>
        </w:tc>
        <w:tc>
          <w:tcPr>
            <w:tcW w:w="3623"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Перелік</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місцевих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бюджетів,</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якіберуть участь у виконанні</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Програми</w:t>
            </w:r>
          </w:p>
        </w:tc>
        <w:tc>
          <w:tcPr>
            <w:tcW w:w="5215" w:type="dxa"/>
            <w:tcBorders>
              <w:top w:val="single" w:sz="4" w:space="0" w:color="000000"/>
              <w:left w:val="single" w:sz="4" w:space="0" w:color="000000"/>
              <w:bottom w:val="single" w:sz="4" w:space="0" w:color="000000"/>
              <w:right w:val="single" w:sz="4" w:space="0" w:color="000000"/>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zh-CN"/>
              </w:rPr>
              <w:t xml:space="preserve">Міський бюджет, інші джерела фінансування не заборонені законодавством </w:t>
            </w:r>
          </w:p>
        </w:tc>
      </w:tr>
      <w:tr w:rsidR="00242A55" w:rsidRPr="00EF59CC" w:rsidTr="00242A55">
        <w:tc>
          <w:tcPr>
            <w:tcW w:w="796"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jc w:val="center"/>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9.</w:t>
            </w:r>
          </w:p>
        </w:tc>
        <w:tc>
          <w:tcPr>
            <w:tcW w:w="3623" w:type="dxa"/>
            <w:tcBorders>
              <w:top w:val="single" w:sz="4" w:space="0" w:color="000000"/>
              <w:left w:val="single" w:sz="4" w:space="0" w:color="000000"/>
              <w:bottom w:val="single" w:sz="4" w:space="0" w:color="000000"/>
              <w:right w:val="nil"/>
            </w:tcBorders>
          </w:tcPr>
          <w:p w:rsidR="00242A55" w:rsidRPr="00EF59CC" w:rsidRDefault="00242A55" w:rsidP="00242A55">
            <w:pPr>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Загальний</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обсяг</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фінансових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ресурсів, необхідний для реалізації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 xml:space="preserve">програми, </w:t>
            </w:r>
          </w:p>
          <w:p w:rsidR="00242A55" w:rsidRPr="00EF59CC" w:rsidRDefault="00242A55" w:rsidP="00242A55">
            <w:pPr>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всього,(грн.)</w:t>
            </w:r>
          </w:p>
        </w:tc>
        <w:tc>
          <w:tcPr>
            <w:tcW w:w="5215" w:type="dxa"/>
            <w:tcBorders>
              <w:top w:val="single" w:sz="4" w:space="0" w:color="000000"/>
              <w:left w:val="single" w:sz="4" w:space="0" w:color="000000"/>
              <w:bottom w:val="single" w:sz="4" w:space="0" w:color="000000"/>
              <w:right w:val="single" w:sz="4" w:space="0" w:color="000000"/>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zh-CN"/>
              </w:rPr>
              <w:t>900 000,00 грн.</w:t>
            </w:r>
          </w:p>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zh-CN"/>
              </w:rPr>
              <w:t>В тому числі</w:t>
            </w:r>
          </w:p>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zh-CN"/>
              </w:rPr>
              <w:t>2023 р. – 300 000 грн.</w:t>
            </w:r>
          </w:p>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zh-CN"/>
              </w:rPr>
              <w:t>2024 р. – 300 000 грн.</w:t>
            </w:r>
          </w:p>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zh-CN"/>
              </w:rPr>
              <w:t>2025 р. – 300 000 грн.</w:t>
            </w:r>
          </w:p>
        </w:tc>
      </w:tr>
      <w:tr w:rsidR="00242A55" w:rsidRPr="00EF59CC" w:rsidTr="00242A55">
        <w:tc>
          <w:tcPr>
            <w:tcW w:w="796"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napToGrid w:val="0"/>
              <w:spacing w:line="240" w:lineRule="auto"/>
              <w:jc w:val="center"/>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rPr>
              <w:t>10.</w:t>
            </w:r>
          </w:p>
        </w:tc>
        <w:tc>
          <w:tcPr>
            <w:tcW w:w="3623" w:type="dxa"/>
            <w:tcBorders>
              <w:top w:val="single" w:sz="4" w:space="0" w:color="000000"/>
              <w:left w:val="single" w:sz="4" w:space="0" w:color="000000"/>
              <w:bottom w:val="single" w:sz="4" w:space="0" w:color="000000"/>
              <w:right w:val="nil"/>
            </w:tcBorders>
          </w:tcPr>
          <w:p w:rsidR="00242A55" w:rsidRPr="00EF59CC" w:rsidRDefault="00242A55" w:rsidP="00242A55">
            <w:pPr>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Кошт</w:t>
            </w:r>
            <w:r w:rsidRPr="00EF59CC">
              <w:rPr>
                <w:rFonts w:ascii="Times New Roman" w:eastAsia="Calibri" w:hAnsi="Times New Roman" w:cs="Times New Roman"/>
                <w:sz w:val="24"/>
                <w:szCs w:val="24"/>
                <w:lang w:val="uk-UA" w:eastAsia="ru-RU"/>
              </w:rPr>
              <w:t xml:space="preserve">и </w:t>
            </w:r>
            <w:r w:rsidRPr="00EF59CC">
              <w:rPr>
                <w:rFonts w:ascii="Times New Roman" w:eastAsia="Calibri" w:hAnsi="Times New Roman" w:cs="Times New Roman"/>
                <w:sz w:val="24"/>
                <w:szCs w:val="24"/>
                <w:lang w:eastAsia="ru-RU"/>
              </w:rPr>
              <w:t>міс</w:t>
            </w:r>
            <w:r w:rsidRPr="00EF59CC">
              <w:rPr>
                <w:rFonts w:ascii="Times New Roman" w:eastAsia="Calibri" w:hAnsi="Times New Roman" w:cs="Times New Roman"/>
                <w:sz w:val="24"/>
                <w:szCs w:val="24"/>
                <w:lang w:val="uk-UA" w:eastAsia="ru-RU"/>
              </w:rPr>
              <w:t>цевого</w:t>
            </w:r>
            <w:r w:rsidRPr="00EF59CC">
              <w:rPr>
                <w:rFonts w:ascii="Times New Roman" w:eastAsia="Calibri" w:hAnsi="Times New Roman" w:cs="Times New Roman"/>
                <w:sz w:val="24"/>
                <w:szCs w:val="24"/>
                <w:lang w:eastAsia="ru-RU"/>
              </w:rPr>
              <w:t xml:space="preserve"> бюджету  </w:t>
            </w:r>
          </w:p>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 xml:space="preserve"> (грн.)</w:t>
            </w:r>
          </w:p>
        </w:tc>
        <w:tc>
          <w:tcPr>
            <w:tcW w:w="5215" w:type="dxa"/>
            <w:tcBorders>
              <w:top w:val="single" w:sz="4" w:space="0" w:color="000000"/>
              <w:left w:val="single" w:sz="4" w:space="0" w:color="000000"/>
              <w:bottom w:val="single" w:sz="4" w:space="0" w:color="000000"/>
              <w:right w:val="single" w:sz="4" w:space="0" w:color="000000"/>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val="uk-UA" w:eastAsia="zh-CN"/>
              </w:rPr>
              <w:t>900 000,00</w:t>
            </w:r>
          </w:p>
        </w:tc>
      </w:tr>
      <w:tr w:rsidR="00242A55" w:rsidRPr="00EF59CC" w:rsidTr="00242A55">
        <w:trPr>
          <w:trHeight w:val="380"/>
        </w:trPr>
        <w:tc>
          <w:tcPr>
            <w:tcW w:w="796"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napToGrid w:val="0"/>
              <w:spacing w:line="240" w:lineRule="auto"/>
              <w:jc w:val="center"/>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rPr>
              <w:t>1</w:t>
            </w:r>
            <w:r w:rsidRPr="00EF59CC">
              <w:rPr>
                <w:rFonts w:ascii="Times New Roman" w:eastAsia="Calibri" w:hAnsi="Times New Roman" w:cs="Times New Roman"/>
                <w:sz w:val="24"/>
                <w:szCs w:val="24"/>
                <w:lang w:val="uk-UA"/>
              </w:rPr>
              <w:t>1.</w:t>
            </w:r>
          </w:p>
        </w:tc>
        <w:tc>
          <w:tcPr>
            <w:tcW w:w="3623" w:type="dxa"/>
            <w:tcBorders>
              <w:top w:val="single" w:sz="4" w:space="0" w:color="000000"/>
              <w:left w:val="single" w:sz="4" w:space="0" w:color="000000"/>
              <w:bottom w:val="single" w:sz="4" w:space="0" w:color="000000"/>
              <w:right w:val="nil"/>
            </w:tcBorders>
          </w:tcPr>
          <w:p w:rsidR="00242A55" w:rsidRPr="00EF59CC" w:rsidRDefault="00242A55" w:rsidP="00242A55">
            <w:pPr>
              <w:widowControl w:val="0"/>
              <w:suppressAutoHyphens/>
              <w:autoSpaceDE w:val="0"/>
              <w:spacing w:line="240" w:lineRule="auto"/>
              <w:rPr>
                <w:rFonts w:ascii="Times New Roman" w:eastAsia="Calibri" w:hAnsi="Times New Roman" w:cs="Times New Roman"/>
                <w:sz w:val="24"/>
                <w:szCs w:val="24"/>
                <w:lang w:val="uk-UA" w:eastAsia="zh-CN"/>
              </w:rPr>
            </w:pPr>
            <w:r w:rsidRPr="00EF59CC">
              <w:rPr>
                <w:rFonts w:ascii="Times New Roman" w:eastAsia="Calibri" w:hAnsi="Times New Roman" w:cs="Times New Roman"/>
                <w:sz w:val="24"/>
                <w:szCs w:val="24"/>
                <w:lang w:eastAsia="ru-RU"/>
              </w:rPr>
              <w:t>Кошт</w:t>
            </w:r>
            <w:r w:rsidRPr="00EF59CC">
              <w:rPr>
                <w:rFonts w:ascii="Times New Roman" w:eastAsia="Calibri" w:hAnsi="Times New Roman" w:cs="Times New Roman"/>
                <w:sz w:val="24"/>
                <w:szCs w:val="24"/>
                <w:lang w:val="uk-UA" w:eastAsia="ru-RU"/>
              </w:rPr>
              <w:t xml:space="preserve">и </w:t>
            </w:r>
            <w:r w:rsidRPr="00EF59CC">
              <w:rPr>
                <w:rFonts w:ascii="Times New Roman" w:eastAsia="Calibri" w:hAnsi="Times New Roman" w:cs="Times New Roman"/>
                <w:sz w:val="24"/>
                <w:szCs w:val="24"/>
                <w:lang w:eastAsia="ru-RU"/>
              </w:rPr>
              <w:t>інших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джерел</w:t>
            </w:r>
            <w:r w:rsidRPr="00EF59CC">
              <w:rPr>
                <w:rFonts w:ascii="Times New Roman" w:eastAsia="Calibri" w:hAnsi="Times New Roman" w:cs="Times New Roman"/>
                <w:sz w:val="24"/>
                <w:szCs w:val="24"/>
                <w:lang w:val="uk-UA" w:eastAsia="ru-RU"/>
              </w:rPr>
              <w:t>(грн.)</w:t>
            </w:r>
          </w:p>
        </w:tc>
        <w:tc>
          <w:tcPr>
            <w:tcW w:w="5215" w:type="dxa"/>
            <w:tcBorders>
              <w:top w:val="single" w:sz="4" w:space="0" w:color="000000"/>
              <w:left w:val="single" w:sz="4" w:space="0" w:color="000000"/>
              <w:bottom w:val="single" w:sz="4" w:space="0" w:color="000000"/>
              <w:right w:val="single" w:sz="4" w:space="0" w:color="000000"/>
            </w:tcBorders>
          </w:tcPr>
          <w:p w:rsidR="00242A55" w:rsidRPr="00EF59CC" w:rsidRDefault="00242A55" w:rsidP="00242A55">
            <w:pPr>
              <w:widowControl w:val="0"/>
              <w:suppressAutoHyphens/>
              <w:autoSpaceDE w:val="0"/>
              <w:snapToGrid w:val="0"/>
              <w:spacing w:line="240" w:lineRule="auto"/>
              <w:rPr>
                <w:rFonts w:ascii="Times New Roman" w:eastAsia="Calibri" w:hAnsi="Times New Roman" w:cs="Times New Roman"/>
                <w:sz w:val="24"/>
                <w:szCs w:val="24"/>
                <w:lang w:val="uk-UA" w:eastAsia="zh-CN"/>
              </w:rPr>
            </w:pPr>
          </w:p>
        </w:tc>
      </w:tr>
    </w:tbl>
    <w:p w:rsidR="00242A55" w:rsidRPr="00EF59CC" w:rsidRDefault="00242A55" w:rsidP="00242A55">
      <w:pPr>
        <w:spacing w:line="240" w:lineRule="auto"/>
        <w:jc w:val="both"/>
        <w:rPr>
          <w:rFonts w:ascii="Times New Roman" w:eastAsia="Calibri" w:hAnsi="Times New Roman" w:cs="Times New Roman"/>
          <w:sz w:val="24"/>
          <w:szCs w:val="24"/>
          <w:lang w:val="uk-UA" w:eastAsia="ru-RU"/>
        </w:rPr>
      </w:pPr>
    </w:p>
    <w:p w:rsidR="00242A55" w:rsidRPr="00EF59CC" w:rsidRDefault="00242A55" w:rsidP="00EF59CC">
      <w:pPr>
        <w:spacing w:line="240" w:lineRule="auto"/>
        <w:jc w:val="center"/>
        <w:rPr>
          <w:rFonts w:ascii="Times New Roman" w:eastAsia="Calibri" w:hAnsi="Times New Roman" w:cs="Times New Roman"/>
          <w:b/>
          <w:bCs/>
          <w:sz w:val="24"/>
          <w:szCs w:val="24"/>
          <w:lang w:val="uk-UA" w:eastAsia="ru-RU"/>
        </w:rPr>
      </w:pPr>
      <w:r w:rsidRPr="00EF59CC">
        <w:rPr>
          <w:rFonts w:ascii="Times New Roman" w:eastAsia="Calibri" w:hAnsi="Times New Roman" w:cs="Times New Roman"/>
          <w:b/>
          <w:bCs/>
          <w:sz w:val="24"/>
          <w:szCs w:val="24"/>
          <w:lang w:val="uk-UA" w:eastAsia="ru-RU"/>
        </w:rPr>
        <w:t>Програма</w:t>
      </w:r>
      <w:r w:rsidR="00EF59CC">
        <w:rPr>
          <w:rFonts w:ascii="Times New Roman" w:eastAsia="Calibri" w:hAnsi="Times New Roman" w:cs="Times New Roman"/>
          <w:b/>
          <w:bCs/>
          <w:sz w:val="24"/>
          <w:szCs w:val="24"/>
          <w:lang w:val="uk-UA" w:eastAsia="ru-RU"/>
        </w:rPr>
        <w:t xml:space="preserve"> </w:t>
      </w:r>
      <w:r w:rsidRPr="00EF59CC">
        <w:rPr>
          <w:rFonts w:ascii="Times New Roman" w:eastAsia="Calibri" w:hAnsi="Times New Roman" w:cs="Times New Roman"/>
          <w:b/>
          <w:bCs/>
          <w:sz w:val="24"/>
          <w:szCs w:val="24"/>
          <w:lang w:val="uk-UA" w:eastAsia="ru-RU"/>
        </w:rPr>
        <w:t>«Нагородження відзнаками міського рівня, організація і</w:t>
      </w:r>
    </w:p>
    <w:p w:rsidR="00242A55" w:rsidRPr="00EF59CC" w:rsidRDefault="00242A55" w:rsidP="00242A55">
      <w:pPr>
        <w:tabs>
          <w:tab w:val="left" w:pos="600"/>
          <w:tab w:val="left" w:pos="1600"/>
          <w:tab w:val="num" w:pos="1720"/>
        </w:tabs>
        <w:spacing w:line="240" w:lineRule="auto"/>
        <w:ind w:left="5220" w:right="23" w:hanging="5220"/>
        <w:jc w:val="center"/>
        <w:rPr>
          <w:rFonts w:ascii="Times New Roman" w:eastAsia="Calibri" w:hAnsi="Times New Roman" w:cs="Times New Roman"/>
          <w:b/>
          <w:bCs/>
          <w:sz w:val="24"/>
          <w:szCs w:val="24"/>
          <w:lang w:val="uk-UA" w:eastAsia="ru-RU"/>
        </w:rPr>
      </w:pPr>
      <w:r w:rsidRPr="00EF59CC">
        <w:rPr>
          <w:rFonts w:ascii="Times New Roman" w:eastAsia="Calibri" w:hAnsi="Times New Roman" w:cs="Times New Roman"/>
          <w:b/>
          <w:bCs/>
          <w:sz w:val="24"/>
          <w:szCs w:val="24"/>
          <w:lang w:val="uk-UA" w:eastAsia="ru-RU"/>
        </w:rPr>
        <w:t>проведення урочистих та інших заходів</w:t>
      </w:r>
      <w:r w:rsidRPr="00EF59CC">
        <w:rPr>
          <w:rFonts w:ascii="Times New Roman" w:eastAsia="Calibri" w:hAnsi="Times New Roman" w:cs="Times New Roman"/>
          <w:b/>
          <w:bCs/>
          <w:sz w:val="24"/>
          <w:szCs w:val="24"/>
          <w:lang w:eastAsia="ru-RU"/>
        </w:rPr>
        <w:t xml:space="preserve"> </w:t>
      </w:r>
      <w:r w:rsidRPr="00EF59CC">
        <w:rPr>
          <w:rFonts w:ascii="Times New Roman" w:eastAsia="Calibri" w:hAnsi="Times New Roman" w:cs="Times New Roman"/>
          <w:b/>
          <w:bCs/>
          <w:sz w:val="24"/>
          <w:szCs w:val="24"/>
          <w:lang w:val="uk-UA" w:eastAsia="ru-RU"/>
        </w:rPr>
        <w:t>на території Новодністровської</w:t>
      </w:r>
    </w:p>
    <w:p w:rsidR="00242A55" w:rsidRPr="00EF59CC" w:rsidRDefault="00242A55" w:rsidP="00EF59CC">
      <w:pPr>
        <w:tabs>
          <w:tab w:val="left" w:pos="600"/>
          <w:tab w:val="left" w:pos="1600"/>
          <w:tab w:val="num" w:pos="1720"/>
        </w:tabs>
        <w:spacing w:line="240" w:lineRule="auto"/>
        <w:ind w:left="5220" w:right="23" w:hanging="5220"/>
        <w:jc w:val="center"/>
        <w:rPr>
          <w:rFonts w:ascii="Times New Roman" w:eastAsia="Calibri" w:hAnsi="Times New Roman" w:cs="Times New Roman"/>
          <w:b/>
          <w:bCs/>
          <w:sz w:val="24"/>
          <w:szCs w:val="24"/>
          <w:lang w:val="uk-UA" w:eastAsia="ru-RU"/>
        </w:rPr>
      </w:pPr>
      <w:r w:rsidRPr="00EF59CC">
        <w:rPr>
          <w:rFonts w:ascii="Times New Roman" w:eastAsia="Calibri" w:hAnsi="Times New Roman" w:cs="Times New Roman"/>
          <w:b/>
          <w:bCs/>
          <w:sz w:val="24"/>
          <w:szCs w:val="24"/>
          <w:lang w:val="uk-UA" w:eastAsia="ru-RU"/>
        </w:rPr>
        <w:t>міської територіальної громади» на 2023-2025 роки</w:t>
      </w:r>
    </w:p>
    <w:p w:rsidR="00242A55" w:rsidRPr="00EF59CC" w:rsidRDefault="00242A55" w:rsidP="00242A55">
      <w:pPr>
        <w:tabs>
          <w:tab w:val="left" w:pos="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ab/>
        <w:t>Програма «Нагородження відзнаками міського рівня, організація і</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проведення урочистих та інших заходів на території Новодністровської</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міської територіальної громади» на 2023-2025 роки</w:t>
      </w:r>
      <w:r w:rsidRPr="00EF59CC">
        <w:rPr>
          <w:rFonts w:ascii="Times New Roman" w:eastAsia="Calibri" w:hAnsi="Times New Roman" w:cs="Times New Roman"/>
          <w:bCs/>
          <w:sz w:val="24"/>
          <w:szCs w:val="24"/>
          <w:lang w:val="uk-UA" w:eastAsia="ru-RU"/>
        </w:rPr>
        <w:t xml:space="preserve"> (далі Програма).</w:t>
      </w:r>
    </w:p>
    <w:p w:rsidR="00242A55" w:rsidRPr="00EF59CC" w:rsidRDefault="00242A55" w:rsidP="00242A55">
      <w:pPr>
        <w:tabs>
          <w:tab w:val="left" w:pos="0"/>
        </w:tabs>
        <w:spacing w:line="240" w:lineRule="auto"/>
        <w:jc w:val="both"/>
        <w:rPr>
          <w:rFonts w:ascii="Times New Roman" w:eastAsia="Calibri" w:hAnsi="Times New Roman" w:cs="Times New Roman"/>
          <w:bCs/>
          <w:sz w:val="24"/>
          <w:szCs w:val="24"/>
          <w:lang w:val="uk-UA" w:eastAsia="ru-RU"/>
        </w:rPr>
      </w:pPr>
    </w:p>
    <w:p w:rsidR="00242A55" w:rsidRPr="00EF59CC" w:rsidRDefault="00242A55" w:rsidP="00242A55">
      <w:pPr>
        <w:widowControl w:val="0"/>
        <w:numPr>
          <w:ilvl w:val="0"/>
          <w:numId w:val="11"/>
        </w:numPr>
        <w:tabs>
          <w:tab w:val="left" w:pos="0"/>
        </w:tabs>
        <w:autoSpaceDE w:val="0"/>
        <w:autoSpaceDN w:val="0"/>
        <w:adjustRightInd w:val="0"/>
        <w:spacing w:line="240" w:lineRule="auto"/>
        <w:jc w:val="center"/>
        <w:rPr>
          <w:rFonts w:ascii="Times New Roman" w:eastAsia="Calibri" w:hAnsi="Times New Roman" w:cs="Times New Roman"/>
          <w:b/>
          <w:sz w:val="24"/>
          <w:szCs w:val="24"/>
          <w:lang w:eastAsia="ru-RU"/>
        </w:rPr>
      </w:pPr>
      <w:r w:rsidRPr="00EF59CC">
        <w:rPr>
          <w:rFonts w:ascii="Times New Roman" w:eastAsia="Calibri" w:hAnsi="Times New Roman" w:cs="Times New Roman"/>
          <w:b/>
          <w:sz w:val="24"/>
          <w:szCs w:val="24"/>
          <w:lang w:eastAsia="ru-RU"/>
        </w:rPr>
        <w:t>Підстави для прийняття</w:t>
      </w:r>
      <w:r w:rsidRPr="00EF59CC">
        <w:rPr>
          <w:rFonts w:ascii="Times New Roman" w:eastAsia="Calibri" w:hAnsi="Times New Roman" w:cs="Times New Roman"/>
          <w:b/>
          <w:sz w:val="24"/>
          <w:szCs w:val="24"/>
          <w:lang w:val="uk-UA" w:eastAsia="ru-RU"/>
        </w:rPr>
        <w:t xml:space="preserve"> </w:t>
      </w:r>
      <w:r w:rsidRPr="00EF59CC">
        <w:rPr>
          <w:rFonts w:ascii="Times New Roman" w:eastAsia="Calibri" w:hAnsi="Times New Roman" w:cs="Times New Roman"/>
          <w:b/>
          <w:sz w:val="24"/>
          <w:szCs w:val="24"/>
          <w:lang w:eastAsia="ru-RU"/>
        </w:rPr>
        <w:t>рішення про розробк</w:t>
      </w:r>
      <w:r w:rsidRPr="00EF59CC">
        <w:rPr>
          <w:rFonts w:ascii="Times New Roman" w:eastAsia="Calibri" w:hAnsi="Times New Roman" w:cs="Times New Roman"/>
          <w:b/>
          <w:sz w:val="24"/>
          <w:szCs w:val="24"/>
          <w:lang w:val="uk-UA" w:eastAsia="ru-RU"/>
        </w:rPr>
        <w:t xml:space="preserve">у </w:t>
      </w:r>
      <w:r w:rsidRPr="00EF59CC">
        <w:rPr>
          <w:rFonts w:ascii="Times New Roman" w:eastAsia="Calibri" w:hAnsi="Times New Roman" w:cs="Times New Roman"/>
          <w:b/>
          <w:sz w:val="24"/>
          <w:szCs w:val="24"/>
          <w:lang w:eastAsia="ru-RU"/>
        </w:rPr>
        <w:t>Програми</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Однією із основних функцій міської ради є забезпечення ефективного використання бюджетних коштів для створення умов  інтелектуального, духовного і фізичного розвитку громадян, збереження національних традицій, організації змістовного дозвілля населення, підтримки обдарованої молоді і дітей, підвищення культурного рівня та естетичного виховання населення, урізноманітнення проведення заходів на території громади, вшанування громадян міста в зв’язку з їхніми ювілеями та професійними святами.</w:t>
      </w:r>
    </w:p>
    <w:p w:rsidR="00242A55" w:rsidRPr="00EF59CC" w:rsidRDefault="00242A55" w:rsidP="00242A55">
      <w:pPr>
        <w:spacing w:line="240" w:lineRule="auto"/>
        <w:ind w:firstLine="900"/>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sz w:val="24"/>
          <w:szCs w:val="24"/>
          <w:lang w:val="uk-UA" w:eastAsia="ru-RU"/>
        </w:rPr>
        <w:lastRenderedPageBreak/>
        <w:t xml:space="preserve">Програма визначає основні напрями використання бюджетних коштів </w:t>
      </w:r>
      <w:r w:rsidRPr="00EF59CC">
        <w:rPr>
          <w:rFonts w:ascii="Times New Roman" w:eastAsia="Calibri" w:hAnsi="Times New Roman" w:cs="Times New Roman"/>
          <w:bCs/>
          <w:sz w:val="24"/>
          <w:szCs w:val="24"/>
          <w:lang w:val="uk-UA" w:eastAsia="ru-RU"/>
        </w:rPr>
        <w:t>Новодністровської міської  територіальної громади</w:t>
      </w:r>
      <w:r w:rsidRPr="00EF59CC">
        <w:rPr>
          <w:rFonts w:ascii="Times New Roman" w:eastAsia="Calibri" w:hAnsi="Times New Roman" w:cs="Times New Roman"/>
          <w:sz w:val="24"/>
          <w:szCs w:val="24"/>
          <w:lang w:val="uk-UA" w:eastAsia="ru-RU"/>
        </w:rPr>
        <w:t>, завдання і шляхи їх реалізації та очікувані результати, спрямовані на формування естетичних смаків населення, збереження національних традицій та патріотичне виховання дітей і молоді, підвищення іміджу міста Новодністровськ та утвердження його як європейського міста з розвиненим культурним потенціалом і багатою культурною спадщиною.</w:t>
      </w:r>
    </w:p>
    <w:p w:rsidR="00242A55" w:rsidRPr="00EF59CC" w:rsidRDefault="00242A55" w:rsidP="00242A55">
      <w:pPr>
        <w:spacing w:line="240" w:lineRule="auto"/>
        <w:ind w:firstLine="993"/>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Керуючись Конституцією України, Законами України «Про місцеве самоврядування в Україні», «Про культуру», «Про охорону культурної спадщини», Бюджетним кодексом України, Указами Президента України від 02.12.1995р. №1116 «Про впорядкування відзначення пам’ятних дат і ювілеїв» та від 17.12.1999 р. №1583 «Про додаткові заходи щодо впорядкування відзначення пам’ятних дат і ювілеїв», з метою пропаганди та широкого впровадження української національної ідеї, консолідації суспільства, виховання у громадян почуття патріотизму, глибокого і всебічного аналізу успіхів, проблем і перспектив економічного розвитку розроблена Програма встановлення інших видатків на території Новодністровської міської територіальної громади на 2023-2025 роки.</w:t>
      </w:r>
    </w:p>
    <w:p w:rsidR="00242A55" w:rsidRPr="00EF59CC" w:rsidRDefault="00242A55" w:rsidP="00242A55">
      <w:pPr>
        <w:spacing w:line="240" w:lineRule="auto"/>
        <w:jc w:val="both"/>
        <w:rPr>
          <w:rFonts w:ascii="Times New Roman" w:eastAsia="Calibri" w:hAnsi="Times New Roman" w:cs="Times New Roman"/>
          <w:sz w:val="24"/>
          <w:szCs w:val="24"/>
          <w:lang w:val="uk-UA" w:eastAsia="ru-RU"/>
        </w:rPr>
      </w:pPr>
    </w:p>
    <w:p w:rsidR="00242A55" w:rsidRPr="00EF59CC" w:rsidRDefault="00242A55" w:rsidP="00242A55">
      <w:pPr>
        <w:widowControl w:val="0"/>
        <w:numPr>
          <w:ilvl w:val="0"/>
          <w:numId w:val="11"/>
        </w:numPr>
        <w:tabs>
          <w:tab w:val="left" w:pos="0"/>
        </w:tabs>
        <w:autoSpaceDE w:val="0"/>
        <w:autoSpaceDN w:val="0"/>
        <w:adjustRightInd w:val="0"/>
        <w:spacing w:line="240" w:lineRule="auto"/>
        <w:jc w:val="center"/>
        <w:rPr>
          <w:rFonts w:ascii="Times New Roman" w:eastAsia="Calibri" w:hAnsi="Times New Roman" w:cs="Times New Roman"/>
          <w:b/>
          <w:sz w:val="24"/>
          <w:szCs w:val="24"/>
          <w:lang w:eastAsia="ru-RU"/>
        </w:rPr>
      </w:pPr>
      <w:r w:rsidRPr="00EF59CC">
        <w:rPr>
          <w:rFonts w:ascii="Times New Roman" w:eastAsia="Calibri" w:hAnsi="Times New Roman" w:cs="Times New Roman"/>
          <w:b/>
          <w:sz w:val="24"/>
          <w:szCs w:val="24"/>
          <w:lang w:eastAsia="ru-RU"/>
        </w:rPr>
        <w:t>Аналіз причин виникнення</w:t>
      </w:r>
      <w:r w:rsidRPr="00EF59CC">
        <w:rPr>
          <w:rFonts w:ascii="Times New Roman" w:eastAsia="Calibri" w:hAnsi="Times New Roman" w:cs="Times New Roman"/>
          <w:b/>
          <w:sz w:val="24"/>
          <w:szCs w:val="24"/>
          <w:lang w:val="uk-UA" w:eastAsia="ru-RU"/>
        </w:rPr>
        <w:t xml:space="preserve"> </w:t>
      </w:r>
      <w:r w:rsidRPr="00EF59CC">
        <w:rPr>
          <w:rFonts w:ascii="Times New Roman" w:eastAsia="Calibri" w:hAnsi="Times New Roman" w:cs="Times New Roman"/>
          <w:b/>
          <w:sz w:val="24"/>
          <w:szCs w:val="24"/>
          <w:lang w:eastAsia="ru-RU"/>
        </w:rPr>
        <w:t>проблеми</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eastAsia="ru-RU"/>
        </w:rPr>
        <w:t>Після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здобуття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незалежності в Україні</w:t>
      </w:r>
      <w:r w:rsidRPr="00EF59CC">
        <w:rPr>
          <w:rFonts w:ascii="Times New Roman" w:eastAsia="Calibri" w:hAnsi="Times New Roman" w:cs="Times New Roman"/>
          <w:sz w:val="24"/>
          <w:szCs w:val="24"/>
          <w:lang w:val="uk-UA" w:eastAsia="ru-RU"/>
        </w:rPr>
        <w:t xml:space="preserve"> все ще продовжуються</w:t>
      </w:r>
      <w:r w:rsidRPr="00EF59CC">
        <w:rPr>
          <w:rFonts w:ascii="Times New Roman" w:eastAsia="Calibri" w:hAnsi="Times New Roman" w:cs="Times New Roman"/>
          <w:sz w:val="24"/>
          <w:szCs w:val="24"/>
          <w:lang w:eastAsia="ru-RU"/>
        </w:rPr>
        <w:t xml:space="preserve"> форму</w:t>
      </w:r>
      <w:r w:rsidRPr="00EF59CC">
        <w:rPr>
          <w:rFonts w:ascii="Times New Roman" w:eastAsia="Calibri" w:hAnsi="Times New Roman" w:cs="Times New Roman"/>
          <w:sz w:val="24"/>
          <w:szCs w:val="24"/>
          <w:lang w:val="uk-UA" w:eastAsia="ru-RU"/>
        </w:rPr>
        <w:t>вати</w:t>
      </w:r>
      <w:r w:rsidRPr="00EF59CC">
        <w:rPr>
          <w:rFonts w:ascii="Times New Roman" w:eastAsia="Calibri" w:hAnsi="Times New Roman" w:cs="Times New Roman"/>
          <w:sz w:val="24"/>
          <w:szCs w:val="24"/>
          <w:lang w:eastAsia="ru-RU"/>
        </w:rPr>
        <w:t>ся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риси</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нової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культурної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 xml:space="preserve">реальності, коли </w:t>
      </w:r>
      <w:r w:rsidRPr="00EF59CC">
        <w:rPr>
          <w:rFonts w:ascii="Times New Roman" w:eastAsia="Calibri" w:hAnsi="Times New Roman" w:cs="Times New Roman"/>
          <w:sz w:val="24"/>
          <w:szCs w:val="24"/>
          <w:lang w:val="uk-UA" w:eastAsia="ru-RU"/>
        </w:rPr>
        <w:t>громадянин</w:t>
      </w:r>
      <w:r w:rsidRPr="00EF59CC">
        <w:rPr>
          <w:rFonts w:ascii="Times New Roman" w:eastAsia="Calibri" w:hAnsi="Times New Roman" w:cs="Times New Roman"/>
          <w:sz w:val="24"/>
          <w:szCs w:val="24"/>
          <w:lang w:eastAsia="ru-RU"/>
        </w:rPr>
        <w:t xml:space="preserve"> стає одним із</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визначальних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факторів</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прогрессу</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суспільства, розбудови</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незалежної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держави, формування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національної</w:t>
      </w:r>
      <w:r w:rsidRPr="00EF59CC">
        <w:rPr>
          <w:rFonts w:ascii="Times New Roman" w:eastAsia="Calibri" w:hAnsi="Times New Roman" w:cs="Times New Roman"/>
          <w:sz w:val="24"/>
          <w:szCs w:val="24"/>
          <w:lang w:val="uk-UA" w:eastAsia="ru-RU"/>
        </w:rPr>
        <w:t xml:space="preserve"> і</w:t>
      </w:r>
      <w:r w:rsidRPr="00EF59CC">
        <w:rPr>
          <w:rFonts w:ascii="Times New Roman" w:eastAsia="Calibri" w:hAnsi="Times New Roman" w:cs="Times New Roman"/>
          <w:sz w:val="24"/>
          <w:szCs w:val="24"/>
          <w:lang w:eastAsia="ru-RU"/>
        </w:rPr>
        <w:t>дентичності. Тільки</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розвиток</w:t>
      </w:r>
      <w:r w:rsidRPr="00EF59CC">
        <w:rPr>
          <w:rFonts w:ascii="Times New Roman" w:eastAsia="Calibri" w:hAnsi="Times New Roman" w:cs="Times New Roman"/>
          <w:sz w:val="24"/>
          <w:szCs w:val="24"/>
          <w:lang w:val="uk-UA" w:eastAsia="ru-RU"/>
        </w:rPr>
        <w:t xml:space="preserve"> суспільства </w:t>
      </w:r>
      <w:r w:rsidRPr="00EF59CC">
        <w:rPr>
          <w:rFonts w:ascii="Times New Roman" w:eastAsia="Calibri" w:hAnsi="Times New Roman" w:cs="Times New Roman"/>
          <w:sz w:val="24"/>
          <w:szCs w:val="24"/>
          <w:lang w:eastAsia="ru-RU"/>
        </w:rPr>
        <w:t>може</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долучити нашу державу до загально</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європейської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спільноти, сприятиме</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демократизації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суспільства, всебічному</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розвитк</w:t>
      </w:r>
      <w:r w:rsidRPr="00EF59CC">
        <w:rPr>
          <w:rFonts w:ascii="Times New Roman" w:eastAsia="Calibri" w:hAnsi="Times New Roman" w:cs="Times New Roman"/>
          <w:sz w:val="24"/>
          <w:szCs w:val="24"/>
          <w:lang w:val="uk-UA" w:eastAsia="ru-RU"/>
        </w:rPr>
        <w:t xml:space="preserve">у </w:t>
      </w:r>
      <w:r w:rsidRPr="00EF59CC">
        <w:rPr>
          <w:rFonts w:ascii="Times New Roman" w:eastAsia="Calibri" w:hAnsi="Times New Roman" w:cs="Times New Roman"/>
          <w:sz w:val="24"/>
          <w:szCs w:val="24"/>
          <w:lang w:eastAsia="ru-RU"/>
        </w:rPr>
        <w:t>особистості.</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Сьогодні особливо зростає роль громадянина в державотворчих процесах, оскільки саме він сприяє відновленню історичної пам’яті, формуванню демократичного способу мислення, розвитку й самореалізації особистості, а, отже, утвердженню громадянського суспільства з високими гуманістичними цінностями, національною самосвідомістю та патріотизмом, зміцненню цілісності та суверенітету України. Це зумовлює необхідність прийняття Програми як інструмента для реалізації найбільш соціально важливих проектів громади.</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xml:space="preserve">Щодо відзначення пам’ятних дат та ювілеїв на території громади, то слід зазначити, що історично вже склалося, що на території населених пунктів вже існують пам’ятки архітектури, функціонують будинок культури, клуб, бібліотеки. Відзначення та святкування пам’ятних дат відбувається, насамперед, шляхом покладання квітів до пам’ятників, меморіалів, могил та пам’ятних дошок, проведенням мітингів, нагородження грамотами, привітання вітальними листівками, організацією концертних програм. </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xml:space="preserve">На території Новодністровської міської територіальної громади знаходяться: </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8 – пам’ятних меморіальних дошок;</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xml:space="preserve">1 – пам’ятний меморіал; </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xml:space="preserve">3 – пам’ятних знаки; </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1 – кладовище.</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xml:space="preserve">На території громади споруджено пам’ятні знаки, приурочені видатним землякам. </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У сучасному динамічному світі дуже важливо швидко та точно адаптуватися під різні умови. Друк поліграфічної продукції (візиток, листівок, запрошень, грамот, подяк, календарів, афіш, табличок, канцтоварів з логотипом, сувенірних магнітів, пакетів, прапорців) став абсолютно невід’ємною частиною ділового життя. Учасники різноманітних ділових зустрічей, семінарів, конференцій  залишаться задоволені, отримавши в подарунок красивий та корисний сувенір - ручку,</w:t>
      </w:r>
      <w:r w:rsidRPr="00EF59CC">
        <w:rPr>
          <w:rFonts w:ascii="Times New Roman" w:eastAsia="Calibri" w:hAnsi="Times New Roman" w:cs="Times New Roman"/>
          <w:sz w:val="24"/>
          <w:szCs w:val="24"/>
          <w:lang w:eastAsia="ru-RU"/>
        </w:rPr>
        <w:t> </w:t>
      </w:r>
      <w:r w:rsidRPr="00EF59CC">
        <w:rPr>
          <w:rFonts w:ascii="Times New Roman" w:eastAsia="Calibri" w:hAnsi="Times New Roman" w:cs="Times New Roman"/>
          <w:sz w:val="24"/>
          <w:szCs w:val="24"/>
          <w:lang w:val="uk-UA" w:eastAsia="ru-RU"/>
        </w:rPr>
        <w:t>магніт, блокнот, папку. При відвідуванні історичних цікавих місць гості громади захочуть мати щось, що буде завжди нагадувати про поїздку. Такими приємними сувенірами можуть виявитися брошури та магніти із зображенням місцевих визначних пам</w:t>
      </w:r>
      <w:r w:rsidRPr="00EF59CC">
        <w:rPr>
          <w:rFonts w:ascii="Times New Roman" w:eastAsia="Calibri" w:hAnsi="Times New Roman" w:cs="Times New Roman"/>
          <w:sz w:val="24"/>
          <w:szCs w:val="24"/>
          <w:lang w:eastAsia="ru-RU"/>
        </w:rPr>
        <w:t>’</w:t>
      </w:r>
      <w:r w:rsidRPr="00EF59CC">
        <w:rPr>
          <w:rFonts w:ascii="Times New Roman" w:eastAsia="Calibri" w:hAnsi="Times New Roman" w:cs="Times New Roman"/>
          <w:sz w:val="24"/>
          <w:szCs w:val="24"/>
          <w:lang w:val="uk-UA" w:eastAsia="ru-RU"/>
        </w:rPr>
        <w:t xml:space="preserve">яток, назви громади та його символіки. Для підтримки тривалого </w:t>
      </w:r>
      <w:r w:rsidRPr="00EF59CC">
        <w:rPr>
          <w:rFonts w:ascii="Times New Roman" w:eastAsia="Calibri" w:hAnsi="Times New Roman" w:cs="Times New Roman"/>
          <w:sz w:val="24"/>
          <w:szCs w:val="24"/>
          <w:lang w:val="uk-UA" w:eastAsia="ru-RU"/>
        </w:rPr>
        <w:lastRenderedPageBreak/>
        <w:t xml:space="preserve">іміджу новоствореної громади слід передбачити і виготовлення різних сувенірів із нанесеною символікою міста для подальшого використання в процесі проведення різних заходів. </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Все більше і більше людей розуміють актуальність та практичність використання такого поліграфічного виробу як візитка, тому її наявність вже є необхідністю сьогодення. Щоденно використовуючи календарі, розроблені спеціально для нашої міської ради, можна з  легкістю планувати свій робочий та вільний час, не випускаючи з уваги та не забуваючи важливі події та зустрічі. Друк запрошень на замовлення є важливим маркетинговим інструментом, який допомагає проінформувати певну кількість людей про проведення тієї чи іншої важливої події. Для цієї цілі також використовуються і афіші, як предмети візуальної передачі інформації та ознайомлення широкої аудиторії людей з необхідною інформацією. З метою зменшення витрат на виготовлення вказаної поліграфічної продукції даною програмою передбачено часткове її замовлення у поліграфічних закладах, та виготовлення основної її частини власними технічними засобами. З цією метою передбачено придбання принтерів, дирокола фігурного, ножиць фігурних, клеючого пістолета, клею, паперу візиточного. Також програмою передбачене виділення коштів на замовлення поліграфічної продукції, самостійне виготовлення якої неможливе або ж не принесе очікуваних результатів.</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xml:space="preserve">Актуальною складовою частиною розвитку громади є запровадження заходів з виконання програми євроінтеграції України. </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Євроінтеграція – цивілізаційний вибір України, одна з ключових вимог Революції гідності. У системі зовнішньополітичних пріоритетів України вона посідає особливе місце. Для України європейська інтеграція – це шлях модернізації економіки, подолання технологічної відсталості, залучення іноземних інвестицій і новітніх технологій, створення нових робочих місць, підвищення конкуренто спроможності вітчизняного товаровиробника, вихід на світові ринки, насамперед на ринок ЄС. Як невід’ємна частина Європи, Україна орієнтується на діючу в провідних європейських країнах модель соціально-економічного розвитку.</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На сьогодні Україні важливо розвивати міжнародне співробітництво, передусім із країнами, з якими вона знаходиться у безпосередній близькості. Стратегічним партнером для нашої держави є Словаччина, Польща, Румунія які вважаються взірцем ряду адміністративних перетворень у Центрально-Східній Європі. Проведені перетворення, в результаті створили держави нового типу, що служать громадянам і дають можливість своєму громадянському суспільству формувати й контролювати органи публічної влади. Досвід, здобутий у процесі здійснення адміністративних реформ є дуже цінним. Адже в Україні спостерігається певна схожість вигідних умов країн і є можливість якомога повніше застосовувати сусідський досвід в наших умовах. Наявний досвід європейських країн свідчить про те, що зробити державне управління ефективним без децентралізації у сучасній Європі нереально. Тому важливим є планування двосторонніх зустрічей з представниками європейських країн щодо обміну досвідом в різних сферах соціально-економічного життя громади, організація поїздок представників органів місцевого самоврядування, дитячих колективів, школярів, участь у семінарах, ділових зустрічах, виставках, концертах, змаганнях.</w:t>
      </w:r>
    </w:p>
    <w:p w:rsidR="00242A55" w:rsidRPr="00EF59CC" w:rsidRDefault="00242A55" w:rsidP="00242A55">
      <w:pPr>
        <w:tabs>
          <w:tab w:val="left" w:pos="0"/>
        </w:tabs>
        <w:spacing w:line="240" w:lineRule="auto"/>
        <w:jc w:val="both"/>
        <w:rPr>
          <w:rFonts w:ascii="Times New Roman" w:eastAsia="Calibri" w:hAnsi="Times New Roman" w:cs="Times New Roman"/>
          <w:sz w:val="24"/>
          <w:szCs w:val="24"/>
          <w:lang w:val="uk-UA" w:eastAsia="ru-RU"/>
        </w:rPr>
      </w:pPr>
    </w:p>
    <w:p w:rsidR="00242A55" w:rsidRPr="00EF59CC" w:rsidRDefault="00242A55" w:rsidP="00242A55">
      <w:pPr>
        <w:widowControl w:val="0"/>
        <w:tabs>
          <w:tab w:val="left" w:pos="0"/>
        </w:tabs>
        <w:autoSpaceDE w:val="0"/>
        <w:autoSpaceDN w:val="0"/>
        <w:adjustRightInd w:val="0"/>
        <w:spacing w:line="240" w:lineRule="auto"/>
        <w:ind w:firstLine="709"/>
        <w:jc w:val="center"/>
        <w:rPr>
          <w:rFonts w:ascii="Times New Roman" w:eastAsia="Calibri" w:hAnsi="Times New Roman" w:cs="Times New Roman"/>
          <w:b/>
          <w:sz w:val="24"/>
          <w:szCs w:val="24"/>
          <w:lang w:val="uk-UA" w:eastAsia="ru-RU"/>
        </w:rPr>
      </w:pPr>
      <w:r w:rsidRPr="00EF59CC">
        <w:rPr>
          <w:rFonts w:ascii="Times New Roman" w:eastAsia="Calibri" w:hAnsi="Times New Roman" w:cs="Times New Roman"/>
          <w:b/>
          <w:sz w:val="24"/>
          <w:szCs w:val="24"/>
          <w:lang w:val="uk-UA" w:eastAsia="ru-RU"/>
        </w:rPr>
        <w:t>3. Мета Програми</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3.1. Створення сприятливих політичних, соціальних, економічних, законодавчих, фінансових та організаційних передумов для життєвого самовизначення і самореалізації населення Новодністровської міської територіальної громади, розв’язання його нагальних проблем.</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3.2. Збереження національної та культурної спадщини українського народу на території громади, а також розвиток духовності та самобутності жителів Новодністровської міської територіальної громади.</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lastRenderedPageBreak/>
        <w:t>3.3. Організація змістовного дозвілля для підвищення культурного рівня та естетичних смаків населення міста, підтримка обдарованої молоді та урізноманітнення проведення культурно-масових заходів, підтримка дітей-сиріт, інвалідів, одиноких людей похилого віку, учасників бойових дій та їх родин.</w:t>
      </w:r>
    </w:p>
    <w:p w:rsidR="00242A55" w:rsidRPr="00EF59CC" w:rsidRDefault="00242A55" w:rsidP="00242A55">
      <w:pPr>
        <w:tabs>
          <w:tab w:val="left" w:pos="0"/>
        </w:tabs>
        <w:spacing w:line="240" w:lineRule="auto"/>
        <w:jc w:val="both"/>
        <w:rPr>
          <w:rFonts w:ascii="Times New Roman" w:eastAsia="Calibri" w:hAnsi="Times New Roman" w:cs="Times New Roman"/>
          <w:sz w:val="24"/>
          <w:szCs w:val="24"/>
          <w:lang w:val="uk-UA" w:eastAsia="ru-RU"/>
        </w:rPr>
      </w:pPr>
    </w:p>
    <w:p w:rsidR="00242A55" w:rsidRPr="00EF59CC" w:rsidRDefault="00242A55" w:rsidP="00242A55">
      <w:pPr>
        <w:widowControl w:val="0"/>
        <w:numPr>
          <w:ilvl w:val="0"/>
          <w:numId w:val="12"/>
        </w:numPr>
        <w:tabs>
          <w:tab w:val="left" w:pos="0"/>
        </w:tabs>
        <w:autoSpaceDE w:val="0"/>
        <w:autoSpaceDN w:val="0"/>
        <w:adjustRightInd w:val="0"/>
        <w:spacing w:line="240" w:lineRule="auto"/>
        <w:ind w:left="0" w:firstLine="0"/>
        <w:jc w:val="center"/>
        <w:rPr>
          <w:rFonts w:ascii="Times New Roman" w:eastAsia="Calibri" w:hAnsi="Times New Roman" w:cs="Times New Roman"/>
          <w:b/>
          <w:sz w:val="24"/>
          <w:szCs w:val="24"/>
          <w:lang w:eastAsia="ru-RU"/>
        </w:rPr>
      </w:pPr>
      <w:r w:rsidRPr="00EF59CC">
        <w:rPr>
          <w:rFonts w:ascii="Times New Roman" w:eastAsia="Calibri" w:hAnsi="Times New Roman" w:cs="Times New Roman"/>
          <w:b/>
          <w:sz w:val="24"/>
          <w:szCs w:val="24"/>
          <w:lang w:eastAsia="ru-RU"/>
        </w:rPr>
        <w:t>Завдання</w:t>
      </w:r>
      <w:r w:rsidRPr="00EF59CC">
        <w:rPr>
          <w:rFonts w:ascii="Times New Roman" w:eastAsia="Calibri" w:hAnsi="Times New Roman" w:cs="Times New Roman"/>
          <w:b/>
          <w:sz w:val="24"/>
          <w:szCs w:val="24"/>
          <w:lang w:val="uk-UA" w:eastAsia="ru-RU"/>
        </w:rPr>
        <w:t xml:space="preserve"> </w:t>
      </w:r>
      <w:r w:rsidRPr="00EF59CC">
        <w:rPr>
          <w:rFonts w:ascii="Times New Roman" w:eastAsia="Calibri" w:hAnsi="Times New Roman" w:cs="Times New Roman"/>
          <w:b/>
          <w:sz w:val="24"/>
          <w:szCs w:val="24"/>
          <w:lang w:eastAsia="ru-RU"/>
        </w:rPr>
        <w:t>Програми</w:t>
      </w:r>
    </w:p>
    <w:p w:rsidR="00242A55" w:rsidRPr="00EF59CC" w:rsidRDefault="00242A55" w:rsidP="00242A55">
      <w:pPr>
        <w:widowControl w:val="0"/>
        <w:numPr>
          <w:ilvl w:val="1"/>
          <w:numId w:val="12"/>
        </w:numPr>
        <w:tabs>
          <w:tab w:val="left" w:pos="0"/>
          <w:tab w:val="left" w:pos="993"/>
          <w:tab w:val="left" w:pos="1134"/>
        </w:tabs>
        <w:autoSpaceDE w:val="0"/>
        <w:autoSpaceDN w:val="0"/>
        <w:adjustRightInd w:val="0"/>
        <w:spacing w:line="240" w:lineRule="auto"/>
        <w:ind w:left="0"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Відзначення та організований відпочинок жителів громади на державні, релігійні, традиційні місцеві свята та пам’ятні дати, а також здійснення їх фінансування.</w:t>
      </w:r>
    </w:p>
    <w:p w:rsidR="00242A55" w:rsidRPr="00EF59CC" w:rsidRDefault="00242A55" w:rsidP="00242A55">
      <w:pPr>
        <w:widowControl w:val="0"/>
        <w:numPr>
          <w:ilvl w:val="1"/>
          <w:numId w:val="12"/>
        </w:numPr>
        <w:tabs>
          <w:tab w:val="left" w:pos="0"/>
          <w:tab w:val="left" w:pos="993"/>
          <w:tab w:val="left" w:pos="1134"/>
        </w:tabs>
        <w:autoSpaceDE w:val="0"/>
        <w:autoSpaceDN w:val="0"/>
        <w:adjustRightInd w:val="0"/>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П</w:t>
      </w:r>
      <w:r w:rsidRPr="00EF59CC">
        <w:rPr>
          <w:rFonts w:ascii="Times New Roman" w:eastAsia="Calibri" w:hAnsi="Times New Roman" w:cs="Times New Roman"/>
          <w:sz w:val="24"/>
          <w:szCs w:val="24"/>
          <w:lang w:eastAsia="ru-RU"/>
        </w:rPr>
        <w:t>роведення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заходів та виконання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інших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програм, затверджених</w:t>
      </w:r>
      <w:r w:rsidRPr="00EF59CC">
        <w:rPr>
          <w:rFonts w:ascii="Times New Roman" w:eastAsia="Calibri" w:hAnsi="Times New Roman" w:cs="Times New Roman"/>
          <w:sz w:val="24"/>
          <w:szCs w:val="24"/>
          <w:lang w:val="uk-UA" w:eastAsia="ru-RU"/>
        </w:rPr>
        <w:t xml:space="preserve"> Новодністровськ</w:t>
      </w:r>
      <w:r w:rsidRPr="00EF59CC">
        <w:rPr>
          <w:rFonts w:ascii="Times New Roman" w:eastAsia="Calibri" w:hAnsi="Times New Roman" w:cs="Times New Roman"/>
          <w:sz w:val="24"/>
          <w:szCs w:val="24"/>
          <w:lang w:eastAsia="ru-RU"/>
        </w:rPr>
        <w:t xml:space="preserve">ою </w:t>
      </w:r>
      <w:r w:rsidRPr="00EF59CC">
        <w:rPr>
          <w:rFonts w:ascii="Times New Roman" w:eastAsia="Calibri" w:hAnsi="Times New Roman" w:cs="Times New Roman"/>
          <w:sz w:val="24"/>
          <w:szCs w:val="24"/>
          <w:lang w:val="uk-UA" w:eastAsia="ru-RU"/>
        </w:rPr>
        <w:t xml:space="preserve">міською </w:t>
      </w:r>
      <w:r w:rsidRPr="00EF59CC">
        <w:rPr>
          <w:rFonts w:ascii="Times New Roman" w:eastAsia="Calibri" w:hAnsi="Times New Roman" w:cs="Times New Roman"/>
          <w:sz w:val="24"/>
          <w:szCs w:val="24"/>
          <w:lang w:eastAsia="ru-RU"/>
        </w:rPr>
        <w:t>радою.</w:t>
      </w:r>
    </w:p>
    <w:p w:rsidR="00242A55" w:rsidRPr="00EF59CC" w:rsidRDefault="00242A55" w:rsidP="00242A55">
      <w:pPr>
        <w:numPr>
          <w:ilvl w:val="1"/>
          <w:numId w:val="12"/>
        </w:numPr>
        <w:tabs>
          <w:tab w:val="left" w:pos="0"/>
          <w:tab w:val="left" w:pos="993"/>
          <w:tab w:val="left" w:pos="1134"/>
        </w:tabs>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П</w:t>
      </w:r>
      <w:r w:rsidRPr="00EF59CC">
        <w:rPr>
          <w:rFonts w:ascii="Times New Roman" w:eastAsia="Calibri" w:hAnsi="Times New Roman" w:cs="Times New Roman"/>
          <w:sz w:val="24"/>
          <w:szCs w:val="24"/>
          <w:lang w:eastAsia="ru-RU"/>
        </w:rPr>
        <w:t>ідтримка</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молодіжних, громадських, ветеранських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організацій, міських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клубів</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ветеранів та релігійних громад у реалізації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програм, спрямованих на вирішенняїх проблем.</w:t>
      </w:r>
    </w:p>
    <w:p w:rsidR="00242A55" w:rsidRPr="00EF59CC" w:rsidRDefault="00242A55" w:rsidP="00242A55">
      <w:pPr>
        <w:numPr>
          <w:ilvl w:val="1"/>
          <w:numId w:val="12"/>
        </w:numPr>
        <w:tabs>
          <w:tab w:val="left" w:pos="0"/>
          <w:tab w:val="left" w:pos="993"/>
          <w:tab w:val="left" w:pos="1134"/>
        </w:tabs>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С</w:t>
      </w:r>
      <w:r w:rsidRPr="00EF59CC">
        <w:rPr>
          <w:rFonts w:ascii="Times New Roman" w:eastAsia="Calibri" w:hAnsi="Times New Roman" w:cs="Times New Roman"/>
          <w:sz w:val="24"/>
          <w:szCs w:val="24"/>
          <w:lang w:eastAsia="ru-RU"/>
        </w:rPr>
        <w:t>творення умов для всебічного</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розвитку</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особистості, сприяння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вихованню</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патріотизму, розвитку</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духовності</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дітей та молоді</w:t>
      </w:r>
      <w:r w:rsidRPr="00EF59CC">
        <w:rPr>
          <w:rFonts w:ascii="Times New Roman" w:eastAsia="Calibri" w:hAnsi="Times New Roman" w:cs="Times New Roman"/>
          <w:sz w:val="24"/>
          <w:szCs w:val="24"/>
          <w:lang w:val="uk-UA" w:eastAsia="ru-RU"/>
        </w:rPr>
        <w:t xml:space="preserve"> громади</w:t>
      </w:r>
      <w:r w:rsidRPr="00EF59CC">
        <w:rPr>
          <w:rFonts w:ascii="Times New Roman" w:eastAsia="Calibri" w:hAnsi="Times New Roman" w:cs="Times New Roman"/>
          <w:sz w:val="24"/>
          <w:szCs w:val="24"/>
          <w:lang w:eastAsia="ru-RU"/>
        </w:rPr>
        <w:t>.</w:t>
      </w:r>
    </w:p>
    <w:p w:rsidR="00242A55" w:rsidRPr="00EF59CC" w:rsidRDefault="00242A55" w:rsidP="00242A55">
      <w:pPr>
        <w:numPr>
          <w:ilvl w:val="1"/>
          <w:numId w:val="12"/>
        </w:numPr>
        <w:tabs>
          <w:tab w:val="left" w:pos="0"/>
          <w:tab w:val="left" w:pos="993"/>
          <w:tab w:val="left" w:pos="1134"/>
        </w:tabs>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Підтримка</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обдарованої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молоді</w:t>
      </w:r>
      <w:r w:rsidRPr="00EF59CC">
        <w:rPr>
          <w:rFonts w:ascii="Times New Roman" w:eastAsia="Calibri" w:hAnsi="Times New Roman" w:cs="Times New Roman"/>
          <w:sz w:val="24"/>
          <w:szCs w:val="24"/>
          <w:lang w:val="uk-UA" w:eastAsia="ru-RU"/>
        </w:rPr>
        <w:t xml:space="preserve"> громади</w:t>
      </w:r>
      <w:r w:rsidRPr="00EF59CC">
        <w:rPr>
          <w:rFonts w:ascii="Times New Roman" w:eastAsia="Calibri" w:hAnsi="Times New Roman" w:cs="Times New Roman"/>
          <w:sz w:val="24"/>
          <w:szCs w:val="24"/>
          <w:lang w:eastAsia="ru-RU"/>
        </w:rPr>
        <w:t>.</w:t>
      </w:r>
    </w:p>
    <w:p w:rsidR="00242A55" w:rsidRPr="00EF59CC" w:rsidRDefault="00242A55" w:rsidP="00242A55">
      <w:pPr>
        <w:numPr>
          <w:ilvl w:val="1"/>
          <w:numId w:val="12"/>
        </w:numPr>
        <w:tabs>
          <w:tab w:val="left" w:pos="0"/>
          <w:tab w:val="left" w:pos="993"/>
          <w:tab w:val="left" w:pos="1134"/>
        </w:tabs>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С</w:t>
      </w:r>
      <w:r w:rsidRPr="00EF59CC">
        <w:rPr>
          <w:rFonts w:ascii="Times New Roman" w:eastAsia="Calibri" w:hAnsi="Times New Roman" w:cs="Times New Roman"/>
          <w:sz w:val="24"/>
          <w:szCs w:val="24"/>
          <w:lang w:eastAsia="ru-RU"/>
        </w:rPr>
        <w:t>прияння</w:t>
      </w:r>
      <w:r w:rsidRPr="00EF59CC">
        <w:rPr>
          <w:rFonts w:ascii="Times New Roman" w:eastAsia="Calibri" w:hAnsi="Times New Roman" w:cs="Times New Roman"/>
          <w:sz w:val="24"/>
          <w:szCs w:val="24"/>
          <w:lang w:val="uk-UA" w:eastAsia="ru-RU"/>
        </w:rPr>
        <w:t xml:space="preserve"> утвердження</w:t>
      </w:r>
      <w:r w:rsidRPr="00EF59CC">
        <w:rPr>
          <w:rFonts w:ascii="Times New Roman" w:eastAsia="Calibri" w:hAnsi="Times New Roman" w:cs="Times New Roman"/>
          <w:sz w:val="24"/>
          <w:szCs w:val="24"/>
          <w:lang w:eastAsia="ru-RU"/>
        </w:rPr>
        <w:t xml:space="preserve"> у свідомості</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громадян</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притаманних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українському народу моральних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цінностей, засвоєнню</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кращих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зразків</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вітчизняної та світової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культурної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спадщини, виховання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любові до рідного краю.</w:t>
      </w:r>
    </w:p>
    <w:p w:rsidR="00242A55" w:rsidRPr="00EF59CC" w:rsidRDefault="00242A55" w:rsidP="00242A55">
      <w:pPr>
        <w:numPr>
          <w:ilvl w:val="1"/>
          <w:numId w:val="12"/>
        </w:numPr>
        <w:tabs>
          <w:tab w:val="left" w:pos="0"/>
          <w:tab w:val="left" w:pos="993"/>
          <w:tab w:val="left" w:pos="1134"/>
        </w:tabs>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П</w:t>
      </w:r>
      <w:r w:rsidRPr="00EF59CC">
        <w:rPr>
          <w:rFonts w:ascii="Times New Roman" w:eastAsia="Calibri" w:hAnsi="Times New Roman" w:cs="Times New Roman"/>
          <w:sz w:val="24"/>
          <w:szCs w:val="24"/>
          <w:lang w:eastAsia="ru-RU"/>
        </w:rPr>
        <w:t>роведення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роботи</w:t>
      </w:r>
      <w:r w:rsidRPr="00EF59CC">
        <w:rPr>
          <w:rFonts w:ascii="Times New Roman" w:eastAsia="Calibri" w:hAnsi="Times New Roman" w:cs="Times New Roman"/>
          <w:sz w:val="24"/>
          <w:szCs w:val="24"/>
          <w:lang w:val="uk-UA" w:eastAsia="ru-RU"/>
        </w:rPr>
        <w:t xml:space="preserve"> з організації дозвілля громади; по проведенню Дня міста, села; </w:t>
      </w:r>
      <w:r w:rsidRPr="00EF59CC">
        <w:rPr>
          <w:rFonts w:ascii="Times New Roman" w:eastAsia="Calibri" w:hAnsi="Times New Roman" w:cs="Times New Roman"/>
          <w:sz w:val="24"/>
          <w:szCs w:val="24"/>
          <w:lang w:eastAsia="ru-RU"/>
        </w:rPr>
        <w:t>по врученню</w:t>
      </w:r>
      <w:r w:rsidRPr="00EF59CC">
        <w:rPr>
          <w:rFonts w:ascii="Times New Roman" w:eastAsia="Calibri" w:hAnsi="Times New Roman" w:cs="Times New Roman"/>
          <w:sz w:val="24"/>
          <w:szCs w:val="24"/>
          <w:lang w:val="uk-UA" w:eastAsia="ru-RU"/>
        </w:rPr>
        <w:t xml:space="preserve"> вітальних листівок вихованцям дитячих навчальних закладів, школярам, педагогічним працівникам до святкування Дня знань; по нагородженню переможців конкурсів. Вручення відзнаки «Почесний громадянин міста Новодністровськ». Нагородження дипломами та подяками, вручення грамот учасникам виставок, акцій, спортивних змагань</w:t>
      </w:r>
      <w:r w:rsidRPr="00EF59CC">
        <w:rPr>
          <w:rFonts w:ascii="Times New Roman" w:eastAsia="Calibri" w:hAnsi="Times New Roman" w:cs="Times New Roman"/>
          <w:sz w:val="24"/>
          <w:szCs w:val="24"/>
          <w:lang w:eastAsia="ru-RU"/>
        </w:rPr>
        <w:t>.</w:t>
      </w:r>
    </w:p>
    <w:p w:rsidR="00242A55" w:rsidRPr="00EF59CC" w:rsidRDefault="00242A55" w:rsidP="00242A55">
      <w:pPr>
        <w:numPr>
          <w:ilvl w:val="1"/>
          <w:numId w:val="12"/>
        </w:numPr>
        <w:tabs>
          <w:tab w:val="left" w:pos="0"/>
          <w:tab w:val="left" w:pos="993"/>
          <w:tab w:val="left" w:pos="1134"/>
        </w:tabs>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Н</w:t>
      </w:r>
      <w:r w:rsidRPr="00EF59CC">
        <w:rPr>
          <w:rFonts w:ascii="Times New Roman" w:eastAsia="Calibri" w:hAnsi="Times New Roman" w:cs="Times New Roman"/>
          <w:sz w:val="24"/>
          <w:szCs w:val="24"/>
          <w:lang w:eastAsia="ru-RU"/>
        </w:rPr>
        <w:t>адання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матеріальної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 xml:space="preserve">допомоги </w:t>
      </w:r>
      <w:r w:rsidRPr="00EF59CC">
        <w:rPr>
          <w:rFonts w:ascii="Times New Roman" w:eastAsia="Calibri" w:hAnsi="Times New Roman" w:cs="Times New Roman"/>
          <w:sz w:val="24"/>
          <w:szCs w:val="24"/>
          <w:lang w:val="uk-UA" w:eastAsia="ru-RU"/>
        </w:rPr>
        <w:t>жителям громади які живуть в складних умовах та потребують матеріальної допомоги.</w:t>
      </w:r>
    </w:p>
    <w:p w:rsidR="00242A55" w:rsidRPr="00EF59CC" w:rsidRDefault="00242A55" w:rsidP="00242A55">
      <w:pPr>
        <w:numPr>
          <w:ilvl w:val="1"/>
          <w:numId w:val="12"/>
        </w:numPr>
        <w:tabs>
          <w:tab w:val="left" w:pos="0"/>
          <w:tab w:val="left" w:pos="993"/>
          <w:tab w:val="left" w:pos="1134"/>
        </w:tabs>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З</w:t>
      </w:r>
      <w:r w:rsidRPr="00EF59CC">
        <w:rPr>
          <w:rFonts w:ascii="Times New Roman" w:eastAsia="Calibri" w:hAnsi="Times New Roman" w:cs="Times New Roman"/>
          <w:sz w:val="24"/>
          <w:szCs w:val="24"/>
          <w:lang w:eastAsia="ru-RU"/>
        </w:rPr>
        <w:t>абезпечення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проведення заходів на території</w:t>
      </w:r>
      <w:r w:rsidRPr="00EF59CC">
        <w:rPr>
          <w:rFonts w:ascii="Times New Roman" w:eastAsia="Calibri" w:hAnsi="Times New Roman" w:cs="Times New Roman"/>
          <w:sz w:val="24"/>
          <w:szCs w:val="24"/>
          <w:lang w:val="uk-UA" w:eastAsia="ru-RU"/>
        </w:rPr>
        <w:t xml:space="preserve"> Новодністроської міської </w:t>
      </w:r>
      <w:r w:rsidRPr="00EF59CC">
        <w:rPr>
          <w:rFonts w:ascii="Times New Roman" w:eastAsia="Calibri" w:hAnsi="Times New Roman" w:cs="Times New Roman"/>
          <w:sz w:val="24"/>
          <w:szCs w:val="24"/>
          <w:lang w:eastAsia="ru-RU"/>
        </w:rPr>
        <w:t>об’єднаної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територіальної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громади.</w:t>
      </w:r>
    </w:p>
    <w:p w:rsidR="00242A55" w:rsidRPr="00EF59CC" w:rsidRDefault="00242A55" w:rsidP="00242A55">
      <w:pPr>
        <w:tabs>
          <w:tab w:val="left" w:pos="0"/>
        </w:tabs>
        <w:spacing w:line="240" w:lineRule="auto"/>
        <w:jc w:val="both"/>
        <w:rPr>
          <w:rFonts w:ascii="Times New Roman" w:eastAsia="Calibri" w:hAnsi="Times New Roman" w:cs="Times New Roman"/>
          <w:sz w:val="24"/>
          <w:szCs w:val="24"/>
          <w:lang w:eastAsia="ru-RU"/>
        </w:rPr>
      </w:pPr>
    </w:p>
    <w:p w:rsidR="00242A55" w:rsidRPr="00EF59CC" w:rsidRDefault="00242A55" w:rsidP="00242A55">
      <w:pPr>
        <w:numPr>
          <w:ilvl w:val="0"/>
          <w:numId w:val="12"/>
        </w:numPr>
        <w:tabs>
          <w:tab w:val="left" w:pos="0"/>
        </w:tabs>
        <w:spacing w:line="240" w:lineRule="auto"/>
        <w:ind w:left="0" w:firstLine="0"/>
        <w:jc w:val="center"/>
        <w:rPr>
          <w:rFonts w:ascii="Times New Roman" w:eastAsia="Calibri" w:hAnsi="Times New Roman" w:cs="Times New Roman"/>
          <w:b/>
          <w:sz w:val="24"/>
          <w:szCs w:val="24"/>
          <w:lang w:eastAsia="ru-RU"/>
        </w:rPr>
      </w:pPr>
      <w:r w:rsidRPr="00EF59CC">
        <w:rPr>
          <w:rFonts w:ascii="Times New Roman" w:eastAsia="Calibri" w:hAnsi="Times New Roman" w:cs="Times New Roman"/>
          <w:b/>
          <w:sz w:val="24"/>
          <w:szCs w:val="24"/>
          <w:lang w:eastAsia="ru-RU"/>
        </w:rPr>
        <w:t>Фінансове</w:t>
      </w:r>
      <w:r w:rsidRPr="00EF59CC">
        <w:rPr>
          <w:rFonts w:ascii="Times New Roman" w:eastAsia="Calibri" w:hAnsi="Times New Roman" w:cs="Times New Roman"/>
          <w:b/>
          <w:sz w:val="24"/>
          <w:szCs w:val="24"/>
          <w:lang w:val="uk-UA" w:eastAsia="ru-RU"/>
        </w:rPr>
        <w:t xml:space="preserve"> </w:t>
      </w:r>
      <w:r w:rsidRPr="00EF59CC">
        <w:rPr>
          <w:rFonts w:ascii="Times New Roman" w:eastAsia="Calibri" w:hAnsi="Times New Roman" w:cs="Times New Roman"/>
          <w:b/>
          <w:sz w:val="24"/>
          <w:szCs w:val="24"/>
          <w:lang w:eastAsia="ru-RU"/>
        </w:rPr>
        <w:t>забезпечення</w:t>
      </w:r>
      <w:r w:rsidRPr="00EF59CC">
        <w:rPr>
          <w:rFonts w:ascii="Times New Roman" w:eastAsia="Calibri" w:hAnsi="Times New Roman" w:cs="Times New Roman"/>
          <w:b/>
          <w:sz w:val="24"/>
          <w:szCs w:val="24"/>
          <w:lang w:val="uk-UA" w:eastAsia="ru-RU"/>
        </w:rPr>
        <w:t xml:space="preserve"> </w:t>
      </w:r>
      <w:r w:rsidRPr="00EF59CC">
        <w:rPr>
          <w:rFonts w:ascii="Times New Roman" w:eastAsia="Calibri" w:hAnsi="Times New Roman" w:cs="Times New Roman"/>
          <w:b/>
          <w:sz w:val="24"/>
          <w:szCs w:val="24"/>
          <w:lang w:eastAsia="ru-RU"/>
        </w:rPr>
        <w:t>виконання</w:t>
      </w:r>
      <w:r w:rsidRPr="00EF59CC">
        <w:rPr>
          <w:rFonts w:ascii="Times New Roman" w:eastAsia="Calibri" w:hAnsi="Times New Roman" w:cs="Times New Roman"/>
          <w:b/>
          <w:sz w:val="24"/>
          <w:szCs w:val="24"/>
          <w:lang w:val="uk-UA" w:eastAsia="ru-RU"/>
        </w:rPr>
        <w:t xml:space="preserve"> </w:t>
      </w:r>
      <w:r w:rsidRPr="00EF59CC">
        <w:rPr>
          <w:rFonts w:ascii="Times New Roman" w:eastAsia="Calibri" w:hAnsi="Times New Roman" w:cs="Times New Roman"/>
          <w:b/>
          <w:sz w:val="24"/>
          <w:szCs w:val="24"/>
          <w:lang w:eastAsia="ru-RU"/>
        </w:rPr>
        <w:t>Програми</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Фінансування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заходів</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Програми</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проведення заходів</w:t>
      </w:r>
      <w:r w:rsidRPr="00EF59CC">
        <w:rPr>
          <w:rFonts w:ascii="Times New Roman" w:eastAsia="Calibri" w:hAnsi="Times New Roman" w:cs="Times New Roman"/>
          <w:sz w:val="24"/>
          <w:szCs w:val="24"/>
          <w:lang w:val="uk-UA" w:eastAsia="ru-RU"/>
        </w:rPr>
        <w:t xml:space="preserve"> на території Новодністроської територіальної громади у 2023-2025 роках </w:t>
      </w:r>
      <w:r w:rsidRPr="00EF59CC">
        <w:rPr>
          <w:rFonts w:ascii="Times New Roman" w:eastAsia="Calibri" w:hAnsi="Times New Roman" w:cs="Times New Roman"/>
          <w:sz w:val="24"/>
          <w:szCs w:val="24"/>
          <w:lang w:eastAsia="ru-RU"/>
        </w:rPr>
        <w:t>здійснюватиметься за рахунок</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коштів</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міського бюджету із</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залученням</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інших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джерел</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фінансування, не заборонених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 xml:space="preserve">законодавством. </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Видатки на виконання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заходів</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Програми</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щороку</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передбачатимуться при формуванні</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показників</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міського бюджету, виходячи з реальних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можливостей. З метою системного аналізу</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реалізації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Програми</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проводитиметься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щорічний</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моніторинг</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виконання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передбачених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заходів. Виконавчий</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комітет</w:t>
      </w:r>
      <w:r w:rsidRPr="00EF59CC">
        <w:rPr>
          <w:rFonts w:ascii="Times New Roman" w:eastAsia="Calibri" w:hAnsi="Times New Roman" w:cs="Times New Roman"/>
          <w:sz w:val="24"/>
          <w:szCs w:val="24"/>
          <w:lang w:val="uk-UA" w:eastAsia="ru-RU"/>
        </w:rPr>
        <w:t xml:space="preserve"> Новодністровської </w:t>
      </w:r>
      <w:r w:rsidRPr="00EF59CC">
        <w:rPr>
          <w:rFonts w:ascii="Times New Roman" w:eastAsia="Calibri" w:hAnsi="Times New Roman" w:cs="Times New Roman"/>
          <w:sz w:val="24"/>
          <w:szCs w:val="24"/>
          <w:lang w:eastAsia="ru-RU"/>
        </w:rPr>
        <w:t>міської ради може</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делегувати</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іншим</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підприємствам та організаціям</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повноваження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щодо</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реалізації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заходів, спрямованих на виконання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Програми. У цьому</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випадку</w:t>
      </w:r>
      <w:r w:rsidRPr="00EF59CC">
        <w:rPr>
          <w:rFonts w:ascii="Times New Roman" w:eastAsia="Calibri" w:hAnsi="Times New Roman" w:cs="Times New Roman"/>
          <w:sz w:val="24"/>
          <w:szCs w:val="24"/>
          <w:lang w:val="uk-UA" w:eastAsia="ru-RU"/>
        </w:rPr>
        <w:t xml:space="preserve"> Новодністровська </w:t>
      </w:r>
      <w:r w:rsidRPr="00EF59CC">
        <w:rPr>
          <w:rFonts w:ascii="Times New Roman" w:eastAsia="Calibri" w:hAnsi="Times New Roman" w:cs="Times New Roman"/>
          <w:sz w:val="24"/>
          <w:szCs w:val="24"/>
          <w:lang w:eastAsia="ru-RU"/>
        </w:rPr>
        <w:t>міськ</w:t>
      </w:r>
      <w:r w:rsidRPr="00EF59CC">
        <w:rPr>
          <w:rFonts w:ascii="Times New Roman" w:eastAsia="Calibri" w:hAnsi="Times New Roman" w:cs="Times New Roman"/>
          <w:sz w:val="24"/>
          <w:szCs w:val="24"/>
          <w:lang w:val="uk-UA" w:eastAsia="ru-RU"/>
        </w:rPr>
        <w:t>а</w:t>
      </w:r>
      <w:r w:rsidRPr="00EF59CC">
        <w:rPr>
          <w:rFonts w:ascii="Times New Roman" w:eastAsia="Calibri" w:hAnsi="Times New Roman" w:cs="Times New Roman"/>
          <w:sz w:val="24"/>
          <w:szCs w:val="24"/>
          <w:lang w:eastAsia="ru-RU"/>
        </w:rPr>
        <w:t xml:space="preserve"> рад</w:t>
      </w:r>
      <w:r w:rsidRPr="00EF59CC">
        <w:rPr>
          <w:rFonts w:ascii="Times New Roman" w:eastAsia="Calibri" w:hAnsi="Times New Roman" w:cs="Times New Roman"/>
          <w:sz w:val="24"/>
          <w:szCs w:val="24"/>
          <w:lang w:val="uk-UA" w:eastAsia="ru-RU"/>
        </w:rPr>
        <w:t xml:space="preserve">а </w:t>
      </w:r>
      <w:r w:rsidRPr="00EF59CC">
        <w:rPr>
          <w:rFonts w:ascii="Times New Roman" w:eastAsia="Calibri" w:hAnsi="Times New Roman" w:cs="Times New Roman"/>
          <w:sz w:val="24"/>
          <w:szCs w:val="24"/>
          <w:lang w:eastAsia="ru-RU"/>
        </w:rPr>
        <w:t>надає</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 xml:space="preserve">фінансову та </w:t>
      </w:r>
      <w:r w:rsidRPr="00EF59CC">
        <w:rPr>
          <w:rFonts w:ascii="Times New Roman" w:eastAsia="Calibri" w:hAnsi="Times New Roman" w:cs="Times New Roman"/>
          <w:sz w:val="24"/>
          <w:szCs w:val="24"/>
          <w:lang w:val="uk-UA" w:eastAsia="ru-RU"/>
        </w:rPr>
        <w:t>о</w:t>
      </w:r>
      <w:r w:rsidRPr="00EF59CC">
        <w:rPr>
          <w:rFonts w:ascii="Times New Roman" w:eastAsia="Calibri" w:hAnsi="Times New Roman" w:cs="Times New Roman"/>
          <w:sz w:val="24"/>
          <w:szCs w:val="24"/>
          <w:lang w:eastAsia="ru-RU"/>
        </w:rPr>
        <w:t>рганізаційну</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допомогу, здійснює контроль за реалізацією</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наданих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повноважень.</w:t>
      </w:r>
    </w:p>
    <w:p w:rsidR="00242A55" w:rsidRPr="00EF59CC" w:rsidRDefault="00242A55" w:rsidP="00242A55">
      <w:pPr>
        <w:tabs>
          <w:tab w:val="left" w:pos="0"/>
        </w:tabs>
        <w:spacing w:line="240" w:lineRule="auto"/>
        <w:jc w:val="both"/>
        <w:rPr>
          <w:rFonts w:ascii="Times New Roman" w:eastAsia="Calibri" w:hAnsi="Times New Roman" w:cs="Times New Roman"/>
          <w:sz w:val="24"/>
          <w:szCs w:val="24"/>
          <w:lang w:eastAsia="ru-RU"/>
        </w:rPr>
      </w:pPr>
    </w:p>
    <w:p w:rsidR="00242A55" w:rsidRPr="00EF59CC" w:rsidRDefault="00242A55" w:rsidP="00242A55">
      <w:pPr>
        <w:numPr>
          <w:ilvl w:val="0"/>
          <w:numId w:val="12"/>
        </w:numPr>
        <w:tabs>
          <w:tab w:val="left" w:pos="0"/>
        </w:tabs>
        <w:spacing w:line="240" w:lineRule="auto"/>
        <w:ind w:left="0" w:firstLine="0"/>
        <w:jc w:val="center"/>
        <w:rPr>
          <w:rFonts w:ascii="Times New Roman" w:eastAsia="Calibri" w:hAnsi="Times New Roman" w:cs="Times New Roman"/>
          <w:b/>
          <w:sz w:val="24"/>
          <w:szCs w:val="24"/>
          <w:lang w:eastAsia="ru-RU"/>
        </w:rPr>
      </w:pPr>
      <w:r w:rsidRPr="00EF59CC">
        <w:rPr>
          <w:rFonts w:ascii="Times New Roman" w:eastAsia="Calibri" w:hAnsi="Times New Roman" w:cs="Times New Roman"/>
          <w:b/>
          <w:sz w:val="24"/>
          <w:szCs w:val="24"/>
          <w:lang w:eastAsia="ru-RU"/>
        </w:rPr>
        <w:t>Строки виконання</w:t>
      </w:r>
      <w:r w:rsidRPr="00EF59CC">
        <w:rPr>
          <w:rFonts w:ascii="Times New Roman" w:eastAsia="Calibri" w:hAnsi="Times New Roman" w:cs="Times New Roman"/>
          <w:b/>
          <w:sz w:val="24"/>
          <w:szCs w:val="24"/>
          <w:lang w:val="uk-UA" w:eastAsia="ru-RU"/>
        </w:rPr>
        <w:t xml:space="preserve"> </w:t>
      </w:r>
      <w:r w:rsidRPr="00EF59CC">
        <w:rPr>
          <w:rFonts w:ascii="Times New Roman" w:eastAsia="Calibri" w:hAnsi="Times New Roman" w:cs="Times New Roman"/>
          <w:b/>
          <w:sz w:val="24"/>
          <w:szCs w:val="24"/>
          <w:lang w:eastAsia="ru-RU"/>
        </w:rPr>
        <w:t>Програми</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eastAsia="ru-RU"/>
        </w:rPr>
        <w:t>Дія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Програми</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поширюється на 20</w:t>
      </w:r>
      <w:r w:rsidRPr="00EF59CC">
        <w:rPr>
          <w:rFonts w:ascii="Times New Roman" w:eastAsia="Calibri" w:hAnsi="Times New Roman" w:cs="Times New Roman"/>
          <w:sz w:val="24"/>
          <w:szCs w:val="24"/>
          <w:lang w:val="uk-UA" w:eastAsia="ru-RU"/>
        </w:rPr>
        <w:t>23-2025</w:t>
      </w:r>
      <w:r w:rsidRPr="00EF59CC">
        <w:rPr>
          <w:rFonts w:ascii="Times New Roman" w:eastAsia="Calibri" w:hAnsi="Times New Roman" w:cs="Times New Roman"/>
          <w:sz w:val="24"/>
          <w:szCs w:val="24"/>
          <w:lang w:eastAsia="ru-RU"/>
        </w:rPr>
        <w:t xml:space="preserve"> р</w:t>
      </w:r>
      <w:r w:rsidRPr="00EF59CC">
        <w:rPr>
          <w:rFonts w:ascii="Times New Roman" w:eastAsia="Calibri" w:hAnsi="Times New Roman" w:cs="Times New Roman"/>
          <w:sz w:val="24"/>
          <w:szCs w:val="24"/>
          <w:lang w:val="uk-UA" w:eastAsia="ru-RU"/>
        </w:rPr>
        <w:t>оки.</w:t>
      </w:r>
    </w:p>
    <w:p w:rsidR="00242A55" w:rsidRPr="00EF59CC" w:rsidRDefault="00242A55" w:rsidP="00242A55">
      <w:pPr>
        <w:tabs>
          <w:tab w:val="left" w:pos="0"/>
        </w:tabs>
        <w:spacing w:line="240" w:lineRule="auto"/>
        <w:jc w:val="both"/>
        <w:rPr>
          <w:rFonts w:ascii="Times New Roman" w:eastAsia="Calibri" w:hAnsi="Times New Roman" w:cs="Times New Roman"/>
          <w:sz w:val="24"/>
          <w:szCs w:val="24"/>
          <w:lang w:val="uk-UA" w:eastAsia="ru-RU"/>
        </w:rPr>
      </w:pPr>
    </w:p>
    <w:p w:rsidR="00242A55" w:rsidRPr="00EF59CC" w:rsidRDefault="00242A55" w:rsidP="00242A55">
      <w:pPr>
        <w:numPr>
          <w:ilvl w:val="0"/>
          <w:numId w:val="12"/>
        </w:numPr>
        <w:tabs>
          <w:tab w:val="left" w:pos="0"/>
          <w:tab w:val="left" w:pos="1134"/>
        </w:tabs>
        <w:spacing w:line="240" w:lineRule="auto"/>
        <w:ind w:left="0" w:firstLine="709"/>
        <w:jc w:val="center"/>
        <w:rPr>
          <w:rFonts w:ascii="Times New Roman" w:eastAsia="Calibri" w:hAnsi="Times New Roman" w:cs="Times New Roman"/>
          <w:b/>
          <w:sz w:val="24"/>
          <w:szCs w:val="24"/>
          <w:lang w:eastAsia="ru-RU"/>
        </w:rPr>
      </w:pPr>
      <w:r w:rsidRPr="00EF59CC">
        <w:rPr>
          <w:rFonts w:ascii="Times New Roman" w:eastAsia="Calibri" w:hAnsi="Times New Roman" w:cs="Times New Roman"/>
          <w:b/>
          <w:sz w:val="24"/>
          <w:szCs w:val="24"/>
          <w:lang w:eastAsia="ru-RU"/>
        </w:rPr>
        <w:t>Очікувані</w:t>
      </w:r>
      <w:r w:rsidRPr="00EF59CC">
        <w:rPr>
          <w:rFonts w:ascii="Times New Roman" w:eastAsia="Calibri" w:hAnsi="Times New Roman" w:cs="Times New Roman"/>
          <w:b/>
          <w:sz w:val="24"/>
          <w:szCs w:val="24"/>
          <w:lang w:val="uk-UA" w:eastAsia="ru-RU"/>
        </w:rPr>
        <w:t xml:space="preserve"> </w:t>
      </w:r>
      <w:r w:rsidRPr="00EF59CC">
        <w:rPr>
          <w:rFonts w:ascii="Times New Roman" w:eastAsia="Calibri" w:hAnsi="Times New Roman" w:cs="Times New Roman"/>
          <w:b/>
          <w:sz w:val="24"/>
          <w:szCs w:val="24"/>
          <w:lang w:eastAsia="ru-RU"/>
        </w:rPr>
        <w:t>результати</w:t>
      </w:r>
      <w:r w:rsidRPr="00EF59CC">
        <w:rPr>
          <w:rFonts w:ascii="Times New Roman" w:eastAsia="Calibri" w:hAnsi="Times New Roman" w:cs="Times New Roman"/>
          <w:b/>
          <w:sz w:val="24"/>
          <w:szCs w:val="24"/>
          <w:lang w:val="uk-UA" w:eastAsia="ru-RU"/>
        </w:rPr>
        <w:t xml:space="preserve"> </w:t>
      </w:r>
      <w:r w:rsidRPr="00EF59CC">
        <w:rPr>
          <w:rFonts w:ascii="Times New Roman" w:eastAsia="Calibri" w:hAnsi="Times New Roman" w:cs="Times New Roman"/>
          <w:b/>
          <w:sz w:val="24"/>
          <w:szCs w:val="24"/>
          <w:lang w:eastAsia="ru-RU"/>
        </w:rPr>
        <w:t>виконання</w:t>
      </w:r>
      <w:r w:rsidRPr="00EF59CC">
        <w:rPr>
          <w:rFonts w:ascii="Times New Roman" w:eastAsia="Calibri" w:hAnsi="Times New Roman" w:cs="Times New Roman"/>
          <w:b/>
          <w:sz w:val="24"/>
          <w:szCs w:val="24"/>
          <w:lang w:val="uk-UA" w:eastAsia="ru-RU"/>
        </w:rPr>
        <w:t xml:space="preserve"> </w:t>
      </w:r>
      <w:r w:rsidRPr="00EF59CC">
        <w:rPr>
          <w:rFonts w:ascii="Times New Roman" w:eastAsia="Calibri" w:hAnsi="Times New Roman" w:cs="Times New Roman"/>
          <w:b/>
          <w:sz w:val="24"/>
          <w:szCs w:val="24"/>
          <w:lang w:eastAsia="ru-RU"/>
        </w:rPr>
        <w:t>Програми</w:t>
      </w:r>
    </w:p>
    <w:p w:rsidR="00242A55" w:rsidRPr="00EF59CC" w:rsidRDefault="00242A55" w:rsidP="00242A55">
      <w:pPr>
        <w:widowControl w:val="0"/>
        <w:numPr>
          <w:ilvl w:val="1"/>
          <w:numId w:val="12"/>
        </w:numPr>
        <w:tabs>
          <w:tab w:val="left" w:pos="0"/>
          <w:tab w:val="left" w:pos="1134"/>
        </w:tabs>
        <w:autoSpaceDE w:val="0"/>
        <w:autoSpaceDN w:val="0"/>
        <w:adjustRightInd w:val="0"/>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З</w:t>
      </w:r>
      <w:r w:rsidRPr="00EF59CC">
        <w:rPr>
          <w:rFonts w:ascii="Times New Roman" w:eastAsia="Calibri" w:hAnsi="Times New Roman" w:cs="Times New Roman"/>
          <w:sz w:val="24"/>
          <w:szCs w:val="24"/>
          <w:lang w:eastAsia="ru-RU"/>
        </w:rPr>
        <w:t>міцнення і подальший</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розвиток</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національних, культурних та місцевих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традицій</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територіальної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громади</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міста, виховання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почуття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патріотизму, любові до рідногоміста.</w:t>
      </w:r>
    </w:p>
    <w:p w:rsidR="00242A55" w:rsidRPr="00EF59CC" w:rsidRDefault="00242A55" w:rsidP="00242A55">
      <w:pPr>
        <w:widowControl w:val="0"/>
        <w:numPr>
          <w:ilvl w:val="1"/>
          <w:numId w:val="12"/>
        </w:numPr>
        <w:tabs>
          <w:tab w:val="left" w:pos="0"/>
          <w:tab w:val="left" w:pos="1134"/>
        </w:tabs>
        <w:autoSpaceDE w:val="0"/>
        <w:autoSpaceDN w:val="0"/>
        <w:adjustRightInd w:val="0"/>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П</w:t>
      </w:r>
      <w:r w:rsidRPr="00EF59CC">
        <w:rPr>
          <w:rFonts w:ascii="Times New Roman" w:eastAsia="Calibri" w:hAnsi="Times New Roman" w:cs="Times New Roman"/>
          <w:sz w:val="24"/>
          <w:szCs w:val="24"/>
          <w:lang w:eastAsia="ru-RU"/>
        </w:rPr>
        <w:t>ропаганда здорового способу</w:t>
      </w:r>
      <w:r w:rsidRPr="00EF59CC">
        <w:rPr>
          <w:rFonts w:ascii="Times New Roman" w:eastAsia="Calibri" w:hAnsi="Times New Roman" w:cs="Times New Roman"/>
          <w:sz w:val="24"/>
          <w:szCs w:val="24"/>
          <w:lang w:val="uk-UA" w:eastAsia="ru-RU"/>
        </w:rPr>
        <w:t xml:space="preserve"> життя</w:t>
      </w:r>
      <w:r w:rsidRPr="00EF59CC">
        <w:rPr>
          <w:rFonts w:ascii="Times New Roman" w:eastAsia="Calibri" w:hAnsi="Times New Roman" w:cs="Times New Roman"/>
          <w:sz w:val="24"/>
          <w:szCs w:val="24"/>
          <w:lang w:eastAsia="ru-RU"/>
        </w:rPr>
        <w:t>.</w:t>
      </w:r>
    </w:p>
    <w:p w:rsidR="00242A55" w:rsidRPr="00EF59CC" w:rsidRDefault="00242A55" w:rsidP="00242A55">
      <w:pPr>
        <w:widowControl w:val="0"/>
        <w:numPr>
          <w:ilvl w:val="1"/>
          <w:numId w:val="12"/>
        </w:numPr>
        <w:tabs>
          <w:tab w:val="left" w:pos="0"/>
          <w:tab w:val="left" w:pos="1134"/>
        </w:tabs>
        <w:autoSpaceDE w:val="0"/>
        <w:autoSpaceDN w:val="0"/>
        <w:adjustRightInd w:val="0"/>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З</w:t>
      </w:r>
      <w:r w:rsidRPr="00EF59CC">
        <w:rPr>
          <w:rFonts w:ascii="Times New Roman" w:eastAsia="Calibri" w:hAnsi="Times New Roman" w:cs="Times New Roman"/>
          <w:sz w:val="24"/>
          <w:szCs w:val="24"/>
          <w:lang w:eastAsia="ru-RU"/>
        </w:rPr>
        <w:t>алучення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різних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верств</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населення до участі в</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суспільному</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житті</w:t>
      </w:r>
      <w:r w:rsidRPr="00EF59CC">
        <w:rPr>
          <w:rFonts w:ascii="Times New Roman" w:eastAsia="Calibri" w:hAnsi="Times New Roman" w:cs="Times New Roman"/>
          <w:sz w:val="24"/>
          <w:szCs w:val="24"/>
          <w:lang w:val="uk-UA" w:eastAsia="ru-RU"/>
        </w:rPr>
        <w:t xml:space="preserve"> громади</w:t>
      </w:r>
      <w:r w:rsidRPr="00EF59CC">
        <w:rPr>
          <w:rFonts w:ascii="Times New Roman" w:eastAsia="Calibri" w:hAnsi="Times New Roman" w:cs="Times New Roman"/>
          <w:sz w:val="24"/>
          <w:szCs w:val="24"/>
          <w:lang w:eastAsia="ru-RU"/>
        </w:rPr>
        <w:t xml:space="preserve"> за рахунок</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забезпечення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рівного</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доступу до культурних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цінностей</w:t>
      </w:r>
      <w:r w:rsidRPr="00EF59CC">
        <w:rPr>
          <w:rFonts w:ascii="Times New Roman" w:eastAsia="Calibri" w:hAnsi="Times New Roman" w:cs="Times New Roman"/>
          <w:sz w:val="24"/>
          <w:szCs w:val="24"/>
          <w:lang w:val="uk-UA" w:eastAsia="ru-RU"/>
        </w:rPr>
        <w:t>.</w:t>
      </w:r>
    </w:p>
    <w:p w:rsidR="00242A55" w:rsidRPr="00EF59CC" w:rsidRDefault="00242A55" w:rsidP="00242A55">
      <w:pPr>
        <w:widowControl w:val="0"/>
        <w:numPr>
          <w:ilvl w:val="1"/>
          <w:numId w:val="12"/>
        </w:numPr>
        <w:tabs>
          <w:tab w:val="left" w:pos="0"/>
          <w:tab w:val="left" w:pos="1134"/>
        </w:tabs>
        <w:autoSpaceDE w:val="0"/>
        <w:autoSpaceDN w:val="0"/>
        <w:adjustRightInd w:val="0"/>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lastRenderedPageBreak/>
        <w:t>Організація дозвілля населення громади, проведення культурно-масових заходів у місті та селах.</w:t>
      </w:r>
    </w:p>
    <w:p w:rsidR="00242A55" w:rsidRPr="00EF59CC" w:rsidRDefault="00242A55" w:rsidP="00242A55">
      <w:pPr>
        <w:widowControl w:val="0"/>
        <w:numPr>
          <w:ilvl w:val="1"/>
          <w:numId w:val="12"/>
        </w:numPr>
        <w:tabs>
          <w:tab w:val="left" w:pos="0"/>
          <w:tab w:val="left" w:pos="1134"/>
        </w:tabs>
        <w:autoSpaceDE w:val="0"/>
        <w:autoSpaceDN w:val="0"/>
        <w:adjustRightInd w:val="0"/>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Вплив на мораль підростаючого покоління.</w:t>
      </w:r>
    </w:p>
    <w:p w:rsidR="00242A55" w:rsidRPr="00EF59CC" w:rsidRDefault="00242A55" w:rsidP="00242A55">
      <w:pPr>
        <w:widowControl w:val="0"/>
        <w:numPr>
          <w:ilvl w:val="1"/>
          <w:numId w:val="12"/>
        </w:numPr>
        <w:tabs>
          <w:tab w:val="left" w:pos="0"/>
          <w:tab w:val="left" w:pos="1134"/>
        </w:tabs>
        <w:autoSpaceDE w:val="0"/>
        <w:autoSpaceDN w:val="0"/>
        <w:adjustRightInd w:val="0"/>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Підвищення рівня культурного розвитку населення громади.</w:t>
      </w:r>
    </w:p>
    <w:p w:rsidR="00242A55" w:rsidRPr="00EF59CC" w:rsidRDefault="00242A55" w:rsidP="00242A55">
      <w:pPr>
        <w:widowControl w:val="0"/>
        <w:numPr>
          <w:ilvl w:val="1"/>
          <w:numId w:val="12"/>
        </w:numPr>
        <w:tabs>
          <w:tab w:val="left" w:pos="0"/>
          <w:tab w:val="left" w:pos="1134"/>
        </w:tabs>
        <w:autoSpaceDE w:val="0"/>
        <w:autoSpaceDN w:val="0"/>
        <w:adjustRightInd w:val="0"/>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З</w:t>
      </w:r>
      <w:r w:rsidRPr="00EF59CC">
        <w:rPr>
          <w:rFonts w:ascii="Times New Roman" w:eastAsia="Calibri" w:hAnsi="Times New Roman" w:cs="Times New Roman"/>
          <w:sz w:val="24"/>
          <w:szCs w:val="24"/>
          <w:lang w:eastAsia="ru-RU"/>
        </w:rPr>
        <w:t>береження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народної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творчості, культурної</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спадщини</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рідного краю</w:t>
      </w:r>
      <w:r w:rsidRPr="00EF59CC">
        <w:rPr>
          <w:rFonts w:ascii="Times New Roman" w:eastAsia="Calibri" w:hAnsi="Times New Roman" w:cs="Times New Roman"/>
          <w:sz w:val="24"/>
          <w:szCs w:val="24"/>
          <w:lang w:val="uk-UA" w:eastAsia="ru-RU"/>
        </w:rPr>
        <w:t>.</w:t>
      </w:r>
    </w:p>
    <w:p w:rsidR="00242A55" w:rsidRPr="00EF59CC" w:rsidRDefault="00242A55" w:rsidP="00242A55">
      <w:pPr>
        <w:widowControl w:val="0"/>
        <w:numPr>
          <w:ilvl w:val="1"/>
          <w:numId w:val="12"/>
        </w:numPr>
        <w:tabs>
          <w:tab w:val="left" w:pos="0"/>
          <w:tab w:val="left" w:pos="1134"/>
        </w:tabs>
        <w:autoSpaceDE w:val="0"/>
        <w:autoSpaceDN w:val="0"/>
        <w:adjustRightInd w:val="0"/>
        <w:spacing w:line="240" w:lineRule="auto"/>
        <w:ind w:left="0"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З</w:t>
      </w:r>
      <w:r w:rsidRPr="00EF59CC">
        <w:rPr>
          <w:rFonts w:ascii="Times New Roman" w:eastAsia="Calibri" w:hAnsi="Times New Roman" w:cs="Times New Roman"/>
          <w:sz w:val="24"/>
          <w:szCs w:val="24"/>
          <w:lang w:eastAsia="ru-RU"/>
        </w:rPr>
        <w:t>абезпечення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доступності</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всіх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видів</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культурних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послуг для жителів та гостей громади</w:t>
      </w:r>
      <w:r w:rsidRPr="00EF59CC">
        <w:rPr>
          <w:rFonts w:ascii="Times New Roman" w:eastAsia="Calibri" w:hAnsi="Times New Roman" w:cs="Times New Roman"/>
          <w:sz w:val="24"/>
          <w:szCs w:val="24"/>
          <w:lang w:val="uk-UA" w:eastAsia="ru-RU"/>
        </w:rPr>
        <w:t>.</w:t>
      </w:r>
    </w:p>
    <w:p w:rsidR="00242A55" w:rsidRPr="00EF59CC" w:rsidRDefault="00242A55" w:rsidP="00242A55">
      <w:pPr>
        <w:tabs>
          <w:tab w:val="left" w:pos="0"/>
          <w:tab w:val="left" w:pos="1134"/>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Програма спрямована на розвиток традицій, збереження історичних цінностей, забезпечення доступності закладів міської ради для всіх верств населення, створення максимально сприятливих умов для творчого формування особистості, розкриття її здібностей, задоволення духовних і естетичних потреб, відродження народної творчості та популяризації національних звичаїв та обрядів, організацію повноцінного, змістовного дозвілля.</w:t>
      </w:r>
    </w:p>
    <w:p w:rsidR="00242A55" w:rsidRPr="00EF59CC" w:rsidRDefault="00242A55" w:rsidP="00242A55">
      <w:pPr>
        <w:tabs>
          <w:tab w:val="left" w:pos="0"/>
          <w:tab w:val="left" w:pos="1134"/>
        </w:tabs>
        <w:spacing w:line="240" w:lineRule="auto"/>
        <w:jc w:val="both"/>
        <w:rPr>
          <w:rFonts w:ascii="Times New Roman" w:eastAsia="Calibri" w:hAnsi="Times New Roman" w:cs="Times New Roman"/>
          <w:sz w:val="24"/>
          <w:szCs w:val="24"/>
          <w:lang w:val="uk-UA" w:eastAsia="ru-RU"/>
        </w:rPr>
      </w:pPr>
    </w:p>
    <w:p w:rsidR="00242A55" w:rsidRPr="00EF59CC" w:rsidRDefault="00242A55" w:rsidP="00242A55">
      <w:pPr>
        <w:numPr>
          <w:ilvl w:val="0"/>
          <w:numId w:val="12"/>
        </w:numPr>
        <w:tabs>
          <w:tab w:val="left" w:pos="0"/>
        </w:tabs>
        <w:spacing w:line="240" w:lineRule="auto"/>
        <w:ind w:left="0" w:firstLine="0"/>
        <w:jc w:val="center"/>
        <w:rPr>
          <w:rFonts w:ascii="Times New Roman" w:eastAsia="Calibri" w:hAnsi="Times New Roman" w:cs="Times New Roman"/>
          <w:b/>
          <w:sz w:val="24"/>
          <w:szCs w:val="24"/>
          <w:lang w:eastAsia="ru-RU"/>
        </w:rPr>
      </w:pPr>
      <w:r w:rsidRPr="00EF59CC">
        <w:rPr>
          <w:rFonts w:ascii="Times New Roman" w:eastAsia="Calibri" w:hAnsi="Times New Roman" w:cs="Times New Roman"/>
          <w:b/>
          <w:sz w:val="24"/>
          <w:szCs w:val="24"/>
          <w:lang w:eastAsia="ru-RU"/>
        </w:rPr>
        <w:t>Організація та контроль за реалізацією</w:t>
      </w:r>
      <w:r w:rsidRPr="00EF59CC">
        <w:rPr>
          <w:rFonts w:ascii="Times New Roman" w:eastAsia="Calibri" w:hAnsi="Times New Roman" w:cs="Times New Roman"/>
          <w:b/>
          <w:sz w:val="24"/>
          <w:szCs w:val="24"/>
          <w:lang w:val="uk-UA" w:eastAsia="ru-RU"/>
        </w:rPr>
        <w:t xml:space="preserve"> </w:t>
      </w:r>
      <w:r w:rsidRPr="00EF59CC">
        <w:rPr>
          <w:rFonts w:ascii="Times New Roman" w:eastAsia="Calibri" w:hAnsi="Times New Roman" w:cs="Times New Roman"/>
          <w:b/>
          <w:sz w:val="24"/>
          <w:szCs w:val="24"/>
          <w:lang w:eastAsia="ru-RU"/>
        </w:rPr>
        <w:t>Програми</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eastAsia="ru-RU"/>
        </w:rPr>
        <w:t>Виконавцем</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завдань</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Програми</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є виконавч</w:t>
      </w:r>
      <w:r w:rsidRPr="00EF59CC">
        <w:rPr>
          <w:rFonts w:ascii="Times New Roman" w:eastAsia="Calibri" w:hAnsi="Times New Roman" w:cs="Times New Roman"/>
          <w:sz w:val="24"/>
          <w:szCs w:val="24"/>
          <w:lang w:val="uk-UA" w:eastAsia="ru-RU"/>
        </w:rPr>
        <w:t>і органи Новодністров</w:t>
      </w:r>
      <w:r w:rsidRPr="00EF59CC">
        <w:rPr>
          <w:rFonts w:ascii="Times New Roman" w:eastAsia="Calibri" w:hAnsi="Times New Roman" w:cs="Times New Roman"/>
          <w:sz w:val="24"/>
          <w:szCs w:val="24"/>
          <w:lang w:eastAsia="ru-RU"/>
        </w:rPr>
        <w:t>ської</w:t>
      </w:r>
      <w:r w:rsidRPr="00EF59CC">
        <w:rPr>
          <w:rFonts w:ascii="Times New Roman" w:eastAsia="Calibri" w:hAnsi="Times New Roman" w:cs="Times New Roman"/>
          <w:sz w:val="24"/>
          <w:szCs w:val="24"/>
          <w:lang w:val="uk-UA" w:eastAsia="ru-RU"/>
        </w:rPr>
        <w:t xml:space="preserve"> міської</w:t>
      </w:r>
      <w:r w:rsidRPr="00EF59CC">
        <w:rPr>
          <w:rFonts w:ascii="Times New Roman" w:eastAsia="Calibri" w:hAnsi="Times New Roman" w:cs="Times New Roman"/>
          <w:sz w:val="24"/>
          <w:szCs w:val="24"/>
          <w:lang w:eastAsia="ru-RU"/>
        </w:rPr>
        <w:t xml:space="preserve"> ради. </w:t>
      </w:r>
      <w:r w:rsidRPr="00EF59CC">
        <w:rPr>
          <w:rFonts w:ascii="Times New Roman" w:eastAsia="Calibri" w:hAnsi="Times New Roman" w:cs="Times New Roman"/>
          <w:bCs/>
          <w:sz w:val="24"/>
          <w:szCs w:val="24"/>
          <w:lang w:eastAsia="ru-RU"/>
        </w:rPr>
        <w:t>Контроль за виконанням</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завдань</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Програми</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 xml:space="preserve">покладається на </w:t>
      </w:r>
      <w:r w:rsidRPr="00EF59CC">
        <w:rPr>
          <w:rFonts w:ascii="Times New Roman" w:eastAsia="Calibri" w:hAnsi="Times New Roman" w:cs="Times New Roman"/>
          <w:sz w:val="24"/>
          <w:szCs w:val="24"/>
          <w:lang w:val="uk-UA" w:eastAsia="ru-RU"/>
        </w:rPr>
        <w:t>виконавчі органи Новодністров</w:t>
      </w:r>
      <w:r w:rsidRPr="00EF59CC">
        <w:rPr>
          <w:rFonts w:ascii="Times New Roman" w:eastAsia="Calibri" w:hAnsi="Times New Roman" w:cs="Times New Roman"/>
          <w:sz w:val="24"/>
          <w:szCs w:val="24"/>
          <w:lang w:eastAsia="ru-RU"/>
        </w:rPr>
        <w:t>ської</w:t>
      </w:r>
      <w:r w:rsidRPr="00EF59CC">
        <w:rPr>
          <w:rFonts w:ascii="Times New Roman" w:eastAsia="Calibri" w:hAnsi="Times New Roman" w:cs="Times New Roman"/>
          <w:sz w:val="24"/>
          <w:szCs w:val="24"/>
          <w:lang w:val="uk-UA" w:eastAsia="ru-RU"/>
        </w:rPr>
        <w:t xml:space="preserve"> міської ради.</w:t>
      </w:r>
    </w:p>
    <w:p w:rsidR="00242A55" w:rsidRPr="00EF59CC" w:rsidRDefault="00242A55" w:rsidP="00242A55">
      <w:pPr>
        <w:tabs>
          <w:tab w:val="left" w:pos="0"/>
        </w:tabs>
        <w:spacing w:line="240" w:lineRule="auto"/>
        <w:jc w:val="both"/>
        <w:rPr>
          <w:rFonts w:ascii="Times New Roman" w:eastAsia="Calibri" w:hAnsi="Times New Roman" w:cs="Times New Roman"/>
          <w:b/>
          <w:sz w:val="24"/>
          <w:szCs w:val="24"/>
          <w:lang w:val="uk-UA" w:eastAsia="ru-RU"/>
        </w:rPr>
      </w:pPr>
    </w:p>
    <w:p w:rsidR="00242A55" w:rsidRPr="00EF59CC" w:rsidRDefault="00242A55" w:rsidP="00242A55">
      <w:pPr>
        <w:widowControl w:val="0"/>
        <w:numPr>
          <w:ilvl w:val="0"/>
          <w:numId w:val="12"/>
        </w:numPr>
        <w:tabs>
          <w:tab w:val="left" w:pos="0"/>
        </w:tabs>
        <w:autoSpaceDE w:val="0"/>
        <w:autoSpaceDN w:val="0"/>
        <w:adjustRightInd w:val="0"/>
        <w:spacing w:line="240" w:lineRule="auto"/>
        <w:ind w:left="0" w:firstLine="0"/>
        <w:jc w:val="center"/>
        <w:rPr>
          <w:rFonts w:ascii="Times New Roman" w:eastAsia="Calibri" w:hAnsi="Times New Roman" w:cs="Times New Roman"/>
          <w:b/>
          <w:sz w:val="24"/>
          <w:szCs w:val="24"/>
          <w:lang w:val="uk-UA" w:eastAsia="ru-RU"/>
        </w:rPr>
      </w:pPr>
      <w:r w:rsidRPr="00EF59CC">
        <w:rPr>
          <w:rFonts w:ascii="Times New Roman" w:eastAsia="Calibri" w:hAnsi="Times New Roman" w:cs="Times New Roman"/>
          <w:b/>
          <w:sz w:val="24"/>
          <w:szCs w:val="24"/>
          <w:lang w:val="uk-UA" w:eastAsia="ru-RU"/>
        </w:rPr>
        <w:t>Основні програмні заходи та фінансування</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xml:space="preserve">З метою реалізації даної програми передбачити фінансування з міського бюджету міської ради у сумі </w:t>
      </w:r>
      <w:r w:rsidRPr="00EF59CC">
        <w:rPr>
          <w:rFonts w:ascii="Times New Roman" w:eastAsia="Calibri" w:hAnsi="Times New Roman" w:cs="Times New Roman"/>
          <w:b/>
          <w:sz w:val="24"/>
          <w:szCs w:val="24"/>
          <w:lang w:val="uk-UA" w:eastAsia="ru-RU"/>
        </w:rPr>
        <w:t>900 000,00грн</w:t>
      </w:r>
      <w:r w:rsidRPr="00EF59CC">
        <w:rPr>
          <w:rFonts w:ascii="Times New Roman" w:eastAsia="Calibri" w:hAnsi="Times New Roman" w:cs="Times New Roman"/>
          <w:sz w:val="24"/>
          <w:szCs w:val="24"/>
          <w:lang w:val="uk-UA" w:eastAsia="ru-RU"/>
        </w:rPr>
        <w:t>. на заходи:</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 придбання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квітів для привітання та вшанування;</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 придбання</w:t>
      </w:r>
      <w:r w:rsidRPr="00EF59CC">
        <w:rPr>
          <w:rFonts w:ascii="Times New Roman" w:eastAsia="Calibri" w:hAnsi="Times New Roman" w:cs="Times New Roman"/>
          <w:sz w:val="24"/>
          <w:szCs w:val="24"/>
          <w:lang w:val="uk-UA" w:eastAsia="ru-RU"/>
        </w:rPr>
        <w:t xml:space="preserve"> вінків, корзин</w:t>
      </w:r>
      <w:r w:rsidRPr="00EF59CC">
        <w:rPr>
          <w:rFonts w:ascii="Times New Roman" w:eastAsia="Calibri" w:hAnsi="Times New Roman" w:cs="Times New Roman"/>
          <w:color w:val="4C5053"/>
          <w:sz w:val="24"/>
          <w:szCs w:val="24"/>
          <w:shd w:val="clear" w:color="auto" w:fill="F9F9F9"/>
          <w:lang w:val="uk-UA" w:eastAsia="ru-RU"/>
        </w:rPr>
        <w:t xml:space="preserve">, </w:t>
      </w:r>
      <w:r w:rsidRPr="00EF59CC">
        <w:rPr>
          <w:rFonts w:ascii="Times New Roman" w:eastAsia="Calibri" w:hAnsi="Times New Roman" w:cs="Times New Roman"/>
          <w:sz w:val="24"/>
          <w:szCs w:val="24"/>
          <w:lang w:eastAsia="ru-RU"/>
        </w:rPr>
        <w:t>квітів для покладання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до пам’ятників</w:t>
      </w:r>
      <w:r w:rsidRPr="00EF59CC">
        <w:rPr>
          <w:rFonts w:ascii="Times New Roman" w:eastAsia="Calibri" w:hAnsi="Times New Roman" w:cs="Times New Roman"/>
          <w:sz w:val="24"/>
          <w:szCs w:val="24"/>
          <w:lang w:val="uk-UA" w:eastAsia="ru-RU"/>
        </w:rPr>
        <w:t xml:space="preserve"> та меморіалів</w:t>
      </w:r>
      <w:r w:rsidRPr="00EF59CC">
        <w:rPr>
          <w:rFonts w:ascii="Times New Roman" w:eastAsia="Calibri" w:hAnsi="Times New Roman" w:cs="Times New Roman"/>
          <w:sz w:val="24"/>
          <w:szCs w:val="24"/>
          <w:lang w:eastAsia="ru-RU"/>
        </w:rPr>
        <w:t>,</w:t>
      </w:r>
      <w:r w:rsidRPr="00EF59CC">
        <w:rPr>
          <w:rFonts w:ascii="Times New Roman" w:eastAsia="Calibri" w:hAnsi="Times New Roman" w:cs="Times New Roman"/>
          <w:sz w:val="24"/>
          <w:szCs w:val="24"/>
          <w:lang w:val="uk-UA" w:eastAsia="ru-RU"/>
        </w:rPr>
        <w:t xml:space="preserve"> обелісків, пам’ятних дошок, </w:t>
      </w:r>
      <w:r w:rsidRPr="00EF59CC">
        <w:rPr>
          <w:rFonts w:ascii="Times New Roman" w:eastAsia="Calibri" w:hAnsi="Times New Roman" w:cs="Times New Roman"/>
          <w:sz w:val="24"/>
          <w:szCs w:val="24"/>
          <w:lang w:eastAsia="ru-RU"/>
        </w:rPr>
        <w:t>місць</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поховання;</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eastAsia="ru-RU"/>
        </w:rPr>
        <w:t>-</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публікація</w:t>
      </w:r>
      <w:r w:rsidRPr="00EF59CC">
        <w:rPr>
          <w:rFonts w:ascii="Times New Roman" w:eastAsia="Calibri" w:hAnsi="Times New Roman" w:cs="Times New Roman"/>
          <w:sz w:val="24"/>
          <w:szCs w:val="24"/>
          <w:lang w:val="uk-UA" w:eastAsia="ru-RU"/>
        </w:rPr>
        <w:t xml:space="preserve"> привітань</w:t>
      </w:r>
      <w:r w:rsidRPr="00EF59CC">
        <w:rPr>
          <w:rFonts w:ascii="Times New Roman" w:eastAsia="Calibri" w:hAnsi="Times New Roman" w:cs="Times New Roman"/>
          <w:sz w:val="24"/>
          <w:szCs w:val="24"/>
          <w:lang w:eastAsia="ru-RU"/>
        </w:rPr>
        <w:t xml:space="preserve"> в ЗМІ</w:t>
      </w:r>
      <w:r w:rsidRPr="00EF59CC">
        <w:rPr>
          <w:rFonts w:ascii="Times New Roman" w:eastAsia="Calibri" w:hAnsi="Times New Roman" w:cs="Times New Roman"/>
          <w:sz w:val="24"/>
          <w:szCs w:val="24"/>
          <w:lang w:val="uk-UA" w:eastAsia="ru-RU"/>
        </w:rPr>
        <w:t>, організація цифрового каналу, оплата фото та відео зйомок;</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eastAsia="ru-RU"/>
        </w:rPr>
        <w:t>-</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придбання грамот</w:t>
      </w:r>
      <w:r w:rsidRPr="00EF59CC">
        <w:rPr>
          <w:rFonts w:ascii="Times New Roman" w:eastAsia="Calibri" w:hAnsi="Times New Roman" w:cs="Times New Roman"/>
          <w:sz w:val="24"/>
          <w:szCs w:val="24"/>
          <w:lang w:val="uk-UA" w:eastAsia="ru-RU"/>
        </w:rPr>
        <w:t>, дипломів, вітальних листівок</w:t>
      </w:r>
      <w:r w:rsidRPr="00EF59CC">
        <w:rPr>
          <w:rFonts w:ascii="Times New Roman" w:eastAsia="Calibri" w:hAnsi="Times New Roman" w:cs="Times New Roman"/>
          <w:sz w:val="24"/>
          <w:szCs w:val="24"/>
          <w:lang w:eastAsia="ru-RU"/>
        </w:rPr>
        <w:t xml:space="preserve"> та подяк для нагородження;</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придбання фоторамок;</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придбання фотопаперу;</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придбання господарських товарів;</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придбання канцтоварів;</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придбання магнітно-маркерних дошок;</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xml:space="preserve">- придбання проектора, екрана для проектора; </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придбання фарб, крейди;</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придбання медалей;</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придбання запрошень, конвертів, плакатів, банерів, святкових ілюмінацій та декоративної освітлювальної продукції;</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xml:space="preserve">- придбання та виготовлення поліграфічної продукції (сувенірів з символікою, сувенірних магнітів, афіш, календарів, прапорів, канцтоварів з логотипами, табличок на двері всередині приміщення); </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виготовлення та вручення відзнак Новодністровської міської ради лауреатам, визначеним міською радою та виконкомом;</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придбання кульок, сувенірів, призів, канцтоварів, іграшок;</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придбання товарів з українською символікою та українським орнаментом;</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-придбання</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солодощів, продуктових</w:t>
      </w: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sz w:val="24"/>
          <w:szCs w:val="24"/>
          <w:lang w:eastAsia="ru-RU"/>
        </w:rPr>
        <w:t>наборів</w:t>
      </w:r>
      <w:r w:rsidRPr="00EF59CC">
        <w:rPr>
          <w:rFonts w:ascii="Times New Roman" w:eastAsia="Calibri" w:hAnsi="Times New Roman" w:cs="Times New Roman"/>
          <w:sz w:val="24"/>
          <w:szCs w:val="24"/>
          <w:lang w:val="uk-UA" w:eastAsia="ru-RU"/>
        </w:rPr>
        <w:t xml:space="preserve"> (продукти харчування різні)</w:t>
      </w:r>
      <w:r w:rsidRPr="00EF59CC">
        <w:rPr>
          <w:rFonts w:ascii="Times New Roman" w:eastAsia="Calibri" w:hAnsi="Times New Roman" w:cs="Times New Roman"/>
          <w:sz w:val="24"/>
          <w:szCs w:val="24"/>
          <w:lang w:eastAsia="ru-RU"/>
        </w:rPr>
        <w:t>;</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придбання подарунків;</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організація розважальних заходів;</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color w:val="000000"/>
          <w:sz w:val="24"/>
          <w:szCs w:val="24"/>
          <w:lang w:val="uk-UA" w:eastAsia="ru-RU"/>
        </w:rPr>
        <w:t>- о</w:t>
      </w:r>
      <w:r w:rsidRPr="00EF59CC">
        <w:rPr>
          <w:rFonts w:ascii="Times New Roman" w:eastAsia="Calibri" w:hAnsi="Times New Roman" w:cs="Times New Roman"/>
          <w:color w:val="000000"/>
          <w:sz w:val="24"/>
          <w:szCs w:val="24"/>
          <w:lang w:eastAsia="ru-RU"/>
        </w:rPr>
        <w:t>плата інформаційно-рекламних</w:t>
      </w:r>
      <w:r w:rsidRPr="00EF59CC">
        <w:rPr>
          <w:rFonts w:ascii="Times New Roman" w:eastAsia="Calibri" w:hAnsi="Times New Roman" w:cs="Times New Roman"/>
          <w:color w:val="000000"/>
          <w:sz w:val="24"/>
          <w:szCs w:val="24"/>
          <w:lang w:val="uk-UA" w:eastAsia="ru-RU"/>
        </w:rPr>
        <w:t xml:space="preserve">, </w:t>
      </w:r>
      <w:r w:rsidRPr="00EF59CC">
        <w:rPr>
          <w:rFonts w:ascii="Times New Roman" w:eastAsia="Calibri" w:hAnsi="Times New Roman" w:cs="Times New Roman"/>
          <w:color w:val="000000"/>
          <w:sz w:val="24"/>
          <w:szCs w:val="24"/>
          <w:lang w:eastAsia="ru-RU"/>
        </w:rPr>
        <w:t>поштово-телеграфн</w:t>
      </w:r>
      <w:r w:rsidRPr="00EF59CC">
        <w:rPr>
          <w:rFonts w:ascii="Times New Roman" w:eastAsia="Calibri" w:hAnsi="Times New Roman" w:cs="Times New Roman"/>
          <w:color w:val="000000"/>
          <w:sz w:val="24"/>
          <w:szCs w:val="24"/>
          <w:lang w:val="uk-UA" w:eastAsia="ru-RU"/>
        </w:rPr>
        <w:t xml:space="preserve">их </w:t>
      </w:r>
      <w:r w:rsidRPr="00EF59CC">
        <w:rPr>
          <w:rFonts w:ascii="Times New Roman" w:eastAsia="Calibri" w:hAnsi="Times New Roman" w:cs="Times New Roman"/>
          <w:color w:val="000000"/>
          <w:sz w:val="24"/>
          <w:szCs w:val="24"/>
          <w:lang w:eastAsia="ru-RU"/>
        </w:rPr>
        <w:t>послуг</w:t>
      </w:r>
      <w:r w:rsidRPr="00EF59CC">
        <w:rPr>
          <w:rFonts w:ascii="Times New Roman" w:eastAsia="Calibri" w:hAnsi="Times New Roman" w:cs="Times New Roman"/>
          <w:color w:val="000000"/>
          <w:sz w:val="24"/>
          <w:szCs w:val="24"/>
          <w:lang w:val="uk-UA" w:eastAsia="ru-RU"/>
        </w:rPr>
        <w:t xml:space="preserve">, </w:t>
      </w:r>
      <w:r w:rsidRPr="00EF59CC">
        <w:rPr>
          <w:rFonts w:ascii="Times New Roman" w:eastAsia="Calibri" w:hAnsi="Times New Roman" w:cs="Times New Roman"/>
          <w:color w:val="000000"/>
          <w:sz w:val="24"/>
          <w:szCs w:val="24"/>
          <w:lang w:eastAsia="ru-RU"/>
        </w:rPr>
        <w:t>послуг</w:t>
      </w:r>
      <w:r w:rsidRPr="00EF59CC">
        <w:rPr>
          <w:rFonts w:ascii="Times New Roman" w:eastAsia="Calibri" w:hAnsi="Times New Roman" w:cs="Times New Roman"/>
          <w:color w:val="000000"/>
          <w:sz w:val="24"/>
          <w:szCs w:val="24"/>
          <w:lang w:val="uk-UA" w:eastAsia="ru-RU"/>
        </w:rPr>
        <w:t xml:space="preserve"> </w:t>
      </w:r>
      <w:r w:rsidRPr="00EF59CC">
        <w:rPr>
          <w:rFonts w:ascii="Times New Roman" w:eastAsia="Calibri" w:hAnsi="Times New Roman" w:cs="Times New Roman"/>
          <w:color w:val="000000"/>
          <w:sz w:val="24"/>
          <w:szCs w:val="24"/>
          <w:lang w:eastAsia="ru-RU"/>
        </w:rPr>
        <w:t>зв'язку,</w:t>
      </w:r>
      <w:r w:rsidRPr="00EF59CC">
        <w:rPr>
          <w:rFonts w:ascii="Times New Roman" w:eastAsia="Calibri" w:hAnsi="Times New Roman" w:cs="Times New Roman"/>
          <w:color w:val="000000"/>
          <w:sz w:val="24"/>
          <w:szCs w:val="24"/>
          <w:lang w:val="uk-UA" w:eastAsia="ru-RU"/>
        </w:rPr>
        <w:t xml:space="preserve"> радіомовлення, телебачення, інтернет-послуг;</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xml:space="preserve">- організація концертних програм (оплата послуг зі встановлення сцен, озвучення, освітлення, відеозйомок урочистих та концертно-видовищних заходів; оплата послуг з </w:t>
      </w:r>
      <w:r w:rsidRPr="00EF59CC">
        <w:rPr>
          <w:rFonts w:ascii="Times New Roman" w:eastAsia="Calibri" w:hAnsi="Times New Roman" w:cs="Times New Roman"/>
          <w:sz w:val="24"/>
          <w:szCs w:val="24"/>
          <w:lang w:val="uk-UA" w:eastAsia="ru-RU"/>
        </w:rPr>
        <w:lastRenderedPageBreak/>
        <w:t>проведення виставок, гарантована оплата запрошених колективів та артистичного персоналу);</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здійснення оплати членам жюрі, художникам, кінооператорам, акомпаніаторам, керівникам гуртків за оформлення і організацію заходів;</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оренда приміщень, транспорту  та технічного обладнання, необхідних для проведення заходів або участі у них;</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придбання матеріалів (ілюмінації, кульки, банери, квіти, штучні експозиції та інші матеріали) для оформлення населених пунктів громади;</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художнє оформлення місць проведення заходів, оплата дизайнерських послуг;</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організація заходів з нагоди святкування Нового року (закупівля ялинки, іграшок, новорічних подарунків в приміщенні міської ради);</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xml:space="preserve">- придбання канцелярських товарів для учасників засідань виконавчого комітету, сесій, конференцій та для оформлення плакатів, об’яв, запрошень; </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оплата лекцій, доповідей, консультацій на різні теми;</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придбання матеріалів наглядної агітації, календарів, слайдів, електронних носіїв інформації;</w:t>
      </w:r>
    </w:p>
    <w:p w:rsidR="00242A55" w:rsidRPr="00EF59CC" w:rsidRDefault="00242A55" w:rsidP="00242A55">
      <w:pPr>
        <w:shd w:val="clear" w:color="auto" w:fill="FFFFFF"/>
        <w:tabs>
          <w:tab w:val="left" w:pos="0"/>
        </w:tabs>
        <w:spacing w:line="240" w:lineRule="auto"/>
        <w:ind w:firstLine="709"/>
        <w:jc w:val="both"/>
        <w:rPr>
          <w:rFonts w:ascii="Times New Roman" w:eastAsia="Calibri" w:hAnsi="Times New Roman" w:cs="Times New Roman"/>
          <w:color w:val="000000"/>
          <w:sz w:val="24"/>
          <w:szCs w:val="24"/>
          <w:shd w:val="clear" w:color="auto" w:fill="FFFFFF"/>
          <w:lang w:val="uk-UA" w:eastAsia="ru-RU"/>
        </w:rPr>
      </w:pPr>
      <w:r w:rsidRPr="00EF59CC">
        <w:rPr>
          <w:rFonts w:ascii="Times New Roman" w:eastAsia="Calibri" w:hAnsi="Times New Roman" w:cs="Times New Roman"/>
          <w:color w:val="000000"/>
          <w:sz w:val="24"/>
          <w:szCs w:val="24"/>
          <w:shd w:val="clear" w:color="auto" w:fill="FFFFFF"/>
          <w:lang w:val="uk-UA" w:eastAsia="ru-RU"/>
        </w:rPr>
        <w:t>- витрати, пов’язані із відкриттям пам’ятників, меморіальних комплексів, меморіальних дошок, презентацій, організацією поховань</w:t>
      </w:r>
      <w:r w:rsidRPr="00EF59CC">
        <w:rPr>
          <w:rFonts w:ascii="Times New Roman" w:eastAsia="Calibri" w:hAnsi="Times New Roman" w:cs="Times New Roman"/>
          <w:sz w:val="24"/>
          <w:szCs w:val="24"/>
          <w:lang w:val="uk-UA" w:eastAsia="ru-RU"/>
        </w:rPr>
        <w:t>;</w:t>
      </w:r>
    </w:p>
    <w:p w:rsidR="00242A55" w:rsidRPr="00EF59CC" w:rsidRDefault="00242A55" w:rsidP="00242A55">
      <w:pPr>
        <w:spacing w:line="240" w:lineRule="auto"/>
        <w:ind w:firstLine="720"/>
        <w:jc w:val="both"/>
        <w:rPr>
          <w:rFonts w:ascii="Times New Roman" w:eastAsia="Calibri" w:hAnsi="Times New Roman" w:cs="Times New Roman"/>
          <w:color w:val="2C3134"/>
          <w:sz w:val="24"/>
          <w:szCs w:val="24"/>
          <w:shd w:val="clear" w:color="auto" w:fill="FFFFFF"/>
          <w:lang w:val="uk-UA" w:eastAsia="ru-RU"/>
        </w:rPr>
      </w:pPr>
      <w:r w:rsidRPr="00EF59CC">
        <w:rPr>
          <w:rFonts w:ascii="Times New Roman" w:eastAsia="Calibri" w:hAnsi="Times New Roman" w:cs="Times New Roman"/>
          <w:sz w:val="24"/>
          <w:szCs w:val="24"/>
          <w:shd w:val="clear" w:color="auto" w:fill="FFFFFF"/>
          <w:lang w:eastAsia="ru-RU"/>
        </w:rPr>
        <w:t>-</w:t>
      </w:r>
      <w:r w:rsidRPr="00EF59CC">
        <w:rPr>
          <w:rFonts w:ascii="Times New Roman" w:eastAsia="Calibri" w:hAnsi="Times New Roman" w:cs="Times New Roman"/>
          <w:sz w:val="24"/>
          <w:szCs w:val="24"/>
          <w:shd w:val="clear" w:color="auto" w:fill="FFFFFF"/>
          <w:lang w:val="uk-UA" w:eastAsia="ru-RU"/>
        </w:rPr>
        <w:t xml:space="preserve"> о</w:t>
      </w:r>
      <w:r w:rsidRPr="00EF59CC">
        <w:rPr>
          <w:rFonts w:ascii="Times New Roman" w:eastAsia="Calibri" w:hAnsi="Times New Roman" w:cs="Times New Roman"/>
          <w:sz w:val="24"/>
          <w:szCs w:val="24"/>
          <w:shd w:val="clear" w:color="auto" w:fill="FFFFFF"/>
          <w:lang w:eastAsia="ru-RU"/>
        </w:rPr>
        <w:t>рганізація поховань громадян міста та громадян без місця проживання</w:t>
      </w:r>
      <w:r w:rsidRPr="00EF59CC">
        <w:rPr>
          <w:rFonts w:ascii="Times New Roman" w:eastAsia="Calibri" w:hAnsi="Times New Roman" w:cs="Times New Roman"/>
          <w:sz w:val="24"/>
          <w:szCs w:val="24"/>
          <w:shd w:val="clear" w:color="auto" w:fill="FFFFFF"/>
          <w:lang w:val="uk-UA" w:eastAsia="ru-RU"/>
        </w:rPr>
        <w:t>;</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послуги інших організацій;</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оплата послуг по підвезенню жителів населених пунктів громади до місця проведення свята, поминальних заходів на кладовищах міста та села;</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оплата послуг по підвезенню працівників апарату ради для участі в заходах  обласного, регіонального, всеукраїнського та міжнародного рівня;</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придбання сувенірів, української символіки, квітів, святкової атрибутики, банерів для участі в заходах  обласного, регіонального, всеукраїнського та міжнародного рівня;</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оплата послуг по проживанню та харчуванню гостей міста;</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організація святкового фуршету для ветеранів війни, ветеранів праці, чорнобильців, афганців, учасників бойових дій, учасників АТО разового характеру;</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xml:space="preserve">- підвезення ветеранів до місця проведення заходів та додому, вручення особам, нездатним до самообслуговування, грамот, подяк, подарунків та продуктових наборів по місцю їх проживання; </w:t>
      </w:r>
    </w:p>
    <w:p w:rsidR="00242A55" w:rsidRPr="00EF59CC" w:rsidRDefault="00242A55" w:rsidP="00242A55">
      <w:pPr>
        <w:tabs>
          <w:tab w:val="left" w:pos="0"/>
        </w:tabs>
        <w:spacing w:line="240" w:lineRule="auto"/>
        <w:ind w:firstLine="709"/>
        <w:jc w:val="both"/>
        <w:rPr>
          <w:rFonts w:ascii="Times New Roman" w:eastAsia="Calibri" w:hAnsi="Times New Roman" w:cs="Times New Roman"/>
          <w:color w:val="000000"/>
          <w:sz w:val="24"/>
          <w:szCs w:val="24"/>
          <w:lang w:val="uk-UA" w:eastAsia="ru-RU"/>
        </w:rPr>
      </w:pPr>
      <w:r w:rsidRPr="00EF59CC">
        <w:rPr>
          <w:rFonts w:ascii="Times New Roman" w:eastAsia="Calibri" w:hAnsi="Times New Roman" w:cs="Times New Roman"/>
          <w:sz w:val="24"/>
          <w:szCs w:val="24"/>
          <w:lang w:val="uk-UA" w:eastAsia="ru-RU"/>
        </w:rPr>
        <w:t xml:space="preserve">- </w:t>
      </w:r>
      <w:r w:rsidRPr="00EF59CC">
        <w:rPr>
          <w:rFonts w:ascii="Times New Roman" w:eastAsia="Calibri" w:hAnsi="Times New Roman" w:cs="Times New Roman"/>
          <w:color w:val="000000"/>
          <w:sz w:val="24"/>
          <w:szCs w:val="24"/>
          <w:lang w:eastAsia="ru-RU"/>
        </w:rPr>
        <w:t>витрати, пов'язані з перебуванням</w:t>
      </w:r>
      <w:r w:rsidRPr="00EF59CC">
        <w:rPr>
          <w:rFonts w:ascii="Times New Roman" w:eastAsia="Calibri" w:hAnsi="Times New Roman" w:cs="Times New Roman"/>
          <w:color w:val="000000"/>
          <w:sz w:val="24"/>
          <w:szCs w:val="24"/>
          <w:lang w:val="uk-UA" w:eastAsia="ru-RU"/>
        </w:rPr>
        <w:t xml:space="preserve"> гостей та </w:t>
      </w:r>
      <w:r w:rsidRPr="00EF59CC">
        <w:rPr>
          <w:rFonts w:ascii="Times New Roman" w:eastAsia="Calibri" w:hAnsi="Times New Roman" w:cs="Times New Roman"/>
          <w:color w:val="000000"/>
          <w:sz w:val="24"/>
          <w:szCs w:val="24"/>
          <w:lang w:eastAsia="ru-RU"/>
        </w:rPr>
        <w:t>учасників заход</w:t>
      </w:r>
      <w:r w:rsidRPr="00EF59CC">
        <w:rPr>
          <w:rFonts w:ascii="Times New Roman" w:eastAsia="Calibri" w:hAnsi="Times New Roman" w:cs="Times New Roman"/>
          <w:color w:val="000000"/>
          <w:sz w:val="24"/>
          <w:szCs w:val="24"/>
          <w:lang w:val="uk-UA" w:eastAsia="ru-RU"/>
        </w:rPr>
        <w:t>ів на території громади;</w:t>
      </w:r>
    </w:p>
    <w:p w:rsidR="00242A55" w:rsidRPr="00EF59CC" w:rsidRDefault="00242A55" w:rsidP="00242A55">
      <w:pPr>
        <w:tabs>
          <w:tab w:val="left" w:pos="0"/>
        </w:tabs>
        <w:spacing w:line="240" w:lineRule="auto"/>
        <w:ind w:firstLine="709"/>
        <w:jc w:val="both"/>
        <w:rPr>
          <w:rFonts w:ascii="Times New Roman" w:eastAsia="Calibri" w:hAnsi="Times New Roman" w:cs="Times New Roman"/>
          <w:color w:val="000000"/>
          <w:sz w:val="24"/>
          <w:szCs w:val="24"/>
          <w:lang w:val="uk-UA" w:eastAsia="ru-RU"/>
        </w:rPr>
      </w:pPr>
      <w:r w:rsidRPr="00EF59CC">
        <w:rPr>
          <w:rFonts w:ascii="Times New Roman" w:eastAsia="Calibri" w:hAnsi="Times New Roman" w:cs="Times New Roman"/>
          <w:color w:val="000000"/>
          <w:sz w:val="24"/>
          <w:szCs w:val="24"/>
          <w:lang w:val="uk-UA" w:eastAsia="ru-RU"/>
        </w:rPr>
        <w:t>- кошти для підтримки учасників, які представляють Новодністровську міську об’єднану територіальну громаду на культурно-мистецьких конкурсах, фестивалях, інших заходах та місцевих авторів;</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проведення заходів євроінтеграції (оплата послуг проживання, харчування, перекладача), необхідні для організації прийому і обслуговування іноземних представників і делегацій та представників інших установ, організацій, які прибувають на запрошення для проведення переговорів з метою здійснення міжнародних зв'язків, встановлення та підтримки взаємовигідної співпраці і вирішення питань, пов'язаних з розвитком взаємовідносин;</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організація, матеріальне забезпечення проведення поховання (поховального ритуалу) військовослужбовців, які загинули під час захисту незалежності та територіальної цілісності України, або виконання обов’язків військової служби, померлих або загиблих учасників бойових дій, учасників АТО/ООС;</w:t>
      </w:r>
    </w:p>
    <w:p w:rsidR="00242A55" w:rsidRPr="00EF59CC" w:rsidRDefault="00242A55" w:rsidP="00242A55">
      <w:pPr>
        <w:tabs>
          <w:tab w:val="left" w:pos="0"/>
        </w:tabs>
        <w:spacing w:line="240" w:lineRule="auto"/>
        <w:ind w:firstLine="709"/>
        <w:jc w:val="both"/>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 представницькі витрати (організація кави-паузи, фуршетів та обідів, зустрічей в трудових колективах громади, екскурсій, ознайомлення гостей міста з історичними та культурними пам’ятками, промислово енергетичними підприємствами).</w:t>
      </w:r>
    </w:p>
    <w:p w:rsidR="00242A55" w:rsidRPr="00EF59CC" w:rsidRDefault="00242A55" w:rsidP="00242A55">
      <w:pPr>
        <w:tabs>
          <w:tab w:val="left" w:pos="0"/>
        </w:tabs>
        <w:spacing w:line="240" w:lineRule="auto"/>
        <w:ind w:firstLine="709"/>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br w:type="page"/>
      </w:r>
      <w:r w:rsidRPr="00EF59CC">
        <w:rPr>
          <w:rFonts w:ascii="Times New Roman" w:eastAsia="Calibri" w:hAnsi="Times New Roman" w:cs="Times New Roman"/>
          <w:b/>
          <w:sz w:val="24"/>
          <w:szCs w:val="24"/>
          <w:lang w:val="uk-UA" w:eastAsia="ru-RU"/>
        </w:rPr>
        <w:lastRenderedPageBreak/>
        <w:t>ПЕРЕЛІК ЗАХОДІВ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085"/>
      </w:tblGrid>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b/>
                <w:sz w:val="24"/>
                <w:szCs w:val="24"/>
                <w:lang w:val="uk-UA" w:eastAsia="ru-RU"/>
              </w:rPr>
            </w:pP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b/>
                <w:sz w:val="24"/>
                <w:szCs w:val="24"/>
                <w:lang w:val="uk-UA" w:eastAsia="ru-RU"/>
              </w:rPr>
            </w:pPr>
            <w:r w:rsidRPr="00EF59CC">
              <w:rPr>
                <w:rFonts w:ascii="Times New Roman" w:eastAsia="Calibri" w:hAnsi="Times New Roman" w:cs="Times New Roman"/>
                <w:b/>
                <w:sz w:val="24"/>
                <w:szCs w:val="24"/>
                <w:lang w:val="uk-UA" w:eastAsia="ru-RU"/>
              </w:rPr>
              <w:t>Час проведення заходів</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День Соборності</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України</w:t>
            </w:r>
          </w:p>
        </w:tc>
        <w:tc>
          <w:tcPr>
            <w:tcW w:w="3085"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січень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Міжнародний день пам</w:t>
            </w:r>
            <w:r w:rsidRPr="00EF59CC">
              <w:rPr>
                <w:rFonts w:ascii="Times New Roman" w:eastAsia="Calibri" w:hAnsi="Times New Roman" w:cs="Times New Roman"/>
                <w:bCs/>
                <w:sz w:val="24"/>
                <w:szCs w:val="24"/>
                <w:lang w:eastAsia="ru-RU"/>
              </w:rPr>
              <w:t>’</w:t>
            </w:r>
            <w:r w:rsidRPr="00EF59CC">
              <w:rPr>
                <w:rFonts w:ascii="Times New Roman" w:eastAsia="Calibri" w:hAnsi="Times New Roman" w:cs="Times New Roman"/>
                <w:bCs/>
                <w:sz w:val="24"/>
                <w:szCs w:val="24"/>
                <w:lang w:val="uk-UA" w:eastAsia="ru-RU"/>
              </w:rPr>
              <w:t>яті жертв Голокосту</w:t>
            </w:r>
          </w:p>
        </w:tc>
        <w:tc>
          <w:tcPr>
            <w:tcW w:w="3085"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січень</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День Героїв «Небесної сотні»</w:t>
            </w:r>
          </w:p>
        </w:tc>
        <w:tc>
          <w:tcPr>
            <w:tcW w:w="3085"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лютий</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Всесвітній день цивільної оборони</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березень</w:t>
            </w:r>
          </w:p>
        </w:tc>
      </w:tr>
      <w:tr w:rsidR="00242A55" w:rsidRPr="00EF59CC" w:rsidTr="00242A55">
        <w:trPr>
          <w:trHeight w:val="52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Вшанування</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учасників</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бойових</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дій</w:t>
            </w:r>
            <w:r w:rsidRPr="00EF59CC">
              <w:rPr>
                <w:rFonts w:ascii="Times New Roman" w:eastAsia="Calibri" w:hAnsi="Times New Roman" w:cs="Times New Roman"/>
                <w:bCs/>
                <w:sz w:val="24"/>
                <w:szCs w:val="24"/>
                <w:lang w:val="uk-UA" w:eastAsia="ru-RU"/>
              </w:rPr>
              <w:t xml:space="preserve"> на території інших держав</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лютий</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Святкування</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Міжнародного</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жіночого дня</w:t>
            </w:r>
          </w:p>
        </w:tc>
        <w:tc>
          <w:tcPr>
            <w:tcW w:w="3085"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березень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Відзначення дня працівника</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житлово-комунального</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господарства і побутового</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обслуговування</w:t>
            </w:r>
            <w:r w:rsidRPr="00EF59CC">
              <w:rPr>
                <w:rFonts w:ascii="Times New Roman" w:eastAsia="Calibri" w:hAnsi="Times New Roman" w:cs="Times New Roman"/>
                <w:bCs/>
                <w:sz w:val="24"/>
                <w:szCs w:val="24"/>
                <w:lang w:val="uk-UA" w:eastAsia="ru-RU"/>
              </w:rPr>
              <w:t xml:space="preserve"> населення</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березень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Організація заходів щодо виготовлення поліграфічної продукції власними технічними засобами</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протягом року</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Замовлення поліграфічної продукції під замовлення для проведення культурно-масових заходів</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протягом року</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Привітання до Великодня</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квітень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Вшанування</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учасників</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ліквідації на ЧАЕС</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квітень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Вшанування</w:t>
            </w:r>
            <w:r w:rsidRPr="00EF59CC">
              <w:rPr>
                <w:rFonts w:ascii="Times New Roman" w:eastAsia="Calibri" w:hAnsi="Times New Roman" w:cs="Times New Roman"/>
                <w:bCs/>
                <w:sz w:val="24"/>
                <w:szCs w:val="24"/>
                <w:lang w:val="uk-UA" w:eastAsia="ru-RU"/>
              </w:rPr>
              <w:t xml:space="preserve"> Д</w:t>
            </w:r>
            <w:r w:rsidRPr="00EF59CC">
              <w:rPr>
                <w:rFonts w:ascii="Times New Roman" w:eastAsia="Calibri" w:hAnsi="Times New Roman" w:cs="Times New Roman"/>
                <w:bCs/>
                <w:sz w:val="24"/>
                <w:szCs w:val="24"/>
                <w:lang w:eastAsia="ru-RU"/>
              </w:rPr>
              <w:t>ня</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пам’яті та примирення</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травень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Проведення фестивалю «Дністер Фест»</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протягом року</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Святкування Дня Перемоги над нацизмом у Другій</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світовій</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війні</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травень</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Проведення заходів з нагоди Дня вишиванки</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травень</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Святкування Всеукраїнського дня працівників культури</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травень, листопад</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Святкування</w:t>
            </w:r>
            <w:r w:rsidRPr="00EF59CC">
              <w:rPr>
                <w:rFonts w:ascii="Times New Roman" w:eastAsia="Calibri" w:hAnsi="Times New Roman" w:cs="Times New Roman"/>
                <w:bCs/>
                <w:sz w:val="24"/>
                <w:szCs w:val="24"/>
                <w:lang w:val="uk-UA" w:eastAsia="ru-RU"/>
              </w:rPr>
              <w:t xml:space="preserve"> Міжнародного </w:t>
            </w:r>
            <w:r w:rsidRPr="00EF59CC">
              <w:rPr>
                <w:rFonts w:ascii="Times New Roman" w:eastAsia="Calibri" w:hAnsi="Times New Roman" w:cs="Times New Roman"/>
                <w:bCs/>
                <w:sz w:val="24"/>
                <w:szCs w:val="24"/>
                <w:lang w:eastAsia="ru-RU"/>
              </w:rPr>
              <w:t>Дня захисту</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дітей</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червень</w:t>
            </w:r>
          </w:p>
        </w:tc>
      </w:tr>
      <w:tr w:rsidR="00242A55" w:rsidRPr="00EF59CC" w:rsidTr="00242A55">
        <w:trPr>
          <w:trHeight w:val="441"/>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Відзначення Дня медичного працівника</w:t>
            </w:r>
          </w:p>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Міжнародний день донора</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червень</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Відзначення Дня Конституці</w:t>
            </w:r>
            <w:r w:rsidRPr="00EF59CC">
              <w:rPr>
                <w:rFonts w:ascii="Times New Roman" w:eastAsia="Calibri" w:hAnsi="Times New Roman" w:cs="Times New Roman"/>
                <w:bCs/>
                <w:sz w:val="24"/>
                <w:szCs w:val="24"/>
                <w:lang w:val="uk-UA" w:eastAsia="ru-RU"/>
              </w:rPr>
              <w:t xml:space="preserve">ї </w:t>
            </w:r>
            <w:r w:rsidRPr="00EF59CC">
              <w:rPr>
                <w:rFonts w:ascii="Times New Roman" w:eastAsia="Calibri" w:hAnsi="Times New Roman" w:cs="Times New Roman"/>
                <w:bCs/>
                <w:sz w:val="24"/>
                <w:szCs w:val="24"/>
                <w:lang w:eastAsia="ru-RU"/>
              </w:rPr>
              <w:t>України</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червень</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Проведення Дня міста</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липень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Проведення урочистостей з нагоди Дня Прапора України</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серпень</w:t>
            </w:r>
          </w:p>
        </w:tc>
      </w:tr>
      <w:tr w:rsidR="00242A55" w:rsidRPr="00EF59CC" w:rsidTr="00242A55">
        <w:trPr>
          <w:trHeight w:val="5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Проведення</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урочистостей з нагоди Дня Незалежності</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України</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с</w:t>
            </w:r>
            <w:r w:rsidRPr="00EF59CC">
              <w:rPr>
                <w:rFonts w:ascii="Times New Roman" w:eastAsia="Calibri" w:hAnsi="Times New Roman" w:cs="Times New Roman"/>
                <w:sz w:val="24"/>
                <w:szCs w:val="24"/>
                <w:lang w:eastAsia="ru-RU"/>
              </w:rPr>
              <w:t>ерпень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Відзначення Дня знань</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вересень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Відзначення Дня фізичної культури і спорту</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вересень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День рятівника (День працівників цивільного захисту України)</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вересень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Відзначення Дня вихователя і всіх дошкільних працівників</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вересень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Відзначення Всеукраїнського Дня бібліотек</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вересень</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Відзначення Дня усиновлення</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вересень</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eastAsia="ru-RU"/>
              </w:rPr>
            </w:pPr>
            <w:r w:rsidRPr="00EF59CC">
              <w:rPr>
                <w:rFonts w:ascii="Times New Roman" w:eastAsia="Calibri" w:hAnsi="Times New Roman" w:cs="Times New Roman"/>
                <w:bCs/>
                <w:sz w:val="24"/>
                <w:szCs w:val="24"/>
                <w:lang w:eastAsia="ru-RU"/>
              </w:rPr>
              <w:t>Відзначення Дня людей похилого</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віку</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жовтень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Відзначення Дня працівника</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освіти</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жовтень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 xml:space="preserve">Відзначення Дня захисників та захисниць </w:t>
            </w:r>
            <w:r w:rsidRPr="00EF59CC">
              <w:rPr>
                <w:rFonts w:ascii="Times New Roman" w:eastAsia="Calibri" w:hAnsi="Times New Roman" w:cs="Times New Roman"/>
                <w:bCs/>
                <w:sz w:val="24"/>
                <w:szCs w:val="24"/>
                <w:lang w:val="uk-UA" w:eastAsia="ru-RU"/>
              </w:rPr>
              <w:t>України</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жовтень</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Відзначення</w:t>
            </w:r>
            <w:r w:rsidRPr="00EF59CC">
              <w:rPr>
                <w:rFonts w:ascii="Times New Roman" w:eastAsia="Calibri" w:hAnsi="Times New Roman" w:cs="Times New Roman"/>
                <w:bCs/>
                <w:sz w:val="24"/>
                <w:szCs w:val="24"/>
                <w:lang w:val="uk-UA" w:eastAsia="ru-RU"/>
              </w:rPr>
              <w:t xml:space="preserve"> Дня </w:t>
            </w:r>
            <w:r w:rsidRPr="00EF59CC">
              <w:rPr>
                <w:rFonts w:ascii="Times New Roman" w:eastAsia="Calibri" w:hAnsi="Times New Roman" w:cs="Times New Roman"/>
                <w:bCs/>
                <w:sz w:val="24"/>
                <w:szCs w:val="24"/>
                <w:lang w:eastAsia="ru-RU"/>
              </w:rPr>
              <w:t>визволення</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України</w:t>
            </w:r>
            <w:r w:rsidRPr="00EF59CC">
              <w:rPr>
                <w:rFonts w:ascii="Times New Roman" w:eastAsia="Calibri" w:hAnsi="Times New Roman" w:cs="Times New Roman"/>
                <w:bCs/>
                <w:sz w:val="24"/>
                <w:szCs w:val="24"/>
                <w:lang w:val="uk-UA" w:eastAsia="ru-RU"/>
              </w:rPr>
              <w:t xml:space="preserve"> від фашистських загарбників</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жовтень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 xml:space="preserve">Заходи до Дня Конвенції ООН про права дитини  </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жовтень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Відзначення Дня працівників соціальної сфери</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листопад</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Відзначення Дня працівників сільського господарства</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листопад</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Вшанування жертв Голодомору</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листопад</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 xml:space="preserve">Відзначення </w:t>
            </w:r>
            <w:r w:rsidRPr="00EF59CC">
              <w:rPr>
                <w:rFonts w:ascii="Times New Roman" w:eastAsia="Calibri" w:hAnsi="Times New Roman" w:cs="Times New Roman"/>
                <w:bCs/>
                <w:sz w:val="24"/>
                <w:szCs w:val="24"/>
                <w:lang w:eastAsia="ru-RU"/>
              </w:rPr>
              <w:t>Д</w:t>
            </w:r>
            <w:r w:rsidRPr="00EF59CC">
              <w:rPr>
                <w:rFonts w:ascii="Times New Roman" w:eastAsia="Calibri" w:hAnsi="Times New Roman" w:cs="Times New Roman"/>
                <w:bCs/>
                <w:sz w:val="24"/>
                <w:szCs w:val="24"/>
                <w:lang w:val="uk-UA" w:eastAsia="ru-RU"/>
              </w:rPr>
              <w:t xml:space="preserve">ня </w:t>
            </w:r>
            <w:r w:rsidRPr="00EF59CC">
              <w:rPr>
                <w:rFonts w:ascii="Times New Roman" w:eastAsia="Calibri" w:hAnsi="Times New Roman" w:cs="Times New Roman"/>
                <w:bCs/>
                <w:sz w:val="24"/>
                <w:szCs w:val="24"/>
                <w:lang w:eastAsia="ru-RU"/>
              </w:rPr>
              <w:t>Гідності та Свободи</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листопад</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Відзначення</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 xml:space="preserve">Міжнародного Дня </w:t>
            </w:r>
            <w:r w:rsidRPr="00EF59CC">
              <w:rPr>
                <w:rFonts w:ascii="Times New Roman" w:eastAsia="Calibri" w:hAnsi="Times New Roman" w:cs="Times New Roman"/>
                <w:bCs/>
                <w:sz w:val="24"/>
                <w:szCs w:val="24"/>
                <w:lang w:val="uk-UA" w:eastAsia="ru-RU"/>
              </w:rPr>
              <w:t>людей з інвалідністю</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грудень</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 xml:space="preserve">Відзначення Міжнародного Дня волонтера </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грудень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Відзначення Дня місцевого</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самоврядування</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грудень</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eastAsia="ru-RU"/>
              </w:rPr>
            </w:pPr>
            <w:r w:rsidRPr="00EF59CC">
              <w:rPr>
                <w:rFonts w:ascii="Times New Roman" w:eastAsia="Calibri" w:hAnsi="Times New Roman" w:cs="Times New Roman"/>
                <w:bCs/>
                <w:sz w:val="24"/>
                <w:szCs w:val="24"/>
                <w:lang w:eastAsia="ru-RU"/>
              </w:rPr>
              <w:lastRenderedPageBreak/>
              <w:t>Проведення</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заходів</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до дня Святого Миколая</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грудень</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Проведення</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заходів</w:t>
            </w:r>
            <w:r w:rsidRPr="00EF59CC">
              <w:rPr>
                <w:rFonts w:ascii="Times New Roman" w:eastAsia="Calibri" w:hAnsi="Times New Roman" w:cs="Times New Roman"/>
                <w:bCs/>
                <w:sz w:val="24"/>
                <w:szCs w:val="24"/>
                <w:lang w:val="uk-UA" w:eastAsia="ru-RU"/>
              </w:rPr>
              <w:t xml:space="preserve"> що</w:t>
            </w:r>
            <w:r w:rsidRPr="00EF59CC">
              <w:rPr>
                <w:rFonts w:ascii="Times New Roman" w:eastAsia="Calibri" w:hAnsi="Times New Roman" w:cs="Times New Roman"/>
                <w:bCs/>
                <w:sz w:val="24"/>
                <w:szCs w:val="24"/>
                <w:lang w:eastAsia="ru-RU"/>
              </w:rPr>
              <w:t>до святкування Нового року</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грудень</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Проведення</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міських</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конкурсів</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протягом року</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eastAsia="ru-RU"/>
              </w:rPr>
            </w:pPr>
            <w:r w:rsidRPr="00EF59CC">
              <w:rPr>
                <w:rFonts w:ascii="Times New Roman" w:eastAsia="Calibri" w:hAnsi="Times New Roman" w:cs="Times New Roman"/>
                <w:bCs/>
                <w:sz w:val="24"/>
                <w:szCs w:val="24"/>
                <w:lang w:eastAsia="ru-RU"/>
              </w:rPr>
              <w:t>Відзначення</w:t>
            </w:r>
            <w:r w:rsidRPr="00EF59CC">
              <w:rPr>
                <w:rFonts w:ascii="Times New Roman" w:eastAsia="Calibri" w:hAnsi="Times New Roman" w:cs="Times New Roman"/>
                <w:bCs/>
                <w:sz w:val="24"/>
                <w:szCs w:val="24"/>
                <w:lang w:val="uk-UA" w:eastAsia="ru-RU"/>
              </w:rPr>
              <w:t xml:space="preserve"> </w:t>
            </w:r>
            <w:r w:rsidRPr="00EF59CC">
              <w:rPr>
                <w:rFonts w:ascii="Times New Roman" w:eastAsia="Calibri" w:hAnsi="Times New Roman" w:cs="Times New Roman"/>
                <w:bCs/>
                <w:sz w:val="24"/>
                <w:szCs w:val="24"/>
                <w:lang w:eastAsia="ru-RU"/>
              </w:rPr>
              <w:t>ювілейних дат місцевого значення</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протягом року</w:t>
            </w:r>
          </w:p>
        </w:tc>
      </w:tr>
      <w:tr w:rsidR="00242A55" w:rsidRPr="00EF59CC" w:rsidTr="00242A55">
        <w:trPr>
          <w:trHeight w:val="70"/>
        </w:trPr>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Привітання жителів громади з нагоди ювілейних дат</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eastAsia="ru-RU"/>
              </w:rPr>
              <w:t>протягом року</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Привітання керівників підприємств, установ, організацій з нагоди професійних та ювілейних дат</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протягом року</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Представницькі  витрати</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протягом року</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Видатки на підтримання громадських ініціатив</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spacing w:line="240" w:lineRule="auto"/>
              <w:jc w:val="both"/>
              <w:rPr>
                <w:rFonts w:ascii="Times New Roman" w:eastAsia="Calibri" w:hAnsi="Times New Roman" w:cs="Times New Roman"/>
                <w:bCs/>
                <w:sz w:val="24"/>
                <w:szCs w:val="24"/>
                <w:lang w:eastAsia="ru-RU"/>
              </w:rPr>
            </w:pPr>
            <w:r w:rsidRPr="00EF59CC">
              <w:rPr>
                <w:rFonts w:ascii="Times New Roman" w:eastAsia="Calibri" w:hAnsi="Times New Roman" w:cs="Times New Roman"/>
                <w:bCs/>
                <w:sz w:val="24"/>
                <w:szCs w:val="24"/>
                <w:lang w:eastAsia="ru-RU"/>
              </w:rPr>
              <w:t>Виготовлення та розміщення соціальної реклами та інформації про загальнодержавні та загальноміські події, заходи та свята у місті</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протягом року</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shd w:val="clear" w:color="auto" w:fill="FFFFFF"/>
                <w:lang w:val="uk-UA" w:eastAsia="ru-RU"/>
              </w:rPr>
              <w:t xml:space="preserve">Організаційне, інформаційно-аналітичне та матеріально-технічне забезпечення діяльності виборчих  окружної та дільничних комісій виконавчого комітету Новодністровської міської ради </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протягом року</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shd w:val="clear" w:color="auto" w:fill="FFFFFF"/>
                <w:lang w:eastAsia="ru-RU"/>
              </w:rPr>
              <w:t>Преміювання до свят, ювілеїв, нагородження грамотами, відзнаками заслужених громадян міста</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протягом року</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shd w:val="clear" w:color="auto" w:fill="FFFFFF"/>
                <w:lang w:val="uk-UA" w:eastAsia="ru-RU"/>
              </w:rPr>
              <w:t>Матеріальна допомога жителям громади</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протягом року</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spacing w:line="240" w:lineRule="auto"/>
              <w:jc w:val="both"/>
              <w:rPr>
                <w:rFonts w:ascii="Times New Roman" w:eastAsia="Calibri" w:hAnsi="Times New Roman" w:cs="Times New Roman"/>
                <w:bCs/>
                <w:sz w:val="24"/>
                <w:szCs w:val="24"/>
                <w:shd w:val="clear" w:color="auto" w:fill="FFFFFF"/>
                <w:lang w:eastAsia="ru-RU"/>
              </w:rPr>
            </w:pPr>
            <w:r w:rsidRPr="00EF59CC">
              <w:rPr>
                <w:rFonts w:ascii="Times New Roman" w:eastAsia="Calibri" w:hAnsi="Times New Roman" w:cs="Times New Roman"/>
                <w:bCs/>
                <w:sz w:val="24"/>
                <w:szCs w:val="24"/>
                <w:shd w:val="clear" w:color="auto" w:fill="FFFFFF"/>
                <w:lang w:eastAsia="ru-RU"/>
              </w:rPr>
              <w:t>Перевезення пільгових категорій громадян (Чорнобильці, Учасники бойових дій) до проведення заходів, свят, нагородження</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протягом року</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spacing w:line="240" w:lineRule="auto"/>
              <w:jc w:val="both"/>
              <w:rPr>
                <w:rFonts w:ascii="Times New Roman" w:eastAsia="Calibri" w:hAnsi="Times New Roman" w:cs="Times New Roman"/>
                <w:bCs/>
                <w:sz w:val="24"/>
                <w:szCs w:val="24"/>
                <w:shd w:val="clear" w:color="auto" w:fill="FFFFFF"/>
                <w:lang w:eastAsia="ru-RU"/>
              </w:rPr>
            </w:pPr>
            <w:r w:rsidRPr="00EF59CC">
              <w:rPr>
                <w:rFonts w:ascii="Times New Roman" w:eastAsia="Calibri" w:hAnsi="Times New Roman" w:cs="Times New Roman"/>
                <w:bCs/>
                <w:sz w:val="24"/>
                <w:szCs w:val="24"/>
                <w:shd w:val="clear" w:color="auto" w:fill="FFFFFF"/>
                <w:lang w:eastAsia="ru-RU"/>
              </w:rPr>
              <w:t>Організація поховань громадян міста та громадян без місця проживання</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spacing w:line="240" w:lineRule="auto"/>
              <w:jc w:val="center"/>
              <w:rPr>
                <w:rFonts w:ascii="Times New Roman" w:eastAsia="Calibri" w:hAnsi="Times New Roman" w:cs="Times New Roman"/>
                <w:sz w:val="24"/>
                <w:szCs w:val="24"/>
                <w:lang w:eastAsia="ru-RU"/>
              </w:rPr>
            </w:pPr>
            <w:r w:rsidRPr="00EF59CC">
              <w:rPr>
                <w:rFonts w:ascii="Times New Roman" w:eastAsia="Calibri" w:hAnsi="Times New Roman" w:cs="Times New Roman"/>
                <w:sz w:val="24"/>
                <w:szCs w:val="24"/>
                <w:lang w:val="uk-UA" w:eastAsia="ru-RU"/>
              </w:rPr>
              <w:t>протягом року</w:t>
            </w:r>
          </w:p>
        </w:tc>
      </w:tr>
      <w:tr w:rsidR="00242A55" w:rsidRPr="00EF59CC" w:rsidTr="00242A55">
        <w:tc>
          <w:tcPr>
            <w:tcW w:w="6300" w:type="dxa"/>
            <w:tcBorders>
              <w:top w:val="single" w:sz="4" w:space="0" w:color="auto"/>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both"/>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Витрати по проведенню заходів щодо євроінтеграції</w:t>
            </w:r>
          </w:p>
        </w:tc>
        <w:tc>
          <w:tcPr>
            <w:tcW w:w="3085"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r w:rsidRPr="00EF59CC">
              <w:rPr>
                <w:rFonts w:ascii="Times New Roman" w:eastAsia="Calibri" w:hAnsi="Times New Roman" w:cs="Times New Roman"/>
                <w:sz w:val="24"/>
                <w:szCs w:val="24"/>
                <w:lang w:val="uk-UA" w:eastAsia="ru-RU"/>
              </w:rPr>
              <w:t>протягом року</w:t>
            </w:r>
          </w:p>
        </w:tc>
      </w:tr>
    </w:tbl>
    <w:p w:rsidR="00242A55" w:rsidRPr="00EF59CC" w:rsidRDefault="00242A55" w:rsidP="00242A55">
      <w:pPr>
        <w:tabs>
          <w:tab w:val="left" w:pos="0"/>
        </w:tabs>
        <w:spacing w:line="240" w:lineRule="auto"/>
        <w:ind w:firstLine="709"/>
        <w:jc w:val="center"/>
        <w:rPr>
          <w:rFonts w:ascii="Times New Roman" w:eastAsia="Calibri" w:hAnsi="Times New Roman" w:cs="Times New Roman"/>
          <w:b/>
          <w:sz w:val="24"/>
          <w:szCs w:val="24"/>
          <w:lang w:val="uk-UA" w:eastAsia="ru-RU"/>
        </w:rPr>
      </w:pPr>
    </w:p>
    <w:p w:rsidR="00242A55" w:rsidRPr="00EF59CC" w:rsidRDefault="00242A55" w:rsidP="00242A55">
      <w:pPr>
        <w:spacing w:line="240" w:lineRule="auto"/>
        <w:jc w:val="center"/>
        <w:rPr>
          <w:rFonts w:ascii="Times New Roman" w:eastAsia="Calibri" w:hAnsi="Times New Roman" w:cs="Times New Roman"/>
          <w:b/>
          <w:sz w:val="24"/>
          <w:szCs w:val="24"/>
          <w:lang w:val="uk-UA" w:eastAsia="ru-RU"/>
        </w:rPr>
      </w:pPr>
      <w:r w:rsidRPr="00EF59CC">
        <w:rPr>
          <w:rFonts w:ascii="Times New Roman" w:eastAsia="Calibri" w:hAnsi="Times New Roman" w:cs="Times New Roman"/>
          <w:b/>
          <w:sz w:val="24"/>
          <w:szCs w:val="24"/>
          <w:lang w:val="uk-UA" w:eastAsia="ru-RU"/>
        </w:rPr>
        <w:t xml:space="preserve">Витрати по проведенню заходів щодо виконання </w:t>
      </w:r>
      <w:r w:rsidRPr="00EF59CC">
        <w:rPr>
          <w:rFonts w:ascii="Times New Roman" w:eastAsia="Calibri" w:hAnsi="Times New Roman" w:cs="Times New Roman"/>
          <w:b/>
          <w:sz w:val="24"/>
          <w:szCs w:val="24"/>
          <w:lang w:eastAsia="ru-RU"/>
        </w:rPr>
        <w:t>П</w:t>
      </w:r>
      <w:r w:rsidRPr="00EF59CC">
        <w:rPr>
          <w:rFonts w:ascii="Times New Roman" w:eastAsia="Calibri" w:hAnsi="Times New Roman" w:cs="Times New Roman"/>
          <w:b/>
          <w:sz w:val="24"/>
          <w:szCs w:val="24"/>
          <w:lang w:val="uk-UA" w:eastAsia="ru-RU"/>
        </w:rPr>
        <w:t>рограми</w:t>
      </w:r>
    </w:p>
    <w:p w:rsidR="00242A55" w:rsidRPr="00EF59CC" w:rsidRDefault="00242A55" w:rsidP="00242A55">
      <w:pPr>
        <w:spacing w:line="240" w:lineRule="auto"/>
        <w:jc w:val="center"/>
        <w:rPr>
          <w:rFonts w:ascii="Times New Roman" w:eastAsia="Calibri" w:hAnsi="Times New Roman" w:cs="Times New Roman"/>
          <w:b/>
          <w:sz w:val="24"/>
          <w:szCs w:val="24"/>
          <w:lang w:eastAsia="ru-RU"/>
        </w:rPr>
      </w:pPr>
      <w:r w:rsidRPr="00EF59CC">
        <w:rPr>
          <w:rFonts w:ascii="Times New Roman" w:eastAsia="Calibri" w:hAnsi="Times New Roman" w:cs="Times New Roman"/>
          <w:b/>
          <w:bCs/>
          <w:sz w:val="24"/>
          <w:szCs w:val="24"/>
          <w:lang w:val="uk-UA" w:eastAsia="ru-RU"/>
        </w:rPr>
        <w:t>в</w:t>
      </w:r>
      <w:r w:rsidRPr="00EF59CC">
        <w:rPr>
          <w:rFonts w:ascii="Times New Roman" w:eastAsia="Calibri" w:hAnsi="Times New Roman" w:cs="Times New Roman"/>
          <w:b/>
          <w:bCs/>
          <w:sz w:val="24"/>
          <w:szCs w:val="24"/>
          <w:lang w:eastAsia="ru-RU"/>
        </w:rPr>
        <w:t>становлення</w:t>
      </w:r>
      <w:r w:rsidRPr="00EF59CC">
        <w:rPr>
          <w:rFonts w:ascii="Times New Roman" w:eastAsia="Calibri" w:hAnsi="Times New Roman" w:cs="Times New Roman"/>
          <w:b/>
          <w:bCs/>
          <w:sz w:val="24"/>
          <w:szCs w:val="24"/>
          <w:lang w:val="uk-UA" w:eastAsia="ru-RU"/>
        </w:rPr>
        <w:t xml:space="preserve"> </w:t>
      </w:r>
      <w:r w:rsidRPr="00EF59CC">
        <w:rPr>
          <w:rFonts w:ascii="Times New Roman" w:eastAsia="Calibri" w:hAnsi="Times New Roman" w:cs="Times New Roman"/>
          <w:b/>
          <w:bCs/>
          <w:sz w:val="24"/>
          <w:szCs w:val="24"/>
          <w:lang w:eastAsia="ru-RU"/>
        </w:rPr>
        <w:t xml:space="preserve">інших видатків </w:t>
      </w:r>
      <w:r w:rsidRPr="00EF59CC">
        <w:rPr>
          <w:rFonts w:ascii="Times New Roman" w:eastAsia="Calibri" w:hAnsi="Times New Roman" w:cs="Times New Roman"/>
          <w:b/>
          <w:sz w:val="24"/>
          <w:szCs w:val="24"/>
          <w:lang w:val="uk-UA" w:eastAsia="ru-RU"/>
        </w:rPr>
        <w:t>на території Новодністровської</w:t>
      </w:r>
    </w:p>
    <w:p w:rsidR="00242A55" w:rsidRPr="00EF59CC" w:rsidRDefault="00242A55" w:rsidP="00242A55">
      <w:pPr>
        <w:tabs>
          <w:tab w:val="left" w:pos="600"/>
          <w:tab w:val="left" w:pos="1600"/>
          <w:tab w:val="num" w:pos="1720"/>
        </w:tabs>
        <w:spacing w:line="240" w:lineRule="auto"/>
        <w:jc w:val="center"/>
        <w:rPr>
          <w:rFonts w:ascii="Times New Roman" w:eastAsia="Calibri" w:hAnsi="Times New Roman" w:cs="Times New Roman"/>
          <w:b/>
          <w:sz w:val="24"/>
          <w:szCs w:val="24"/>
          <w:lang w:val="uk-UA" w:eastAsia="ru-RU"/>
        </w:rPr>
      </w:pPr>
      <w:r w:rsidRPr="00EF59CC">
        <w:rPr>
          <w:rFonts w:ascii="Times New Roman" w:eastAsia="Calibri" w:hAnsi="Times New Roman" w:cs="Times New Roman"/>
          <w:b/>
          <w:sz w:val="24"/>
          <w:szCs w:val="24"/>
          <w:lang w:val="uk-UA" w:eastAsia="ru-RU"/>
        </w:rPr>
        <w:t>міської  територіальної громади на 2023-2025 роки»</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160"/>
        <w:gridCol w:w="2520"/>
        <w:gridCol w:w="2003"/>
      </w:tblGrid>
      <w:tr w:rsidR="00242A55" w:rsidRPr="00EF59CC" w:rsidTr="00242A55">
        <w:tc>
          <w:tcPr>
            <w:tcW w:w="2722" w:type="dxa"/>
            <w:vMerge w:val="restart"/>
            <w:tcBorders>
              <w:top w:val="single" w:sz="4" w:space="0" w:color="auto"/>
              <w:left w:val="single" w:sz="4" w:space="0" w:color="auto"/>
              <w:right w:val="single" w:sz="4" w:space="0" w:color="auto"/>
            </w:tcBorders>
          </w:tcPr>
          <w:p w:rsidR="00242A55" w:rsidRPr="00EF59CC" w:rsidRDefault="00242A55" w:rsidP="00242A55">
            <w:pPr>
              <w:tabs>
                <w:tab w:val="left" w:pos="360"/>
              </w:tabs>
              <w:spacing w:line="240" w:lineRule="auto"/>
              <w:jc w:val="center"/>
              <w:rPr>
                <w:rFonts w:ascii="Times New Roman" w:eastAsia="Calibri" w:hAnsi="Times New Roman" w:cs="Times New Roman"/>
                <w:sz w:val="24"/>
                <w:szCs w:val="24"/>
                <w:lang w:val="uk-UA" w:eastAsia="ru-RU"/>
              </w:rPr>
            </w:pPr>
          </w:p>
        </w:tc>
        <w:tc>
          <w:tcPr>
            <w:tcW w:w="6683" w:type="dxa"/>
            <w:gridSpan w:val="3"/>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b/>
                <w:bCs/>
                <w:sz w:val="24"/>
                <w:szCs w:val="24"/>
                <w:lang w:val="uk-UA" w:eastAsia="ru-RU"/>
              </w:rPr>
            </w:pPr>
            <w:r w:rsidRPr="00EF59CC">
              <w:rPr>
                <w:rFonts w:ascii="Times New Roman" w:eastAsia="Calibri" w:hAnsi="Times New Roman" w:cs="Times New Roman"/>
                <w:b/>
                <w:bCs/>
                <w:sz w:val="24"/>
                <w:szCs w:val="24"/>
                <w:lang w:val="uk-UA" w:eastAsia="ru-RU"/>
              </w:rPr>
              <w:t>Протягом року</w:t>
            </w:r>
          </w:p>
        </w:tc>
      </w:tr>
      <w:tr w:rsidR="00242A55" w:rsidRPr="00EF59CC" w:rsidTr="00242A55">
        <w:tc>
          <w:tcPr>
            <w:tcW w:w="2722" w:type="dxa"/>
            <w:vMerge/>
            <w:tcBorders>
              <w:left w:val="single" w:sz="4" w:space="0" w:color="auto"/>
              <w:right w:val="single" w:sz="4" w:space="0" w:color="auto"/>
            </w:tcBorders>
          </w:tcPr>
          <w:p w:rsidR="00242A55" w:rsidRPr="00EF59CC" w:rsidRDefault="00242A55" w:rsidP="00242A55">
            <w:pPr>
              <w:tabs>
                <w:tab w:val="left" w:pos="360"/>
              </w:tabs>
              <w:spacing w:line="240" w:lineRule="auto"/>
              <w:jc w:val="center"/>
              <w:rPr>
                <w:rFonts w:ascii="Times New Roman" w:eastAsia="Calibri" w:hAnsi="Times New Roman" w:cs="Times New Roman"/>
                <w:b/>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b/>
                <w:bCs/>
                <w:sz w:val="24"/>
                <w:szCs w:val="24"/>
                <w:lang w:val="uk-UA" w:eastAsia="ru-RU"/>
              </w:rPr>
            </w:pPr>
            <w:r w:rsidRPr="00EF59CC">
              <w:rPr>
                <w:rFonts w:ascii="Times New Roman" w:eastAsia="Calibri" w:hAnsi="Times New Roman" w:cs="Times New Roman"/>
                <w:b/>
                <w:bCs/>
                <w:sz w:val="24"/>
                <w:szCs w:val="24"/>
                <w:lang w:val="uk-UA" w:eastAsia="ru-RU"/>
              </w:rPr>
              <w:t>2023 р.</w:t>
            </w:r>
          </w:p>
        </w:tc>
        <w:tc>
          <w:tcPr>
            <w:tcW w:w="2520"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b/>
                <w:bCs/>
                <w:sz w:val="24"/>
                <w:szCs w:val="24"/>
                <w:lang w:val="uk-UA" w:eastAsia="ru-RU"/>
              </w:rPr>
            </w:pPr>
            <w:r w:rsidRPr="00EF59CC">
              <w:rPr>
                <w:rFonts w:ascii="Times New Roman" w:eastAsia="Calibri" w:hAnsi="Times New Roman" w:cs="Times New Roman"/>
                <w:b/>
                <w:bCs/>
                <w:sz w:val="24"/>
                <w:szCs w:val="24"/>
                <w:lang w:val="uk-UA" w:eastAsia="ru-RU"/>
              </w:rPr>
              <w:t>2024 р.</w:t>
            </w:r>
          </w:p>
        </w:tc>
        <w:tc>
          <w:tcPr>
            <w:tcW w:w="2003"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b/>
                <w:bCs/>
                <w:sz w:val="24"/>
                <w:szCs w:val="24"/>
                <w:lang w:val="uk-UA" w:eastAsia="ru-RU"/>
              </w:rPr>
            </w:pPr>
            <w:r w:rsidRPr="00EF59CC">
              <w:rPr>
                <w:rFonts w:ascii="Times New Roman" w:eastAsia="Calibri" w:hAnsi="Times New Roman" w:cs="Times New Roman"/>
                <w:b/>
                <w:bCs/>
                <w:sz w:val="24"/>
                <w:szCs w:val="24"/>
                <w:lang w:val="uk-UA" w:eastAsia="ru-RU"/>
              </w:rPr>
              <w:t>2025 р.</w:t>
            </w:r>
          </w:p>
        </w:tc>
      </w:tr>
      <w:tr w:rsidR="00242A55" w:rsidRPr="00EF59CC" w:rsidTr="00242A55">
        <w:tc>
          <w:tcPr>
            <w:tcW w:w="2722" w:type="dxa"/>
            <w:vMerge/>
            <w:tcBorders>
              <w:left w:val="single" w:sz="4" w:space="0" w:color="auto"/>
              <w:bottom w:val="single" w:sz="4" w:space="0" w:color="auto"/>
              <w:right w:val="single" w:sz="4" w:space="0" w:color="auto"/>
            </w:tcBorders>
          </w:tcPr>
          <w:p w:rsidR="00242A55" w:rsidRPr="00EF59CC" w:rsidRDefault="00242A55" w:rsidP="00242A55">
            <w:pPr>
              <w:tabs>
                <w:tab w:val="left" w:pos="360"/>
              </w:tabs>
              <w:spacing w:line="240" w:lineRule="auto"/>
              <w:jc w:val="center"/>
              <w:rPr>
                <w:rFonts w:ascii="Times New Roman" w:eastAsia="Calibri" w:hAnsi="Times New Roman" w:cs="Times New Roman"/>
                <w:b/>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300 000,00 грн</w:t>
            </w:r>
          </w:p>
        </w:tc>
        <w:tc>
          <w:tcPr>
            <w:tcW w:w="2520"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300 000,00 грн</w:t>
            </w:r>
          </w:p>
        </w:tc>
        <w:tc>
          <w:tcPr>
            <w:tcW w:w="2003"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val="uk-UA" w:eastAsia="ru-RU"/>
              </w:rPr>
              <w:t>300 000,00 грн</w:t>
            </w:r>
          </w:p>
        </w:tc>
      </w:tr>
      <w:tr w:rsidR="00242A55" w:rsidRPr="00EF59CC" w:rsidTr="00242A55">
        <w:tc>
          <w:tcPr>
            <w:tcW w:w="2722" w:type="dxa"/>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bCs/>
                <w:sz w:val="24"/>
                <w:szCs w:val="24"/>
                <w:lang w:val="uk-UA" w:eastAsia="ru-RU"/>
              </w:rPr>
            </w:pPr>
            <w:r w:rsidRPr="00EF59CC">
              <w:rPr>
                <w:rFonts w:ascii="Times New Roman" w:eastAsia="Calibri" w:hAnsi="Times New Roman" w:cs="Times New Roman"/>
                <w:bCs/>
                <w:sz w:val="24"/>
                <w:szCs w:val="24"/>
                <w:lang w:eastAsia="ru-RU"/>
              </w:rPr>
              <w:t>В</w:t>
            </w:r>
            <w:r w:rsidRPr="00EF59CC">
              <w:rPr>
                <w:rFonts w:ascii="Times New Roman" w:eastAsia="Calibri" w:hAnsi="Times New Roman" w:cs="Times New Roman"/>
                <w:bCs/>
                <w:sz w:val="24"/>
                <w:szCs w:val="24"/>
                <w:lang w:val="uk-UA" w:eastAsia="ru-RU"/>
              </w:rPr>
              <w:t>сього по Програмі</w:t>
            </w:r>
          </w:p>
        </w:tc>
        <w:tc>
          <w:tcPr>
            <w:tcW w:w="6683" w:type="dxa"/>
            <w:gridSpan w:val="3"/>
            <w:tcBorders>
              <w:top w:val="single" w:sz="4" w:space="0" w:color="auto"/>
              <w:left w:val="single" w:sz="4" w:space="0" w:color="auto"/>
              <w:bottom w:val="single" w:sz="4" w:space="0" w:color="auto"/>
              <w:right w:val="single" w:sz="4" w:space="0" w:color="auto"/>
            </w:tcBorders>
            <w:vAlign w:val="center"/>
          </w:tcPr>
          <w:p w:rsidR="00242A55" w:rsidRPr="00EF59CC" w:rsidRDefault="00242A55" w:rsidP="00242A55">
            <w:pPr>
              <w:tabs>
                <w:tab w:val="left" w:pos="360"/>
              </w:tabs>
              <w:spacing w:line="240" w:lineRule="auto"/>
              <w:jc w:val="center"/>
              <w:rPr>
                <w:rFonts w:ascii="Times New Roman" w:eastAsia="Calibri" w:hAnsi="Times New Roman" w:cs="Times New Roman"/>
                <w:b/>
                <w:sz w:val="24"/>
                <w:szCs w:val="24"/>
                <w:lang w:val="uk-UA" w:eastAsia="ru-RU"/>
              </w:rPr>
            </w:pPr>
            <w:r w:rsidRPr="00EF59CC">
              <w:rPr>
                <w:rFonts w:ascii="Times New Roman" w:eastAsia="Calibri" w:hAnsi="Times New Roman" w:cs="Times New Roman"/>
                <w:b/>
                <w:sz w:val="24"/>
                <w:szCs w:val="24"/>
                <w:lang w:val="uk-UA" w:eastAsia="ru-RU"/>
              </w:rPr>
              <w:t>900 000,00 грн</w:t>
            </w:r>
          </w:p>
        </w:tc>
      </w:tr>
    </w:tbl>
    <w:p w:rsidR="00242A55" w:rsidRPr="00EF59CC" w:rsidRDefault="00242A55" w:rsidP="00242A55">
      <w:pPr>
        <w:spacing w:line="240" w:lineRule="auto"/>
        <w:rPr>
          <w:rFonts w:ascii="Times New Roman" w:eastAsia="Calibri" w:hAnsi="Times New Roman" w:cs="Times New Roman"/>
          <w:sz w:val="24"/>
          <w:szCs w:val="24"/>
          <w:lang w:val="uk-UA" w:eastAsia="ru-RU"/>
        </w:rPr>
      </w:pPr>
    </w:p>
    <w:p w:rsidR="00242A55" w:rsidRPr="00EF59CC" w:rsidRDefault="00242A55" w:rsidP="00242A55">
      <w:pPr>
        <w:spacing w:line="240" w:lineRule="auto"/>
        <w:rPr>
          <w:rFonts w:ascii="Times New Roman" w:eastAsia="Calibri" w:hAnsi="Times New Roman" w:cs="Times New Roman"/>
          <w:sz w:val="24"/>
          <w:szCs w:val="24"/>
          <w:lang w:val="uk-UA" w:eastAsia="ru-RU"/>
        </w:rPr>
      </w:pPr>
    </w:p>
    <w:p w:rsidR="00242A55" w:rsidRPr="00EF59CC" w:rsidRDefault="00242A55" w:rsidP="00242A55">
      <w:pPr>
        <w:spacing w:line="240" w:lineRule="auto"/>
        <w:rPr>
          <w:rFonts w:ascii="Times New Roman" w:eastAsia="Calibri" w:hAnsi="Times New Roman" w:cs="Times New Roman"/>
          <w:sz w:val="24"/>
          <w:szCs w:val="24"/>
          <w:lang w:val="uk-UA" w:eastAsia="ru-RU"/>
        </w:rPr>
      </w:pPr>
    </w:p>
    <w:p w:rsidR="00242A55" w:rsidRPr="00EF59CC" w:rsidRDefault="00242A55" w:rsidP="00242A55">
      <w:pPr>
        <w:spacing w:line="240" w:lineRule="auto"/>
        <w:rPr>
          <w:rFonts w:ascii="Times New Roman" w:eastAsia="Calibri" w:hAnsi="Times New Roman" w:cs="Times New Roman"/>
          <w:b/>
          <w:sz w:val="24"/>
          <w:szCs w:val="24"/>
          <w:lang w:val="uk-UA" w:eastAsia="ru-RU"/>
        </w:rPr>
      </w:pPr>
      <w:r w:rsidRPr="00EF59CC">
        <w:rPr>
          <w:rFonts w:ascii="Times New Roman" w:eastAsia="Calibri" w:hAnsi="Times New Roman" w:cs="Times New Roman"/>
          <w:b/>
          <w:sz w:val="24"/>
          <w:szCs w:val="24"/>
          <w:lang w:val="uk-UA" w:eastAsia="ru-RU"/>
        </w:rPr>
        <w:t>Виконавець:</w:t>
      </w:r>
    </w:p>
    <w:p w:rsidR="00242A55" w:rsidRPr="00EF59CC" w:rsidRDefault="00242A55" w:rsidP="00242A55">
      <w:pPr>
        <w:spacing w:line="240" w:lineRule="auto"/>
        <w:rPr>
          <w:rFonts w:ascii="Times New Roman" w:eastAsia="Calibri" w:hAnsi="Times New Roman" w:cs="Times New Roman"/>
          <w:b/>
          <w:bCs/>
          <w:sz w:val="24"/>
          <w:szCs w:val="24"/>
          <w:lang w:val="uk-UA" w:eastAsia="ru-RU"/>
        </w:rPr>
      </w:pPr>
      <w:r w:rsidRPr="00EF59CC">
        <w:rPr>
          <w:rFonts w:ascii="Times New Roman" w:eastAsia="Calibri" w:hAnsi="Times New Roman" w:cs="Times New Roman"/>
          <w:b/>
          <w:bCs/>
          <w:sz w:val="24"/>
          <w:szCs w:val="24"/>
          <w:lang w:val="uk-UA" w:eastAsia="ru-RU"/>
        </w:rPr>
        <w:t>Керуючий справами</w:t>
      </w:r>
    </w:p>
    <w:p w:rsidR="00242A55" w:rsidRPr="00EF59CC" w:rsidRDefault="00242A55" w:rsidP="00242A55">
      <w:pPr>
        <w:spacing w:line="240" w:lineRule="auto"/>
        <w:rPr>
          <w:rFonts w:ascii="Times New Roman" w:eastAsia="Calibri" w:hAnsi="Times New Roman" w:cs="Times New Roman"/>
          <w:b/>
          <w:bCs/>
          <w:sz w:val="24"/>
          <w:szCs w:val="24"/>
          <w:lang w:val="uk-UA" w:eastAsia="ru-RU"/>
        </w:rPr>
      </w:pPr>
      <w:r w:rsidRPr="00EF59CC">
        <w:rPr>
          <w:rFonts w:ascii="Times New Roman" w:eastAsia="Calibri" w:hAnsi="Times New Roman" w:cs="Times New Roman"/>
          <w:b/>
          <w:bCs/>
          <w:sz w:val="24"/>
          <w:szCs w:val="24"/>
          <w:lang w:val="uk-UA" w:eastAsia="ru-RU"/>
        </w:rPr>
        <w:t>виконавчого комітету</w:t>
      </w:r>
      <w:r w:rsidRPr="00EF59CC">
        <w:rPr>
          <w:rFonts w:ascii="Times New Roman" w:eastAsia="Calibri" w:hAnsi="Times New Roman" w:cs="Times New Roman"/>
          <w:b/>
          <w:bCs/>
          <w:sz w:val="24"/>
          <w:szCs w:val="24"/>
          <w:lang w:val="uk-UA" w:eastAsia="ru-RU"/>
        </w:rPr>
        <w:tab/>
      </w:r>
      <w:r w:rsidRPr="00EF59CC">
        <w:rPr>
          <w:rFonts w:ascii="Times New Roman" w:eastAsia="Calibri" w:hAnsi="Times New Roman" w:cs="Times New Roman"/>
          <w:b/>
          <w:bCs/>
          <w:sz w:val="24"/>
          <w:szCs w:val="24"/>
          <w:lang w:val="uk-UA" w:eastAsia="ru-RU"/>
        </w:rPr>
        <w:tab/>
      </w:r>
      <w:r w:rsidRPr="00EF59CC">
        <w:rPr>
          <w:rFonts w:ascii="Times New Roman" w:eastAsia="Calibri" w:hAnsi="Times New Roman" w:cs="Times New Roman"/>
          <w:b/>
          <w:bCs/>
          <w:sz w:val="24"/>
          <w:szCs w:val="24"/>
          <w:lang w:val="uk-UA" w:eastAsia="ru-RU"/>
        </w:rPr>
        <w:tab/>
      </w:r>
      <w:r w:rsidRPr="00EF59CC">
        <w:rPr>
          <w:rFonts w:ascii="Times New Roman" w:eastAsia="Calibri" w:hAnsi="Times New Roman" w:cs="Times New Roman"/>
          <w:b/>
          <w:bCs/>
          <w:sz w:val="24"/>
          <w:szCs w:val="24"/>
          <w:lang w:val="uk-UA" w:eastAsia="ru-RU"/>
        </w:rPr>
        <w:tab/>
      </w:r>
      <w:r w:rsidRPr="00EF59CC">
        <w:rPr>
          <w:rFonts w:ascii="Times New Roman" w:eastAsia="Calibri" w:hAnsi="Times New Roman" w:cs="Times New Roman"/>
          <w:b/>
          <w:bCs/>
          <w:sz w:val="24"/>
          <w:szCs w:val="24"/>
          <w:lang w:val="uk-UA" w:eastAsia="ru-RU"/>
        </w:rPr>
        <w:tab/>
      </w:r>
      <w:r w:rsidRPr="00EF59CC">
        <w:rPr>
          <w:rFonts w:ascii="Times New Roman" w:eastAsia="Calibri" w:hAnsi="Times New Roman" w:cs="Times New Roman"/>
          <w:b/>
          <w:bCs/>
          <w:sz w:val="24"/>
          <w:szCs w:val="24"/>
          <w:lang w:val="uk-UA" w:eastAsia="ru-RU"/>
        </w:rPr>
        <w:tab/>
        <w:t>Надія БОЙЧУК</w:t>
      </w:r>
    </w:p>
    <w:p w:rsidR="00242A55" w:rsidRDefault="00242A55">
      <w:pPr>
        <w:rPr>
          <w:rFonts w:ascii="Times New Roman" w:eastAsia="Calibri" w:hAnsi="Times New Roman" w:cs="Times New Roman"/>
          <w:b/>
          <w:bCs/>
          <w:sz w:val="28"/>
          <w:szCs w:val="24"/>
          <w:lang w:val="uk-UA" w:eastAsia="ru-RU"/>
        </w:rPr>
      </w:pPr>
      <w:r>
        <w:rPr>
          <w:rFonts w:ascii="Times New Roman" w:eastAsia="Calibri" w:hAnsi="Times New Roman" w:cs="Times New Roman"/>
          <w:b/>
          <w:bCs/>
          <w:sz w:val="28"/>
          <w:szCs w:val="24"/>
          <w:lang w:val="uk-UA" w:eastAsia="ru-RU"/>
        </w:rPr>
        <w:br w:type="page"/>
      </w:r>
    </w:p>
    <w:p w:rsidR="001359C2" w:rsidRDefault="001359C2" w:rsidP="002D7C50">
      <w:pPr>
        <w:spacing w:line="240" w:lineRule="auto"/>
        <w:jc w:val="right"/>
        <w:rPr>
          <w:rFonts w:ascii="Times New Roman" w:eastAsia="Times New Roman" w:hAnsi="Times New Roman" w:cs="Times New Roman"/>
          <w:b/>
          <w:sz w:val="28"/>
          <w:szCs w:val="28"/>
        </w:rPr>
      </w:pPr>
      <w:r w:rsidRPr="00C357DF">
        <w:rPr>
          <w:rFonts w:ascii="Times New Roman" w:eastAsia="Times New Roman" w:hAnsi="Times New Roman" w:cs="Times New Roman"/>
          <w:b/>
          <w:sz w:val="28"/>
          <w:szCs w:val="28"/>
        </w:rPr>
        <w:lastRenderedPageBreak/>
        <w:t>Копія</w:t>
      </w:r>
    </w:p>
    <w:p w:rsidR="002D7C50" w:rsidRDefault="002D7C50" w:rsidP="002D7C50">
      <w:pPr>
        <w:spacing w:line="240" w:lineRule="auto"/>
        <w:jc w:val="center"/>
        <w:rPr>
          <w:rFonts w:ascii="Times New Roman" w:hAnsi="Times New Roman" w:cs="Times New Roman"/>
          <w:b/>
          <w:sz w:val="28"/>
          <w:szCs w:val="28"/>
          <w:lang w:val="uk-UA"/>
        </w:rPr>
      </w:pPr>
      <w:r>
        <w:rPr>
          <w:rFonts w:ascii="Times New Roman" w:hAnsi="Times New Roman" w:cs="Times New Roman"/>
          <w:noProof/>
          <w:sz w:val="28"/>
          <w:szCs w:val="28"/>
          <w:lang w:val="uk-UA"/>
        </w:rPr>
        <w:drawing>
          <wp:inline distT="0" distB="0" distL="0" distR="0">
            <wp:extent cx="466090" cy="69024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090" cy="690245"/>
                    </a:xfrm>
                    <a:prstGeom prst="rect">
                      <a:avLst/>
                    </a:prstGeom>
                    <a:solidFill>
                      <a:srgbClr val="FFFFFF"/>
                    </a:solidFill>
                    <a:ln>
                      <a:noFill/>
                    </a:ln>
                  </pic:spPr>
                </pic:pic>
              </a:graphicData>
            </a:graphic>
          </wp:inline>
        </w:drawing>
      </w:r>
    </w:p>
    <w:p w:rsidR="002D7C50" w:rsidRPr="00B40767" w:rsidRDefault="002D7C50" w:rsidP="002D7C50">
      <w:pPr>
        <w:suppressAutoHyphens/>
        <w:spacing w:line="240" w:lineRule="auto"/>
        <w:jc w:val="center"/>
        <w:rPr>
          <w:rFonts w:ascii="Times New Roman" w:hAnsi="Times New Roman"/>
          <w:b/>
          <w:sz w:val="36"/>
          <w:szCs w:val="36"/>
          <w:lang w:val="uk-UA" w:eastAsia="zh-CN"/>
        </w:rPr>
      </w:pPr>
      <w:r w:rsidRPr="001C6F84">
        <w:rPr>
          <w:rFonts w:ascii="Times New Roman" w:hAnsi="Times New Roman"/>
          <w:b/>
          <w:sz w:val="36"/>
          <w:szCs w:val="36"/>
          <w:lang w:val="uk-UA" w:eastAsia="zh-CN"/>
        </w:rPr>
        <w:t>У К Р А Ї Н А</w:t>
      </w:r>
    </w:p>
    <w:p w:rsidR="002D7C50" w:rsidRDefault="002D7C50" w:rsidP="002D7C50">
      <w:pPr>
        <w:spacing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Новодністровська міська рада</w:t>
      </w:r>
    </w:p>
    <w:p w:rsidR="002D7C50" w:rsidRPr="00750122" w:rsidRDefault="002D7C50" w:rsidP="002D7C50">
      <w:pPr>
        <w:spacing w:line="240" w:lineRule="auto"/>
        <w:jc w:val="center"/>
        <w:rPr>
          <w:rFonts w:ascii="Times New Roman" w:hAnsi="Times New Roman" w:cs="Times New Roman"/>
          <w:b/>
          <w:sz w:val="32"/>
          <w:szCs w:val="32"/>
        </w:rPr>
      </w:pPr>
      <w:r>
        <w:rPr>
          <w:rFonts w:ascii="Times New Roman" w:hAnsi="Times New Roman" w:cs="Times New Roman"/>
          <w:b/>
          <w:sz w:val="32"/>
          <w:szCs w:val="32"/>
          <w:lang w:val="uk-UA"/>
        </w:rPr>
        <w:t>Сорок перша</w:t>
      </w:r>
      <w:r w:rsidRPr="00750122">
        <w:rPr>
          <w:rFonts w:ascii="Times New Roman" w:hAnsi="Times New Roman" w:cs="Times New Roman"/>
          <w:b/>
          <w:sz w:val="32"/>
          <w:szCs w:val="32"/>
          <w:lang w:val="uk-UA"/>
        </w:rPr>
        <w:t xml:space="preserve"> сесія</w:t>
      </w:r>
      <w:r w:rsidRPr="00750122">
        <w:rPr>
          <w:rFonts w:ascii="Times New Roman" w:hAnsi="Times New Roman" w:cs="Times New Roman"/>
          <w:b/>
          <w:sz w:val="32"/>
          <w:szCs w:val="32"/>
        </w:rPr>
        <w:t xml:space="preserve"> </w:t>
      </w:r>
      <w:r w:rsidRPr="00750122">
        <w:rPr>
          <w:rFonts w:ascii="Times New Roman" w:hAnsi="Times New Roman" w:cs="Times New Roman"/>
          <w:b/>
          <w:sz w:val="32"/>
          <w:szCs w:val="32"/>
          <w:lang w:val="en-US"/>
        </w:rPr>
        <w:t>VIII</w:t>
      </w:r>
      <w:r w:rsidRPr="00750122">
        <w:rPr>
          <w:rFonts w:ascii="Times New Roman" w:hAnsi="Times New Roman" w:cs="Times New Roman"/>
          <w:b/>
          <w:sz w:val="32"/>
          <w:szCs w:val="32"/>
        </w:rPr>
        <w:t xml:space="preserve"> скликання</w:t>
      </w:r>
    </w:p>
    <w:p w:rsidR="002D7C50" w:rsidRPr="002D7C50" w:rsidRDefault="002D7C50" w:rsidP="002D7C50">
      <w:pPr>
        <w:spacing w:line="240" w:lineRule="auto"/>
        <w:rPr>
          <w:rFonts w:ascii="Times New Roman" w:hAnsi="Times New Roman" w:cs="Times New Roman"/>
          <w:sz w:val="32"/>
          <w:lang w:val="uk-UA"/>
        </w:rPr>
      </w:pPr>
    </w:p>
    <w:p w:rsidR="002D7C50" w:rsidRDefault="002D7C50" w:rsidP="002D7C50">
      <w:pPr>
        <w:spacing w:line="240" w:lineRule="auto"/>
        <w:jc w:val="center"/>
        <w:rPr>
          <w:rFonts w:ascii="Times New Roman" w:hAnsi="Times New Roman" w:cs="Times New Roman"/>
          <w:b/>
          <w:sz w:val="32"/>
        </w:rPr>
      </w:pPr>
      <w:r>
        <w:rPr>
          <w:rFonts w:ascii="Times New Roman" w:hAnsi="Times New Roman" w:cs="Times New Roman"/>
          <w:b/>
          <w:sz w:val="32"/>
          <w:lang w:val="uk-UA"/>
        </w:rPr>
        <w:t xml:space="preserve">Р І Ш Е </w:t>
      </w:r>
      <w:r>
        <w:rPr>
          <w:rFonts w:ascii="Times New Roman" w:hAnsi="Times New Roman" w:cs="Times New Roman"/>
          <w:b/>
          <w:sz w:val="32"/>
        </w:rPr>
        <w:t>Н Н Я</w:t>
      </w:r>
    </w:p>
    <w:p w:rsidR="002D7C50" w:rsidRDefault="002D7C50" w:rsidP="002D7C50">
      <w:pPr>
        <w:spacing w:line="240" w:lineRule="auto"/>
        <w:jc w:val="center"/>
        <w:rPr>
          <w:rFonts w:ascii="Times New Roman" w:hAnsi="Times New Roman" w:cs="Times New Roman"/>
          <w:sz w:val="24"/>
          <w:szCs w:val="24"/>
        </w:rPr>
      </w:pPr>
    </w:p>
    <w:p w:rsidR="002D7C50" w:rsidRDefault="002D7C50" w:rsidP="002D7C50">
      <w:pPr>
        <w:spacing w:line="240" w:lineRule="auto"/>
        <w:rPr>
          <w:rFonts w:ascii="Times New Roman" w:hAnsi="Times New Roman" w:cs="Times New Roman"/>
          <w:sz w:val="24"/>
          <w:szCs w:val="24"/>
          <w:u w:val="single"/>
        </w:rPr>
      </w:pPr>
    </w:p>
    <w:p w:rsidR="002D7C50" w:rsidRPr="00FD4AE4" w:rsidRDefault="002D7C50" w:rsidP="002D7C50">
      <w:pPr>
        <w:spacing w:line="240" w:lineRule="auto"/>
        <w:rPr>
          <w:rFonts w:ascii="Times New Roman" w:hAnsi="Times New Roman" w:cs="Times New Roman"/>
          <w:b/>
          <w:sz w:val="28"/>
          <w:szCs w:val="28"/>
          <w:u w:val="single"/>
          <w:lang w:val="uk-UA"/>
        </w:rPr>
      </w:pPr>
      <w:r w:rsidRPr="00FD4AE4">
        <w:rPr>
          <w:rFonts w:ascii="Times New Roman" w:hAnsi="Times New Roman" w:cs="Times New Roman"/>
          <w:sz w:val="28"/>
          <w:szCs w:val="28"/>
          <w:u w:val="single"/>
          <w:lang w:val="uk-UA"/>
        </w:rPr>
        <w:t>25.10.</w:t>
      </w:r>
      <w:r>
        <w:rPr>
          <w:rFonts w:ascii="Times New Roman" w:hAnsi="Times New Roman" w:cs="Times New Roman"/>
          <w:sz w:val="28"/>
          <w:szCs w:val="28"/>
          <w:u w:val="single"/>
          <w:lang w:val="uk-UA"/>
        </w:rPr>
        <w:t>2022 №155</w:t>
      </w:r>
      <w:r w:rsidRPr="00FD4AE4">
        <w:rPr>
          <w:rFonts w:ascii="Times New Roman" w:hAnsi="Times New Roman" w:cs="Times New Roman"/>
          <w:sz w:val="28"/>
          <w:szCs w:val="28"/>
          <w:lang w:val="uk-UA"/>
        </w:rPr>
        <w:tab/>
      </w:r>
      <w:r w:rsidRPr="00FD4AE4">
        <w:rPr>
          <w:rFonts w:ascii="Times New Roman" w:hAnsi="Times New Roman" w:cs="Times New Roman"/>
          <w:sz w:val="28"/>
          <w:szCs w:val="28"/>
          <w:lang w:val="uk-UA"/>
        </w:rPr>
        <w:tab/>
      </w:r>
      <w:r w:rsidRPr="00FD4AE4">
        <w:rPr>
          <w:rFonts w:ascii="Times New Roman" w:hAnsi="Times New Roman" w:cs="Times New Roman"/>
          <w:sz w:val="28"/>
          <w:szCs w:val="28"/>
          <w:lang w:val="uk-UA"/>
        </w:rPr>
        <w:tab/>
      </w:r>
      <w:r w:rsidRPr="00FD4AE4">
        <w:rPr>
          <w:rFonts w:ascii="Times New Roman" w:hAnsi="Times New Roman" w:cs="Times New Roman"/>
          <w:sz w:val="28"/>
          <w:szCs w:val="28"/>
          <w:lang w:val="uk-UA"/>
        </w:rPr>
        <w:tab/>
      </w:r>
      <w:r w:rsidRPr="00FD4AE4">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FD4AE4">
        <w:rPr>
          <w:rFonts w:ascii="Times New Roman" w:hAnsi="Times New Roman" w:cs="Times New Roman"/>
          <w:sz w:val="28"/>
          <w:szCs w:val="28"/>
          <w:lang w:val="uk-UA"/>
        </w:rPr>
        <w:t>м. Новодністровськ</w:t>
      </w:r>
    </w:p>
    <w:p w:rsidR="002D7C50" w:rsidRPr="00FD4AE4" w:rsidRDefault="002D7C50" w:rsidP="002D7C50">
      <w:pPr>
        <w:shd w:val="clear" w:color="auto" w:fill="FFFFFF"/>
        <w:spacing w:line="240" w:lineRule="auto"/>
        <w:ind w:left="10" w:right="4964"/>
        <w:jc w:val="both"/>
        <w:rPr>
          <w:rFonts w:ascii="Times New Roman" w:hAnsi="Times New Roman" w:cs="Times New Roman"/>
          <w:bCs/>
          <w:spacing w:val="1"/>
          <w:sz w:val="24"/>
          <w:szCs w:val="24"/>
          <w:lang w:val="uk-UA"/>
        </w:rPr>
      </w:pPr>
    </w:p>
    <w:p w:rsidR="002D7C50" w:rsidRPr="00FD4AE4" w:rsidRDefault="002D7C50" w:rsidP="002D7C50">
      <w:pPr>
        <w:shd w:val="clear" w:color="auto" w:fill="FFFFFF"/>
        <w:spacing w:line="240" w:lineRule="auto"/>
        <w:ind w:left="10" w:right="4964"/>
        <w:jc w:val="both"/>
        <w:rPr>
          <w:rFonts w:ascii="Times New Roman" w:hAnsi="Times New Roman" w:cs="Times New Roman"/>
          <w:bCs/>
          <w:spacing w:val="1"/>
          <w:sz w:val="24"/>
          <w:szCs w:val="24"/>
          <w:lang w:val="uk-UA"/>
        </w:rPr>
      </w:pPr>
    </w:p>
    <w:p w:rsidR="002D7C50" w:rsidRDefault="002D7C50" w:rsidP="002D7C50">
      <w:pPr>
        <w:tabs>
          <w:tab w:val="left" w:pos="4680"/>
        </w:tabs>
        <w:spacing w:line="240" w:lineRule="auto"/>
        <w:ind w:right="507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встановлення надбавки за вислугу років </w:t>
      </w:r>
    </w:p>
    <w:p w:rsidR="002D7C50" w:rsidRDefault="002D7C50" w:rsidP="002D7C50">
      <w:pPr>
        <w:spacing w:line="240" w:lineRule="auto"/>
        <w:jc w:val="both"/>
        <w:rPr>
          <w:rFonts w:ascii="Times New Roman" w:hAnsi="Times New Roman" w:cs="Times New Roman"/>
          <w:sz w:val="28"/>
          <w:szCs w:val="28"/>
          <w:lang w:val="uk-UA"/>
        </w:rPr>
      </w:pPr>
    </w:p>
    <w:p w:rsidR="002D7C50" w:rsidRPr="00976124" w:rsidRDefault="002D7C50" w:rsidP="002D7C50">
      <w:pPr>
        <w:spacing w:line="240" w:lineRule="auto"/>
        <w:jc w:val="both"/>
        <w:rPr>
          <w:rFonts w:ascii="Times New Roman" w:hAnsi="Times New Roman" w:cs="Times New Roman"/>
          <w:sz w:val="28"/>
          <w:szCs w:val="28"/>
          <w:lang w:val="uk-UA"/>
        </w:rPr>
      </w:pPr>
    </w:p>
    <w:p w:rsidR="002D7C50" w:rsidRPr="0027147F" w:rsidRDefault="002D7C50" w:rsidP="002D7C50">
      <w:pPr>
        <w:spacing w:line="240" w:lineRule="auto"/>
        <w:ind w:firstLine="720"/>
        <w:jc w:val="both"/>
        <w:rPr>
          <w:rFonts w:ascii="Times New Roman" w:hAnsi="Times New Roman"/>
          <w:sz w:val="28"/>
          <w:szCs w:val="28"/>
          <w:lang w:val="uk-UA"/>
        </w:rPr>
      </w:pPr>
      <w:r>
        <w:rPr>
          <w:rFonts w:ascii="Times New Roman" w:hAnsi="Times New Roman" w:cs="Times New Roman"/>
          <w:sz w:val="28"/>
          <w:szCs w:val="28"/>
          <w:lang w:val="uk-UA"/>
        </w:rPr>
        <w:t>Відповідно до ст.</w:t>
      </w:r>
      <w:r w:rsidRPr="00976124">
        <w:rPr>
          <w:rFonts w:ascii="Times New Roman" w:hAnsi="Times New Roman" w:cs="Times New Roman"/>
          <w:sz w:val="28"/>
          <w:szCs w:val="28"/>
          <w:lang w:val="uk-UA"/>
        </w:rPr>
        <w:t xml:space="preserve">25 Закону України «Про місцеве самоврядування в </w:t>
      </w:r>
      <w:r>
        <w:rPr>
          <w:rFonts w:ascii="Times New Roman" w:hAnsi="Times New Roman" w:cs="Times New Roman"/>
          <w:sz w:val="28"/>
          <w:szCs w:val="28"/>
          <w:lang w:val="uk-UA"/>
        </w:rPr>
        <w:t>Україні» від 21.05.1997р. №280/97-ВР, ст.</w:t>
      </w:r>
      <w:r w:rsidRPr="00976124">
        <w:rPr>
          <w:rFonts w:ascii="Times New Roman" w:hAnsi="Times New Roman" w:cs="Times New Roman"/>
          <w:sz w:val="28"/>
          <w:szCs w:val="28"/>
          <w:lang w:val="uk-UA"/>
        </w:rPr>
        <w:t>21 Закону України «Про службу в органах місцевого с</w:t>
      </w:r>
      <w:r>
        <w:rPr>
          <w:rFonts w:ascii="Times New Roman" w:hAnsi="Times New Roman" w:cs="Times New Roman"/>
          <w:sz w:val="28"/>
          <w:szCs w:val="28"/>
          <w:lang w:val="uk-UA"/>
        </w:rPr>
        <w:t>амоврядування» від 07.06.2001 №</w:t>
      </w:r>
      <w:r w:rsidRPr="00976124">
        <w:rPr>
          <w:rFonts w:ascii="Times New Roman" w:hAnsi="Times New Roman" w:cs="Times New Roman"/>
          <w:sz w:val="28"/>
          <w:szCs w:val="28"/>
          <w:lang w:val="uk-UA"/>
        </w:rPr>
        <w:t>2493-III, Закону України «Про правовий режим воєнного стану»</w:t>
      </w:r>
      <w:r>
        <w:rPr>
          <w:rFonts w:ascii="Times New Roman" w:hAnsi="Times New Roman" w:cs="Times New Roman"/>
          <w:sz w:val="28"/>
          <w:szCs w:val="28"/>
          <w:lang w:val="uk-UA"/>
        </w:rPr>
        <w:t>, абз. 2 п.</w:t>
      </w:r>
      <w:r w:rsidRPr="00976124">
        <w:rPr>
          <w:rFonts w:ascii="Times New Roman" w:hAnsi="Times New Roman" w:cs="Times New Roman"/>
          <w:sz w:val="28"/>
          <w:szCs w:val="28"/>
          <w:lang w:val="uk-UA"/>
        </w:rPr>
        <w:t>6 Постанови Кабінету Мініс</w:t>
      </w:r>
      <w:r>
        <w:rPr>
          <w:rFonts w:ascii="Times New Roman" w:hAnsi="Times New Roman" w:cs="Times New Roman"/>
          <w:sz w:val="28"/>
          <w:szCs w:val="28"/>
          <w:lang w:val="uk-UA"/>
        </w:rPr>
        <w:t>трів України від 09.03.2006р. №</w:t>
      </w:r>
      <w:r w:rsidRPr="00976124">
        <w:rPr>
          <w:rFonts w:ascii="Times New Roman" w:hAnsi="Times New Roman" w:cs="Times New Roman"/>
          <w:sz w:val="28"/>
          <w:szCs w:val="28"/>
          <w:lang w:val="uk-UA"/>
        </w:rPr>
        <w:t>268</w:t>
      </w:r>
      <w:r w:rsidRPr="0027147F">
        <w:rPr>
          <w:rFonts w:ascii="Times New Roman" w:hAnsi="Times New Roman"/>
          <w:sz w:val="28"/>
          <w:szCs w:val="28"/>
          <w:lang w:val="uk-UA"/>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hAnsi="Times New Roman"/>
          <w:sz w:val="28"/>
          <w:szCs w:val="28"/>
          <w:lang w:val="uk-UA"/>
        </w:rPr>
        <w:t>взявши до уваги стаж служби в органах місцевого самоврядування,</w:t>
      </w:r>
      <w:r w:rsidRPr="0027147F">
        <w:rPr>
          <w:rFonts w:ascii="Times New Roman" w:hAnsi="Times New Roman"/>
          <w:sz w:val="28"/>
          <w:szCs w:val="28"/>
          <w:lang w:val="uk-UA"/>
        </w:rPr>
        <w:t xml:space="preserve"> Новодністровська міська рада</w:t>
      </w:r>
    </w:p>
    <w:p w:rsidR="002D7C50" w:rsidRPr="00C37D96" w:rsidRDefault="002D7C50" w:rsidP="002D7C50">
      <w:pPr>
        <w:spacing w:line="240" w:lineRule="auto"/>
        <w:ind w:firstLine="720"/>
        <w:jc w:val="both"/>
        <w:rPr>
          <w:rFonts w:ascii="Times New Roman" w:hAnsi="Times New Roman" w:cs="Times New Roman"/>
          <w:sz w:val="28"/>
          <w:szCs w:val="28"/>
          <w:lang w:val="uk-UA"/>
        </w:rPr>
      </w:pPr>
    </w:p>
    <w:p w:rsidR="002D7C50" w:rsidRDefault="002D7C50" w:rsidP="002D7C50">
      <w:pPr>
        <w:spacing w:line="24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Л А:</w:t>
      </w:r>
    </w:p>
    <w:p w:rsidR="002D7C50" w:rsidRPr="00FD4AE4" w:rsidRDefault="002D7C50" w:rsidP="002D7C50">
      <w:pPr>
        <w:tabs>
          <w:tab w:val="left" w:pos="540"/>
          <w:tab w:val="left" w:pos="1080"/>
        </w:tabs>
        <w:spacing w:line="240" w:lineRule="auto"/>
        <w:ind w:firstLine="720"/>
        <w:jc w:val="both"/>
        <w:rPr>
          <w:rFonts w:ascii="Times New Roman" w:hAnsi="Times New Roman" w:cs="Times New Roman"/>
          <w:sz w:val="28"/>
          <w:szCs w:val="28"/>
          <w:lang w:val="uk-UA"/>
        </w:rPr>
      </w:pPr>
    </w:p>
    <w:p w:rsidR="002D7C50" w:rsidRPr="006B7AA5" w:rsidRDefault="002D7C50" w:rsidP="002D7C50">
      <w:pPr>
        <w:tabs>
          <w:tab w:val="left" w:pos="1080"/>
        </w:tabs>
        <w:spacing w:line="240" w:lineRule="auto"/>
        <w:ind w:firstLine="720"/>
        <w:jc w:val="both"/>
        <w:rPr>
          <w:rFonts w:ascii="Times New Roman" w:hAnsi="Times New Roman" w:cs="Times New Roman"/>
          <w:b/>
          <w:sz w:val="28"/>
          <w:szCs w:val="28"/>
          <w:lang w:val="uk-UA"/>
        </w:rPr>
      </w:pPr>
      <w:r w:rsidRPr="006B7AA5">
        <w:rPr>
          <w:rFonts w:ascii="Times New Roman" w:hAnsi="Times New Roman" w:cs="Times New Roman"/>
          <w:b/>
          <w:sz w:val="28"/>
          <w:szCs w:val="28"/>
          <w:lang w:val="uk-UA"/>
        </w:rPr>
        <w:t>1.</w:t>
      </w:r>
      <w:r>
        <w:rPr>
          <w:rFonts w:ascii="Times New Roman" w:hAnsi="Times New Roman" w:cs="Times New Roman"/>
          <w:sz w:val="28"/>
          <w:szCs w:val="28"/>
          <w:lang w:val="uk-UA"/>
        </w:rPr>
        <w:tab/>
      </w:r>
      <w:r w:rsidRPr="00571C59">
        <w:rPr>
          <w:rFonts w:ascii="Times New Roman" w:hAnsi="Times New Roman" w:cs="Times New Roman"/>
          <w:sz w:val="28"/>
          <w:szCs w:val="28"/>
          <w:lang w:val="uk-UA"/>
        </w:rPr>
        <w:t xml:space="preserve">Встановити </w:t>
      </w:r>
      <w:r>
        <w:rPr>
          <w:rFonts w:ascii="Times New Roman" w:hAnsi="Times New Roman" w:cs="Times New Roman"/>
          <w:sz w:val="28"/>
          <w:szCs w:val="28"/>
          <w:lang w:val="uk-UA"/>
        </w:rPr>
        <w:t xml:space="preserve">з 14.11.2022 року </w:t>
      </w:r>
      <w:r w:rsidRPr="00656ABE">
        <w:rPr>
          <w:rFonts w:ascii="Times New Roman" w:hAnsi="Times New Roman" w:cs="Times New Roman"/>
          <w:b/>
          <w:sz w:val="28"/>
          <w:szCs w:val="28"/>
          <w:lang w:val="uk-UA"/>
        </w:rPr>
        <w:t>Цимбалюк Наталі Олександрівні</w:t>
      </w:r>
      <w:r>
        <w:rPr>
          <w:rFonts w:ascii="Times New Roman" w:hAnsi="Times New Roman" w:cs="Times New Roman"/>
          <w:sz w:val="28"/>
          <w:szCs w:val="28"/>
          <w:lang w:val="uk-UA"/>
        </w:rPr>
        <w:t xml:space="preserve"> – міському голові надбавку</w:t>
      </w:r>
      <w:r w:rsidRPr="00075143">
        <w:rPr>
          <w:rFonts w:ascii="Times New Roman" w:hAnsi="Times New Roman" w:cs="Times New Roman"/>
          <w:sz w:val="28"/>
          <w:szCs w:val="28"/>
          <w:lang w:val="uk-UA"/>
        </w:rPr>
        <w:t xml:space="preserve"> </w:t>
      </w:r>
      <w:r>
        <w:rPr>
          <w:rFonts w:ascii="Times New Roman" w:hAnsi="Times New Roman" w:cs="Times New Roman"/>
          <w:sz w:val="28"/>
          <w:szCs w:val="28"/>
          <w:lang w:val="uk-UA"/>
        </w:rPr>
        <w:t>за вислугу років в розмірі 1</w:t>
      </w:r>
      <w:r w:rsidRPr="009D35B6">
        <w:rPr>
          <w:rFonts w:ascii="Times New Roman" w:hAnsi="Times New Roman" w:cs="Times New Roman"/>
          <w:sz w:val="28"/>
          <w:szCs w:val="28"/>
          <w:lang w:val="uk-UA"/>
        </w:rPr>
        <w:t>0</w:t>
      </w:r>
      <w:r>
        <w:rPr>
          <w:rFonts w:ascii="Times New Roman" w:hAnsi="Times New Roman" w:cs="Times New Roman"/>
          <w:sz w:val="28"/>
          <w:szCs w:val="28"/>
          <w:lang w:val="uk-UA"/>
        </w:rPr>
        <w:t>%</w:t>
      </w:r>
      <w:r w:rsidRPr="00571C59">
        <w:rPr>
          <w:rFonts w:ascii="Times New Roman" w:hAnsi="Times New Roman" w:cs="Times New Roman"/>
          <w:sz w:val="28"/>
          <w:szCs w:val="28"/>
          <w:lang w:val="uk-UA"/>
        </w:rPr>
        <w:t xml:space="preserve"> посадового окладу</w:t>
      </w:r>
      <w:r w:rsidRPr="00571C59">
        <w:rPr>
          <w:rFonts w:ascii="Times New Roman" w:hAnsi="Times New Roman" w:cs="Times New Roman"/>
          <w:color w:val="000000"/>
          <w:sz w:val="28"/>
          <w:szCs w:val="28"/>
          <w:shd w:val="clear" w:color="auto" w:fill="FFFFFF"/>
          <w:lang w:val="uk-UA"/>
        </w:rPr>
        <w:t xml:space="preserve"> з урахуванням надбавки за ранг посадової </w:t>
      </w:r>
      <w:r>
        <w:rPr>
          <w:rFonts w:ascii="Times New Roman" w:hAnsi="Times New Roman" w:cs="Times New Roman"/>
          <w:color w:val="000000"/>
          <w:sz w:val="28"/>
          <w:szCs w:val="28"/>
          <w:shd w:val="clear" w:color="auto" w:fill="FFFFFF"/>
          <w:lang w:val="uk-UA"/>
        </w:rPr>
        <w:t xml:space="preserve">особи </w:t>
      </w:r>
      <w:r w:rsidRPr="00571C59">
        <w:rPr>
          <w:rFonts w:ascii="Times New Roman" w:hAnsi="Times New Roman" w:cs="Times New Roman"/>
          <w:color w:val="000000"/>
          <w:sz w:val="28"/>
          <w:szCs w:val="28"/>
          <w:shd w:val="clear" w:color="auto" w:fill="FFFFFF"/>
          <w:lang w:val="uk-UA"/>
        </w:rPr>
        <w:t>місцевого самоврядування.</w:t>
      </w:r>
    </w:p>
    <w:p w:rsidR="002D7C50" w:rsidRPr="007E568F" w:rsidRDefault="002D7C50" w:rsidP="002D7C50">
      <w:pPr>
        <w:numPr>
          <w:ilvl w:val="0"/>
          <w:numId w:val="13"/>
        </w:numPr>
        <w:tabs>
          <w:tab w:val="left" w:pos="540"/>
        </w:tabs>
        <w:spacing w:line="240" w:lineRule="auto"/>
        <w:ind w:left="0" w:firstLine="720"/>
        <w:jc w:val="both"/>
        <w:rPr>
          <w:rFonts w:ascii="Times New Roman" w:hAnsi="Times New Roman" w:cs="Times New Roman"/>
          <w:b/>
          <w:sz w:val="28"/>
          <w:szCs w:val="28"/>
          <w:lang w:val="uk-UA"/>
        </w:rPr>
      </w:pPr>
      <w:r w:rsidRPr="009D4FD3">
        <w:rPr>
          <w:rFonts w:ascii="Times New Roman" w:hAnsi="Times New Roman"/>
          <w:color w:val="000000"/>
          <w:sz w:val="28"/>
          <w:szCs w:val="28"/>
          <w:lang w:val="uk-UA"/>
        </w:rPr>
        <w:t>Контроль за виконанням даного рішення покласти на комісію з питань бюджету, фінансів та економічного розвитку</w:t>
      </w:r>
      <w:r>
        <w:rPr>
          <w:rFonts w:ascii="Times New Roman" w:hAnsi="Times New Roman" w:cs="Times New Roman"/>
          <w:sz w:val="28"/>
          <w:szCs w:val="28"/>
          <w:lang w:val="uk-UA"/>
        </w:rPr>
        <w:t>.</w:t>
      </w:r>
    </w:p>
    <w:p w:rsidR="001359C2" w:rsidRDefault="001359C2" w:rsidP="001359C2">
      <w:pPr>
        <w:spacing w:line="240" w:lineRule="auto"/>
        <w:rPr>
          <w:rFonts w:ascii="Times New Roman" w:hAnsi="Times New Roman" w:cs="Times New Roman"/>
          <w:sz w:val="28"/>
          <w:szCs w:val="28"/>
          <w:lang w:val="uk-UA"/>
        </w:rPr>
      </w:pPr>
    </w:p>
    <w:p w:rsidR="00242A55" w:rsidRDefault="00242A55" w:rsidP="001359C2">
      <w:pPr>
        <w:spacing w:line="240" w:lineRule="auto"/>
        <w:rPr>
          <w:rFonts w:ascii="Times New Roman" w:hAnsi="Times New Roman" w:cs="Times New Roman"/>
          <w:sz w:val="28"/>
          <w:szCs w:val="28"/>
          <w:lang w:val="uk-UA"/>
        </w:rPr>
      </w:pPr>
    </w:p>
    <w:p w:rsidR="001359C2" w:rsidRPr="00AF3995" w:rsidRDefault="001359C2" w:rsidP="001359C2">
      <w:pPr>
        <w:spacing w:line="240" w:lineRule="auto"/>
        <w:jc w:val="both"/>
        <w:rPr>
          <w:rFonts w:ascii="Times New Roman" w:hAnsi="Times New Roman" w:cs="Times New Roman"/>
          <w:sz w:val="28"/>
          <w:szCs w:val="28"/>
        </w:rPr>
      </w:pPr>
    </w:p>
    <w:p w:rsidR="001359C2" w:rsidRDefault="001359C2" w:rsidP="001359C2">
      <w:pPr>
        <w:spacing w:line="240" w:lineRule="auto"/>
        <w:rPr>
          <w:rFonts w:ascii="Times New Roman" w:hAnsi="Times New Roman" w:cs="Times New Roman"/>
          <w:b/>
          <w:sz w:val="28"/>
          <w:szCs w:val="28"/>
        </w:rPr>
      </w:pPr>
      <w:r w:rsidRPr="00AF3995">
        <w:rPr>
          <w:rFonts w:ascii="Times New Roman" w:hAnsi="Times New Roman" w:cs="Times New Roman"/>
          <w:b/>
          <w:sz w:val="28"/>
          <w:szCs w:val="28"/>
        </w:rPr>
        <w:t>Міськи</w:t>
      </w:r>
      <w:r>
        <w:rPr>
          <w:rFonts w:ascii="Times New Roman" w:hAnsi="Times New Roman" w:cs="Times New Roman"/>
          <w:b/>
          <w:sz w:val="28"/>
          <w:szCs w:val="28"/>
        </w:rPr>
        <w:t>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Наталя ЦИМБАЛЮК</w:t>
      </w:r>
    </w:p>
    <w:p w:rsidR="001359C2" w:rsidRDefault="001359C2" w:rsidP="001359C2">
      <w:pPr>
        <w:spacing w:line="240" w:lineRule="auto"/>
        <w:jc w:val="right"/>
        <w:rPr>
          <w:rFonts w:ascii="Times New Roman" w:hAnsi="Times New Roman" w:cs="Times New Roman"/>
          <w:b/>
          <w:sz w:val="28"/>
          <w:szCs w:val="28"/>
        </w:rPr>
      </w:pPr>
      <w:r>
        <w:rPr>
          <w:rFonts w:ascii="Times New Roman" w:hAnsi="Times New Roman" w:cs="Times New Roman"/>
          <w:b/>
          <w:sz w:val="28"/>
          <w:szCs w:val="28"/>
        </w:rPr>
        <w:br w:type="page"/>
      </w:r>
    </w:p>
    <w:p w:rsidR="001359C2" w:rsidRDefault="001359C2" w:rsidP="0089005E">
      <w:pPr>
        <w:spacing w:line="240" w:lineRule="auto"/>
        <w:jc w:val="right"/>
        <w:rPr>
          <w:rFonts w:ascii="Times New Roman" w:eastAsia="Times New Roman" w:hAnsi="Times New Roman" w:cs="Times New Roman"/>
          <w:b/>
          <w:sz w:val="28"/>
          <w:szCs w:val="28"/>
        </w:rPr>
      </w:pPr>
      <w:r w:rsidRPr="00C357DF">
        <w:rPr>
          <w:rFonts w:ascii="Times New Roman" w:eastAsia="Times New Roman" w:hAnsi="Times New Roman" w:cs="Times New Roman"/>
          <w:b/>
          <w:sz w:val="28"/>
          <w:szCs w:val="28"/>
        </w:rPr>
        <w:lastRenderedPageBreak/>
        <w:t>Копія</w:t>
      </w:r>
    </w:p>
    <w:p w:rsidR="002D7C50" w:rsidRPr="002D7C50" w:rsidRDefault="002D7C50" w:rsidP="002D7C50">
      <w:pPr>
        <w:tabs>
          <w:tab w:val="left" w:pos="-180"/>
          <w:tab w:val="left" w:pos="3402"/>
        </w:tabs>
        <w:suppressAutoHyphens/>
        <w:spacing w:line="240" w:lineRule="auto"/>
        <w:ind w:right="-1"/>
        <w:jc w:val="center"/>
        <w:rPr>
          <w:rFonts w:ascii="Times New Roman" w:hAnsi="Times New Roman" w:cs="Times New Roman"/>
        </w:rPr>
      </w:pPr>
      <w:bookmarkStart w:id="1" w:name="_Hlk71725831"/>
      <w:bookmarkStart w:id="2" w:name="_Hlk82434737"/>
      <w:r w:rsidRPr="002D7C50">
        <w:rPr>
          <w:rFonts w:ascii="Times New Roman" w:hAnsi="Times New Roman" w:cs="Times New Roman"/>
          <w:noProof/>
          <w:lang w:val="uk-UA"/>
        </w:rPr>
        <w:drawing>
          <wp:inline distT="0" distB="0" distL="0" distR="0">
            <wp:extent cx="466090" cy="681355"/>
            <wp:effectExtent l="0" t="0" r="0"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090" cy="681355"/>
                    </a:xfrm>
                    <a:prstGeom prst="rect">
                      <a:avLst/>
                    </a:prstGeom>
                    <a:solidFill>
                      <a:srgbClr val="FFFFFF"/>
                    </a:solidFill>
                    <a:ln>
                      <a:noFill/>
                    </a:ln>
                  </pic:spPr>
                </pic:pic>
              </a:graphicData>
            </a:graphic>
          </wp:inline>
        </w:drawing>
      </w:r>
      <w:r w:rsidRPr="002D7C50">
        <w:rPr>
          <w:rFonts w:ascii="Times New Roman" w:hAnsi="Times New Roman" w:cs="Times New Roman"/>
          <w:noProof/>
          <w:lang w:val="uk-UA"/>
        </w:rPr>
        <mc:AlternateContent>
          <mc:Choice Requires="wps">
            <w:drawing>
              <wp:anchor distT="4294967295" distB="4294967295" distL="114299" distR="114299" simplePos="0" relativeHeight="251687936" behindDoc="0" locked="0" layoutInCell="1" allowOverlap="1">
                <wp:simplePos x="0" y="0"/>
                <wp:positionH relativeFrom="column">
                  <wp:posOffset>2936239</wp:posOffset>
                </wp:positionH>
                <wp:positionV relativeFrom="paragraph">
                  <wp:posOffset>386079</wp:posOffset>
                </wp:positionV>
                <wp:extent cx="0" cy="0"/>
                <wp:effectExtent l="0" t="0" r="0"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EC1E48" id="Прямая соединительная линия 31" o:spid="_x0000_s1026" style="position:absolute;z-index:2516879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" strokeweight=".26mm">
                <v:stroke joinstyle="miter" endcap="square"/>
              </v:line>
            </w:pict>
          </mc:Fallback>
        </mc:AlternateContent>
      </w:r>
      <w:r w:rsidRPr="002D7C50">
        <w:rPr>
          <w:rFonts w:ascii="Times New Roman" w:hAnsi="Times New Roman" w:cs="Times New Roman"/>
          <w:noProof/>
          <w:lang w:val="uk-UA"/>
        </w:rPr>
        <mc:AlternateContent>
          <mc:Choice Requires="wps">
            <w:drawing>
              <wp:anchor distT="4294967295" distB="4294967295" distL="114299" distR="114299" simplePos="0" relativeHeight="251688960" behindDoc="0" locked="0" layoutInCell="1" allowOverlap="1">
                <wp:simplePos x="0" y="0"/>
                <wp:positionH relativeFrom="column">
                  <wp:posOffset>2936239</wp:posOffset>
                </wp:positionH>
                <wp:positionV relativeFrom="paragraph">
                  <wp:posOffset>386079</wp:posOffset>
                </wp:positionV>
                <wp:extent cx="0" cy="0"/>
                <wp:effectExtent l="0" t="0" r="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28485B" id="Прямая соединительная линия 30" o:spid="_x0000_s1026" style="position:absolute;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" strokeweight=".26mm">
                <v:stroke joinstyle="miter" endcap="square"/>
              </v:line>
            </w:pict>
          </mc:Fallback>
        </mc:AlternateContent>
      </w:r>
      <w:r w:rsidRPr="002D7C50">
        <w:rPr>
          <w:rFonts w:ascii="Times New Roman" w:hAnsi="Times New Roman" w:cs="Times New Roman"/>
          <w:noProof/>
          <w:lang w:val="uk-UA"/>
        </w:rPr>
        <mc:AlternateContent>
          <mc:Choice Requires="wps">
            <w:drawing>
              <wp:anchor distT="4294967295" distB="4294967295" distL="114299" distR="114299" simplePos="0" relativeHeight="251689984" behindDoc="0" locked="0" layoutInCell="1" allowOverlap="1">
                <wp:simplePos x="0" y="0"/>
                <wp:positionH relativeFrom="column">
                  <wp:posOffset>2936239</wp:posOffset>
                </wp:positionH>
                <wp:positionV relativeFrom="paragraph">
                  <wp:posOffset>386079</wp:posOffset>
                </wp:positionV>
                <wp:extent cx="0"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4801F5" id="Прямая соединительная линия 29" o:spid="_x0000_s1026" style="position:absolute;z-index:2516899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" strokeweight=".26mm">
                <v:stroke joinstyle="miter" endcap="square"/>
              </v:line>
            </w:pict>
          </mc:Fallback>
        </mc:AlternateContent>
      </w:r>
    </w:p>
    <w:p w:rsidR="002D7C50" w:rsidRPr="002D7C50" w:rsidRDefault="002D7C50" w:rsidP="002D7C50">
      <w:pPr>
        <w:spacing w:line="240" w:lineRule="auto"/>
        <w:jc w:val="center"/>
        <w:rPr>
          <w:rFonts w:ascii="Times New Roman" w:hAnsi="Times New Roman" w:cs="Times New Roman"/>
          <w:b/>
          <w:sz w:val="36"/>
          <w:szCs w:val="36"/>
        </w:rPr>
      </w:pPr>
      <w:r w:rsidRPr="002D7C50">
        <w:rPr>
          <w:rFonts w:ascii="Times New Roman" w:hAnsi="Times New Roman" w:cs="Times New Roman"/>
          <w:b/>
          <w:sz w:val="36"/>
          <w:szCs w:val="36"/>
        </w:rPr>
        <w:t>У К Р А Ї Н А</w:t>
      </w:r>
    </w:p>
    <w:p w:rsidR="002D7C50" w:rsidRPr="002D7C50" w:rsidRDefault="002D7C50" w:rsidP="002D7C50">
      <w:pPr>
        <w:spacing w:line="240" w:lineRule="auto"/>
        <w:jc w:val="center"/>
        <w:rPr>
          <w:rFonts w:ascii="Times New Roman" w:hAnsi="Times New Roman" w:cs="Times New Roman"/>
          <w:b/>
          <w:sz w:val="36"/>
          <w:szCs w:val="36"/>
        </w:rPr>
      </w:pPr>
      <w:r w:rsidRPr="002D7C50">
        <w:rPr>
          <w:rFonts w:ascii="Times New Roman" w:hAnsi="Times New Roman" w:cs="Times New Roman"/>
          <w:b/>
          <w:sz w:val="36"/>
          <w:szCs w:val="36"/>
        </w:rPr>
        <w:t>Новодністровська міська рада</w:t>
      </w:r>
    </w:p>
    <w:p w:rsidR="002D7C50" w:rsidRPr="002D7C50" w:rsidRDefault="002D7C50" w:rsidP="002D7C50">
      <w:pPr>
        <w:spacing w:line="240" w:lineRule="auto"/>
        <w:jc w:val="center"/>
        <w:rPr>
          <w:rFonts w:ascii="Times New Roman" w:hAnsi="Times New Roman" w:cs="Times New Roman"/>
          <w:b/>
          <w:sz w:val="32"/>
          <w:szCs w:val="32"/>
        </w:rPr>
      </w:pPr>
      <w:r w:rsidRPr="002D7C50">
        <w:rPr>
          <w:rFonts w:ascii="Times New Roman" w:hAnsi="Times New Roman" w:cs="Times New Roman"/>
          <w:b/>
          <w:bCs/>
          <w:sz w:val="32"/>
          <w:szCs w:val="32"/>
          <w:lang w:val="ru-RU"/>
        </w:rPr>
        <w:t>Сорок перша</w:t>
      </w:r>
      <w:r w:rsidRPr="002D7C50">
        <w:rPr>
          <w:rFonts w:ascii="Times New Roman" w:hAnsi="Times New Roman" w:cs="Times New Roman"/>
          <w:b/>
          <w:sz w:val="32"/>
          <w:szCs w:val="32"/>
        </w:rPr>
        <w:t xml:space="preserve"> сесія </w:t>
      </w:r>
      <w:r w:rsidRPr="002D7C50">
        <w:rPr>
          <w:rFonts w:ascii="Times New Roman" w:hAnsi="Times New Roman" w:cs="Times New Roman"/>
          <w:b/>
          <w:sz w:val="32"/>
          <w:szCs w:val="32"/>
          <w:lang w:val="en-US"/>
        </w:rPr>
        <w:t>VI</w:t>
      </w:r>
      <w:r w:rsidRPr="002D7C50">
        <w:rPr>
          <w:rFonts w:ascii="Times New Roman" w:hAnsi="Times New Roman" w:cs="Times New Roman"/>
          <w:b/>
          <w:sz w:val="32"/>
          <w:szCs w:val="32"/>
        </w:rPr>
        <w:t>ІІ скликання</w:t>
      </w:r>
    </w:p>
    <w:p w:rsidR="002D7C50" w:rsidRPr="002D7C50" w:rsidRDefault="002D7C50" w:rsidP="002D7C50">
      <w:pPr>
        <w:spacing w:line="240" w:lineRule="auto"/>
        <w:jc w:val="center"/>
        <w:rPr>
          <w:rFonts w:ascii="Times New Roman" w:hAnsi="Times New Roman" w:cs="Times New Roman"/>
          <w:sz w:val="32"/>
        </w:rPr>
      </w:pPr>
    </w:p>
    <w:p w:rsidR="002D7C50" w:rsidRPr="002D7C50" w:rsidRDefault="002D7C50" w:rsidP="002D7C50">
      <w:pPr>
        <w:spacing w:line="240" w:lineRule="auto"/>
        <w:jc w:val="center"/>
        <w:rPr>
          <w:rFonts w:ascii="Times New Roman" w:hAnsi="Times New Roman" w:cs="Times New Roman"/>
          <w:b/>
          <w:sz w:val="32"/>
        </w:rPr>
      </w:pPr>
      <w:r w:rsidRPr="002D7C50">
        <w:rPr>
          <w:rFonts w:ascii="Times New Roman" w:hAnsi="Times New Roman" w:cs="Times New Roman"/>
          <w:b/>
          <w:sz w:val="32"/>
        </w:rPr>
        <w:t>Р І Ш Е Н Н Я</w:t>
      </w:r>
    </w:p>
    <w:p w:rsidR="002D7C50" w:rsidRPr="002D7C50" w:rsidRDefault="002D7C50" w:rsidP="002D7C50">
      <w:pPr>
        <w:suppressAutoHyphens/>
        <w:spacing w:line="240" w:lineRule="auto"/>
        <w:rPr>
          <w:rFonts w:ascii="Times New Roman" w:hAnsi="Times New Roman" w:cs="Times New Roman"/>
          <w:sz w:val="28"/>
          <w:szCs w:val="28"/>
          <w:lang w:eastAsia="zh-CN"/>
        </w:rPr>
      </w:pPr>
    </w:p>
    <w:p w:rsidR="002D7C50" w:rsidRPr="002D7C50" w:rsidRDefault="002D7C50" w:rsidP="002D7C50">
      <w:pPr>
        <w:keepNext/>
        <w:tabs>
          <w:tab w:val="left" w:pos="708"/>
        </w:tabs>
        <w:suppressAutoHyphens/>
        <w:spacing w:line="240" w:lineRule="auto"/>
        <w:outlineLvl w:val="2"/>
        <w:rPr>
          <w:rFonts w:ascii="Times New Roman" w:hAnsi="Times New Roman" w:cs="Times New Roman"/>
          <w:b/>
          <w:bCs/>
          <w:sz w:val="28"/>
          <w:szCs w:val="28"/>
          <w:lang w:eastAsia="zh-CN"/>
        </w:rPr>
      </w:pPr>
      <w:r w:rsidRPr="002D7C50">
        <w:rPr>
          <w:rFonts w:ascii="Times New Roman" w:hAnsi="Times New Roman" w:cs="Times New Roman"/>
          <w:bCs/>
          <w:sz w:val="28"/>
          <w:szCs w:val="28"/>
          <w:u w:val="single"/>
          <w:lang w:eastAsia="zh-CN"/>
        </w:rPr>
        <w:t>25.10.2022 №156</w:t>
      </w:r>
      <w:r w:rsidRPr="002D7C50">
        <w:rPr>
          <w:rFonts w:ascii="Times New Roman" w:hAnsi="Times New Roman" w:cs="Times New Roman"/>
          <w:bCs/>
          <w:sz w:val="28"/>
          <w:szCs w:val="28"/>
          <w:lang w:eastAsia="zh-CN"/>
        </w:rPr>
        <w:tab/>
      </w:r>
      <w:r w:rsidRPr="002D7C50">
        <w:rPr>
          <w:rFonts w:ascii="Times New Roman" w:hAnsi="Times New Roman" w:cs="Times New Roman"/>
          <w:bCs/>
          <w:sz w:val="28"/>
          <w:szCs w:val="28"/>
          <w:lang w:eastAsia="zh-CN"/>
        </w:rPr>
        <w:tab/>
      </w:r>
      <w:r w:rsidRPr="002D7C50">
        <w:rPr>
          <w:rFonts w:ascii="Times New Roman" w:hAnsi="Times New Roman" w:cs="Times New Roman"/>
          <w:bCs/>
          <w:sz w:val="28"/>
          <w:szCs w:val="28"/>
          <w:lang w:eastAsia="zh-CN"/>
        </w:rPr>
        <w:tab/>
      </w:r>
      <w:r w:rsidRPr="002D7C50">
        <w:rPr>
          <w:rFonts w:ascii="Times New Roman" w:hAnsi="Times New Roman" w:cs="Times New Roman"/>
          <w:bCs/>
          <w:sz w:val="28"/>
          <w:szCs w:val="28"/>
          <w:lang w:eastAsia="zh-CN"/>
        </w:rPr>
        <w:tab/>
      </w:r>
      <w:r w:rsidRPr="002D7C50">
        <w:rPr>
          <w:rFonts w:ascii="Times New Roman" w:hAnsi="Times New Roman" w:cs="Times New Roman"/>
          <w:bCs/>
          <w:sz w:val="28"/>
          <w:szCs w:val="28"/>
          <w:lang w:eastAsia="zh-CN"/>
        </w:rPr>
        <w:tab/>
      </w:r>
      <w:r w:rsidRPr="002D7C50">
        <w:rPr>
          <w:rFonts w:ascii="Times New Roman" w:hAnsi="Times New Roman" w:cs="Times New Roman"/>
          <w:bCs/>
          <w:sz w:val="28"/>
          <w:szCs w:val="28"/>
          <w:lang w:eastAsia="zh-CN"/>
        </w:rPr>
        <w:tab/>
      </w:r>
      <w:r>
        <w:rPr>
          <w:rFonts w:ascii="Times New Roman" w:hAnsi="Times New Roman" w:cs="Times New Roman"/>
          <w:bCs/>
          <w:sz w:val="28"/>
          <w:szCs w:val="28"/>
          <w:lang w:eastAsia="zh-CN"/>
        </w:rPr>
        <w:tab/>
      </w:r>
      <w:r w:rsidRPr="002D7C50">
        <w:rPr>
          <w:rFonts w:ascii="Times New Roman" w:hAnsi="Times New Roman" w:cs="Times New Roman"/>
          <w:bCs/>
          <w:sz w:val="28"/>
          <w:szCs w:val="28"/>
          <w:lang w:eastAsia="zh-CN"/>
        </w:rPr>
        <w:t>м. Новодністровськ</w:t>
      </w:r>
    </w:p>
    <w:p w:rsidR="002D7C50" w:rsidRPr="002D7C50" w:rsidRDefault="002D7C50" w:rsidP="002D7C50">
      <w:pPr>
        <w:spacing w:line="240" w:lineRule="auto"/>
        <w:rPr>
          <w:rFonts w:ascii="Times New Roman" w:hAnsi="Times New Roman" w:cs="Times New Roman"/>
          <w:bCs/>
        </w:rPr>
      </w:pPr>
    </w:p>
    <w:p w:rsidR="002D7C50" w:rsidRPr="002D7C50" w:rsidRDefault="002D7C50" w:rsidP="002D7C50">
      <w:pPr>
        <w:spacing w:line="240" w:lineRule="auto"/>
        <w:rPr>
          <w:rFonts w:ascii="Times New Roman" w:hAnsi="Times New Roman" w:cs="Times New Roman"/>
          <w:bCs/>
        </w:rPr>
      </w:pPr>
    </w:p>
    <w:p w:rsidR="002D7C50" w:rsidRPr="002D7C50" w:rsidRDefault="002D7C50" w:rsidP="002D7C50">
      <w:pPr>
        <w:spacing w:line="240" w:lineRule="auto"/>
        <w:ind w:right="4677"/>
        <w:jc w:val="both"/>
        <w:rPr>
          <w:rFonts w:ascii="Times New Roman" w:hAnsi="Times New Roman" w:cs="Times New Roman"/>
          <w:bCs/>
          <w:sz w:val="28"/>
          <w:szCs w:val="28"/>
        </w:rPr>
      </w:pPr>
      <w:bookmarkStart w:id="3" w:name="_Hlk71725816"/>
      <w:r w:rsidRPr="002D7C50">
        <w:rPr>
          <w:rFonts w:ascii="Times New Roman" w:hAnsi="Times New Roman" w:cs="Times New Roman"/>
          <w:b/>
          <w:sz w:val="28"/>
          <w:szCs w:val="28"/>
        </w:rPr>
        <w:t>Про затвердження Програми інформатизації діяльності Новодністровської міської ради та її виконавчих органів на 2023-2024рр.</w:t>
      </w:r>
    </w:p>
    <w:p w:rsidR="002D7C50" w:rsidRPr="002D7C50" w:rsidRDefault="002D7C50" w:rsidP="002D7C50">
      <w:pPr>
        <w:spacing w:line="240" w:lineRule="auto"/>
        <w:rPr>
          <w:rFonts w:ascii="Times New Roman" w:hAnsi="Times New Roman" w:cs="Times New Roman"/>
          <w:bCs/>
          <w:sz w:val="28"/>
          <w:szCs w:val="28"/>
        </w:rPr>
      </w:pPr>
    </w:p>
    <w:p w:rsidR="002D7C50" w:rsidRPr="002D7C50" w:rsidRDefault="002D7C50" w:rsidP="002D7C50">
      <w:pPr>
        <w:spacing w:line="240" w:lineRule="auto"/>
        <w:rPr>
          <w:rFonts w:ascii="Times New Roman" w:hAnsi="Times New Roman" w:cs="Times New Roman"/>
          <w:bCs/>
          <w:sz w:val="28"/>
          <w:szCs w:val="28"/>
        </w:rPr>
      </w:pPr>
    </w:p>
    <w:bookmarkEnd w:id="1"/>
    <w:bookmarkEnd w:id="3"/>
    <w:p w:rsidR="002D7C50" w:rsidRPr="002D7C50" w:rsidRDefault="002D7C50" w:rsidP="002D7C50">
      <w:pPr>
        <w:shd w:val="clear" w:color="auto" w:fill="FFFFFF"/>
        <w:autoSpaceDE w:val="0"/>
        <w:autoSpaceDN w:val="0"/>
        <w:adjustRightInd w:val="0"/>
        <w:spacing w:line="240" w:lineRule="auto"/>
        <w:ind w:firstLine="600"/>
        <w:jc w:val="both"/>
        <w:rPr>
          <w:rFonts w:ascii="Times New Roman" w:hAnsi="Times New Roman" w:cs="Times New Roman"/>
          <w:sz w:val="28"/>
          <w:szCs w:val="28"/>
        </w:rPr>
      </w:pPr>
      <w:r w:rsidRPr="002D7C50">
        <w:rPr>
          <w:rFonts w:ascii="Times New Roman" w:hAnsi="Times New Roman" w:cs="Times New Roman"/>
          <w:color w:val="000000"/>
          <w:sz w:val="28"/>
          <w:szCs w:val="28"/>
        </w:rPr>
        <w:t>Відповідно до ст.ст.26,59 Закону України "Про місцеве самоврядування в Україні", керуючись Законами України "Про Національну програму інформатизації", "Про електронні документи та електронний документообіг", "Про електронний цифровий підпис", "Про інформацію", "Про захист інформації в інформаційно-телекомунікаційних системах», Постановою Кабінету Міністрів України від 31 серпня 1998 року №1352 "Про затвердження Положення про формування та виконання Національної програми інформатизації" та Наказом Міністерства Цифрової Трансформації України від 07.05.2020 № 67 Про затвердження Методики визначення належності бюджетних програм до сфери інформатизації, Новодністровська міська рада</w:t>
      </w:r>
    </w:p>
    <w:p w:rsidR="002D7C50" w:rsidRPr="002D7C50" w:rsidRDefault="002D7C50" w:rsidP="002D7C50">
      <w:pPr>
        <w:spacing w:line="240" w:lineRule="auto"/>
        <w:rPr>
          <w:rFonts w:ascii="Times New Roman" w:hAnsi="Times New Roman" w:cs="Times New Roman"/>
          <w:sz w:val="28"/>
          <w:szCs w:val="28"/>
        </w:rPr>
      </w:pPr>
    </w:p>
    <w:p w:rsidR="002D7C50" w:rsidRPr="002D7C50" w:rsidRDefault="002D7C50" w:rsidP="002D7C50">
      <w:pPr>
        <w:spacing w:line="240" w:lineRule="auto"/>
        <w:ind w:firstLine="560"/>
        <w:jc w:val="center"/>
        <w:rPr>
          <w:rFonts w:ascii="Times New Roman" w:hAnsi="Times New Roman" w:cs="Times New Roman"/>
          <w:sz w:val="28"/>
          <w:szCs w:val="28"/>
        </w:rPr>
      </w:pPr>
      <w:r w:rsidRPr="002D7C50">
        <w:rPr>
          <w:rFonts w:ascii="Times New Roman" w:hAnsi="Times New Roman" w:cs="Times New Roman"/>
          <w:b/>
          <w:sz w:val="28"/>
          <w:szCs w:val="28"/>
        </w:rPr>
        <w:t>В И Р І Ш И Л А:</w:t>
      </w:r>
    </w:p>
    <w:p w:rsidR="002D7C50" w:rsidRPr="002D7C50" w:rsidRDefault="002D7C50" w:rsidP="002D7C50">
      <w:pPr>
        <w:spacing w:line="240" w:lineRule="auto"/>
        <w:rPr>
          <w:rFonts w:ascii="Times New Roman" w:hAnsi="Times New Roman" w:cs="Times New Roman"/>
          <w:sz w:val="28"/>
          <w:szCs w:val="28"/>
        </w:rPr>
      </w:pPr>
    </w:p>
    <w:p w:rsidR="002D7C50" w:rsidRPr="002D7C50" w:rsidRDefault="002D7C50" w:rsidP="002D7C50">
      <w:pPr>
        <w:widowControl w:val="0"/>
        <w:numPr>
          <w:ilvl w:val="0"/>
          <w:numId w:val="14"/>
        </w:numPr>
        <w:tabs>
          <w:tab w:val="clear" w:pos="1445"/>
          <w:tab w:val="num" w:pos="0"/>
          <w:tab w:val="left" w:pos="993"/>
        </w:tabs>
        <w:suppressAutoHyphens/>
        <w:spacing w:line="240" w:lineRule="auto"/>
        <w:ind w:left="0" w:firstLine="720"/>
        <w:jc w:val="both"/>
        <w:rPr>
          <w:rFonts w:ascii="Times New Roman" w:hAnsi="Times New Roman" w:cs="Times New Roman"/>
          <w:sz w:val="28"/>
          <w:szCs w:val="28"/>
        </w:rPr>
      </w:pPr>
      <w:r w:rsidRPr="002D7C50">
        <w:rPr>
          <w:rFonts w:ascii="Times New Roman" w:hAnsi="Times New Roman" w:cs="Times New Roman"/>
          <w:color w:val="000000"/>
          <w:sz w:val="28"/>
          <w:szCs w:val="28"/>
        </w:rPr>
        <w:t>Затвердити Програму інформатизації діяльності Новодністровської міської ради та її виконавчих органів на 2023-2024рр.</w:t>
      </w:r>
    </w:p>
    <w:p w:rsidR="002D7C50" w:rsidRPr="002D7C50" w:rsidRDefault="002D7C50" w:rsidP="002D7C50">
      <w:pPr>
        <w:widowControl w:val="0"/>
        <w:numPr>
          <w:ilvl w:val="0"/>
          <w:numId w:val="14"/>
        </w:numPr>
        <w:tabs>
          <w:tab w:val="clear" w:pos="1445"/>
          <w:tab w:val="num" w:pos="0"/>
          <w:tab w:val="left" w:pos="993"/>
        </w:tabs>
        <w:suppressAutoHyphens/>
        <w:spacing w:line="240" w:lineRule="auto"/>
        <w:ind w:left="0" w:firstLine="720"/>
        <w:jc w:val="both"/>
        <w:rPr>
          <w:rFonts w:ascii="Times New Roman" w:hAnsi="Times New Roman" w:cs="Times New Roman"/>
          <w:sz w:val="28"/>
          <w:szCs w:val="28"/>
        </w:rPr>
      </w:pPr>
      <w:r w:rsidRPr="002D7C50">
        <w:rPr>
          <w:rFonts w:ascii="Times New Roman" w:hAnsi="Times New Roman" w:cs="Times New Roman"/>
          <w:sz w:val="28"/>
          <w:szCs w:val="28"/>
        </w:rPr>
        <w:t xml:space="preserve">Керівникам структурних підрозділів міської ради та установ, відповідальних за виконання програми забезпечити її неухильне виконання. </w:t>
      </w:r>
    </w:p>
    <w:p w:rsidR="002D7C50" w:rsidRPr="002D7C50" w:rsidRDefault="002D7C50" w:rsidP="002D7C50">
      <w:pPr>
        <w:widowControl w:val="0"/>
        <w:numPr>
          <w:ilvl w:val="0"/>
          <w:numId w:val="14"/>
        </w:numPr>
        <w:tabs>
          <w:tab w:val="clear" w:pos="1445"/>
          <w:tab w:val="num" w:pos="0"/>
          <w:tab w:val="left" w:pos="993"/>
        </w:tabs>
        <w:suppressAutoHyphens/>
        <w:spacing w:line="240" w:lineRule="auto"/>
        <w:ind w:left="0" w:firstLine="720"/>
        <w:jc w:val="both"/>
        <w:rPr>
          <w:rFonts w:ascii="Times New Roman" w:hAnsi="Times New Roman" w:cs="Times New Roman"/>
          <w:sz w:val="28"/>
          <w:szCs w:val="28"/>
        </w:rPr>
      </w:pPr>
      <w:r w:rsidRPr="002D7C50">
        <w:rPr>
          <w:rFonts w:ascii="Times New Roman" w:hAnsi="Times New Roman" w:cs="Times New Roman"/>
          <w:sz w:val="28"/>
          <w:szCs w:val="28"/>
        </w:rPr>
        <w:t xml:space="preserve">Фінансовому управлінню міської ради здійснювати фінансування програми в межах коштів, затверджених бюджетом міста на відповідний рік. </w:t>
      </w:r>
    </w:p>
    <w:p w:rsidR="002D7C50" w:rsidRPr="002D7C50" w:rsidRDefault="002D7C50" w:rsidP="002D7C50">
      <w:pPr>
        <w:widowControl w:val="0"/>
        <w:numPr>
          <w:ilvl w:val="0"/>
          <w:numId w:val="14"/>
        </w:numPr>
        <w:tabs>
          <w:tab w:val="clear" w:pos="1445"/>
          <w:tab w:val="num" w:pos="0"/>
          <w:tab w:val="left" w:pos="993"/>
        </w:tabs>
        <w:suppressAutoHyphens/>
        <w:spacing w:line="240" w:lineRule="auto"/>
        <w:ind w:left="0" w:firstLine="720"/>
        <w:jc w:val="both"/>
        <w:rPr>
          <w:rFonts w:ascii="Times New Roman" w:hAnsi="Times New Roman" w:cs="Times New Roman"/>
          <w:sz w:val="28"/>
          <w:szCs w:val="28"/>
        </w:rPr>
      </w:pPr>
      <w:r w:rsidRPr="002D7C50">
        <w:rPr>
          <w:rFonts w:ascii="Times New Roman" w:hAnsi="Times New Roman" w:cs="Times New Roman"/>
          <w:sz w:val="28"/>
          <w:szCs w:val="28"/>
        </w:rPr>
        <w:t>Головним розпорядникам коштів місцевого бюджету щорічно звітувати про хід виконання Програми.</w:t>
      </w:r>
    </w:p>
    <w:p w:rsidR="002D7C50" w:rsidRPr="002D7C50" w:rsidRDefault="002D7C50" w:rsidP="002D7C50">
      <w:pPr>
        <w:widowControl w:val="0"/>
        <w:numPr>
          <w:ilvl w:val="0"/>
          <w:numId w:val="14"/>
        </w:numPr>
        <w:tabs>
          <w:tab w:val="clear" w:pos="1445"/>
          <w:tab w:val="num" w:pos="0"/>
          <w:tab w:val="left" w:pos="993"/>
        </w:tabs>
        <w:suppressAutoHyphens/>
        <w:spacing w:line="240" w:lineRule="auto"/>
        <w:ind w:left="0" w:firstLine="720"/>
        <w:jc w:val="both"/>
        <w:rPr>
          <w:rFonts w:ascii="Times New Roman" w:hAnsi="Times New Roman" w:cs="Times New Roman"/>
          <w:sz w:val="28"/>
          <w:szCs w:val="28"/>
        </w:rPr>
      </w:pPr>
      <w:r w:rsidRPr="002D7C50">
        <w:rPr>
          <w:rFonts w:ascii="Times New Roman" w:hAnsi="Times New Roman" w:cs="Times New Roman"/>
          <w:sz w:val="28"/>
          <w:szCs w:val="28"/>
        </w:rPr>
        <w:t>Контроль за виконанням цього рішення покласти на керуючого справами виконавчого комітету та комісію з питань планування бюджету, фінансів та економічного розвитку.</w:t>
      </w:r>
    </w:p>
    <w:bookmarkEnd w:id="2"/>
    <w:p w:rsidR="001359C2" w:rsidRDefault="001359C2" w:rsidP="0089005E">
      <w:pPr>
        <w:spacing w:line="240" w:lineRule="auto"/>
        <w:rPr>
          <w:rFonts w:ascii="Times New Roman" w:hAnsi="Times New Roman" w:cs="Times New Roman"/>
          <w:b/>
          <w:sz w:val="28"/>
          <w:szCs w:val="28"/>
        </w:rPr>
      </w:pPr>
      <w:r w:rsidRPr="00AF3995">
        <w:rPr>
          <w:rFonts w:ascii="Times New Roman" w:hAnsi="Times New Roman" w:cs="Times New Roman"/>
          <w:b/>
          <w:sz w:val="28"/>
          <w:szCs w:val="28"/>
        </w:rPr>
        <w:t>Міськи</w:t>
      </w:r>
      <w:r>
        <w:rPr>
          <w:rFonts w:ascii="Times New Roman" w:hAnsi="Times New Roman" w:cs="Times New Roman"/>
          <w:b/>
          <w:sz w:val="28"/>
          <w:szCs w:val="28"/>
        </w:rPr>
        <w:t>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Наталя ЦИМБАЛЮК</w:t>
      </w:r>
      <w:r>
        <w:rPr>
          <w:rFonts w:ascii="Times New Roman" w:hAnsi="Times New Roman" w:cs="Times New Roman"/>
          <w:b/>
          <w:sz w:val="28"/>
          <w:szCs w:val="28"/>
        </w:rPr>
        <w:br w:type="page"/>
      </w:r>
    </w:p>
    <w:p w:rsidR="002D7C50" w:rsidRPr="00EF59CC" w:rsidRDefault="002D7C50" w:rsidP="002D7C50">
      <w:pPr>
        <w:suppressAutoHyphens/>
        <w:spacing w:line="240" w:lineRule="auto"/>
        <w:ind w:left="6096"/>
        <w:rPr>
          <w:rFonts w:ascii="Times New Roman" w:hAnsi="Times New Roman" w:cs="Times New Roman"/>
          <w:b/>
          <w:sz w:val="24"/>
          <w:szCs w:val="24"/>
          <w:lang w:eastAsia="zh-CN"/>
        </w:rPr>
      </w:pPr>
      <w:r w:rsidRPr="00EF59CC">
        <w:rPr>
          <w:rFonts w:ascii="Times New Roman" w:hAnsi="Times New Roman" w:cs="Times New Roman"/>
          <w:b/>
          <w:sz w:val="24"/>
          <w:szCs w:val="24"/>
          <w:lang w:eastAsia="zh-CN"/>
        </w:rPr>
        <w:lastRenderedPageBreak/>
        <w:t>«ЗАТВЕРДЖЕНО»</w:t>
      </w:r>
    </w:p>
    <w:p w:rsidR="002D7C50" w:rsidRPr="00EF59CC" w:rsidRDefault="002D7C50" w:rsidP="002D7C50">
      <w:pPr>
        <w:suppressAutoHyphens/>
        <w:spacing w:line="240" w:lineRule="auto"/>
        <w:ind w:left="6096"/>
        <w:rPr>
          <w:rFonts w:ascii="Times New Roman" w:hAnsi="Times New Roman" w:cs="Times New Roman"/>
          <w:sz w:val="24"/>
          <w:szCs w:val="24"/>
          <w:lang w:eastAsia="zh-CN"/>
        </w:rPr>
      </w:pPr>
      <w:r w:rsidRPr="00EF59CC">
        <w:rPr>
          <w:rFonts w:ascii="Times New Roman" w:hAnsi="Times New Roman" w:cs="Times New Roman"/>
          <w:sz w:val="24"/>
          <w:szCs w:val="24"/>
          <w:lang w:eastAsia="zh-CN"/>
        </w:rPr>
        <w:t>Рішення міської ради</w:t>
      </w:r>
    </w:p>
    <w:p w:rsidR="002D7C50" w:rsidRPr="00EF59CC" w:rsidRDefault="002D7C50" w:rsidP="002D7C50">
      <w:pPr>
        <w:suppressAutoHyphens/>
        <w:spacing w:line="240" w:lineRule="auto"/>
        <w:ind w:left="6096"/>
        <w:rPr>
          <w:rFonts w:ascii="Times New Roman" w:hAnsi="Times New Roman" w:cs="Times New Roman"/>
          <w:sz w:val="24"/>
          <w:szCs w:val="24"/>
          <w:lang w:eastAsia="zh-CN"/>
        </w:rPr>
      </w:pPr>
      <w:r w:rsidRPr="00EF59CC">
        <w:rPr>
          <w:rFonts w:ascii="Times New Roman" w:hAnsi="Times New Roman" w:cs="Times New Roman"/>
          <w:sz w:val="24"/>
          <w:szCs w:val="24"/>
          <w:lang w:eastAsia="zh-CN"/>
        </w:rPr>
        <w:t>від 25.10.2022р. №156</w:t>
      </w:r>
    </w:p>
    <w:p w:rsidR="002D7C50" w:rsidRPr="00EF59CC" w:rsidRDefault="002D7C50" w:rsidP="002D7C50">
      <w:pPr>
        <w:suppressAutoHyphens/>
        <w:spacing w:line="240" w:lineRule="auto"/>
        <w:ind w:right="-1" w:firstLine="709"/>
        <w:jc w:val="center"/>
        <w:rPr>
          <w:rFonts w:ascii="Times New Roman" w:hAnsi="Times New Roman" w:cs="Times New Roman"/>
          <w:b/>
          <w:sz w:val="24"/>
          <w:szCs w:val="24"/>
          <w:lang w:eastAsia="zh-CN"/>
        </w:rPr>
      </w:pPr>
    </w:p>
    <w:p w:rsidR="002D7C50" w:rsidRPr="00EF59CC" w:rsidRDefault="002D7C50" w:rsidP="002D7C50">
      <w:pPr>
        <w:suppressAutoHyphens/>
        <w:spacing w:line="240" w:lineRule="auto"/>
        <w:ind w:right="-1" w:firstLine="709"/>
        <w:jc w:val="center"/>
        <w:rPr>
          <w:rFonts w:ascii="Times New Roman" w:hAnsi="Times New Roman" w:cs="Times New Roman"/>
          <w:b/>
          <w:sz w:val="24"/>
          <w:szCs w:val="24"/>
          <w:lang w:eastAsia="zh-CN"/>
        </w:rPr>
      </w:pPr>
      <w:r w:rsidRPr="00EF59CC">
        <w:rPr>
          <w:rFonts w:ascii="Times New Roman" w:hAnsi="Times New Roman" w:cs="Times New Roman"/>
          <w:b/>
          <w:sz w:val="24"/>
          <w:szCs w:val="24"/>
          <w:lang w:eastAsia="zh-CN"/>
        </w:rPr>
        <w:t>Програма інформатизації діяльності</w:t>
      </w:r>
    </w:p>
    <w:p w:rsidR="002D7C50" w:rsidRPr="00EF59CC" w:rsidRDefault="002D7C50" w:rsidP="002D7C50">
      <w:pPr>
        <w:suppressAutoHyphens/>
        <w:spacing w:line="240" w:lineRule="auto"/>
        <w:ind w:right="-1" w:firstLine="709"/>
        <w:jc w:val="center"/>
        <w:rPr>
          <w:rFonts w:ascii="Times New Roman" w:hAnsi="Times New Roman" w:cs="Times New Roman"/>
          <w:b/>
          <w:sz w:val="24"/>
          <w:szCs w:val="24"/>
          <w:lang w:eastAsia="zh-CN"/>
        </w:rPr>
      </w:pPr>
      <w:r w:rsidRPr="00EF59CC">
        <w:rPr>
          <w:rFonts w:ascii="Times New Roman" w:hAnsi="Times New Roman" w:cs="Times New Roman"/>
          <w:b/>
          <w:sz w:val="24"/>
          <w:szCs w:val="24"/>
          <w:lang w:eastAsia="zh-CN"/>
        </w:rPr>
        <w:t>Новодністровської міської ради та її виконавчих органів</w:t>
      </w:r>
    </w:p>
    <w:p w:rsidR="002D7C50" w:rsidRPr="00EF59CC" w:rsidRDefault="002D7C50" w:rsidP="002D7C50">
      <w:pPr>
        <w:suppressAutoHyphens/>
        <w:spacing w:line="240" w:lineRule="auto"/>
        <w:ind w:right="-1" w:firstLine="709"/>
        <w:jc w:val="center"/>
        <w:rPr>
          <w:rFonts w:ascii="Times New Roman" w:hAnsi="Times New Roman" w:cs="Times New Roman"/>
          <w:b/>
          <w:sz w:val="24"/>
          <w:szCs w:val="24"/>
          <w:lang w:eastAsia="zh-CN"/>
        </w:rPr>
      </w:pPr>
      <w:r w:rsidRPr="00EF59CC">
        <w:rPr>
          <w:rFonts w:ascii="Times New Roman" w:hAnsi="Times New Roman" w:cs="Times New Roman"/>
          <w:b/>
          <w:sz w:val="24"/>
          <w:szCs w:val="24"/>
          <w:lang w:eastAsia="zh-CN"/>
        </w:rPr>
        <w:t>на 2023-2024рр.</w:t>
      </w:r>
    </w:p>
    <w:p w:rsidR="002D7C50" w:rsidRPr="00EF59CC" w:rsidRDefault="002D7C50" w:rsidP="002D7C50">
      <w:pPr>
        <w:suppressAutoHyphens/>
        <w:spacing w:line="240" w:lineRule="auto"/>
        <w:jc w:val="both"/>
        <w:rPr>
          <w:rFonts w:ascii="Times New Roman" w:hAnsi="Times New Roman" w:cs="Times New Roman"/>
          <w:sz w:val="24"/>
          <w:szCs w:val="24"/>
          <w:lang w:eastAsia="zh-CN"/>
        </w:rPr>
      </w:pPr>
    </w:p>
    <w:p w:rsidR="002D7C50" w:rsidRPr="00EF59CC" w:rsidRDefault="002D7C50" w:rsidP="002D7C50">
      <w:pPr>
        <w:keepNext/>
        <w:widowControl w:val="0"/>
        <w:suppressAutoHyphens/>
        <w:spacing w:line="240" w:lineRule="auto"/>
        <w:ind w:firstLine="539"/>
        <w:jc w:val="center"/>
        <w:rPr>
          <w:rFonts w:ascii="Times New Roman" w:hAnsi="Times New Roman" w:cs="Times New Roman"/>
          <w:b/>
          <w:sz w:val="24"/>
          <w:szCs w:val="24"/>
          <w:lang w:eastAsia="zh-CN"/>
        </w:rPr>
      </w:pPr>
      <w:r w:rsidRPr="00EF59CC">
        <w:rPr>
          <w:rFonts w:ascii="Times New Roman" w:hAnsi="Times New Roman" w:cs="Times New Roman"/>
          <w:b/>
          <w:sz w:val="24"/>
          <w:szCs w:val="24"/>
          <w:lang w:eastAsia="zh-CN"/>
        </w:rPr>
        <w:t xml:space="preserve">ПАСПОРТ </w:t>
      </w:r>
    </w:p>
    <w:p w:rsidR="002D7C50" w:rsidRPr="00EF59CC" w:rsidRDefault="002D7C50" w:rsidP="002D7C50">
      <w:pPr>
        <w:keepNext/>
        <w:widowControl w:val="0"/>
        <w:suppressAutoHyphens/>
        <w:spacing w:line="240" w:lineRule="auto"/>
        <w:ind w:firstLine="539"/>
        <w:jc w:val="center"/>
        <w:rPr>
          <w:rFonts w:ascii="Times New Roman" w:hAnsi="Times New Roman" w:cs="Times New Roman"/>
          <w:b/>
          <w:sz w:val="24"/>
          <w:szCs w:val="24"/>
          <w:lang w:eastAsia="zh-CN"/>
        </w:rPr>
      </w:pPr>
      <w:r w:rsidRPr="00EF59CC">
        <w:rPr>
          <w:rFonts w:ascii="Times New Roman" w:hAnsi="Times New Roman" w:cs="Times New Roman"/>
          <w:b/>
          <w:color w:val="000000"/>
          <w:sz w:val="24"/>
          <w:szCs w:val="24"/>
          <w:lang w:eastAsia="zh-CN"/>
        </w:rPr>
        <w:t>Програми інформатизації діяльності Новодністровської міської ради та її виконавчих органів на 2023-2024рр.</w:t>
      </w:r>
    </w:p>
    <w:tbl>
      <w:tblPr>
        <w:tblW w:w="9639" w:type="dxa"/>
        <w:tblInd w:w="108" w:type="dxa"/>
        <w:tblLayout w:type="fixed"/>
        <w:tblLook w:val="0000" w:firstRow="0" w:lastRow="0" w:firstColumn="0" w:lastColumn="0" w:noHBand="0" w:noVBand="0"/>
      </w:tblPr>
      <w:tblGrid>
        <w:gridCol w:w="567"/>
        <w:gridCol w:w="4395"/>
        <w:gridCol w:w="4677"/>
      </w:tblGrid>
      <w:tr w:rsidR="002D7C50" w:rsidRPr="00EF59CC" w:rsidTr="0004012B">
        <w:tc>
          <w:tcPr>
            <w:tcW w:w="567" w:type="dxa"/>
            <w:tcBorders>
              <w:top w:val="single" w:sz="4" w:space="0" w:color="000000"/>
              <w:left w:val="single" w:sz="4" w:space="0" w:color="000000"/>
              <w:bottom w:val="single" w:sz="4" w:space="0" w:color="000000"/>
            </w:tcBorders>
            <w:shd w:val="clear" w:color="auto" w:fill="FFFFFF"/>
          </w:tcPr>
          <w:p w:rsidR="002D7C50" w:rsidRPr="00EF59CC" w:rsidRDefault="002D7C50" w:rsidP="002D7C50">
            <w:pPr>
              <w:suppressAutoHyphens/>
              <w:spacing w:line="240" w:lineRule="auto"/>
              <w:jc w:val="center"/>
              <w:rPr>
                <w:rFonts w:ascii="Times New Roman" w:hAnsi="Times New Roman" w:cs="Times New Roman"/>
                <w:sz w:val="24"/>
                <w:szCs w:val="24"/>
                <w:lang w:eastAsia="zh-CN"/>
              </w:rPr>
            </w:pPr>
            <w:r w:rsidRPr="00EF59CC">
              <w:rPr>
                <w:rFonts w:ascii="Times New Roman" w:hAnsi="Times New Roman" w:cs="Times New Roman"/>
                <w:sz w:val="24"/>
                <w:szCs w:val="24"/>
                <w:lang w:eastAsia="zh-CN"/>
              </w:rPr>
              <w:t>1.</w:t>
            </w:r>
          </w:p>
        </w:tc>
        <w:tc>
          <w:tcPr>
            <w:tcW w:w="4395" w:type="dxa"/>
            <w:tcBorders>
              <w:top w:val="single" w:sz="4" w:space="0" w:color="000000"/>
              <w:left w:val="single" w:sz="4" w:space="0" w:color="000000"/>
              <w:bottom w:val="single" w:sz="4" w:space="0" w:color="000000"/>
            </w:tcBorders>
            <w:shd w:val="clear" w:color="auto" w:fill="FFFFFF"/>
          </w:tcPr>
          <w:p w:rsidR="002D7C50" w:rsidRPr="00EF59CC" w:rsidRDefault="002D7C50" w:rsidP="002D7C50">
            <w:pPr>
              <w:suppressAutoHyphens/>
              <w:spacing w:line="240" w:lineRule="auto"/>
              <w:rPr>
                <w:rFonts w:ascii="Times New Roman" w:hAnsi="Times New Roman" w:cs="Times New Roman"/>
                <w:sz w:val="24"/>
                <w:szCs w:val="24"/>
                <w:lang w:eastAsia="zh-CN"/>
              </w:rPr>
            </w:pPr>
            <w:r w:rsidRPr="00EF59CC">
              <w:rPr>
                <w:rFonts w:ascii="Times New Roman" w:hAnsi="Times New Roman" w:cs="Times New Roman"/>
                <w:sz w:val="24"/>
                <w:szCs w:val="24"/>
                <w:lang w:eastAsia="zh-CN"/>
              </w:rPr>
              <w:t>Ініціатор розроблення і розробник Програми </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2D7C50" w:rsidRPr="00EF59CC" w:rsidRDefault="002D7C50" w:rsidP="002D7C50">
            <w:pPr>
              <w:suppressAutoHyphens/>
              <w:spacing w:line="240" w:lineRule="auto"/>
              <w:rPr>
                <w:rFonts w:ascii="Times New Roman" w:hAnsi="Times New Roman" w:cs="Times New Roman"/>
                <w:sz w:val="24"/>
                <w:szCs w:val="24"/>
                <w:lang w:eastAsia="zh-CN"/>
              </w:rPr>
            </w:pPr>
            <w:r w:rsidRPr="00EF59CC">
              <w:rPr>
                <w:rFonts w:ascii="Times New Roman" w:hAnsi="Times New Roman" w:cs="Times New Roman"/>
                <w:sz w:val="24"/>
                <w:szCs w:val="24"/>
                <w:lang w:eastAsia="zh-CN"/>
              </w:rPr>
              <w:t>Відділ організаційної роботи та зв’язків із громадськістю Новодністровської міської ради</w:t>
            </w:r>
          </w:p>
        </w:tc>
      </w:tr>
      <w:tr w:rsidR="002D7C50" w:rsidRPr="00EF59CC" w:rsidTr="0004012B">
        <w:tc>
          <w:tcPr>
            <w:tcW w:w="567" w:type="dxa"/>
            <w:tcBorders>
              <w:top w:val="single" w:sz="4" w:space="0" w:color="000000"/>
              <w:left w:val="single" w:sz="4" w:space="0" w:color="000000"/>
              <w:bottom w:val="single" w:sz="4" w:space="0" w:color="000000"/>
            </w:tcBorders>
            <w:shd w:val="clear" w:color="auto" w:fill="FFFFFF"/>
          </w:tcPr>
          <w:p w:rsidR="002D7C50" w:rsidRPr="00EF59CC" w:rsidRDefault="002D7C50" w:rsidP="002D7C50">
            <w:pPr>
              <w:suppressAutoHyphens/>
              <w:spacing w:line="240" w:lineRule="auto"/>
              <w:jc w:val="center"/>
              <w:rPr>
                <w:rFonts w:ascii="Times New Roman" w:hAnsi="Times New Roman" w:cs="Times New Roman"/>
                <w:sz w:val="24"/>
                <w:szCs w:val="24"/>
                <w:lang w:eastAsia="zh-CN"/>
              </w:rPr>
            </w:pPr>
            <w:r w:rsidRPr="00EF59CC">
              <w:rPr>
                <w:rFonts w:ascii="Times New Roman" w:hAnsi="Times New Roman" w:cs="Times New Roman"/>
                <w:sz w:val="24"/>
                <w:szCs w:val="24"/>
                <w:lang w:eastAsia="zh-CN"/>
              </w:rPr>
              <w:t>2.</w:t>
            </w:r>
          </w:p>
        </w:tc>
        <w:tc>
          <w:tcPr>
            <w:tcW w:w="4395" w:type="dxa"/>
            <w:tcBorders>
              <w:top w:val="single" w:sz="4" w:space="0" w:color="000000"/>
              <w:left w:val="single" w:sz="4" w:space="0" w:color="000000"/>
              <w:bottom w:val="single" w:sz="4" w:space="0" w:color="000000"/>
            </w:tcBorders>
            <w:shd w:val="clear" w:color="auto" w:fill="FFFFFF"/>
          </w:tcPr>
          <w:p w:rsidR="002D7C50" w:rsidRPr="00EF59CC" w:rsidRDefault="002D7C50" w:rsidP="002D7C50">
            <w:pPr>
              <w:suppressAutoHyphens/>
              <w:spacing w:line="240" w:lineRule="auto"/>
              <w:rPr>
                <w:rFonts w:ascii="Times New Roman" w:hAnsi="Times New Roman" w:cs="Times New Roman"/>
                <w:sz w:val="24"/>
                <w:szCs w:val="24"/>
                <w:lang w:eastAsia="zh-CN"/>
              </w:rPr>
            </w:pPr>
            <w:r w:rsidRPr="00EF59CC">
              <w:rPr>
                <w:rFonts w:ascii="Times New Roman" w:hAnsi="Times New Roman" w:cs="Times New Roman"/>
                <w:sz w:val="24"/>
                <w:szCs w:val="24"/>
                <w:lang w:eastAsia="zh-CN"/>
              </w:rPr>
              <w:t>Відповідальний виконавець Програми </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2D7C50" w:rsidRPr="00EF59CC" w:rsidRDefault="002D7C50" w:rsidP="002D7C50">
            <w:pPr>
              <w:suppressAutoHyphens/>
              <w:spacing w:line="240" w:lineRule="auto"/>
              <w:rPr>
                <w:rFonts w:ascii="Times New Roman" w:hAnsi="Times New Roman" w:cs="Times New Roman"/>
                <w:sz w:val="24"/>
                <w:szCs w:val="24"/>
                <w:lang w:eastAsia="zh-CN"/>
              </w:rPr>
            </w:pPr>
            <w:r w:rsidRPr="00EF59CC">
              <w:rPr>
                <w:rFonts w:ascii="Times New Roman" w:hAnsi="Times New Roman" w:cs="Times New Roman"/>
                <w:sz w:val="24"/>
                <w:szCs w:val="24"/>
                <w:lang w:eastAsia="zh-CN"/>
              </w:rPr>
              <w:t>Головні розпорядники та одержувачі коштів місцевого бюджету Новодністровської міської ТГ</w:t>
            </w:r>
          </w:p>
        </w:tc>
      </w:tr>
      <w:tr w:rsidR="002D7C50" w:rsidRPr="00EF59CC" w:rsidTr="0004012B">
        <w:tc>
          <w:tcPr>
            <w:tcW w:w="567" w:type="dxa"/>
            <w:tcBorders>
              <w:top w:val="single" w:sz="4" w:space="0" w:color="000000"/>
              <w:left w:val="single" w:sz="4" w:space="0" w:color="000000"/>
              <w:bottom w:val="single" w:sz="4" w:space="0" w:color="000000"/>
            </w:tcBorders>
            <w:shd w:val="clear" w:color="auto" w:fill="FFFFFF"/>
          </w:tcPr>
          <w:p w:rsidR="002D7C50" w:rsidRPr="00EF59CC" w:rsidRDefault="002D7C50" w:rsidP="002D7C50">
            <w:pPr>
              <w:suppressAutoHyphens/>
              <w:spacing w:line="240" w:lineRule="auto"/>
              <w:jc w:val="center"/>
              <w:rPr>
                <w:rFonts w:ascii="Times New Roman" w:hAnsi="Times New Roman" w:cs="Times New Roman"/>
                <w:sz w:val="24"/>
                <w:szCs w:val="24"/>
                <w:lang w:eastAsia="zh-CN"/>
              </w:rPr>
            </w:pPr>
            <w:r w:rsidRPr="00EF59CC">
              <w:rPr>
                <w:rFonts w:ascii="Times New Roman" w:hAnsi="Times New Roman" w:cs="Times New Roman"/>
                <w:sz w:val="24"/>
                <w:szCs w:val="24"/>
                <w:lang w:eastAsia="zh-CN"/>
              </w:rPr>
              <w:t>3.</w:t>
            </w:r>
          </w:p>
        </w:tc>
        <w:tc>
          <w:tcPr>
            <w:tcW w:w="4395" w:type="dxa"/>
            <w:tcBorders>
              <w:top w:val="single" w:sz="4" w:space="0" w:color="000000"/>
              <w:left w:val="single" w:sz="4" w:space="0" w:color="000000"/>
              <w:bottom w:val="single" w:sz="4" w:space="0" w:color="000000"/>
            </w:tcBorders>
            <w:shd w:val="clear" w:color="auto" w:fill="FFFFFF"/>
          </w:tcPr>
          <w:p w:rsidR="002D7C50" w:rsidRPr="00EF59CC" w:rsidRDefault="002D7C50" w:rsidP="002D7C50">
            <w:pPr>
              <w:suppressAutoHyphens/>
              <w:spacing w:line="240" w:lineRule="auto"/>
              <w:rPr>
                <w:rFonts w:ascii="Times New Roman" w:hAnsi="Times New Roman" w:cs="Times New Roman"/>
                <w:sz w:val="24"/>
                <w:szCs w:val="24"/>
                <w:lang w:eastAsia="zh-CN"/>
              </w:rPr>
            </w:pPr>
            <w:r w:rsidRPr="00EF59CC">
              <w:rPr>
                <w:rFonts w:ascii="Times New Roman" w:hAnsi="Times New Roman" w:cs="Times New Roman"/>
                <w:sz w:val="24"/>
                <w:szCs w:val="24"/>
                <w:lang w:eastAsia="zh-CN"/>
              </w:rPr>
              <w:t>Строк реалізації Програми </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2D7C50" w:rsidRPr="00EF59CC" w:rsidRDefault="002D7C50" w:rsidP="002D7C50">
            <w:pPr>
              <w:suppressAutoHyphens/>
              <w:spacing w:line="240" w:lineRule="auto"/>
              <w:rPr>
                <w:rFonts w:ascii="Times New Roman" w:hAnsi="Times New Roman" w:cs="Times New Roman"/>
                <w:sz w:val="24"/>
                <w:szCs w:val="24"/>
                <w:lang w:eastAsia="zh-CN"/>
              </w:rPr>
            </w:pPr>
            <w:r w:rsidRPr="00EF59CC">
              <w:rPr>
                <w:rFonts w:ascii="Times New Roman" w:hAnsi="Times New Roman" w:cs="Times New Roman"/>
                <w:sz w:val="24"/>
                <w:szCs w:val="24"/>
                <w:lang w:eastAsia="zh-CN"/>
              </w:rPr>
              <w:t>2023–2024рр.</w:t>
            </w:r>
          </w:p>
        </w:tc>
      </w:tr>
      <w:tr w:rsidR="002D7C50" w:rsidRPr="00EF59CC" w:rsidTr="0004012B">
        <w:tc>
          <w:tcPr>
            <w:tcW w:w="567" w:type="dxa"/>
            <w:tcBorders>
              <w:top w:val="single" w:sz="4" w:space="0" w:color="000000"/>
              <w:left w:val="single" w:sz="4" w:space="0" w:color="000000"/>
              <w:bottom w:val="single" w:sz="4" w:space="0" w:color="000000"/>
            </w:tcBorders>
            <w:shd w:val="clear" w:color="auto" w:fill="FFFFFF"/>
          </w:tcPr>
          <w:p w:rsidR="002D7C50" w:rsidRPr="00EF59CC" w:rsidRDefault="002D7C50" w:rsidP="002D7C50">
            <w:pPr>
              <w:suppressAutoHyphens/>
              <w:spacing w:line="240" w:lineRule="auto"/>
              <w:jc w:val="center"/>
              <w:rPr>
                <w:rFonts w:ascii="Times New Roman" w:hAnsi="Times New Roman" w:cs="Times New Roman"/>
                <w:sz w:val="24"/>
                <w:szCs w:val="24"/>
                <w:lang w:eastAsia="zh-CN"/>
              </w:rPr>
            </w:pPr>
            <w:r w:rsidRPr="00EF59CC">
              <w:rPr>
                <w:rFonts w:ascii="Times New Roman" w:hAnsi="Times New Roman" w:cs="Times New Roman"/>
                <w:sz w:val="24"/>
                <w:szCs w:val="24"/>
                <w:lang w:eastAsia="zh-CN"/>
              </w:rPr>
              <w:t>4.</w:t>
            </w:r>
          </w:p>
        </w:tc>
        <w:tc>
          <w:tcPr>
            <w:tcW w:w="4395" w:type="dxa"/>
            <w:tcBorders>
              <w:top w:val="single" w:sz="4" w:space="0" w:color="000000"/>
              <w:left w:val="single" w:sz="4" w:space="0" w:color="000000"/>
              <w:bottom w:val="single" w:sz="4" w:space="0" w:color="000000"/>
            </w:tcBorders>
            <w:shd w:val="clear" w:color="auto" w:fill="FFFFFF"/>
          </w:tcPr>
          <w:p w:rsidR="002D7C50" w:rsidRPr="00EF59CC" w:rsidRDefault="002D7C50" w:rsidP="002D7C50">
            <w:pPr>
              <w:suppressAutoHyphens/>
              <w:spacing w:line="240" w:lineRule="auto"/>
              <w:rPr>
                <w:rFonts w:ascii="Times New Roman" w:hAnsi="Times New Roman" w:cs="Times New Roman"/>
                <w:sz w:val="24"/>
                <w:szCs w:val="24"/>
                <w:lang w:eastAsia="zh-CN"/>
              </w:rPr>
            </w:pPr>
            <w:r w:rsidRPr="00EF59CC">
              <w:rPr>
                <w:rFonts w:ascii="Times New Roman" w:hAnsi="Times New Roman" w:cs="Times New Roman"/>
                <w:bCs/>
                <w:sz w:val="24"/>
                <w:szCs w:val="24"/>
                <w:lang w:eastAsia="zh-CN"/>
              </w:rPr>
              <w:t>Мета Програми</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2D7C50" w:rsidRPr="00EF59CC" w:rsidRDefault="002D7C50" w:rsidP="002D7C50">
            <w:pPr>
              <w:suppressAutoHyphens/>
              <w:spacing w:line="240" w:lineRule="auto"/>
              <w:rPr>
                <w:rFonts w:ascii="Times New Roman" w:hAnsi="Times New Roman" w:cs="Times New Roman"/>
                <w:sz w:val="24"/>
                <w:szCs w:val="24"/>
                <w:lang w:eastAsia="zh-CN"/>
              </w:rPr>
            </w:pPr>
            <w:r w:rsidRPr="00EF59CC">
              <w:rPr>
                <w:rFonts w:ascii="Times New Roman" w:hAnsi="Times New Roman" w:cs="Times New Roman"/>
                <w:sz w:val="24"/>
                <w:szCs w:val="24"/>
                <w:lang w:eastAsia="zh-CN"/>
              </w:rPr>
              <w:t>Забезпечення та створення необхідних умов для роботи всіх головних розпорядників та одержувачів коштів місцевого бюджету Новодністровської міської ТГ та підвищення ефективності управління містом із застосуванням технологій електронного урядування</w:t>
            </w:r>
          </w:p>
        </w:tc>
      </w:tr>
      <w:tr w:rsidR="002D7C50" w:rsidRPr="00EF59CC" w:rsidTr="0004012B">
        <w:tc>
          <w:tcPr>
            <w:tcW w:w="567" w:type="dxa"/>
            <w:tcBorders>
              <w:top w:val="single" w:sz="4" w:space="0" w:color="000000"/>
              <w:left w:val="single" w:sz="4" w:space="0" w:color="000000"/>
              <w:bottom w:val="single" w:sz="4" w:space="0" w:color="000000"/>
            </w:tcBorders>
            <w:shd w:val="clear" w:color="auto" w:fill="FFFFFF"/>
          </w:tcPr>
          <w:p w:rsidR="002D7C50" w:rsidRPr="00EF59CC" w:rsidRDefault="002D7C50" w:rsidP="002D7C50">
            <w:pPr>
              <w:suppressAutoHyphens/>
              <w:spacing w:line="240" w:lineRule="auto"/>
              <w:jc w:val="center"/>
              <w:rPr>
                <w:rFonts w:ascii="Times New Roman" w:hAnsi="Times New Roman" w:cs="Times New Roman"/>
                <w:sz w:val="24"/>
                <w:szCs w:val="24"/>
                <w:lang w:eastAsia="zh-CN"/>
              </w:rPr>
            </w:pPr>
            <w:r w:rsidRPr="00EF59CC">
              <w:rPr>
                <w:rFonts w:ascii="Times New Roman" w:hAnsi="Times New Roman" w:cs="Times New Roman"/>
                <w:sz w:val="24"/>
                <w:szCs w:val="24"/>
                <w:lang w:eastAsia="zh-CN"/>
              </w:rPr>
              <w:t>5.</w:t>
            </w:r>
          </w:p>
        </w:tc>
        <w:tc>
          <w:tcPr>
            <w:tcW w:w="4395" w:type="dxa"/>
            <w:tcBorders>
              <w:top w:val="single" w:sz="4" w:space="0" w:color="000000"/>
              <w:left w:val="single" w:sz="4" w:space="0" w:color="000000"/>
              <w:bottom w:val="single" w:sz="4" w:space="0" w:color="000000"/>
            </w:tcBorders>
            <w:shd w:val="clear" w:color="auto" w:fill="FFFFFF"/>
          </w:tcPr>
          <w:p w:rsidR="002D7C50" w:rsidRPr="00EF59CC" w:rsidRDefault="002D7C50" w:rsidP="002D7C50">
            <w:pPr>
              <w:suppressAutoHyphens/>
              <w:spacing w:line="240" w:lineRule="auto"/>
              <w:rPr>
                <w:rFonts w:ascii="Times New Roman" w:hAnsi="Times New Roman" w:cs="Times New Roman"/>
                <w:sz w:val="24"/>
                <w:szCs w:val="24"/>
                <w:lang w:eastAsia="zh-CN"/>
              </w:rPr>
            </w:pPr>
            <w:r w:rsidRPr="00EF59CC">
              <w:rPr>
                <w:rFonts w:ascii="Times New Roman" w:hAnsi="Times New Roman" w:cs="Times New Roman"/>
                <w:bCs/>
                <w:sz w:val="24"/>
                <w:szCs w:val="24"/>
                <w:lang w:eastAsia="zh-CN"/>
              </w:rPr>
              <w:t>Джерела фінансування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2D7C50" w:rsidRPr="00EF59CC" w:rsidRDefault="002D7C50" w:rsidP="002D7C50">
            <w:pPr>
              <w:suppressAutoHyphens/>
              <w:spacing w:line="240" w:lineRule="auto"/>
              <w:rPr>
                <w:rFonts w:ascii="Times New Roman" w:hAnsi="Times New Roman" w:cs="Times New Roman"/>
                <w:sz w:val="24"/>
                <w:szCs w:val="24"/>
                <w:lang w:eastAsia="zh-CN"/>
              </w:rPr>
            </w:pPr>
            <w:r w:rsidRPr="00EF59CC">
              <w:rPr>
                <w:rFonts w:ascii="Times New Roman" w:hAnsi="Times New Roman" w:cs="Times New Roman"/>
                <w:sz w:val="24"/>
                <w:szCs w:val="24"/>
                <w:lang w:eastAsia="zh-CN"/>
              </w:rPr>
              <w:t>Кошти місцевого бюджету</w:t>
            </w:r>
            <w:r w:rsidRPr="00EF59CC">
              <w:rPr>
                <w:rFonts w:ascii="Times New Roman" w:hAnsi="Times New Roman" w:cs="Times New Roman"/>
                <w:sz w:val="24"/>
                <w:szCs w:val="24"/>
                <w:lang w:val="ru-RU" w:eastAsia="zh-CN"/>
              </w:rPr>
              <w:t xml:space="preserve">, </w:t>
            </w:r>
            <w:r w:rsidRPr="00EF59CC">
              <w:rPr>
                <w:rFonts w:ascii="Times New Roman" w:hAnsi="Times New Roman" w:cs="Times New Roman"/>
                <w:sz w:val="24"/>
                <w:szCs w:val="24"/>
                <w:lang w:eastAsia="zh-CN"/>
              </w:rPr>
              <w:t>гранти</w:t>
            </w:r>
            <w:r w:rsidRPr="00EF59CC">
              <w:rPr>
                <w:rFonts w:ascii="Times New Roman" w:hAnsi="Times New Roman" w:cs="Times New Roman"/>
                <w:sz w:val="24"/>
                <w:szCs w:val="24"/>
                <w:lang w:val="ru-RU" w:eastAsia="zh-CN"/>
              </w:rPr>
              <w:t xml:space="preserve"> </w:t>
            </w:r>
            <w:r w:rsidRPr="00EF59CC">
              <w:rPr>
                <w:rFonts w:ascii="Times New Roman" w:hAnsi="Times New Roman" w:cs="Times New Roman"/>
                <w:sz w:val="24"/>
                <w:szCs w:val="24"/>
                <w:lang w:eastAsia="zh-CN"/>
              </w:rPr>
              <w:t xml:space="preserve"> та інші джерела, не заборонені законодавством.</w:t>
            </w:r>
          </w:p>
        </w:tc>
      </w:tr>
      <w:tr w:rsidR="002D7C50" w:rsidRPr="00EF59CC" w:rsidTr="0004012B">
        <w:tc>
          <w:tcPr>
            <w:tcW w:w="567" w:type="dxa"/>
            <w:tcBorders>
              <w:top w:val="single" w:sz="4" w:space="0" w:color="000000"/>
              <w:left w:val="single" w:sz="4" w:space="0" w:color="000000"/>
              <w:bottom w:val="single" w:sz="4" w:space="0" w:color="000000"/>
            </w:tcBorders>
            <w:shd w:val="clear" w:color="auto" w:fill="FFFFFF"/>
          </w:tcPr>
          <w:p w:rsidR="002D7C50" w:rsidRPr="00EF59CC" w:rsidRDefault="002D7C50" w:rsidP="002D7C50">
            <w:pPr>
              <w:suppressAutoHyphens/>
              <w:spacing w:line="240" w:lineRule="auto"/>
              <w:jc w:val="center"/>
              <w:rPr>
                <w:rFonts w:ascii="Times New Roman" w:hAnsi="Times New Roman" w:cs="Times New Roman"/>
                <w:sz w:val="24"/>
                <w:szCs w:val="24"/>
                <w:lang w:eastAsia="zh-CN"/>
              </w:rPr>
            </w:pPr>
            <w:r w:rsidRPr="00EF59CC">
              <w:rPr>
                <w:rFonts w:ascii="Times New Roman" w:hAnsi="Times New Roman" w:cs="Times New Roman"/>
                <w:sz w:val="24"/>
                <w:szCs w:val="24"/>
                <w:lang w:eastAsia="zh-CN"/>
              </w:rPr>
              <w:t>6.</w:t>
            </w:r>
          </w:p>
        </w:tc>
        <w:tc>
          <w:tcPr>
            <w:tcW w:w="4395" w:type="dxa"/>
            <w:tcBorders>
              <w:top w:val="single" w:sz="4" w:space="0" w:color="000000"/>
              <w:left w:val="single" w:sz="4" w:space="0" w:color="000000"/>
              <w:bottom w:val="single" w:sz="4" w:space="0" w:color="000000"/>
            </w:tcBorders>
            <w:shd w:val="clear" w:color="auto" w:fill="FFFFFF"/>
          </w:tcPr>
          <w:p w:rsidR="002D7C50" w:rsidRPr="00EF59CC" w:rsidRDefault="002D7C50" w:rsidP="002D7C50">
            <w:pPr>
              <w:suppressAutoHyphens/>
              <w:spacing w:line="240" w:lineRule="auto"/>
              <w:rPr>
                <w:rFonts w:ascii="Times New Roman" w:hAnsi="Times New Roman" w:cs="Times New Roman"/>
                <w:sz w:val="24"/>
                <w:szCs w:val="24"/>
                <w:lang w:eastAsia="zh-CN"/>
              </w:rPr>
            </w:pPr>
            <w:bookmarkStart w:id="4" w:name="_Hlk71811061"/>
            <w:r w:rsidRPr="00EF59CC">
              <w:rPr>
                <w:rFonts w:ascii="Times New Roman" w:hAnsi="Times New Roman" w:cs="Times New Roman"/>
                <w:sz w:val="24"/>
                <w:szCs w:val="24"/>
                <w:lang w:eastAsia="zh-CN"/>
              </w:rPr>
              <w:t xml:space="preserve">Обсяг фінансових ресурсів, необхідних для реалізації Програми по централізованих заходах </w:t>
            </w:r>
            <w:bookmarkEnd w:id="4"/>
          </w:p>
        </w:tc>
        <w:tc>
          <w:tcPr>
            <w:tcW w:w="4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C50" w:rsidRPr="00EF59CC" w:rsidRDefault="002D7C50" w:rsidP="002D7C50">
            <w:pPr>
              <w:spacing w:line="240" w:lineRule="auto"/>
              <w:rPr>
                <w:rFonts w:ascii="Times New Roman" w:hAnsi="Times New Roman" w:cs="Times New Roman"/>
                <w:b/>
                <w:bCs/>
                <w:sz w:val="24"/>
                <w:szCs w:val="24"/>
              </w:rPr>
            </w:pPr>
            <w:r w:rsidRPr="00EF59CC">
              <w:rPr>
                <w:rFonts w:ascii="Times New Roman" w:hAnsi="Times New Roman" w:cs="Times New Roman"/>
                <w:b/>
                <w:bCs/>
                <w:sz w:val="24"/>
                <w:szCs w:val="24"/>
              </w:rPr>
              <w:t>4182,2</w:t>
            </w:r>
            <w:r w:rsidRPr="00EF59CC">
              <w:rPr>
                <w:rFonts w:ascii="Times New Roman" w:hAnsi="Times New Roman" w:cs="Times New Roman"/>
                <w:b/>
                <w:bCs/>
                <w:color w:val="FF0000"/>
                <w:sz w:val="24"/>
                <w:szCs w:val="24"/>
              </w:rPr>
              <w:t xml:space="preserve"> </w:t>
            </w:r>
            <w:r w:rsidRPr="00EF59CC">
              <w:rPr>
                <w:rFonts w:ascii="Times New Roman" w:hAnsi="Times New Roman" w:cs="Times New Roman"/>
                <w:sz w:val="24"/>
                <w:szCs w:val="24"/>
                <w:lang w:eastAsia="zh-CN"/>
              </w:rPr>
              <w:t>тис. грн.</w:t>
            </w:r>
          </w:p>
        </w:tc>
      </w:tr>
    </w:tbl>
    <w:p w:rsidR="002D7C50" w:rsidRPr="00EF59CC" w:rsidRDefault="002D7C50" w:rsidP="002D7C50">
      <w:pPr>
        <w:suppressAutoHyphens/>
        <w:spacing w:line="240" w:lineRule="auto"/>
        <w:ind w:firstLine="540"/>
        <w:jc w:val="both"/>
        <w:rPr>
          <w:rFonts w:ascii="Times New Roman" w:hAnsi="Times New Roman" w:cs="Times New Roman"/>
          <w:sz w:val="24"/>
          <w:szCs w:val="24"/>
          <w:lang w:eastAsia="zh-CN"/>
        </w:rPr>
      </w:pPr>
    </w:p>
    <w:p w:rsidR="002D7C50" w:rsidRPr="00EF59CC" w:rsidRDefault="002D7C50" w:rsidP="002D7C50">
      <w:pPr>
        <w:keepNext/>
        <w:tabs>
          <w:tab w:val="center" w:pos="0"/>
        </w:tabs>
        <w:suppressAutoHyphens/>
        <w:spacing w:line="240" w:lineRule="auto"/>
        <w:ind w:left="357" w:hanging="357"/>
        <w:jc w:val="center"/>
        <w:outlineLvl w:val="0"/>
        <w:rPr>
          <w:rFonts w:ascii="Times New Roman" w:hAnsi="Times New Roman" w:cs="Times New Roman"/>
          <w:b/>
          <w:bCs/>
          <w:kern w:val="2"/>
          <w:sz w:val="24"/>
          <w:szCs w:val="24"/>
          <w:lang w:eastAsia="zh-CN"/>
        </w:rPr>
      </w:pPr>
      <w:bookmarkStart w:id="5" w:name="__RefHeading___Toc520723491"/>
      <w:r w:rsidRPr="00EF59CC">
        <w:rPr>
          <w:rFonts w:ascii="Times New Roman" w:hAnsi="Times New Roman" w:cs="Times New Roman"/>
          <w:b/>
          <w:bCs/>
          <w:kern w:val="2"/>
          <w:sz w:val="24"/>
          <w:szCs w:val="24"/>
          <w:lang w:eastAsia="zh-CN"/>
        </w:rPr>
        <w:t>Загальні положення</w:t>
      </w:r>
      <w:bookmarkEnd w:id="5"/>
    </w:p>
    <w:p w:rsidR="002D7C50" w:rsidRPr="00EF59CC" w:rsidRDefault="002D7C50" w:rsidP="002D7C50">
      <w:pPr>
        <w:suppressAutoHyphens/>
        <w:spacing w:line="240" w:lineRule="auto"/>
        <w:ind w:firstLine="540"/>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Інформаційні технології і комунікація є основними інструментами праці органів місцевого самоврядування. Реалізація даної Програми інформатизації найтіснішим чином пов’язана з організацією праці в міській раді та її структурних підрозділах.</w:t>
      </w:r>
      <w:r w:rsidRPr="00EF59CC">
        <w:rPr>
          <w:rFonts w:ascii="Times New Roman" w:hAnsi="Times New Roman" w:cs="Times New Roman"/>
          <w:color w:val="FF0000"/>
          <w:sz w:val="24"/>
          <w:szCs w:val="24"/>
          <w:lang w:eastAsia="zh-CN"/>
        </w:rPr>
        <w:t xml:space="preserve"> </w:t>
      </w:r>
      <w:r w:rsidRPr="00EF59CC">
        <w:rPr>
          <w:rFonts w:ascii="Times New Roman" w:hAnsi="Times New Roman" w:cs="Times New Roman"/>
          <w:sz w:val="24"/>
          <w:szCs w:val="24"/>
          <w:lang w:eastAsia="zh-CN"/>
        </w:rPr>
        <w:t>Діяльність у сфері інформатизації в місті складається з виконання даної Програми і усіх інших міських галузевих програм, які включають у себе заходи інформатизації. (Перелік ознак заходів, що належать до сфери інформатизації, наведено у додатку 1 до Програми).</w:t>
      </w:r>
    </w:p>
    <w:p w:rsidR="002D7C50" w:rsidRPr="00EF59CC" w:rsidRDefault="002D7C50" w:rsidP="002D7C50">
      <w:pPr>
        <w:suppressAutoHyphens/>
        <w:spacing w:line="240" w:lineRule="auto"/>
        <w:jc w:val="both"/>
        <w:rPr>
          <w:rFonts w:ascii="Times New Roman" w:hAnsi="Times New Roman" w:cs="Times New Roman"/>
          <w:sz w:val="24"/>
          <w:szCs w:val="24"/>
          <w:lang w:eastAsia="zh-CN"/>
        </w:rPr>
      </w:pPr>
    </w:p>
    <w:p w:rsidR="002D7C50" w:rsidRPr="00EF59CC" w:rsidRDefault="002D7C50" w:rsidP="002D7C50">
      <w:pPr>
        <w:keepNext/>
        <w:tabs>
          <w:tab w:val="center" w:pos="0"/>
        </w:tabs>
        <w:suppressAutoHyphens/>
        <w:spacing w:line="240" w:lineRule="auto"/>
        <w:ind w:left="357" w:hanging="357"/>
        <w:jc w:val="center"/>
        <w:outlineLvl w:val="0"/>
        <w:rPr>
          <w:rFonts w:ascii="Times New Roman" w:hAnsi="Times New Roman" w:cs="Times New Roman"/>
          <w:b/>
          <w:bCs/>
          <w:kern w:val="2"/>
          <w:sz w:val="24"/>
          <w:szCs w:val="24"/>
          <w:lang w:eastAsia="zh-CN"/>
        </w:rPr>
      </w:pPr>
      <w:bookmarkStart w:id="6" w:name="__RefHeading___Toc520723492"/>
      <w:r w:rsidRPr="00EF59CC">
        <w:rPr>
          <w:rFonts w:ascii="Times New Roman" w:hAnsi="Times New Roman" w:cs="Times New Roman"/>
          <w:b/>
          <w:bCs/>
          <w:kern w:val="2"/>
          <w:sz w:val="24"/>
          <w:szCs w:val="24"/>
          <w:lang w:eastAsia="zh-CN"/>
        </w:rPr>
        <w:t>Мета Програми</w:t>
      </w:r>
      <w:bookmarkEnd w:id="6"/>
    </w:p>
    <w:p w:rsidR="002D7C50" w:rsidRPr="00EF59CC" w:rsidRDefault="002D7C50" w:rsidP="002D7C50">
      <w:pPr>
        <w:suppressAutoHyphens/>
        <w:spacing w:line="240" w:lineRule="auto"/>
        <w:ind w:firstLine="540"/>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 xml:space="preserve">Метою </w:t>
      </w:r>
      <w:r w:rsidRPr="00EF59CC">
        <w:rPr>
          <w:rFonts w:ascii="Times New Roman" w:hAnsi="Times New Roman" w:cs="Times New Roman"/>
          <w:color w:val="000000"/>
          <w:sz w:val="24"/>
          <w:szCs w:val="24"/>
          <w:lang w:eastAsia="zh-CN"/>
        </w:rPr>
        <w:t>Програми інформатизації діяльності Новодністровської міської ради та її виконавчих органів на 2023-2024рр.</w:t>
      </w:r>
      <w:r w:rsidRPr="00EF59CC">
        <w:rPr>
          <w:rFonts w:ascii="Times New Roman" w:hAnsi="Times New Roman" w:cs="Times New Roman"/>
          <w:sz w:val="24"/>
          <w:szCs w:val="24"/>
          <w:lang w:eastAsia="zh-CN"/>
        </w:rPr>
        <w:t>, (далі – Програми) є забезпечення та створення необхідних умов для роботи всіх головних розпорядників та одержувачів коштів місцевого бюджету Новодністровської міської ТГ та підвищення ефективності управління містом завдяки інформатизації із застосуванням сучасних інформаційно-комп’ютерних технологій і технологій електронного урядування, оновлення та забезпечення обладнання та устаткування, комп'ютерів, технічного обслуговування та підтримки обладнання, розробка у сфері інформаційних технологій. Стимулювання розвитку міста Новодністровськ здійснюватиметься через підвищення якості вироблення впливової інформації міською радою та її виконавчими органами і полегшення доступу до неї громади міста.</w:t>
      </w:r>
    </w:p>
    <w:p w:rsidR="002D7C50" w:rsidRPr="00EF59CC" w:rsidRDefault="002D7C50" w:rsidP="002D7C50">
      <w:pPr>
        <w:suppressAutoHyphens/>
        <w:spacing w:line="240" w:lineRule="auto"/>
        <w:ind w:firstLine="540"/>
        <w:jc w:val="both"/>
        <w:rPr>
          <w:rFonts w:ascii="Times New Roman" w:hAnsi="Times New Roman" w:cs="Times New Roman"/>
          <w:sz w:val="24"/>
          <w:szCs w:val="24"/>
          <w:lang w:eastAsia="zh-CN"/>
        </w:rPr>
      </w:pPr>
    </w:p>
    <w:p w:rsidR="002D7C50" w:rsidRPr="00EF59CC" w:rsidRDefault="002D7C50" w:rsidP="002D7C50">
      <w:pPr>
        <w:keepNext/>
        <w:tabs>
          <w:tab w:val="center" w:pos="0"/>
        </w:tabs>
        <w:suppressAutoHyphens/>
        <w:spacing w:line="240" w:lineRule="auto"/>
        <w:ind w:left="357" w:hanging="357"/>
        <w:jc w:val="center"/>
        <w:outlineLvl w:val="0"/>
        <w:rPr>
          <w:rFonts w:ascii="Times New Roman" w:hAnsi="Times New Roman" w:cs="Times New Roman"/>
          <w:b/>
          <w:bCs/>
          <w:kern w:val="2"/>
          <w:sz w:val="24"/>
          <w:szCs w:val="24"/>
          <w:lang w:eastAsia="zh-CN"/>
        </w:rPr>
      </w:pPr>
      <w:bookmarkStart w:id="7" w:name="__RefHeading___Toc520723493"/>
      <w:bookmarkStart w:id="8" w:name="__RefHeading___Toc520723494"/>
      <w:bookmarkEnd w:id="7"/>
      <w:bookmarkEnd w:id="8"/>
      <w:r w:rsidRPr="00EF59CC">
        <w:rPr>
          <w:rFonts w:ascii="Times New Roman" w:hAnsi="Times New Roman" w:cs="Times New Roman"/>
          <w:b/>
          <w:bCs/>
          <w:kern w:val="2"/>
          <w:sz w:val="24"/>
          <w:szCs w:val="24"/>
          <w:lang w:eastAsia="zh-CN"/>
        </w:rPr>
        <w:lastRenderedPageBreak/>
        <w:t>Основні проблеми, які потребують змін та вирішення в Новодністровській міській ТГ:</w:t>
      </w:r>
    </w:p>
    <w:p w:rsidR="002D7C50" w:rsidRPr="00EF59CC" w:rsidRDefault="002D7C50" w:rsidP="002D7C50">
      <w:pPr>
        <w:numPr>
          <w:ilvl w:val="0"/>
          <w:numId w:val="16"/>
        </w:numPr>
        <w:tabs>
          <w:tab w:val="left" w:pos="540"/>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Не відповідність технічного обладнання, оснащення та програмного забезпечення для якісного виконання посадових обов’язків.</w:t>
      </w:r>
    </w:p>
    <w:p w:rsidR="002D7C50" w:rsidRPr="00EF59CC" w:rsidRDefault="002D7C50" w:rsidP="002D7C50">
      <w:pPr>
        <w:numPr>
          <w:ilvl w:val="0"/>
          <w:numId w:val="16"/>
        </w:numPr>
        <w:tabs>
          <w:tab w:val="left" w:pos="540"/>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Відсутність діючої системи електронного документообігу.</w:t>
      </w:r>
    </w:p>
    <w:p w:rsidR="002D7C50" w:rsidRPr="00EF59CC" w:rsidRDefault="002D7C50" w:rsidP="002D7C50">
      <w:pPr>
        <w:numPr>
          <w:ilvl w:val="0"/>
          <w:numId w:val="16"/>
        </w:numPr>
        <w:tabs>
          <w:tab w:val="left" w:pos="540"/>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Слабий розвиток власних онлайнових Інтернет-ресурсів та баз даних, інших інструментів електронної демократії.</w:t>
      </w:r>
    </w:p>
    <w:p w:rsidR="002D7C50" w:rsidRPr="00EF59CC" w:rsidRDefault="002D7C50" w:rsidP="002D7C50">
      <w:pPr>
        <w:tabs>
          <w:tab w:val="left" w:pos="540"/>
        </w:tabs>
        <w:suppressAutoHyphens/>
        <w:spacing w:line="240" w:lineRule="auto"/>
        <w:jc w:val="both"/>
        <w:rPr>
          <w:rFonts w:ascii="Times New Roman" w:hAnsi="Times New Roman" w:cs="Times New Roman"/>
          <w:sz w:val="24"/>
          <w:szCs w:val="24"/>
          <w:lang w:eastAsia="zh-CN"/>
        </w:rPr>
      </w:pPr>
    </w:p>
    <w:p w:rsidR="002D7C50" w:rsidRPr="00EF59CC" w:rsidRDefault="002D7C50" w:rsidP="002D7C50">
      <w:pPr>
        <w:keepNext/>
        <w:tabs>
          <w:tab w:val="center" w:pos="0"/>
        </w:tabs>
        <w:suppressAutoHyphens/>
        <w:spacing w:line="240" w:lineRule="auto"/>
        <w:ind w:left="357" w:hanging="357"/>
        <w:jc w:val="center"/>
        <w:outlineLvl w:val="0"/>
        <w:rPr>
          <w:rFonts w:ascii="Times New Roman" w:hAnsi="Times New Roman" w:cs="Times New Roman"/>
          <w:b/>
          <w:bCs/>
          <w:kern w:val="2"/>
          <w:sz w:val="24"/>
          <w:szCs w:val="24"/>
          <w:lang w:eastAsia="zh-CN"/>
        </w:rPr>
      </w:pPr>
      <w:bookmarkStart w:id="9" w:name="__RefHeading___Toc520723495"/>
      <w:bookmarkEnd w:id="9"/>
      <w:r w:rsidRPr="00EF59CC">
        <w:rPr>
          <w:rFonts w:ascii="Times New Roman" w:hAnsi="Times New Roman" w:cs="Times New Roman"/>
          <w:b/>
          <w:bCs/>
          <w:kern w:val="2"/>
          <w:sz w:val="24"/>
          <w:szCs w:val="24"/>
          <w:lang w:eastAsia="zh-CN"/>
        </w:rPr>
        <w:t>Перелік завдань і заходів Програми</w:t>
      </w:r>
    </w:p>
    <w:p w:rsidR="002D7C50" w:rsidRPr="00EF59CC" w:rsidRDefault="002D7C50" w:rsidP="002D7C50">
      <w:pPr>
        <w:suppressAutoHyphens/>
        <w:spacing w:line="240" w:lineRule="auto"/>
        <w:ind w:firstLine="540"/>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 xml:space="preserve">Завдання </w:t>
      </w:r>
      <w:r w:rsidRPr="00EF59CC">
        <w:rPr>
          <w:rFonts w:ascii="Times New Roman" w:hAnsi="Times New Roman" w:cs="Times New Roman"/>
          <w:color w:val="000000"/>
          <w:sz w:val="24"/>
          <w:szCs w:val="24"/>
          <w:lang w:eastAsia="zh-CN"/>
        </w:rPr>
        <w:t>Програми інформатизації діяльності Новодністровської міської ради та її виконавчих органів на 2023-2024рр.</w:t>
      </w:r>
      <w:r w:rsidRPr="00EF59CC">
        <w:rPr>
          <w:rFonts w:ascii="Times New Roman" w:hAnsi="Times New Roman" w:cs="Times New Roman"/>
          <w:sz w:val="24"/>
          <w:szCs w:val="24"/>
          <w:lang w:eastAsia="zh-CN"/>
        </w:rPr>
        <w:t xml:space="preserve"> складаються з заходів:</w:t>
      </w:r>
    </w:p>
    <w:p w:rsidR="002D7C50" w:rsidRPr="00EF59CC" w:rsidRDefault="002D7C50" w:rsidP="002D7C50">
      <w:pPr>
        <w:numPr>
          <w:ilvl w:val="0"/>
          <w:numId w:val="16"/>
        </w:numPr>
        <w:tabs>
          <w:tab w:val="left" w:pos="709"/>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розвитку системи електронного урядування в місті;</w:t>
      </w:r>
    </w:p>
    <w:p w:rsidR="002D7C50" w:rsidRPr="00EF59CC" w:rsidRDefault="002D7C50" w:rsidP="002D7C50">
      <w:pPr>
        <w:numPr>
          <w:ilvl w:val="0"/>
          <w:numId w:val="16"/>
        </w:numPr>
        <w:tabs>
          <w:tab w:val="left" w:pos="709"/>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забезпечення контролю виконання рішень міської ради та інших нормативних документів електронними засобами урядування;</w:t>
      </w:r>
    </w:p>
    <w:p w:rsidR="002D7C50" w:rsidRPr="00EF59CC" w:rsidRDefault="002D7C50" w:rsidP="002D7C50">
      <w:pPr>
        <w:numPr>
          <w:ilvl w:val="0"/>
          <w:numId w:val="16"/>
        </w:numPr>
        <w:tabs>
          <w:tab w:val="left" w:pos="709"/>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оснащення міської ради та її структурних підрозділів засобами інформатизації;</w:t>
      </w:r>
    </w:p>
    <w:p w:rsidR="002D7C50" w:rsidRPr="00EF59CC" w:rsidRDefault="002D7C50" w:rsidP="002D7C50">
      <w:pPr>
        <w:numPr>
          <w:ilvl w:val="0"/>
          <w:numId w:val="16"/>
        </w:numPr>
        <w:tabs>
          <w:tab w:val="left" w:pos="709"/>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оптимізація роботи по забезпеченню оновленням комп’ютерного обладнанням та приладдя;</w:t>
      </w:r>
    </w:p>
    <w:p w:rsidR="002D7C50" w:rsidRPr="00EF59CC" w:rsidRDefault="002D7C50" w:rsidP="002D7C50">
      <w:pPr>
        <w:numPr>
          <w:ilvl w:val="0"/>
          <w:numId w:val="16"/>
        </w:numPr>
        <w:tabs>
          <w:tab w:val="left" w:pos="709"/>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роботи по розширенню та обслуговуванню існуючих та запланованих мереж передачі даних;</w:t>
      </w:r>
    </w:p>
    <w:p w:rsidR="002D7C50" w:rsidRPr="00EF59CC" w:rsidRDefault="002D7C50" w:rsidP="002D7C50">
      <w:pPr>
        <w:numPr>
          <w:ilvl w:val="0"/>
          <w:numId w:val="16"/>
        </w:numPr>
        <w:tabs>
          <w:tab w:val="left" w:pos="709"/>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підтримка працездатності та забезпечення функціонування існуючих інформаційних систем, пакетів програмного забезпечення і засобів інформатизації;</w:t>
      </w:r>
    </w:p>
    <w:p w:rsidR="002D7C50" w:rsidRPr="00EF59CC" w:rsidRDefault="002D7C50" w:rsidP="002D7C50">
      <w:pPr>
        <w:numPr>
          <w:ilvl w:val="0"/>
          <w:numId w:val="16"/>
        </w:numPr>
        <w:tabs>
          <w:tab w:val="left" w:pos="709"/>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ремонти, технічне обслуговування персональних комп’ютерів, офісного, телекомунікаційного та аудіовізуального обладнання, а також супутні послуги;</w:t>
      </w:r>
    </w:p>
    <w:p w:rsidR="002D7C50" w:rsidRPr="00EF59CC" w:rsidRDefault="002D7C50" w:rsidP="002D7C50">
      <w:pPr>
        <w:numPr>
          <w:ilvl w:val="0"/>
          <w:numId w:val="16"/>
        </w:numPr>
        <w:tabs>
          <w:tab w:val="left" w:pos="709"/>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послуги у сфері інформаційних технологій: консультування, розробка програмного забезпечення, послуги мережі Інтернет і послуги підтримки.</w:t>
      </w:r>
    </w:p>
    <w:p w:rsidR="002D7C50" w:rsidRPr="00EF59CC" w:rsidRDefault="002D7C50" w:rsidP="002D7C50">
      <w:pPr>
        <w:suppressAutoHyphens/>
        <w:spacing w:line="240" w:lineRule="auto"/>
        <w:ind w:firstLine="540"/>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Детальний перелік завдань і заходів Програми наведено в Додатку 2 до Програми.</w:t>
      </w:r>
    </w:p>
    <w:p w:rsidR="002D7C50" w:rsidRPr="00EF59CC" w:rsidRDefault="002D7C50" w:rsidP="002D7C50">
      <w:pPr>
        <w:suppressAutoHyphens/>
        <w:spacing w:line="240" w:lineRule="auto"/>
        <w:jc w:val="both"/>
        <w:rPr>
          <w:rFonts w:ascii="Times New Roman" w:hAnsi="Times New Roman" w:cs="Times New Roman"/>
          <w:sz w:val="24"/>
          <w:szCs w:val="24"/>
          <w:lang w:eastAsia="zh-CN"/>
        </w:rPr>
      </w:pPr>
    </w:p>
    <w:p w:rsidR="002D7C50" w:rsidRPr="00EF59CC" w:rsidRDefault="002D7C50" w:rsidP="002D7C50">
      <w:pPr>
        <w:keepNext/>
        <w:tabs>
          <w:tab w:val="center" w:pos="0"/>
        </w:tabs>
        <w:suppressAutoHyphens/>
        <w:spacing w:line="240" w:lineRule="auto"/>
        <w:ind w:left="357" w:hanging="357"/>
        <w:jc w:val="center"/>
        <w:outlineLvl w:val="0"/>
        <w:rPr>
          <w:rFonts w:ascii="Times New Roman" w:hAnsi="Times New Roman" w:cs="Times New Roman"/>
          <w:b/>
          <w:bCs/>
          <w:kern w:val="2"/>
          <w:sz w:val="24"/>
          <w:szCs w:val="24"/>
          <w:lang w:eastAsia="zh-CN"/>
        </w:rPr>
      </w:pPr>
      <w:bookmarkStart w:id="10" w:name="__RefHeading___Toc520723496"/>
      <w:bookmarkEnd w:id="10"/>
      <w:r w:rsidRPr="00EF59CC">
        <w:rPr>
          <w:rFonts w:ascii="Times New Roman" w:hAnsi="Times New Roman" w:cs="Times New Roman"/>
          <w:b/>
          <w:bCs/>
          <w:kern w:val="2"/>
          <w:sz w:val="24"/>
          <w:szCs w:val="24"/>
          <w:lang w:eastAsia="zh-CN"/>
        </w:rPr>
        <w:t>Терміни та етапи виконання Програми</w:t>
      </w:r>
    </w:p>
    <w:p w:rsidR="002D7C50" w:rsidRPr="00EF59CC" w:rsidRDefault="002D7C50" w:rsidP="002D7C50">
      <w:pPr>
        <w:suppressAutoHyphens/>
        <w:spacing w:line="240" w:lineRule="auto"/>
        <w:ind w:firstLine="540"/>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Виконання завдань Програми розраховано на 2 роки. Заходи реалізуються в формі щорічних етапів.</w:t>
      </w:r>
    </w:p>
    <w:p w:rsidR="002D7C50" w:rsidRPr="00EF59CC" w:rsidRDefault="002D7C50" w:rsidP="002D7C50">
      <w:pPr>
        <w:suppressAutoHyphens/>
        <w:spacing w:line="240" w:lineRule="auto"/>
        <w:jc w:val="both"/>
        <w:rPr>
          <w:rFonts w:ascii="Times New Roman" w:hAnsi="Times New Roman" w:cs="Times New Roman"/>
          <w:sz w:val="24"/>
          <w:szCs w:val="24"/>
          <w:lang w:eastAsia="zh-CN"/>
        </w:rPr>
      </w:pPr>
    </w:p>
    <w:p w:rsidR="002D7C50" w:rsidRPr="00EF59CC" w:rsidRDefault="002D7C50" w:rsidP="002D7C50">
      <w:pPr>
        <w:keepNext/>
        <w:tabs>
          <w:tab w:val="center" w:pos="0"/>
        </w:tabs>
        <w:suppressAutoHyphens/>
        <w:spacing w:line="240" w:lineRule="auto"/>
        <w:ind w:left="357" w:hanging="357"/>
        <w:jc w:val="center"/>
        <w:outlineLvl w:val="0"/>
        <w:rPr>
          <w:rFonts w:ascii="Times New Roman" w:hAnsi="Times New Roman" w:cs="Times New Roman"/>
          <w:b/>
          <w:bCs/>
          <w:kern w:val="2"/>
          <w:sz w:val="24"/>
          <w:szCs w:val="24"/>
          <w:lang w:eastAsia="zh-CN"/>
        </w:rPr>
      </w:pPr>
      <w:bookmarkStart w:id="11" w:name="__RefHeading___Toc520723497"/>
      <w:bookmarkEnd w:id="11"/>
      <w:r w:rsidRPr="00EF59CC">
        <w:rPr>
          <w:rFonts w:ascii="Times New Roman" w:hAnsi="Times New Roman" w:cs="Times New Roman"/>
          <w:b/>
          <w:bCs/>
          <w:kern w:val="2"/>
          <w:sz w:val="24"/>
          <w:szCs w:val="24"/>
          <w:lang w:eastAsia="zh-CN"/>
        </w:rPr>
        <w:t>Ресурсне забезпечення Програми</w:t>
      </w:r>
    </w:p>
    <w:p w:rsidR="002D7C50" w:rsidRPr="00EF59CC" w:rsidRDefault="002D7C50" w:rsidP="002D7C50">
      <w:pPr>
        <w:suppressAutoHyphens/>
        <w:spacing w:line="240" w:lineRule="auto"/>
        <w:ind w:firstLine="540"/>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Передбачаються наступні джерела фінансування Програми:</w:t>
      </w:r>
    </w:p>
    <w:p w:rsidR="002D7C50" w:rsidRPr="00EF59CC" w:rsidRDefault="002D7C50" w:rsidP="002D7C50">
      <w:pPr>
        <w:numPr>
          <w:ilvl w:val="0"/>
          <w:numId w:val="16"/>
        </w:numPr>
        <w:tabs>
          <w:tab w:val="left" w:pos="900"/>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кошти місцевого бюджету;</w:t>
      </w:r>
    </w:p>
    <w:p w:rsidR="002D7C50" w:rsidRPr="00EF59CC" w:rsidRDefault="002D7C50" w:rsidP="002D7C50">
      <w:pPr>
        <w:numPr>
          <w:ilvl w:val="0"/>
          <w:numId w:val="16"/>
        </w:numPr>
        <w:tabs>
          <w:tab w:val="left" w:pos="900"/>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інші джерела, не заборонені чинним законодавством України.</w:t>
      </w:r>
    </w:p>
    <w:p w:rsidR="002D7C50" w:rsidRPr="00EF59CC" w:rsidRDefault="002D7C50" w:rsidP="002D7C50">
      <w:pPr>
        <w:tabs>
          <w:tab w:val="left" w:pos="900"/>
        </w:tabs>
        <w:suppressAutoHyphens/>
        <w:spacing w:line="240" w:lineRule="auto"/>
        <w:jc w:val="both"/>
        <w:rPr>
          <w:rFonts w:ascii="Times New Roman" w:hAnsi="Times New Roman" w:cs="Times New Roman"/>
          <w:sz w:val="24"/>
          <w:szCs w:val="24"/>
          <w:lang w:eastAsia="zh-CN"/>
        </w:rPr>
      </w:pPr>
    </w:p>
    <w:p w:rsidR="002D7C50" w:rsidRPr="00EF59CC" w:rsidRDefault="002D7C50" w:rsidP="002D7C50">
      <w:pPr>
        <w:keepNext/>
        <w:tabs>
          <w:tab w:val="center" w:pos="0"/>
        </w:tabs>
        <w:suppressAutoHyphens/>
        <w:spacing w:line="240" w:lineRule="auto"/>
        <w:ind w:left="357" w:hanging="357"/>
        <w:jc w:val="center"/>
        <w:outlineLvl w:val="0"/>
        <w:rPr>
          <w:rFonts w:ascii="Times New Roman" w:hAnsi="Times New Roman" w:cs="Times New Roman"/>
          <w:b/>
          <w:bCs/>
          <w:kern w:val="2"/>
          <w:sz w:val="24"/>
          <w:szCs w:val="24"/>
          <w:lang w:eastAsia="zh-CN"/>
        </w:rPr>
      </w:pPr>
      <w:bookmarkStart w:id="12" w:name="__RefHeading___Toc520723498"/>
      <w:bookmarkStart w:id="13" w:name="__RefHeading___Toc520723499"/>
      <w:bookmarkEnd w:id="12"/>
      <w:bookmarkEnd w:id="13"/>
      <w:r w:rsidRPr="00EF59CC">
        <w:rPr>
          <w:rFonts w:ascii="Times New Roman" w:hAnsi="Times New Roman" w:cs="Times New Roman"/>
          <w:b/>
          <w:bCs/>
          <w:kern w:val="2"/>
          <w:sz w:val="24"/>
          <w:szCs w:val="24"/>
          <w:lang w:eastAsia="zh-CN"/>
        </w:rPr>
        <w:t>Очікувані кінцеві результати виконання Програми</w:t>
      </w:r>
    </w:p>
    <w:p w:rsidR="002D7C50" w:rsidRPr="00EF59CC" w:rsidRDefault="002D7C50" w:rsidP="002D7C50">
      <w:pPr>
        <w:suppressAutoHyphens/>
        <w:spacing w:line="240" w:lineRule="auto"/>
        <w:ind w:firstLine="540"/>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Найважливішими наслідками інформатизації, є отримання громадянами рівного якісного доступу до потрібної їм інформації, послуг, якісна робота та оптимізація роботи органів і структурних підрозділів Новодністровської міської ТГ</w:t>
      </w:r>
      <w:r w:rsidRPr="00EF59CC">
        <w:rPr>
          <w:rFonts w:ascii="Times New Roman" w:hAnsi="Times New Roman" w:cs="Times New Roman"/>
          <w:color w:val="C00000"/>
          <w:sz w:val="24"/>
          <w:szCs w:val="24"/>
          <w:lang w:eastAsia="zh-CN"/>
        </w:rPr>
        <w:t xml:space="preserve"> </w:t>
      </w:r>
      <w:r w:rsidRPr="00EF59CC">
        <w:rPr>
          <w:rFonts w:ascii="Times New Roman" w:hAnsi="Times New Roman" w:cs="Times New Roman"/>
          <w:sz w:val="24"/>
          <w:szCs w:val="24"/>
          <w:lang w:eastAsia="zh-CN"/>
        </w:rPr>
        <w:t xml:space="preserve">(розпорядників та одержувачів коштів), сприяння становленню інформаційного суспільства. </w:t>
      </w:r>
    </w:p>
    <w:p w:rsidR="002D7C50" w:rsidRPr="00EF59CC" w:rsidRDefault="002D7C50" w:rsidP="002D7C50">
      <w:pPr>
        <w:suppressAutoHyphens/>
        <w:spacing w:line="240" w:lineRule="auto"/>
        <w:ind w:firstLine="540"/>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В результаті виконання загальних завдань і заходів Програми буде:</w:t>
      </w:r>
    </w:p>
    <w:p w:rsidR="002D7C50" w:rsidRPr="00EF59CC" w:rsidRDefault="002D7C50" w:rsidP="002D7C50">
      <w:pPr>
        <w:numPr>
          <w:ilvl w:val="0"/>
          <w:numId w:val="15"/>
        </w:numPr>
        <w:tabs>
          <w:tab w:val="clear" w:pos="1200"/>
          <w:tab w:val="num" w:pos="540"/>
          <w:tab w:val="left" w:pos="851"/>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Підключення до системи міжміського та міжобласного електронного документообігу СЕВ ОВВ (Системи електронної взаємодії органів виконавчої влади).</w:t>
      </w:r>
    </w:p>
    <w:p w:rsidR="002D7C50" w:rsidRPr="00EF59CC" w:rsidRDefault="002D7C50" w:rsidP="002D7C50">
      <w:pPr>
        <w:numPr>
          <w:ilvl w:val="0"/>
          <w:numId w:val="15"/>
        </w:numPr>
        <w:tabs>
          <w:tab w:val="clear" w:pos="1200"/>
          <w:tab w:val="num" w:pos="540"/>
          <w:tab w:val="left" w:pos="851"/>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 xml:space="preserve">Підвищення оперативності та ефективності прийняття управлінських рішень міської ради, забезпечення доступу спеціалістів органів виконавчої влади міської ради до оперативних інформаційних та аналітичних баз даних, забезпечення ефективного впровадження Закону України „Про електронні документи та електронний документообіг”. </w:t>
      </w:r>
    </w:p>
    <w:p w:rsidR="002D7C50" w:rsidRPr="00EF59CC" w:rsidRDefault="002D7C50" w:rsidP="002D7C50">
      <w:pPr>
        <w:numPr>
          <w:ilvl w:val="0"/>
          <w:numId w:val="15"/>
        </w:numPr>
        <w:tabs>
          <w:tab w:val="clear" w:pos="1200"/>
          <w:tab w:val="num" w:pos="540"/>
          <w:tab w:val="left" w:pos="851"/>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Створення інтернет-ресурсу Новодністровської ТГ згідно нових норм чинного законодавства, та з більшим функціоналом який передбачає простіший доступ до інформація яка вимагає оприлюднення та висвітлення, забезпечення відповідного рівня безпеки ресурсу згідно нових вимог.</w:t>
      </w:r>
    </w:p>
    <w:p w:rsidR="002D7C50" w:rsidRPr="00EF59CC" w:rsidRDefault="002D7C50" w:rsidP="002D7C50">
      <w:pPr>
        <w:numPr>
          <w:ilvl w:val="0"/>
          <w:numId w:val="15"/>
        </w:numPr>
        <w:tabs>
          <w:tab w:val="clear" w:pos="1200"/>
          <w:tab w:val="num" w:pos="540"/>
          <w:tab w:val="left" w:pos="851"/>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lastRenderedPageBreak/>
        <w:t>Оптимізація та покращення роботи виконавчих органів і її структурних підрозділів забезпеченням або оновленням комп’ютерного обладнанням та приладдя для якісного та своєчасного виконання посадових обов’язків.</w:t>
      </w:r>
    </w:p>
    <w:p w:rsidR="002D7C50" w:rsidRPr="00EF59CC" w:rsidRDefault="002D7C50" w:rsidP="002D7C50">
      <w:pPr>
        <w:numPr>
          <w:ilvl w:val="0"/>
          <w:numId w:val="15"/>
        </w:numPr>
        <w:tabs>
          <w:tab w:val="clear" w:pos="1200"/>
          <w:tab w:val="num" w:pos="540"/>
          <w:tab w:val="left" w:pos="851"/>
        </w:tabs>
        <w:suppressAutoHyphens/>
        <w:spacing w:line="240" w:lineRule="auto"/>
        <w:ind w:left="0"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 xml:space="preserve">Забезпечення надання послуг Інтернет, модернізація, ремонт мереж передачі даних, зв’язку для забезпечення </w:t>
      </w:r>
      <w:r w:rsidRPr="00EF59CC">
        <w:rPr>
          <w:rFonts w:ascii="Times New Roman" w:hAnsi="Times New Roman" w:cs="Times New Roman"/>
          <w:color w:val="000000"/>
          <w:sz w:val="24"/>
          <w:szCs w:val="24"/>
          <w:lang w:eastAsia="zh-CN"/>
        </w:rPr>
        <w:t>діяльності Новодністровської ТГ та її виконавчих органів</w:t>
      </w:r>
      <w:r w:rsidRPr="00EF59CC">
        <w:rPr>
          <w:rFonts w:ascii="Times New Roman" w:hAnsi="Times New Roman" w:cs="Times New Roman"/>
          <w:sz w:val="24"/>
          <w:szCs w:val="24"/>
          <w:lang w:eastAsia="zh-CN"/>
        </w:rPr>
        <w:t xml:space="preserve"> .</w:t>
      </w:r>
    </w:p>
    <w:p w:rsidR="002D7C50" w:rsidRPr="00EF59CC" w:rsidRDefault="002D7C50" w:rsidP="002D7C50">
      <w:pPr>
        <w:tabs>
          <w:tab w:val="left" w:pos="851"/>
        </w:tabs>
        <w:suppressAutoHyphens/>
        <w:spacing w:line="240" w:lineRule="auto"/>
        <w:ind w:firstLine="567"/>
        <w:jc w:val="both"/>
        <w:rPr>
          <w:rFonts w:ascii="Times New Roman" w:hAnsi="Times New Roman" w:cs="Times New Roman"/>
          <w:sz w:val="24"/>
          <w:szCs w:val="24"/>
          <w:lang w:eastAsia="zh-CN"/>
        </w:rPr>
      </w:pPr>
      <w:r w:rsidRPr="00EF59CC">
        <w:rPr>
          <w:rFonts w:ascii="Times New Roman" w:hAnsi="Times New Roman" w:cs="Times New Roman"/>
          <w:sz w:val="24"/>
          <w:szCs w:val="24"/>
          <w:lang w:eastAsia="zh-CN"/>
        </w:rPr>
        <w:t xml:space="preserve">Виконання завдань і заходів Програми дозволить інтегрувати місто у світовий інформаційний простір, брати участь у процесах європейського співробітництва, забезпечити сталий розвиток міста, та функціонування всіх структур за підрозділів які підпадають під </w:t>
      </w:r>
      <w:r w:rsidRPr="00EF59CC">
        <w:rPr>
          <w:rFonts w:ascii="Times New Roman" w:hAnsi="Times New Roman" w:cs="Times New Roman"/>
          <w:sz w:val="24"/>
          <w:szCs w:val="24"/>
        </w:rPr>
        <w:t>перелік кодів</w:t>
      </w:r>
      <w:r w:rsidRPr="00EF59CC">
        <w:rPr>
          <w:rFonts w:ascii="Times New Roman" w:hAnsi="Times New Roman" w:cs="Times New Roman"/>
          <w:sz w:val="24"/>
          <w:szCs w:val="24"/>
        </w:rPr>
        <w:br/>
        <w:t>Національного класифікатора України </w:t>
      </w:r>
      <w:hyperlink r:id="rId39" w:anchor="n14" w:tgtFrame="_blank" w:history="1">
        <w:r w:rsidRPr="00EF59CC">
          <w:rPr>
            <w:rStyle w:val="afc"/>
            <w:sz w:val="24"/>
            <w:szCs w:val="24"/>
          </w:rPr>
          <w:t>ДК 021:2015</w:t>
        </w:r>
      </w:hyperlink>
      <w:r w:rsidRPr="00EF59CC">
        <w:rPr>
          <w:rFonts w:ascii="Times New Roman" w:hAnsi="Times New Roman" w:cs="Times New Roman"/>
          <w:sz w:val="24"/>
          <w:szCs w:val="24"/>
        </w:rPr>
        <w:t>.</w:t>
      </w:r>
    </w:p>
    <w:p w:rsidR="002D7C50" w:rsidRPr="00EF59CC" w:rsidRDefault="002D7C50" w:rsidP="002D7C50">
      <w:pPr>
        <w:tabs>
          <w:tab w:val="left" w:pos="851"/>
        </w:tabs>
        <w:suppressAutoHyphens/>
        <w:spacing w:line="240" w:lineRule="auto"/>
        <w:jc w:val="both"/>
        <w:rPr>
          <w:rFonts w:ascii="Times New Roman" w:hAnsi="Times New Roman" w:cs="Times New Roman"/>
          <w:sz w:val="24"/>
          <w:szCs w:val="24"/>
          <w:lang w:eastAsia="zh-CN"/>
        </w:rPr>
      </w:pPr>
    </w:p>
    <w:p w:rsidR="002D7C50" w:rsidRPr="00EF59CC" w:rsidRDefault="002D7C50" w:rsidP="002D7C50">
      <w:pPr>
        <w:tabs>
          <w:tab w:val="left" w:pos="851"/>
        </w:tabs>
        <w:suppressAutoHyphens/>
        <w:spacing w:line="240" w:lineRule="auto"/>
        <w:jc w:val="both"/>
        <w:rPr>
          <w:rFonts w:ascii="Times New Roman" w:hAnsi="Times New Roman" w:cs="Times New Roman"/>
          <w:sz w:val="24"/>
          <w:szCs w:val="24"/>
          <w:lang w:eastAsia="zh-CN"/>
        </w:rPr>
      </w:pPr>
    </w:p>
    <w:p w:rsidR="002D7C50" w:rsidRPr="00EF59CC" w:rsidRDefault="002D7C50" w:rsidP="002D7C50">
      <w:pPr>
        <w:tabs>
          <w:tab w:val="left" w:pos="851"/>
        </w:tabs>
        <w:suppressAutoHyphens/>
        <w:spacing w:line="240" w:lineRule="auto"/>
        <w:jc w:val="both"/>
        <w:rPr>
          <w:rFonts w:ascii="Times New Roman" w:hAnsi="Times New Roman" w:cs="Times New Roman"/>
          <w:sz w:val="24"/>
          <w:szCs w:val="24"/>
          <w:lang w:eastAsia="zh-CN"/>
        </w:rPr>
      </w:pPr>
    </w:p>
    <w:p w:rsidR="002D7C50" w:rsidRPr="00EF59CC" w:rsidRDefault="002D7C50" w:rsidP="002D7C50">
      <w:pPr>
        <w:tabs>
          <w:tab w:val="left" w:pos="5670"/>
        </w:tabs>
        <w:suppressAutoHyphens/>
        <w:spacing w:line="240" w:lineRule="auto"/>
        <w:rPr>
          <w:rFonts w:ascii="Times New Roman" w:hAnsi="Times New Roman" w:cs="Times New Roman"/>
          <w:b/>
          <w:sz w:val="24"/>
          <w:szCs w:val="24"/>
          <w:lang w:eastAsia="zh-CN"/>
        </w:rPr>
      </w:pPr>
      <w:r w:rsidRPr="00EF59CC">
        <w:rPr>
          <w:rFonts w:ascii="Times New Roman" w:hAnsi="Times New Roman" w:cs="Times New Roman"/>
          <w:b/>
          <w:sz w:val="24"/>
          <w:szCs w:val="24"/>
          <w:lang w:eastAsia="zh-CN"/>
        </w:rPr>
        <w:t>Виконавець:</w:t>
      </w:r>
    </w:p>
    <w:p w:rsidR="002D7C50" w:rsidRPr="00EF59CC" w:rsidRDefault="002D7C50" w:rsidP="002D7C50">
      <w:pPr>
        <w:tabs>
          <w:tab w:val="left" w:pos="5670"/>
        </w:tabs>
        <w:suppressAutoHyphens/>
        <w:spacing w:line="240" w:lineRule="auto"/>
        <w:rPr>
          <w:rFonts w:ascii="Times New Roman" w:hAnsi="Times New Roman" w:cs="Times New Roman"/>
          <w:b/>
          <w:sz w:val="24"/>
          <w:szCs w:val="24"/>
          <w:lang w:eastAsia="zh-CN"/>
        </w:rPr>
      </w:pPr>
      <w:r w:rsidRPr="00EF59CC">
        <w:rPr>
          <w:rFonts w:ascii="Times New Roman" w:hAnsi="Times New Roman" w:cs="Times New Roman"/>
          <w:b/>
          <w:sz w:val="24"/>
          <w:szCs w:val="24"/>
          <w:lang w:eastAsia="zh-CN"/>
        </w:rPr>
        <w:t>Інженер-програміст відділу організаційної роботи та</w:t>
      </w:r>
    </w:p>
    <w:p w:rsidR="002D7C50" w:rsidRPr="00EF59CC" w:rsidRDefault="002D7C50" w:rsidP="002D7C50">
      <w:pPr>
        <w:tabs>
          <w:tab w:val="left" w:pos="5670"/>
        </w:tabs>
        <w:suppressAutoHyphens/>
        <w:spacing w:line="240" w:lineRule="auto"/>
        <w:rPr>
          <w:rFonts w:ascii="Times New Roman" w:hAnsi="Times New Roman" w:cs="Times New Roman"/>
          <w:b/>
          <w:sz w:val="24"/>
          <w:szCs w:val="24"/>
          <w:lang w:eastAsia="zh-CN"/>
        </w:rPr>
      </w:pPr>
      <w:r w:rsidRPr="00EF59CC">
        <w:rPr>
          <w:rFonts w:ascii="Times New Roman" w:hAnsi="Times New Roman" w:cs="Times New Roman"/>
          <w:b/>
          <w:sz w:val="24"/>
          <w:szCs w:val="24"/>
          <w:lang w:eastAsia="zh-CN"/>
        </w:rPr>
        <w:t xml:space="preserve">зв’язків із громадськістю                                 </w:t>
      </w:r>
      <w:r w:rsidR="00EF59CC">
        <w:rPr>
          <w:rFonts w:ascii="Times New Roman" w:hAnsi="Times New Roman" w:cs="Times New Roman"/>
          <w:b/>
          <w:sz w:val="24"/>
          <w:szCs w:val="24"/>
          <w:lang w:eastAsia="zh-CN"/>
        </w:rPr>
        <w:tab/>
      </w:r>
      <w:r w:rsidRPr="00EF59CC">
        <w:rPr>
          <w:rFonts w:ascii="Times New Roman" w:hAnsi="Times New Roman" w:cs="Times New Roman"/>
          <w:b/>
          <w:sz w:val="24"/>
          <w:szCs w:val="24"/>
          <w:lang w:eastAsia="zh-CN"/>
        </w:rPr>
        <w:t>Олександр БАНКОВСЬКИЙ</w:t>
      </w:r>
    </w:p>
    <w:p w:rsidR="002D7C50" w:rsidRPr="002D7C50" w:rsidRDefault="002D7C50" w:rsidP="002D7C50">
      <w:pPr>
        <w:tabs>
          <w:tab w:val="left" w:pos="5670"/>
        </w:tabs>
        <w:suppressAutoHyphens/>
        <w:spacing w:line="240" w:lineRule="auto"/>
        <w:jc w:val="right"/>
        <w:rPr>
          <w:rFonts w:ascii="Times New Roman" w:hAnsi="Times New Roman" w:cs="Times New Roman"/>
          <w:sz w:val="28"/>
          <w:szCs w:val="28"/>
          <w:lang w:eastAsia="zh-CN"/>
        </w:rPr>
      </w:pPr>
      <w:r w:rsidRPr="002D7C50">
        <w:rPr>
          <w:rFonts w:ascii="Times New Roman" w:hAnsi="Times New Roman" w:cs="Times New Roman"/>
          <w:sz w:val="28"/>
          <w:szCs w:val="28"/>
          <w:lang w:eastAsia="zh-CN"/>
        </w:rPr>
        <w:br w:type="page"/>
      </w:r>
    </w:p>
    <w:p w:rsidR="002D7C50" w:rsidRPr="002D7C50" w:rsidRDefault="002D7C50" w:rsidP="002D7C50">
      <w:pPr>
        <w:tabs>
          <w:tab w:val="left" w:pos="5670"/>
        </w:tabs>
        <w:suppressAutoHyphens/>
        <w:spacing w:line="240" w:lineRule="auto"/>
        <w:ind w:left="4536"/>
        <w:rPr>
          <w:rFonts w:ascii="Times New Roman" w:hAnsi="Times New Roman" w:cs="Times New Roman"/>
          <w:b/>
          <w:bCs/>
          <w:sz w:val="28"/>
          <w:szCs w:val="28"/>
          <w:lang w:eastAsia="zh-CN"/>
        </w:rPr>
      </w:pPr>
      <w:r w:rsidRPr="002D7C50">
        <w:rPr>
          <w:rFonts w:ascii="Times New Roman" w:hAnsi="Times New Roman" w:cs="Times New Roman"/>
          <w:b/>
          <w:bCs/>
          <w:sz w:val="28"/>
          <w:szCs w:val="28"/>
          <w:lang w:eastAsia="zh-CN"/>
        </w:rPr>
        <w:lastRenderedPageBreak/>
        <w:t>Додаток 1</w:t>
      </w:r>
    </w:p>
    <w:p w:rsidR="002D7C50" w:rsidRPr="002D7C50" w:rsidRDefault="002D7C50" w:rsidP="002D7C50">
      <w:pPr>
        <w:suppressAutoHyphens/>
        <w:spacing w:line="240" w:lineRule="auto"/>
        <w:ind w:left="4536" w:right="-1"/>
        <w:rPr>
          <w:rFonts w:ascii="Times New Roman" w:hAnsi="Times New Roman" w:cs="Times New Roman"/>
          <w:sz w:val="28"/>
          <w:szCs w:val="28"/>
          <w:lang w:eastAsia="zh-CN"/>
        </w:rPr>
      </w:pPr>
      <w:r w:rsidRPr="002D7C50">
        <w:rPr>
          <w:rFonts w:ascii="Times New Roman" w:hAnsi="Times New Roman" w:cs="Times New Roman"/>
          <w:sz w:val="28"/>
          <w:szCs w:val="28"/>
          <w:lang w:eastAsia="zh-CN"/>
        </w:rPr>
        <w:t>Програма інформатизації діяльності Новодністровської міської ради та її виконавчих органів на 2023-2024рр.</w:t>
      </w:r>
    </w:p>
    <w:p w:rsidR="002D7C50" w:rsidRPr="002D7C50" w:rsidRDefault="002D7C50" w:rsidP="002D7C50">
      <w:pPr>
        <w:tabs>
          <w:tab w:val="left" w:pos="5670"/>
        </w:tabs>
        <w:suppressAutoHyphens/>
        <w:spacing w:line="240" w:lineRule="auto"/>
        <w:ind w:left="4536"/>
        <w:rPr>
          <w:rFonts w:ascii="Times New Roman" w:hAnsi="Times New Roman" w:cs="Times New Roman"/>
          <w:sz w:val="28"/>
          <w:szCs w:val="28"/>
          <w:lang w:eastAsia="zh-CN"/>
        </w:rPr>
      </w:pPr>
      <w:r w:rsidRPr="002D7C50">
        <w:rPr>
          <w:rFonts w:ascii="Times New Roman" w:hAnsi="Times New Roman" w:cs="Times New Roman"/>
          <w:sz w:val="28"/>
          <w:szCs w:val="28"/>
          <w:lang w:eastAsia="zh-CN"/>
        </w:rPr>
        <w:t xml:space="preserve">від </w:t>
      </w:r>
      <w:r>
        <w:rPr>
          <w:rFonts w:ascii="Times New Roman" w:hAnsi="Times New Roman" w:cs="Times New Roman"/>
          <w:sz w:val="28"/>
          <w:szCs w:val="28"/>
          <w:lang w:val="ru-RU" w:eastAsia="zh-CN"/>
        </w:rPr>
        <w:t>25.</w:t>
      </w:r>
      <w:r w:rsidRPr="002D7C50">
        <w:rPr>
          <w:rFonts w:ascii="Times New Roman" w:hAnsi="Times New Roman" w:cs="Times New Roman"/>
          <w:sz w:val="28"/>
          <w:szCs w:val="28"/>
          <w:lang w:eastAsia="zh-CN"/>
        </w:rPr>
        <w:t>10.2022р. №</w:t>
      </w:r>
      <w:r>
        <w:rPr>
          <w:rFonts w:ascii="Times New Roman" w:hAnsi="Times New Roman" w:cs="Times New Roman"/>
          <w:sz w:val="28"/>
          <w:szCs w:val="28"/>
          <w:lang w:eastAsia="zh-CN"/>
        </w:rPr>
        <w:t>156</w:t>
      </w:r>
    </w:p>
    <w:p w:rsidR="002D7C50" w:rsidRPr="002D7C50" w:rsidRDefault="002D7C50" w:rsidP="002D7C50">
      <w:pPr>
        <w:spacing w:line="240" w:lineRule="auto"/>
        <w:ind w:left="4536"/>
        <w:rPr>
          <w:rFonts w:ascii="Times New Roman" w:hAnsi="Times New Roman" w:cs="Times New Roman"/>
          <w:sz w:val="28"/>
          <w:szCs w:val="28"/>
          <w:lang w:eastAsia="zh-CN"/>
        </w:rPr>
      </w:pPr>
    </w:p>
    <w:p w:rsidR="002D7C50" w:rsidRPr="002D7C50" w:rsidRDefault="002D7C50" w:rsidP="002D7C50">
      <w:pPr>
        <w:pStyle w:val="rvps7"/>
        <w:shd w:val="clear" w:color="auto" w:fill="FFFFFF"/>
        <w:spacing w:before="0" w:beforeAutospacing="0" w:after="0" w:afterAutospacing="0"/>
        <w:ind w:left="450" w:right="450"/>
        <w:jc w:val="center"/>
        <w:rPr>
          <w:color w:val="333333"/>
        </w:rPr>
      </w:pPr>
      <w:r w:rsidRPr="002D7C50">
        <w:rPr>
          <w:rStyle w:val="rvts15"/>
          <w:b/>
          <w:bCs/>
          <w:color w:val="333333"/>
          <w:sz w:val="28"/>
          <w:szCs w:val="28"/>
        </w:rPr>
        <w:t>ПЕРЕЛІК КОДІВ</w:t>
      </w:r>
      <w:r w:rsidRPr="002D7C50">
        <w:rPr>
          <w:color w:val="333333"/>
        </w:rPr>
        <w:br/>
      </w:r>
      <w:r w:rsidRPr="002D7C50">
        <w:rPr>
          <w:rStyle w:val="rvts15"/>
          <w:b/>
          <w:bCs/>
          <w:color w:val="333333"/>
          <w:sz w:val="28"/>
          <w:szCs w:val="28"/>
        </w:rPr>
        <w:t>Національного класифікатора України </w:t>
      </w:r>
      <w:hyperlink r:id="rId40" w:anchor="n14" w:tgtFrame="_blank" w:history="1">
        <w:r w:rsidRPr="002D7C50">
          <w:rPr>
            <w:rStyle w:val="afc"/>
            <w:b/>
            <w:bCs/>
            <w:color w:val="000099"/>
            <w:sz w:val="28"/>
            <w:szCs w:val="28"/>
          </w:rPr>
          <w:t>ДК 021:2015</w:t>
        </w:r>
      </w:hyperlink>
      <w:r w:rsidRPr="002D7C50">
        <w:rPr>
          <w:rStyle w:val="rvts15"/>
          <w:b/>
          <w:bCs/>
          <w:color w:val="333333"/>
          <w:sz w:val="28"/>
          <w:szCs w:val="28"/>
        </w:rPr>
        <w:t> "Єдиний закупівельний словник", що визначають належність завдань, проектів (робіт) до сфери інформатизації (Національної програми інформатизації)</w:t>
      </w:r>
    </w:p>
    <w:tbl>
      <w:tblPr>
        <w:tblW w:w="4999"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334"/>
        <w:gridCol w:w="7003"/>
      </w:tblGrid>
      <w:tr w:rsidR="002D7C50" w:rsidRPr="002D7C50" w:rsidTr="0004012B">
        <w:tc>
          <w:tcPr>
            <w:tcW w:w="12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2"/>
              <w:spacing w:before="0" w:beforeAutospacing="0" w:after="0" w:afterAutospacing="0"/>
              <w:jc w:val="center"/>
            </w:pPr>
            <w:bookmarkStart w:id="14" w:name="n28"/>
            <w:bookmarkEnd w:id="14"/>
            <w:r w:rsidRPr="002D7C50">
              <w:t>Код CPV*</w:t>
            </w:r>
          </w:p>
        </w:tc>
        <w:tc>
          <w:tcPr>
            <w:tcW w:w="37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2"/>
              <w:spacing w:before="0" w:beforeAutospacing="0" w:after="0" w:afterAutospacing="0"/>
              <w:jc w:val="center"/>
            </w:pPr>
            <w:r w:rsidRPr="002D7C50">
              <w:t>Опис</w:t>
            </w:r>
          </w:p>
        </w:tc>
      </w:tr>
      <w:tr w:rsidR="002D7C50" w:rsidRPr="002D7C50" w:rsidTr="0004012B">
        <w:tc>
          <w:tcPr>
            <w:tcW w:w="12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2"/>
              <w:spacing w:before="0" w:beforeAutospacing="0" w:after="0" w:afterAutospacing="0"/>
              <w:jc w:val="center"/>
            </w:pPr>
            <w:r w:rsidRPr="002D7C50">
              <w:t>30200000-1</w:t>
            </w:r>
          </w:p>
        </w:tc>
        <w:tc>
          <w:tcPr>
            <w:tcW w:w="37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4"/>
              <w:spacing w:before="0" w:beforeAutospacing="0" w:after="0" w:afterAutospacing="0"/>
            </w:pPr>
            <w:r w:rsidRPr="002D7C50">
              <w:t>Комп'ютерне обладнання та приладдя</w:t>
            </w:r>
          </w:p>
        </w:tc>
      </w:tr>
      <w:tr w:rsidR="002D7C50" w:rsidRPr="002D7C50" w:rsidTr="0004012B">
        <w:tc>
          <w:tcPr>
            <w:tcW w:w="12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2"/>
              <w:spacing w:before="0" w:beforeAutospacing="0" w:after="0" w:afterAutospacing="0"/>
              <w:jc w:val="center"/>
            </w:pPr>
            <w:r w:rsidRPr="002D7C50">
              <w:t>32400000-7</w:t>
            </w:r>
            <w:r w:rsidRPr="002D7C50">
              <w:br/>
              <w:t>(крім 32440000-9)</w:t>
            </w:r>
          </w:p>
        </w:tc>
        <w:tc>
          <w:tcPr>
            <w:tcW w:w="37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4"/>
              <w:spacing w:before="0" w:beforeAutospacing="0" w:after="0" w:afterAutospacing="0"/>
            </w:pPr>
            <w:r w:rsidRPr="002D7C50">
              <w:t>Мережі</w:t>
            </w:r>
          </w:p>
        </w:tc>
      </w:tr>
      <w:tr w:rsidR="002D7C50" w:rsidRPr="002D7C50" w:rsidTr="0004012B">
        <w:tc>
          <w:tcPr>
            <w:tcW w:w="12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2"/>
              <w:spacing w:before="0" w:beforeAutospacing="0" w:after="0" w:afterAutospacing="0"/>
              <w:jc w:val="center"/>
            </w:pPr>
            <w:r w:rsidRPr="002D7C50">
              <w:t>32570000-9</w:t>
            </w:r>
          </w:p>
        </w:tc>
        <w:tc>
          <w:tcPr>
            <w:tcW w:w="37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4"/>
              <w:spacing w:before="0" w:beforeAutospacing="0" w:after="0" w:afterAutospacing="0"/>
            </w:pPr>
            <w:r w:rsidRPr="002D7C50">
              <w:t>Комунікаційне обладнання</w:t>
            </w:r>
          </w:p>
        </w:tc>
      </w:tr>
      <w:tr w:rsidR="002D7C50" w:rsidRPr="002D7C50" w:rsidTr="0004012B">
        <w:tc>
          <w:tcPr>
            <w:tcW w:w="12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2"/>
              <w:spacing w:before="0" w:beforeAutospacing="0" w:after="0" w:afterAutospacing="0"/>
              <w:jc w:val="center"/>
            </w:pPr>
            <w:r w:rsidRPr="002D7C50">
              <w:t>48000000-8</w:t>
            </w:r>
          </w:p>
        </w:tc>
        <w:tc>
          <w:tcPr>
            <w:tcW w:w="37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4"/>
              <w:spacing w:before="0" w:beforeAutospacing="0" w:after="0" w:afterAutospacing="0"/>
            </w:pPr>
            <w:r w:rsidRPr="002D7C50">
              <w:t>Пакети програмного забезпечення та інформаційні системи</w:t>
            </w:r>
          </w:p>
        </w:tc>
      </w:tr>
      <w:tr w:rsidR="002D7C50" w:rsidRPr="002D7C50" w:rsidTr="0004012B">
        <w:tc>
          <w:tcPr>
            <w:tcW w:w="12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2"/>
              <w:spacing w:before="0" w:beforeAutospacing="0" w:after="0" w:afterAutospacing="0"/>
              <w:jc w:val="center"/>
            </w:pPr>
            <w:r w:rsidRPr="002D7C50">
              <w:t>71200000-0**</w:t>
            </w:r>
          </w:p>
        </w:tc>
        <w:tc>
          <w:tcPr>
            <w:tcW w:w="37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4"/>
              <w:spacing w:before="0" w:beforeAutospacing="0" w:after="0" w:afterAutospacing="0"/>
            </w:pPr>
            <w:r w:rsidRPr="002D7C50">
              <w:t>Архітектурні та супутні послуги</w:t>
            </w:r>
          </w:p>
        </w:tc>
      </w:tr>
      <w:tr w:rsidR="002D7C50" w:rsidRPr="002D7C50" w:rsidTr="0004012B">
        <w:tc>
          <w:tcPr>
            <w:tcW w:w="12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2"/>
              <w:spacing w:before="0" w:beforeAutospacing="0" w:after="0" w:afterAutospacing="0"/>
              <w:jc w:val="center"/>
            </w:pPr>
            <w:r w:rsidRPr="002D7C50">
              <w:t>71300000-1**</w:t>
            </w:r>
          </w:p>
        </w:tc>
        <w:tc>
          <w:tcPr>
            <w:tcW w:w="37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4"/>
              <w:spacing w:before="0" w:beforeAutospacing="0" w:after="0" w:afterAutospacing="0"/>
            </w:pPr>
            <w:r w:rsidRPr="002D7C50">
              <w:t>Інженерні послуги</w:t>
            </w:r>
          </w:p>
        </w:tc>
      </w:tr>
      <w:tr w:rsidR="002D7C50" w:rsidRPr="002D7C50" w:rsidTr="0004012B">
        <w:tc>
          <w:tcPr>
            <w:tcW w:w="12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2"/>
              <w:spacing w:before="0" w:beforeAutospacing="0" w:after="0" w:afterAutospacing="0"/>
              <w:jc w:val="center"/>
            </w:pPr>
            <w:r w:rsidRPr="002D7C50">
              <w:t>72000000-5</w:t>
            </w:r>
          </w:p>
        </w:tc>
        <w:tc>
          <w:tcPr>
            <w:tcW w:w="37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4"/>
              <w:spacing w:before="0" w:beforeAutospacing="0" w:after="0" w:afterAutospacing="0"/>
            </w:pPr>
            <w:r w:rsidRPr="002D7C50">
              <w:t>Послуги у сфері інформаційних технологій: консультування, розробка програмного забезпечення, послуги мережі Інтернет і послуги з підтримки</w:t>
            </w:r>
          </w:p>
        </w:tc>
      </w:tr>
      <w:tr w:rsidR="002D7C50" w:rsidRPr="002D7C50" w:rsidTr="0004012B">
        <w:tc>
          <w:tcPr>
            <w:tcW w:w="12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2"/>
              <w:spacing w:before="0" w:beforeAutospacing="0" w:after="0" w:afterAutospacing="0"/>
              <w:jc w:val="center"/>
            </w:pPr>
            <w:r w:rsidRPr="002D7C50">
              <w:t>73100000-3***</w:t>
            </w:r>
          </w:p>
        </w:tc>
        <w:tc>
          <w:tcPr>
            <w:tcW w:w="37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4"/>
              <w:spacing w:before="0" w:beforeAutospacing="0" w:after="0" w:afterAutospacing="0"/>
            </w:pPr>
            <w:r w:rsidRPr="002D7C50">
              <w:t>Послуги у сфері наукових досліджень та експериментальних розробок</w:t>
            </w:r>
          </w:p>
        </w:tc>
      </w:tr>
      <w:tr w:rsidR="002D7C50" w:rsidRPr="002D7C50" w:rsidTr="0004012B">
        <w:tc>
          <w:tcPr>
            <w:tcW w:w="12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2"/>
              <w:spacing w:before="0" w:beforeAutospacing="0" w:after="0" w:afterAutospacing="0"/>
              <w:jc w:val="center"/>
            </w:pPr>
            <w:r w:rsidRPr="002D7C50">
              <w:t>73200000-4***</w:t>
            </w:r>
          </w:p>
        </w:tc>
        <w:tc>
          <w:tcPr>
            <w:tcW w:w="37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4"/>
              <w:spacing w:before="0" w:beforeAutospacing="0" w:after="0" w:afterAutospacing="0"/>
            </w:pPr>
            <w:r w:rsidRPr="002D7C50">
              <w:t>Консультаційні послуги у сфері НДДКР</w:t>
            </w:r>
          </w:p>
        </w:tc>
      </w:tr>
      <w:tr w:rsidR="002D7C50" w:rsidRPr="002D7C50" w:rsidTr="0004012B">
        <w:tc>
          <w:tcPr>
            <w:tcW w:w="12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2"/>
              <w:spacing w:before="0" w:beforeAutospacing="0" w:after="0" w:afterAutospacing="0"/>
              <w:jc w:val="center"/>
            </w:pPr>
            <w:r w:rsidRPr="002D7C50">
              <w:t>73300000-5***</w:t>
            </w:r>
          </w:p>
        </w:tc>
        <w:tc>
          <w:tcPr>
            <w:tcW w:w="3750" w:type="pct"/>
            <w:tcBorders>
              <w:top w:val="single" w:sz="6" w:space="0" w:color="000000"/>
              <w:left w:val="single" w:sz="6" w:space="0" w:color="000000"/>
              <w:bottom w:val="single" w:sz="6" w:space="0" w:color="000000"/>
              <w:right w:val="single" w:sz="6" w:space="0" w:color="000000"/>
            </w:tcBorders>
            <w:hideMark/>
          </w:tcPr>
          <w:p w:rsidR="002D7C50" w:rsidRPr="002D7C50" w:rsidRDefault="002D7C50" w:rsidP="002D7C50">
            <w:pPr>
              <w:pStyle w:val="rvps14"/>
              <w:spacing w:before="0" w:beforeAutospacing="0" w:after="0" w:afterAutospacing="0"/>
            </w:pPr>
            <w:r w:rsidRPr="002D7C50">
              <w:t>Проектування та виконання НДДКР</w:t>
            </w:r>
          </w:p>
        </w:tc>
      </w:tr>
    </w:tbl>
    <w:p w:rsidR="002D7C50" w:rsidRPr="002D7C50" w:rsidRDefault="002D7C50" w:rsidP="002D7C50">
      <w:pPr>
        <w:pStyle w:val="rvps14"/>
        <w:shd w:val="clear" w:color="auto" w:fill="FFFFFF"/>
        <w:spacing w:before="0" w:beforeAutospacing="0" w:after="0" w:afterAutospacing="0"/>
        <w:rPr>
          <w:color w:val="333333"/>
        </w:rPr>
      </w:pPr>
      <w:bookmarkStart w:id="15" w:name="n29"/>
      <w:bookmarkEnd w:id="15"/>
      <w:r w:rsidRPr="002D7C50">
        <w:rPr>
          <w:rStyle w:val="rvts82"/>
          <w:color w:val="333333"/>
          <w:sz w:val="20"/>
          <w:szCs w:val="20"/>
        </w:rPr>
        <w:t>__________</w:t>
      </w:r>
      <w:r w:rsidRPr="002D7C50">
        <w:rPr>
          <w:color w:val="333333"/>
        </w:rPr>
        <w:br/>
      </w:r>
      <w:r w:rsidRPr="002D7C50">
        <w:rPr>
          <w:rStyle w:val="rvts82"/>
          <w:color w:val="333333"/>
          <w:sz w:val="20"/>
          <w:szCs w:val="20"/>
        </w:rPr>
        <w:t>* - Розділ, група, клас загалом або категорія.</w:t>
      </w:r>
      <w:r w:rsidRPr="002D7C50">
        <w:rPr>
          <w:color w:val="333333"/>
        </w:rPr>
        <w:br/>
      </w:r>
      <w:r w:rsidRPr="002D7C50">
        <w:rPr>
          <w:rStyle w:val="rvts82"/>
          <w:color w:val="333333"/>
          <w:sz w:val="20"/>
          <w:szCs w:val="20"/>
        </w:rPr>
        <w:t>** - У разі якщо при розробленні проектно-кошторисної документації об'єкта будівництва та/або при виконанні будівельних робіт передбачаються технічні, технологічні, інженерні рішення інформатизації та/або їх кошторисна вартість, за умови, що вартість таких складових дорівнює або перевищує суму, наведену в </w:t>
      </w:r>
      <w:hyperlink r:id="rId41" w:tgtFrame="_blank" w:history="1">
        <w:r w:rsidRPr="002D7C50">
          <w:rPr>
            <w:rStyle w:val="afc"/>
            <w:color w:val="000099"/>
            <w:sz w:val="20"/>
            <w:szCs w:val="20"/>
          </w:rPr>
          <w:t>пункті 13</w:t>
        </w:r>
      </w:hyperlink>
      <w:r w:rsidRPr="002D7C50">
        <w:rPr>
          <w:rStyle w:val="rvts82"/>
          <w:color w:val="333333"/>
          <w:sz w:val="20"/>
          <w:szCs w:val="20"/>
        </w:rPr>
        <w:t> Положення про формування та виконання Національної програми інформатизації, затвердженого постановою Кабінету Міністрів України від 31 серпня 1998 року № 1352.</w:t>
      </w:r>
      <w:r w:rsidRPr="002D7C50">
        <w:rPr>
          <w:color w:val="333333"/>
        </w:rPr>
        <w:br/>
      </w:r>
      <w:r w:rsidRPr="002D7C50">
        <w:rPr>
          <w:rStyle w:val="rvts82"/>
          <w:color w:val="333333"/>
          <w:sz w:val="20"/>
          <w:szCs w:val="20"/>
        </w:rPr>
        <w:t>*** - У разі якщо послуги належать до сфер інформаційних систем, інформаційних технологій, програмного забезпечення або містять в складі роботи або послуги у сфері інформатизації.</w:t>
      </w:r>
    </w:p>
    <w:p w:rsidR="002D7C50" w:rsidRDefault="002D7C50">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1359C2" w:rsidRDefault="001359C2" w:rsidP="005D69D4">
      <w:pPr>
        <w:spacing w:line="240" w:lineRule="auto"/>
        <w:jc w:val="right"/>
        <w:rPr>
          <w:rFonts w:ascii="Times New Roman" w:eastAsia="Times New Roman" w:hAnsi="Times New Roman" w:cs="Times New Roman"/>
          <w:b/>
          <w:sz w:val="28"/>
          <w:szCs w:val="28"/>
        </w:rPr>
      </w:pPr>
      <w:r w:rsidRPr="00C357DF">
        <w:rPr>
          <w:rFonts w:ascii="Times New Roman" w:eastAsia="Times New Roman" w:hAnsi="Times New Roman" w:cs="Times New Roman"/>
          <w:b/>
          <w:sz w:val="28"/>
          <w:szCs w:val="28"/>
        </w:rPr>
        <w:lastRenderedPageBreak/>
        <w:t>Копія</w:t>
      </w:r>
    </w:p>
    <w:p w:rsidR="005D69D4" w:rsidRPr="005D69D4" w:rsidRDefault="005D69D4" w:rsidP="005D69D4">
      <w:pPr>
        <w:tabs>
          <w:tab w:val="left" w:pos="-180"/>
          <w:tab w:val="left" w:pos="3630"/>
        </w:tabs>
        <w:spacing w:line="240" w:lineRule="auto"/>
        <w:ind w:right="-1"/>
        <w:jc w:val="center"/>
        <w:rPr>
          <w:rFonts w:ascii="Times New Roman" w:hAnsi="Times New Roman" w:cs="Times New Roman"/>
          <w:szCs w:val="36"/>
        </w:rPr>
      </w:pPr>
      <w:r w:rsidRPr="005D69D4">
        <w:rPr>
          <w:rFonts w:ascii="Times New Roman" w:hAnsi="Times New Roman" w:cs="Times New Roman"/>
          <w:noProof/>
          <w:lang w:val="uk-UA"/>
        </w:rPr>
        <w:drawing>
          <wp:inline distT="0" distB="0" distL="0" distR="0" wp14:anchorId="1B552558" wp14:editId="2C866AED">
            <wp:extent cx="466090" cy="69024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690245"/>
                    </a:xfrm>
                    <a:prstGeom prst="rect">
                      <a:avLst/>
                    </a:prstGeom>
                    <a:solidFill>
                      <a:srgbClr val="FFFFFF"/>
                    </a:solidFill>
                    <a:ln>
                      <a:noFill/>
                    </a:ln>
                  </pic:spPr>
                </pic:pic>
              </a:graphicData>
            </a:graphic>
          </wp:inline>
        </w:drawing>
      </w:r>
      <w:r w:rsidRPr="005D69D4">
        <w:rPr>
          <w:rFonts w:ascii="Times New Roman" w:hAnsi="Times New Roman" w:cs="Times New Roman"/>
          <w:noProof/>
          <w:lang w:val="uk-UA"/>
        </w:rPr>
        <mc:AlternateContent>
          <mc:Choice Requires="wps">
            <w:drawing>
              <wp:anchor distT="0" distB="0" distL="114300" distR="114300" simplePos="0" relativeHeight="251692032" behindDoc="0" locked="0" layoutInCell="1" allowOverlap="1" wp14:anchorId="3BC0C44A" wp14:editId="6D371B94">
                <wp:simplePos x="0" y="0"/>
                <wp:positionH relativeFrom="column">
                  <wp:posOffset>2936240</wp:posOffset>
                </wp:positionH>
                <wp:positionV relativeFrom="paragraph">
                  <wp:posOffset>386080</wp:posOffset>
                </wp:positionV>
                <wp:extent cx="0" cy="0"/>
                <wp:effectExtent l="6350" t="10795" r="12700" b="825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C2561D" id="Прямая соединительная линия 9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" strokeweight=".26mm">
                <v:stroke joinstyle="miter" endcap="square"/>
              </v:line>
            </w:pict>
          </mc:Fallback>
        </mc:AlternateContent>
      </w:r>
      <w:r w:rsidRPr="005D69D4">
        <w:rPr>
          <w:rFonts w:ascii="Times New Roman" w:hAnsi="Times New Roman" w:cs="Times New Roman"/>
          <w:noProof/>
          <w:lang w:val="uk-UA"/>
        </w:rPr>
        <mc:AlternateContent>
          <mc:Choice Requires="wps">
            <w:drawing>
              <wp:anchor distT="0" distB="0" distL="114300" distR="114300" simplePos="0" relativeHeight="251693056" behindDoc="0" locked="0" layoutInCell="1" allowOverlap="1" wp14:anchorId="7629EEA7" wp14:editId="41B58078">
                <wp:simplePos x="0" y="0"/>
                <wp:positionH relativeFrom="column">
                  <wp:posOffset>2936240</wp:posOffset>
                </wp:positionH>
                <wp:positionV relativeFrom="paragraph">
                  <wp:posOffset>386080</wp:posOffset>
                </wp:positionV>
                <wp:extent cx="0" cy="0"/>
                <wp:effectExtent l="6350" t="10795" r="12700" b="825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5A5C6" id="Прямая соединительная линия 9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" strokeweight=".26mm">
                <v:stroke joinstyle="miter" endcap="square"/>
              </v:line>
            </w:pict>
          </mc:Fallback>
        </mc:AlternateContent>
      </w:r>
      <w:r w:rsidRPr="005D69D4">
        <w:rPr>
          <w:rFonts w:ascii="Times New Roman" w:hAnsi="Times New Roman" w:cs="Times New Roman"/>
          <w:noProof/>
          <w:lang w:val="uk-UA"/>
        </w:rPr>
        <mc:AlternateContent>
          <mc:Choice Requires="wps">
            <w:drawing>
              <wp:anchor distT="0" distB="0" distL="114300" distR="114300" simplePos="0" relativeHeight="251694080" behindDoc="0" locked="0" layoutInCell="1" allowOverlap="1" wp14:anchorId="6B0E428C" wp14:editId="1D1BF597">
                <wp:simplePos x="0" y="0"/>
                <wp:positionH relativeFrom="column">
                  <wp:posOffset>2936240</wp:posOffset>
                </wp:positionH>
                <wp:positionV relativeFrom="paragraph">
                  <wp:posOffset>386080</wp:posOffset>
                </wp:positionV>
                <wp:extent cx="0" cy="0"/>
                <wp:effectExtent l="6350" t="10795" r="12700" b="825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1E454" id="Прямая соединительная линия 9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" strokeweight=".26mm">
                <v:stroke joinstyle="miter" endcap="square"/>
              </v:line>
            </w:pict>
          </mc:Fallback>
        </mc:AlternateContent>
      </w:r>
    </w:p>
    <w:p w:rsidR="005D69D4" w:rsidRPr="005D69D4" w:rsidRDefault="005D69D4" w:rsidP="005D69D4">
      <w:pPr>
        <w:pStyle w:val="11"/>
        <w:rPr>
          <w:szCs w:val="36"/>
        </w:rPr>
      </w:pPr>
      <w:r w:rsidRPr="005D69D4">
        <w:rPr>
          <w:szCs w:val="36"/>
        </w:rPr>
        <w:t>У К Р А Ї Н А</w:t>
      </w:r>
    </w:p>
    <w:p w:rsidR="005D69D4" w:rsidRPr="005D69D4" w:rsidRDefault="005D69D4" w:rsidP="005D69D4">
      <w:pPr>
        <w:pStyle w:val="11"/>
      </w:pPr>
      <w:r w:rsidRPr="005D69D4">
        <w:rPr>
          <w:szCs w:val="36"/>
        </w:rPr>
        <w:t>Новодністровська міська рада</w:t>
      </w:r>
    </w:p>
    <w:p w:rsidR="005D69D4" w:rsidRPr="005D69D4" w:rsidRDefault="005D69D4" w:rsidP="005D69D4">
      <w:pPr>
        <w:pStyle w:val="1"/>
        <w:spacing w:before="0" w:after="0" w:line="240" w:lineRule="auto"/>
        <w:jc w:val="center"/>
        <w:rPr>
          <w:rFonts w:ascii="Times New Roman" w:hAnsi="Times New Roman" w:cs="Times New Roman"/>
          <w:b/>
          <w:sz w:val="32"/>
          <w:szCs w:val="32"/>
        </w:rPr>
      </w:pPr>
      <w:r w:rsidRPr="005D69D4">
        <w:rPr>
          <w:rFonts w:ascii="Times New Roman" w:hAnsi="Times New Roman" w:cs="Times New Roman"/>
          <w:b/>
          <w:sz w:val="32"/>
          <w:szCs w:val="32"/>
        </w:rPr>
        <w:t>Сорок перша сесія VІІІ скликання</w:t>
      </w:r>
    </w:p>
    <w:p w:rsidR="005D69D4" w:rsidRPr="005D69D4" w:rsidRDefault="005D69D4" w:rsidP="005D69D4">
      <w:pPr>
        <w:spacing w:line="240" w:lineRule="auto"/>
        <w:rPr>
          <w:rFonts w:ascii="Times New Roman" w:hAnsi="Times New Roman" w:cs="Times New Roman"/>
          <w:bCs/>
          <w:sz w:val="32"/>
          <w:szCs w:val="32"/>
        </w:rPr>
      </w:pPr>
    </w:p>
    <w:p w:rsidR="005D69D4" w:rsidRPr="005D69D4" w:rsidRDefault="005D69D4" w:rsidP="005D69D4">
      <w:pPr>
        <w:pStyle w:val="1"/>
        <w:spacing w:before="0" w:after="0" w:line="240" w:lineRule="auto"/>
        <w:jc w:val="center"/>
        <w:rPr>
          <w:rFonts w:ascii="Times New Roman" w:hAnsi="Times New Roman" w:cs="Times New Roman"/>
          <w:b/>
          <w:sz w:val="32"/>
          <w:szCs w:val="32"/>
          <w:u w:val="single"/>
        </w:rPr>
      </w:pPr>
      <w:r w:rsidRPr="005D69D4">
        <w:rPr>
          <w:rFonts w:ascii="Times New Roman" w:hAnsi="Times New Roman" w:cs="Times New Roman"/>
          <w:b/>
          <w:sz w:val="32"/>
          <w:szCs w:val="32"/>
        </w:rPr>
        <w:t>Р І Ш Е Н Н Я</w:t>
      </w:r>
    </w:p>
    <w:p w:rsidR="005D69D4" w:rsidRPr="005D69D4" w:rsidRDefault="005D69D4" w:rsidP="005D69D4">
      <w:pPr>
        <w:pStyle w:val="3"/>
        <w:spacing w:before="0" w:after="0" w:line="240" w:lineRule="auto"/>
        <w:rPr>
          <w:rFonts w:ascii="Times New Roman" w:hAnsi="Times New Roman" w:cs="Times New Roman"/>
          <w:color w:val="auto"/>
          <w:lang w:val="uk-UA"/>
        </w:rPr>
      </w:pPr>
    </w:p>
    <w:p w:rsidR="005D69D4" w:rsidRPr="005D69D4" w:rsidRDefault="005D69D4" w:rsidP="005D69D4">
      <w:pPr>
        <w:pStyle w:val="3"/>
        <w:spacing w:before="0" w:after="0" w:line="240" w:lineRule="auto"/>
        <w:rPr>
          <w:rFonts w:ascii="Times New Roman" w:hAnsi="Times New Roman" w:cs="Times New Roman"/>
          <w:color w:val="auto"/>
          <w:lang w:val="uk-UA"/>
        </w:rPr>
      </w:pPr>
      <w:r w:rsidRPr="005D69D4">
        <w:rPr>
          <w:rFonts w:ascii="Times New Roman" w:hAnsi="Times New Roman" w:cs="Times New Roman"/>
          <w:color w:val="auto"/>
          <w:u w:val="single"/>
          <w:lang w:val="uk-UA"/>
        </w:rPr>
        <w:t>25.10.2022 №157</w:t>
      </w:r>
      <w:r w:rsidRPr="005D69D4">
        <w:rPr>
          <w:rFonts w:ascii="Times New Roman" w:hAnsi="Times New Roman" w:cs="Times New Roman"/>
          <w:color w:val="auto"/>
          <w:lang w:val="uk-UA"/>
        </w:rPr>
        <w:tab/>
      </w:r>
      <w:r w:rsidRPr="005D69D4">
        <w:rPr>
          <w:rFonts w:ascii="Times New Roman" w:hAnsi="Times New Roman" w:cs="Times New Roman"/>
          <w:color w:val="auto"/>
          <w:lang w:val="uk-UA"/>
        </w:rPr>
        <w:tab/>
      </w:r>
      <w:r w:rsidRPr="005D69D4">
        <w:rPr>
          <w:rFonts w:ascii="Times New Roman" w:hAnsi="Times New Roman" w:cs="Times New Roman"/>
          <w:color w:val="auto"/>
          <w:lang w:val="uk-UA"/>
        </w:rPr>
        <w:tab/>
      </w:r>
      <w:r w:rsidRPr="005D69D4">
        <w:rPr>
          <w:rFonts w:ascii="Times New Roman" w:hAnsi="Times New Roman" w:cs="Times New Roman"/>
          <w:color w:val="auto"/>
          <w:lang w:val="uk-UA"/>
        </w:rPr>
        <w:tab/>
      </w:r>
      <w:r w:rsidRPr="005D69D4">
        <w:rPr>
          <w:rFonts w:ascii="Times New Roman" w:hAnsi="Times New Roman" w:cs="Times New Roman"/>
          <w:color w:val="auto"/>
          <w:lang w:val="uk-UA"/>
        </w:rPr>
        <w:tab/>
      </w:r>
      <w:r w:rsidRPr="005D69D4">
        <w:rPr>
          <w:rFonts w:ascii="Times New Roman" w:hAnsi="Times New Roman" w:cs="Times New Roman"/>
          <w:color w:val="auto"/>
          <w:lang w:val="uk-UA"/>
        </w:rPr>
        <w:tab/>
      </w:r>
      <w:r w:rsidRPr="005D69D4">
        <w:rPr>
          <w:rFonts w:ascii="Times New Roman" w:hAnsi="Times New Roman" w:cs="Times New Roman"/>
          <w:color w:val="auto"/>
          <w:lang w:val="uk-UA"/>
        </w:rPr>
        <w:tab/>
        <w:t>м. Новодністровськ</w:t>
      </w:r>
    </w:p>
    <w:p w:rsidR="005D69D4" w:rsidRPr="005D69D4" w:rsidRDefault="005D69D4" w:rsidP="005D69D4">
      <w:pPr>
        <w:spacing w:line="240" w:lineRule="auto"/>
        <w:rPr>
          <w:rFonts w:ascii="Times New Roman" w:hAnsi="Times New Roman" w:cs="Times New Roman"/>
          <w:sz w:val="24"/>
        </w:rPr>
      </w:pPr>
    </w:p>
    <w:p w:rsidR="005D69D4" w:rsidRPr="005D69D4" w:rsidRDefault="005D69D4" w:rsidP="005D69D4">
      <w:pPr>
        <w:spacing w:line="240" w:lineRule="auto"/>
        <w:rPr>
          <w:rFonts w:ascii="Times New Roman" w:hAnsi="Times New Roman" w:cs="Times New Roman"/>
          <w:sz w:val="24"/>
        </w:rPr>
      </w:pPr>
    </w:p>
    <w:tbl>
      <w:tblPr>
        <w:tblW w:w="9828" w:type="dxa"/>
        <w:tblLook w:val="01E0" w:firstRow="1" w:lastRow="1" w:firstColumn="1" w:lastColumn="1" w:noHBand="0" w:noVBand="0"/>
      </w:tblPr>
      <w:tblGrid>
        <w:gridCol w:w="5328"/>
        <w:gridCol w:w="4500"/>
      </w:tblGrid>
      <w:tr w:rsidR="005D69D4" w:rsidRPr="005D69D4" w:rsidTr="0004012B">
        <w:tc>
          <w:tcPr>
            <w:tcW w:w="5328" w:type="dxa"/>
            <w:shd w:val="clear" w:color="auto" w:fill="auto"/>
          </w:tcPr>
          <w:p w:rsidR="005D69D4" w:rsidRPr="005D69D4" w:rsidRDefault="005D69D4" w:rsidP="005D69D4">
            <w:pPr>
              <w:spacing w:line="240" w:lineRule="auto"/>
              <w:jc w:val="both"/>
              <w:rPr>
                <w:rFonts w:ascii="Times New Roman" w:hAnsi="Times New Roman" w:cs="Times New Roman"/>
                <w:b/>
                <w:sz w:val="28"/>
                <w:szCs w:val="28"/>
              </w:rPr>
            </w:pPr>
            <w:r w:rsidRPr="005D69D4">
              <w:rPr>
                <w:rFonts w:ascii="Times New Roman" w:hAnsi="Times New Roman" w:cs="Times New Roman"/>
                <w:b/>
                <w:sz w:val="28"/>
                <w:szCs w:val="28"/>
              </w:rPr>
              <w:t>Про внесення змін до Програми соціальної підтримки малозабезпечених верств населення «Турбота» Новодністровської міської територіальної громади на 2022 рік у новій редакції</w:t>
            </w:r>
          </w:p>
        </w:tc>
        <w:tc>
          <w:tcPr>
            <w:tcW w:w="4500" w:type="dxa"/>
            <w:shd w:val="clear" w:color="auto" w:fill="auto"/>
          </w:tcPr>
          <w:p w:rsidR="005D69D4" w:rsidRPr="005D69D4" w:rsidRDefault="005D69D4" w:rsidP="005D69D4">
            <w:pPr>
              <w:spacing w:line="240" w:lineRule="auto"/>
              <w:rPr>
                <w:rFonts w:ascii="Times New Roman" w:hAnsi="Times New Roman" w:cs="Times New Roman"/>
                <w:sz w:val="28"/>
                <w:szCs w:val="28"/>
              </w:rPr>
            </w:pPr>
          </w:p>
        </w:tc>
      </w:tr>
    </w:tbl>
    <w:p w:rsidR="005D69D4" w:rsidRPr="005D69D4" w:rsidRDefault="005D69D4" w:rsidP="005D69D4">
      <w:pPr>
        <w:snapToGrid w:val="0"/>
        <w:spacing w:line="240" w:lineRule="auto"/>
        <w:ind w:right="4418"/>
        <w:jc w:val="both"/>
        <w:rPr>
          <w:rFonts w:ascii="Times New Roman" w:hAnsi="Times New Roman" w:cs="Times New Roman"/>
          <w:sz w:val="28"/>
          <w:szCs w:val="28"/>
        </w:rPr>
      </w:pPr>
    </w:p>
    <w:p w:rsidR="005D69D4" w:rsidRPr="005D69D4" w:rsidRDefault="005D69D4" w:rsidP="005D69D4">
      <w:pPr>
        <w:snapToGrid w:val="0"/>
        <w:spacing w:line="240" w:lineRule="auto"/>
        <w:ind w:right="4418"/>
        <w:jc w:val="both"/>
        <w:rPr>
          <w:rFonts w:ascii="Times New Roman" w:hAnsi="Times New Roman" w:cs="Times New Roman"/>
          <w:sz w:val="28"/>
          <w:szCs w:val="28"/>
        </w:rPr>
      </w:pPr>
    </w:p>
    <w:p w:rsidR="005D69D4" w:rsidRPr="005D69D4" w:rsidRDefault="005D69D4" w:rsidP="005D69D4">
      <w:pPr>
        <w:pStyle w:val="a4"/>
        <w:spacing w:after="0" w:line="240" w:lineRule="auto"/>
        <w:ind w:firstLine="720"/>
        <w:jc w:val="both"/>
        <w:rPr>
          <w:rFonts w:ascii="Times New Roman" w:hAnsi="Times New Roman" w:cs="Times New Roman"/>
          <w:color w:val="auto"/>
          <w:sz w:val="28"/>
          <w:szCs w:val="28"/>
        </w:rPr>
      </w:pPr>
      <w:r w:rsidRPr="005D69D4">
        <w:rPr>
          <w:rFonts w:ascii="Times New Roman" w:hAnsi="Times New Roman" w:cs="Times New Roman"/>
          <w:color w:val="auto"/>
          <w:sz w:val="28"/>
          <w:szCs w:val="28"/>
        </w:rPr>
        <w:t>З метою соціальної підтримки у 2022 році громадян, які постраждали внаслідок Чорнобильської катастрофи 1 і 2 категорії, дітей з інвалідністю, осіб з інвалідністю першої групи, членів сімей загиблого (померлого) Захисника чи Захисниці України та забезпечення фінансування цієї підтримки, Новодністровська міська рада</w:t>
      </w:r>
    </w:p>
    <w:p w:rsidR="005D69D4" w:rsidRPr="005D69D4" w:rsidRDefault="005D69D4" w:rsidP="005D69D4">
      <w:pPr>
        <w:pStyle w:val="a4"/>
        <w:spacing w:after="0" w:line="240" w:lineRule="auto"/>
        <w:jc w:val="both"/>
        <w:rPr>
          <w:rFonts w:ascii="Times New Roman" w:hAnsi="Times New Roman" w:cs="Times New Roman"/>
          <w:color w:val="auto"/>
          <w:sz w:val="28"/>
          <w:szCs w:val="28"/>
        </w:rPr>
      </w:pPr>
    </w:p>
    <w:p w:rsidR="005D69D4" w:rsidRPr="005D69D4" w:rsidRDefault="005D69D4" w:rsidP="005D69D4">
      <w:pPr>
        <w:tabs>
          <w:tab w:val="left" w:pos="3486"/>
        </w:tabs>
        <w:spacing w:line="240" w:lineRule="auto"/>
        <w:jc w:val="center"/>
        <w:rPr>
          <w:rFonts w:ascii="Times New Roman" w:hAnsi="Times New Roman" w:cs="Times New Roman"/>
          <w:b/>
          <w:sz w:val="28"/>
          <w:szCs w:val="28"/>
        </w:rPr>
      </w:pPr>
      <w:r w:rsidRPr="005D69D4">
        <w:rPr>
          <w:rFonts w:ascii="Times New Roman" w:hAnsi="Times New Roman" w:cs="Times New Roman"/>
          <w:b/>
          <w:sz w:val="28"/>
          <w:szCs w:val="28"/>
        </w:rPr>
        <w:t>В И Р І Ш И Л А :</w:t>
      </w:r>
    </w:p>
    <w:p w:rsidR="005D69D4" w:rsidRPr="005D69D4" w:rsidRDefault="005D69D4" w:rsidP="005D69D4">
      <w:pPr>
        <w:tabs>
          <w:tab w:val="left" w:pos="3486"/>
        </w:tabs>
        <w:spacing w:line="240" w:lineRule="auto"/>
        <w:rPr>
          <w:rFonts w:ascii="Times New Roman" w:hAnsi="Times New Roman" w:cs="Times New Roman"/>
          <w:sz w:val="28"/>
          <w:szCs w:val="28"/>
        </w:rPr>
      </w:pPr>
    </w:p>
    <w:p w:rsidR="005D69D4" w:rsidRPr="005D69D4" w:rsidRDefault="005D69D4" w:rsidP="005D69D4">
      <w:pPr>
        <w:tabs>
          <w:tab w:val="left" w:pos="3486"/>
        </w:tabs>
        <w:snapToGrid w:val="0"/>
        <w:spacing w:line="240" w:lineRule="auto"/>
        <w:ind w:firstLine="720"/>
        <w:jc w:val="both"/>
        <w:rPr>
          <w:rFonts w:ascii="Times New Roman" w:hAnsi="Times New Roman" w:cs="Times New Roman"/>
          <w:sz w:val="28"/>
          <w:szCs w:val="28"/>
        </w:rPr>
      </w:pPr>
      <w:r w:rsidRPr="005D69D4">
        <w:rPr>
          <w:rFonts w:ascii="Times New Roman" w:hAnsi="Times New Roman" w:cs="Times New Roman"/>
          <w:sz w:val="28"/>
          <w:szCs w:val="28"/>
        </w:rPr>
        <w:t>1.</w:t>
      </w:r>
      <w:r w:rsidRPr="005D69D4">
        <w:rPr>
          <w:rFonts w:ascii="Times New Roman" w:hAnsi="Times New Roman" w:cs="Times New Roman"/>
          <w:b/>
          <w:sz w:val="28"/>
          <w:szCs w:val="28"/>
        </w:rPr>
        <w:t xml:space="preserve"> </w:t>
      </w:r>
      <w:r w:rsidRPr="005D69D4">
        <w:rPr>
          <w:rFonts w:ascii="Times New Roman" w:hAnsi="Times New Roman" w:cs="Times New Roman"/>
          <w:sz w:val="28"/>
          <w:szCs w:val="28"/>
        </w:rPr>
        <w:t>Внести зміни до додатків 1, 2, 3</w:t>
      </w:r>
      <w:r w:rsidRPr="005D69D4">
        <w:rPr>
          <w:rFonts w:ascii="Times New Roman" w:hAnsi="Times New Roman" w:cs="Times New Roman"/>
          <w:b/>
          <w:sz w:val="28"/>
          <w:szCs w:val="28"/>
        </w:rPr>
        <w:t xml:space="preserve"> </w:t>
      </w:r>
      <w:r w:rsidRPr="005D69D4">
        <w:rPr>
          <w:rFonts w:ascii="Times New Roman" w:hAnsi="Times New Roman" w:cs="Times New Roman"/>
          <w:sz w:val="28"/>
          <w:szCs w:val="28"/>
        </w:rPr>
        <w:t>Програми соціальної підтримки малозабезпечених верств населення “Турбота”</w:t>
      </w:r>
      <w:r w:rsidRPr="005D69D4">
        <w:rPr>
          <w:rFonts w:ascii="Times New Roman" w:hAnsi="Times New Roman" w:cs="Times New Roman"/>
          <w:b/>
          <w:sz w:val="28"/>
          <w:szCs w:val="28"/>
        </w:rPr>
        <w:t xml:space="preserve"> </w:t>
      </w:r>
      <w:r w:rsidRPr="005D69D4">
        <w:rPr>
          <w:rFonts w:ascii="Times New Roman" w:hAnsi="Times New Roman" w:cs="Times New Roman"/>
          <w:sz w:val="28"/>
          <w:szCs w:val="28"/>
        </w:rPr>
        <w:t>Новодністровської міської територіальної громади на 2022 рік (нова редакція) (далі – Програма «Турбота»), затвердивши їх у редакціях, що додаються (додатки 1, 2, 3).</w:t>
      </w:r>
    </w:p>
    <w:p w:rsidR="005D69D4" w:rsidRPr="005D69D4" w:rsidRDefault="005D69D4" w:rsidP="005D69D4">
      <w:pPr>
        <w:spacing w:line="240" w:lineRule="auto"/>
        <w:ind w:firstLine="720"/>
        <w:jc w:val="both"/>
        <w:rPr>
          <w:rFonts w:ascii="Times New Roman" w:hAnsi="Times New Roman" w:cs="Times New Roman"/>
          <w:sz w:val="28"/>
          <w:szCs w:val="28"/>
        </w:rPr>
      </w:pPr>
      <w:r w:rsidRPr="005D69D4">
        <w:rPr>
          <w:rFonts w:ascii="Times New Roman" w:hAnsi="Times New Roman" w:cs="Times New Roman"/>
          <w:sz w:val="28"/>
          <w:szCs w:val="28"/>
        </w:rPr>
        <w:t>2.</w:t>
      </w:r>
      <w:r w:rsidRPr="005D69D4">
        <w:rPr>
          <w:rFonts w:ascii="Times New Roman" w:hAnsi="Times New Roman" w:cs="Times New Roman"/>
          <w:b/>
          <w:sz w:val="28"/>
          <w:szCs w:val="28"/>
        </w:rPr>
        <w:t xml:space="preserve"> </w:t>
      </w:r>
      <w:r w:rsidRPr="005D69D4">
        <w:rPr>
          <w:rFonts w:ascii="Times New Roman" w:hAnsi="Times New Roman" w:cs="Times New Roman"/>
          <w:sz w:val="28"/>
          <w:szCs w:val="28"/>
        </w:rPr>
        <w:t>Фінансовому управлінню Новодністровської міської ради передбачити в бюджеті Новодністровської міської територіальної громади видатки на реалізацію Програми «Турбота» з урахува</w:t>
      </w:r>
      <w:r w:rsidR="00816F05">
        <w:rPr>
          <w:rFonts w:ascii="Times New Roman" w:hAnsi="Times New Roman" w:cs="Times New Roman"/>
          <w:sz w:val="28"/>
          <w:szCs w:val="28"/>
        </w:rPr>
        <w:t xml:space="preserve">нням внесених змін, виходячи з </w:t>
      </w:r>
      <w:r w:rsidRPr="005D69D4">
        <w:rPr>
          <w:rFonts w:ascii="Times New Roman" w:hAnsi="Times New Roman" w:cs="Times New Roman"/>
          <w:sz w:val="28"/>
          <w:szCs w:val="28"/>
        </w:rPr>
        <w:t>наявного фінансового ресурсу.</w:t>
      </w:r>
    </w:p>
    <w:p w:rsidR="005D69D4" w:rsidRPr="005D69D4" w:rsidRDefault="005D69D4" w:rsidP="005D69D4">
      <w:pPr>
        <w:tabs>
          <w:tab w:val="left" w:pos="3486"/>
        </w:tabs>
        <w:snapToGrid w:val="0"/>
        <w:spacing w:line="240" w:lineRule="auto"/>
        <w:ind w:firstLine="720"/>
        <w:jc w:val="both"/>
        <w:rPr>
          <w:rFonts w:ascii="Times New Roman" w:hAnsi="Times New Roman" w:cs="Times New Roman"/>
          <w:sz w:val="28"/>
          <w:szCs w:val="28"/>
        </w:rPr>
      </w:pPr>
      <w:r w:rsidRPr="005D69D4">
        <w:rPr>
          <w:rFonts w:ascii="Times New Roman" w:hAnsi="Times New Roman" w:cs="Times New Roman"/>
          <w:sz w:val="28"/>
          <w:szCs w:val="28"/>
        </w:rPr>
        <w:t>3. Вважати такими, що втратили чинність додатки 1 та 3</w:t>
      </w:r>
      <w:r w:rsidRPr="005D69D4">
        <w:rPr>
          <w:rFonts w:ascii="Times New Roman" w:hAnsi="Times New Roman" w:cs="Times New Roman"/>
          <w:b/>
          <w:sz w:val="28"/>
          <w:szCs w:val="28"/>
        </w:rPr>
        <w:t xml:space="preserve"> </w:t>
      </w:r>
      <w:r w:rsidRPr="005D69D4">
        <w:rPr>
          <w:rFonts w:ascii="Times New Roman" w:hAnsi="Times New Roman" w:cs="Times New Roman"/>
          <w:sz w:val="28"/>
          <w:szCs w:val="28"/>
        </w:rPr>
        <w:t>Програми «Турбота», затверджені рішенням Новодністровської міської ради від 30.08.2022 року №120.</w:t>
      </w:r>
    </w:p>
    <w:p w:rsidR="005D69D4" w:rsidRPr="005D69D4" w:rsidRDefault="005D69D4" w:rsidP="005D69D4">
      <w:pPr>
        <w:tabs>
          <w:tab w:val="left" w:pos="3486"/>
        </w:tabs>
        <w:snapToGrid w:val="0"/>
        <w:spacing w:line="240" w:lineRule="auto"/>
        <w:ind w:firstLine="720"/>
        <w:jc w:val="both"/>
        <w:rPr>
          <w:rFonts w:ascii="Times New Roman" w:hAnsi="Times New Roman" w:cs="Times New Roman"/>
          <w:sz w:val="28"/>
          <w:szCs w:val="28"/>
        </w:rPr>
      </w:pPr>
      <w:r w:rsidRPr="005D69D4">
        <w:rPr>
          <w:rFonts w:ascii="Times New Roman" w:hAnsi="Times New Roman" w:cs="Times New Roman"/>
          <w:sz w:val="28"/>
          <w:szCs w:val="28"/>
        </w:rPr>
        <w:t>4. Вважати таким, що втратив чинність додаток 2</w:t>
      </w:r>
      <w:r w:rsidRPr="005D69D4">
        <w:rPr>
          <w:rFonts w:ascii="Times New Roman" w:hAnsi="Times New Roman" w:cs="Times New Roman"/>
          <w:b/>
          <w:sz w:val="28"/>
          <w:szCs w:val="28"/>
        </w:rPr>
        <w:t xml:space="preserve"> </w:t>
      </w:r>
      <w:r w:rsidRPr="005D69D4">
        <w:rPr>
          <w:rFonts w:ascii="Times New Roman" w:hAnsi="Times New Roman" w:cs="Times New Roman"/>
          <w:sz w:val="28"/>
          <w:szCs w:val="28"/>
        </w:rPr>
        <w:t>Програми «Турбота», затверджений рішенням Новодністровської міської ради від 30.08.2022 року №120 зі змінами, внесеними рішенням Новодністровської міської ради від 27.09.2022 року №140.</w:t>
      </w:r>
    </w:p>
    <w:p w:rsidR="005D69D4" w:rsidRPr="005D69D4" w:rsidRDefault="005D69D4" w:rsidP="005D69D4">
      <w:pPr>
        <w:tabs>
          <w:tab w:val="left" w:pos="3486"/>
        </w:tabs>
        <w:snapToGrid w:val="0"/>
        <w:spacing w:line="240" w:lineRule="auto"/>
        <w:ind w:firstLine="720"/>
        <w:jc w:val="both"/>
        <w:rPr>
          <w:rFonts w:ascii="Times New Roman" w:hAnsi="Times New Roman" w:cs="Times New Roman"/>
          <w:sz w:val="28"/>
          <w:szCs w:val="28"/>
        </w:rPr>
      </w:pPr>
      <w:r w:rsidRPr="005D69D4">
        <w:rPr>
          <w:rFonts w:ascii="Times New Roman" w:hAnsi="Times New Roman" w:cs="Times New Roman"/>
          <w:sz w:val="28"/>
          <w:szCs w:val="28"/>
        </w:rPr>
        <w:lastRenderedPageBreak/>
        <w:t>5. Управлінню праці та соціального захисту населення Новодністровської міської ради забезпечити виконання Програми</w:t>
      </w:r>
      <w:r w:rsidR="00816F05">
        <w:rPr>
          <w:rFonts w:ascii="Times New Roman" w:hAnsi="Times New Roman" w:cs="Times New Roman"/>
          <w:sz w:val="28"/>
          <w:szCs w:val="28"/>
          <w:lang w:val="uk-UA"/>
        </w:rPr>
        <w:t xml:space="preserve"> </w:t>
      </w:r>
      <w:r w:rsidRPr="005D69D4">
        <w:rPr>
          <w:rFonts w:ascii="Times New Roman" w:hAnsi="Times New Roman" w:cs="Times New Roman"/>
          <w:sz w:val="28"/>
          <w:szCs w:val="28"/>
        </w:rPr>
        <w:t>«Турбота» із внесеними змінами.</w:t>
      </w:r>
    </w:p>
    <w:p w:rsidR="005D69D4" w:rsidRPr="005D69D4" w:rsidRDefault="005D69D4" w:rsidP="005D69D4">
      <w:pPr>
        <w:tabs>
          <w:tab w:val="left" w:pos="3486"/>
        </w:tabs>
        <w:spacing w:line="240" w:lineRule="auto"/>
        <w:ind w:firstLine="720"/>
        <w:jc w:val="both"/>
        <w:rPr>
          <w:rFonts w:ascii="Times New Roman" w:hAnsi="Times New Roman" w:cs="Times New Roman"/>
          <w:sz w:val="28"/>
          <w:szCs w:val="28"/>
        </w:rPr>
      </w:pPr>
      <w:r w:rsidRPr="005D69D4">
        <w:rPr>
          <w:rFonts w:ascii="Times New Roman" w:hAnsi="Times New Roman" w:cs="Times New Roman"/>
          <w:sz w:val="28"/>
          <w:szCs w:val="28"/>
        </w:rPr>
        <w:t>6. Контроль за виконанням цього рішення покласти на керуючого справами виконавчого комітету та постійну депутатську комісію з питань охорони здоров’я, освіти, культури, спорту, соціального захисту населення та духовного відродження.</w:t>
      </w:r>
    </w:p>
    <w:p w:rsidR="00A84983" w:rsidRPr="005D69D4" w:rsidRDefault="00A84983" w:rsidP="0089005E">
      <w:pPr>
        <w:spacing w:line="240" w:lineRule="auto"/>
        <w:rPr>
          <w:rFonts w:ascii="Times New Roman" w:hAnsi="Times New Roman" w:cs="Times New Roman"/>
          <w:sz w:val="28"/>
          <w:szCs w:val="28"/>
        </w:rPr>
      </w:pPr>
    </w:p>
    <w:p w:rsidR="00A84983" w:rsidRPr="005D69D4" w:rsidRDefault="00A84983" w:rsidP="0089005E">
      <w:pPr>
        <w:spacing w:line="240" w:lineRule="auto"/>
        <w:rPr>
          <w:rFonts w:ascii="Times New Roman" w:hAnsi="Times New Roman" w:cs="Times New Roman"/>
          <w:sz w:val="28"/>
          <w:szCs w:val="28"/>
        </w:rPr>
      </w:pPr>
    </w:p>
    <w:p w:rsidR="00A84983" w:rsidRPr="005D69D4" w:rsidRDefault="00A84983" w:rsidP="0089005E">
      <w:pPr>
        <w:spacing w:line="240" w:lineRule="auto"/>
        <w:rPr>
          <w:rFonts w:ascii="Times New Roman" w:hAnsi="Times New Roman" w:cs="Times New Roman"/>
          <w:sz w:val="28"/>
          <w:szCs w:val="28"/>
        </w:rPr>
      </w:pPr>
    </w:p>
    <w:p w:rsidR="001359C2" w:rsidRDefault="001359C2" w:rsidP="0089005E">
      <w:pPr>
        <w:spacing w:line="240" w:lineRule="auto"/>
        <w:rPr>
          <w:rFonts w:ascii="Times New Roman" w:hAnsi="Times New Roman" w:cs="Times New Roman"/>
          <w:b/>
          <w:sz w:val="28"/>
          <w:szCs w:val="28"/>
        </w:rPr>
      </w:pPr>
      <w:r w:rsidRPr="00AF3995">
        <w:rPr>
          <w:rFonts w:ascii="Times New Roman" w:hAnsi="Times New Roman" w:cs="Times New Roman"/>
          <w:b/>
          <w:sz w:val="28"/>
          <w:szCs w:val="28"/>
        </w:rPr>
        <w:t>Міськи</w:t>
      </w:r>
      <w:r>
        <w:rPr>
          <w:rFonts w:ascii="Times New Roman" w:hAnsi="Times New Roman" w:cs="Times New Roman"/>
          <w:b/>
          <w:sz w:val="28"/>
          <w:szCs w:val="28"/>
        </w:rPr>
        <w:t>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Наталя ЦИМБАЛЮК</w:t>
      </w:r>
      <w:r>
        <w:rPr>
          <w:rFonts w:ascii="Times New Roman" w:hAnsi="Times New Roman" w:cs="Times New Roman"/>
          <w:b/>
          <w:sz w:val="28"/>
          <w:szCs w:val="28"/>
        </w:rPr>
        <w:br w:type="page"/>
      </w:r>
    </w:p>
    <w:tbl>
      <w:tblPr>
        <w:tblStyle w:val="ae"/>
        <w:tblW w:w="4253"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tblGrid>
      <w:tr w:rsidR="00816F05" w:rsidRPr="00816F05" w:rsidTr="00816F05">
        <w:tc>
          <w:tcPr>
            <w:tcW w:w="4253" w:type="dxa"/>
          </w:tcPr>
          <w:p w:rsidR="00816F05" w:rsidRPr="00816F05" w:rsidRDefault="00816F05" w:rsidP="00816F05">
            <w:pPr>
              <w:rPr>
                <w:rFonts w:ascii="Times New Roman" w:hAnsi="Times New Roman" w:cs="Times New Roman"/>
                <w:b/>
                <w:bCs/>
                <w:sz w:val="24"/>
                <w:szCs w:val="24"/>
                <w:lang w:val="uk-UA"/>
              </w:rPr>
            </w:pPr>
            <w:r w:rsidRPr="00816F05">
              <w:rPr>
                <w:rFonts w:ascii="Times New Roman" w:hAnsi="Times New Roman" w:cs="Times New Roman"/>
                <w:b/>
                <w:bCs/>
                <w:sz w:val="24"/>
                <w:szCs w:val="24"/>
                <w:lang w:val="uk-UA"/>
              </w:rPr>
              <w:lastRenderedPageBreak/>
              <w:t>Додаток 1</w:t>
            </w:r>
          </w:p>
          <w:p w:rsidR="00816F05" w:rsidRPr="00816F05" w:rsidRDefault="00816F05" w:rsidP="00816F05">
            <w:pPr>
              <w:rPr>
                <w:rFonts w:ascii="Times New Roman" w:hAnsi="Times New Roman" w:cs="Times New Roman"/>
                <w:b/>
                <w:bCs/>
                <w:sz w:val="24"/>
                <w:szCs w:val="24"/>
                <w:lang w:val="uk-UA"/>
              </w:rPr>
            </w:pPr>
            <w:r w:rsidRPr="00816F05">
              <w:rPr>
                <w:rFonts w:ascii="Times New Roman" w:hAnsi="Times New Roman" w:cs="Times New Roman"/>
                <w:bCs/>
                <w:sz w:val="24"/>
                <w:szCs w:val="24"/>
                <w:lang w:val="uk-UA"/>
              </w:rPr>
              <w:t>Програми соціальної підтримки малозабезпечених верств населення «Турбота» Новодністровської МТГ на 2022 рік (нова редакція)</w:t>
            </w:r>
          </w:p>
        </w:tc>
      </w:tr>
    </w:tbl>
    <w:p w:rsidR="00816F05" w:rsidRPr="00816F05" w:rsidRDefault="00816F05" w:rsidP="00816F05">
      <w:pPr>
        <w:spacing w:line="240" w:lineRule="auto"/>
        <w:ind w:left="9360" w:hanging="2700"/>
        <w:rPr>
          <w:rFonts w:ascii="Times New Roman" w:hAnsi="Times New Roman" w:cs="Times New Roman"/>
          <w:b/>
          <w:bCs/>
          <w:sz w:val="24"/>
          <w:szCs w:val="24"/>
          <w:lang w:val="uk-UA"/>
        </w:rPr>
      </w:pPr>
    </w:p>
    <w:p w:rsidR="00816F05" w:rsidRPr="00816F05" w:rsidRDefault="00816F05" w:rsidP="00816F05">
      <w:pPr>
        <w:pStyle w:val="24"/>
        <w:spacing w:after="0" w:line="240" w:lineRule="auto"/>
        <w:ind w:left="284"/>
        <w:jc w:val="center"/>
        <w:rPr>
          <w:rFonts w:ascii="Times New Roman" w:hAnsi="Times New Roman" w:cs="Times New Roman"/>
          <w:b/>
          <w:sz w:val="24"/>
          <w:szCs w:val="24"/>
        </w:rPr>
      </w:pPr>
      <w:r w:rsidRPr="00816F05">
        <w:rPr>
          <w:rFonts w:ascii="Times New Roman" w:hAnsi="Times New Roman" w:cs="Times New Roman"/>
          <w:b/>
          <w:sz w:val="24"/>
          <w:szCs w:val="24"/>
        </w:rPr>
        <w:t>Загальна характеристика</w:t>
      </w:r>
    </w:p>
    <w:p w:rsidR="00816F05" w:rsidRPr="00816F05" w:rsidRDefault="00816F05" w:rsidP="00816F05">
      <w:pPr>
        <w:pStyle w:val="24"/>
        <w:spacing w:after="0" w:line="240" w:lineRule="auto"/>
        <w:ind w:left="284"/>
        <w:jc w:val="center"/>
        <w:rPr>
          <w:rFonts w:ascii="Times New Roman" w:hAnsi="Times New Roman" w:cs="Times New Roman"/>
          <w:b/>
          <w:sz w:val="24"/>
          <w:szCs w:val="24"/>
        </w:rPr>
      </w:pPr>
      <w:r w:rsidRPr="00816F05">
        <w:rPr>
          <w:rFonts w:ascii="Times New Roman" w:hAnsi="Times New Roman" w:cs="Times New Roman"/>
          <w:b/>
          <w:sz w:val="24"/>
          <w:szCs w:val="24"/>
        </w:rPr>
        <w:t>Програми соціальної підтримки малозабезпечених верств населення «Турбота» Новодністровської міської територіальної громади на 2022 рік</w:t>
      </w:r>
    </w:p>
    <w:p w:rsidR="00816F05" w:rsidRPr="00816F05" w:rsidRDefault="00816F05" w:rsidP="00816F05">
      <w:pPr>
        <w:pStyle w:val="24"/>
        <w:spacing w:after="0" w:line="240" w:lineRule="auto"/>
        <w:ind w:left="284"/>
        <w:rPr>
          <w:rFonts w:ascii="Times New Roman" w:hAnsi="Times New Roman" w:cs="Times New Roman"/>
          <w:szCs w:val="28"/>
          <w:lang w:val="ru-RU"/>
        </w:rPr>
      </w:pPr>
    </w:p>
    <w:tbl>
      <w:tblPr>
        <w:tblW w:w="99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5"/>
        <w:gridCol w:w="5812"/>
        <w:gridCol w:w="14"/>
      </w:tblGrid>
      <w:tr w:rsidR="00816F05" w:rsidRPr="00A970E5" w:rsidTr="00816F05">
        <w:tc>
          <w:tcPr>
            <w:tcW w:w="567"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1</w:t>
            </w:r>
          </w:p>
        </w:tc>
        <w:tc>
          <w:tcPr>
            <w:tcW w:w="3545"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Мета програми</w:t>
            </w:r>
          </w:p>
        </w:tc>
        <w:tc>
          <w:tcPr>
            <w:tcW w:w="5826" w:type="dxa"/>
            <w:gridSpan w:val="2"/>
          </w:tcPr>
          <w:p w:rsidR="00816F05" w:rsidRPr="00816F05" w:rsidRDefault="00816F05" w:rsidP="00816F05">
            <w:pPr>
              <w:spacing w:line="240" w:lineRule="auto"/>
              <w:jc w:val="both"/>
              <w:rPr>
                <w:rFonts w:ascii="Times New Roman" w:hAnsi="Times New Roman" w:cs="Times New Roman"/>
                <w:color w:val="000000"/>
                <w:sz w:val="24"/>
                <w:lang w:val="uk-UA"/>
              </w:rPr>
            </w:pPr>
            <w:r w:rsidRPr="00816F05">
              <w:rPr>
                <w:rFonts w:ascii="Times New Roman" w:hAnsi="Times New Roman" w:cs="Times New Roman"/>
                <w:color w:val="000000"/>
                <w:sz w:val="24"/>
                <w:lang w:val="uk-UA"/>
              </w:rPr>
              <w:t>Посилення адресної матеріальної підтримки осіб, які опинились у складних життєвих обставинах, сімей, які потребують дороговартісного обстеження та лікування важкохворих дітей, осіб, які мають статус «Почесний донор України», членів сімей загиблих (померлих) ветеранів війни та  загиблих (померлих) Захисників чи Захисниць України, на поховання деяких категорій осіб, виплата компенсації за надання соціальних послуг, вартості проїзду громадян, які постраждали внаслідок Чорнобильської катастрофи, надання пільг з послуг зв’язку, з нагоди дат чи подій тощо,  чере</w:t>
            </w:r>
            <w:r>
              <w:rPr>
                <w:rFonts w:ascii="Times New Roman" w:hAnsi="Times New Roman" w:cs="Times New Roman"/>
                <w:color w:val="000000"/>
                <w:sz w:val="24"/>
                <w:lang w:val="uk-UA"/>
              </w:rPr>
              <w:t xml:space="preserve">з систему затверджених заходів </w:t>
            </w:r>
          </w:p>
        </w:tc>
      </w:tr>
      <w:tr w:rsidR="00816F05" w:rsidRPr="00816F05" w:rsidTr="00816F05">
        <w:tc>
          <w:tcPr>
            <w:tcW w:w="567"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2</w:t>
            </w:r>
          </w:p>
        </w:tc>
        <w:tc>
          <w:tcPr>
            <w:tcW w:w="3545"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Шляхи виконання програми</w:t>
            </w:r>
          </w:p>
        </w:tc>
        <w:tc>
          <w:tcPr>
            <w:tcW w:w="5826" w:type="dxa"/>
            <w:gridSpan w:val="2"/>
          </w:tcPr>
          <w:p w:rsidR="00816F05" w:rsidRPr="00816F05" w:rsidRDefault="00816F05" w:rsidP="00816F05">
            <w:pPr>
              <w:spacing w:line="240" w:lineRule="auto"/>
              <w:jc w:val="both"/>
              <w:rPr>
                <w:rFonts w:ascii="Times New Roman" w:hAnsi="Times New Roman" w:cs="Times New Roman"/>
                <w:sz w:val="24"/>
                <w:szCs w:val="24"/>
                <w:lang w:val="uk-UA"/>
              </w:rPr>
            </w:pPr>
            <w:r w:rsidRPr="00816F05">
              <w:rPr>
                <w:rFonts w:ascii="Times New Roman" w:hAnsi="Times New Roman" w:cs="Times New Roman"/>
                <w:sz w:val="24"/>
                <w:szCs w:val="24"/>
                <w:lang w:val="uk-UA"/>
              </w:rPr>
              <w:t>1. Одноразова та / або щомісячна матеріальна грошова допомога (компенсація)</w:t>
            </w:r>
          </w:p>
        </w:tc>
      </w:tr>
      <w:tr w:rsidR="00816F05" w:rsidRPr="00816F05" w:rsidTr="00816F05">
        <w:tc>
          <w:tcPr>
            <w:tcW w:w="567"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3</w:t>
            </w:r>
          </w:p>
        </w:tc>
        <w:tc>
          <w:tcPr>
            <w:tcW w:w="3545"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Показники результату виконання програми</w:t>
            </w:r>
          </w:p>
        </w:tc>
        <w:tc>
          <w:tcPr>
            <w:tcW w:w="5826" w:type="dxa"/>
            <w:gridSpan w:val="2"/>
          </w:tcPr>
          <w:p w:rsidR="00816F05" w:rsidRPr="00816F05" w:rsidRDefault="00816F05" w:rsidP="00816F05">
            <w:pPr>
              <w:numPr>
                <w:ilvl w:val="0"/>
                <w:numId w:val="17"/>
              </w:numPr>
              <w:tabs>
                <w:tab w:val="clear" w:pos="720"/>
                <w:tab w:val="num" w:pos="421"/>
              </w:tabs>
              <w:spacing w:line="240" w:lineRule="auto"/>
              <w:ind w:hanging="659"/>
              <w:jc w:val="both"/>
              <w:rPr>
                <w:rFonts w:ascii="Times New Roman" w:hAnsi="Times New Roman" w:cs="Times New Roman"/>
                <w:color w:val="000000"/>
                <w:sz w:val="24"/>
                <w:lang w:val="uk-UA"/>
              </w:rPr>
            </w:pPr>
            <w:r w:rsidRPr="00816F05">
              <w:rPr>
                <w:rFonts w:ascii="Times New Roman" w:hAnsi="Times New Roman" w:cs="Times New Roman"/>
                <w:color w:val="000000"/>
                <w:sz w:val="24"/>
                <w:lang w:val="uk-UA"/>
              </w:rPr>
              <w:t>Кількість осіб, задіяних у Програмі</w:t>
            </w:r>
          </w:p>
          <w:p w:rsidR="00816F05" w:rsidRPr="00816F05" w:rsidRDefault="00816F05" w:rsidP="00816F05">
            <w:pPr>
              <w:numPr>
                <w:ilvl w:val="0"/>
                <w:numId w:val="17"/>
              </w:numPr>
              <w:tabs>
                <w:tab w:val="clear" w:pos="720"/>
                <w:tab w:val="num" w:pos="421"/>
              </w:tabs>
              <w:spacing w:line="240" w:lineRule="auto"/>
              <w:ind w:hanging="659"/>
              <w:jc w:val="both"/>
              <w:rPr>
                <w:rFonts w:ascii="Times New Roman" w:hAnsi="Times New Roman" w:cs="Times New Roman"/>
                <w:color w:val="000000"/>
                <w:sz w:val="24"/>
                <w:lang w:val="uk-UA"/>
              </w:rPr>
            </w:pPr>
            <w:r w:rsidRPr="00816F05">
              <w:rPr>
                <w:rFonts w:ascii="Times New Roman" w:hAnsi="Times New Roman" w:cs="Times New Roman"/>
                <w:color w:val="000000"/>
                <w:sz w:val="24"/>
                <w:lang w:val="uk-UA"/>
              </w:rPr>
              <w:t>Сума залучених коштів</w:t>
            </w:r>
          </w:p>
          <w:p w:rsidR="00816F05" w:rsidRPr="00816F05" w:rsidRDefault="00816F05" w:rsidP="00816F05">
            <w:pPr>
              <w:numPr>
                <w:ilvl w:val="0"/>
                <w:numId w:val="17"/>
              </w:numPr>
              <w:tabs>
                <w:tab w:val="clear" w:pos="720"/>
                <w:tab w:val="num" w:pos="421"/>
              </w:tabs>
              <w:spacing w:line="240" w:lineRule="auto"/>
              <w:ind w:hanging="659"/>
              <w:jc w:val="both"/>
              <w:rPr>
                <w:rFonts w:ascii="Times New Roman" w:hAnsi="Times New Roman" w:cs="Times New Roman"/>
                <w:color w:val="000000"/>
                <w:sz w:val="24"/>
                <w:lang w:val="uk-UA"/>
              </w:rPr>
            </w:pPr>
            <w:r w:rsidRPr="00816F05">
              <w:rPr>
                <w:rFonts w:ascii="Times New Roman" w:hAnsi="Times New Roman" w:cs="Times New Roman"/>
                <w:color w:val="000000"/>
                <w:sz w:val="24"/>
                <w:lang w:val="uk-UA"/>
              </w:rPr>
              <w:t>Кількість коштів на 1 особу.</w:t>
            </w:r>
          </w:p>
        </w:tc>
      </w:tr>
      <w:tr w:rsidR="00816F05" w:rsidRPr="00816F05" w:rsidTr="00816F05">
        <w:tc>
          <w:tcPr>
            <w:tcW w:w="567"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4</w:t>
            </w:r>
          </w:p>
        </w:tc>
        <w:tc>
          <w:tcPr>
            <w:tcW w:w="3545"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Забезпечення реалізації законодавчих актів</w:t>
            </w:r>
          </w:p>
        </w:tc>
        <w:tc>
          <w:tcPr>
            <w:tcW w:w="5826" w:type="dxa"/>
            <w:gridSpan w:val="2"/>
          </w:tcPr>
          <w:p w:rsidR="00816F05" w:rsidRPr="00816F05" w:rsidRDefault="00816F05" w:rsidP="00816F05">
            <w:pPr>
              <w:spacing w:line="240" w:lineRule="auto"/>
              <w:jc w:val="both"/>
              <w:rPr>
                <w:rFonts w:ascii="Times New Roman" w:hAnsi="Times New Roman" w:cs="Times New Roman"/>
                <w:sz w:val="24"/>
                <w:lang w:val="uk-UA"/>
              </w:rPr>
            </w:pPr>
            <w:r w:rsidRPr="00816F05">
              <w:rPr>
                <w:rFonts w:ascii="Times New Roman" w:hAnsi="Times New Roman" w:cs="Times New Roman"/>
                <w:snapToGrid w:val="0"/>
                <w:sz w:val="24"/>
                <w:lang w:val="uk-UA" w:eastAsia="ru-RU"/>
              </w:rPr>
              <w:t>Програма</w:t>
            </w:r>
            <w:r w:rsidRPr="00816F05">
              <w:rPr>
                <w:rFonts w:ascii="Times New Roman" w:hAnsi="Times New Roman" w:cs="Times New Roman"/>
                <w:sz w:val="24"/>
                <w:lang w:val="uk-UA"/>
              </w:rPr>
              <w:t xml:space="preserve"> спрямована на забезпечення реалізації Законів України «Про основні засади соціального захисту ветеранів праці та інших громадян похилого віку в Україні», «Про основи соціальної захищеності осіб з інвалідністю в Україні», «Про статус та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«Про забезпечення прав і свобод внутрішньо переміщених осіб», «Про державну соціальну допомогу малозабезпеченим сім’ям», «Про державну допомогу сім’ям з дітьми», «Про державну соціальну допомогу особам з інвалідністю з дитинства та дітям з інвалідністю», «Про психіатричну допомогу», «Про державну соціальну допомогу особам, які не мають права на пенсію та особам з інвалідністю», «Про соціальні послуги», «Про місцеве самоврядування в Україні»,  інших законодавчих актів, що гарантують соціальні права, передбачені Конституцією України а також рішень Новодністровської міської ради з цих питань</w:t>
            </w:r>
          </w:p>
        </w:tc>
      </w:tr>
      <w:tr w:rsidR="00816F05" w:rsidRPr="00816F05" w:rsidTr="00816F05">
        <w:tc>
          <w:tcPr>
            <w:tcW w:w="567"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5</w:t>
            </w:r>
          </w:p>
        </w:tc>
        <w:tc>
          <w:tcPr>
            <w:tcW w:w="3545"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Розробник програми та відповідальний виконавець програми</w:t>
            </w:r>
          </w:p>
        </w:tc>
        <w:tc>
          <w:tcPr>
            <w:tcW w:w="5826" w:type="dxa"/>
            <w:gridSpan w:val="2"/>
          </w:tcPr>
          <w:p w:rsidR="00816F05" w:rsidRPr="00816F05" w:rsidRDefault="00816F05" w:rsidP="00816F05">
            <w:pPr>
              <w:spacing w:line="240" w:lineRule="auto"/>
              <w:jc w:val="both"/>
              <w:rPr>
                <w:rFonts w:ascii="Times New Roman" w:hAnsi="Times New Roman" w:cs="Times New Roman"/>
                <w:sz w:val="24"/>
                <w:lang w:val="uk-UA"/>
              </w:rPr>
            </w:pPr>
            <w:r w:rsidRPr="00816F05">
              <w:rPr>
                <w:rFonts w:ascii="Times New Roman" w:hAnsi="Times New Roman" w:cs="Times New Roman"/>
                <w:color w:val="000000"/>
                <w:sz w:val="24"/>
                <w:lang w:val="uk-UA"/>
              </w:rPr>
              <w:t>Управління праці та соціального захисту населення Новодністровської міської ради</w:t>
            </w:r>
          </w:p>
        </w:tc>
      </w:tr>
      <w:tr w:rsidR="00816F05" w:rsidRPr="00816F05" w:rsidTr="00816F05">
        <w:trPr>
          <w:gridAfter w:val="1"/>
          <w:wAfter w:w="14" w:type="dxa"/>
        </w:trPr>
        <w:tc>
          <w:tcPr>
            <w:tcW w:w="567"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lastRenderedPageBreak/>
              <w:t>6</w:t>
            </w:r>
          </w:p>
        </w:tc>
        <w:tc>
          <w:tcPr>
            <w:tcW w:w="3545"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Співвиконавці програми</w:t>
            </w:r>
          </w:p>
        </w:tc>
        <w:tc>
          <w:tcPr>
            <w:tcW w:w="5812" w:type="dxa"/>
            <w:vAlign w:val="center"/>
          </w:tcPr>
          <w:p w:rsidR="00816F05" w:rsidRPr="00816F05" w:rsidRDefault="00816F05" w:rsidP="00816F05">
            <w:pPr>
              <w:spacing w:line="240" w:lineRule="auto"/>
              <w:jc w:val="both"/>
              <w:rPr>
                <w:rFonts w:ascii="Times New Roman" w:hAnsi="Times New Roman" w:cs="Times New Roman"/>
                <w:sz w:val="24"/>
                <w:szCs w:val="24"/>
                <w:lang w:val="uk-UA"/>
              </w:rPr>
            </w:pPr>
            <w:r w:rsidRPr="00816F05">
              <w:rPr>
                <w:rFonts w:ascii="Times New Roman" w:hAnsi="Times New Roman" w:cs="Times New Roman"/>
                <w:sz w:val="24"/>
                <w:szCs w:val="24"/>
                <w:lang w:val="uk-UA"/>
              </w:rPr>
              <w:t>КУ «Центр надання соціальних послуг Новодністровської міської ради»</w:t>
            </w:r>
          </w:p>
        </w:tc>
      </w:tr>
      <w:tr w:rsidR="00816F05" w:rsidRPr="00816F05" w:rsidTr="00816F05">
        <w:trPr>
          <w:gridAfter w:val="1"/>
          <w:wAfter w:w="14" w:type="dxa"/>
        </w:trPr>
        <w:tc>
          <w:tcPr>
            <w:tcW w:w="567"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7</w:t>
            </w:r>
          </w:p>
        </w:tc>
        <w:tc>
          <w:tcPr>
            <w:tcW w:w="3545"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Керівництво та контроль</w:t>
            </w:r>
          </w:p>
        </w:tc>
        <w:tc>
          <w:tcPr>
            <w:tcW w:w="5812" w:type="dxa"/>
            <w:vAlign w:val="center"/>
          </w:tcPr>
          <w:p w:rsidR="00816F05" w:rsidRPr="00816F05" w:rsidRDefault="00816F05" w:rsidP="00816F05">
            <w:pPr>
              <w:spacing w:line="240" w:lineRule="auto"/>
              <w:jc w:val="both"/>
              <w:rPr>
                <w:rFonts w:ascii="Times New Roman" w:hAnsi="Times New Roman" w:cs="Times New Roman"/>
                <w:sz w:val="24"/>
                <w:szCs w:val="24"/>
                <w:lang w:val="uk-UA"/>
              </w:rPr>
            </w:pPr>
            <w:r w:rsidRPr="00816F05">
              <w:rPr>
                <w:rFonts w:ascii="Times New Roman" w:hAnsi="Times New Roman" w:cs="Times New Roman"/>
                <w:sz w:val="24"/>
                <w:szCs w:val="24"/>
                <w:lang w:val="uk-UA"/>
              </w:rPr>
              <w:t>Постійна депутатська комісія з питань охорони здоров’я, освіти, культури, спорту, соціального захисту населення та духовного відродження</w:t>
            </w:r>
          </w:p>
        </w:tc>
      </w:tr>
      <w:tr w:rsidR="00816F05" w:rsidRPr="00816F05" w:rsidTr="00816F05">
        <w:trPr>
          <w:gridAfter w:val="1"/>
          <w:wAfter w:w="14" w:type="dxa"/>
        </w:trPr>
        <w:tc>
          <w:tcPr>
            <w:tcW w:w="567"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8</w:t>
            </w:r>
          </w:p>
        </w:tc>
        <w:tc>
          <w:tcPr>
            <w:tcW w:w="3545"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Термін реалізації програми</w:t>
            </w:r>
          </w:p>
        </w:tc>
        <w:tc>
          <w:tcPr>
            <w:tcW w:w="5812" w:type="dxa"/>
            <w:vAlign w:val="center"/>
          </w:tcPr>
          <w:p w:rsidR="00816F05" w:rsidRPr="00816F05" w:rsidRDefault="00816F05" w:rsidP="00816F05">
            <w:pPr>
              <w:spacing w:line="240" w:lineRule="auto"/>
              <w:jc w:val="center"/>
              <w:rPr>
                <w:rFonts w:ascii="Times New Roman" w:hAnsi="Times New Roman" w:cs="Times New Roman"/>
                <w:sz w:val="24"/>
                <w:lang w:val="uk-UA"/>
              </w:rPr>
            </w:pPr>
            <w:r>
              <w:rPr>
                <w:rFonts w:ascii="Times New Roman" w:hAnsi="Times New Roman" w:cs="Times New Roman"/>
                <w:sz w:val="24"/>
                <w:lang w:val="uk-UA"/>
              </w:rPr>
              <w:t>2022 рік</w:t>
            </w:r>
          </w:p>
        </w:tc>
      </w:tr>
      <w:tr w:rsidR="00816F05" w:rsidRPr="00816F05" w:rsidTr="00816F05">
        <w:trPr>
          <w:gridAfter w:val="1"/>
          <w:wAfter w:w="14" w:type="dxa"/>
        </w:trPr>
        <w:tc>
          <w:tcPr>
            <w:tcW w:w="567"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9</w:t>
            </w:r>
          </w:p>
        </w:tc>
        <w:tc>
          <w:tcPr>
            <w:tcW w:w="3545"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Загальний обсяг фінансових ресурсів, необхідних для реалізації програми,</w:t>
            </w:r>
          </w:p>
          <w:p w:rsidR="00816F05" w:rsidRPr="00816F05" w:rsidRDefault="00816F05" w:rsidP="00816F05">
            <w:pPr>
              <w:spacing w:line="240" w:lineRule="auto"/>
              <w:rPr>
                <w:rFonts w:ascii="Times New Roman" w:hAnsi="Times New Roman" w:cs="Times New Roman"/>
                <w:b/>
                <w:sz w:val="24"/>
                <w:lang w:val="uk-UA"/>
              </w:rPr>
            </w:pPr>
            <w:r>
              <w:rPr>
                <w:rFonts w:ascii="Times New Roman" w:hAnsi="Times New Roman" w:cs="Times New Roman"/>
                <w:b/>
                <w:sz w:val="24"/>
                <w:lang w:val="uk-UA"/>
              </w:rPr>
              <w:t>всього, тис. грн.</w:t>
            </w:r>
          </w:p>
        </w:tc>
        <w:tc>
          <w:tcPr>
            <w:tcW w:w="5812" w:type="dxa"/>
          </w:tcPr>
          <w:p w:rsidR="00816F05" w:rsidRPr="00816F05" w:rsidRDefault="00816F05" w:rsidP="00816F05">
            <w:pPr>
              <w:spacing w:line="240" w:lineRule="auto"/>
              <w:jc w:val="center"/>
              <w:rPr>
                <w:rFonts w:ascii="Times New Roman" w:hAnsi="Times New Roman" w:cs="Times New Roman"/>
                <w:sz w:val="24"/>
                <w:szCs w:val="24"/>
                <w:lang w:val="uk-UA"/>
              </w:rPr>
            </w:pPr>
          </w:p>
          <w:p w:rsidR="00816F05" w:rsidRPr="00816F05" w:rsidRDefault="00816F05" w:rsidP="00816F05">
            <w:pPr>
              <w:spacing w:line="240" w:lineRule="auto"/>
              <w:jc w:val="center"/>
              <w:rPr>
                <w:rFonts w:ascii="Times New Roman" w:hAnsi="Times New Roman" w:cs="Times New Roman"/>
                <w:sz w:val="24"/>
                <w:szCs w:val="24"/>
                <w:lang w:val="uk-UA"/>
              </w:rPr>
            </w:pPr>
            <w:r w:rsidRPr="00816F05">
              <w:rPr>
                <w:rFonts w:ascii="Times New Roman" w:hAnsi="Times New Roman" w:cs="Times New Roman"/>
                <w:sz w:val="24"/>
                <w:szCs w:val="24"/>
                <w:lang w:val="uk-UA"/>
              </w:rPr>
              <w:t xml:space="preserve">802,0 </w:t>
            </w:r>
          </w:p>
        </w:tc>
      </w:tr>
      <w:tr w:rsidR="00816F05" w:rsidRPr="00816F05" w:rsidTr="00816F05">
        <w:trPr>
          <w:gridAfter w:val="1"/>
          <w:wAfter w:w="14" w:type="dxa"/>
        </w:trPr>
        <w:tc>
          <w:tcPr>
            <w:tcW w:w="567"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10</w:t>
            </w:r>
          </w:p>
        </w:tc>
        <w:tc>
          <w:tcPr>
            <w:tcW w:w="3545" w:type="dxa"/>
          </w:tcPr>
          <w:p w:rsidR="00816F05" w:rsidRPr="00816F05" w:rsidRDefault="00816F05" w:rsidP="00816F05">
            <w:pPr>
              <w:spacing w:line="240" w:lineRule="auto"/>
              <w:rPr>
                <w:rFonts w:ascii="Times New Roman" w:hAnsi="Times New Roman" w:cs="Times New Roman"/>
                <w:b/>
                <w:sz w:val="24"/>
                <w:lang w:val="uk-UA"/>
              </w:rPr>
            </w:pPr>
            <w:r w:rsidRPr="00816F05">
              <w:rPr>
                <w:rFonts w:ascii="Times New Roman" w:hAnsi="Times New Roman" w:cs="Times New Roman"/>
                <w:b/>
                <w:sz w:val="24"/>
                <w:lang w:val="uk-UA"/>
              </w:rPr>
              <w:t>Джерела фінансування програми</w:t>
            </w:r>
          </w:p>
        </w:tc>
        <w:tc>
          <w:tcPr>
            <w:tcW w:w="5812" w:type="dxa"/>
          </w:tcPr>
          <w:p w:rsidR="00816F05" w:rsidRPr="00816F05" w:rsidRDefault="00816F05" w:rsidP="00816F05">
            <w:pPr>
              <w:spacing w:line="240" w:lineRule="auto"/>
              <w:jc w:val="both"/>
              <w:rPr>
                <w:rFonts w:ascii="Times New Roman" w:hAnsi="Times New Roman" w:cs="Times New Roman"/>
                <w:sz w:val="24"/>
                <w:lang w:val="uk-UA"/>
              </w:rPr>
            </w:pPr>
            <w:r w:rsidRPr="00816F05">
              <w:rPr>
                <w:rFonts w:ascii="Times New Roman" w:hAnsi="Times New Roman" w:cs="Times New Roman"/>
                <w:sz w:val="24"/>
                <w:lang w:val="uk-UA"/>
              </w:rPr>
              <w:t>Бюджет Новодністровської міської територіальної громади, а також інші джерела фінансування не з</w:t>
            </w:r>
            <w:r>
              <w:rPr>
                <w:rFonts w:ascii="Times New Roman" w:hAnsi="Times New Roman" w:cs="Times New Roman"/>
                <w:sz w:val="24"/>
                <w:lang w:val="uk-UA"/>
              </w:rPr>
              <w:t>аборонені чинним законодавством</w:t>
            </w:r>
          </w:p>
        </w:tc>
      </w:tr>
    </w:tbl>
    <w:p w:rsidR="00816F05" w:rsidRPr="00816F05" w:rsidRDefault="00816F05" w:rsidP="00816F05">
      <w:pPr>
        <w:spacing w:line="240" w:lineRule="auto"/>
        <w:rPr>
          <w:rFonts w:ascii="Times New Roman" w:hAnsi="Times New Roman" w:cs="Times New Roman"/>
          <w:sz w:val="24"/>
          <w:szCs w:val="24"/>
          <w:lang w:val="uk-UA"/>
        </w:rPr>
      </w:pPr>
    </w:p>
    <w:p w:rsidR="00816F05" w:rsidRPr="00816F05" w:rsidRDefault="00816F05" w:rsidP="00816F05">
      <w:pPr>
        <w:spacing w:line="240" w:lineRule="auto"/>
        <w:rPr>
          <w:rFonts w:ascii="Times New Roman" w:hAnsi="Times New Roman" w:cs="Times New Roman"/>
          <w:sz w:val="24"/>
          <w:szCs w:val="24"/>
          <w:lang w:val="uk-UA"/>
        </w:rPr>
      </w:pPr>
    </w:p>
    <w:p w:rsidR="00816F05" w:rsidRPr="00816F05" w:rsidRDefault="00816F05" w:rsidP="00816F05">
      <w:pPr>
        <w:spacing w:line="240" w:lineRule="auto"/>
        <w:rPr>
          <w:rFonts w:ascii="Times New Roman" w:hAnsi="Times New Roman" w:cs="Times New Roman"/>
          <w:sz w:val="24"/>
          <w:szCs w:val="24"/>
          <w:lang w:val="uk-UA"/>
        </w:rPr>
      </w:pPr>
    </w:p>
    <w:p w:rsidR="00816F05" w:rsidRPr="00816F05" w:rsidRDefault="00816F05" w:rsidP="00816F05">
      <w:pPr>
        <w:spacing w:line="240" w:lineRule="auto"/>
        <w:rPr>
          <w:rFonts w:ascii="Times New Roman" w:hAnsi="Times New Roman" w:cs="Times New Roman"/>
          <w:b/>
          <w:sz w:val="24"/>
          <w:szCs w:val="24"/>
          <w:lang w:val="uk-UA"/>
        </w:rPr>
      </w:pPr>
      <w:r w:rsidRPr="00816F05">
        <w:rPr>
          <w:rFonts w:ascii="Times New Roman" w:hAnsi="Times New Roman" w:cs="Times New Roman"/>
          <w:b/>
          <w:sz w:val="24"/>
          <w:szCs w:val="24"/>
          <w:lang w:val="uk-UA"/>
        </w:rPr>
        <w:t>Виконавець:</w:t>
      </w:r>
    </w:p>
    <w:p w:rsidR="00816F05" w:rsidRDefault="00816F05" w:rsidP="00816F05">
      <w:pPr>
        <w:spacing w:line="240" w:lineRule="auto"/>
        <w:rPr>
          <w:rFonts w:ascii="Times New Roman" w:hAnsi="Times New Roman" w:cs="Times New Roman"/>
          <w:b/>
          <w:sz w:val="24"/>
          <w:szCs w:val="24"/>
          <w:lang w:val="uk-UA"/>
        </w:rPr>
        <w:sectPr w:rsidR="00816F05" w:rsidSect="00936F0F">
          <w:pgSz w:w="11906" w:h="16838"/>
          <w:pgMar w:top="1134" w:right="850" w:bottom="1134" w:left="1701" w:header="709" w:footer="709" w:gutter="0"/>
          <w:cols w:space="708"/>
          <w:docGrid w:linePitch="360"/>
        </w:sectPr>
      </w:pPr>
      <w:r w:rsidRPr="00816F05">
        <w:rPr>
          <w:rFonts w:ascii="Times New Roman" w:hAnsi="Times New Roman" w:cs="Times New Roman"/>
          <w:b/>
          <w:sz w:val="24"/>
          <w:szCs w:val="24"/>
          <w:lang w:val="uk-UA"/>
        </w:rPr>
        <w:t>Начальник УПСЗН</w:t>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t>Геннадій МАНГДЕНКО</w:t>
      </w:r>
    </w:p>
    <w:p w:rsidR="00816F05" w:rsidRPr="00816F05" w:rsidRDefault="00816F05" w:rsidP="00816F05">
      <w:pPr>
        <w:spacing w:line="240" w:lineRule="auto"/>
        <w:rPr>
          <w:rFonts w:ascii="Times New Roman" w:hAnsi="Times New Roman" w:cs="Times New Roman"/>
        </w:rPr>
      </w:pPr>
    </w:p>
    <w:tbl>
      <w:tblPr>
        <w:tblStyle w:val="ae"/>
        <w:tblW w:w="15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8"/>
        <w:gridCol w:w="4320"/>
      </w:tblGrid>
      <w:tr w:rsidR="00816F05" w:rsidRPr="00816F05" w:rsidTr="0004012B">
        <w:tc>
          <w:tcPr>
            <w:tcW w:w="11088" w:type="dxa"/>
          </w:tcPr>
          <w:p w:rsidR="00816F05" w:rsidRPr="00816F05" w:rsidRDefault="00816F05" w:rsidP="00816F05">
            <w:pPr>
              <w:rPr>
                <w:rFonts w:ascii="Times New Roman" w:hAnsi="Times New Roman" w:cs="Times New Roman"/>
              </w:rPr>
            </w:pPr>
          </w:p>
        </w:tc>
        <w:tc>
          <w:tcPr>
            <w:tcW w:w="4320" w:type="dxa"/>
          </w:tcPr>
          <w:p w:rsidR="00816F05" w:rsidRPr="00816F05" w:rsidRDefault="00816F05" w:rsidP="00816F05">
            <w:pPr>
              <w:rPr>
                <w:rFonts w:ascii="Times New Roman" w:hAnsi="Times New Roman" w:cs="Times New Roman"/>
                <w:b/>
                <w:bCs/>
              </w:rPr>
            </w:pPr>
            <w:r w:rsidRPr="00816F05">
              <w:rPr>
                <w:rFonts w:ascii="Times New Roman" w:hAnsi="Times New Roman" w:cs="Times New Roman"/>
                <w:b/>
                <w:bCs/>
              </w:rPr>
              <w:t>Додаток 2</w:t>
            </w:r>
          </w:p>
          <w:p w:rsidR="00816F05" w:rsidRPr="00816F05" w:rsidRDefault="00816F05" w:rsidP="00816F05">
            <w:pPr>
              <w:rPr>
                <w:rFonts w:ascii="Times New Roman" w:hAnsi="Times New Roman" w:cs="Times New Roman"/>
                <w:b/>
                <w:bCs/>
              </w:rPr>
            </w:pPr>
            <w:r w:rsidRPr="00816F05">
              <w:rPr>
                <w:rFonts w:ascii="Times New Roman" w:hAnsi="Times New Roman" w:cs="Times New Roman"/>
                <w:bCs/>
              </w:rPr>
              <w:t>Програми соціальної підтримки малозабезпечених верств населення «Турбота» Новодністровської МТГ на 2022 рік (нова редакція)</w:t>
            </w:r>
          </w:p>
        </w:tc>
      </w:tr>
    </w:tbl>
    <w:p w:rsidR="00816F05" w:rsidRPr="00816F05" w:rsidRDefault="00816F05" w:rsidP="00816F05">
      <w:pPr>
        <w:pStyle w:val="a4"/>
        <w:spacing w:after="0" w:line="240" w:lineRule="auto"/>
        <w:jc w:val="center"/>
        <w:rPr>
          <w:rFonts w:ascii="Times New Roman" w:hAnsi="Times New Roman" w:cs="Times New Roman"/>
          <w:b/>
          <w:color w:val="auto"/>
          <w:sz w:val="24"/>
          <w:szCs w:val="24"/>
        </w:rPr>
      </w:pPr>
    </w:p>
    <w:p w:rsidR="00816F05" w:rsidRPr="00816F05" w:rsidRDefault="00816F05" w:rsidP="00816F05">
      <w:pPr>
        <w:pStyle w:val="a4"/>
        <w:spacing w:after="0" w:line="240" w:lineRule="auto"/>
        <w:jc w:val="center"/>
        <w:rPr>
          <w:rFonts w:ascii="Times New Roman" w:hAnsi="Times New Roman" w:cs="Times New Roman"/>
          <w:b/>
          <w:color w:val="auto"/>
          <w:sz w:val="24"/>
          <w:szCs w:val="24"/>
        </w:rPr>
      </w:pPr>
      <w:r w:rsidRPr="00816F05">
        <w:rPr>
          <w:rFonts w:ascii="Times New Roman" w:hAnsi="Times New Roman" w:cs="Times New Roman"/>
          <w:b/>
          <w:color w:val="auto"/>
          <w:sz w:val="24"/>
          <w:szCs w:val="24"/>
        </w:rPr>
        <w:t>ЗАХОДИ</w:t>
      </w:r>
    </w:p>
    <w:p w:rsidR="00816F05" w:rsidRPr="00816F05" w:rsidRDefault="00816F05" w:rsidP="00816F05">
      <w:pPr>
        <w:pStyle w:val="a4"/>
        <w:spacing w:after="0" w:line="240" w:lineRule="auto"/>
        <w:jc w:val="center"/>
        <w:rPr>
          <w:rFonts w:ascii="Times New Roman" w:hAnsi="Times New Roman" w:cs="Times New Roman"/>
          <w:b/>
          <w:color w:val="auto"/>
          <w:sz w:val="24"/>
          <w:szCs w:val="24"/>
        </w:rPr>
      </w:pPr>
      <w:r w:rsidRPr="00816F05">
        <w:rPr>
          <w:rFonts w:ascii="Times New Roman" w:hAnsi="Times New Roman" w:cs="Times New Roman"/>
          <w:b/>
          <w:color w:val="auto"/>
          <w:sz w:val="24"/>
          <w:szCs w:val="24"/>
        </w:rPr>
        <w:t>щодо забезпечення виконання Програми соціальної підтримки</w:t>
      </w:r>
    </w:p>
    <w:p w:rsidR="00816F05" w:rsidRPr="00816F05" w:rsidRDefault="00816F05" w:rsidP="00816F05">
      <w:pPr>
        <w:pStyle w:val="a4"/>
        <w:spacing w:after="0" w:line="240" w:lineRule="auto"/>
        <w:jc w:val="center"/>
        <w:rPr>
          <w:rFonts w:ascii="Times New Roman" w:hAnsi="Times New Roman" w:cs="Times New Roman"/>
          <w:b/>
          <w:color w:val="auto"/>
          <w:sz w:val="24"/>
          <w:szCs w:val="24"/>
        </w:rPr>
      </w:pPr>
      <w:r w:rsidRPr="00816F05">
        <w:rPr>
          <w:rFonts w:ascii="Times New Roman" w:hAnsi="Times New Roman" w:cs="Times New Roman"/>
          <w:b/>
          <w:color w:val="auto"/>
          <w:sz w:val="24"/>
          <w:szCs w:val="24"/>
        </w:rPr>
        <w:t>малозабезпечених верств населення «Турбота» Новодністровської міської територіальної громади на 2022 рік</w:t>
      </w:r>
    </w:p>
    <w:tbl>
      <w:tblPr>
        <w:tblStyle w:val="ae"/>
        <w:tblW w:w="15473" w:type="dxa"/>
        <w:tblLayout w:type="fixed"/>
        <w:tblLook w:val="01E0" w:firstRow="1" w:lastRow="1" w:firstColumn="1" w:lastColumn="1" w:noHBand="0" w:noVBand="0"/>
      </w:tblPr>
      <w:tblGrid>
        <w:gridCol w:w="5949"/>
        <w:gridCol w:w="992"/>
        <w:gridCol w:w="3791"/>
        <w:gridCol w:w="1080"/>
        <w:gridCol w:w="1260"/>
        <w:gridCol w:w="1501"/>
        <w:gridCol w:w="900"/>
      </w:tblGrid>
      <w:tr w:rsidR="00816F05" w:rsidRPr="00816F05" w:rsidTr="00816F05">
        <w:tc>
          <w:tcPr>
            <w:tcW w:w="5949" w:type="dxa"/>
            <w:vMerge w:val="restart"/>
          </w:tcPr>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Перелік заходів програми</w:t>
            </w:r>
          </w:p>
        </w:tc>
        <w:tc>
          <w:tcPr>
            <w:tcW w:w="992" w:type="dxa"/>
            <w:vMerge w:val="restart"/>
          </w:tcPr>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Виконавці</w:t>
            </w:r>
          </w:p>
        </w:tc>
        <w:tc>
          <w:tcPr>
            <w:tcW w:w="3791" w:type="dxa"/>
            <w:vMerge w:val="restart"/>
          </w:tcPr>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Контингент</w:t>
            </w: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отримувачів</w:t>
            </w:r>
          </w:p>
        </w:tc>
        <w:tc>
          <w:tcPr>
            <w:tcW w:w="1080" w:type="dxa"/>
            <w:vMerge w:val="restart"/>
          </w:tcPr>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Джерело фінансування</w:t>
            </w:r>
          </w:p>
        </w:tc>
        <w:tc>
          <w:tcPr>
            <w:tcW w:w="1260" w:type="dxa"/>
          </w:tcPr>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Орієнтовні</w:t>
            </w: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 xml:space="preserve">обсяги фінансування, </w:t>
            </w: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 xml:space="preserve">грн., у т.ч. </w:t>
            </w:r>
          </w:p>
        </w:tc>
        <w:tc>
          <w:tcPr>
            <w:tcW w:w="2401" w:type="dxa"/>
            <w:gridSpan w:val="2"/>
          </w:tcPr>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b/>
              </w:rPr>
              <w:t>Очікуваний результат</w:t>
            </w:r>
          </w:p>
        </w:tc>
      </w:tr>
      <w:tr w:rsidR="00816F05" w:rsidRPr="00816F05" w:rsidTr="00816F05">
        <w:tc>
          <w:tcPr>
            <w:tcW w:w="5949" w:type="dxa"/>
            <w:vMerge/>
          </w:tcPr>
          <w:p w:rsidR="00816F05" w:rsidRPr="00816F05" w:rsidRDefault="00816F05" w:rsidP="00816F05">
            <w:pPr>
              <w:rPr>
                <w:rFonts w:ascii="Times New Roman" w:hAnsi="Times New Roman" w:cs="Times New Roman"/>
              </w:rPr>
            </w:pPr>
          </w:p>
        </w:tc>
        <w:tc>
          <w:tcPr>
            <w:tcW w:w="992" w:type="dxa"/>
            <w:vMerge/>
          </w:tcPr>
          <w:p w:rsidR="00816F05" w:rsidRPr="00816F05" w:rsidRDefault="00816F05" w:rsidP="00816F05">
            <w:pPr>
              <w:rPr>
                <w:rFonts w:ascii="Times New Roman" w:hAnsi="Times New Roman" w:cs="Times New Roman"/>
              </w:rPr>
            </w:pPr>
          </w:p>
        </w:tc>
        <w:tc>
          <w:tcPr>
            <w:tcW w:w="3791" w:type="dxa"/>
            <w:vMerge/>
          </w:tcPr>
          <w:p w:rsidR="00816F05" w:rsidRPr="00816F05" w:rsidRDefault="00816F05" w:rsidP="00816F05">
            <w:pPr>
              <w:rPr>
                <w:rFonts w:ascii="Times New Roman" w:hAnsi="Times New Roman" w:cs="Times New Roman"/>
              </w:rPr>
            </w:pPr>
          </w:p>
        </w:tc>
        <w:tc>
          <w:tcPr>
            <w:tcW w:w="1080" w:type="dxa"/>
            <w:vMerge/>
          </w:tcPr>
          <w:p w:rsidR="00816F05" w:rsidRPr="00816F05" w:rsidRDefault="00816F05" w:rsidP="00816F05">
            <w:pPr>
              <w:rPr>
                <w:rFonts w:ascii="Times New Roman" w:hAnsi="Times New Roman" w:cs="Times New Roman"/>
              </w:rPr>
            </w:pPr>
          </w:p>
        </w:tc>
        <w:tc>
          <w:tcPr>
            <w:tcW w:w="1260" w:type="dxa"/>
          </w:tcPr>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Всього</w:t>
            </w:r>
          </w:p>
        </w:tc>
        <w:tc>
          <w:tcPr>
            <w:tcW w:w="2401" w:type="dxa"/>
            <w:gridSpan w:val="2"/>
          </w:tcPr>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Показники:</w:t>
            </w:r>
          </w:p>
        </w:tc>
      </w:tr>
      <w:tr w:rsidR="00816F05" w:rsidRPr="00816F05" w:rsidTr="00816F05">
        <w:tc>
          <w:tcPr>
            <w:tcW w:w="5949" w:type="dxa"/>
          </w:tcPr>
          <w:p w:rsidR="00816F05" w:rsidRPr="00816F05" w:rsidRDefault="00816F05" w:rsidP="00816F05">
            <w:pPr>
              <w:jc w:val="center"/>
              <w:rPr>
                <w:rFonts w:ascii="Times New Roman" w:hAnsi="Times New Roman" w:cs="Times New Roman"/>
                <w:b/>
                <w:i/>
              </w:rPr>
            </w:pPr>
            <w:r w:rsidRPr="00816F05">
              <w:rPr>
                <w:rFonts w:ascii="Times New Roman" w:hAnsi="Times New Roman" w:cs="Times New Roman"/>
                <w:b/>
                <w:i/>
              </w:rPr>
              <w:t>1</w:t>
            </w:r>
          </w:p>
        </w:tc>
        <w:tc>
          <w:tcPr>
            <w:tcW w:w="992" w:type="dxa"/>
          </w:tcPr>
          <w:p w:rsidR="00816F05" w:rsidRPr="00816F05" w:rsidRDefault="00816F05" w:rsidP="00816F05">
            <w:pPr>
              <w:jc w:val="center"/>
              <w:rPr>
                <w:rFonts w:ascii="Times New Roman" w:hAnsi="Times New Roman" w:cs="Times New Roman"/>
                <w:b/>
                <w:i/>
              </w:rPr>
            </w:pPr>
            <w:r w:rsidRPr="00816F05">
              <w:rPr>
                <w:rFonts w:ascii="Times New Roman" w:hAnsi="Times New Roman" w:cs="Times New Roman"/>
                <w:b/>
                <w:i/>
              </w:rPr>
              <w:t>2</w:t>
            </w:r>
          </w:p>
        </w:tc>
        <w:tc>
          <w:tcPr>
            <w:tcW w:w="3791" w:type="dxa"/>
          </w:tcPr>
          <w:p w:rsidR="00816F05" w:rsidRPr="00816F05" w:rsidRDefault="00816F05" w:rsidP="00816F05">
            <w:pPr>
              <w:jc w:val="center"/>
              <w:rPr>
                <w:rFonts w:ascii="Times New Roman" w:hAnsi="Times New Roman" w:cs="Times New Roman"/>
                <w:b/>
                <w:i/>
              </w:rPr>
            </w:pPr>
            <w:r w:rsidRPr="00816F05">
              <w:rPr>
                <w:rFonts w:ascii="Times New Roman" w:hAnsi="Times New Roman" w:cs="Times New Roman"/>
                <w:b/>
                <w:i/>
              </w:rPr>
              <w:t>3</w:t>
            </w:r>
          </w:p>
        </w:tc>
        <w:tc>
          <w:tcPr>
            <w:tcW w:w="1080" w:type="dxa"/>
          </w:tcPr>
          <w:p w:rsidR="00816F05" w:rsidRPr="00816F05" w:rsidRDefault="00816F05" w:rsidP="00816F05">
            <w:pPr>
              <w:jc w:val="center"/>
              <w:rPr>
                <w:rFonts w:ascii="Times New Roman" w:hAnsi="Times New Roman" w:cs="Times New Roman"/>
                <w:b/>
                <w:i/>
              </w:rPr>
            </w:pPr>
            <w:r w:rsidRPr="00816F05">
              <w:rPr>
                <w:rFonts w:ascii="Times New Roman" w:hAnsi="Times New Roman" w:cs="Times New Roman"/>
                <w:b/>
                <w:i/>
              </w:rPr>
              <w:t>4</w:t>
            </w:r>
          </w:p>
        </w:tc>
        <w:tc>
          <w:tcPr>
            <w:tcW w:w="1260" w:type="dxa"/>
          </w:tcPr>
          <w:p w:rsidR="00816F05" w:rsidRPr="00816F05" w:rsidRDefault="00816F05" w:rsidP="00816F05">
            <w:pPr>
              <w:jc w:val="center"/>
              <w:rPr>
                <w:rFonts w:ascii="Times New Roman" w:hAnsi="Times New Roman" w:cs="Times New Roman"/>
                <w:b/>
                <w:i/>
              </w:rPr>
            </w:pPr>
            <w:r w:rsidRPr="00816F05">
              <w:rPr>
                <w:rFonts w:ascii="Times New Roman" w:hAnsi="Times New Roman" w:cs="Times New Roman"/>
                <w:b/>
                <w:i/>
              </w:rPr>
              <w:t>5</w:t>
            </w:r>
          </w:p>
        </w:tc>
        <w:tc>
          <w:tcPr>
            <w:tcW w:w="1501" w:type="dxa"/>
          </w:tcPr>
          <w:p w:rsidR="00816F05" w:rsidRPr="00816F05" w:rsidRDefault="00816F05" w:rsidP="00816F05">
            <w:pPr>
              <w:jc w:val="center"/>
              <w:rPr>
                <w:rFonts w:ascii="Times New Roman" w:hAnsi="Times New Roman" w:cs="Times New Roman"/>
                <w:b/>
                <w:i/>
              </w:rPr>
            </w:pPr>
            <w:r w:rsidRPr="00816F05">
              <w:rPr>
                <w:rFonts w:ascii="Times New Roman" w:hAnsi="Times New Roman" w:cs="Times New Roman"/>
                <w:b/>
                <w:i/>
              </w:rPr>
              <w:t>6</w:t>
            </w:r>
          </w:p>
        </w:tc>
        <w:tc>
          <w:tcPr>
            <w:tcW w:w="900" w:type="dxa"/>
          </w:tcPr>
          <w:p w:rsidR="00816F05" w:rsidRPr="00816F05" w:rsidRDefault="00816F05" w:rsidP="00816F05">
            <w:pPr>
              <w:jc w:val="center"/>
              <w:rPr>
                <w:rFonts w:ascii="Times New Roman" w:hAnsi="Times New Roman" w:cs="Times New Roman"/>
                <w:b/>
                <w:i/>
              </w:rPr>
            </w:pPr>
            <w:r w:rsidRPr="00816F05">
              <w:rPr>
                <w:rFonts w:ascii="Times New Roman" w:hAnsi="Times New Roman" w:cs="Times New Roman"/>
                <w:b/>
                <w:i/>
              </w:rPr>
              <w:t>7</w:t>
            </w:r>
          </w:p>
        </w:tc>
      </w:tr>
      <w:tr w:rsidR="00816F05" w:rsidRPr="00816F05" w:rsidTr="00816F05">
        <w:tc>
          <w:tcPr>
            <w:tcW w:w="5949" w:type="dxa"/>
          </w:tcPr>
          <w:p w:rsidR="00816F05" w:rsidRPr="00816F05" w:rsidRDefault="00816F05" w:rsidP="00816F05">
            <w:pPr>
              <w:rPr>
                <w:rFonts w:ascii="Times New Roman" w:hAnsi="Times New Roman" w:cs="Times New Roman"/>
                <w:b/>
                <w:i/>
              </w:rPr>
            </w:pPr>
            <w:r w:rsidRPr="00816F05">
              <w:rPr>
                <w:rFonts w:ascii="Times New Roman" w:hAnsi="Times New Roman" w:cs="Times New Roman"/>
              </w:rPr>
              <w:t>1.Надання одноразової матеріальної грошової допомоги з нагоди:</w:t>
            </w:r>
          </w:p>
        </w:tc>
        <w:tc>
          <w:tcPr>
            <w:tcW w:w="992" w:type="dxa"/>
          </w:tcPr>
          <w:p w:rsidR="00816F05" w:rsidRPr="00816F05" w:rsidRDefault="00816F05" w:rsidP="00816F05">
            <w:pPr>
              <w:shd w:val="clear" w:color="auto" w:fill="FFFFFF"/>
              <w:jc w:val="center"/>
              <w:rPr>
                <w:rFonts w:ascii="Times New Roman" w:hAnsi="Times New Roman" w:cs="Times New Roman"/>
                <w:color w:val="000000"/>
              </w:rPr>
            </w:pPr>
          </w:p>
          <w:p w:rsidR="00816F05" w:rsidRPr="00816F05" w:rsidRDefault="00816F05" w:rsidP="00816F05">
            <w:pPr>
              <w:shd w:val="clear" w:color="auto" w:fill="FFFFFF"/>
              <w:jc w:val="center"/>
              <w:rPr>
                <w:rFonts w:ascii="Times New Roman" w:hAnsi="Times New Roman" w:cs="Times New Roman"/>
                <w:b/>
                <w:color w:val="000000"/>
              </w:rPr>
            </w:pPr>
            <w:r w:rsidRPr="00816F05">
              <w:rPr>
                <w:rFonts w:ascii="Times New Roman" w:hAnsi="Times New Roman" w:cs="Times New Roman"/>
                <w:color w:val="000000"/>
              </w:rPr>
              <w:t xml:space="preserve">УПСЗН  </w:t>
            </w:r>
          </w:p>
        </w:tc>
        <w:tc>
          <w:tcPr>
            <w:tcW w:w="3791" w:type="dxa"/>
          </w:tcPr>
          <w:p w:rsidR="00816F05" w:rsidRPr="00816F05" w:rsidRDefault="00816F05" w:rsidP="00816F05">
            <w:pPr>
              <w:jc w:val="center"/>
              <w:rPr>
                <w:rFonts w:ascii="Times New Roman" w:hAnsi="Times New Roman" w:cs="Times New Roman"/>
                <w:b/>
                <w:i/>
              </w:rPr>
            </w:pPr>
          </w:p>
        </w:tc>
        <w:tc>
          <w:tcPr>
            <w:tcW w:w="1080" w:type="dxa"/>
          </w:tcPr>
          <w:p w:rsidR="00816F05" w:rsidRPr="00816F05" w:rsidRDefault="00816F05" w:rsidP="00816F05">
            <w:pPr>
              <w:jc w:val="center"/>
              <w:rPr>
                <w:rFonts w:ascii="Times New Roman" w:hAnsi="Times New Roman" w:cs="Times New Roman"/>
                <w:b/>
                <w:i/>
              </w:rPr>
            </w:pPr>
          </w:p>
        </w:tc>
        <w:tc>
          <w:tcPr>
            <w:tcW w:w="1260" w:type="dxa"/>
          </w:tcPr>
          <w:p w:rsidR="00816F05" w:rsidRPr="00816F05" w:rsidRDefault="00816F05" w:rsidP="00816F05">
            <w:pPr>
              <w:jc w:val="center"/>
              <w:rPr>
                <w:rFonts w:ascii="Times New Roman" w:hAnsi="Times New Roman" w:cs="Times New Roman"/>
                <w:b/>
                <w:i/>
              </w:rPr>
            </w:pP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257 050</w:t>
            </w:r>
          </w:p>
        </w:tc>
        <w:tc>
          <w:tcPr>
            <w:tcW w:w="1501" w:type="dxa"/>
          </w:tcPr>
          <w:p w:rsidR="00816F05" w:rsidRPr="00816F05" w:rsidRDefault="00816F05" w:rsidP="00816F05">
            <w:pPr>
              <w:jc w:val="center"/>
              <w:rPr>
                <w:rFonts w:ascii="Times New Roman" w:hAnsi="Times New Roman" w:cs="Times New Roman"/>
                <w:b/>
                <w:i/>
              </w:rPr>
            </w:pPr>
          </w:p>
        </w:tc>
        <w:tc>
          <w:tcPr>
            <w:tcW w:w="900" w:type="dxa"/>
          </w:tcPr>
          <w:p w:rsidR="00816F05" w:rsidRPr="00816F05" w:rsidRDefault="00816F05" w:rsidP="00816F05">
            <w:pPr>
              <w:jc w:val="center"/>
              <w:rPr>
                <w:rFonts w:ascii="Times New Roman" w:hAnsi="Times New Roman" w:cs="Times New Roman"/>
                <w:b/>
                <w:i/>
              </w:rPr>
            </w:pPr>
            <w:r w:rsidRPr="00816F05">
              <w:rPr>
                <w:rFonts w:ascii="Times New Roman" w:hAnsi="Times New Roman" w:cs="Times New Roman"/>
                <w:b/>
                <w:i/>
              </w:rPr>
              <w:t>330</w:t>
            </w:r>
          </w:p>
          <w:p w:rsidR="00816F05" w:rsidRPr="00816F05" w:rsidRDefault="00816F05" w:rsidP="00816F05">
            <w:pPr>
              <w:jc w:val="center"/>
              <w:rPr>
                <w:rFonts w:ascii="Times New Roman" w:hAnsi="Times New Roman" w:cs="Times New Roman"/>
                <w:b/>
                <w:i/>
              </w:rPr>
            </w:pPr>
            <w:r w:rsidRPr="00816F05">
              <w:rPr>
                <w:rFonts w:ascii="Times New Roman" w:hAnsi="Times New Roman" w:cs="Times New Roman"/>
                <w:b/>
                <w:i/>
              </w:rPr>
              <w:t>779</w:t>
            </w:r>
          </w:p>
        </w:tc>
      </w:tr>
      <w:tr w:rsidR="00816F05" w:rsidRPr="00816F05" w:rsidTr="00816F05">
        <w:tc>
          <w:tcPr>
            <w:tcW w:w="5949" w:type="dxa"/>
          </w:tcPr>
          <w:p w:rsidR="00816F05" w:rsidRPr="00816F05" w:rsidRDefault="00816F05" w:rsidP="00816F05">
            <w:pPr>
              <w:shd w:val="clear" w:color="auto" w:fill="FFFFFF"/>
              <w:rPr>
                <w:rFonts w:ascii="Times New Roman" w:hAnsi="Times New Roman" w:cs="Times New Roman"/>
                <w:i/>
              </w:rPr>
            </w:pPr>
            <w:r w:rsidRPr="00816F05">
              <w:rPr>
                <w:rFonts w:ascii="Times New Roman" w:hAnsi="Times New Roman" w:cs="Times New Roman"/>
                <w:i/>
              </w:rPr>
              <w:t xml:space="preserve">1.1 Дня вшанування учасників бойових дій на території інших держав </w:t>
            </w:r>
          </w:p>
          <w:p w:rsidR="00816F05" w:rsidRPr="00816F05" w:rsidRDefault="00816F05" w:rsidP="00816F05">
            <w:pPr>
              <w:shd w:val="clear" w:color="auto" w:fill="FFFFFF"/>
              <w:rPr>
                <w:rFonts w:ascii="Times New Roman" w:hAnsi="Times New Roman" w:cs="Times New Roman"/>
              </w:rPr>
            </w:pPr>
            <w:r w:rsidRPr="00816F05">
              <w:rPr>
                <w:rFonts w:ascii="Times New Roman" w:hAnsi="Times New Roman" w:cs="Times New Roman"/>
                <w:i/>
              </w:rPr>
              <w:t>(15.02.2022)</w:t>
            </w:r>
          </w:p>
        </w:tc>
        <w:tc>
          <w:tcPr>
            <w:tcW w:w="992" w:type="dxa"/>
          </w:tcPr>
          <w:p w:rsidR="00816F05" w:rsidRPr="00816F05" w:rsidRDefault="00816F05" w:rsidP="00816F05">
            <w:pPr>
              <w:shd w:val="clear" w:color="auto" w:fill="FFFFFF"/>
              <w:jc w:val="center"/>
              <w:rPr>
                <w:rFonts w:ascii="Times New Roman" w:hAnsi="Times New Roman" w:cs="Times New Roman"/>
                <w:color w:val="000000"/>
              </w:rPr>
            </w:pPr>
          </w:p>
        </w:tc>
        <w:tc>
          <w:tcPr>
            <w:tcW w:w="3791" w:type="dxa"/>
          </w:tcPr>
          <w:p w:rsidR="00816F05" w:rsidRPr="00816F05" w:rsidRDefault="00816F05" w:rsidP="00816F05">
            <w:pPr>
              <w:shd w:val="clear" w:color="auto" w:fill="FFFFFF"/>
              <w:rPr>
                <w:rFonts w:ascii="Times New Roman" w:hAnsi="Times New Roman" w:cs="Times New Roman"/>
                <w:color w:val="000000"/>
              </w:rPr>
            </w:pPr>
            <w:r w:rsidRPr="00816F05">
              <w:rPr>
                <w:rFonts w:ascii="Times New Roman" w:hAnsi="Times New Roman" w:cs="Times New Roman"/>
                <w:color w:val="000000"/>
              </w:rPr>
              <w:t>УБД, особи з інвалідністю внаслідок війни з числа військових на території інших держав</w:t>
            </w:r>
          </w:p>
          <w:p w:rsidR="00816F05" w:rsidRPr="00816F05" w:rsidRDefault="00816F05" w:rsidP="00816F05">
            <w:pPr>
              <w:shd w:val="clear" w:color="auto" w:fill="FFFFFF"/>
              <w:rPr>
                <w:rFonts w:ascii="Times New Roman" w:hAnsi="Times New Roman" w:cs="Times New Roman"/>
                <w:color w:val="000000"/>
              </w:rPr>
            </w:pPr>
          </w:p>
        </w:tc>
        <w:tc>
          <w:tcPr>
            <w:tcW w:w="1080" w:type="dxa"/>
          </w:tcPr>
          <w:p w:rsidR="00816F05" w:rsidRPr="00816F05" w:rsidRDefault="00816F05" w:rsidP="00816F05">
            <w:pPr>
              <w:shd w:val="clear" w:color="auto" w:fill="FFFFFF"/>
              <w:jc w:val="center"/>
              <w:rPr>
                <w:rFonts w:ascii="Times New Roman" w:hAnsi="Times New Roman" w:cs="Times New Roman"/>
                <w:color w:val="000000"/>
              </w:rPr>
            </w:pPr>
            <w:r w:rsidRPr="00816F05">
              <w:rPr>
                <w:rFonts w:ascii="Times New Roman" w:hAnsi="Times New Roman" w:cs="Times New Roman"/>
              </w:rPr>
              <w:t>Бюджет Новодніст-ровської МТГ</w:t>
            </w:r>
          </w:p>
        </w:tc>
        <w:tc>
          <w:tcPr>
            <w:tcW w:w="1260" w:type="dxa"/>
          </w:tcPr>
          <w:p w:rsidR="00816F05" w:rsidRPr="00816F05" w:rsidRDefault="00816F05" w:rsidP="00816F05">
            <w:pPr>
              <w:jc w:val="center"/>
              <w:rPr>
                <w:rFonts w:ascii="Times New Roman" w:hAnsi="Times New Roman" w:cs="Times New Roman"/>
                <w:b/>
                <w:i/>
              </w:rPr>
            </w:pPr>
          </w:p>
          <w:p w:rsidR="00816F05" w:rsidRPr="00816F05" w:rsidRDefault="00816F05" w:rsidP="00816F05">
            <w:pPr>
              <w:jc w:val="center"/>
              <w:rPr>
                <w:rFonts w:ascii="Times New Roman" w:hAnsi="Times New Roman" w:cs="Times New Roman"/>
                <w:b/>
                <w:i/>
                <w:strike/>
              </w:rPr>
            </w:pPr>
            <w:r w:rsidRPr="00816F05">
              <w:rPr>
                <w:rFonts w:ascii="Times New Roman" w:hAnsi="Times New Roman" w:cs="Times New Roman"/>
                <w:b/>
                <w:i/>
              </w:rPr>
              <w:t>10250</w:t>
            </w: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39х250</w:t>
            </w:r>
          </w:p>
          <w:p w:rsidR="00816F05" w:rsidRPr="00816F05" w:rsidRDefault="00816F05" w:rsidP="00816F05">
            <w:pPr>
              <w:jc w:val="center"/>
              <w:rPr>
                <w:rFonts w:ascii="Times New Roman" w:hAnsi="Times New Roman" w:cs="Times New Roman"/>
                <w:b/>
                <w:i/>
                <w:color w:val="FF0000"/>
              </w:rPr>
            </w:pPr>
            <w:r w:rsidRPr="00816F05">
              <w:rPr>
                <w:rFonts w:ascii="Times New Roman" w:hAnsi="Times New Roman" w:cs="Times New Roman"/>
                <w:i/>
              </w:rPr>
              <w:t>2х250</w:t>
            </w:r>
          </w:p>
        </w:tc>
        <w:tc>
          <w:tcPr>
            <w:tcW w:w="1501"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к-ті отримувачів</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ефективності, грн.</w:t>
            </w:r>
          </w:p>
        </w:tc>
        <w:tc>
          <w:tcPr>
            <w:tcW w:w="900" w:type="dxa"/>
          </w:tcPr>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41</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250</w:t>
            </w:r>
          </w:p>
          <w:p w:rsidR="00816F05" w:rsidRPr="00816F05" w:rsidRDefault="00816F05" w:rsidP="00816F05">
            <w:pPr>
              <w:jc w:val="center"/>
              <w:rPr>
                <w:rFonts w:ascii="Times New Roman" w:hAnsi="Times New Roman" w:cs="Times New Roman"/>
              </w:rPr>
            </w:pPr>
          </w:p>
        </w:tc>
      </w:tr>
      <w:tr w:rsidR="00816F05" w:rsidRPr="00816F05" w:rsidTr="00816F05">
        <w:tc>
          <w:tcPr>
            <w:tcW w:w="5949" w:type="dxa"/>
          </w:tcPr>
          <w:p w:rsidR="00816F05" w:rsidRPr="00816F05" w:rsidRDefault="00816F05" w:rsidP="00816F05">
            <w:pPr>
              <w:rPr>
                <w:rFonts w:ascii="Times New Roman" w:hAnsi="Times New Roman" w:cs="Times New Roman"/>
                <w:i/>
              </w:rPr>
            </w:pPr>
            <w:r w:rsidRPr="00816F05">
              <w:rPr>
                <w:rFonts w:ascii="Times New Roman" w:hAnsi="Times New Roman" w:cs="Times New Roman"/>
                <w:i/>
              </w:rPr>
              <w:t>1.2. Дня Захисників та Захисниць України (14.10.2022)</w:t>
            </w:r>
          </w:p>
          <w:p w:rsidR="00816F05" w:rsidRPr="00816F05" w:rsidRDefault="00816F05" w:rsidP="00816F05">
            <w:pPr>
              <w:rPr>
                <w:rFonts w:ascii="Times New Roman" w:hAnsi="Times New Roman" w:cs="Times New Roman"/>
                <w:i/>
              </w:rPr>
            </w:pPr>
          </w:p>
        </w:tc>
        <w:tc>
          <w:tcPr>
            <w:tcW w:w="992" w:type="dxa"/>
          </w:tcPr>
          <w:p w:rsidR="00816F05" w:rsidRPr="00816F05" w:rsidRDefault="00816F05" w:rsidP="00816F05">
            <w:pPr>
              <w:shd w:val="clear" w:color="auto" w:fill="FFFFFF"/>
              <w:jc w:val="center"/>
              <w:rPr>
                <w:rFonts w:ascii="Times New Roman" w:hAnsi="Times New Roman" w:cs="Times New Roman"/>
                <w:b/>
                <w:i/>
              </w:rPr>
            </w:pPr>
          </w:p>
        </w:tc>
        <w:tc>
          <w:tcPr>
            <w:tcW w:w="3791" w:type="dxa"/>
          </w:tcPr>
          <w:p w:rsidR="00816F05" w:rsidRPr="00816F05" w:rsidRDefault="00816F05" w:rsidP="00816F05">
            <w:pPr>
              <w:shd w:val="clear" w:color="auto" w:fill="FFFFFF"/>
              <w:rPr>
                <w:rFonts w:ascii="Times New Roman" w:hAnsi="Times New Roman" w:cs="Times New Roman"/>
              </w:rPr>
            </w:pPr>
            <w:r w:rsidRPr="00816F05">
              <w:rPr>
                <w:rFonts w:ascii="Times New Roman" w:hAnsi="Times New Roman" w:cs="Times New Roman"/>
              </w:rPr>
              <w:t>Мешканці, зареєстровані в НМТГ та ВПО з фактичним місцем проживання в НМТГ з числа:</w:t>
            </w:r>
          </w:p>
          <w:p w:rsidR="00816F05" w:rsidRPr="00816F05" w:rsidRDefault="00816F05" w:rsidP="00816F05">
            <w:pPr>
              <w:shd w:val="clear" w:color="auto" w:fill="FFFFFF"/>
              <w:rPr>
                <w:rFonts w:ascii="Times New Roman" w:hAnsi="Times New Roman" w:cs="Times New Roman"/>
              </w:rPr>
            </w:pPr>
            <w:r w:rsidRPr="00816F05">
              <w:rPr>
                <w:rFonts w:ascii="Times New Roman" w:hAnsi="Times New Roman" w:cs="Times New Roman"/>
              </w:rPr>
              <w:t xml:space="preserve">- осіб з інвалідністю внаслідок війни та УБД - учасників АТО/ООС, </w:t>
            </w:r>
          </w:p>
          <w:p w:rsidR="00816F05" w:rsidRPr="00816F05" w:rsidRDefault="00816F05" w:rsidP="00816F05">
            <w:pPr>
              <w:shd w:val="clear" w:color="auto" w:fill="FFFFFF"/>
              <w:rPr>
                <w:rFonts w:ascii="Times New Roman" w:hAnsi="Times New Roman" w:cs="Times New Roman"/>
              </w:rPr>
            </w:pPr>
            <w:r w:rsidRPr="00816F05">
              <w:rPr>
                <w:rFonts w:ascii="Times New Roman" w:hAnsi="Times New Roman" w:cs="Times New Roman"/>
              </w:rPr>
              <w:t>- одного з батьків, вдів (вдівців) загиблого (померлого) ветерана війни - учасників АТО/ООС,</w:t>
            </w:r>
          </w:p>
          <w:p w:rsidR="00816F05" w:rsidRPr="00816F05" w:rsidRDefault="00816F05" w:rsidP="00816F05">
            <w:pPr>
              <w:shd w:val="clear" w:color="auto" w:fill="FFFFFF"/>
              <w:rPr>
                <w:rFonts w:ascii="Times New Roman" w:hAnsi="Times New Roman" w:cs="Times New Roman"/>
              </w:rPr>
            </w:pPr>
            <w:r w:rsidRPr="00816F05">
              <w:rPr>
                <w:rFonts w:ascii="Times New Roman" w:hAnsi="Times New Roman" w:cs="Times New Roman"/>
              </w:rPr>
              <w:lastRenderedPageBreak/>
              <w:t>- одного з батьків, вдів (вдівців) загиблого (померлого) Захисника чи Захисниці України,</w:t>
            </w:r>
          </w:p>
          <w:p w:rsidR="00816F05" w:rsidRPr="00816F05" w:rsidRDefault="00816F05" w:rsidP="00816F05">
            <w:pPr>
              <w:shd w:val="clear" w:color="auto" w:fill="FFFFFF"/>
              <w:rPr>
                <w:rFonts w:ascii="Times New Roman" w:hAnsi="Times New Roman" w:cs="Times New Roman"/>
              </w:rPr>
            </w:pPr>
            <w:r w:rsidRPr="00816F05">
              <w:rPr>
                <w:rFonts w:ascii="Times New Roman" w:hAnsi="Times New Roman" w:cs="Times New Roman"/>
              </w:rPr>
              <w:t xml:space="preserve">- одного з батьків, вдів (вдівців) загиблого (померлого)  після 24.02.2022р. військовослужбовця </w:t>
            </w:r>
            <w:r w:rsidRPr="00816F05">
              <w:rPr>
                <w:rFonts w:ascii="Times New Roman" w:hAnsi="Times New Roman" w:cs="Times New Roman"/>
                <w:shd w:val="clear" w:color="auto" w:fill="FFFFFF"/>
              </w:rPr>
              <w:t>у зв’язку з військовою агресією Російської Федерації проти України</w:t>
            </w:r>
            <w:r w:rsidRPr="00816F05">
              <w:rPr>
                <w:rFonts w:ascii="Times New Roman" w:hAnsi="Times New Roman" w:cs="Times New Roman"/>
              </w:rPr>
              <w:t xml:space="preserve"> на підставі довідок територіальних центрів комплектування та соціальної підтримки (далі – ТЦКСП) або/та довідок/сповіщень військових частин МО України  ТЦКСП про смерть тощо</w:t>
            </w:r>
          </w:p>
        </w:tc>
        <w:tc>
          <w:tcPr>
            <w:tcW w:w="1080" w:type="dxa"/>
          </w:tcPr>
          <w:p w:rsidR="00816F05" w:rsidRPr="00816F05" w:rsidRDefault="00816F05" w:rsidP="00816F05">
            <w:pPr>
              <w:shd w:val="clear" w:color="auto" w:fill="FFFFFF"/>
              <w:jc w:val="center"/>
              <w:rPr>
                <w:rFonts w:ascii="Times New Roman" w:hAnsi="Times New Roman" w:cs="Times New Roman"/>
              </w:rPr>
            </w:pPr>
            <w:r w:rsidRPr="00816F05">
              <w:rPr>
                <w:rFonts w:ascii="Times New Roman" w:hAnsi="Times New Roman" w:cs="Times New Roman"/>
              </w:rPr>
              <w:lastRenderedPageBreak/>
              <w:t>Бюджет Новодніст-ровської МТГ</w:t>
            </w:r>
          </w:p>
        </w:tc>
        <w:tc>
          <w:tcPr>
            <w:tcW w:w="1260" w:type="dxa"/>
          </w:tcPr>
          <w:p w:rsidR="00816F05" w:rsidRPr="00816F05" w:rsidRDefault="00816F05" w:rsidP="00816F05">
            <w:pPr>
              <w:jc w:val="center"/>
              <w:rPr>
                <w:rFonts w:ascii="Times New Roman" w:hAnsi="Times New Roman" w:cs="Times New Roman"/>
                <w:b/>
                <w:i/>
              </w:rPr>
            </w:pPr>
          </w:p>
          <w:p w:rsidR="00816F05" w:rsidRPr="00816F05" w:rsidRDefault="00816F05" w:rsidP="00816F05">
            <w:pPr>
              <w:jc w:val="center"/>
              <w:rPr>
                <w:rFonts w:ascii="Times New Roman" w:hAnsi="Times New Roman" w:cs="Times New Roman"/>
                <w:b/>
                <w:i/>
              </w:rPr>
            </w:pPr>
            <w:r w:rsidRPr="00816F05">
              <w:rPr>
                <w:rFonts w:ascii="Times New Roman" w:hAnsi="Times New Roman" w:cs="Times New Roman"/>
                <w:b/>
                <w:i/>
              </w:rPr>
              <w:t>165 000</w:t>
            </w:r>
          </w:p>
          <w:p w:rsidR="00816F05" w:rsidRPr="00816F05" w:rsidRDefault="00816F05" w:rsidP="00816F05">
            <w:pPr>
              <w:jc w:val="center"/>
              <w:rPr>
                <w:rFonts w:ascii="Times New Roman" w:hAnsi="Times New Roman" w:cs="Times New Roman"/>
                <w:b/>
                <w:i/>
              </w:rPr>
            </w:pPr>
          </w:p>
          <w:p w:rsidR="00816F05" w:rsidRPr="00816F05" w:rsidRDefault="00816F05" w:rsidP="00816F05">
            <w:pPr>
              <w:jc w:val="center"/>
              <w:rPr>
                <w:rFonts w:ascii="Times New Roman" w:hAnsi="Times New Roman" w:cs="Times New Roman"/>
                <w:i/>
              </w:rPr>
            </w:pP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2х3000</w:t>
            </w: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57х2000</w:t>
            </w: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1х5000</w:t>
            </w:r>
          </w:p>
          <w:p w:rsidR="00816F05" w:rsidRPr="00816F05" w:rsidRDefault="00816F05" w:rsidP="00816F05">
            <w:pPr>
              <w:jc w:val="center"/>
              <w:rPr>
                <w:rFonts w:ascii="Times New Roman" w:hAnsi="Times New Roman" w:cs="Times New Roman"/>
                <w:i/>
              </w:rPr>
            </w:pPr>
          </w:p>
          <w:p w:rsidR="00816F05" w:rsidRPr="00816F05" w:rsidRDefault="00816F05" w:rsidP="00816F05">
            <w:pPr>
              <w:jc w:val="center"/>
              <w:rPr>
                <w:rFonts w:ascii="Times New Roman" w:hAnsi="Times New Roman" w:cs="Times New Roman"/>
                <w:i/>
              </w:rPr>
            </w:pP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3х5000</w:t>
            </w:r>
          </w:p>
          <w:p w:rsidR="00816F05" w:rsidRPr="00816F05" w:rsidRDefault="00816F05" w:rsidP="00816F05">
            <w:pPr>
              <w:jc w:val="center"/>
              <w:rPr>
                <w:rFonts w:ascii="Times New Roman" w:hAnsi="Times New Roman" w:cs="Times New Roman"/>
                <w:i/>
              </w:rPr>
            </w:pPr>
          </w:p>
          <w:p w:rsidR="00816F05" w:rsidRPr="00816F05" w:rsidRDefault="00816F05" w:rsidP="00816F05">
            <w:pPr>
              <w:jc w:val="center"/>
              <w:rPr>
                <w:rFonts w:ascii="Times New Roman" w:hAnsi="Times New Roman" w:cs="Times New Roman"/>
                <w:i/>
              </w:rPr>
            </w:pP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5х5000</w:t>
            </w:r>
          </w:p>
        </w:tc>
        <w:tc>
          <w:tcPr>
            <w:tcW w:w="1501" w:type="dxa"/>
          </w:tcPr>
          <w:p w:rsidR="00816F05" w:rsidRPr="00816F05" w:rsidRDefault="00816F05" w:rsidP="00816F05">
            <w:pPr>
              <w:jc w:val="center"/>
              <w:rPr>
                <w:rFonts w:ascii="Times New Roman" w:hAnsi="Times New Roman" w:cs="Times New Roman"/>
              </w:rPr>
            </w:pPr>
          </w:p>
          <w:p w:rsidR="00816F05" w:rsidRPr="00816F05" w:rsidRDefault="00816F05" w:rsidP="00816F05">
            <w:pPr>
              <w:rPr>
                <w:rFonts w:ascii="Times New Roman" w:hAnsi="Times New Roman" w:cs="Times New Roman"/>
              </w:rPr>
            </w:pPr>
            <w:r w:rsidRPr="00816F05">
              <w:rPr>
                <w:rFonts w:ascii="Times New Roman" w:hAnsi="Times New Roman" w:cs="Times New Roman"/>
              </w:rPr>
              <w:t>к-ті тримувачів</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ефективності, грн.</w:t>
            </w:r>
          </w:p>
          <w:p w:rsidR="00816F05" w:rsidRPr="00816F05" w:rsidRDefault="00816F05" w:rsidP="00816F05">
            <w:pPr>
              <w:jc w:val="center"/>
              <w:rPr>
                <w:rFonts w:ascii="Times New Roman" w:hAnsi="Times New Roman" w:cs="Times New Roman"/>
              </w:rPr>
            </w:pPr>
          </w:p>
        </w:tc>
        <w:tc>
          <w:tcPr>
            <w:tcW w:w="900"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68</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2426</w:t>
            </w:r>
          </w:p>
          <w:p w:rsidR="00816F05" w:rsidRPr="00816F05" w:rsidRDefault="00816F05" w:rsidP="00816F05">
            <w:pPr>
              <w:jc w:val="center"/>
              <w:rPr>
                <w:rFonts w:ascii="Times New Roman" w:hAnsi="Times New Roman" w:cs="Times New Roman"/>
              </w:rPr>
            </w:pPr>
          </w:p>
        </w:tc>
      </w:tr>
      <w:tr w:rsidR="00816F05" w:rsidRPr="00816F05" w:rsidTr="00816F05">
        <w:tc>
          <w:tcPr>
            <w:tcW w:w="5949" w:type="dxa"/>
          </w:tcPr>
          <w:p w:rsidR="00816F05" w:rsidRPr="00816F05" w:rsidRDefault="00816F05" w:rsidP="00816F05">
            <w:pPr>
              <w:rPr>
                <w:rFonts w:ascii="Times New Roman" w:hAnsi="Times New Roman" w:cs="Times New Roman"/>
                <w:i/>
              </w:rPr>
            </w:pPr>
            <w:r w:rsidRPr="00816F05">
              <w:rPr>
                <w:rFonts w:ascii="Times New Roman" w:hAnsi="Times New Roman" w:cs="Times New Roman"/>
                <w:i/>
              </w:rPr>
              <w:lastRenderedPageBreak/>
              <w:t>1.3. Міжнародний день людей з інвалідністю</w:t>
            </w:r>
          </w:p>
          <w:p w:rsidR="00816F05" w:rsidRPr="00816F05" w:rsidRDefault="00816F05" w:rsidP="00816F05">
            <w:pPr>
              <w:rPr>
                <w:rFonts w:ascii="Times New Roman" w:hAnsi="Times New Roman" w:cs="Times New Roman"/>
                <w:i/>
              </w:rPr>
            </w:pPr>
            <w:r w:rsidRPr="00816F05">
              <w:rPr>
                <w:rFonts w:ascii="Times New Roman" w:hAnsi="Times New Roman" w:cs="Times New Roman"/>
                <w:i/>
              </w:rPr>
              <w:t>(03.12.2022)</w:t>
            </w:r>
          </w:p>
        </w:tc>
        <w:tc>
          <w:tcPr>
            <w:tcW w:w="992" w:type="dxa"/>
          </w:tcPr>
          <w:p w:rsidR="00816F05" w:rsidRPr="00816F05" w:rsidRDefault="00816F05" w:rsidP="00816F05">
            <w:pPr>
              <w:shd w:val="clear" w:color="auto" w:fill="FFFFFF"/>
              <w:jc w:val="center"/>
              <w:rPr>
                <w:rFonts w:ascii="Times New Roman" w:hAnsi="Times New Roman" w:cs="Times New Roman"/>
                <w:b/>
                <w:i/>
                <w:color w:val="000000"/>
              </w:rPr>
            </w:pPr>
          </w:p>
        </w:tc>
        <w:tc>
          <w:tcPr>
            <w:tcW w:w="3791" w:type="dxa"/>
          </w:tcPr>
          <w:p w:rsidR="00816F05" w:rsidRPr="00816F05" w:rsidRDefault="00816F05" w:rsidP="00816F05">
            <w:pPr>
              <w:shd w:val="clear" w:color="auto" w:fill="FFFFFF"/>
              <w:rPr>
                <w:rFonts w:ascii="Times New Roman" w:hAnsi="Times New Roman" w:cs="Times New Roman"/>
                <w:i/>
                <w:color w:val="000000"/>
              </w:rPr>
            </w:pPr>
            <w:r w:rsidRPr="00816F05">
              <w:rPr>
                <w:rFonts w:ascii="Times New Roman" w:hAnsi="Times New Roman" w:cs="Times New Roman"/>
                <w:i/>
                <w:color w:val="000000"/>
              </w:rPr>
              <w:t>Особи з</w:t>
            </w:r>
          </w:p>
          <w:p w:rsidR="00816F05" w:rsidRPr="00816F05" w:rsidRDefault="00816F05" w:rsidP="00816F05">
            <w:pPr>
              <w:shd w:val="clear" w:color="auto" w:fill="FFFFFF"/>
              <w:rPr>
                <w:rFonts w:ascii="Times New Roman" w:hAnsi="Times New Roman" w:cs="Times New Roman"/>
                <w:i/>
                <w:color w:val="000000"/>
              </w:rPr>
            </w:pPr>
            <w:r w:rsidRPr="00816F05">
              <w:rPr>
                <w:rFonts w:ascii="Times New Roman" w:hAnsi="Times New Roman" w:cs="Times New Roman"/>
                <w:i/>
                <w:color w:val="000000"/>
              </w:rPr>
              <w:t xml:space="preserve">інвалідністю І гр., </w:t>
            </w:r>
          </w:p>
          <w:p w:rsidR="00816F05" w:rsidRPr="00816F05" w:rsidRDefault="00816F05" w:rsidP="00816F05">
            <w:pPr>
              <w:shd w:val="clear" w:color="auto" w:fill="FFFFFF"/>
              <w:rPr>
                <w:rFonts w:ascii="Times New Roman" w:hAnsi="Times New Roman" w:cs="Times New Roman"/>
                <w:i/>
                <w:color w:val="000000"/>
              </w:rPr>
            </w:pPr>
            <w:r w:rsidRPr="00816F05">
              <w:rPr>
                <w:rFonts w:ascii="Times New Roman" w:hAnsi="Times New Roman" w:cs="Times New Roman"/>
                <w:i/>
                <w:color w:val="000000"/>
              </w:rPr>
              <w:t>діти з інвалідністю</w:t>
            </w:r>
          </w:p>
        </w:tc>
        <w:tc>
          <w:tcPr>
            <w:tcW w:w="1080" w:type="dxa"/>
          </w:tcPr>
          <w:p w:rsidR="00816F05" w:rsidRPr="00816F05" w:rsidRDefault="00816F05" w:rsidP="00816F05">
            <w:pPr>
              <w:shd w:val="clear" w:color="auto" w:fill="FFFFFF"/>
              <w:rPr>
                <w:rFonts w:ascii="Times New Roman" w:hAnsi="Times New Roman" w:cs="Times New Roman"/>
                <w:i/>
                <w:color w:val="000000"/>
              </w:rPr>
            </w:pPr>
          </w:p>
        </w:tc>
        <w:tc>
          <w:tcPr>
            <w:tcW w:w="1260" w:type="dxa"/>
          </w:tcPr>
          <w:p w:rsidR="00816F05" w:rsidRPr="00816F05" w:rsidRDefault="00816F05" w:rsidP="00816F05">
            <w:pPr>
              <w:jc w:val="center"/>
              <w:rPr>
                <w:rFonts w:ascii="Times New Roman" w:hAnsi="Times New Roman" w:cs="Times New Roman"/>
                <w:b/>
                <w:i/>
              </w:rPr>
            </w:pPr>
            <w:r w:rsidRPr="00816F05">
              <w:rPr>
                <w:rFonts w:ascii="Times New Roman" w:hAnsi="Times New Roman" w:cs="Times New Roman"/>
                <w:b/>
                <w:i/>
              </w:rPr>
              <w:t>36 500</w:t>
            </w: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30х500</w:t>
            </w: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43х500</w:t>
            </w:r>
          </w:p>
          <w:p w:rsidR="00816F05" w:rsidRPr="00816F05" w:rsidRDefault="00816F05" w:rsidP="00816F05">
            <w:pPr>
              <w:jc w:val="center"/>
              <w:rPr>
                <w:rFonts w:ascii="Times New Roman" w:hAnsi="Times New Roman" w:cs="Times New Roman"/>
                <w:i/>
              </w:rPr>
            </w:pPr>
          </w:p>
        </w:tc>
        <w:tc>
          <w:tcPr>
            <w:tcW w:w="1501" w:type="dxa"/>
          </w:tcPr>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к-ті отримувачів</w:t>
            </w: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ефективності, грн.</w:t>
            </w:r>
          </w:p>
        </w:tc>
        <w:tc>
          <w:tcPr>
            <w:tcW w:w="900" w:type="dxa"/>
          </w:tcPr>
          <w:p w:rsidR="00816F05" w:rsidRPr="00816F05" w:rsidRDefault="00816F05" w:rsidP="00816F05">
            <w:pPr>
              <w:jc w:val="center"/>
              <w:rPr>
                <w:rFonts w:ascii="Times New Roman" w:hAnsi="Times New Roman" w:cs="Times New Roman"/>
                <w:i/>
              </w:rPr>
            </w:pP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73</w:t>
            </w: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500</w:t>
            </w:r>
          </w:p>
        </w:tc>
      </w:tr>
      <w:tr w:rsidR="00816F05" w:rsidRPr="00816F05" w:rsidTr="00816F05">
        <w:tc>
          <w:tcPr>
            <w:tcW w:w="5949" w:type="dxa"/>
          </w:tcPr>
          <w:p w:rsidR="00816F05" w:rsidRPr="00816F05" w:rsidRDefault="00816F05" w:rsidP="00816F05">
            <w:pPr>
              <w:rPr>
                <w:rFonts w:ascii="Times New Roman" w:hAnsi="Times New Roman" w:cs="Times New Roman"/>
                <w:i/>
              </w:rPr>
            </w:pPr>
            <w:r w:rsidRPr="00816F05">
              <w:rPr>
                <w:rFonts w:ascii="Times New Roman" w:hAnsi="Times New Roman" w:cs="Times New Roman"/>
                <w:i/>
              </w:rPr>
              <w:t>1.4 День вшанування учасників ліквідації наслідків аварії на Чорнобильській АЕС (14.12.2022)</w:t>
            </w:r>
          </w:p>
          <w:p w:rsidR="00816F05" w:rsidRPr="00816F05" w:rsidRDefault="00816F05" w:rsidP="00816F05">
            <w:pPr>
              <w:rPr>
                <w:rFonts w:ascii="Times New Roman" w:hAnsi="Times New Roman" w:cs="Times New Roman"/>
                <w:i/>
              </w:rPr>
            </w:pPr>
          </w:p>
        </w:tc>
        <w:tc>
          <w:tcPr>
            <w:tcW w:w="992" w:type="dxa"/>
          </w:tcPr>
          <w:p w:rsidR="00816F05" w:rsidRPr="00816F05" w:rsidRDefault="00816F05" w:rsidP="00816F05">
            <w:pPr>
              <w:shd w:val="clear" w:color="auto" w:fill="FFFFFF"/>
              <w:jc w:val="center"/>
              <w:rPr>
                <w:rFonts w:ascii="Times New Roman" w:hAnsi="Times New Roman" w:cs="Times New Roman"/>
                <w:b/>
                <w:i/>
              </w:rPr>
            </w:pPr>
          </w:p>
        </w:tc>
        <w:tc>
          <w:tcPr>
            <w:tcW w:w="3791" w:type="dxa"/>
          </w:tcPr>
          <w:p w:rsidR="00816F05" w:rsidRDefault="00816F05" w:rsidP="00816F05">
            <w:pPr>
              <w:shd w:val="clear" w:color="auto" w:fill="FFFFFF"/>
              <w:rPr>
                <w:rFonts w:ascii="Times New Roman" w:hAnsi="Times New Roman" w:cs="Times New Roman"/>
                <w:i/>
              </w:rPr>
            </w:pPr>
          </w:p>
          <w:p w:rsidR="00816F05" w:rsidRPr="00816F05" w:rsidRDefault="00816F05" w:rsidP="00816F05">
            <w:pPr>
              <w:shd w:val="clear" w:color="auto" w:fill="FFFFFF"/>
              <w:rPr>
                <w:rFonts w:ascii="Times New Roman" w:hAnsi="Times New Roman" w:cs="Times New Roman"/>
                <w:i/>
                <w:color w:val="000000"/>
              </w:rPr>
            </w:pPr>
            <w:r w:rsidRPr="00816F05">
              <w:rPr>
                <w:rFonts w:ascii="Times New Roman" w:hAnsi="Times New Roman" w:cs="Times New Roman"/>
                <w:i/>
              </w:rPr>
              <w:t>1А,</w:t>
            </w:r>
            <w:r w:rsidRPr="00816F05">
              <w:rPr>
                <w:rFonts w:ascii="Times New Roman" w:hAnsi="Times New Roman" w:cs="Times New Roman"/>
                <w:i/>
                <w:color w:val="000000"/>
              </w:rPr>
              <w:t xml:space="preserve"> 1Б,</w:t>
            </w:r>
          </w:p>
          <w:p w:rsidR="00816F05" w:rsidRPr="00816F05" w:rsidRDefault="00816F05" w:rsidP="00816F05">
            <w:pPr>
              <w:shd w:val="clear" w:color="auto" w:fill="FFFFFF"/>
              <w:rPr>
                <w:rFonts w:ascii="Times New Roman" w:hAnsi="Times New Roman" w:cs="Times New Roman"/>
                <w:i/>
              </w:rPr>
            </w:pPr>
            <w:r w:rsidRPr="00816F05">
              <w:rPr>
                <w:rFonts w:ascii="Times New Roman" w:hAnsi="Times New Roman" w:cs="Times New Roman"/>
                <w:i/>
              </w:rPr>
              <w:t>2А,</w:t>
            </w:r>
          </w:p>
          <w:p w:rsidR="00816F05" w:rsidRPr="00816F05" w:rsidRDefault="00816F05" w:rsidP="00816F05">
            <w:pPr>
              <w:shd w:val="clear" w:color="auto" w:fill="FFFFFF"/>
              <w:rPr>
                <w:rFonts w:ascii="Times New Roman" w:hAnsi="Times New Roman" w:cs="Times New Roman"/>
                <w:i/>
              </w:rPr>
            </w:pPr>
            <w:r w:rsidRPr="00816F05">
              <w:rPr>
                <w:rFonts w:ascii="Times New Roman" w:hAnsi="Times New Roman" w:cs="Times New Roman"/>
                <w:i/>
              </w:rPr>
              <w:t>2Б</w:t>
            </w:r>
          </w:p>
          <w:p w:rsidR="00816F05" w:rsidRPr="00816F05" w:rsidRDefault="00816F05" w:rsidP="00816F05">
            <w:pPr>
              <w:shd w:val="clear" w:color="auto" w:fill="FFFFFF"/>
              <w:rPr>
                <w:rFonts w:ascii="Times New Roman" w:hAnsi="Times New Roman" w:cs="Times New Roman"/>
                <w:i/>
              </w:rPr>
            </w:pPr>
            <w:r w:rsidRPr="00816F05">
              <w:rPr>
                <w:rFonts w:ascii="Times New Roman" w:hAnsi="Times New Roman" w:cs="Times New Roman"/>
                <w:i/>
              </w:rPr>
              <w:t>Вдови, вдівці</w:t>
            </w:r>
          </w:p>
        </w:tc>
        <w:tc>
          <w:tcPr>
            <w:tcW w:w="1080" w:type="dxa"/>
          </w:tcPr>
          <w:p w:rsidR="00816F05" w:rsidRPr="00816F05" w:rsidRDefault="00816F05" w:rsidP="00816F05">
            <w:pPr>
              <w:shd w:val="clear" w:color="auto" w:fill="FFFFFF"/>
              <w:rPr>
                <w:rFonts w:ascii="Times New Roman" w:hAnsi="Times New Roman" w:cs="Times New Roman"/>
                <w:i/>
              </w:rPr>
            </w:pPr>
          </w:p>
        </w:tc>
        <w:tc>
          <w:tcPr>
            <w:tcW w:w="1260" w:type="dxa"/>
          </w:tcPr>
          <w:p w:rsidR="00816F05" w:rsidRPr="00816F05" w:rsidRDefault="00816F05" w:rsidP="00816F05">
            <w:pPr>
              <w:jc w:val="center"/>
              <w:rPr>
                <w:rFonts w:ascii="Times New Roman" w:hAnsi="Times New Roman" w:cs="Times New Roman"/>
                <w:b/>
                <w:i/>
              </w:rPr>
            </w:pPr>
            <w:r w:rsidRPr="00816F05">
              <w:rPr>
                <w:rFonts w:ascii="Times New Roman" w:hAnsi="Times New Roman" w:cs="Times New Roman"/>
                <w:b/>
                <w:i/>
              </w:rPr>
              <w:t>45 300</w:t>
            </w: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9х400</w:t>
            </w: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88х300</w:t>
            </w: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44х300</w:t>
            </w: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7х300</w:t>
            </w:r>
          </w:p>
        </w:tc>
        <w:tc>
          <w:tcPr>
            <w:tcW w:w="1501" w:type="dxa"/>
          </w:tcPr>
          <w:p w:rsidR="00816F05" w:rsidRPr="00816F05" w:rsidRDefault="00816F05" w:rsidP="00816F05">
            <w:pPr>
              <w:jc w:val="center"/>
              <w:rPr>
                <w:rFonts w:ascii="Times New Roman" w:hAnsi="Times New Roman" w:cs="Times New Roman"/>
                <w:i/>
              </w:rPr>
            </w:pP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к-ті отримувачів</w:t>
            </w: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ефективності, грн.</w:t>
            </w:r>
          </w:p>
        </w:tc>
        <w:tc>
          <w:tcPr>
            <w:tcW w:w="900" w:type="dxa"/>
          </w:tcPr>
          <w:p w:rsidR="00816F05" w:rsidRPr="00816F05" w:rsidRDefault="00816F05" w:rsidP="00816F05">
            <w:pPr>
              <w:jc w:val="center"/>
              <w:rPr>
                <w:rFonts w:ascii="Times New Roman" w:hAnsi="Times New Roman" w:cs="Times New Roman"/>
                <w:i/>
              </w:rPr>
            </w:pP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148</w:t>
            </w:r>
          </w:p>
          <w:p w:rsidR="00816F05" w:rsidRPr="00816F05" w:rsidRDefault="00816F05" w:rsidP="00816F05">
            <w:pPr>
              <w:jc w:val="center"/>
              <w:rPr>
                <w:rFonts w:ascii="Times New Roman" w:hAnsi="Times New Roman" w:cs="Times New Roman"/>
                <w:i/>
              </w:rPr>
            </w:pPr>
            <w:r w:rsidRPr="00816F05">
              <w:rPr>
                <w:rFonts w:ascii="Times New Roman" w:hAnsi="Times New Roman" w:cs="Times New Roman"/>
                <w:i/>
              </w:rPr>
              <w:t>306</w:t>
            </w:r>
          </w:p>
        </w:tc>
      </w:tr>
      <w:tr w:rsidR="00816F05" w:rsidRPr="00816F05" w:rsidTr="00816F05">
        <w:tc>
          <w:tcPr>
            <w:tcW w:w="5949" w:type="dxa"/>
          </w:tcPr>
          <w:p w:rsidR="00816F05" w:rsidRPr="00816F05" w:rsidRDefault="00816F05" w:rsidP="00816F05">
            <w:pPr>
              <w:shd w:val="clear" w:color="auto" w:fill="FFFFFF"/>
              <w:jc w:val="both"/>
              <w:rPr>
                <w:rFonts w:ascii="Times New Roman" w:hAnsi="Times New Roman" w:cs="Times New Roman"/>
              </w:rPr>
            </w:pPr>
            <w:r w:rsidRPr="00816F05">
              <w:rPr>
                <w:rFonts w:ascii="Times New Roman" w:hAnsi="Times New Roman" w:cs="Times New Roman"/>
              </w:rPr>
              <w:t>2. Надання одноразової матеріальної грошової допомоги громадянам, які опинилися в складних життєвих обставинах, місце проживання яких зареєстровано на території Новодністровської міської територіальної громади та внутрішньо переміщених осіб, відомості про яких включено до Єдиної інформаційної бази даних про внутрішньо переміщених осіб з фактичним місцем проживання / перебування на території Новодністровської міської територіальної громади</w:t>
            </w:r>
          </w:p>
        </w:tc>
        <w:tc>
          <w:tcPr>
            <w:tcW w:w="992" w:type="dxa"/>
          </w:tcPr>
          <w:p w:rsidR="00816F05" w:rsidRPr="00816F05" w:rsidRDefault="00816F05" w:rsidP="00816F05">
            <w:pPr>
              <w:shd w:val="clear" w:color="auto" w:fill="FFFFFF"/>
              <w:jc w:val="center"/>
              <w:rPr>
                <w:rFonts w:ascii="Times New Roman" w:hAnsi="Times New Roman" w:cs="Times New Roman"/>
              </w:rPr>
            </w:pPr>
          </w:p>
          <w:p w:rsidR="00816F05" w:rsidRPr="00816F05" w:rsidRDefault="00816F05" w:rsidP="00816F05">
            <w:pPr>
              <w:shd w:val="clear" w:color="auto" w:fill="FFFFFF"/>
              <w:jc w:val="center"/>
              <w:rPr>
                <w:rFonts w:ascii="Times New Roman" w:hAnsi="Times New Roman" w:cs="Times New Roman"/>
              </w:rPr>
            </w:pPr>
            <w:r w:rsidRPr="00816F05">
              <w:rPr>
                <w:rFonts w:ascii="Times New Roman" w:hAnsi="Times New Roman" w:cs="Times New Roman"/>
              </w:rPr>
              <w:t>УПСЗН</w:t>
            </w:r>
          </w:p>
          <w:p w:rsidR="00816F05" w:rsidRPr="00816F05" w:rsidRDefault="00816F05" w:rsidP="00816F05">
            <w:pPr>
              <w:shd w:val="clear" w:color="auto" w:fill="FFFFFF"/>
              <w:jc w:val="center"/>
              <w:rPr>
                <w:rFonts w:ascii="Times New Roman" w:hAnsi="Times New Roman" w:cs="Times New Roman"/>
              </w:rPr>
            </w:pPr>
            <w:r w:rsidRPr="00816F05">
              <w:rPr>
                <w:rFonts w:ascii="Times New Roman" w:hAnsi="Times New Roman" w:cs="Times New Roman"/>
              </w:rPr>
              <w:t xml:space="preserve">  </w:t>
            </w:r>
          </w:p>
        </w:tc>
        <w:tc>
          <w:tcPr>
            <w:tcW w:w="3791" w:type="dxa"/>
          </w:tcPr>
          <w:p w:rsidR="00816F05" w:rsidRPr="00816F05" w:rsidRDefault="00816F05" w:rsidP="00816F05">
            <w:pPr>
              <w:shd w:val="clear" w:color="auto" w:fill="FFFFFF"/>
              <w:rPr>
                <w:rFonts w:ascii="Times New Roman" w:hAnsi="Times New Roman" w:cs="Times New Roman"/>
              </w:rPr>
            </w:pPr>
          </w:p>
          <w:p w:rsidR="00816F05" w:rsidRPr="00816F05" w:rsidRDefault="00816F05" w:rsidP="00816F05">
            <w:pPr>
              <w:shd w:val="clear" w:color="auto" w:fill="FFFFFF"/>
              <w:rPr>
                <w:rFonts w:ascii="Times New Roman" w:hAnsi="Times New Roman" w:cs="Times New Roman"/>
              </w:rPr>
            </w:pPr>
            <w:r w:rsidRPr="00816F05">
              <w:rPr>
                <w:rFonts w:ascii="Times New Roman" w:hAnsi="Times New Roman" w:cs="Times New Roman"/>
              </w:rPr>
              <w:t>Мешканці, зареєстровані в НМТГ та ВПО з фактичним місцем проживання в НМТГ</w:t>
            </w:r>
          </w:p>
        </w:tc>
        <w:tc>
          <w:tcPr>
            <w:tcW w:w="1080" w:type="dxa"/>
          </w:tcPr>
          <w:p w:rsidR="00816F05" w:rsidRPr="00816F05" w:rsidRDefault="00816F05" w:rsidP="00816F05">
            <w:pPr>
              <w:shd w:val="clear" w:color="auto" w:fill="FFFFFF"/>
              <w:jc w:val="center"/>
              <w:rPr>
                <w:rFonts w:ascii="Times New Roman" w:hAnsi="Times New Roman" w:cs="Times New Roman"/>
                <w:spacing w:val="-7"/>
              </w:rPr>
            </w:pPr>
          </w:p>
          <w:p w:rsidR="00816F05" w:rsidRPr="00816F05" w:rsidRDefault="00816F05" w:rsidP="00816F05">
            <w:pPr>
              <w:shd w:val="clear" w:color="auto" w:fill="FFFFFF"/>
              <w:jc w:val="center"/>
              <w:rPr>
                <w:rFonts w:ascii="Times New Roman" w:hAnsi="Times New Roman" w:cs="Times New Roman"/>
              </w:rPr>
            </w:pPr>
            <w:r w:rsidRPr="00816F05">
              <w:rPr>
                <w:rFonts w:ascii="Times New Roman" w:hAnsi="Times New Roman" w:cs="Times New Roman"/>
              </w:rPr>
              <w:t>Бюджет Новодніст-ровської МТГ</w:t>
            </w:r>
          </w:p>
        </w:tc>
        <w:tc>
          <w:tcPr>
            <w:tcW w:w="1260" w:type="dxa"/>
          </w:tcPr>
          <w:p w:rsidR="00816F05" w:rsidRPr="00816F05" w:rsidRDefault="00816F05" w:rsidP="00816F05">
            <w:pPr>
              <w:jc w:val="center"/>
              <w:rPr>
                <w:rFonts w:ascii="Times New Roman" w:hAnsi="Times New Roman" w:cs="Times New Roman"/>
                <w:b/>
                <w:u w:val="single"/>
              </w:rPr>
            </w:pP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117 611</w:t>
            </w:r>
          </w:p>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u w:val="single"/>
              </w:rPr>
            </w:pPr>
          </w:p>
        </w:tc>
        <w:tc>
          <w:tcPr>
            <w:tcW w:w="1501"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к-ті отримувачів</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ефективності, грн.</w:t>
            </w:r>
          </w:p>
        </w:tc>
        <w:tc>
          <w:tcPr>
            <w:tcW w:w="900"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70</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1680</w:t>
            </w:r>
          </w:p>
          <w:p w:rsidR="00816F05" w:rsidRPr="00816F05" w:rsidRDefault="00816F05" w:rsidP="00816F05">
            <w:pPr>
              <w:jc w:val="center"/>
              <w:rPr>
                <w:rFonts w:ascii="Times New Roman" w:hAnsi="Times New Roman" w:cs="Times New Roman"/>
              </w:rPr>
            </w:pPr>
          </w:p>
        </w:tc>
      </w:tr>
      <w:tr w:rsidR="00816F05" w:rsidRPr="00816F05" w:rsidTr="00816F05">
        <w:tc>
          <w:tcPr>
            <w:tcW w:w="5949" w:type="dxa"/>
          </w:tcPr>
          <w:p w:rsidR="00816F05" w:rsidRPr="00816F05" w:rsidRDefault="00816F05" w:rsidP="00816F05">
            <w:pPr>
              <w:shd w:val="clear" w:color="auto" w:fill="FFFFFF"/>
              <w:jc w:val="both"/>
              <w:rPr>
                <w:rFonts w:ascii="Times New Roman" w:hAnsi="Times New Roman" w:cs="Times New Roman"/>
              </w:rPr>
            </w:pPr>
            <w:r w:rsidRPr="00816F05">
              <w:rPr>
                <w:rFonts w:ascii="Times New Roman" w:hAnsi="Times New Roman" w:cs="Times New Roman"/>
              </w:rPr>
              <w:t xml:space="preserve">3. Надання одноразової матеріальної грошової допомоги сім’ям, які потребують дороговартісного обстеження та лікування важкохворих дітей за рахунок коштів, виділених з </w:t>
            </w:r>
            <w:r w:rsidRPr="00816F05">
              <w:rPr>
                <w:rFonts w:ascii="Times New Roman" w:hAnsi="Times New Roman" w:cs="Times New Roman"/>
              </w:rPr>
              <w:lastRenderedPageBreak/>
              <w:t>бюджету Новодністровської міської територіальної громади за рішенням Новодністровської міської ради</w:t>
            </w:r>
          </w:p>
        </w:tc>
        <w:tc>
          <w:tcPr>
            <w:tcW w:w="992" w:type="dxa"/>
          </w:tcPr>
          <w:p w:rsidR="00816F05" w:rsidRPr="00816F05" w:rsidRDefault="00816F05" w:rsidP="00816F05">
            <w:pPr>
              <w:shd w:val="clear" w:color="auto" w:fill="FFFFFF"/>
              <w:jc w:val="center"/>
              <w:rPr>
                <w:rFonts w:ascii="Times New Roman" w:hAnsi="Times New Roman" w:cs="Times New Roman"/>
              </w:rPr>
            </w:pPr>
          </w:p>
          <w:p w:rsidR="00816F05" w:rsidRPr="00816F05" w:rsidRDefault="00816F05" w:rsidP="00816F05">
            <w:pPr>
              <w:shd w:val="clear" w:color="auto" w:fill="FFFFFF"/>
              <w:jc w:val="center"/>
              <w:rPr>
                <w:rFonts w:ascii="Times New Roman" w:hAnsi="Times New Roman" w:cs="Times New Roman"/>
              </w:rPr>
            </w:pPr>
            <w:r w:rsidRPr="00816F05">
              <w:rPr>
                <w:rFonts w:ascii="Times New Roman" w:hAnsi="Times New Roman" w:cs="Times New Roman"/>
              </w:rPr>
              <w:t>УПСЗН</w:t>
            </w:r>
          </w:p>
          <w:p w:rsidR="00816F05" w:rsidRPr="00816F05" w:rsidRDefault="00816F05" w:rsidP="00816F05">
            <w:pPr>
              <w:shd w:val="clear" w:color="auto" w:fill="FFFFFF"/>
              <w:jc w:val="center"/>
              <w:rPr>
                <w:rFonts w:ascii="Times New Roman" w:hAnsi="Times New Roman" w:cs="Times New Roman"/>
              </w:rPr>
            </w:pPr>
          </w:p>
        </w:tc>
        <w:tc>
          <w:tcPr>
            <w:tcW w:w="3791" w:type="dxa"/>
          </w:tcPr>
          <w:p w:rsidR="00816F05" w:rsidRPr="00816F05" w:rsidRDefault="00816F05" w:rsidP="00816F05">
            <w:pPr>
              <w:shd w:val="clear" w:color="auto" w:fill="FFFFFF"/>
              <w:rPr>
                <w:rFonts w:ascii="Times New Roman" w:hAnsi="Times New Roman" w:cs="Times New Roman"/>
              </w:rPr>
            </w:pPr>
          </w:p>
          <w:p w:rsidR="00816F05" w:rsidRPr="00816F05" w:rsidRDefault="00816F05" w:rsidP="00816F05">
            <w:pPr>
              <w:shd w:val="clear" w:color="auto" w:fill="FFFFFF"/>
              <w:rPr>
                <w:rFonts w:ascii="Times New Roman" w:hAnsi="Times New Roman" w:cs="Times New Roman"/>
              </w:rPr>
            </w:pPr>
            <w:r w:rsidRPr="00816F05">
              <w:rPr>
                <w:rFonts w:ascii="Times New Roman" w:hAnsi="Times New Roman" w:cs="Times New Roman"/>
              </w:rPr>
              <w:t>Сім’ї,</w:t>
            </w:r>
          </w:p>
          <w:p w:rsidR="00816F05" w:rsidRPr="00816F05" w:rsidRDefault="00816F05" w:rsidP="00816F05">
            <w:pPr>
              <w:shd w:val="clear" w:color="auto" w:fill="FFFFFF"/>
              <w:rPr>
                <w:rFonts w:ascii="Times New Roman" w:hAnsi="Times New Roman" w:cs="Times New Roman"/>
              </w:rPr>
            </w:pPr>
            <w:r w:rsidRPr="00816F05">
              <w:rPr>
                <w:rFonts w:ascii="Times New Roman" w:hAnsi="Times New Roman" w:cs="Times New Roman"/>
              </w:rPr>
              <w:t>зареєстровані в НМТГ</w:t>
            </w:r>
          </w:p>
        </w:tc>
        <w:tc>
          <w:tcPr>
            <w:tcW w:w="1080" w:type="dxa"/>
          </w:tcPr>
          <w:p w:rsidR="00816F05" w:rsidRPr="00816F05" w:rsidRDefault="00816F05" w:rsidP="00816F05">
            <w:pPr>
              <w:shd w:val="clear" w:color="auto" w:fill="FFFFFF"/>
              <w:jc w:val="center"/>
              <w:rPr>
                <w:rFonts w:ascii="Times New Roman" w:hAnsi="Times New Roman" w:cs="Times New Roman"/>
                <w:spacing w:val="-7"/>
              </w:rPr>
            </w:pPr>
          </w:p>
          <w:p w:rsidR="00816F05" w:rsidRPr="00816F05" w:rsidRDefault="00816F05" w:rsidP="00816F05">
            <w:pPr>
              <w:shd w:val="clear" w:color="auto" w:fill="FFFFFF"/>
              <w:jc w:val="center"/>
              <w:rPr>
                <w:rFonts w:ascii="Times New Roman" w:hAnsi="Times New Roman" w:cs="Times New Roman"/>
                <w:spacing w:val="-7"/>
              </w:rPr>
            </w:pPr>
            <w:r w:rsidRPr="00816F05">
              <w:rPr>
                <w:rFonts w:ascii="Times New Roman" w:hAnsi="Times New Roman" w:cs="Times New Roman"/>
              </w:rPr>
              <w:t>Бюджет Новодніст-</w:t>
            </w:r>
            <w:r w:rsidRPr="00816F05">
              <w:rPr>
                <w:rFonts w:ascii="Times New Roman" w:hAnsi="Times New Roman" w:cs="Times New Roman"/>
              </w:rPr>
              <w:lastRenderedPageBreak/>
              <w:t>ровської МТГ</w:t>
            </w:r>
          </w:p>
        </w:tc>
        <w:tc>
          <w:tcPr>
            <w:tcW w:w="1260" w:type="dxa"/>
          </w:tcPr>
          <w:p w:rsidR="00816F05" w:rsidRPr="00816F05" w:rsidRDefault="00816F05" w:rsidP="00816F05">
            <w:pPr>
              <w:jc w:val="center"/>
              <w:rPr>
                <w:rFonts w:ascii="Times New Roman" w:hAnsi="Times New Roman" w:cs="Times New Roman"/>
                <w:b/>
                <w:u w:val="single"/>
              </w:rPr>
            </w:pP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200 000</w:t>
            </w:r>
          </w:p>
        </w:tc>
        <w:tc>
          <w:tcPr>
            <w:tcW w:w="1501"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к-ті отримувачів</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lastRenderedPageBreak/>
              <w:t>ефективності, грн.</w:t>
            </w:r>
          </w:p>
        </w:tc>
        <w:tc>
          <w:tcPr>
            <w:tcW w:w="900"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1</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200 000</w:t>
            </w:r>
          </w:p>
        </w:tc>
      </w:tr>
      <w:tr w:rsidR="00816F05" w:rsidRPr="00816F05" w:rsidTr="00816F05">
        <w:tc>
          <w:tcPr>
            <w:tcW w:w="5949" w:type="dxa"/>
          </w:tcPr>
          <w:p w:rsidR="00816F05" w:rsidRPr="00816F05" w:rsidRDefault="00816F05" w:rsidP="00816F05">
            <w:pPr>
              <w:jc w:val="both"/>
              <w:rPr>
                <w:rFonts w:ascii="Times New Roman" w:hAnsi="Times New Roman" w:cs="Times New Roman"/>
              </w:rPr>
            </w:pPr>
            <w:r w:rsidRPr="00816F05">
              <w:rPr>
                <w:rFonts w:ascii="Times New Roman" w:hAnsi="Times New Roman" w:cs="Times New Roman"/>
              </w:rPr>
              <w:lastRenderedPageBreak/>
              <w:t xml:space="preserve">4. Надання щомісячної одноразової матеріальної грошової допомоги </w:t>
            </w:r>
            <w:r w:rsidRPr="00816F05">
              <w:rPr>
                <w:rStyle w:val="FontStyle12"/>
                <w:sz w:val="22"/>
              </w:rPr>
              <w:t>вдові / вдівцю загиблого (померлого)</w:t>
            </w:r>
            <w:r w:rsidRPr="00816F05">
              <w:rPr>
                <w:rFonts w:ascii="Times New Roman" w:hAnsi="Times New Roman" w:cs="Times New Roman"/>
              </w:rPr>
              <w:t xml:space="preserve"> при виконанні обов’язків під час проходження військової служби  в східних регіонах України </w:t>
            </w:r>
            <w:r w:rsidRPr="00816F05">
              <w:rPr>
                <w:rStyle w:val="FontStyle12"/>
                <w:sz w:val="22"/>
              </w:rPr>
              <w:t>(учасника антитерористичної операції/ операції об’єднаних сил),</w:t>
            </w:r>
            <w:r w:rsidRPr="00816F05">
              <w:rPr>
                <w:rFonts w:ascii="Times New Roman" w:hAnsi="Times New Roman" w:cs="Times New Roman"/>
              </w:rPr>
              <w:t xml:space="preserve"> </w:t>
            </w:r>
            <w:r w:rsidRPr="00816F05">
              <w:rPr>
                <w:rStyle w:val="FontStyle12"/>
                <w:sz w:val="22"/>
              </w:rPr>
              <w:t>які не одружились вдруге або одному з батьків, за відсутності у загиблого (померлого) дружини (чоловіка)</w:t>
            </w:r>
          </w:p>
        </w:tc>
        <w:tc>
          <w:tcPr>
            <w:tcW w:w="992" w:type="dxa"/>
          </w:tcPr>
          <w:p w:rsidR="00816F05" w:rsidRPr="00816F05" w:rsidRDefault="00816F05" w:rsidP="00816F05">
            <w:pPr>
              <w:shd w:val="clear" w:color="auto" w:fill="FFFFFF"/>
              <w:jc w:val="center"/>
              <w:rPr>
                <w:rFonts w:ascii="Times New Roman" w:hAnsi="Times New Roman" w:cs="Times New Roman"/>
              </w:rPr>
            </w:pPr>
          </w:p>
          <w:p w:rsidR="00816F05" w:rsidRPr="00816F05" w:rsidRDefault="00816F05" w:rsidP="00816F05">
            <w:pPr>
              <w:shd w:val="clear" w:color="auto" w:fill="FFFFFF"/>
              <w:jc w:val="center"/>
              <w:rPr>
                <w:rFonts w:ascii="Times New Roman" w:hAnsi="Times New Roman" w:cs="Times New Roman"/>
                <w:b/>
              </w:rPr>
            </w:pPr>
            <w:r w:rsidRPr="00816F05">
              <w:rPr>
                <w:rFonts w:ascii="Times New Roman" w:hAnsi="Times New Roman" w:cs="Times New Roman"/>
              </w:rPr>
              <w:t xml:space="preserve">УПСЗН  </w:t>
            </w:r>
          </w:p>
        </w:tc>
        <w:tc>
          <w:tcPr>
            <w:tcW w:w="3791" w:type="dxa"/>
          </w:tcPr>
          <w:p w:rsidR="00816F05" w:rsidRPr="00816F05" w:rsidRDefault="00816F05" w:rsidP="00816F05">
            <w:pPr>
              <w:shd w:val="clear" w:color="auto" w:fill="FFFFFF"/>
              <w:rPr>
                <w:rFonts w:ascii="Times New Roman" w:hAnsi="Times New Roman" w:cs="Times New Roman"/>
                <w:spacing w:val="-7"/>
              </w:rPr>
            </w:pPr>
          </w:p>
          <w:p w:rsidR="00816F05" w:rsidRPr="00816F05" w:rsidRDefault="00816F05" w:rsidP="00816F05">
            <w:pPr>
              <w:shd w:val="clear" w:color="auto" w:fill="FFFFFF"/>
              <w:rPr>
                <w:rFonts w:ascii="Times New Roman" w:hAnsi="Times New Roman" w:cs="Times New Roman"/>
                <w:spacing w:val="-7"/>
              </w:rPr>
            </w:pPr>
            <w:r w:rsidRPr="00816F05">
              <w:rPr>
                <w:rFonts w:ascii="Times New Roman" w:hAnsi="Times New Roman" w:cs="Times New Roman"/>
                <w:spacing w:val="-7"/>
              </w:rPr>
              <w:t>Вдова/ вдівець,</w:t>
            </w:r>
          </w:p>
          <w:p w:rsidR="00816F05" w:rsidRPr="00816F05" w:rsidRDefault="00816F05" w:rsidP="00816F05">
            <w:pPr>
              <w:shd w:val="clear" w:color="auto" w:fill="FFFFFF"/>
              <w:rPr>
                <w:rFonts w:ascii="Times New Roman" w:hAnsi="Times New Roman" w:cs="Times New Roman"/>
                <w:spacing w:val="-7"/>
              </w:rPr>
            </w:pPr>
            <w:r w:rsidRPr="00816F05">
              <w:rPr>
                <w:rFonts w:ascii="Times New Roman" w:hAnsi="Times New Roman" w:cs="Times New Roman"/>
                <w:spacing w:val="-7"/>
              </w:rPr>
              <w:t>мати/батько  загиблого/померлого учасника АТО</w:t>
            </w:r>
          </w:p>
        </w:tc>
        <w:tc>
          <w:tcPr>
            <w:tcW w:w="1080" w:type="dxa"/>
          </w:tcPr>
          <w:p w:rsidR="00816F05" w:rsidRPr="00816F05" w:rsidRDefault="00816F05" w:rsidP="00816F05">
            <w:pPr>
              <w:shd w:val="clear" w:color="auto" w:fill="FFFFFF"/>
              <w:jc w:val="center"/>
              <w:rPr>
                <w:rFonts w:ascii="Times New Roman" w:hAnsi="Times New Roman" w:cs="Times New Roman"/>
                <w:color w:val="000000"/>
                <w:spacing w:val="-7"/>
              </w:rPr>
            </w:pPr>
          </w:p>
          <w:p w:rsidR="00816F05" w:rsidRPr="00816F05" w:rsidRDefault="00816F05" w:rsidP="00816F05">
            <w:pPr>
              <w:shd w:val="clear" w:color="auto" w:fill="FFFFFF"/>
              <w:jc w:val="center"/>
              <w:rPr>
                <w:rFonts w:ascii="Times New Roman" w:hAnsi="Times New Roman" w:cs="Times New Roman"/>
                <w:color w:val="000000"/>
              </w:rPr>
            </w:pPr>
            <w:r w:rsidRPr="00816F05">
              <w:rPr>
                <w:rFonts w:ascii="Times New Roman" w:hAnsi="Times New Roman" w:cs="Times New Roman"/>
              </w:rPr>
              <w:t>Бюджет Новодніст-ровської МТГ</w:t>
            </w:r>
          </w:p>
        </w:tc>
        <w:tc>
          <w:tcPr>
            <w:tcW w:w="1260" w:type="dxa"/>
          </w:tcPr>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28 716</w:t>
            </w:r>
          </w:p>
        </w:tc>
        <w:tc>
          <w:tcPr>
            <w:tcW w:w="1501"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к-ті отримувачів</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ефективності, грн.</w:t>
            </w:r>
          </w:p>
          <w:p w:rsidR="00816F05" w:rsidRPr="00816F05" w:rsidRDefault="00816F05" w:rsidP="00816F05">
            <w:pPr>
              <w:jc w:val="center"/>
              <w:rPr>
                <w:rFonts w:ascii="Times New Roman" w:hAnsi="Times New Roman" w:cs="Times New Roman"/>
              </w:rPr>
            </w:pPr>
          </w:p>
        </w:tc>
        <w:tc>
          <w:tcPr>
            <w:tcW w:w="900"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1</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2393</w:t>
            </w:r>
          </w:p>
          <w:p w:rsidR="00816F05" w:rsidRPr="00816F05" w:rsidRDefault="00816F05" w:rsidP="00816F05">
            <w:pPr>
              <w:jc w:val="center"/>
              <w:rPr>
                <w:rFonts w:ascii="Times New Roman" w:hAnsi="Times New Roman" w:cs="Times New Roman"/>
              </w:rPr>
            </w:pPr>
          </w:p>
        </w:tc>
      </w:tr>
      <w:tr w:rsidR="00816F05" w:rsidRPr="00816F05" w:rsidTr="00816F05">
        <w:tc>
          <w:tcPr>
            <w:tcW w:w="5949" w:type="dxa"/>
          </w:tcPr>
          <w:p w:rsidR="00816F05" w:rsidRPr="00816F05" w:rsidRDefault="00816F05" w:rsidP="00816F05">
            <w:pPr>
              <w:shd w:val="clear" w:color="auto" w:fill="FFFFFF"/>
              <w:jc w:val="both"/>
              <w:rPr>
                <w:rFonts w:ascii="Times New Roman" w:hAnsi="Times New Roman" w:cs="Times New Roman"/>
              </w:rPr>
            </w:pPr>
            <w:r w:rsidRPr="00816F05">
              <w:rPr>
                <w:rFonts w:ascii="Times New Roman" w:hAnsi="Times New Roman" w:cs="Times New Roman"/>
              </w:rPr>
              <w:t>5. Надання одноразової матеріальної  грошової допомоги на поховання деяких категорій осіб виконавцю волевиявлення померлого або особі, яка зобов’язалась поховати померлого, відповідно до постанови Кабінету Міністрів України від 31.01.2007 року №99</w:t>
            </w:r>
          </w:p>
        </w:tc>
        <w:tc>
          <w:tcPr>
            <w:tcW w:w="992" w:type="dxa"/>
          </w:tcPr>
          <w:p w:rsidR="00816F05" w:rsidRPr="00816F05" w:rsidRDefault="00816F05" w:rsidP="00816F05">
            <w:pPr>
              <w:shd w:val="clear" w:color="auto" w:fill="FFFFFF"/>
              <w:jc w:val="center"/>
              <w:rPr>
                <w:rFonts w:ascii="Times New Roman" w:hAnsi="Times New Roman" w:cs="Times New Roman"/>
                <w:color w:val="000000"/>
              </w:rPr>
            </w:pPr>
          </w:p>
          <w:p w:rsidR="00816F05" w:rsidRPr="00816F05" w:rsidRDefault="00816F05" w:rsidP="00816F05">
            <w:pPr>
              <w:shd w:val="clear" w:color="auto" w:fill="FFFFFF"/>
              <w:jc w:val="center"/>
              <w:rPr>
                <w:rFonts w:ascii="Times New Roman" w:hAnsi="Times New Roman" w:cs="Times New Roman"/>
                <w:color w:val="000000"/>
              </w:rPr>
            </w:pPr>
            <w:r w:rsidRPr="00816F05">
              <w:rPr>
                <w:rFonts w:ascii="Times New Roman" w:hAnsi="Times New Roman" w:cs="Times New Roman"/>
                <w:color w:val="000000"/>
              </w:rPr>
              <w:t xml:space="preserve">УПСЗН </w:t>
            </w:r>
          </w:p>
        </w:tc>
        <w:tc>
          <w:tcPr>
            <w:tcW w:w="3791" w:type="dxa"/>
          </w:tcPr>
          <w:p w:rsidR="00816F05" w:rsidRPr="00816F05" w:rsidRDefault="00816F05" w:rsidP="00816F05">
            <w:pPr>
              <w:shd w:val="clear" w:color="auto" w:fill="FFFFFF"/>
              <w:rPr>
                <w:rFonts w:ascii="Times New Roman" w:hAnsi="Times New Roman" w:cs="Times New Roman"/>
                <w:color w:val="000000"/>
              </w:rPr>
            </w:pPr>
            <w:r w:rsidRPr="00816F05">
              <w:rPr>
                <w:rFonts w:ascii="Times New Roman" w:hAnsi="Times New Roman" w:cs="Times New Roman"/>
                <w:color w:val="000000"/>
              </w:rPr>
              <w:t>Особи, які здійснили поховання деяких категорій осіб</w:t>
            </w:r>
          </w:p>
        </w:tc>
        <w:tc>
          <w:tcPr>
            <w:tcW w:w="1080" w:type="dxa"/>
          </w:tcPr>
          <w:p w:rsidR="00816F05" w:rsidRPr="00816F05" w:rsidRDefault="00816F05" w:rsidP="00816F05">
            <w:pPr>
              <w:shd w:val="clear" w:color="auto" w:fill="FFFFFF"/>
              <w:jc w:val="center"/>
              <w:rPr>
                <w:rFonts w:ascii="Times New Roman" w:hAnsi="Times New Roman" w:cs="Times New Roman"/>
                <w:color w:val="000000"/>
              </w:rPr>
            </w:pPr>
            <w:r w:rsidRPr="00816F05">
              <w:rPr>
                <w:rFonts w:ascii="Times New Roman" w:hAnsi="Times New Roman" w:cs="Times New Roman"/>
              </w:rPr>
              <w:t>Бюджет Новодніст-ровської МТГ</w:t>
            </w:r>
          </w:p>
        </w:tc>
        <w:tc>
          <w:tcPr>
            <w:tcW w:w="1260" w:type="dxa"/>
          </w:tcPr>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 xml:space="preserve">  </w:t>
            </w: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27 873</w:t>
            </w:r>
          </w:p>
          <w:p w:rsidR="00816F05" w:rsidRPr="00816F05" w:rsidRDefault="00816F05" w:rsidP="00816F05">
            <w:pPr>
              <w:jc w:val="center"/>
              <w:rPr>
                <w:rFonts w:ascii="Times New Roman" w:hAnsi="Times New Roman" w:cs="Times New Roman"/>
                <w:b/>
              </w:rPr>
            </w:pPr>
          </w:p>
        </w:tc>
        <w:tc>
          <w:tcPr>
            <w:tcW w:w="1501"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к-ті отримувачів</w:t>
            </w:r>
          </w:p>
          <w:p w:rsidR="00816F05" w:rsidRPr="00816F05" w:rsidRDefault="00816F05" w:rsidP="00816F05">
            <w:pPr>
              <w:jc w:val="center"/>
              <w:rPr>
                <w:rFonts w:ascii="Times New Roman" w:hAnsi="Times New Roman" w:cs="Times New Roman"/>
              </w:rPr>
            </w:pPr>
            <w:r>
              <w:rPr>
                <w:rFonts w:ascii="Times New Roman" w:hAnsi="Times New Roman" w:cs="Times New Roman"/>
              </w:rPr>
              <w:t>ефективності, грн.</w:t>
            </w:r>
          </w:p>
        </w:tc>
        <w:tc>
          <w:tcPr>
            <w:tcW w:w="900"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8</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3484</w:t>
            </w:r>
          </w:p>
          <w:p w:rsidR="00816F05" w:rsidRPr="00816F05" w:rsidRDefault="00816F05" w:rsidP="00816F05">
            <w:pPr>
              <w:jc w:val="center"/>
              <w:rPr>
                <w:rFonts w:ascii="Times New Roman" w:hAnsi="Times New Roman" w:cs="Times New Roman"/>
              </w:rPr>
            </w:pPr>
          </w:p>
        </w:tc>
      </w:tr>
      <w:tr w:rsidR="00816F05" w:rsidRPr="00816F05" w:rsidTr="00816F05">
        <w:tc>
          <w:tcPr>
            <w:tcW w:w="5949" w:type="dxa"/>
          </w:tcPr>
          <w:p w:rsidR="00816F05" w:rsidRPr="00816F05" w:rsidRDefault="00816F05" w:rsidP="00816F05">
            <w:pPr>
              <w:shd w:val="clear" w:color="auto" w:fill="FFFFFF"/>
              <w:jc w:val="both"/>
              <w:rPr>
                <w:rFonts w:ascii="Times New Roman" w:hAnsi="Times New Roman" w:cs="Times New Roman"/>
              </w:rPr>
            </w:pPr>
            <w:r w:rsidRPr="00816F05">
              <w:rPr>
                <w:rFonts w:ascii="Times New Roman" w:hAnsi="Times New Roman" w:cs="Times New Roman"/>
                <w:color w:val="000000"/>
              </w:rPr>
              <w:t>6. Надання щомісячної одноразової матеріальної грошової допомоги особам, які мають статус «Почесний донор України»</w:t>
            </w:r>
          </w:p>
        </w:tc>
        <w:tc>
          <w:tcPr>
            <w:tcW w:w="992" w:type="dxa"/>
          </w:tcPr>
          <w:p w:rsidR="00816F05" w:rsidRPr="00816F05" w:rsidRDefault="00816F05" w:rsidP="00816F05">
            <w:pPr>
              <w:shd w:val="clear" w:color="auto" w:fill="FFFFFF"/>
              <w:jc w:val="center"/>
              <w:rPr>
                <w:rFonts w:ascii="Times New Roman" w:hAnsi="Times New Roman" w:cs="Times New Roman"/>
                <w:color w:val="000000"/>
              </w:rPr>
            </w:pPr>
            <w:r w:rsidRPr="00816F05">
              <w:rPr>
                <w:rFonts w:ascii="Times New Roman" w:hAnsi="Times New Roman" w:cs="Times New Roman"/>
                <w:color w:val="000000"/>
              </w:rPr>
              <w:t>УПСЗН</w:t>
            </w:r>
          </w:p>
        </w:tc>
        <w:tc>
          <w:tcPr>
            <w:tcW w:w="3791" w:type="dxa"/>
          </w:tcPr>
          <w:p w:rsidR="00816F05" w:rsidRPr="00816F05" w:rsidRDefault="00816F05" w:rsidP="00816F05">
            <w:pPr>
              <w:shd w:val="clear" w:color="auto" w:fill="FFFFFF"/>
              <w:rPr>
                <w:rFonts w:ascii="Times New Roman" w:hAnsi="Times New Roman" w:cs="Times New Roman"/>
                <w:color w:val="000000"/>
              </w:rPr>
            </w:pPr>
            <w:r w:rsidRPr="00816F05">
              <w:rPr>
                <w:rFonts w:ascii="Times New Roman" w:hAnsi="Times New Roman" w:cs="Times New Roman"/>
                <w:color w:val="000000"/>
              </w:rPr>
              <w:t>Почесні донори України,  зареєстро</w:t>
            </w:r>
            <w:r w:rsidRPr="00816F05">
              <w:rPr>
                <w:rFonts w:ascii="Times New Roman" w:hAnsi="Times New Roman" w:cs="Times New Roman"/>
              </w:rPr>
              <w:t>вані в НМТГ</w:t>
            </w:r>
            <w:r w:rsidRPr="00816F05">
              <w:rPr>
                <w:rFonts w:ascii="Times New Roman" w:hAnsi="Times New Roman" w:cs="Times New Roman"/>
                <w:color w:val="000000"/>
              </w:rPr>
              <w:t xml:space="preserve"> </w:t>
            </w:r>
          </w:p>
        </w:tc>
        <w:tc>
          <w:tcPr>
            <w:tcW w:w="1080" w:type="dxa"/>
          </w:tcPr>
          <w:p w:rsidR="00816F05" w:rsidRPr="00816F05" w:rsidRDefault="00816F05" w:rsidP="00816F05">
            <w:pPr>
              <w:shd w:val="clear" w:color="auto" w:fill="FFFFFF"/>
              <w:jc w:val="center"/>
              <w:rPr>
                <w:rFonts w:ascii="Times New Roman" w:hAnsi="Times New Roman" w:cs="Times New Roman"/>
                <w:color w:val="000000"/>
              </w:rPr>
            </w:pPr>
            <w:r w:rsidRPr="00816F05">
              <w:rPr>
                <w:rFonts w:ascii="Times New Roman" w:hAnsi="Times New Roman" w:cs="Times New Roman"/>
              </w:rPr>
              <w:t>Бюджет Новодніст-ровської МТГ</w:t>
            </w:r>
          </w:p>
        </w:tc>
        <w:tc>
          <w:tcPr>
            <w:tcW w:w="1260" w:type="dxa"/>
          </w:tcPr>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13 200</w:t>
            </w:r>
          </w:p>
        </w:tc>
        <w:tc>
          <w:tcPr>
            <w:tcW w:w="1501" w:type="dxa"/>
          </w:tcPr>
          <w:p w:rsidR="00816F05" w:rsidRPr="00816F05" w:rsidRDefault="00816F05" w:rsidP="00816F05">
            <w:pPr>
              <w:jc w:val="center"/>
              <w:rPr>
                <w:rFonts w:ascii="Times New Roman" w:hAnsi="Times New Roman" w:cs="Times New Roman"/>
                <w:color w:val="000000"/>
              </w:rPr>
            </w:pPr>
          </w:p>
          <w:p w:rsidR="00816F05" w:rsidRPr="00816F05" w:rsidRDefault="00816F05" w:rsidP="00816F05">
            <w:pPr>
              <w:jc w:val="center"/>
              <w:rPr>
                <w:rFonts w:ascii="Times New Roman" w:hAnsi="Times New Roman" w:cs="Times New Roman"/>
                <w:color w:val="000000"/>
              </w:rPr>
            </w:pPr>
            <w:r w:rsidRPr="00816F05">
              <w:rPr>
                <w:rFonts w:ascii="Times New Roman" w:hAnsi="Times New Roman" w:cs="Times New Roman"/>
                <w:color w:val="000000"/>
              </w:rPr>
              <w:t>к-ті отримувачів</w:t>
            </w:r>
          </w:p>
          <w:p w:rsidR="00816F05" w:rsidRPr="00816F05" w:rsidRDefault="00816F05" w:rsidP="00816F05">
            <w:pPr>
              <w:jc w:val="center"/>
              <w:rPr>
                <w:rFonts w:ascii="Times New Roman" w:hAnsi="Times New Roman" w:cs="Times New Roman"/>
                <w:color w:val="000000"/>
              </w:rPr>
            </w:pPr>
            <w:r w:rsidRPr="00816F05">
              <w:rPr>
                <w:rFonts w:ascii="Times New Roman" w:hAnsi="Times New Roman" w:cs="Times New Roman"/>
                <w:color w:val="000000"/>
              </w:rPr>
              <w:t>ефективності, грн.</w:t>
            </w:r>
          </w:p>
        </w:tc>
        <w:tc>
          <w:tcPr>
            <w:tcW w:w="900" w:type="dxa"/>
          </w:tcPr>
          <w:p w:rsidR="00816F05" w:rsidRPr="00816F05" w:rsidRDefault="00816F05" w:rsidP="00816F05">
            <w:pPr>
              <w:jc w:val="center"/>
              <w:rPr>
                <w:rFonts w:ascii="Times New Roman" w:hAnsi="Times New Roman" w:cs="Times New Roman"/>
                <w:color w:val="000000"/>
              </w:rPr>
            </w:pPr>
          </w:p>
          <w:p w:rsidR="00816F05" w:rsidRPr="00816F05" w:rsidRDefault="00816F05" w:rsidP="00816F05">
            <w:pPr>
              <w:jc w:val="center"/>
              <w:rPr>
                <w:rFonts w:ascii="Times New Roman" w:hAnsi="Times New Roman" w:cs="Times New Roman"/>
                <w:color w:val="000000"/>
              </w:rPr>
            </w:pPr>
            <w:r w:rsidRPr="00816F05">
              <w:rPr>
                <w:rFonts w:ascii="Times New Roman" w:hAnsi="Times New Roman" w:cs="Times New Roman"/>
                <w:color w:val="000000"/>
              </w:rPr>
              <w:t>6</w:t>
            </w:r>
          </w:p>
          <w:p w:rsidR="00816F05" w:rsidRPr="00816F05" w:rsidRDefault="00816F05" w:rsidP="00816F05">
            <w:pPr>
              <w:jc w:val="center"/>
              <w:rPr>
                <w:rFonts w:ascii="Times New Roman" w:hAnsi="Times New Roman" w:cs="Times New Roman"/>
                <w:color w:val="000000"/>
              </w:rPr>
            </w:pPr>
            <w:r w:rsidRPr="00816F05">
              <w:rPr>
                <w:rFonts w:ascii="Times New Roman" w:hAnsi="Times New Roman" w:cs="Times New Roman"/>
                <w:color w:val="000000"/>
              </w:rPr>
              <w:t>200</w:t>
            </w:r>
          </w:p>
        </w:tc>
      </w:tr>
      <w:tr w:rsidR="00816F05" w:rsidRPr="00816F05" w:rsidTr="00816F05">
        <w:tc>
          <w:tcPr>
            <w:tcW w:w="5949" w:type="dxa"/>
          </w:tcPr>
          <w:p w:rsidR="00816F05" w:rsidRPr="00816F05" w:rsidRDefault="00816F05" w:rsidP="00816F05">
            <w:pPr>
              <w:shd w:val="clear" w:color="auto" w:fill="FFFFFF"/>
              <w:jc w:val="both"/>
              <w:rPr>
                <w:rFonts w:ascii="Times New Roman" w:hAnsi="Times New Roman" w:cs="Times New Roman"/>
              </w:rPr>
            </w:pPr>
            <w:r w:rsidRPr="00816F05">
              <w:rPr>
                <w:rFonts w:ascii="Times New Roman" w:hAnsi="Times New Roman" w:cs="Times New Roman"/>
              </w:rPr>
              <w:t>7. Виплата</w:t>
            </w:r>
            <w:r w:rsidRPr="00816F05">
              <w:rPr>
                <w:rFonts w:ascii="Times New Roman" w:hAnsi="Times New Roman" w:cs="Times New Roman"/>
                <w:bCs/>
                <w:shd w:val="clear" w:color="auto" w:fill="FFFFFF"/>
              </w:rPr>
              <w:t xml:space="preserve"> компенсації фізичним особам, які надають соціальні послуги з догляду на непрофесійній основі </w:t>
            </w:r>
            <w:r w:rsidRPr="00816F05">
              <w:rPr>
                <w:rFonts w:ascii="Times New Roman" w:hAnsi="Times New Roman" w:cs="Times New Roman"/>
              </w:rPr>
              <w:t xml:space="preserve">відповідно до постанови Кабінету Міністрів України від 23.09.2020 року №859 та компенсації </w:t>
            </w:r>
            <w:r w:rsidRPr="00816F05">
              <w:rPr>
                <w:rFonts w:ascii="Times New Roman" w:hAnsi="Times New Roman" w:cs="Times New Roman"/>
                <w:bCs/>
                <w:shd w:val="clear" w:color="auto" w:fill="FFFFFF"/>
              </w:rPr>
              <w:t xml:space="preserve">фізичним особам, які надають соціальні послуги з догляду без здійснення підприємницької діяльності на професійній основі відповідно до </w:t>
            </w:r>
            <w:r w:rsidRPr="00816F05">
              <w:rPr>
                <w:rFonts w:ascii="Times New Roman" w:hAnsi="Times New Roman" w:cs="Times New Roman"/>
              </w:rPr>
              <w:t>постанови Кабінету Міністрів України від 06.10.2021 року №1040</w:t>
            </w:r>
          </w:p>
        </w:tc>
        <w:tc>
          <w:tcPr>
            <w:tcW w:w="992" w:type="dxa"/>
          </w:tcPr>
          <w:p w:rsidR="00816F05" w:rsidRPr="00816F05" w:rsidRDefault="00816F05" w:rsidP="00816F05">
            <w:pPr>
              <w:shd w:val="clear" w:color="auto" w:fill="FFFFFF"/>
              <w:jc w:val="center"/>
              <w:rPr>
                <w:rFonts w:ascii="Times New Roman" w:hAnsi="Times New Roman" w:cs="Times New Roman"/>
              </w:rPr>
            </w:pPr>
          </w:p>
          <w:p w:rsidR="00816F05" w:rsidRPr="00816F05" w:rsidRDefault="00816F05" w:rsidP="00816F05">
            <w:pPr>
              <w:shd w:val="clear" w:color="auto" w:fill="FFFFFF"/>
              <w:jc w:val="center"/>
              <w:rPr>
                <w:rFonts w:ascii="Times New Roman" w:hAnsi="Times New Roman" w:cs="Times New Roman"/>
              </w:rPr>
            </w:pPr>
          </w:p>
          <w:p w:rsidR="00816F05" w:rsidRPr="00816F05" w:rsidRDefault="00816F05" w:rsidP="00816F05">
            <w:pPr>
              <w:shd w:val="clear" w:color="auto" w:fill="FFFFFF"/>
              <w:jc w:val="center"/>
              <w:rPr>
                <w:rFonts w:ascii="Times New Roman" w:hAnsi="Times New Roman" w:cs="Times New Roman"/>
              </w:rPr>
            </w:pPr>
            <w:r w:rsidRPr="00816F05">
              <w:rPr>
                <w:rFonts w:ascii="Times New Roman" w:hAnsi="Times New Roman" w:cs="Times New Roman"/>
              </w:rPr>
              <w:t xml:space="preserve">УПСЗН </w:t>
            </w:r>
          </w:p>
        </w:tc>
        <w:tc>
          <w:tcPr>
            <w:tcW w:w="3791" w:type="dxa"/>
          </w:tcPr>
          <w:p w:rsidR="00816F05" w:rsidRPr="00816F05" w:rsidRDefault="00816F05" w:rsidP="00816F05">
            <w:pPr>
              <w:shd w:val="clear" w:color="auto" w:fill="FFFFFF"/>
              <w:jc w:val="center"/>
              <w:rPr>
                <w:rFonts w:ascii="Times New Roman" w:hAnsi="Times New Roman" w:cs="Times New Roman"/>
              </w:rPr>
            </w:pPr>
          </w:p>
          <w:p w:rsidR="00816F05" w:rsidRPr="00816F05" w:rsidRDefault="00816F05" w:rsidP="00816F05">
            <w:pPr>
              <w:shd w:val="clear" w:color="auto" w:fill="FFFFFF"/>
              <w:rPr>
                <w:rFonts w:ascii="Times New Roman" w:hAnsi="Times New Roman" w:cs="Times New Roman"/>
              </w:rPr>
            </w:pPr>
            <w:r w:rsidRPr="00816F05">
              <w:rPr>
                <w:rFonts w:ascii="Times New Roman" w:hAnsi="Times New Roman" w:cs="Times New Roman"/>
              </w:rPr>
              <w:t xml:space="preserve">Фізичні особи, які надають соціальні послуги </w:t>
            </w:r>
          </w:p>
        </w:tc>
        <w:tc>
          <w:tcPr>
            <w:tcW w:w="1080" w:type="dxa"/>
          </w:tcPr>
          <w:p w:rsidR="00816F05" w:rsidRPr="00816F05" w:rsidRDefault="00816F05" w:rsidP="00816F05">
            <w:pPr>
              <w:shd w:val="clear" w:color="auto" w:fill="FFFFFF"/>
              <w:jc w:val="center"/>
              <w:rPr>
                <w:rFonts w:ascii="Times New Roman" w:hAnsi="Times New Roman" w:cs="Times New Roman"/>
              </w:rPr>
            </w:pPr>
          </w:p>
          <w:p w:rsidR="00816F05" w:rsidRPr="00816F05" w:rsidRDefault="00816F05" w:rsidP="00816F05">
            <w:pPr>
              <w:shd w:val="clear" w:color="auto" w:fill="FFFFFF"/>
              <w:jc w:val="center"/>
              <w:rPr>
                <w:rFonts w:ascii="Times New Roman" w:hAnsi="Times New Roman" w:cs="Times New Roman"/>
              </w:rPr>
            </w:pPr>
            <w:r w:rsidRPr="00816F05">
              <w:rPr>
                <w:rFonts w:ascii="Times New Roman" w:hAnsi="Times New Roman" w:cs="Times New Roman"/>
              </w:rPr>
              <w:t>Бюджет Новодніст-ровської МТГ</w:t>
            </w:r>
          </w:p>
        </w:tc>
        <w:tc>
          <w:tcPr>
            <w:tcW w:w="1260" w:type="dxa"/>
          </w:tcPr>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135 000</w:t>
            </w:r>
          </w:p>
        </w:tc>
        <w:tc>
          <w:tcPr>
            <w:tcW w:w="1501"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к-ті отримувачів</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ефективності, грн.</w:t>
            </w:r>
          </w:p>
          <w:p w:rsidR="00816F05" w:rsidRPr="00816F05" w:rsidRDefault="00816F05" w:rsidP="00816F05">
            <w:pPr>
              <w:jc w:val="center"/>
              <w:rPr>
                <w:rFonts w:ascii="Times New Roman" w:hAnsi="Times New Roman" w:cs="Times New Roman"/>
              </w:rPr>
            </w:pPr>
          </w:p>
        </w:tc>
        <w:tc>
          <w:tcPr>
            <w:tcW w:w="900"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9</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1250</w:t>
            </w:r>
          </w:p>
          <w:p w:rsidR="00816F05" w:rsidRPr="00816F05" w:rsidRDefault="00816F05" w:rsidP="00816F05">
            <w:pPr>
              <w:jc w:val="center"/>
              <w:rPr>
                <w:rFonts w:ascii="Times New Roman" w:hAnsi="Times New Roman" w:cs="Times New Roman"/>
              </w:rPr>
            </w:pPr>
          </w:p>
        </w:tc>
      </w:tr>
      <w:tr w:rsidR="00816F05" w:rsidRPr="00816F05" w:rsidTr="00816F05">
        <w:tc>
          <w:tcPr>
            <w:tcW w:w="5949" w:type="dxa"/>
          </w:tcPr>
          <w:p w:rsidR="00816F05" w:rsidRPr="00816F05" w:rsidRDefault="00816F05" w:rsidP="00816F05">
            <w:pPr>
              <w:shd w:val="clear" w:color="auto" w:fill="FFFFFF"/>
              <w:jc w:val="both"/>
              <w:rPr>
                <w:rFonts w:ascii="Times New Roman" w:hAnsi="Times New Roman" w:cs="Times New Roman"/>
              </w:rPr>
            </w:pPr>
            <w:r w:rsidRPr="00816F05">
              <w:rPr>
                <w:rFonts w:ascii="Times New Roman" w:hAnsi="Times New Roman" w:cs="Times New Roman"/>
              </w:rPr>
              <w:t>8. Відшкодування витрат надавачу телекомунікаційних послуг на території Новодністровської МТГ за надані пільги з  абонементної плати за користування телефоном та  оплати встановлення на пільгових умовах квартирних телефонів особам, які мають право на пільги з послуг зв’язку згідно діючого законодавства</w:t>
            </w:r>
          </w:p>
        </w:tc>
        <w:tc>
          <w:tcPr>
            <w:tcW w:w="992" w:type="dxa"/>
          </w:tcPr>
          <w:p w:rsidR="00816F05" w:rsidRPr="00816F05" w:rsidRDefault="00816F05" w:rsidP="00816F05">
            <w:pPr>
              <w:shd w:val="clear" w:color="auto" w:fill="FFFFFF"/>
              <w:jc w:val="center"/>
              <w:rPr>
                <w:rFonts w:ascii="Times New Roman" w:hAnsi="Times New Roman" w:cs="Times New Roman"/>
              </w:rPr>
            </w:pPr>
          </w:p>
          <w:p w:rsidR="00816F05" w:rsidRPr="00816F05" w:rsidRDefault="00816F05" w:rsidP="00816F05">
            <w:pPr>
              <w:shd w:val="clear" w:color="auto" w:fill="FFFFFF"/>
              <w:jc w:val="center"/>
              <w:rPr>
                <w:rFonts w:ascii="Times New Roman" w:hAnsi="Times New Roman" w:cs="Times New Roman"/>
              </w:rPr>
            </w:pPr>
          </w:p>
          <w:p w:rsidR="00816F05" w:rsidRPr="00816F05" w:rsidRDefault="00816F05" w:rsidP="00816F05">
            <w:pPr>
              <w:shd w:val="clear" w:color="auto" w:fill="FFFFFF"/>
              <w:jc w:val="center"/>
              <w:rPr>
                <w:rFonts w:ascii="Times New Roman" w:hAnsi="Times New Roman" w:cs="Times New Roman"/>
              </w:rPr>
            </w:pPr>
            <w:r w:rsidRPr="00816F05">
              <w:rPr>
                <w:rFonts w:ascii="Times New Roman" w:hAnsi="Times New Roman" w:cs="Times New Roman"/>
              </w:rPr>
              <w:t xml:space="preserve">УПСЗН </w:t>
            </w:r>
          </w:p>
        </w:tc>
        <w:tc>
          <w:tcPr>
            <w:tcW w:w="3791" w:type="dxa"/>
          </w:tcPr>
          <w:p w:rsidR="00816F05" w:rsidRPr="00816F05" w:rsidRDefault="00816F05" w:rsidP="00816F05">
            <w:pPr>
              <w:shd w:val="clear" w:color="auto" w:fill="FFFFFF"/>
              <w:rPr>
                <w:rFonts w:ascii="Times New Roman" w:hAnsi="Times New Roman" w:cs="Times New Roman"/>
              </w:rPr>
            </w:pPr>
            <w:r w:rsidRPr="00816F05">
              <w:rPr>
                <w:rFonts w:ascii="Times New Roman" w:hAnsi="Times New Roman" w:cs="Times New Roman"/>
              </w:rPr>
              <w:t>Ветерани війни,</w:t>
            </w:r>
          </w:p>
          <w:p w:rsidR="00816F05" w:rsidRPr="00816F05" w:rsidRDefault="00816F05" w:rsidP="00816F05">
            <w:pPr>
              <w:shd w:val="clear" w:color="auto" w:fill="FFFFFF"/>
              <w:rPr>
                <w:rFonts w:ascii="Times New Roman" w:hAnsi="Times New Roman" w:cs="Times New Roman"/>
              </w:rPr>
            </w:pPr>
            <w:r w:rsidRPr="00816F05">
              <w:rPr>
                <w:rFonts w:ascii="Times New Roman" w:hAnsi="Times New Roman" w:cs="Times New Roman"/>
              </w:rPr>
              <w:t>постраждалі внаслідок Чорнобильської катастрофи, ветерани ВС, ОВС</w:t>
            </w:r>
          </w:p>
          <w:p w:rsidR="00816F05" w:rsidRPr="00816F05" w:rsidRDefault="00816F05" w:rsidP="00816F05">
            <w:pPr>
              <w:shd w:val="clear" w:color="auto" w:fill="FFFFFF"/>
              <w:rPr>
                <w:rFonts w:ascii="Times New Roman" w:hAnsi="Times New Roman" w:cs="Times New Roman"/>
              </w:rPr>
            </w:pPr>
          </w:p>
        </w:tc>
        <w:tc>
          <w:tcPr>
            <w:tcW w:w="1080" w:type="dxa"/>
          </w:tcPr>
          <w:p w:rsidR="00816F05" w:rsidRPr="00816F05" w:rsidRDefault="00816F05" w:rsidP="00816F05">
            <w:pPr>
              <w:shd w:val="clear" w:color="auto" w:fill="FFFFFF"/>
              <w:jc w:val="center"/>
              <w:rPr>
                <w:rFonts w:ascii="Times New Roman" w:hAnsi="Times New Roman" w:cs="Times New Roman"/>
              </w:rPr>
            </w:pPr>
          </w:p>
          <w:p w:rsidR="00816F05" w:rsidRPr="00816F05" w:rsidRDefault="00816F05" w:rsidP="00816F05">
            <w:pPr>
              <w:shd w:val="clear" w:color="auto" w:fill="FFFFFF"/>
              <w:jc w:val="center"/>
              <w:rPr>
                <w:rFonts w:ascii="Times New Roman" w:hAnsi="Times New Roman" w:cs="Times New Roman"/>
              </w:rPr>
            </w:pPr>
            <w:r w:rsidRPr="00816F05">
              <w:rPr>
                <w:rFonts w:ascii="Times New Roman" w:hAnsi="Times New Roman" w:cs="Times New Roman"/>
              </w:rPr>
              <w:t>Бюджет Новодніст-ровської МТГ</w:t>
            </w:r>
          </w:p>
        </w:tc>
        <w:tc>
          <w:tcPr>
            <w:tcW w:w="1260" w:type="dxa"/>
          </w:tcPr>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3 700</w:t>
            </w:r>
          </w:p>
          <w:p w:rsidR="00816F05" w:rsidRPr="00816F05" w:rsidRDefault="00816F05" w:rsidP="00816F05">
            <w:pPr>
              <w:jc w:val="center"/>
              <w:rPr>
                <w:rFonts w:ascii="Times New Roman" w:hAnsi="Times New Roman" w:cs="Times New Roman"/>
                <w:b/>
              </w:rPr>
            </w:pPr>
          </w:p>
        </w:tc>
        <w:tc>
          <w:tcPr>
            <w:tcW w:w="1501"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к-ті отримувачів</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ефективності, грн.</w:t>
            </w:r>
          </w:p>
        </w:tc>
        <w:tc>
          <w:tcPr>
            <w:tcW w:w="900"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4</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77</w:t>
            </w:r>
          </w:p>
        </w:tc>
      </w:tr>
      <w:tr w:rsidR="00816F05" w:rsidRPr="00816F05" w:rsidTr="00816F05">
        <w:tc>
          <w:tcPr>
            <w:tcW w:w="5949" w:type="dxa"/>
          </w:tcPr>
          <w:p w:rsidR="00816F05" w:rsidRPr="00816F05" w:rsidRDefault="00816F05" w:rsidP="00816F05">
            <w:pPr>
              <w:jc w:val="both"/>
              <w:rPr>
                <w:rFonts w:ascii="Times New Roman" w:hAnsi="Times New Roman" w:cs="Times New Roman"/>
              </w:rPr>
            </w:pPr>
            <w:r w:rsidRPr="00816F05">
              <w:rPr>
                <w:rFonts w:ascii="Times New Roman" w:hAnsi="Times New Roman" w:cs="Times New Roman"/>
              </w:rPr>
              <w:t xml:space="preserve">9. Компенсація вартості проїзду один раз на рік до будь-якого пункту України і назад автомобільним або залізничним транспортом громадянам, які постраждали внаслідок </w:t>
            </w:r>
            <w:r w:rsidRPr="00816F05">
              <w:rPr>
                <w:rFonts w:ascii="Times New Roman" w:hAnsi="Times New Roman" w:cs="Times New Roman"/>
              </w:rPr>
              <w:lastRenderedPageBreak/>
              <w:t>Чорнобильської катастрофи 1 та 2 категорій згідно діючого законодавства</w:t>
            </w:r>
          </w:p>
        </w:tc>
        <w:tc>
          <w:tcPr>
            <w:tcW w:w="992" w:type="dxa"/>
          </w:tcPr>
          <w:p w:rsidR="00816F05" w:rsidRPr="00816F05" w:rsidRDefault="00816F05" w:rsidP="00816F05">
            <w:pPr>
              <w:shd w:val="clear" w:color="auto" w:fill="FFFFFF"/>
              <w:jc w:val="center"/>
              <w:rPr>
                <w:rFonts w:ascii="Times New Roman" w:hAnsi="Times New Roman" w:cs="Times New Roman"/>
              </w:rPr>
            </w:pPr>
          </w:p>
          <w:p w:rsidR="00816F05" w:rsidRPr="00816F05" w:rsidRDefault="00816F05" w:rsidP="00816F05">
            <w:pPr>
              <w:shd w:val="clear" w:color="auto" w:fill="FFFFFF"/>
              <w:jc w:val="center"/>
              <w:rPr>
                <w:rFonts w:ascii="Times New Roman" w:hAnsi="Times New Roman" w:cs="Times New Roman"/>
              </w:rPr>
            </w:pPr>
            <w:r w:rsidRPr="00816F05">
              <w:rPr>
                <w:rFonts w:ascii="Times New Roman" w:hAnsi="Times New Roman" w:cs="Times New Roman"/>
              </w:rPr>
              <w:t>УПСЗН</w:t>
            </w:r>
          </w:p>
        </w:tc>
        <w:tc>
          <w:tcPr>
            <w:tcW w:w="3791" w:type="dxa"/>
          </w:tcPr>
          <w:p w:rsidR="00816F05" w:rsidRPr="00816F05" w:rsidRDefault="00816F05" w:rsidP="00816F05">
            <w:pPr>
              <w:shd w:val="clear" w:color="auto" w:fill="FFFFFF"/>
              <w:rPr>
                <w:rFonts w:ascii="Times New Roman" w:hAnsi="Times New Roman" w:cs="Times New Roman"/>
                <w:i/>
              </w:rPr>
            </w:pPr>
          </w:p>
          <w:p w:rsidR="00816F05" w:rsidRPr="00816F05" w:rsidRDefault="00816F05" w:rsidP="00816F05">
            <w:pPr>
              <w:shd w:val="clear" w:color="auto" w:fill="FFFFFF"/>
              <w:rPr>
                <w:rFonts w:ascii="Times New Roman" w:hAnsi="Times New Roman" w:cs="Times New Roman"/>
              </w:rPr>
            </w:pPr>
            <w:r w:rsidRPr="00816F05">
              <w:rPr>
                <w:rFonts w:ascii="Times New Roman" w:hAnsi="Times New Roman" w:cs="Times New Roman"/>
              </w:rPr>
              <w:t>1А,Б-10</w:t>
            </w:r>
          </w:p>
          <w:p w:rsidR="00816F05" w:rsidRPr="00816F05" w:rsidRDefault="00816F05" w:rsidP="00816F05">
            <w:pPr>
              <w:shd w:val="clear" w:color="auto" w:fill="FFFFFF"/>
              <w:rPr>
                <w:rFonts w:ascii="Times New Roman" w:hAnsi="Times New Roman" w:cs="Times New Roman"/>
              </w:rPr>
            </w:pPr>
            <w:r w:rsidRPr="00816F05">
              <w:rPr>
                <w:rFonts w:ascii="Times New Roman" w:hAnsi="Times New Roman" w:cs="Times New Roman"/>
              </w:rPr>
              <w:t>2А,Б -138</w:t>
            </w:r>
          </w:p>
          <w:p w:rsidR="00816F05" w:rsidRPr="00816F05" w:rsidRDefault="00816F05" w:rsidP="00816F05">
            <w:pPr>
              <w:shd w:val="clear" w:color="auto" w:fill="FFFFFF"/>
              <w:rPr>
                <w:rFonts w:ascii="Times New Roman" w:hAnsi="Times New Roman" w:cs="Times New Roman"/>
              </w:rPr>
            </w:pPr>
          </w:p>
        </w:tc>
        <w:tc>
          <w:tcPr>
            <w:tcW w:w="1080" w:type="dxa"/>
          </w:tcPr>
          <w:p w:rsidR="00816F05" w:rsidRPr="00816F05" w:rsidRDefault="00816F05" w:rsidP="00816F05">
            <w:pPr>
              <w:shd w:val="clear" w:color="auto" w:fill="FFFFFF"/>
              <w:jc w:val="center"/>
              <w:rPr>
                <w:rFonts w:ascii="Times New Roman" w:hAnsi="Times New Roman" w:cs="Times New Roman"/>
              </w:rPr>
            </w:pPr>
            <w:r w:rsidRPr="00816F05">
              <w:rPr>
                <w:rFonts w:ascii="Times New Roman" w:hAnsi="Times New Roman" w:cs="Times New Roman"/>
              </w:rPr>
              <w:lastRenderedPageBreak/>
              <w:t>Бюджет Новодніст-</w:t>
            </w:r>
            <w:r w:rsidRPr="00816F05">
              <w:rPr>
                <w:rFonts w:ascii="Times New Roman" w:hAnsi="Times New Roman" w:cs="Times New Roman"/>
              </w:rPr>
              <w:lastRenderedPageBreak/>
              <w:t>ровської МТГ</w:t>
            </w:r>
          </w:p>
        </w:tc>
        <w:tc>
          <w:tcPr>
            <w:tcW w:w="1260" w:type="dxa"/>
          </w:tcPr>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3 000</w:t>
            </w:r>
          </w:p>
        </w:tc>
        <w:tc>
          <w:tcPr>
            <w:tcW w:w="1501"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к-ті отримувачів</w:t>
            </w:r>
          </w:p>
          <w:p w:rsidR="00816F05" w:rsidRPr="00816F05" w:rsidRDefault="00816F05" w:rsidP="00816F05">
            <w:pPr>
              <w:jc w:val="center"/>
              <w:rPr>
                <w:rFonts w:ascii="Times New Roman" w:hAnsi="Times New Roman" w:cs="Times New Roman"/>
              </w:rPr>
            </w:pPr>
            <w:r>
              <w:rPr>
                <w:rFonts w:ascii="Times New Roman" w:hAnsi="Times New Roman" w:cs="Times New Roman"/>
              </w:rPr>
              <w:lastRenderedPageBreak/>
              <w:t>ефективності, грн.</w:t>
            </w:r>
          </w:p>
        </w:tc>
        <w:tc>
          <w:tcPr>
            <w:tcW w:w="900"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148</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20</w:t>
            </w:r>
          </w:p>
          <w:p w:rsidR="00816F05" w:rsidRPr="00816F05" w:rsidRDefault="00816F05" w:rsidP="00816F05">
            <w:pPr>
              <w:jc w:val="center"/>
              <w:rPr>
                <w:rFonts w:ascii="Times New Roman" w:hAnsi="Times New Roman" w:cs="Times New Roman"/>
              </w:rPr>
            </w:pPr>
          </w:p>
        </w:tc>
      </w:tr>
      <w:tr w:rsidR="00816F05" w:rsidRPr="00816F05" w:rsidTr="00816F05">
        <w:tc>
          <w:tcPr>
            <w:tcW w:w="5949" w:type="dxa"/>
          </w:tcPr>
          <w:p w:rsidR="00816F05" w:rsidRPr="00816F05" w:rsidRDefault="00816F05" w:rsidP="00816F05">
            <w:pPr>
              <w:jc w:val="both"/>
              <w:rPr>
                <w:rFonts w:ascii="Times New Roman" w:hAnsi="Times New Roman" w:cs="Times New Roman"/>
              </w:rPr>
            </w:pPr>
            <w:r w:rsidRPr="00816F05">
              <w:rPr>
                <w:rFonts w:ascii="Times New Roman" w:hAnsi="Times New Roman" w:cs="Times New Roman"/>
              </w:rPr>
              <w:lastRenderedPageBreak/>
              <w:t>10. Надання одноразової матеріальної  грошової допомоги громадянам, які опинилися в складних життєвих обставинах та місце проживання яких зареєстровано на території Новодністровської міської територіальної громади  та внутрішньо переміщених осіб, відомості про яких включено до Єдиної інформаційної бази даних про внутрішньо переміщених осіб з фактичним місцем проживання / перебування на території Новодністровської міської територіальної громади</w:t>
            </w:r>
          </w:p>
        </w:tc>
        <w:tc>
          <w:tcPr>
            <w:tcW w:w="992" w:type="dxa"/>
          </w:tcPr>
          <w:p w:rsidR="00816F05" w:rsidRPr="00816F05" w:rsidRDefault="00816F05" w:rsidP="00816F05">
            <w:pPr>
              <w:shd w:val="clear" w:color="auto" w:fill="FFFFFF"/>
              <w:jc w:val="center"/>
              <w:rPr>
                <w:rFonts w:ascii="Times New Roman" w:hAnsi="Times New Roman" w:cs="Times New Roman"/>
              </w:rPr>
            </w:pPr>
          </w:p>
          <w:p w:rsidR="00816F05" w:rsidRPr="00816F05" w:rsidRDefault="00816F05" w:rsidP="00816F05">
            <w:pPr>
              <w:shd w:val="clear" w:color="auto" w:fill="FFFFFF"/>
              <w:jc w:val="center"/>
              <w:rPr>
                <w:rFonts w:ascii="Times New Roman" w:hAnsi="Times New Roman" w:cs="Times New Roman"/>
              </w:rPr>
            </w:pPr>
            <w:r w:rsidRPr="00816F05">
              <w:rPr>
                <w:rFonts w:ascii="Times New Roman" w:hAnsi="Times New Roman" w:cs="Times New Roman"/>
              </w:rPr>
              <w:t>КУ «ЦНСП Ново- дністровської міської ради»</w:t>
            </w:r>
          </w:p>
        </w:tc>
        <w:tc>
          <w:tcPr>
            <w:tcW w:w="3791" w:type="dxa"/>
          </w:tcPr>
          <w:p w:rsidR="00816F05" w:rsidRPr="00816F05" w:rsidRDefault="00816F05" w:rsidP="00816F05">
            <w:pPr>
              <w:shd w:val="clear" w:color="auto" w:fill="FFFFFF"/>
              <w:rPr>
                <w:rFonts w:ascii="Times New Roman" w:hAnsi="Times New Roman" w:cs="Times New Roman"/>
                <w:i/>
              </w:rPr>
            </w:pPr>
          </w:p>
          <w:p w:rsidR="00816F05" w:rsidRPr="00816F05" w:rsidRDefault="00816F05" w:rsidP="00816F05">
            <w:pPr>
              <w:shd w:val="clear" w:color="auto" w:fill="FFFFFF"/>
              <w:rPr>
                <w:rFonts w:ascii="Times New Roman" w:hAnsi="Times New Roman" w:cs="Times New Roman"/>
                <w:i/>
              </w:rPr>
            </w:pPr>
            <w:r w:rsidRPr="00816F05">
              <w:rPr>
                <w:rFonts w:ascii="Times New Roman" w:hAnsi="Times New Roman" w:cs="Times New Roman"/>
              </w:rPr>
              <w:t>Мешканці, зареєстровані в НМТГ та ВПО з фактичним місцем проживання в НМТГ</w:t>
            </w:r>
          </w:p>
        </w:tc>
        <w:tc>
          <w:tcPr>
            <w:tcW w:w="1080" w:type="dxa"/>
          </w:tcPr>
          <w:p w:rsidR="00816F05" w:rsidRPr="00816F05" w:rsidRDefault="00816F05" w:rsidP="00816F05">
            <w:pPr>
              <w:shd w:val="clear" w:color="auto" w:fill="FFFFFF"/>
              <w:jc w:val="center"/>
              <w:rPr>
                <w:rFonts w:ascii="Times New Roman" w:hAnsi="Times New Roman" w:cs="Times New Roman"/>
              </w:rPr>
            </w:pPr>
            <w:r w:rsidRPr="00816F05">
              <w:rPr>
                <w:rFonts w:ascii="Times New Roman" w:hAnsi="Times New Roman" w:cs="Times New Roman"/>
              </w:rPr>
              <w:t>Благодій-ні та інші надходь-ження, не забороне-ні законо-давством</w:t>
            </w:r>
          </w:p>
        </w:tc>
        <w:tc>
          <w:tcPr>
            <w:tcW w:w="1260" w:type="dxa"/>
          </w:tcPr>
          <w:p w:rsidR="00816F05" w:rsidRPr="00816F05" w:rsidRDefault="00816F05" w:rsidP="00816F05">
            <w:pPr>
              <w:jc w:val="center"/>
              <w:rPr>
                <w:rFonts w:ascii="Times New Roman" w:hAnsi="Times New Roman" w:cs="Times New Roman"/>
                <w:b/>
              </w:rPr>
            </w:pPr>
          </w:p>
          <w:p w:rsidR="00816F05" w:rsidRPr="00816F05" w:rsidRDefault="00816F05" w:rsidP="00816F05">
            <w:pPr>
              <w:jc w:val="center"/>
              <w:rPr>
                <w:rFonts w:ascii="Times New Roman" w:hAnsi="Times New Roman" w:cs="Times New Roman"/>
                <w:b/>
              </w:rPr>
            </w:pPr>
            <w:r w:rsidRPr="00816F05">
              <w:rPr>
                <w:rFonts w:ascii="Times New Roman" w:hAnsi="Times New Roman" w:cs="Times New Roman"/>
                <w:b/>
              </w:rPr>
              <w:t>15 850</w:t>
            </w:r>
          </w:p>
          <w:p w:rsidR="00816F05" w:rsidRPr="00816F05" w:rsidRDefault="00816F05" w:rsidP="00816F05">
            <w:pPr>
              <w:jc w:val="center"/>
              <w:rPr>
                <w:rFonts w:ascii="Times New Roman" w:hAnsi="Times New Roman" w:cs="Times New Roman"/>
                <w:b/>
              </w:rPr>
            </w:pPr>
          </w:p>
        </w:tc>
        <w:tc>
          <w:tcPr>
            <w:tcW w:w="1501"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к-ті отримувачів</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ефективності, грн.</w:t>
            </w:r>
          </w:p>
        </w:tc>
        <w:tc>
          <w:tcPr>
            <w:tcW w:w="900" w:type="dxa"/>
          </w:tcPr>
          <w:p w:rsidR="00816F05" w:rsidRPr="00816F05" w:rsidRDefault="00816F05" w:rsidP="00816F05">
            <w:pPr>
              <w:jc w:val="center"/>
              <w:rPr>
                <w:rFonts w:ascii="Times New Roman" w:hAnsi="Times New Roman" w:cs="Times New Roman"/>
              </w:rPr>
            </w:pP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15</w:t>
            </w:r>
          </w:p>
          <w:p w:rsidR="00816F05" w:rsidRPr="00816F05" w:rsidRDefault="00816F05" w:rsidP="00816F05">
            <w:pPr>
              <w:jc w:val="center"/>
              <w:rPr>
                <w:rFonts w:ascii="Times New Roman" w:hAnsi="Times New Roman" w:cs="Times New Roman"/>
              </w:rPr>
            </w:pPr>
            <w:r w:rsidRPr="00816F05">
              <w:rPr>
                <w:rFonts w:ascii="Times New Roman" w:hAnsi="Times New Roman" w:cs="Times New Roman"/>
              </w:rPr>
              <w:t>1057</w:t>
            </w:r>
          </w:p>
        </w:tc>
      </w:tr>
      <w:tr w:rsidR="00816F05" w:rsidRPr="00816F05" w:rsidTr="00816F05">
        <w:tc>
          <w:tcPr>
            <w:tcW w:w="5949" w:type="dxa"/>
          </w:tcPr>
          <w:p w:rsidR="00816F05" w:rsidRPr="00816F05" w:rsidRDefault="00816F05" w:rsidP="00816F05">
            <w:pPr>
              <w:shd w:val="clear" w:color="auto" w:fill="FFFFFF"/>
              <w:rPr>
                <w:rFonts w:ascii="Times New Roman" w:hAnsi="Times New Roman" w:cs="Times New Roman"/>
                <w:b/>
              </w:rPr>
            </w:pPr>
            <w:r w:rsidRPr="00816F05">
              <w:rPr>
                <w:rFonts w:ascii="Times New Roman" w:hAnsi="Times New Roman" w:cs="Times New Roman"/>
                <w:b/>
              </w:rPr>
              <w:t xml:space="preserve">РАЗОМ: </w:t>
            </w:r>
          </w:p>
        </w:tc>
        <w:tc>
          <w:tcPr>
            <w:tcW w:w="992" w:type="dxa"/>
          </w:tcPr>
          <w:p w:rsidR="00816F05" w:rsidRPr="00816F05" w:rsidRDefault="00816F05" w:rsidP="00816F05">
            <w:pPr>
              <w:shd w:val="clear" w:color="auto" w:fill="FFFFFF"/>
              <w:jc w:val="both"/>
              <w:rPr>
                <w:rFonts w:ascii="Times New Roman" w:hAnsi="Times New Roman" w:cs="Times New Roman"/>
                <w:sz w:val="18"/>
              </w:rPr>
            </w:pPr>
          </w:p>
        </w:tc>
        <w:tc>
          <w:tcPr>
            <w:tcW w:w="3791" w:type="dxa"/>
          </w:tcPr>
          <w:p w:rsidR="00816F05" w:rsidRPr="00816F05" w:rsidRDefault="00816F05" w:rsidP="00816F05">
            <w:pPr>
              <w:shd w:val="clear" w:color="auto" w:fill="FFFFFF"/>
              <w:rPr>
                <w:rFonts w:ascii="Times New Roman" w:hAnsi="Times New Roman" w:cs="Times New Roman"/>
                <w:sz w:val="18"/>
              </w:rPr>
            </w:pPr>
          </w:p>
        </w:tc>
        <w:tc>
          <w:tcPr>
            <w:tcW w:w="1080" w:type="dxa"/>
          </w:tcPr>
          <w:p w:rsidR="00816F05" w:rsidRPr="00816F05" w:rsidRDefault="00816F05" w:rsidP="00816F05">
            <w:pPr>
              <w:jc w:val="center"/>
              <w:rPr>
                <w:rFonts w:ascii="Times New Roman" w:hAnsi="Times New Roman" w:cs="Times New Roman"/>
                <w:b/>
              </w:rPr>
            </w:pPr>
          </w:p>
        </w:tc>
        <w:tc>
          <w:tcPr>
            <w:tcW w:w="1260" w:type="dxa"/>
          </w:tcPr>
          <w:p w:rsidR="00816F05" w:rsidRPr="00816F05" w:rsidRDefault="00816F05" w:rsidP="00816F05">
            <w:pPr>
              <w:jc w:val="center"/>
              <w:rPr>
                <w:rFonts w:ascii="Times New Roman" w:hAnsi="Times New Roman" w:cs="Times New Roman"/>
                <w:b/>
                <w:sz w:val="20"/>
                <w:szCs w:val="20"/>
              </w:rPr>
            </w:pPr>
            <w:r w:rsidRPr="00816F05">
              <w:rPr>
                <w:rFonts w:ascii="Times New Roman" w:hAnsi="Times New Roman" w:cs="Times New Roman"/>
                <w:b/>
                <w:sz w:val="20"/>
                <w:szCs w:val="20"/>
              </w:rPr>
              <w:t>802 000</w:t>
            </w:r>
          </w:p>
        </w:tc>
        <w:tc>
          <w:tcPr>
            <w:tcW w:w="1501" w:type="dxa"/>
          </w:tcPr>
          <w:p w:rsidR="00816F05" w:rsidRPr="00816F05" w:rsidRDefault="00816F05" w:rsidP="00816F05">
            <w:pPr>
              <w:jc w:val="center"/>
              <w:rPr>
                <w:rFonts w:ascii="Times New Roman" w:hAnsi="Times New Roman" w:cs="Times New Roman"/>
                <w:b/>
                <w:sz w:val="20"/>
                <w:szCs w:val="20"/>
              </w:rPr>
            </w:pPr>
          </w:p>
        </w:tc>
        <w:tc>
          <w:tcPr>
            <w:tcW w:w="900" w:type="dxa"/>
          </w:tcPr>
          <w:p w:rsidR="00816F05" w:rsidRPr="00816F05" w:rsidRDefault="00816F05" w:rsidP="00816F05">
            <w:pPr>
              <w:jc w:val="center"/>
              <w:rPr>
                <w:rFonts w:ascii="Times New Roman" w:hAnsi="Times New Roman" w:cs="Times New Roman"/>
                <w:sz w:val="18"/>
              </w:rPr>
            </w:pPr>
          </w:p>
        </w:tc>
      </w:tr>
    </w:tbl>
    <w:p w:rsidR="00816F05" w:rsidRPr="00816F05" w:rsidRDefault="00816F05" w:rsidP="00816F05">
      <w:pPr>
        <w:spacing w:line="240" w:lineRule="auto"/>
        <w:rPr>
          <w:rFonts w:ascii="Times New Roman" w:hAnsi="Times New Roman" w:cs="Times New Roman"/>
        </w:rPr>
      </w:pPr>
    </w:p>
    <w:p w:rsidR="00816F05" w:rsidRPr="00816F05" w:rsidRDefault="00816F05" w:rsidP="00816F05">
      <w:pPr>
        <w:spacing w:line="240" w:lineRule="auto"/>
        <w:rPr>
          <w:rFonts w:ascii="Times New Roman" w:hAnsi="Times New Roman" w:cs="Times New Roman"/>
          <w:b/>
        </w:rPr>
      </w:pPr>
      <w:r w:rsidRPr="00816F05">
        <w:rPr>
          <w:rFonts w:ascii="Times New Roman" w:hAnsi="Times New Roman" w:cs="Times New Roman"/>
          <w:b/>
        </w:rPr>
        <w:t>Виконавець:</w:t>
      </w:r>
    </w:p>
    <w:p w:rsidR="00816F05" w:rsidRPr="00816F05" w:rsidRDefault="00816F05" w:rsidP="00816F05">
      <w:pPr>
        <w:spacing w:line="240" w:lineRule="auto"/>
        <w:rPr>
          <w:rFonts w:ascii="Times New Roman" w:hAnsi="Times New Roman" w:cs="Times New Roman"/>
          <w:b/>
        </w:rPr>
      </w:pPr>
      <w:r w:rsidRPr="00816F05">
        <w:rPr>
          <w:rFonts w:ascii="Times New Roman" w:hAnsi="Times New Roman" w:cs="Times New Roman"/>
          <w:b/>
        </w:rPr>
        <w:t>Начальник УПСЗН</w:t>
      </w:r>
      <w:r w:rsidRPr="00816F05">
        <w:rPr>
          <w:rFonts w:ascii="Times New Roman" w:hAnsi="Times New Roman" w:cs="Times New Roman"/>
          <w:b/>
        </w:rPr>
        <w:tab/>
      </w:r>
      <w:r w:rsidRPr="00816F05">
        <w:rPr>
          <w:rFonts w:ascii="Times New Roman" w:hAnsi="Times New Roman" w:cs="Times New Roman"/>
          <w:b/>
        </w:rPr>
        <w:tab/>
      </w:r>
      <w:r w:rsidRPr="00816F05">
        <w:rPr>
          <w:rFonts w:ascii="Times New Roman" w:hAnsi="Times New Roman" w:cs="Times New Roman"/>
          <w:b/>
        </w:rPr>
        <w:tab/>
      </w:r>
      <w:r w:rsidRPr="00816F05">
        <w:rPr>
          <w:rFonts w:ascii="Times New Roman" w:hAnsi="Times New Roman" w:cs="Times New Roman"/>
          <w:b/>
        </w:rPr>
        <w:tab/>
      </w:r>
      <w:r w:rsidRPr="00816F05">
        <w:rPr>
          <w:rFonts w:ascii="Times New Roman" w:hAnsi="Times New Roman" w:cs="Times New Roman"/>
          <w:b/>
        </w:rPr>
        <w:tab/>
      </w:r>
      <w:r w:rsidRPr="00816F05">
        <w:rPr>
          <w:rFonts w:ascii="Times New Roman" w:hAnsi="Times New Roman" w:cs="Times New Roman"/>
          <w:b/>
        </w:rPr>
        <w:tab/>
      </w:r>
      <w:r w:rsidRPr="00816F05">
        <w:rPr>
          <w:rFonts w:ascii="Times New Roman" w:hAnsi="Times New Roman" w:cs="Times New Roman"/>
          <w:b/>
        </w:rPr>
        <w:tab/>
        <w:t>Геннадій МАГДЕНКО</w:t>
      </w:r>
    </w:p>
    <w:p w:rsidR="00816F05" w:rsidRPr="00816F05" w:rsidRDefault="00816F05" w:rsidP="00816F05">
      <w:pPr>
        <w:spacing w:line="240" w:lineRule="auto"/>
        <w:rPr>
          <w:rFonts w:ascii="Times New Roman" w:hAnsi="Times New Roman" w:cs="Times New Roman"/>
          <w:b/>
        </w:rPr>
      </w:pPr>
    </w:p>
    <w:tbl>
      <w:tblPr>
        <w:tblStyle w:val="ae"/>
        <w:tblW w:w="4252" w:type="dxa"/>
        <w:tblInd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2"/>
      </w:tblGrid>
      <w:tr w:rsidR="00816F05" w:rsidRPr="00816F05" w:rsidTr="00816F05">
        <w:tc>
          <w:tcPr>
            <w:tcW w:w="4252" w:type="dxa"/>
          </w:tcPr>
          <w:p w:rsidR="00816F05" w:rsidRPr="00816F05" w:rsidRDefault="00816F05" w:rsidP="00816F05">
            <w:pPr>
              <w:rPr>
                <w:rFonts w:ascii="Times New Roman" w:hAnsi="Times New Roman" w:cs="Times New Roman"/>
                <w:b/>
                <w:bCs/>
                <w:sz w:val="24"/>
                <w:szCs w:val="24"/>
                <w:lang w:val="uk-UA"/>
              </w:rPr>
            </w:pPr>
            <w:r w:rsidRPr="00816F05">
              <w:rPr>
                <w:rFonts w:ascii="Times New Roman" w:hAnsi="Times New Roman" w:cs="Times New Roman"/>
                <w:b/>
                <w:bCs/>
                <w:sz w:val="24"/>
                <w:szCs w:val="24"/>
                <w:lang w:val="uk-UA"/>
              </w:rPr>
              <w:t>Додаток 3</w:t>
            </w:r>
          </w:p>
          <w:p w:rsidR="00816F05" w:rsidRPr="00816F05" w:rsidRDefault="00816F05" w:rsidP="00816F05">
            <w:pPr>
              <w:rPr>
                <w:rFonts w:ascii="Times New Roman" w:hAnsi="Times New Roman" w:cs="Times New Roman"/>
                <w:bCs/>
                <w:sz w:val="24"/>
                <w:szCs w:val="24"/>
                <w:lang w:val="uk-UA"/>
              </w:rPr>
            </w:pPr>
            <w:r w:rsidRPr="00816F05">
              <w:rPr>
                <w:rFonts w:ascii="Times New Roman" w:hAnsi="Times New Roman" w:cs="Times New Roman"/>
                <w:bCs/>
                <w:sz w:val="24"/>
                <w:szCs w:val="24"/>
                <w:lang w:val="uk-UA"/>
              </w:rPr>
              <w:t xml:space="preserve">Програми соціальної підтримки малозабезпечених верств населення «Турбота» Новодністровської МТГ </w:t>
            </w:r>
          </w:p>
          <w:p w:rsidR="00816F05" w:rsidRPr="00816F05" w:rsidRDefault="00816F05" w:rsidP="00816F05">
            <w:pPr>
              <w:rPr>
                <w:rFonts w:ascii="Times New Roman" w:hAnsi="Times New Roman" w:cs="Times New Roman"/>
                <w:b/>
                <w:bCs/>
                <w:sz w:val="24"/>
                <w:szCs w:val="24"/>
                <w:lang w:val="uk-UA"/>
              </w:rPr>
            </w:pPr>
            <w:r w:rsidRPr="00816F05">
              <w:rPr>
                <w:rFonts w:ascii="Times New Roman" w:hAnsi="Times New Roman" w:cs="Times New Roman"/>
                <w:bCs/>
                <w:sz w:val="24"/>
                <w:szCs w:val="24"/>
                <w:lang w:val="uk-UA"/>
              </w:rPr>
              <w:t>на 2022 рік  (нова редакція)</w:t>
            </w:r>
          </w:p>
        </w:tc>
      </w:tr>
    </w:tbl>
    <w:p w:rsidR="00816F05" w:rsidRPr="00816F05" w:rsidRDefault="00816F05" w:rsidP="00816F05">
      <w:pPr>
        <w:spacing w:line="240" w:lineRule="auto"/>
        <w:rPr>
          <w:rFonts w:ascii="Times New Roman" w:hAnsi="Times New Roman" w:cs="Times New Roman"/>
          <w:sz w:val="24"/>
          <w:szCs w:val="24"/>
          <w:lang w:val="uk-UA"/>
        </w:rPr>
      </w:pPr>
    </w:p>
    <w:p w:rsidR="00816F05" w:rsidRPr="00816F05" w:rsidRDefault="00816F05" w:rsidP="00816F05">
      <w:pPr>
        <w:spacing w:line="240" w:lineRule="auto"/>
        <w:jc w:val="center"/>
        <w:rPr>
          <w:rFonts w:ascii="Times New Roman" w:hAnsi="Times New Roman" w:cs="Times New Roman"/>
          <w:b/>
          <w:sz w:val="24"/>
          <w:szCs w:val="24"/>
          <w:lang w:val="uk-UA"/>
        </w:rPr>
      </w:pPr>
      <w:r w:rsidRPr="00816F05">
        <w:rPr>
          <w:rFonts w:ascii="Times New Roman" w:hAnsi="Times New Roman" w:cs="Times New Roman"/>
          <w:b/>
          <w:sz w:val="24"/>
          <w:szCs w:val="24"/>
          <w:lang w:val="uk-UA"/>
        </w:rPr>
        <w:t xml:space="preserve">Ресурсне забезпечення Програми соціальної підтримки малозабезпечених </w:t>
      </w:r>
    </w:p>
    <w:p w:rsidR="00816F05" w:rsidRPr="00816F05" w:rsidRDefault="00816F05" w:rsidP="00816F05">
      <w:pPr>
        <w:spacing w:line="240" w:lineRule="auto"/>
        <w:jc w:val="center"/>
        <w:rPr>
          <w:rFonts w:ascii="Times New Roman" w:hAnsi="Times New Roman" w:cs="Times New Roman"/>
          <w:b/>
          <w:sz w:val="24"/>
          <w:szCs w:val="24"/>
          <w:lang w:val="uk-UA"/>
        </w:rPr>
      </w:pPr>
      <w:r w:rsidRPr="00816F05">
        <w:rPr>
          <w:rFonts w:ascii="Times New Roman" w:hAnsi="Times New Roman" w:cs="Times New Roman"/>
          <w:b/>
          <w:sz w:val="24"/>
          <w:szCs w:val="24"/>
          <w:lang w:val="uk-UA"/>
        </w:rPr>
        <w:t xml:space="preserve">верств населення „Турбота” Новодністровської  міської територіальної громади на 2022 рік </w:t>
      </w:r>
    </w:p>
    <w:tbl>
      <w:tblPr>
        <w:tblpPr w:leftFromText="180" w:rightFromText="180" w:vertAnchor="text" w:horzAnchor="page" w:tblpX="2300"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1985"/>
      </w:tblGrid>
      <w:tr w:rsidR="00816F05" w:rsidRPr="00816F05" w:rsidTr="00816F05">
        <w:trPr>
          <w:trHeight w:val="421"/>
        </w:trPr>
        <w:tc>
          <w:tcPr>
            <w:tcW w:w="9322" w:type="dxa"/>
            <w:vAlign w:val="center"/>
          </w:tcPr>
          <w:p w:rsidR="00816F05" w:rsidRPr="00816F05" w:rsidRDefault="00816F05" w:rsidP="00816F05">
            <w:pPr>
              <w:spacing w:line="240" w:lineRule="auto"/>
              <w:jc w:val="center"/>
              <w:rPr>
                <w:rFonts w:ascii="Times New Roman" w:hAnsi="Times New Roman" w:cs="Times New Roman"/>
                <w:b/>
                <w:sz w:val="24"/>
                <w:szCs w:val="24"/>
                <w:lang w:val="uk-UA"/>
              </w:rPr>
            </w:pPr>
            <w:r w:rsidRPr="00816F05">
              <w:rPr>
                <w:rFonts w:ascii="Times New Roman" w:hAnsi="Times New Roman" w:cs="Times New Roman"/>
                <w:b/>
                <w:sz w:val="24"/>
                <w:szCs w:val="24"/>
                <w:lang w:val="uk-UA"/>
              </w:rPr>
              <w:t xml:space="preserve">Обсяг коштів, які пропонується залучити на </w:t>
            </w:r>
          </w:p>
          <w:p w:rsidR="00816F05" w:rsidRPr="00816F05" w:rsidRDefault="00816F05" w:rsidP="00816F05">
            <w:pPr>
              <w:spacing w:line="240" w:lineRule="auto"/>
              <w:jc w:val="center"/>
              <w:rPr>
                <w:rFonts w:ascii="Times New Roman" w:hAnsi="Times New Roman" w:cs="Times New Roman"/>
                <w:b/>
                <w:sz w:val="24"/>
                <w:szCs w:val="24"/>
                <w:lang w:val="uk-UA"/>
              </w:rPr>
            </w:pPr>
            <w:r w:rsidRPr="00816F05">
              <w:rPr>
                <w:rFonts w:ascii="Times New Roman" w:hAnsi="Times New Roman" w:cs="Times New Roman"/>
                <w:b/>
                <w:sz w:val="24"/>
                <w:szCs w:val="24"/>
                <w:lang w:val="uk-UA"/>
              </w:rPr>
              <w:t xml:space="preserve">виконання програми </w:t>
            </w:r>
            <w:r w:rsidRPr="00816F05">
              <w:rPr>
                <w:rFonts w:ascii="Times New Roman" w:hAnsi="Times New Roman" w:cs="Times New Roman"/>
                <w:b/>
                <w:sz w:val="24"/>
                <w:szCs w:val="24"/>
              </w:rPr>
              <w:t>(</w:t>
            </w:r>
            <w:r w:rsidRPr="00816F05">
              <w:rPr>
                <w:rFonts w:ascii="Times New Roman" w:hAnsi="Times New Roman" w:cs="Times New Roman"/>
                <w:b/>
                <w:sz w:val="24"/>
                <w:szCs w:val="24"/>
                <w:lang w:val="uk-UA"/>
              </w:rPr>
              <w:t>очікуваний</w:t>
            </w:r>
            <w:r w:rsidRPr="00816F05">
              <w:rPr>
                <w:rFonts w:ascii="Times New Roman" w:hAnsi="Times New Roman" w:cs="Times New Roman"/>
                <w:b/>
                <w:sz w:val="24"/>
                <w:szCs w:val="24"/>
              </w:rPr>
              <w:t>)</w:t>
            </w:r>
            <w:r w:rsidRPr="00816F05">
              <w:rPr>
                <w:rFonts w:ascii="Times New Roman" w:hAnsi="Times New Roman" w:cs="Times New Roman"/>
                <w:b/>
                <w:sz w:val="24"/>
                <w:szCs w:val="24"/>
                <w:lang w:val="uk-UA"/>
              </w:rPr>
              <w:t>, тис. грн.</w:t>
            </w:r>
          </w:p>
        </w:tc>
        <w:tc>
          <w:tcPr>
            <w:tcW w:w="1985" w:type="dxa"/>
            <w:vAlign w:val="center"/>
          </w:tcPr>
          <w:p w:rsidR="00816F05" w:rsidRPr="00816F05" w:rsidRDefault="00816F05" w:rsidP="00816F05">
            <w:pPr>
              <w:spacing w:line="240" w:lineRule="auto"/>
              <w:jc w:val="center"/>
              <w:rPr>
                <w:rFonts w:ascii="Times New Roman" w:hAnsi="Times New Roman" w:cs="Times New Roman"/>
                <w:b/>
                <w:sz w:val="24"/>
                <w:szCs w:val="24"/>
                <w:lang w:val="uk-UA"/>
              </w:rPr>
            </w:pPr>
            <w:r w:rsidRPr="00816F05">
              <w:rPr>
                <w:rFonts w:ascii="Times New Roman" w:hAnsi="Times New Roman" w:cs="Times New Roman"/>
                <w:b/>
                <w:sz w:val="24"/>
                <w:szCs w:val="24"/>
                <w:lang w:val="uk-UA"/>
              </w:rPr>
              <w:t>2022 рік</w:t>
            </w:r>
          </w:p>
        </w:tc>
      </w:tr>
      <w:tr w:rsidR="00816F05" w:rsidRPr="00816F05" w:rsidTr="0004012B">
        <w:tc>
          <w:tcPr>
            <w:tcW w:w="9322" w:type="dxa"/>
          </w:tcPr>
          <w:p w:rsidR="00816F05" w:rsidRPr="00816F05" w:rsidRDefault="00816F05" w:rsidP="00816F05">
            <w:pPr>
              <w:spacing w:line="240" w:lineRule="auto"/>
              <w:jc w:val="center"/>
              <w:rPr>
                <w:rFonts w:ascii="Times New Roman" w:hAnsi="Times New Roman" w:cs="Times New Roman"/>
                <w:i/>
                <w:sz w:val="24"/>
                <w:szCs w:val="24"/>
                <w:lang w:val="uk-UA"/>
              </w:rPr>
            </w:pPr>
            <w:r w:rsidRPr="00816F05">
              <w:rPr>
                <w:rFonts w:ascii="Times New Roman" w:hAnsi="Times New Roman" w:cs="Times New Roman"/>
                <w:i/>
                <w:sz w:val="24"/>
                <w:szCs w:val="24"/>
                <w:lang w:val="uk-UA"/>
              </w:rPr>
              <w:t>1</w:t>
            </w:r>
          </w:p>
        </w:tc>
        <w:tc>
          <w:tcPr>
            <w:tcW w:w="1985" w:type="dxa"/>
          </w:tcPr>
          <w:p w:rsidR="00816F05" w:rsidRPr="00816F05" w:rsidRDefault="00816F05" w:rsidP="00816F05">
            <w:pPr>
              <w:spacing w:line="240" w:lineRule="auto"/>
              <w:jc w:val="center"/>
              <w:rPr>
                <w:rFonts w:ascii="Times New Roman" w:hAnsi="Times New Roman" w:cs="Times New Roman"/>
                <w:i/>
                <w:sz w:val="24"/>
                <w:szCs w:val="24"/>
                <w:lang w:val="uk-UA"/>
              </w:rPr>
            </w:pPr>
            <w:r w:rsidRPr="00816F05">
              <w:rPr>
                <w:rFonts w:ascii="Times New Roman" w:hAnsi="Times New Roman" w:cs="Times New Roman"/>
                <w:i/>
                <w:sz w:val="24"/>
                <w:szCs w:val="24"/>
                <w:lang w:val="uk-UA"/>
              </w:rPr>
              <w:t>2</w:t>
            </w:r>
          </w:p>
        </w:tc>
      </w:tr>
      <w:tr w:rsidR="00816F05" w:rsidRPr="00816F05" w:rsidTr="00816F05">
        <w:trPr>
          <w:trHeight w:val="276"/>
        </w:trPr>
        <w:tc>
          <w:tcPr>
            <w:tcW w:w="9322" w:type="dxa"/>
          </w:tcPr>
          <w:p w:rsidR="00816F05" w:rsidRPr="00816F05" w:rsidRDefault="00816F05" w:rsidP="00816F05">
            <w:pPr>
              <w:spacing w:line="240" w:lineRule="auto"/>
              <w:rPr>
                <w:rFonts w:ascii="Times New Roman" w:hAnsi="Times New Roman" w:cs="Times New Roman"/>
                <w:sz w:val="24"/>
                <w:szCs w:val="24"/>
                <w:lang w:val="uk-UA"/>
              </w:rPr>
            </w:pPr>
            <w:r w:rsidRPr="00816F05">
              <w:rPr>
                <w:rFonts w:ascii="Times New Roman" w:hAnsi="Times New Roman" w:cs="Times New Roman"/>
                <w:sz w:val="24"/>
                <w:szCs w:val="24"/>
                <w:lang w:val="uk-UA"/>
              </w:rPr>
              <w:t>Обсяг ресурсів всього в тому числі</w:t>
            </w:r>
            <w:r w:rsidRPr="00816F05">
              <w:rPr>
                <w:rFonts w:ascii="Times New Roman" w:hAnsi="Times New Roman" w:cs="Times New Roman"/>
                <w:sz w:val="24"/>
                <w:szCs w:val="24"/>
              </w:rPr>
              <w:t>:</w:t>
            </w:r>
          </w:p>
        </w:tc>
        <w:tc>
          <w:tcPr>
            <w:tcW w:w="1985" w:type="dxa"/>
          </w:tcPr>
          <w:p w:rsidR="00816F05" w:rsidRPr="00816F05" w:rsidRDefault="00816F05" w:rsidP="00816F05">
            <w:pPr>
              <w:spacing w:line="240" w:lineRule="auto"/>
              <w:jc w:val="center"/>
              <w:rPr>
                <w:rFonts w:ascii="Times New Roman" w:hAnsi="Times New Roman" w:cs="Times New Roman"/>
                <w:b/>
                <w:sz w:val="24"/>
                <w:szCs w:val="24"/>
                <w:lang w:val="uk-UA"/>
              </w:rPr>
            </w:pPr>
            <w:r w:rsidRPr="00816F05">
              <w:rPr>
                <w:rFonts w:ascii="Times New Roman" w:hAnsi="Times New Roman" w:cs="Times New Roman"/>
                <w:b/>
                <w:sz w:val="24"/>
                <w:szCs w:val="24"/>
                <w:lang w:val="uk-UA"/>
              </w:rPr>
              <w:t>802,0</w:t>
            </w:r>
          </w:p>
        </w:tc>
      </w:tr>
      <w:tr w:rsidR="00816F05" w:rsidRPr="00816F05" w:rsidTr="0004012B">
        <w:tc>
          <w:tcPr>
            <w:tcW w:w="9322" w:type="dxa"/>
          </w:tcPr>
          <w:p w:rsidR="00816F05" w:rsidRPr="00816F05" w:rsidRDefault="00816F05" w:rsidP="00816F05">
            <w:pPr>
              <w:spacing w:line="240" w:lineRule="auto"/>
              <w:rPr>
                <w:rFonts w:ascii="Times New Roman" w:hAnsi="Times New Roman" w:cs="Times New Roman"/>
                <w:sz w:val="24"/>
                <w:szCs w:val="24"/>
                <w:lang w:val="uk-UA"/>
              </w:rPr>
            </w:pPr>
            <w:r w:rsidRPr="00816F05">
              <w:rPr>
                <w:rFonts w:ascii="Times New Roman" w:hAnsi="Times New Roman" w:cs="Times New Roman"/>
                <w:sz w:val="24"/>
                <w:szCs w:val="24"/>
                <w:lang w:val="uk-UA"/>
              </w:rPr>
              <w:t>бюджет Новодністровської міської територіальної громади</w:t>
            </w:r>
          </w:p>
        </w:tc>
        <w:tc>
          <w:tcPr>
            <w:tcW w:w="1985" w:type="dxa"/>
          </w:tcPr>
          <w:p w:rsidR="00816F05" w:rsidRPr="00816F05" w:rsidRDefault="00816F05" w:rsidP="00816F05">
            <w:pPr>
              <w:spacing w:line="240" w:lineRule="auto"/>
              <w:jc w:val="center"/>
              <w:rPr>
                <w:rFonts w:ascii="Times New Roman" w:hAnsi="Times New Roman" w:cs="Times New Roman"/>
                <w:b/>
                <w:sz w:val="24"/>
                <w:szCs w:val="24"/>
                <w:lang w:val="uk-UA"/>
              </w:rPr>
            </w:pPr>
            <w:r w:rsidRPr="00816F05">
              <w:rPr>
                <w:rFonts w:ascii="Times New Roman" w:hAnsi="Times New Roman" w:cs="Times New Roman"/>
                <w:b/>
                <w:sz w:val="24"/>
                <w:szCs w:val="24"/>
                <w:lang w:val="uk-UA"/>
              </w:rPr>
              <w:t>786,15</w:t>
            </w:r>
          </w:p>
        </w:tc>
      </w:tr>
      <w:tr w:rsidR="00816F05" w:rsidRPr="00816F05" w:rsidTr="0004012B">
        <w:tc>
          <w:tcPr>
            <w:tcW w:w="9322" w:type="dxa"/>
          </w:tcPr>
          <w:p w:rsidR="00816F05" w:rsidRPr="00816F05" w:rsidRDefault="00816F05" w:rsidP="00816F05">
            <w:pPr>
              <w:spacing w:line="240" w:lineRule="auto"/>
              <w:rPr>
                <w:rFonts w:ascii="Times New Roman" w:hAnsi="Times New Roman" w:cs="Times New Roman"/>
                <w:sz w:val="24"/>
                <w:szCs w:val="24"/>
                <w:lang w:val="uk-UA"/>
              </w:rPr>
            </w:pPr>
            <w:r w:rsidRPr="00816F05">
              <w:rPr>
                <w:rFonts w:ascii="Times New Roman" w:hAnsi="Times New Roman" w:cs="Times New Roman"/>
                <w:sz w:val="24"/>
                <w:szCs w:val="24"/>
                <w:lang w:val="uk-UA"/>
              </w:rPr>
              <w:t>Інші кошти, не заборонені законодавством</w:t>
            </w:r>
          </w:p>
        </w:tc>
        <w:tc>
          <w:tcPr>
            <w:tcW w:w="1985" w:type="dxa"/>
          </w:tcPr>
          <w:p w:rsidR="00816F05" w:rsidRPr="00816F05" w:rsidRDefault="00816F05" w:rsidP="00816F05">
            <w:pPr>
              <w:spacing w:line="240" w:lineRule="auto"/>
              <w:jc w:val="center"/>
              <w:rPr>
                <w:rFonts w:ascii="Times New Roman" w:hAnsi="Times New Roman" w:cs="Times New Roman"/>
                <w:b/>
                <w:sz w:val="24"/>
                <w:szCs w:val="24"/>
                <w:lang w:val="uk-UA"/>
              </w:rPr>
            </w:pPr>
            <w:r w:rsidRPr="00816F05">
              <w:rPr>
                <w:rFonts w:ascii="Times New Roman" w:hAnsi="Times New Roman" w:cs="Times New Roman"/>
                <w:b/>
                <w:sz w:val="24"/>
                <w:szCs w:val="24"/>
                <w:lang w:val="uk-UA"/>
              </w:rPr>
              <w:t>15,85</w:t>
            </w:r>
          </w:p>
        </w:tc>
      </w:tr>
    </w:tbl>
    <w:p w:rsidR="00816F05" w:rsidRPr="00816F05" w:rsidRDefault="00816F05" w:rsidP="00816F05">
      <w:pPr>
        <w:spacing w:line="240" w:lineRule="auto"/>
        <w:rPr>
          <w:rFonts w:ascii="Times New Roman" w:hAnsi="Times New Roman" w:cs="Times New Roman"/>
          <w:sz w:val="24"/>
          <w:szCs w:val="24"/>
          <w:lang w:val="uk-UA"/>
        </w:rPr>
      </w:pP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t xml:space="preserve">                        </w:t>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p>
    <w:p w:rsidR="00816F05" w:rsidRPr="00816F05" w:rsidRDefault="00816F05" w:rsidP="00816F05">
      <w:pPr>
        <w:pStyle w:val="aff3"/>
        <w:rPr>
          <w:rFonts w:ascii="Times New Roman" w:hAnsi="Times New Roman" w:cs="Times New Roman"/>
          <w:sz w:val="24"/>
          <w:szCs w:val="24"/>
          <w:lang w:val="uk-UA"/>
        </w:rPr>
      </w:pPr>
      <w:r w:rsidRPr="00816F05">
        <w:rPr>
          <w:rFonts w:ascii="Times New Roman" w:hAnsi="Times New Roman" w:cs="Times New Roman"/>
          <w:sz w:val="24"/>
          <w:szCs w:val="24"/>
          <w:lang w:val="uk-UA"/>
        </w:rPr>
        <w:t xml:space="preserve">          </w:t>
      </w:r>
    </w:p>
    <w:p w:rsidR="00816F05" w:rsidRPr="00816F05" w:rsidRDefault="00816F05" w:rsidP="00816F05">
      <w:pPr>
        <w:pStyle w:val="aff3"/>
        <w:rPr>
          <w:rFonts w:ascii="Times New Roman" w:hAnsi="Times New Roman" w:cs="Times New Roman"/>
          <w:sz w:val="24"/>
          <w:szCs w:val="24"/>
          <w:lang w:val="uk-UA"/>
        </w:rPr>
      </w:pPr>
    </w:p>
    <w:p w:rsidR="00816F05" w:rsidRPr="00816F05" w:rsidRDefault="00816F05" w:rsidP="00816F05">
      <w:pPr>
        <w:pStyle w:val="aff3"/>
        <w:rPr>
          <w:rFonts w:ascii="Times New Roman" w:hAnsi="Times New Roman" w:cs="Times New Roman"/>
          <w:sz w:val="24"/>
          <w:szCs w:val="24"/>
          <w:lang w:val="uk-UA"/>
        </w:rPr>
      </w:pPr>
    </w:p>
    <w:p w:rsidR="00816F05" w:rsidRPr="00816F05" w:rsidRDefault="00816F05" w:rsidP="00816F05">
      <w:pPr>
        <w:pStyle w:val="aff3"/>
        <w:rPr>
          <w:rFonts w:ascii="Times New Roman" w:hAnsi="Times New Roman" w:cs="Times New Roman"/>
          <w:b/>
          <w:sz w:val="24"/>
          <w:szCs w:val="24"/>
          <w:lang w:val="uk-UA"/>
        </w:rPr>
      </w:pPr>
      <w:r w:rsidRPr="00816F05">
        <w:rPr>
          <w:rFonts w:ascii="Times New Roman" w:hAnsi="Times New Roman" w:cs="Times New Roman"/>
          <w:b/>
          <w:sz w:val="24"/>
          <w:szCs w:val="24"/>
          <w:lang w:val="uk-UA"/>
        </w:rPr>
        <w:t>Виконавець:</w:t>
      </w:r>
    </w:p>
    <w:p w:rsidR="00816F05" w:rsidRPr="00816F05" w:rsidRDefault="00816F05" w:rsidP="00816F05">
      <w:pPr>
        <w:pStyle w:val="aff3"/>
        <w:rPr>
          <w:rFonts w:ascii="Times New Roman" w:hAnsi="Times New Roman" w:cs="Times New Roman"/>
          <w:b/>
          <w:sz w:val="24"/>
          <w:szCs w:val="24"/>
          <w:lang w:val="uk-UA"/>
        </w:rPr>
      </w:pPr>
      <w:r w:rsidRPr="00816F05">
        <w:rPr>
          <w:rFonts w:ascii="Times New Roman" w:hAnsi="Times New Roman" w:cs="Times New Roman"/>
          <w:b/>
          <w:sz w:val="24"/>
          <w:szCs w:val="24"/>
          <w:lang w:val="uk-UA"/>
        </w:rPr>
        <w:t>Начальник УПСЗН</w:t>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r>
      <w:r w:rsidRPr="00816F05">
        <w:rPr>
          <w:rFonts w:ascii="Times New Roman" w:hAnsi="Times New Roman" w:cs="Times New Roman"/>
          <w:b/>
          <w:sz w:val="24"/>
          <w:szCs w:val="24"/>
          <w:lang w:val="uk-UA"/>
        </w:rPr>
        <w:tab/>
        <w:t>Геннадій МАГДЕНКО</w:t>
      </w:r>
    </w:p>
    <w:p w:rsidR="00816F05" w:rsidRDefault="00816F05" w:rsidP="00816F05">
      <w:pPr>
        <w:spacing w:line="240" w:lineRule="auto"/>
        <w:rPr>
          <w:rFonts w:ascii="Times New Roman" w:hAnsi="Times New Roman" w:cs="Times New Roman"/>
          <w:b/>
          <w:sz w:val="24"/>
          <w:szCs w:val="24"/>
          <w:lang w:val="uk-UA"/>
        </w:rPr>
        <w:sectPr w:rsidR="00816F05" w:rsidSect="00816F05">
          <w:pgSz w:w="16838" w:h="11906" w:orient="landscape"/>
          <w:pgMar w:top="1701" w:right="1134" w:bottom="851" w:left="1134" w:header="709" w:footer="709" w:gutter="0"/>
          <w:cols w:space="708"/>
          <w:docGrid w:linePitch="360"/>
        </w:sectPr>
      </w:pPr>
    </w:p>
    <w:p w:rsidR="001359C2" w:rsidRDefault="001359C2" w:rsidP="00FF6716">
      <w:pPr>
        <w:spacing w:line="240" w:lineRule="auto"/>
        <w:jc w:val="right"/>
        <w:rPr>
          <w:rFonts w:ascii="Times New Roman" w:eastAsia="Times New Roman" w:hAnsi="Times New Roman" w:cs="Times New Roman"/>
          <w:b/>
          <w:sz w:val="28"/>
          <w:szCs w:val="28"/>
        </w:rPr>
      </w:pPr>
      <w:r w:rsidRPr="00C357DF">
        <w:rPr>
          <w:rFonts w:ascii="Times New Roman" w:eastAsia="Times New Roman" w:hAnsi="Times New Roman" w:cs="Times New Roman"/>
          <w:b/>
          <w:sz w:val="28"/>
          <w:szCs w:val="28"/>
        </w:rPr>
        <w:lastRenderedPageBreak/>
        <w:t>Копія</w:t>
      </w:r>
    </w:p>
    <w:p w:rsidR="00FF6716" w:rsidRPr="006F535C" w:rsidRDefault="00FF6716" w:rsidP="00FF6716">
      <w:pPr>
        <w:tabs>
          <w:tab w:val="left" w:pos="-180"/>
          <w:tab w:val="left" w:pos="3630"/>
        </w:tabs>
        <w:ind w:right="-1"/>
        <w:jc w:val="center"/>
        <w:rPr>
          <w:szCs w:val="36"/>
        </w:rPr>
      </w:pPr>
      <w:r w:rsidRPr="006F535C">
        <w:rPr>
          <w:noProof/>
          <w:lang w:val="uk-UA"/>
        </w:rPr>
        <w:drawing>
          <wp:inline distT="0" distB="0" distL="0" distR="0">
            <wp:extent cx="466090" cy="69024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690245"/>
                    </a:xfrm>
                    <a:prstGeom prst="rect">
                      <a:avLst/>
                    </a:prstGeom>
                    <a:solidFill>
                      <a:srgbClr val="FFFFFF"/>
                    </a:solidFill>
                    <a:ln>
                      <a:noFill/>
                    </a:ln>
                  </pic:spPr>
                </pic:pic>
              </a:graphicData>
            </a:graphic>
          </wp:inline>
        </w:drawing>
      </w:r>
      <w:r w:rsidRPr="006F535C">
        <w:rPr>
          <w:noProof/>
          <w:lang w:val="uk-UA"/>
        </w:rPr>
        <mc:AlternateContent>
          <mc:Choice Requires="wps">
            <w:drawing>
              <wp:anchor distT="0" distB="0" distL="114300" distR="114300" simplePos="0" relativeHeight="251696128"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E50D8" id="Прямая соединительная линия 1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" strokeweight=".26mm">
                <v:stroke joinstyle="miter" endcap="square"/>
              </v:line>
            </w:pict>
          </mc:Fallback>
        </mc:AlternateContent>
      </w:r>
      <w:r w:rsidRPr="006F535C">
        <w:rPr>
          <w:noProof/>
          <w:lang w:val="uk-UA"/>
        </w:rPr>
        <mc:AlternateContent>
          <mc:Choice Requires="wps">
            <w:drawing>
              <wp:anchor distT="0" distB="0" distL="114300" distR="114300" simplePos="0" relativeHeight="251697152"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E6A09" id="Прямая соединительная линия 10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" strokeweight=".26mm">
                <v:stroke joinstyle="miter" endcap="square"/>
              </v:line>
            </w:pict>
          </mc:Fallback>
        </mc:AlternateContent>
      </w:r>
      <w:r w:rsidRPr="006F535C">
        <w:rPr>
          <w:noProof/>
          <w:lang w:val="uk-UA"/>
        </w:rPr>
        <mc:AlternateContent>
          <mc:Choice Requires="wps">
            <w:drawing>
              <wp:anchor distT="0" distB="0" distL="114300" distR="114300" simplePos="0" relativeHeight="251698176"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8EA5FB" id="Прямая соединительная линия 10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" strokeweight=".26mm">
                <v:stroke joinstyle="miter" endcap="square"/>
              </v:line>
            </w:pict>
          </mc:Fallback>
        </mc:AlternateContent>
      </w:r>
    </w:p>
    <w:p w:rsidR="00FF6716" w:rsidRDefault="00FF6716" w:rsidP="00FF6716">
      <w:pPr>
        <w:pStyle w:val="11"/>
        <w:rPr>
          <w:szCs w:val="36"/>
        </w:rPr>
      </w:pPr>
      <w:r>
        <w:rPr>
          <w:szCs w:val="36"/>
        </w:rPr>
        <w:t>У К Р А Ї Н А</w:t>
      </w:r>
    </w:p>
    <w:p w:rsidR="00FF6716" w:rsidRPr="006F535C" w:rsidRDefault="00FF6716" w:rsidP="00FF6716">
      <w:pPr>
        <w:pStyle w:val="11"/>
      </w:pPr>
      <w:r w:rsidRPr="006F535C">
        <w:rPr>
          <w:szCs w:val="36"/>
        </w:rPr>
        <w:t>Новодністровська міська рада</w:t>
      </w:r>
    </w:p>
    <w:p w:rsidR="00FF6716" w:rsidRPr="00FF6716" w:rsidRDefault="00FF6716" w:rsidP="00FF6716">
      <w:pPr>
        <w:pStyle w:val="1"/>
        <w:spacing w:before="0" w:after="0"/>
        <w:jc w:val="center"/>
        <w:rPr>
          <w:b/>
          <w:sz w:val="32"/>
          <w:szCs w:val="32"/>
        </w:rPr>
      </w:pPr>
      <w:r w:rsidRPr="00FF6716">
        <w:rPr>
          <w:rFonts w:ascii="Times New Roman" w:hAnsi="Times New Roman" w:cs="Times New Roman"/>
          <w:b/>
          <w:sz w:val="32"/>
          <w:szCs w:val="32"/>
        </w:rPr>
        <w:t>Сорок перша</w:t>
      </w:r>
      <w:r w:rsidRPr="00FF6716">
        <w:rPr>
          <w:b/>
          <w:sz w:val="32"/>
          <w:szCs w:val="32"/>
        </w:rPr>
        <w:t xml:space="preserve"> </w:t>
      </w:r>
      <w:r w:rsidRPr="00FF6716">
        <w:rPr>
          <w:rFonts w:ascii="Times New Roman" w:hAnsi="Times New Roman" w:cs="Times New Roman"/>
          <w:b/>
          <w:sz w:val="32"/>
          <w:szCs w:val="32"/>
        </w:rPr>
        <w:t>сесія VІІІ скликання</w:t>
      </w:r>
    </w:p>
    <w:p w:rsidR="00FF6716" w:rsidRPr="00FF6716" w:rsidRDefault="00FF6716" w:rsidP="00FF6716">
      <w:pPr>
        <w:rPr>
          <w:rFonts w:ascii="Times New Roman" w:hAnsi="Times New Roman" w:cs="Times New Roman"/>
          <w:bCs/>
          <w:sz w:val="32"/>
          <w:szCs w:val="32"/>
        </w:rPr>
      </w:pPr>
    </w:p>
    <w:p w:rsidR="00FF6716" w:rsidRPr="00FF6716" w:rsidRDefault="00FF6716" w:rsidP="00FF6716">
      <w:pPr>
        <w:pStyle w:val="1"/>
        <w:spacing w:before="0" w:after="0"/>
        <w:jc w:val="center"/>
        <w:rPr>
          <w:rFonts w:ascii="Times New Roman" w:hAnsi="Times New Roman" w:cs="Times New Roman"/>
          <w:b/>
          <w:sz w:val="32"/>
          <w:szCs w:val="32"/>
          <w:u w:val="single"/>
        </w:rPr>
      </w:pPr>
      <w:r w:rsidRPr="00FF6716">
        <w:rPr>
          <w:rFonts w:ascii="Times New Roman" w:hAnsi="Times New Roman" w:cs="Times New Roman"/>
          <w:b/>
          <w:sz w:val="32"/>
          <w:szCs w:val="32"/>
        </w:rPr>
        <w:t>Р І Ш Е Н Н Я</w:t>
      </w:r>
    </w:p>
    <w:p w:rsidR="00FF6716" w:rsidRPr="00FF6716" w:rsidRDefault="00FF6716" w:rsidP="00FF6716">
      <w:pPr>
        <w:pStyle w:val="3"/>
        <w:spacing w:before="0" w:after="0"/>
        <w:rPr>
          <w:rFonts w:ascii="Times New Roman" w:hAnsi="Times New Roman" w:cs="Times New Roman"/>
          <w:sz w:val="32"/>
          <w:szCs w:val="32"/>
          <w:lang w:val="uk-UA"/>
        </w:rPr>
      </w:pPr>
    </w:p>
    <w:p w:rsidR="00FF6716" w:rsidRPr="00FF6716" w:rsidRDefault="00FF6716" w:rsidP="00FF6716">
      <w:pPr>
        <w:pStyle w:val="3"/>
        <w:spacing w:before="0" w:after="0"/>
        <w:rPr>
          <w:rFonts w:ascii="Times New Roman" w:hAnsi="Times New Roman" w:cs="Times New Roman"/>
          <w:color w:val="auto"/>
          <w:lang w:val="uk-UA"/>
        </w:rPr>
      </w:pPr>
      <w:r w:rsidRPr="00FF6716">
        <w:rPr>
          <w:rFonts w:ascii="Times New Roman" w:hAnsi="Times New Roman" w:cs="Times New Roman"/>
          <w:color w:val="auto"/>
          <w:u w:val="single"/>
          <w:lang w:val="uk-UA"/>
        </w:rPr>
        <w:t>25.10.2022 №158</w:t>
      </w:r>
      <w:r w:rsidRPr="00FF6716">
        <w:rPr>
          <w:rFonts w:ascii="Times New Roman" w:hAnsi="Times New Roman" w:cs="Times New Roman"/>
          <w:color w:val="auto"/>
          <w:lang w:val="uk-UA"/>
        </w:rPr>
        <w:tab/>
      </w:r>
      <w:r w:rsidRPr="00FF6716">
        <w:rPr>
          <w:rFonts w:ascii="Times New Roman" w:hAnsi="Times New Roman" w:cs="Times New Roman"/>
          <w:color w:val="auto"/>
          <w:lang w:val="uk-UA"/>
        </w:rPr>
        <w:tab/>
      </w:r>
      <w:r w:rsidRPr="00FF6716">
        <w:rPr>
          <w:rFonts w:ascii="Times New Roman" w:hAnsi="Times New Roman" w:cs="Times New Roman"/>
          <w:color w:val="auto"/>
          <w:lang w:val="uk-UA"/>
        </w:rPr>
        <w:tab/>
      </w:r>
      <w:r w:rsidRPr="00FF6716">
        <w:rPr>
          <w:rFonts w:ascii="Times New Roman" w:hAnsi="Times New Roman" w:cs="Times New Roman"/>
          <w:color w:val="auto"/>
          <w:lang w:val="uk-UA"/>
        </w:rPr>
        <w:tab/>
      </w:r>
      <w:r w:rsidRPr="00FF6716">
        <w:rPr>
          <w:rFonts w:ascii="Times New Roman" w:hAnsi="Times New Roman" w:cs="Times New Roman"/>
          <w:color w:val="auto"/>
          <w:lang w:val="uk-UA"/>
        </w:rPr>
        <w:tab/>
      </w:r>
      <w:r w:rsidRPr="00FF6716">
        <w:rPr>
          <w:rFonts w:ascii="Times New Roman" w:hAnsi="Times New Roman" w:cs="Times New Roman"/>
          <w:color w:val="auto"/>
          <w:lang w:val="uk-UA"/>
        </w:rPr>
        <w:tab/>
      </w:r>
      <w:r w:rsidRPr="00FF6716">
        <w:rPr>
          <w:rFonts w:ascii="Times New Roman" w:hAnsi="Times New Roman" w:cs="Times New Roman"/>
          <w:color w:val="auto"/>
          <w:lang w:val="uk-UA"/>
        </w:rPr>
        <w:tab/>
        <w:t>м. Новодністровськ</w:t>
      </w:r>
    </w:p>
    <w:p w:rsidR="00FF6716" w:rsidRPr="00FF6716" w:rsidRDefault="00FF6716" w:rsidP="00FF6716">
      <w:pPr>
        <w:spacing w:line="240" w:lineRule="auto"/>
        <w:rPr>
          <w:rFonts w:ascii="Times New Roman" w:hAnsi="Times New Roman" w:cs="Times New Roman"/>
          <w:sz w:val="24"/>
          <w:szCs w:val="24"/>
        </w:rPr>
      </w:pPr>
    </w:p>
    <w:p w:rsidR="00FF6716" w:rsidRPr="00FF6716" w:rsidRDefault="00FF6716" w:rsidP="00FF6716">
      <w:pPr>
        <w:spacing w:line="240" w:lineRule="auto"/>
        <w:rPr>
          <w:rFonts w:ascii="Times New Roman" w:hAnsi="Times New Roman" w:cs="Times New Roman"/>
          <w:sz w:val="24"/>
          <w:szCs w:val="24"/>
        </w:rPr>
      </w:pPr>
    </w:p>
    <w:tbl>
      <w:tblPr>
        <w:tblW w:w="10137" w:type="dxa"/>
        <w:tblInd w:w="-142" w:type="dxa"/>
        <w:tblLook w:val="01E0" w:firstRow="1" w:lastRow="1" w:firstColumn="1" w:lastColumn="1" w:noHBand="0" w:noVBand="0"/>
      </w:tblPr>
      <w:tblGrid>
        <w:gridCol w:w="5637"/>
        <w:gridCol w:w="4500"/>
      </w:tblGrid>
      <w:tr w:rsidR="00FF6716" w:rsidRPr="00FF6716" w:rsidTr="00FF6716">
        <w:tc>
          <w:tcPr>
            <w:tcW w:w="5637" w:type="dxa"/>
            <w:shd w:val="clear" w:color="auto" w:fill="auto"/>
          </w:tcPr>
          <w:p w:rsidR="00FF6716" w:rsidRPr="00FF6716" w:rsidRDefault="00FF6716" w:rsidP="00FF6716">
            <w:pPr>
              <w:spacing w:line="240" w:lineRule="auto"/>
              <w:jc w:val="both"/>
              <w:rPr>
                <w:rFonts w:ascii="Times New Roman" w:hAnsi="Times New Roman" w:cs="Times New Roman"/>
                <w:b/>
                <w:sz w:val="28"/>
                <w:szCs w:val="28"/>
              </w:rPr>
            </w:pPr>
            <w:r w:rsidRPr="00FF6716">
              <w:rPr>
                <w:rFonts w:ascii="Times New Roman" w:hAnsi="Times New Roman" w:cs="Times New Roman"/>
                <w:b/>
                <w:sz w:val="28"/>
                <w:szCs w:val="28"/>
              </w:rPr>
              <w:t xml:space="preserve">Про затвердження Програми «Турбота» Новодністровської міської територіальної громади на 2023 рік </w:t>
            </w:r>
          </w:p>
        </w:tc>
        <w:tc>
          <w:tcPr>
            <w:tcW w:w="4500" w:type="dxa"/>
            <w:shd w:val="clear" w:color="auto" w:fill="auto"/>
          </w:tcPr>
          <w:p w:rsidR="00FF6716" w:rsidRPr="00FF6716" w:rsidRDefault="00FF6716" w:rsidP="00FF6716">
            <w:pPr>
              <w:spacing w:line="240" w:lineRule="auto"/>
              <w:rPr>
                <w:rFonts w:ascii="Times New Roman" w:hAnsi="Times New Roman" w:cs="Times New Roman"/>
                <w:sz w:val="28"/>
                <w:szCs w:val="28"/>
              </w:rPr>
            </w:pPr>
          </w:p>
        </w:tc>
      </w:tr>
    </w:tbl>
    <w:p w:rsidR="00FF6716" w:rsidRPr="00FF6716" w:rsidRDefault="00FF6716" w:rsidP="00FF6716">
      <w:pPr>
        <w:snapToGrid w:val="0"/>
        <w:spacing w:line="240" w:lineRule="auto"/>
        <w:ind w:right="4418"/>
        <w:jc w:val="both"/>
        <w:rPr>
          <w:rFonts w:ascii="Times New Roman" w:hAnsi="Times New Roman" w:cs="Times New Roman"/>
          <w:sz w:val="28"/>
          <w:szCs w:val="28"/>
        </w:rPr>
      </w:pPr>
    </w:p>
    <w:p w:rsidR="00FF6716" w:rsidRPr="00FF6716" w:rsidRDefault="00FF6716" w:rsidP="00FF6716">
      <w:pPr>
        <w:snapToGrid w:val="0"/>
        <w:spacing w:line="240" w:lineRule="auto"/>
        <w:ind w:right="4418"/>
        <w:jc w:val="both"/>
        <w:rPr>
          <w:rFonts w:ascii="Times New Roman" w:hAnsi="Times New Roman" w:cs="Times New Roman"/>
          <w:sz w:val="28"/>
          <w:szCs w:val="28"/>
        </w:rPr>
      </w:pPr>
    </w:p>
    <w:p w:rsidR="00FF6716" w:rsidRPr="00FF6716" w:rsidRDefault="00FF6716" w:rsidP="00FF6716">
      <w:pPr>
        <w:tabs>
          <w:tab w:val="left" w:pos="3486"/>
        </w:tabs>
        <w:spacing w:line="240" w:lineRule="auto"/>
        <w:ind w:firstLine="720"/>
        <w:jc w:val="both"/>
        <w:rPr>
          <w:rFonts w:ascii="Times New Roman" w:hAnsi="Times New Roman" w:cs="Times New Roman"/>
          <w:sz w:val="28"/>
          <w:szCs w:val="28"/>
        </w:rPr>
      </w:pPr>
      <w:r w:rsidRPr="00FF6716">
        <w:rPr>
          <w:rFonts w:ascii="Times New Roman" w:hAnsi="Times New Roman" w:cs="Times New Roman"/>
          <w:sz w:val="28"/>
          <w:szCs w:val="28"/>
        </w:rPr>
        <w:t>Відповідно до п.22 ч.1 ст.26,</w:t>
      </w:r>
      <w:r w:rsidRPr="00FF6716">
        <w:rPr>
          <w:rFonts w:ascii="Times New Roman" w:hAnsi="Times New Roman" w:cs="Times New Roman"/>
          <w:color w:val="264969"/>
          <w:sz w:val="28"/>
          <w:szCs w:val="28"/>
        </w:rPr>
        <w:t xml:space="preserve"> </w:t>
      </w:r>
      <w:r w:rsidRPr="00FF6716">
        <w:rPr>
          <w:rFonts w:ascii="Times New Roman" w:hAnsi="Times New Roman" w:cs="Times New Roman"/>
          <w:sz w:val="28"/>
          <w:szCs w:val="28"/>
        </w:rPr>
        <w:t xml:space="preserve">п.п.1 п. "а" ч.1 ст.34 Закону України "Про місцеве самоврядування в Україні", з метою забезпечення соціальної захисту окремих категорій </w:t>
      </w:r>
      <w:r>
        <w:rPr>
          <w:rFonts w:ascii="Times New Roman" w:hAnsi="Times New Roman" w:cs="Times New Roman"/>
          <w:sz w:val="28"/>
          <w:szCs w:val="28"/>
        </w:rPr>
        <w:t xml:space="preserve">громадян Новодністровської </w:t>
      </w:r>
      <w:r w:rsidRPr="00FF6716">
        <w:rPr>
          <w:rFonts w:ascii="Times New Roman" w:hAnsi="Times New Roman" w:cs="Times New Roman"/>
          <w:sz w:val="28"/>
          <w:szCs w:val="28"/>
        </w:rPr>
        <w:t>міської територіальної громади</w:t>
      </w:r>
      <w:r>
        <w:rPr>
          <w:rFonts w:ascii="Times New Roman" w:hAnsi="Times New Roman" w:cs="Times New Roman"/>
          <w:sz w:val="28"/>
          <w:szCs w:val="28"/>
        </w:rPr>
        <w:t xml:space="preserve">, </w:t>
      </w:r>
      <w:r w:rsidRPr="00FF6716">
        <w:rPr>
          <w:rFonts w:ascii="Times New Roman" w:hAnsi="Times New Roman" w:cs="Times New Roman"/>
          <w:sz w:val="28"/>
          <w:szCs w:val="28"/>
        </w:rPr>
        <w:t>Новодністровська міська рада</w:t>
      </w:r>
    </w:p>
    <w:p w:rsidR="00FF6716" w:rsidRPr="00FF6716" w:rsidRDefault="00FF6716" w:rsidP="00FF6716">
      <w:pPr>
        <w:tabs>
          <w:tab w:val="left" w:pos="3486"/>
        </w:tabs>
        <w:snapToGrid w:val="0"/>
        <w:spacing w:line="240" w:lineRule="auto"/>
        <w:jc w:val="both"/>
        <w:rPr>
          <w:rFonts w:ascii="Times New Roman" w:hAnsi="Times New Roman" w:cs="Times New Roman"/>
          <w:sz w:val="28"/>
          <w:szCs w:val="28"/>
        </w:rPr>
      </w:pPr>
    </w:p>
    <w:p w:rsidR="00FF6716" w:rsidRPr="00FF6716" w:rsidRDefault="00FF6716" w:rsidP="00FF6716">
      <w:pPr>
        <w:tabs>
          <w:tab w:val="left" w:pos="3486"/>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В И Р І Ш И Л А</w:t>
      </w:r>
      <w:r w:rsidRPr="00FF6716">
        <w:rPr>
          <w:rFonts w:ascii="Times New Roman" w:hAnsi="Times New Roman" w:cs="Times New Roman"/>
          <w:b/>
          <w:sz w:val="28"/>
          <w:szCs w:val="28"/>
        </w:rPr>
        <w:t>:</w:t>
      </w:r>
    </w:p>
    <w:p w:rsidR="00FF6716" w:rsidRPr="00FF6716" w:rsidRDefault="00FF6716" w:rsidP="00FF6716">
      <w:pPr>
        <w:tabs>
          <w:tab w:val="left" w:pos="3486"/>
        </w:tabs>
        <w:spacing w:line="240" w:lineRule="auto"/>
        <w:rPr>
          <w:rFonts w:ascii="Times New Roman" w:hAnsi="Times New Roman" w:cs="Times New Roman"/>
          <w:sz w:val="28"/>
          <w:szCs w:val="28"/>
        </w:rPr>
      </w:pPr>
    </w:p>
    <w:p w:rsidR="00FF6716" w:rsidRPr="00FF6716" w:rsidRDefault="00FF6716" w:rsidP="00FF6716">
      <w:pPr>
        <w:tabs>
          <w:tab w:val="left" w:pos="3486"/>
        </w:tabs>
        <w:snapToGrid w:val="0"/>
        <w:spacing w:line="240" w:lineRule="auto"/>
        <w:ind w:firstLine="720"/>
        <w:jc w:val="both"/>
        <w:rPr>
          <w:rFonts w:ascii="Times New Roman" w:hAnsi="Times New Roman" w:cs="Times New Roman"/>
          <w:sz w:val="28"/>
          <w:szCs w:val="28"/>
        </w:rPr>
      </w:pPr>
      <w:r w:rsidRPr="00FF6716">
        <w:rPr>
          <w:rFonts w:ascii="Times New Roman" w:hAnsi="Times New Roman" w:cs="Times New Roman"/>
          <w:sz w:val="28"/>
          <w:szCs w:val="28"/>
        </w:rPr>
        <w:t>1.</w:t>
      </w:r>
      <w:r w:rsidRPr="00FF6716">
        <w:rPr>
          <w:rFonts w:ascii="Times New Roman" w:hAnsi="Times New Roman" w:cs="Times New Roman"/>
          <w:b/>
          <w:sz w:val="28"/>
          <w:szCs w:val="28"/>
        </w:rPr>
        <w:t xml:space="preserve"> </w:t>
      </w:r>
      <w:r w:rsidRPr="00FF6716">
        <w:rPr>
          <w:rFonts w:ascii="Times New Roman" w:hAnsi="Times New Roman" w:cs="Times New Roman"/>
          <w:sz w:val="28"/>
          <w:szCs w:val="28"/>
        </w:rPr>
        <w:t>Затвердити Програму “Турбота”</w:t>
      </w:r>
      <w:r w:rsidRPr="00FF6716">
        <w:rPr>
          <w:rFonts w:ascii="Times New Roman" w:hAnsi="Times New Roman" w:cs="Times New Roman"/>
          <w:b/>
          <w:sz w:val="28"/>
          <w:szCs w:val="28"/>
        </w:rPr>
        <w:t xml:space="preserve"> </w:t>
      </w:r>
      <w:r w:rsidRPr="00FF6716">
        <w:rPr>
          <w:rFonts w:ascii="Times New Roman" w:hAnsi="Times New Roman" w:cs="Times New Roman"/>
          <w:sz w:val="28"/>
          <w:szCs w:val="28"/>
        </w:rPr>
        <w:t>Новодністровської міської територіальної громади на 2023 рік (далі – Програма “Турбота”), що додається.</w:t>
      </w:r>
    </w:p>
    <w:p w:rsidR="00FF6716" w:rsidRPr="00FF6716" w:rsidRDefault="00FF6716" w:rsidP="00FF6716">
      <w:pPr>
        <w:spacing w:line="240" w:lineRule="auto"/>
        <w:ind w:firstLine="720"/>
        <w:jc w:val="both"/>
        <w:rPr>
          <w:rFonts w:ascii="Times New Roman" w:hAnsi="Times New Roman" w:cs="Times New Roman"/>
          <w:sz w:val="28"/>
          <w:szCs w:val="28"/>
        </w:rPr>
      </w:pPr>
      <w:r w:rsidRPr="00FF6716">
        <w:rPr>
          <w:rFonts w:ascii="Times New Roman" w:hAnsi="Times New Roman" w:cs="Times New Roman"/>
          <w:sz w:val="28"/>
          <w:szCs w:val="28"/>
        </w:rPr>
        <w:t>2.</w:t>
      </w:r>
      <w:r w:rsidRPr="00FF6716">
        <w:rPr>
          <w:rFonts w:ascii="Times New Roman" w:hAnsi="Times New Roman" w:cs="Times New Roman"/>
          <w:b/>
          <w:sz w:val="28"/>
          <w:szCs w:val="28"/>
        </w:rPr>
        <w:t xml:space="preserve"> </w:t>
      </w:r>
      <w:r w:rsidRPr="00FF6716">
        <w:rPr>
          <w:rFonts w:ascii="Times New Roman" w:hAnsi="Times New Roman" w:cs="Times New Roman"/>
          <w:sz w:val="28"/>
          <w:szCs w:val="28"/>
        </w:rPr>
        <w:t>Фінансовому управлінню Новодністровської міської ради передбачити видатки на реалізацію Програми “Турбота” при формуванні бюджету Новодністровської міської територіальної громади</w:t>
      </w:r>
      <w:r>
        <w:rPr>
          <w:rFonts w:ascii="Times New Roman" w:hAnsi="Times New Roman" w:cs="Times New Roman"/>
          <w:sz w:val="28"/>
          <w:szCs w:val="28"/>
        </w:rPr>
        <w:t xml:space="preserve">, виходячи з </w:t>
      </w:r>
      <w:r w:rsidRPr="00FF6716">
        <w:rPr>
          <w:rFonts w:ascii="Times New Roman" w:hAnsi="Times New Roman" w:cs="Times New Roman"/>
          <w:sz w:val="28"/>
          <w:szCs w:val="28"/>
        </w:rPr>
        <w:t>наявного фінансового ресурсу.</w:t>
      </w:r>
    </w:p>
    <w:p w:rsidR="00FF6716" w:rsidRPr="00FF6716" w:rsidRDefault="00FF6716" w:rsidP="00FF6716">
      <w:pPr>
        <w:spacing w:line="240" w:lineRule="auto"/>
        <w:ind w:firstLine="720"/>
        <w:jc w:val="both"/>
        <w:rPr>
          <w:rFonts w:ascii="Times New Roman" w:hAnsi="Times New Roman" w:cs="Times New Roman"/>
          <w:sz w:val="28"/>
          <w:szCs w:val="28"/>
        </w:rPr>
      </w:pPr>
      <w:r w:rsidRPr="00FF6716">
        <w:rPr>
          <w:rFonts w:ascii="Times New Roman" w:hAnsi="Times New Roman" w:cs="Times New Roman"/>
          <w:sz w:val="28"/>
          <w:szCs w:val="28"/>
        </w:rPr>
        <w:t xml:space="preserve">3. Для реалізації Програми “Турбота” управлінню праці та соціального захисту населення Новодністровської міської ради винести на розгляд Новодністровської міської ради проекти рішень з питань затвердження відповідних нормативних актів. </w:t>
      </w:r>
    </w:p>
    <w:p w:rsidR="00FF6716" w:rsidRPr="00FF6716" w:rsidRDefault="00FF6716" w:rsidP="00FF6716">
      <w:pPr>
        <w:tabs>
          <w:tab w:val="left" w:pos="3486"/>
        </w:tabs>
        <w:spacing w:line="240" w:lineRule="auto"/>
        <w:ind w:firstLine="720"/>
        <w:jc w:val="both"/>
        <w:rPr>
          <w:rFonts w:ascii="Times New Roman" w:hAnsi="Times New Roman" w:cs="Times New Roman"/>
          <w:sz w:val="28"/>
          <w:szCs w:val="28"/>
        </w:rPr>
      </w:pPr>
      <w:r w:rsidRPr="00FF6716">
        <w:rPr>
          <w:rFonts w:ascii="Times New Roman" w:hAnsi="Times New Roman" w:cs="Times New Roman"/>
          <w:sz w:val="28"/>
          <w:szCs w:val="28"/>
        </w:rPr>
        <w:t>4. Контроль за виконанням цього рішення покласти на керуючого справами виконавчого комітету та постійну депутатську комісію з питань охорони здоров’я, освіти, культури, спорту, соціального захисту населення та духовного відродження.</w:t>
      </w:r>
    </w:p>
    <w:p w:rsidR="001359C2" w:rsidRPr="00FF6716" w:rsidRDefault="001359C2" w:rsidP="00FF6716">
      <w:pPr>
        <w:pStyle w:val="xfmc1"/>
        <w:spacing w:before="0" w:beforeAutospacing="0" w:after="0" w:afterAutospacing="0"/>
        <w:jc w:val="both"/>
        <w:rPr>
          <w:sz w:val="28"/>
          <w:szCs w:val="28"/>
          <w:lang w:val="ru"/>
        </w:rPr>
      </w:pPr>
    </w:p>
    <w:p w:rsidR="001359C2" w:rsidRDefault="001359C2" w:rsidP="001359C2">
      <w:pPr>
        <w:spacing w:line="240" w:lineRule="auto"/>
        <w:rPr>
          <w:rFonts w:ascii="Times New Roman" w:hAnsi="Times New Roman" w:cs="Times New Roman"/>
          <w:sz w:val="28"/>
          <w:szCs w:val="28"/>
          <w:lang w:val="uk-UA"/>
        </w:rPr>
      </w:pPr>
    </w:p>
    <w:p w:rsidR="001359C2" w:rsidRPr="00AF3995" w:rsidRDefault="001359C2" w:rsidP="001359C2">
      <w:pPr>
        <w:spacing w:line="240" w:lineRule="auto"/>
        <w:jc w:val="both"/>
        <w:rPr>
          <w:rFonts w:ascii="Times New Roman" w:hAnsi="Times New Roman" w:cs="Times New Roman"/>
          <w:sz w:val="28"/>
          <w:szCs w:val="28"/>
        </w:rPr>
      </w:pPr>
    </w:p>
    <w:p w:rsidR="001359C2" w:rsidRDefault="001359C2" w:rsidP="00FF6716">
      <w:pPr>
        <w:spacing w:line="240" w:lineRule="auto"/>
        <w:rPr>
          <w:rFonts w:ascii="Times New Roman" w:hAnsi="Times New Roman" w:cs="Times New Roman"/>
          <w:b/>
          <w:sz w:val="28"/>
          <w:szCs w:val="28"/>
        </w:rPr>
      </w:pPr>
      <w:r w:rsidRPr="00AF3995">
        <w:rPr>
          <w:rFonts w:ascii="Times New Roman" w:hAnsi="Times New Roman" w:cs="Times New Roman"/>
          <w:b/>
          <w:sz w:val="28"/>
          <w:szCs w:val="28"/>
        </w:rPr>
        <w:t>Міськи</w:t>
      </w:r>
      <w:r>
        <w:rPr>
          <w:rFonts w:ascii="Times New Roman" w:hAnsi="Times New Roman" w:cs="Times New Roman"/>
          <w:b/>
          <w:sz w:val="28"/>
          <w:szCs w:val="28"/>
        </w:rPr>
        <w:t>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Наталя ЦИМБАЛЮК</w:t>
      </w:r>
      <w:r>
        <w:rPr>
          <w:rFonts w:ascii="Times New Roman" w:hAnsi="Times New Roman" w:cs="Times New Roman"/>
          <w:b/>
          <w:sz w:val="28"/>
          <w:szCs w:val="28"/>
        </w:rPr>
        <w:br w:type="page"/>
      </w:r>
    </w:p>
    <w:p w:rsidR="00FF6716" w:rsidRPr="00FF6716" w:rsidRDefault="00FF6716" w:rsidP="00FF6716">
      <w:pPr>
        <w:spacing w:line="240" w:lineRule="auto"/>
        <w:ind w:left="5103"/>
        <w:outlineLvl w:val="0"/>
        <w:rPr>
          <w:rFonts w:ascii="Times New Roman" w:hAnsi="Times New Roman" w:cs="Times New Roman"/>
          <w:b/>
          <w:sz w:val="28"/>
          <w:szCs w:val="28"/>
          <w:lang w:val="uk-UA"/>
        </w:rPr>
      </w:pPr>
      <w:r w:rsidRPr="00FF6716">
        <w:rPr>
          <w:rFonts w:ascii="Times New Roman" w:hAnsi="Times New Roman" w:cs="Times New Roman"/>
          <w:b/>
          <w:sz w:val="28"/>
          <w:szCs w:val="28"/>
          <w:lang w:val="uk-UA"/>
        </w:rPr>
        <w:lastRenderedPageBreak/>
        <w:t>«ЗАТВЕРДЖЕНО»</w:t>
      </w:r>
    </w:p>
    <w:p w:rsidR="00FF6716" w:rsidRPr="00FF6716" w:rsidRDefault="00FF6716" w:rsidP="00FF6716">
      <w:pPr>
        <w:spacing w:line="240" w:lineRule="auto"/>
        <w:ind w:left="5103"/>
        <w:rPr>
          <w:rFonts w:ascii="Times New Roman" w:hAnsi="Times New Roman" w:cs="Times New Roman"/>
          <w:sz w:val="28"/>
          <w:szCs w:val="28"/>
          <w:lang w:val="uk-UA"/>
        </w:rPr>
      </w:pPr>
      <w:r w:rsidRPr="00FF6716">
        <w:rPr>
          <w:rFonts w:ascii="Times New Roman" w:hAnsi="Times New Roman" w:cs="Times New Roman"/>
          <w:sz w:val="28"/>
          <w:szCs w:val="28"/>
          <w:lang w:val="uk-UA"/>
        </w:rPr>
        <w:t>Рішення міської ради</w:t>
      </w:r>
    </w:p>
    <w:p w:rsidR="00FF6716" w:rsidRPr="00FF6716" w:rsidRDefault="00FF6716" w:rsidP="00FF6716">
      <w:pPr>
        <w:spacing w:line="240" w:lineRule="auto"/>
        <w:ind w:left="5103"/>
        <w:outlineLvl w:val="0"/>
        <w:rPr>
          <w:rFonts w:ascii="Times New Roman" w:hAnsi="Times New Roman" w:cs="Times New Roman"/>
          <w:sz w:val="28"/>
          <w:szCs w:val="28"/>
          <w:lang w:val="uk-UA"/>
        </w:rPr>
      </w:pPr>
      <w:r w:rsidRPr="00FF6716">
        <w:rPr>
          <w:rFonts w:ascii="Times New Roman" w:hAnsi="Times New Roman" w:cs="Times New Roman"/>
          <w:sz w:val="28"/>
          <w:szCs w:val="28"/>
          <w:lang w:val="uk-UA"/>
        </w:rPr>
        <w:t>від 25 жовтня 2022 р. №158</w:t>
      </w:r>
    </w:p>
    <w:p w:rsidR="00FF6716" w:rsidRPr="0004012B" w:rsidRDefault="00FF6716" w:rsidP="00FF6716">
      <w:pPr>
        <w:pStyle w:val="1"/>
        <w:spacing w:before="0" w:after="0" w:line="240" w:lineRule="auto"/>
        <w:rPr>
          <w:rFonts w:ascii="Times New Roman" w:hAnsi="Times New Roman" w:cs="Times New Roman"/>
          <w:lang w:val="uk-UA"/>
        </w:rPr>
      </w:pPr>
    </w:p>
    <w:p w:rsidR="00FF6716" w:rsidRPr="0004012B" w:rsidRDefault="00FF6716" w:rsidP="00FF6716">
      <w:pPr>
        <w:pStyle w:val="1"/>
        <w:spacing w:before="0" w:after="0"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04012B" w:rsidRDefault="00FF6716" w:rsidP="00FF6716">
      <w:pPr>
        <w:pStyle w:val="1"/>
        <w:spacing w:before="0" w:after="0" w:line="240" w:lineRule="auto"/>
        <w:rPr>
          <w:rFonts w:ascii="Times New Roman" w:hAnsi="Times New Roman" w:cs="Times New Roman"/>
          <w:lang w:val="uk-UA"/>
        </w:rPr>
      </w:pPr>
    </w:p>
    <w:p w:rsidR="00FF6716" w:rsidRPr="00FF6716" w:rsidRDefault="00FF6716" w:rsidP="00FF6716">
      <w:pPr>
        <w:pStyle w:val="4"/>
        <w:spacing w:before="0" w:after="0" w:line="240" w:lineRule="auto"/>
        <w:jc w:val="center"/>
        <w:rPr>
          <w:rFonts w:ascii="Times New Roman" w:hAnsi="Times New Roman" w:cs="Times New Roman"/>
          <w:b/>
          <w:color w:val="auto"/>
          <w:sz w:val="32"/>
          <w:szCs w:val="32"/>
          <w:lang w:val="uk-UA"/>
        </w:rPr>
      </w:pPr>
      <w:r w:rsidRPr="00FF6716">
        <w:rPr>
          <w:rFonts w:ascii="Times New Roman" w:hAnsi="Times New Roman" w:cs="Times New Roman"/>
          <w:b/>
          <w:color w:val="auto"/>
          <w:sz w:val="32"/>
          <w:szCs w:val="32"/>
          <w:lang w:val="uk-UA"/>
        </w:rPr>
        <w:t>ПРОГРАМА</w:t>
      </w:r>
    </w:p>
    <w:p w:rsidR="00FF6716" w:rsidRPr="00FF6716" w:rsidRDefault="00FF6716" w:rsidP="00FF6716">
      <w:pPr>
        <w:pStyle w:val="af7"/>
        <w:spacing w:after="0" w:line="240" w:lineRule="auto"/>
        <w:jc w:val="center"/>
        <w:rPr>
          <w:rFonts w:ascii="Times New Roman" w:hAnsi="Times New Roman" w:cs="Times New Roman"/>
          <w:b/>
          <w:bCs/>
          <w:sz w:val="32"/>
          <w:szCs w:val="32"/>
        </w:rPr>
      </w:pPr>
      <w:r w:rsidRPr="00FF6716">
        <w:rPr>
          <w:rFonts w:ascii="Times New Roman" w:hAnsi="Times New Roman" w:cs="Times New Roman"/>
          <w:b/>
          <w:bCs/>
          <w:sz w:val="32"/>
          <w:szCs w:val="32"/>
        </w:rPr>
        <w:t xml:space="preserve">„ТУРБОТА” НОВОДНІСТРОВСЬКОЇ </w:t>
      </w:r>
    </w:p>
    <w:p w:rsidR="00FF6716" w:rsidRPr="00FF6716" w:rsidRDefault="00FF6716" w:rsidP="00FF6716">
      <w:pPr>
        <w:pStyle w:val="af7"/>
        <w:spacing w:after="0" w:line="240" w:lineRule="auto"/>
        <w:jc w:val="center"/>
        <w:rPr>
          <w:rFonts w:ascii="Times New Roman" w:hAnsi="Times New Roman" w:cs="Times New Roman"/>
          <w:sz w:val="32"/>
          <w:szCs w:val="32"/>
        </w:rPr>
      </w:pPr>
      <w:r w:rsidRPr="00FF6716">
        <w:rPr>
          <w:rFonts w:ascii="Times New Roman" w:hAnsi="Times New Roman" w:cs="Times New Roman"/>
          <w:b/>
          <w:bCs/>
          <w:sz w:val="32"/>
          <w:szCs w:val="32"/>
        </w:rPr>
        <w:t>МІСЬКОЇ ТЕРИТОРІАЛЬНОЇ ГРОМАДИ</w:t>
      </w:r>
    </w:p>
    <w:p w:rsidR="00FF6716" w:rsidRPr="00FF6716" w:rsidRDefault="00FF6716" w:rsidP="00FF6716">
      <w:pPr>
        <w:pStyle w:val="af7"/>
        <w:spacing w:after="0" w:line="240" w:lineRule="auto"/>
        <w:jc w:val="center"/>
        <w:rPr>
          <w:rFonts w:ascii="Times New Roman" w:hAnsi="Times New Roman" w:cs="Times New Roman"/>
          <w:b/>
          <w:bCs/>
          <w:sz w:val="32"/>
          <w:szCs w:val="32"/>
        </w:rPr>
      </w:pPr>
      <w:r w:rsidRPr="00FF6716">
        <w:rPr>
          <w:rFonts w:ascii="Times New Roman" w:hAnsi="Times New Roman" w:cs="Times New Roman"/>
          <w:b/>
          <w:bCs/>
          <w:sz w:val="32"/>
          <w:szCs w:val="32"/>
        </w:rPr>
        <w:t xml:space="preserve">НА 2023 РІК </w:t>
      </w:r>
    </w:p>
    <w:p w:rsidR="00FF6716" w:rsidRPr="00FF6716" w:rsidRDefault="00FF6716" w:rsidP="00FF6716">
      <w:pPr>
        <w:pStyle w:val="1"/>
        <w:spacing w:before="0" w:after="0" w:line="240" w:lineRule="auto"/>
        <w:ind w:right="28"/>
        <w:jc w:val="center"/>
        <w:rPr>
          <w:rFonts w:ascii="Times New Roman" w:hAnsi="Times New Roman" w:cs="Times New Roman"/>
          <w:b/>
          <w:sz w:val="24"/>
          <w:szCs w:val="24"/>
        </w:rPr>
      </w:pPr>
      <w:r w:rsidRPr="00FF6716">
        <w:rPr>
          <w:rFonts w:ascii="Times New Roman" w:hAnsi="Times New Roman" w:cs="Times New Roman"/>
          <w:sz w:val="44"/>
          <w:szCs w:val="44"/>
        </w:rPr>
        <w:br w:type="page"/>
      </w:r>
      <w:r w:rsidRPr="00FF6716">
        <w:rPr>
          <w:rFonts w:ascii="Times New Roman" w:hAnsi="Times New Roman" w:cs="Times New Roman"/>
          <w:b/>
          <w:sz w:val="24"/>
          <w:szCs w:val="24"/>
        </w:rPr>
        <w:lastRenderedPageBreak/>
        <w:t>1.1. Загальна характеристика</w:t>
      </w:r>
    </w:p>
    <w:p w:rsidR="00FF6716" w:rsidRPr="00EF59CC" w:rsidRDefault="00FF6716" w:rsidP="00FF6716">
      <w:pPr>
        <w:pStyle w:val="1"/>
        <w:spacing w:before="0" w:after="0" w:line="240" w:lineRule="auto"/>
        <w:ind w:right="28"/>
        <w:jc w:val="center"/>
        <w:rPr>
          <w:rFonts w:ascii="Times New Roman" w:hAnsi="Times New Roman" w:cs="Times New Roman"/>
          <w:b/>
          <w:sz w:val="24"/>
          <w:szCs w:val="24"/>
          <w:lang w:val="uk-UA"/>
        </w:rPr>
      </w:pPr>
      <w:r w:rsidRPr="00EF59CC">
        <w:rPr>
          <w:rFonts w:ascii="Times New Roman" w:hAnsi="Times New Roman" w:cs="Times New Roman"/>
          <w:b/>
          <w:sz w:val="24"/>
          <w:szCs w:val="24"/>
        </w:rPr>
        <w:t xml:space="preserve">Програми „Турбота” Новодністровської міської територіальної громади на 2023 рік </w:t>
      </w:r>
    </w:p>
    <w:p w:rsidR="00FF6716" w:rsidRPr="00FF6716" w:rsidRDefault="00FF6716" w:rsidP="00FF6716">
      <w:pPr>
        <w:pStyle w:val="2"/>
        <w:spacing w:before="0" w:after="0" w:line="240" w:lineRule="auto"/>
        <w:ind w:right="-1" w:firstLine="709"/>
        <w:jc w:val="both"/>
        <w:rPr>
          <w:rFonts w:ascii="Times New Roman" w:hAnsi="Times New Roman" w:cs="Times New Roman"/>
          <w:sz w:val="24"/>
          <w:szCs w:val="24"/>
        </w:rPr>
      </w:pPr>
      <w:r w:rsidRPr="00FF6716">
        <w:rPr>
          <w:rFonts w:ascii="Times New Roman" w:hAnsi="Times New Roman" w:cs="Times New Roman"/>
          <w:sz w:val="24"/>
          <w:szCs w:val="24"/>
        </w:rPr>
        <w:t xml:space="preserve">Програма “Турбота” Новодністровської міської територіальної громади (далі - Програма) розробляється на 1 рік.  </w:t>
      </w:r>
    </w:p>
    <w:p w:rsidR="00FF6716" w:rsidRPr="00FF6716" w:rsidRDefault="00FF6716" w:rsidP="00FF6716">
      <w:pPr>
        <w:pStyle w:val="2"/>
        <w:spacing w:before="0" w:after="0" w:line="240" w:lineRule="auto"/>
        <w:ind w:firstLine="708"/>
        <w:jc w:val="both"/>
        <w:rPr>
          <w:rFonts w:ascii="Times New Roman" w:hAnsi="Times New Roman" w:cs="Times New Roman"/>
          <w:sz w:val="24"/>
          <w:szCs w:val="24"/>
        </w:rPr>
      </w:pPr>
      <w:r w:rsidRPr="00FF6716">
        <w:rPr>
          <w:rFonts w:ascii="Times New Roman" w:hAnsi="Times New Roman" w:cs="Times New Roman"/>
          <w:sz w:val="24"/>
          <w:szCs w:val="24"/>
        </w:rPr>
        <w:t>Програма  спрямована на реалізацію державних та міських нормативних актів, що гарантують соціальну підтримку громадян та сімей, які перебувають у складних життєвих обставинах, сімей, які потребують дороговартісного обстеження та лікування важкохворих дітей, підтримку окремих категорій громадян, фінансування послуг та пільг визначеним верствам населення, які зареєстровані та фактично проживають на території Новодністровської міської територіальної громади.</w:t>
      </w:r>
    </w:p>
    <w:p w:rsidR="00FF6716" w:rsidRPr="00FF6716" w:rsidRDefault="00FF6716" w:rsidP="00FF6716">
      <w:pPr>
        <w:spacing w:line="240" w:lineRule="auto"/>
        <w:ind w:firstLine="720"/>
        <w:jc w:val="both"/>
        <w:rPr>
          <w:rFonts w:ascii="Times New Roman" w:hAnsi="Times New Roman" w:cs="Times New Roman"/>
          <w:sz w:val="24"/>
          <w:szCs w:val="24"/>
          <w:lang w:val="uk-UA"/>
        </w:rPr>
      </w:pPr>
      <w:r w:rsidRPr="00FF6716">
        <w:rPr>
          <w:rFonts w:ascii="Times New Roman" w:hAnsi="Times New Roman" w:cs="Times New Roman"/>
          <w:sz w:val="24"/>
          <w:szCs w:val="24"/>
          <w:lang w:val="uk-UA"/>
        </w:rPr>
        <w:t>Загальна характеристика Програми  наведена  у  Додатку 1.</w:t>
      </w:r>
    </w:p>
    <w:p w:rsidR="00FF6716" w:rsidRPr="00FF6716" w:rsidRDefault="00FF6716" w:rsidP="00FF6716">
      <w:pPr>
        <w:tabs>
          <w:tab w:val="left" w:pos="8931"/>
        </w:tabs>
        <w:spacing w:line="240" w:lineRule="auto"/>
        <w:ind w:firstLine="720"/>
        <w:jc w:val="both"/>
        <w:rPr>
          <w:rFonts w:ascii="Times New Roman" w:hAnsi="Times New Roman" w:cs="Times New Roman"/>
          <w:sz w:val="24"/>
          <w:szCs w:val="24"/>
          <w:lang w:val="uk-UA"/>
        </w:rPr>
      </w:pPr>
    </w:p>
    <w:p w:rsidR="00FF6716" w:rsidRPr="00FF6716" w:rsidRDefault="00FF6716" w:rsidP="00FF6716">
      <w:pPr>
        <w:pStyle w:val="1"/>
        <w:keepLines w:val="0"/>
        <w:numPr>
          <w:ilvl w:val="1"/>
          <w:numId w:val="19"/>
        </w:numPr>
        <w:spacing w:before="0" w:after="0" w:line="240" w:lineRule="auto"/>
        <w:jc w:val="center"/>
        <w:rPr>
          <w:rFonts w:ascii="Times New Roman" w:hAnsi="Times New Roman" w:cs="Times New Roman"/>
          <w:b/>
          <w:sz w:val="24"/>
          <w:szCs w:val="24"/>
          <w:lang w:val="uk-UA"/>
        </w:rPr>
      </w:pPr>
      <w:r w:rsidRPr="00FF6716">
        <w:rPr>
          <w:rFonts w:ascii="Times New Roman" w:hAnsi="Times New Roman" w:cs="Times New Roman"/>
          <w:b/>
          <w:sz w:val="24"/>
          <w:szCs w:val="24"/>
        </w:rPr>
        <w:t>Визначення проблеми, на розв’язання якої спрямована Програма</w:t>
      </w:r>
    </w:p>
    <w:p w:rsidR="00FF6716" w:rsidRPr="00FF6716" w:rsidRDefault="00FF6716" w:rsidP="00FF6716">
      <w:pPr>
        <w:tabs>
          <w:tab w:val="num" w:pos="284"/>
        </w:tabs>
        <w:spacing w:line="240" w:lineRule="auto"/>
        <w:ind w:firstLine="720"/>
        <w:jc w:val="both"/>
        <w:rPr>
          <w:rFonts w:ascii="Times New Roman" w:hAnsi="Times New Roman" w:cs="Times New Roman"/>
          <w:sz w:val="24"/>
          <w:szCs w:val="24"/>
          <w:lang w:val="uk-UA"/>
        </w:rPr>
      </w:pPr>
      <w:r w:rsidRPr="00FF6716">
        <w:rPr>
          <w:rFonts w:ascii="Times New Roman" w:hAnsi="Times New Roman" w:cs="Times New Roman"/>
          <w:sz w:val="24"/>
          <w:szCs w:val="24"/>
          <w:lang w:val="uk-UA"/>
        </w:rPr>
        <w:t>На території громади проживає 3,3 тис. пенсіонерів, 1,3 тис. внутрішньо переміщених осіб, 0,5 тис.</w:t>
      </w:r>
      <w:r w:rsidRPr="00FF6716">
        <w:rPr>
          <w:rFonts w:ascii="Times New Roman" w:hAnsi="Times New Roman" w:cs="Times New Roman"/>
          <w:color w:val="FF0000"/>
          <w:sz w:val="24"/>
          <w:szCs w:val="24"/>
          <w:lang w:val="uk-UA"/>
        </w:rPr>
        <w:t xml:space="preserve"> </w:t>
      </w:r>
      <w:r w:rsidRPr="00FF6716">
        <w:rPr>
          <w:rFonts w:ascii="Times New Roman" w:hAnsi="Times New Roman" w:cs="Times New Roman"/>
          <w:sz w:val="24"/>
          <w:szCs w:val="24"/>
          <w:lang w:val="uk-UA"/>
        </w:rPr>
        <w:t xml:space="preserve">сімей отримують різні державні соціальні допомоги та компенсації, біля 600 домогосподарств отримують житлові субсидії. </w:t>
      </w:r>
    </w:p>
    <w:p w:rsidR="00FF6716" w:rsidRPr="00FF6716" w:rsidRDefault="00FF6716" w:rsidP="00FF6716">
      <w:pPr>
        <w:tabs>
          <w:tab w:val="num" w:pos="284"/>
        </w:tabs>
        <w:spacing w:line="240" w:lineRule="auto"/>
        <w:ind w:firstLine="720"/>
        <w:jc w:val="both"/>
        <w:rPr>
          <w:rFonts w:ascii="Times New Roman" w:hAnsi="Times New Roman" w:cs="Times New Roman"/>
          <w:sz w:val="24"/>
          <w:szCs w:val="24"/>
          <w:lang w:val="uk-UA"/>
        </w:rPr>
      </w:pPr>
      <w:r w:rsidRPr="00FF6716">
        <w:rPr>
          <w:rFonts w:ascii="Times New Roman" w:hAnsi="Times New Roman" w:cs="Times New Roman"/>
          <w:sz w:val="24"/>
          <w:szCs w:val="24"/>
          <w:lang w:val="uk-UA"/>
        </w:rPr>
        <w:t xml:space="preserve">На обліку у Єдиному державному автоматизованому реєстрі осіб, які мають право на пільги перебуває 122 ветеранів війни, 190 потерпілих внаслідок аварії на Чорнобильській АЕС, 424 осіб з інвалідністю, в тому числі 43 дітей з інвалідністю,  44 багатодітних сімей. </w:t>
      </w:r>
    </w:p>
    <w:p w:rsidR="00FF6716" w:rsidRPr="00FF6716" w:rsidRDefault="00FF6716" w:rsidP="00FF6716">
      <w:pPr>
        <w:spacing w:line="240" w:lineRule="auto"/>
        <w:ind w:firstLine="720"/>
        <w:jc w:val="both"/>
        <w:rPr>
          <w:rFonts w:ascii="Times New Roman" w:hAnsi="Times New Roman" w:cs="Times New Roman"/>
          <w:sz w:val="24"/>
          <w:szCs w:val="24"/>
          <w:lang w:val="uk-UA"/>
        </w:rPr>
      </w:pPr>
      <w:r w:rsidRPr="00FF6716">
        <w:rPr>
          <w:rFonts w:ascii="Times New Roman" w:hAnsi="Times New Roman" w:cs="Times New Roman"/>
          <w:sz w:val="24"/>
          <w:szCs w:val="24"/>
          <w:lang w:val="uk-UA"/>
        </w:rPr>
        <w:t xml:space="preserve">Станом на 01.10.2022 року Комунальною установою «Центр надання соціальних послуг Новодністровської міської ради» обслуговувалось 442 осіб, з яких 31одиноких та самотньо проживаючих громадян похилого віку, 54 осіб з інвалідністю. Чисельність найстарших за віком: </w:t>
      </w:r>
      <w:r w:rsidRPr="00FF6716">
        <w:rPr>
          <w:rFonts w:ascii="Times New Roman" w:hAnsi="Times New Roman" w:cs="Times New Roman"/>
          <w:color w:val="000000"/>
          <w:sz w:val="24"/>
          <w:szCs w:val="24"/>
          <w:lang w:val="uk-UA"/>
        </w:rPr>
        <w:t>60-70 річних -72, 70-80 річних -37, старше 80 років –18.</w:t>
      </w:r>
    </w:p>
    <w:p w:rsidR="00FF6716" w:rsidRPr="00FF6716" w:rsidRDefault="00FF6716" w:rsidP="00FF6716">
      <w:pPr>
        <w:tabs>
          <w:tab w:val="num" w:pos="284"/>
        </w:tabs>
        <w:spacing w:line="240" w:lineRule="auto"/>
        <w:ind w:firstLine="720"/>
        <w:jc w:val="both"/>
        <w:rPr>
          <w:rFonts w:ascii="Times New Roman" w:hAnsi="Times New Roman" w:cs="Times New Roman"/>
          <w:sz w:val="24"/>
          <w:szCs w:val="24"/>
          <w:lang w:val="uk-UA"/>
        </w:rPr>
      </w:pPr>
      <w:r w:rsidRPr="00FF6716">
        <w:rPr>
          <w:rFonts w:ascii="Times New Roman" w:hAnsi="Times New Roman" w:cs="Times New Roman"/>
          <w:sz w:val="24"/>
          <w:szCs w:val="24"/>
          <w:lang w:val="uk-UA"/>
        </w:rPr>
        <w:t>Програма передбачає сприянню вирішення проблем соціальної підтримки непрацездатних громадян, потерпілих внаслідок аварії на ЧАЕС, осіб з інвалідністю, багатодітних родин, малозабезпечених верств населення, громадян та сімей, які перебувають у складних життєвих обставинах, сімей, які потребують дороговартісного обстеження та лікування важкохворих дітей, осіб, які надають соціальні послуги, мають право на пільги тощо.</w:t>
      </w:r>
    </w:p>
    <w:p w:rsidR="00FF6716" w:rsidRPr="00FF6716" w:rsidRDefault="00FF6716" w:rsidP="00FF6716">
      <w:pPr>
        <w:tabs>
          <w:tab w:val="num" w:pos="284"/>
        </w:tabs>
        <w:spacing w:line="240" w:lineRule="auto"/>
        <w:ind w:firstLine="720"/>
        <w:jc w:val="center"/>
        <w:rPr>
          <w:rFonts w:ascii="Times New Roman" w:hAnsi="Times New Roman" w:cs="Times New Roman"/>
          <w:b/>
          <w:bCs/>
          <w:sz w:val="24"/>
          <w:szCs w:val="24"/>
          <w:lang w:val="uk-UA"/>
        </w:rPr>
      </w:pPr>
      <w:r w:rsidRPr="00FF6716">
        <w:rPr>
          <w:rFonts w:ascii="Times New Roman" w:hAnsi="Times New Roman" w:cs="Times New Roman"/>
          <w:b/>
          <w:bCs/>
          <w:sz w:val="24"/>
          <w:szCs w:val="24"/>
          <w:lang w:val="uk-UA"/>
        </w:rPr>
        <w:t>1.3.  Мета Програми</w:t>
      </w:r>
    </w:p>
    <w:p w:rsidR="00FF6716" w:rsidRPr="00FF6716" w:rsidRDefault="00FF6716" w:rsidP="00FF6716">
      <w:pPr>
        <w:pStyle w:val="af3"/>
        <w:spacing w:after="0" w:line="240" w:lineRule="auto"/>
        <w:ind w:firstLine="720"/>
        <w:jc w:val="both"/>
        <w:rPr>
          <w:rFonts w:ascii="Times New Roman" w:hAnsi="Times New Roman" w:cs="Times New Roman"/>
          <w:color w:val="000000"/>
          <w:sz w:val="24"/>
          <w:szCs w:val="24"/>
          <w:lang w:val="uk-UA"/>
        </w:rPr>
      </w:pPr>
      <w:r w:rsidRPr="00FF6716">
        <w:rPr>
          <w:rFonts w:ascii="Times New Roman" w:hAnsi="Times New Roman" w:cs="Times New Roman"/>
          <w:color w:val="000000"/>
          <w:sz w:val="24"/>
          <w:szCs w:val="24"/>
          <w:lang w:val="uk-UA"/>
        </w:rPr>
        <w:t>Метою Програми є:</w:t>
      </w:r>
    </w:p>
    <w:p w:rsidR="00FF6716" w:rsidRPr="00FF6716" w:rsidRDefault="00FF6716" w:rsidP="00FF6716">
      <w:pPr>
        <w:pStyle w:val="af3"/>
        <w:spacing w:after="0" w:line="240" w:lineRule="auto"/>
        <w:ind w:firstLine="720"/>
        <w:jc w:val="both"/>
        <w:rPr>
          <w:rFonts w:ascii="Times New Roman" w:hAnsi="Times New Roman" w:cs="Times New Roman"/>
          <w:sz w:val="24"/>
          <w:szCs w:val="24"/>
          <w:lang w:val="uk-UA"/>
        </w:rPr>
      </w:pPr>
      <w:r w:rsidRPr="00FF6716">
        <w:rPr>
          <w:rFonts w:ascii="Times New Roman" w:hAnsi="Times New Roman" w:cs="Times New Roman"/>
          <w:sz w:val="24"/>
          <w:szCs w:val="24"/>
          <w:lang w:val="uk-UA"/>
        </w:rPr>
        <w:t xml:space="preserve">Соціальна підтримка мешканців територіальної громади, які </w:t>
      </w:r>
      <w:r w:rsidRPr="00FF6716">
        <w:rPr>
          <w:rFonts w:ascii="Times New Roman" w:hAnsi="Times New Roman" w:cs="Times New Roman"/>
          <w:color w:val="000000"/>
          <w:sz w:val="24"/>
          <w:szCs w:val="24"/>
          <w:lang w:val="uk-UA"/>
        </w:rPr>
        <w:t xml:space="preserve">з різних причин </w:t>
      </w:r>
      <w:r w:rsidRPr="00FF6716">
        <w:rPr>
          <w:rFonts w:ascii="Times New Roman" w:hAnsi="Times New Roman" w:cs="Times New Roman"/>
          <w:sz w:val="24"/>
          <w:szCs w:val="24"/>
          <w:lang w:val="uk-UA"/>
        </w:rPr>
        <w:t>опинилися в складних життєвих обставинах</w:t>
      </w:r>
      <w:r w:rsidRPr="00FF6716">
        <w:rPr>
          <w:rFonts w:ascii="Times New Roman" w:hAnsi="Times New Roman" w:cs="Times New Roman"/>
          <w:color w:val="000000"/>
          <w:sz w:val="24"/>
          <w:szCs w:val="24"/>
          <w:lang w:val="uk-UA"/>
        </w:rPr>
        <w:t xml:space="preserve">, </w:t>
      </w:r>
      <w:r w:rsidRPr="00FF6716">
        <w:rPr>
          <w:rFonts w:ascii="Times New Roman" w:hAnsi="Times New Roman" w:cs="Times New Roman"/>
          <w:sz w:val="24"/>
          <w:szCs w:val="24"/>
          <w:lang w:val="uk-UA"/>
        </w:rPr>
        <w:t>сімей, які потребують дороговартісного обстеження та лікування важкохворих дітей,</w:t>
      </w:r>
      <w:r w:rsidRPr="00FF6716">
        <w:rPr>
          <w:rFonts w:ascii="Times New Roman" w:hAnsi="Times New Roman" w:cs="Times New Roman"/>
          <w:color w:val="000000"/>
          <w:sz w:val="24"/>
          <w:szCs w:val="24"/>
          <w:lang w:val="uk-UA"/>
        </w:rPr>
        <w:t xml:space="preserve"> шляхом надання цільової адресної матеріальної грошової допомоги</w:t>
      </w:r>
      <w:r w:rsidRPr="00FF6716">
        <w:rPr>
          <w:rFonts w:ascii="Times New Roman" w:hAnsi="Times New Roman" w:cs="Times New Roman"/>
          <w:sz w:val="24"/>
          <w:szCs w:val="24"/>
          <w:lang w:val="uk-UA"/>
        </w:rPr>
        <w:t>;</w:t>
      </w:r>
    </w:p>
    <w:p w:rsidR="00FF6716" w:rsidRPr="00FF6716" w:rsidRDefault="00FF6716" w:rsidP="00FF6716">
      <w:pPr>
        <w:pStyle w:val="ab"/>
        <w:tabs>
          <w:tab w:val="num" w:pos="0"/>
        </w:tabs>
        <w:spacing w:before="0" w:beforeAutospacing="0" w:after="0" w:afterAutospacing="0"/>
        <w:ind w:firstLine="720"/>
        <w:jc w:val="both"/>
        <w:rPr>
          <w:lang w:val="uk-UA"/>
        </w:rPr>
      </w:pPr>
      <w:r w:rsidRPr="00FF6716">
        <w:rPr>
          <w:lang w:val="uk-UA"/>
        </w:rPr>
        <w:t>фінансова підтримка ветеранів війни та членів сімей загиблих (померлих) ветеранів війни та Захисників чи Захисниць України, осіб, які мають статус «Почесний донор України», осіб з інвалідністю, внутрішньо переміщених осіб та інших категорій населення;</w:t>
      </w:r>
    </w:p>
    <w:p w:rsidR="00FF6716" w:rsidRPr="00FF6716" w:rsidRDefault="00FF6716" w:rsidP="00FF6716">
      <w:pPr>
        <w:pStyle w:val="ab"/>
        <w:tabs>
          <w:tab w:val="num" w:pos="0"/>
        </w:tabs>
        <w:spacing w:before="0" w:beforeAutospacing="0" w:after="0" w:afterAutospacing="0"/>
        <w:ind w:firstLine="720"/>
        <w:jc w:val="both"/>
      </w:pPr>
      <w:r w:rsidRPr="00FF6716">
        <w:t>надання допомоги на поховання деяких категорій осіб та одиноких громадян;</w:t>
      </w:r>
    </w:p>
    <w:p w:rsidR="00FF6716" w:rsidRPr="00FF6716" w:rsidRDefault="00FF6716" w:rsidP="00FF6716">
      <w:pPr>
        <w:pStyle w:val="ab"/>
        <w:tabs>
          <w:tab w:val="num" w:pos="0"/>
        </w:tabs>
        <w:spacing w:before="0" w:beforeAutospacing="0" w:after="0" w:afterAutospacing="0"/>
        <w:ind w:firstLine="720"/>
        <w:jc w:val="both"/>
      </w:pPr>
      <w:r w:rsidRPr="00FF6716">
        <w:t>надання компенсації фізичним особам, які надають соціальні послуги</w:t>
      </w:r>
      <w:r w:rsidRPr="00FF6716">
        <w:rPr>
          <w:color w:val="0000FF"/>
          <w:sz w:val="22"/>
          <w:szCs w:val="22"/>
          <w:shd w:val="clear" w:color="auto" w:fill="FFFFFF"/>
        </w:rPr>
        <w:t xml:space="preserve"> </w:t>
      </w:r>
      <w:r w:rsidRPr="00FF6716">
        <w:rPr>
          <w:sz w:val="22"/>
          <w:szCs w:val="22"/>
          <w:shd w:val="clear" w:color="auto" w:fill="FFFFFF"/>
        </w:rPr>
        <w:t>з догляду</w:t>
      </w:r>
      <w:r w:rsidRPr="00FF6716">
        <w:t xml:space="preserve"> на непрофесійній основі та з догляду без здійснення підприємницької діяльності на професійній основі;</w:t>
      </w:r>
    </w:p>
    <w:p w:rsidR="00FF6716" w:rsidRPr="00FF6716" w:rsidRDefault="00FF6716" w:rsidP="00FF6716">
      <w:pPr>
        <w:pStyle w:val="ab"/>
        <w:tabs>
          <w:tab w:val="num" w:pos="0"/>
        </w:tabs>
        <w:spacing w:before="0" w:beforeAutospacing="0" w:after="0" w:afterAutospacing="0"/>
        <w:ind w:firstLine="720"/>
        <w:jc w:val="both"/>
      </w:pPr>
      <w:r w:rsidRPr="00FF6716">
        <w:t xml:space="preserve">відшкодування витрат за надання окремих пільг тощо. </w:t>
      </w:r>
    </w:p>
    <w:p w:rsidR="00FF6716" w:rsidRPr="00FF6716" w:rsidRDefault="00FF6716" w:rsidP="00FF6716">
      <w:pPr>
        <w:pStyle w:val="ab"/>
        <w:tabs>
          <w:tab w:val="num" w:pos="0"/>
        </w:tabs>
        <w:spacing w:before="0" w:beforeAutospacing="0" w:after="0" w:afterAutospacing="0"/>
        <w:ind w:firstLine="720"/>
        <w:jc w:val="both"/>
        <w:rPr>
          <w:b/>
          <w:bCs/>
          <w:snapToGrid w:val="0"/>
        </w:rPr>
      </w:pPr>
    </w:p>
    <w:p w:rsidR="00FF6716" w:rsidRPr="00FF6716" w:rsidRDefault="00FF6716" w:rsidP="00FF6716">
      <w:pPr>
        <w:pStyle w:val="ab"/>
        <w:tabs>
          <w:tab w:val="num" w:pos="0"/>
        </w:tabs>
        <w:spacing w:before="0" w:beforeAutospacing="0" w:after="0" w:afterAutospacing="0"/>
        <w:ind w:firstLine="720"/>
        <w:jc w:val="center"/>
        <w:rPr>
          <w:b/>
          <w:bCs/>
        </w:rPr>
      </w:pPr>
      <w:r w:rsidRPr="00FF6716">
        <w:rPr>
          <w:b/>
          <w:bCs/>
          <w:snapToGrid w:val="0"/>
        </w:rPr>
        <w:t>1.4.  Обґрунтування шл</w:t>
      </w:r>
      <w:r>
        <w:rPr>
          <w:b/>
          <w:bCs/>
        </w:rPr>
        <w:t xml:space="preserve">яхів і засобів розв’язання </w:t>
      </w:r>
      <w:r w:rsidRPr="00FF6716">
        <w:rPr>
          <w:b/>
          <w:bCs/>
        </w:rPr>
        <w:t>проблеми,</w:t>
      </w:r>
    </w:p>
    <w:p w:rsidR="00FF6716" w:rsidRPr="00FF6716" w:rsidRDefault="00FF6716" w:rsidP="00FF6716">
      <w:pPr>
        <w:spacing w:line="240" w:lineRule="auto"/>
        <w:ind w:firstLine="720"/>
        <w:jc w:val="center"/>
        <w:rPr>
          <w:rFonts w:ascii="Times New Roman" w:hAnsi="Times New Roman" w:cs="Times New Roman"/>
          <w:b/>
          <w:bCs/>
          <w:sz w:val="24"/>
          <w:szCs w:val="24"/>
          <w:lang w:val="uk-UA"/>
        </w:rPr>
      </w:pPr>
      <w:r w:rsidRPr="00FF6716">
        <w:rPr>
          <w:rFonts w:ascii="Times New Roman" w:hAnsi="Times New Roman" w:cs="Times New Roman"/>
          <w:b/>
          <w:bCs/>
          <w:sz w:val="24"/>
          <w:szCs w:val="24"/>
        </w:rPr>
        <w:t xml:space="preserve">строки </w:t>
      </w:r>
      <w:r w:rsidRPr="00FF6716">
        <w:rPr>
          <w:rFonts w:ascii="Times New Roman" w:hAnsi="Times New Roman" w:cs="Times New Roman"/>
          <w:b/>
          <w:bCs/>
          <w:sz w:val="24"/>
          <w:szCs w:val="24"/>
          <w:lang w:val="uk-UA"/>
        </w:rPr>
        <w:t>виконання Програми</w:t>
      </w:r>
    </w:p>
    <w:p w:rsidR="00FF6716" w:rsidRPr="00FF6716" w:rsidRDefault="00FF6716" w:rsidP="00FF6716">
      <w:pPr>
        <w:pStyle w:val="ab"/>
        <w:tabs>
          <w:tab w:val="num" w:pos="0"/>
        </w:tabs>
        <w:spacing w:before="0" w:beforeAutospacing="0" w:after="0" w:afterAutospacing="0"/>
        <w:ind w:firstLine="720"/>
        <w:jc w:val="both"/>
        <w:rPr>
          <w:color w:val="000000"/>
        </w:rPr>
      </w:pPr>
      <w:r w:rsidRPr="00FF6716">
        <w:rPr>
          <w:color w:val="000000"/>
        </w:rPr>
        <w:t>Для сприяння покращенню матеріального стану соціально незахищених і вразливих верств населення міста має буде здійснено:</w:t>
      </w:r>
    </w:p>
    <w:p w:rsidR="00FF6716" w:rsidRPr="00FF6716" w:rsidRDefault="00FF6716" w:rsidP="00FF6716">
      <w:pPr>
        <w:pStyle w:val="ab"/>
        <w:tabs>
          <w:tab w:val="num" w:pos="0"/>
        </w:tabs>
        <w:spacing w:before="0" w:beforeAutospacing="0" w:after="0" w:afterAutospacing="0"/>
        <w:ind w:firstLine="720"/>
        <w:jc w:val="both"/>
      </w:pPr>
      <w:r w:rsidRPr="00FF6716">
        <w:rPr>
          <w:color w:val="000000"/>
        </w:rPr>
        <w:t>- забезпечення адресності надання допомоги громадянам і сім’ям, які опинились у складних життєвих обставинах;</w:t>
      </w:r>
      <w:r w:rsidRPr="00FF6716">
        <w:t xml:space="preserve"> </w:t>
      </w:r>
    </w:p>
    <w:p w:rsidR="00FF6716" w:rsidRPr="00FF6716" w:rsidRDefault="00FF6716" w:rsidP="00FF6716">
      <w:pPr>
        <w:pStyle w:val="ab"/>
        <w:numPr>
          <w:ilvl w:val="1"/>
          <w:numId w:val="18"/>
        </w:numPr>
        <w:tabs>
          <w:tab w:val="num" w:pos="900"/>
        </w:tabs>
        <w:spacing w:before="0" w:beforeAutospacing="0" w:after="0" w:afterAutospacing="0"/>
        <w:ind w:left="0" w:firstLine="720"/>
        <w:jc w:val="both"/>
      </w:pPr>
      <w:r w:rsidRPr="00FF6716">
        <w:rPr>
          <w:color w:val="000000"/>
        </w:rPr>
        <w:t>ведення єдиного обліку одержувачів різних видів допомог, наданих з бюджетів різних рівнів;</w:t>
      </w:r>
      <w:r w:rsidRPr="00FF6716">
        <w:t xml:space="preserve"> </w:t>
      </w:r>
    </w:p>
    <w:p w:rsidR="00FF6716" w:rsidRPr="00FF6716" w:rsidRDefault="00FF6716" w:rsidP="00FF6716">
      <w:pPr>
        <w:pStyle w:val="ab"/>
        <w:numPr>
          <w:ilvl w:val="1"/>
          <w:numId w:val="18"/>
        </w:numPr>
        <w:tabs>
          <w:tab w:val="num" w:pos="900"/>
        </w:tabs>
        <w:spacing w:before="0" w:beforeAutospacing="0" w:after="0" w:afterAutospacing="0"/>
        <w:ind w:left="0" w:firstLine="720"/>
        <w:jc w:val="both"/>
      </w:pPr>
      <w:r w:rsidRPr="00FF6716">
        <w:rPr>
          <w:color w:val="000000"/>
        </w:rPr>
        <w:lastRenderedPageBreak/>
        <w:t>створення необхідних умов для забезпечення відкритості та безперешкодного доступу громадян до інформації стосовно державних та місцевих соціальних програм, існуючих державних і регіональних соціальних гарантій та стандартів.</w:t>
      </w:r>
      <w:r w:rsidRPr="00FF6716">
        <w:t xml:space="preserve"> </w:t>
      </w:r>
    </w:p>
    <w:p w:rsidR="00FF6716" w:rsidRPr="00FF6716" w:rsidRDefault="00FF6716" w:rsidP="00FF6716">
      <w:pPr>
        <w:tabs>
          <w:tab w:val="num" w:pos="0"/>
          <w:tab w:val="left" w:pos="360"/>
        </w:tabs>
        <w:spacing w:line="240" w:lineRule="auto"/>
        <w:ind w:firstLine="720"/>
        <w:jc w:val="both"/>
        <w:rPr>
          <w:rFonts w:ascii="Times New Roman" w:hAnsi="Times New Roman" w:cs="Times New Roman"/>
          <w:sz w:val="24"/>
          <w:szCs w:val="24"/>
          <w:lang w:val="uk-UA"/>
        </w:rPr>
      </w:pPr>
      <w:r w:rsidRPr="00FF6716">
        <w:rPr>
          <w:rFonts w:ascii="Times New Roman" w:hAnsi="Times New Roman" w:cs="Times New Roman"/>
          <w:sz w:val="24"/>
          <w:szCs w:val="24"/>
          <w:lang w:val="uk-UA"/>
        </w:rPr>
        <w:t>Програма діє протягом 2023 року.</w:t>
      </w:r>
    </w:p>
    <w:p w:rsidR="00FF6716" w:rsidRPr="00FF6716" w:rsidRDefault="00FF6716" w:rsidP="00FF6716">
      <w:pPr>
        <w:tabs>
          <w:tab w:val="num" w:pos="0"/>
          <w:tab w:val="left" w:pos="360"/>
        </w:tabs>
        <w:spacing w:line="240" w:lineRule="auto"/>
        <w:ind w:firstLine="720"/>
        <w:jc w:val="both"/>
        <w:rPr>
          <w:rFonts w:ascii="Times New Roman" w:hAnsi="Times New Roman" w:cs="Times New Roman"/>
          <w:sz w:val="24"/>
          <w:szCs w:val="24"/>
          <w:lang w:val="uk-UA"/>
        </w:rPr>
      </w:pPr>
      <w:r w:rsidRPr="00FF6716">
        <w:rPr>
          <w:rFonts w:ascii="Times New Roman" w:hAnsi="Times New Roman" w:cs="Times New Roman"/>
          <w:sz w:val="24"/>
          <w:szCs w:val="24"/>
          <w:lang w:val="uk-UA"/>
        </w:rPr>
        <w:t>Заходи по виконанню Програми наведені в Додатку 2.</w:t>
      </w:r>
    </w:p>
    <w:p w:rsidR="00FF6716" w:rsidRPr="00FF6716" w:rsidRDefault="00FF6716" w:rsidP="00FF6716">
      <w:pPr>
        <w:spacing w:line="240" w:lineRule="auto"/>
        <w:ind w:firstLine="720"/>
        <w:jc w:val="center"/>
        <w:rPr>
          <w:rFonts w:ascii="Times New Roman" w:hAnsi="Times New Roman" w:cs="Times New Roman"/>
          <w:b/>
          <w:bCs/>
          <w:sz w:val="24"/>
          <w:szCs w:val="24"/>
          <w:lang w:val="uk-UA"/>
        </w:rPr>
      </w:pPr>
    </w:p>
    <w:p w:rsidR="00FF6716" w:rsidRPr="00FF6716" w:rsidRDefault="00FF6716" w:rsidP="00FF6716">
      <w:pPr>
        <w:spacing w:line="240" w:lineRule="auto"/>
        <w:ind w:firstLine="720"/>
        <w:jc w:val="center"/>
        <w:rPr>
          <w:rFonts w:ascii="Times New Roman" w:hAnsi="Times New Roman" w:cs="Times New Roman"/>
          <w:b/>
          <w:bCs/>
          <w:sz w:val="24"/>
          <w:szCs w:val="24"/>
          <w:lang w:val="uk-UA"/>
        </w:rPr>
      </w:pPr>
      <w:r w:rsidRPr="00FF6716">
        <w:rPr>
          <w:rFonts w:ascii="Times New Roman" w:hAnsi="Times New Roman" w:cs="Times New Roman"/>
          <w:b/>
          <w:bCs/>
          <w:sz w:val="24"/>
          <w:szCs w:val="24"/>
          <w:lang w:val="uk-UA"/>
        </w:rPr>
        <w:t>1.5. Завдання Програми</w:t>
      </w:r>
    </w:p>
    <w:p w:rsidR="00FF6716" w:rsidRPr="00FF6716" w:rsidRDefault="00FF6716" w:rsidP="00FF6716">
      <w:pPr>
        <w:spacing w:line="240" w:lineRule="auto"/>
        <w:ind w:firstLine="720"/>
        <w:jc w:val="both"/>
        <w:rPr>
          <w:rFonts w:ascii="Times New Roman" w:hAnsi="Times New Roman" w:cs="Times New Roman"/>
          <w:sz w:val="24"/>
          <w:szCs w:val="24"/>
          <w:lang w:val="uk-UA"/>
        </w:rPr>
      </w:pPr>
      <w:r w:rsidRPr="00FF6716">
        <w:rPr>
          <w:rFonts w:ascii="Times New Roman" w:hAnsi="Times New Roman" w:cs="Times New Roman"/>
          <w:sz w:val="24"/>
          <w:szCs w:val="24"/>
          <w:lang w:val="uk-UA"/>
        </w:rPr>
        <w:t xml:space="preserve">Основними завданнями Програми є вирішення наступних проблем: </w:t>
      </w:r>
    </w:p>
    <w:p w:rsidR="00FF6716" w:rsidRPr="00FF6716" w:rsidRDefault="00FF6716" w:rsidP="00FF6716">
      <w:pPr>
        <w:spacing w:line="240" w:lineRule="auto"/>
        <w:ind w:firstLine="720"/>
        <w:jc w:val="both"/>
        <w:rPr>
          <w:rFonts w:ascii="Times New Roman" w:hAnsi="Times New Roman" w:cs="Times New Roman"/>
          <w:sz w:val="24"/>
          <w:szCs w:val="24"/>
          <w:lang w:val="uk-UA"/>
        </w:rPr>
      </w:pPr>
      <w:r w:rsidRPr="00FF6716">
        <w:rPr>
          <w:rFonts w:ascii="Times New Roman" w:hAnsi="Times New Roman" w:cs="Times New Roman"/>
          <w:sz w:val="24"/>
          <w:szCs w:val="24"/>
          <w:lang w:val="uk-UA"/>
        </w:rPr>
        <w:t xml:space="preserve">- соціальна підтримка окремих категорій населення територіальної громади, які </w:t>
      </w:r>
      <w:r w:rsidRPr="00FF6716">
        <w:rPr>
          <w:rFonts w:ascii="Times New Roman" w:hAnsi="Times New Roman" w:cs="Times New Roman"/>
          <w:color w:val="000000"/>
          <w:sz w:val="24"/>
          <w:szCs w:val="24"/>
          <w:lang w:val="uk-UA"/>
        </w:rPr>
        <w:t xml:space="preserve">з різних причин </w:t>
      </w:r>
      <w:r w:rsidRPr="00FF6716">
        <w:rPr>
          <w:rFonts w:ascii="Times New Roman" w:hAnsi="Times New Roman" w:cs="Times New Roman"/>
          <w:sz w:val="24"/>
          <w:szCs w:val="24"/>
          <w:lang w:val="uk-UA"/>
        </w:rPr>
        <w:t>опинилися в складних життєвих обставинах</w:t>
      </w:r>
      <w:r w:rsidRPr="00FF6716">
        <w:rPr>
          <w:rFonts w:ascii="Times New Roman" w:hAnsi="Times New Roman" w:cs="Times New Roman"/>
          <w:color w:val="000000"/>
          <w:sz w:val="24"/>
          <w:szCs w:val="24"/>
          <w:lang w:val="uk-UA"/>
        </w:rPr>
        <w:t xml:space="preserve">, </w:t>
      </w:r>
      <w:r w:rsidRPr="00FF6716">
        <w:rPr>
          <w:rFonts w:ascii="Times New Roman" w:hAnsi="Times New Roman" w:cs="Times New Roman"/>
          <w:sz w:val="24"/>
          <w:szCs w:val="24"/>
          <w:lang w:val="uk-UA"/>
        </w:rPr>
        <w:t>сімей, які потребують дороговартісного обстеження та лікування важкохворих дітей,  шляхом надання їм адресної  матеріальної допомоги;</w:t>
      </w:r>
    </w:p>
    <w:p w:rsidR="00FF6716" w:rsidRPr="00FF6716" w:rsidRDefault="00FF6716" w:rsidP="00FF6716">
      <w:pPr>
        <w:pStyle w:val="ab"/>
        <w:tabs>
          <w:tab w:val="num" w:pos="0"/>
        </w:tabs>
        <w:spacing w:before="0" w:beforeAutospacing="0" w:after="0" w:afterAutospacing="0"/>
        <w:ind w:firstLine="720"/>
        <w:jc w:val="both"/>
        <w:rPr>
          <w:lang w:val="uk-UA"/>
        </w:rPr>
      </w:pPr>
      <w:r w:rsidRPr="00FF6716">
        <w:rPr>
          <w:lang w:val="uk-UA"/>
        </w:rPr>
        <w:t>- надання фінансової підтримки ветеранам війни та членам сімей загиблих (померлих) ветеранів війни та Захисників чи Захисниць України, особам, які мають статус «Почесний донор України», особам з інвалідністю, внутрішньо переміщеним особам та іншим категоріям населення;</w:t>
      </w:r>
    </w:p>
    <w:p w:rsidR="00FF6716" w:rsidRPr="00FF6716" w:rsidRDefault="00FF6716" w:rsidP="00FF6716">
      <w:pPr>
        <w:pStyle w:val="ab"/>
        <w:tabs>
          <w:tab w:val="num" w:pos="0"/>
        </w:tabs>
        <w:spacing w:before="0" w:beforeAutospacing="0" w:after="0" w:afterAutospacing="0"/>
        <w:ind w:firstLine="720"/>
        <w:jc w:val="both"/>
      </w:pPr>
      <w:r w:rsidRPr="00FF6716">
        <w:t>- надання допомоги на поховання деяких категорій осіб та одиноких громадян;</w:t>
      </w:r>
    </w:p>
    <w:p w:rsidR="00FF6716" w:rsidRPr="00FF6716" w:rsidRDefault="00FF6716" w:rsidP="00FF6716">
      <w:pPr>
        <w:pStyle w:val="ab"/>
        <w:tabs>
          <w:tab w:val="num" w:pos="0"/>
        </w:tabs>
        <w:spacing w:before="0" w:beforeAutospacing="0" w:after="0" w:afterAutospacing="0"/>
        <w:ind w:firstLine="720"/>
        <w:jc w:val="both"/>
      </w:pPr>
      <w:r w:rsidRPr="00FF6716">
        <w:t xml:space="preserve">- надання компенсації фізичним особам, які надають соціальні послуги </w:t>
      </w:r>
      <w:r w:rsidRPr="00FF6716">
        <w:rPr>
          <w:sz w:val="22"/>
          <w:szCs w:val="22"/>
          <w:shd w:val="clear" w:color="auto" w:fill="FFFFFF"/>
        </w:rPr>
        <w:t>з догляду</w:t>
      </w:r>
      <w:r w:rsidRPr="00FF6716">
        <w:t xml:space="preserve"> на непрофесійній основі та з догляду без здійснення підприємницької діяльності на професійній основі;</w:t>
      </w:r>
    </w:p>
    <w:p w:rsidR="00FF6716" w:rsidRPr="00FF6716" w:rsidRDefault="00FF6716" w:rsidP="00FF6716">
      <w:pPr>
        <w:pStyle w:val="ab"/>
        <w:tabs>
          <w:tab w:val="num" w:pos="0"/>
        </w:tabs>
        <w:spacing w:before="0" w:beforeAutospacing="0" w:after="0" w:afterAutospacing="0"/>
        <w:ind w:firstLine="720"/>
        <w:jc w:val="both"/>
      </w:pPr>
      <w:r w:rsidRPr="00FF6716">
        <w:t xml:space="preserve">- відшкодування витрат за надання окремих пільг тощо. </w:t>
      </w:r>
    </w:p>
    <w:p w:rsidR="00FF6716" w:rsidRPr="00FF6716" w:rsidRDefault="00FF6716" w:rsidP="00FF6716">
      <w:pPr>
        <w:spacing w:line="240" w:lineRule="auto"/>
        <w:ind w:firstLine="720"/>
        <w:jc w:val="both"/>
        <w:rPr>
          <w:rFonts w:ascii="Times New Roman" w:hAnsi="Times New Roman" w:cs="Times New Roman"/>
          <w:sz w:val="24"/>
          <w:szCs w:val="24"/>
          <w:lang w:val="uk-UA"/>
        </w:rPr>
      </w:pPr>
      <w:r w:rsidRPr="00FF6716">
        <w:rPr>
          <w:rFonts w:ascii="Times New Roman" w:hAnsi="Times New Roman" w:cs="Times New Roman"/>
          <w:sz w:val="24"/>
          <w:szCs w:val="24"/>
          <w:lang w:val="uk-UA"/>
        </w:rPr>
        <w:t>Виконання Програми дасть можливість  сприяти реалізації державних гарантій малозабезпечених верств населення щодо покрашення їх матеріального стану.</w:t>
      </w:r>
    </w:p>
    <w:p w:rsidR="00FF6716" w:rsidRPr="00FF6716" w:rsidRDefault="00FF6716" w:rsidP="00FF6716">
      <w:pPr>
        <w:spacing w:line="240" w:lineRule="auto"/>
        <w:ind w:firstLine="720"/>
        <w:jc w:val="both"/>
        <w:rPr>
          <w:rFonts w:ascii="Times New Roman" w:hAnsi="Times New Roman" w:cs="Times New Roman"/>
          <w:sz w:val="24"/>
          <w:szCs w:val="24"/>
          <w:lang w:val="uk-UA"/>
        </w:rPr>
      </w:pPr>
      <w:r w:rsidRPr="00FF6716">
        <w:rPr>
          <w:rFonts w:ascii="Times New Roman" w:hAnsi="Times New Roman" w:cs="Times New Roman"/>
          <w:sz w:val="24"/>
          <w:szCs w:val="24"/>
          <w:lang w:val="uk-UA"/>
        </w:rPr>
        <w:t>Ресурсне забезпечення Програми наведено у Додатку 3.</w:t>
      </w:r>
    </w:p>
    <w:p w:rsidR="00FF6716" w:rsidRPr="00FF6716" w:rsidRDefault="00FF6716" w:rsidP="00FF6716">
      <w:pPr>
        <w:spacing w:line="240" w:lineRule="auto"/>
        <w:ind w:firstLine="720"/>
        <w:jc w:val="center"/>
        <w:rPr>
          <w:rFonts w:ascii="Times New Roman" w:hAnsi="Times New Roman" w:cs="Times New Roman"/>
          <w:b/>
          <w:bCs/>
          <w:sz w:val="24"/>
          <w:szCs w:val="24"/>
          <w:lang w:val="uk-UA"/>
        </w:rPr>
      </w:pPr>
    </w:p>
    <w:p w:rsidR="00FF6716" w:rsidRPr="00FF6716" w:rsidRDefault="00FF6716" w:rsidP="00FF6716">
      <w:pPr>
        <w:spacing w:line="240" w:lineRule="auto"/>
        <w:ind w:firstLine="720"/>
        <w:jc w:val="center"/>
        <w:rPr>
          <w:rFonts w:ascii="Times New Roman" w:hAnsi="Times New Roman" w:cs="Times New Roman"/>
          <w:b/>
          <w:bCs/>
          <w:sz w:val="24"/>
          <w:szCs w:val="24"/>
          <w:lang w:val="uk-UA"/>
        </w:rPr>
      </w:pPr>
      <w:r w:rsidRPr="00FF6716">
        <w:rPr>
          <w:rFonts w:ascii="Times New Roman" w:hAnsi="Times New Roman" w:cs="Times New Roman"/>
          <w:b/>
          <w:bCs/>
          <w:sz w:val="24"/>
          <w:szCs w:val="24"/>
          <w:lang w:val="uk-UA"/>
        </w:rPr>
        <w:t>1.6. Система координації та контролю за ходом</w:t>
      </w:r>
    </w:p>
    <w:p w:rsidR="00FF6716" w:rsidRPr="00FF6716" w:rsidRDefault="00FF6716" w:rsidP="00FF6716">
      <w:pPr>
        <w:spacing w:line="240" w:lineRule="auto"/>
        <w:ind w:firstLine="720"/>
        <w:jc w:val="center"/>
        <w:rPr>
          <w:rFonts w:ascii="Times New Roman" w:hAnsi="Times New Roman" w:cs="Times New Roman"/>
          <w:b/>
          <w:bCs/>
          <w:sz w:val="24"/>
          <w:szCs w:val="24"/>
          <w:lang w:val="uk-UA"/>
        </w:rPr>
      </w:pPr>
      <w:r w:rsidRPr="00FF6716">
        <w:rPr>
          <w:rFonts w:ascii="Times New Roman" w:hAnsi="Times New Roman" w:cs="Times New Roman"/>
          <w:b/>
          <w:bCs/>
          <w:sz w:val="24"/>
          <w:szCs w:val="24"/>
          <w:lang w:val="uk-UA"/>
        </w:rPr>
        <w:t>виконання Програми</w:t>
      </w:r>
    </w:p>
    <w:p w:rsidR="00FF6716" w:rsidRPr="00FF6716" w:rsidRDefault="00FF6716" w:rsidP="00FF6716">
      <w:pPr>
        <w:pStyle w:val="af3"/>
        <w:spacing w:after="0" w:line="240" w:lineRule="auto"/>
        <w:ind w:firstLine="720"/>
        <w:jc w:val="both"/>
        <w:rPr>
          <w:rFonts w:ascii="Times New Roman" w:hAnsi="Times New Roman" w:cs="Times New Roman"/>
          <w:sz w:val="24"/>
          <w:szCs w:val="24"/>
          <w:lang w:val="uk-UA"/>
        </w:rPr>
      </w:pPr>
      <w:r w:rsidRPr="00FF6716">
        <w:rPr>
          <w:rFonts w:ascii="Times New Roman" w:hAnsi="Times New Roman" w:cs="Times New Roman"/>
          <w:sz w:val="24"/>
          <w:szCs w:val="24"/>
          <w:lang w:val="uk-UA"/>
        </w:rPr>
        <w:t xml:space="preserve">Відповідальність за  виконання  заходів Програми покладено на </w:t>
      </w:r>
      <w:r w:rsidRPr="00FF6716">
        <w:rPr>
          <w:rFonts w:ascii="Times New Roman" w:hAnsi="Times New Roman" w:cs="Times New Roman"/>
          <w:color w:val="000000"/>
          <w:sz w:val="24"/>
          <w:szCs w:val="24"/>
          <w:lang w:val="uk-UA"/>
        </w:rPr>
        <w:t>управління праці та соціального захисту населення Новодністровської міської ради (далі - УПСЗН)</w:t>
      </w:r>
      <w:r w:rsidRPr="00FF6716">
        <w:rPr>
          <w:rFonts w:ascii="Times New Roman" w:hAnsi="Times New Roman" w:cs="Times New Roman"/>
          <w:sz w:val="24"/>
          <w:szCs w:val="24"/>
          <w:lang w:val="uk-UA"/>
        </w:rPr>
        <w:t>.</w:t>
      </w:r>
    </w:p>
    <w:p w:rsidR="00FF6716" w:rsidRPr="00FF6716" w:rsidRDefault="00FF6716" w:rsidP="00FF6716">
      <w:pPr>
        <w:tabs>
          <w:tab w:val="num" w:pos="284"/>
        </w:tabs>
        <w:spacing w:line="240" w:lineRule="auto"/>
        <w:ind w:firstLine="720"/>
        <w:jc w:val="both"/>
        <w:rPr>
          <w:rFonts w:ascii="Times New Roman" w:hAnsi="Times New Roman" w:cs="Times New Roman"/>
          <w:color w:val="000000"/>
          <w:sz w:val="24"/>
          <w:szCs w:val="24"/>
          <w:lang w:val="uk-UA"/>
        </w:rPr>
      </w:pPr>
      <w:r w:rsidRPr="00FF6716">
        <w:rPr>
          <w:rFonts w:ascii="Times New Roman" w:hAnsi="Times New Roman" w:cs="Times New Roman"/>
          <w:color w:val="000000"/>
          <w:sz w:val="24"/>
          <w:szCs w:val="24"/>
          <w:lang w:val="uk-UA"/>
        </w:rPr>
        <w:t xml:space="preserve">УПСЗН щорічно до 15 лютого надає Департаменту соціального захисту населення обласної державної адміністрації інформацію про впровадження і реалізацію заходів цієї Програми. </w:t>
      </w:r>
    </w:p>
    <w:p w:rsidR="00FF6716" w:rsidRPr="00FF6716" w:rsidRDefault="00FF6716" w:rsidP="00FF6716">
      <w:pPr>
        <w:tabs>
          <w:tab w:val="num" w:pos="284"/>
        </w:tabs>
        <w:spacing w:line="240" w:lineRule="auto"/>
        <w:ind w:firstLine="720"/>
        <w:jc w:val="both"/>
        <w:rPr>
          <w:rFonts w:ascii="Times New Roman" w:hAnsi="Times New Roman" w:cs="Times New Roman"/>
          <w:sz w:val="24"/>
          <w:szCs w:val="24"/>
          <w:lang w:val="uk-UA"/>
        </w:rPr>
      </w:pPr>
      <w:r w:rsidRPr="00FF6716">
        <w:rPr>
          <w:rFonts w:ascii="Times New Roman" w:hAnsi="Times New Roman" w:cs="Times New Roman"/>
          <w:sz w:val="24"/>
          <w:szCs w:val="24"/>
          <w:lang w:val="uk-UA"/>
        </w:rPr>
        <w:t xml:space="preserve">Протягом І кварталу </w:t>
      </w:r>
      <w:r w:rsidRPr="00FF6716">
        <w:rPr>
          <w:rFonts w:ascii="Times New Roman" w:hAnsi="Times New Roman" w:cs="Times New Roman"/>
          <w:color w:val="000000"/>
          <w:sz w:val="24"/>
          <w:szCs w:val="24"/>
          <w:lang w:val="uk-UA"/>
        </w:rPr>
        <w:t>року, наступного за звітним, УПСЗН звітує на засіданні міської ради</w:t>
      </w:r>
      <w:r w:rsidRPr="00FF6716">
        <w:rPr>
          <w:rFonts w:ascii="Times New Roman" w:hAnsi="Times New Roman" w:cs="Times New Roman"/>
          <w:sz w:val="24"/>
          <w:szCs w:val="24"/>
          <w:lang w:val="uk-UA"/>
        </w:rPr>
        <w:t xml:space="preserve"> про</w:t>
      </w:r>
      <w:r w:rsidRPr="00FF6716">
        <w:rPr>
          <w:rFonts w:ascii="Times New Roman" w:hAnsi="Times New Roman" w:cs="Times New Roman"/>
          <w:color w:val="000000"/>
          <w:sz w:val="24"/>
          <w:szCs w:val="24"/>
          <w:lang w:val="uk-UA"/>
        </w:rPr>
        <w:t xml:space="preserve"> виконання Програми.</w:t>
      </w:r>
    </w:p>
    <w:p w:rsidR="00FF6716" w:rsidRPr="00FF6716" w:rsidRDefault="00FF6716" w:rsidP="00FF6716">
      <w:pPr>
        <w:pStyle w:val="3"/>
        <w:spacing w:before="0" w:after="0" w:line="240" w:lineRule="auto"/>
        <w:rPr>
          <w:rFonts w:ascii="Times New Roman" w:hAnsi="Times New Roman" w:cs="Times New Roman"/>
          <w:color w:val="000000"/>
          <w:sz w:val="24"/>
          <w:szCs w:val="24"/>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lang w:val="uk-UA"/>
        </w:rPr>
      </w:pPr>
    </w:p>
    <w:p w:rsidR="00FF6716" w:rsidRPr="00FF6716" w:rsidRDefault="00FF6716" w:rsidP="00FF6716">
      <w:pPr>
        <w:spacing w:line="240" w:lineRule="auto"/>
        <w:rPr>
          <w:rFonts w:ascii="Times New Roman" w:hAnsi="Times New Roman" w:cs="Times New Roman"/>
          <w:b/>
          <w:sz w:val="24"/>
          <w:szCs w:val="24"/>
          <w:lang w:val="uk-UA"/>
        </w:rPr>
      </w:pPr>
      <w:r w:rsidRPr="00FF6716">
        <w:rPr>
          <w:rFonts w:ascii="Times New Roman" w:hAnsi="Times New Roman" w:cs="Times New Roman"/>
          <w:b/>
          <w:sz w:val="24"/>
          <w:szCs w:val="24"/>
          <w:lang w:val="uk-UA"/>
        </w:rPr>
        <w:t>Виконавець:</w:t>
      </w:r>
    </w:p>
    <w:p w:rsidR="00FF6716" w:rsidRDefault="00FF6716" w:rsidP="00FF6716">
      <w:pPr>
        <w:spacing w:line="240" w:lineRule="auto"/>
        <w:rPr>
          <w:rFonts w:ascii="Times New Roman" w:hAnsi="Times New Roman" w:cs="Times New Roman"/>
          <w:b/>
          <w:sz w:val="24"/>
          <w:szCs w:val="24"/>
          <w:lang w:val="uk-UA"/>
        </w:rPr>
      </w:pPr>
      <w:r w:rsidRPr="00FF6716">
        <w:rPr>
          <w:rFonts w:ascii="Times New Roman" w:hAnsi="Times New Roman" w:cs="Times New Roman"/>
          <w:b/>
          <w:sz w:val="24"/>
          <w:szCs w:val="24"/>
          <w:lang w:val="uk-UA"/>
        </w:rPr>
        <w:t>Начальник УПСЗН</w:t>
      </w:r>
      <w:r w:rsidRPr="00FF6716">
        <w:rPr>
          <w:rFonts w:ascii="Times New Roman" w:hAnsi="Times New Roman" w:cs="Times New Roman"/>
          <w:b/>
          <w:sz w:val="24"/>
          <w:szCs w:val="24"/>
          <w:lang w:val="uk-UA"/>
        </w:rPr>
        <w:tab/>
      </w:r>
      <w:r w:rsidRPr="00FF6716">
        <w:rPr>
          <w:rFonts w:ascii="Times New Roman" w:hAnsi="Times New Roman" w:cs="Times New Roman"/>
          <w:b/>
          <w:sz w:val="24"/>
          <w:szCs w:val="24"/>
          <w:lang w:val="uk-UA"/>
        </w:rPr>
        <w:tab/>
      </w:r>
      <w:r w:rsidRPr="00FF6716">
        <w:rPr>
          <w:rFonts w:ascii="Times New Roman" w:hAnsi="Times New Roman" w:cs="Times New Roman"/>
          <w:b/>
          <w:sz w:val="24"/>
          <w:szCs w:val="24"/>
          <w:lang w:val="uk-UA"/>
        </w:rPr>
        <w:tab/>
      </w:r>
      <w:r w:rsidRPr="00FF6716">
        <w:rPr>
          <w:rFonts w:ascii="Times New Roman" w:hAnsi="Times New Roman" w:cs="Times New Roman"/>
          <w:b/>
          <w:sz w:val="24"/>
          <w:szCs w:val="24"/>
          <w:lang w:val="uk-UA"/>
        </w:rPr>
        <w:tab/>
      </w:r>
      <w:r w:rsidRPr="00FF6716">
        <w:rPr>
          <w:rFonts w:ascii="Times New Roman" w:hAnsi="Times New Roman" w:cs="Times New Roman"/>
          <w:b/>
          <w:sz w:val="24"/>
          <w:szCs w:val="24"/>
          <w:lang w:val="uk-UA"/>
        </w:rPr>
        <w:tab/>
        <w:t>Геннадій МАГДЕНКО</w:t>
      </w:r>
    </w:p>
    <w:p w:rsidR="00FF6716" w:rsidRDefault="00FF6716">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Style w:val="ae"/>
        <w:tblW w:w="3969"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9"/>
      </w:tblGrid>
      <w:tr w:rsidR="00FF6716" w:rsidRPr="00ED449F" w:rsidTr="00ED449F">
        <w:tc>
          <w:tcPr>
            <w:tcW w:w="3969" w:type="dxa"/>
          </w:tcPr>
          <w:p w:rsidR="00FF6716" w:rsidRPr="00ED449F" w:rsidRDefault="00FF6716" w:rsidP="00ED449F">
            <w:pPr>
              <w:rPr>
                <w:rFonts w:ascii="Times New Roman" w:hAnsi="Times New Roman" w:cs="Times New Roman"/>
                <w:b/>
                <w:bCs/>
                <w:sz w:val="24"/>
                <w:szCs w:val="24"/>
                <w:lang w:val="uk-UA"/>
              </w:rPr>
            </w:pPr>
            <w:r w:rsidRPr="00ED449F">
              <w:rPr>
                <w:rFonts w:ascii="Times New Roman" w:hAnsi="Times New Roman" w:cs="Times New Roman"/>
                <w:b/>
                <w:bCs/>
                <w:sz w:val="24"/>
                <w:szCs w:val="24"/>
                <w:lang w:val="uk-UA"/>
              </w:rPr>
              <w:lastRenderedPageBreak/>
              <w:t>Додаток 1</w:t>
            </w:r>
          </w:p>
          <w:p w:rsidR="00FF6716" w:rsidRPr="00ED449F" w:rsidRDefault="00FF6716" w:rsidP="00ED449F">
            <w:pPr>
              <w:rPr>
                <w:rFonts w:ascii="Times New Roman" w:hAnsi="Times New Roman" w:cs="Times New Roman"/>
                <w:b/>
                <w:bCs/>
                <w:sz w:val="24"/>
                <w:szCs w:val="24"/>
                <w:lang w:val="uk-UA"/>
              </w:rPr>
            </w:pPr>
            <w:r w:rsidRPr="00ED449F">
              <w:rPr>
                <w:rFonts w:ascii="Times New Roman" w:hAnsi="Times New Roman" w:cs="Times New Roman"/>
                <w:bCs/>
                <w:sz w:val="24"/>
                <w:szCs w:val="24"/>
                <w:lang w:val="uk-UA"/>
              </w:rPr>
              <w:t xml:space="preserve">Програми «Турбота» Новодністровської МТГ на 2023 рік </w:t>
            </w:r>
          </w:p>
        </w:tc>
      </w:tr>
    </w:tbl>
    <w:p w:rsidR="00FF6716" w:rsidRPr="00ED449F" w:rsidRDefault="00FF6716" w:rsidP="00ED449F">
      <w:pPr>
        <w:spacing w:line="240" w:lineRule="auto"/>
        <w:rPr>
          <w:rFonts w:ascii="Times New Roman" w:hAnsi="Times New Roman" w:cs="Times New Roman"/>
          <w:b/>
          <w:bCs/>
          <w:sz w:val="24"/>
          <w:szCs w:val="24"/>
          <w:lang w:val="uk-UA"/>
        </w:rPr>
      </w:pPr>
    </w:p>
    <w:p w:rsidR="00FF6716" w:rsidRPr="00ED449F" w:rsidRDefault="00FF6716" w:rsidP="00ED449F">
      <w:pPr>
        <w:pStyle w:val="24"/>
        <w:spacing w:after="0" w:line="240" w:lineRule="auto"/>
        <w:ind w:left="284"/>
        <w:rPr>
          <w:rFonts w:ascii="Times New Roman" w:hAnsi="Times New Roman" w:cs="Times New Roman"/>
          <w:szCs w:val="28"/>
          <w:lang w:val="ru-RU"/>
        </w:rPr>
      </w:pPr>
    </w:p>
    <w:p w:rsidR="00FF6716" w:rsidRPr="00ED449F" w:rsidRDefault="00FF6716" w:rsidP="00ED449F">
      <w:pPr>
        <w:pStyle w:val="24"/>
        <w:spacing w:after="0" w:line="240" w:lineRule="auto"/>
        <w:ind w:left="284"/>
        <w:jc w:val="center"/>
        <w:rPr>
          <w:rFonts w:ascii="Times New Roman" w:hAnsi="Times New Roman" w:cs="Times New Roman"/>
          <w:b/>
          <w:sz w:val="24"/>
          <w:szCs w:val="24"/>
        </w:rPr>
      </w:pPr>
      <w:r w:rsidRPr="00ED449F">
        <w:rPr>
          <w:rFonts w:ascii="Times New Roman" w:hAnsi="Times New Roman" w:cs="Times New Roman"/>
          <w:b/>
          <w:sz w:val="24"/>
          <w:szCs w:val="24"/>
        </w:rPr>
        <w:t>Загальна характеристика</w:t>
      </w:r>
      <w:r w:rsidR="00ED449F">
        <w:rPr>
          <w:rFonts w:ascii="Times New Roman" w:hAnsi="Times New Roman" w:cs="Times New Roman"/>
          <w:b/>
          <w:sz w:val="24"/>
          <w:szCs w:val="24"/>
          <w:lang w:val="uk-UA"/>
        </w:rPr>
        <w:t xml:space="preserve"> </w:t>
      </w:r>
      <w:r w:rsidRPr="00ED449F">
        <w:rPr>
          <w:rFonts w:ascii="Times New Roman" w:hAnsi="Times New Roman" w:cs="Times New Roman"/>
          <w:b/>
          <w:sz w:val="24"/>
          <w:szCs w:val="24"/>
        </w:rPr>
        <w:t>Програми «Турбота»</w:t>
      </w:r>
    </w:p>
    <w:p w:rsidR="00FF6716" w:rsidRPr="00ED449F" w:rsidRDefault="00FF6716" w:rsidP="00ED449F">
      <w:pPr>
        <w:pStyle w:val="24"/>
        <w:spacing w:after="0" w:line="240" w:lineRule="auto"/>
        <w:ind w:left="284"/>
        <w:jc w:val="center"/>
        <w:rPr>
          <w:rFonts w:ascii="Times New Roman" w:hAnsi="Times New Roman" w:cs="Times New Roman"/>
          <w:b/>
          <w:sz w:val="24"/>
          <w:szCs w:val="24"/>
        </w:rPr>
      </w:pPr>
      <w:r w:rsidRPr="00ED449F">
        <w:rPr>
          <w:rFonts w:ascii="Times New Roman" w:hAnsi="Times New Roman" w:cs="Times New Roman"/>
          <w:b/>
          <w:sz w:val="24"/>
          <w:szCs w:val="24"/>
        </w:rPr>
        <w:t>Новодністровської міської територіальної громади на 2023 рік</w:t>
      </w:r>
    </w:p>
    <w:p w:rsidR="00FF6716" w:rsidRPr="00ED449F" w:rsidRDefault="00FF6716" w:rsidP="00ED449F">
      <w:pPr>
        <w:pStyle w:val="24"/>
        <w:spacing w:after="0" w:line="240" w:lineRule="auto"/>
        <w:ind w:left="284"/>
        <w:rPr>
          <w:rFonts w:ascii="Times New Roman" w:hAnsi="Times New Roman" w:cs="Times New Roman"/>
          <w:szCs w:val="28"/>
          <w:lang w:val="ru-RU"/>
        </w:rPr>
      </w:pP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5387"/>
      </w:tblGrid>
      <w:tr w:rsidR="00FF6716" w:rsidRPr="00494046" w:rsidTr="00ED449F">
        <w:tc>
          <w:tcPr>
            <w:tcW w:w="56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1</w:t>
            </w:r>
          </w:p>
        </w:tc>
        <w:tc>
          <w:tcPr>
            <w:tcW w:w="314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Мета програми</w:t>
            </w:r>
          </w:p>
        </w:tc>
        <w:tc>
          <w:tcPr>
            <w:tcW w:w="5387" w:type="dxa"/>
          </w:tcPr>
          <w:p w:rsidR="00FF6716" w:rsidRPr="00ED449F" w:rsidRDefault="00FF6716" w:rsidP="00ED449F">
            <w:pPr>
              <w:spacing w:line="240" w:lineRule="auto"/>
              <w:jc w:val="both"/>
              <w:rPr>
                <w:rFonts w:ascii="Times New Roman" w:hAnsi="Times New Roman" w:cs="Times New Roman"/>
                <w:color w:val="000000"/>
                <w:sz w:val="24"/>
                <w:lang w:val="uk-UA"/>
              </w:rPr>
            </w:pPr>
            <w:r w:rsidRPr="00ED449F">
              <w:rPr>
                <w:rFonts w:ascii="Times New Roman" w:hAnsi="Times New Roman" w:cs="Times New Roman"/>
                <w:color w:val="000000"/>
                <w:sz w:val="24"/>
                <w:lang w:val="uk-UA"/>
              </w:rPr>
              <w:t xml:space="preserve">Посилення адресної матеріальної підтримки осіб, які опинились у складних життєвих обставинах, сімей, які потребують дороговартісного обстеження та лікування важкохворих дітей, осіб, які мають статус «Почесний донор України», членів сімей загиблих (померлих) ветеранів війни та  загиблих (померлих) Захисників чи Захисниць України, на поховання деяких категорій осіб, виплата компенсації за надання соціальних послуг, вартості проїзду громадян, які постраждали внаслідок Чорнобильської катастрофи, надання пільг з послуг зв’язку, з нагоди дат чи подій тощо,  через систему затверджених заходів </w:t>
            </w:r>
          </w:p>
        </w:tc>
      </w:tr>
      <w:tr w:rsidR="00FF6716" w:rsidRPr="00ED449F" w:rsidTr="00ED449F">
        <w:tc>
          <w:tcPr>
            <w:tcW w:w="56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2</w:t>
            </w:r>
          </w:p>
        </w:tc>
        <w:tc>
          <w:tcPr>
            <w:tcW w:w="314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Шляхи виконання програми</w:t>
            </w:r>
          </w:p>
        </w:tc>
        <w:tc>
          <w:tcPr>
            <w:tcW w:w="5387" w:type="dxa"/>
          </w:tcPr>
          <w:p w:rsidR="00FF6716" w:rsidRPr="00ED449F" w:rsidRDefault="00FF6716" w:rsidP="00ED449F">
            <w:pPr>
              <w:spacing w:line="240" w:lineRule="auto"/>
              <w:jc w:val="both"/>
              <w:rPr>
                <w:rFonts w:ascii="Times New Roman" w:hAnsi="Times New Roman" w:cs="Times New Roman"/>
                <w:sz w:val="24"/>
                <w:szCs w:val="24"/>
                <w:lang w:val="uk-UA"/>
              </w:rPr>
            </w:pPr>
            <w:r w:rsidRPr="00ED449F">
              <w:rPr>
                <w:rFonts w:ascii="Times New Roman" w:hAnsi="Times New Roman" w:cs="Times New Roman"/>
                <w:sz w:val="24"/>
                <w:szCs w:val="24"/>
                <w:lang w:val="uk-UA"/>
              </w:rPr>
              <w:t>1. Одноразова та / або щомісячна матеріальна грошова допомога (компенсація)</w:t>
            </w:r>
          </w:p>
        </w:tc>
      </w:tr>
      <w:tr w:rsidR="00FF6716" w:rsidRPr="00ED449F" w:rsidTr="00ED449F">
        <w:tc>
          <w:tcPr>
            <w:tcW w:w="56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3</w:t>
            </w:r>
          </w:p>
        </w:tc>
        <w:tc>
          <w:tcPr>
            <w:tcW w:w="314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Показники результату виконання програми</w:t>
            </w:r>
          </w:p>
        </w:tc>
        <w:tc>
          <w:tcPr>
            <w:tcW w:w="5387" w:type="dxa"/>
          </w:tcPr>
          <w:p w:rsidR="00FF6716" w:rsidRPr="00ED449F" w:rsidRDefault="00FF6716" w:rsidP="00ED449F">
            <w:pPr>
              <w:numPr>
                <w:ilvl w:val="0"/>
                <w:numId w:val="21"/>
              </w:numPr>
              <w:tabs>
                <w:tab w:val="num" w:pos="421"/>
              </w:tabs>
              <w:spacing w:line="240" w:lineRule="auto"/>
              <w:ind w:hanging="693"/>
              <w:jc w:val="both"/>
              <w:rPr>
                <w:rFonts w:ascii="Times New Roman" w:hAnsi="Times New Roman" w:cs="Times New Roman"/>
                <w:color w:val="000000"/>
                <w:sz w:val="24"/>
                <w:lang w:val="uk-UA"/>
              </w:rPr>
            </w:pPr>
            <w:r w:rsidRPr="00ED449F">
              <w:rPr>
                <w:rFonts w:ascii="Times New Roman" w:hAnsi="Times New Roman" w:cs="Times New Roman"/>
                <w:color w:val="000000"/>
                <w:sz w:val="24"/>
                <w:lang w:val="uk-UA"/>
              </w:rPr>
              <w:t>Кількість осіб, задіяних у Програмі</w:t>
            </w:r>
          </w:p>
          <w:p w:rsidR="00FF6716" w:rsidRPr="00ED449F" w:rsidRDefault="00FF6716" w:rsidP="00ED449F">
            <w:pPr>
              <w:numPr>
                <w:ilvl w:val="0"/>
                <w:numId w:val="21"/>
              </w:numPr>
              <w:tabs>
                <w:tab w:val="clear" w:pos="720"/>
                <w:tab w:val="num" w:pos="421"/>
              </w:tabs>
              <w:spacing w:line="240" w:lineRule="auto"/>
              <w:ind w:hanging="659"/>
              <w:jc w:val="both"/>
              <w:rPr>
                <w:rFonts w:ascii="Times New Roman" w:hAnsi="Times New Roman" w:cs="Times New Roman"/>
                <w:color w:val="000000"/>
                <w:sz w:val="24"/>
                <w:lang w:val="uk-UA"/>
              </w:rPr>
            </w:pPr>
            <w:r w:rsidRPr="00ED449F">
              <w:rPr>
                <w:rFonts w:ascii="Times New Roman" w:hAnsi="Times New Roman" w:cs="Times New Roman"/>
                <w:color w:val="000000"/>
                <w:sz w:val="24"/>
                <w:lang w:val="uk-UA"/>
              </w:rPr>
              <w:t>Сума залучених коштів</w:t>
            </w:r>
          </w:p>
          <w:p w:rsidR="00FF6716" w:rsidRPr="00ED449F" w:rsidRDefault="00FF6716" w:rsidP="00ED449F">
            <w:pPr>
              <w:numPr>
                <w:ilvl w:val="0"/>
                <w:numId w:val="21"/>
              </w:numPr>
              <w:tabs>
                <w:tab w:val="clear" w:pos="720"/>
                <w:tab w:val="num" w:pos="421"/>
              </w:tabs>
              <w:spacing w:line="240" w:lineRule="auto"/>
              <w:ind w:hanging="659"/>
              <w:jc w:val="both"/>
              <w:rPr>
                <w:rFonts w:ascii="Times New Roman" w:hAnsi="Times New Roman" w:cs="Times New Roman"/>
                <w:color w:val="000000"/>
                <w:sz w:val="24"/>
                <w:lang w:val="uk-UA"/>
              </w:rPr>
            </w:pPr>
            <w:r w:rsidRPr="00ED449F">
              <w:rPr>
                <w:rFonts w:ascii="Times New Roman" w:hAnsi="Times New Roman" w:cs="Times New Roman"/>
                <w:color w:val="000000"/>
                <w:sz w:val="24"/>
                <w:lang w:val="uk-UA"/>
              </w:rPr>
              <w:t>Кількість коштів на 1 особу.</w:t>
            </w:r>
          </w:p>
        </w:tc>
      </w:tr>
      <w:tr w:rsidR="00FF6716" w:rsidRPr="00ED449F" w:rsidTr="00ED449F">
        <w:tc>
          <w:tcPr>
            <w:tcW w:w="56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4</w:t>
            </w:r>
          </w:p>
        </w:tc>
        <w:tc>
          <w:tcPr>
            <w:tcW w:w="314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Забезпечення реалізації законодавчих актів</w:t>
            </w:r>
          </w:p>
        </w:tc>
        <w:tc>
          <w:tcPr>
            <w:tcW w:w="5387" w:type="dxa"/>
          </w:tcPr>
          <w:p w:rsidR="00FF6716" w:rsidRPr="00ED449F" w:rsidRDefault="00FF6716" w:rsidP="00ED449F">
            <w:pPr>
              <w:spacing w:line="240" w:lineRule="auto"/>
              <w:jc w:val="both"/>
              <w:rPr>
                <w:rFonts w:ascii="Times New Roman" w:hAnsi="Times New Roman" w:cs="Times New Roman"/>
                <w:sz w:val="24"/>
                <w:lang w:val="uk-UA"/>
              </w:rPr>
            </w:pPr>
            <w:r w:rsidRPr="00ED449F">
              <w:rPr>
                <w:rFonts w:ascii="Times New Roman" w:hAnsi="Times New Roman" w:cs="Times New Roman"/>
                <w:snapToGrid w:val="0"/>
                <w:sz w:val="24"/>
                <w:lang w:val="uk-UA" w:eastAsia="ru-RU"/>
              </w:rPr>
              <w:t>Програма</w:t>
            </w:r>
            <w:r w:rsidRPr="00ED449F">
              <w:rPr>
                <w:rFonts w:ascii="Times New Roman" w:hAnsi="Times New Roman" w:cs="Times New Roman"/>
                <w:sz w:val="24"/>
                <w:lang w:val="uk-UA"/>
              </w:rPr>
              <w:t xml:space="preserve"> спрямована на забезпечення реалізації Законів України «Про основні засади соціального захисту ветеранів праці та інших громадян похилого віку в Україні», «Про основи соціальної захищеності осіб з інвалідністю в Україні», «Про статус та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«Про забезпечення прав і свобод внутрішньо переміщених осіб», «Про державну соціальну допомогу малозабезпеченим сім’ям», «Про державну допомогу сім’ям з дітьми», «Про державну соціальну допомогу особам з інвалідністю з дитинства та дітям з інвалідністю», «Про психіатричну допомогу», «Про державну соціальну допомогу особам, які не мають права на пенсію та особам з інвалідністю», «Про соціальні послуги», «Про місцеве самоврядування в Україні»,  інших законодавчих актів, що гарантують соціальні права, передбачені Конституцією України, а також рішень Новодністровської міської ради з цих питань</w:t>
            </w:r>
          </w:p>
        </w:tc>
      </w:tr>
      <w:tr w:rsidR="00FF6716" w:rsidRPr="00ED449F" w:rsidTr="00ED449F">
        <w:tc>
          <w:tcPr>
            <w:tcW w:w="56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lastRenderedPageBreak/>
              <w:t>5</w:t>
            </w:r>
          </w:p>
        </w:tc>
        <w:tc>
          <w:tcPr>
            <w:tcW w:w="314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Розробник програми та відповідальний виконавець програми</w:t>
            </w:r>
          </w:p>
        </w:tc>
        <w:tc>
          <w:tcPr>
            <w:tcW w:w="5387" w:type="dxa"/>
          </w:tcPr>
          <w:p w:rsidR="00FF6716" w:rsidRPr="00ED449F" w:rsidRDefault="00FF6716" w:rsidP="00ED449F">
            <w:pPr>
              <w:spacing w:line="240" w:lineRule="auto"/>
              <w:jc w:val="both"/>
              <w:rPr>
                <w:rFonts w:ascii="Times New Roman" w:hAnsi="Times New Roman" w:cs="Times New Roman"/>
                <w:color w:val="000000"/>
                <w:sz w:val="24"/>
                <w:lang w:val="uk-UA"/>
              </w:rPr>
            </w:pPr>
            <w:r w:rsidRPr="00ED449F">
              <w:rPr>
                <w:rFonts w:ascii="Times New Roman" w:hAnsi="Times New Roman" w:cs="Times New Roman"/>
                <w:color w:val="000000"/>
                <w:sz w:val="24"/>
                <w:lang w:val="uk-UA"/>
              </w:rPr>
              <w:t>Управління праці та соціального захисту населення Новодністровської міської ради</w:t>
            </w:r>
          </w:p>
        </w:tc>
      </w:tr>
      <w:tr w:rsidR="00FF6716" w:rsidRPr="00ED449F" w:rsidTr="00ED449F">
        <w:tc>
          <w:tcPr>
            <w:tcW w:w="56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6</w:t>
            </w:r>
          </w:p>
        </w:tc>
        <w:tc>
          <w:tcPr>
            <w:tcW w:w="314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Співвиконавці програми</w:t>
            </w:r>
          </w:p>
        </w:tc>
        <w:tc>
          <w:tcPr>
            <w:tcW w:w="5387" w:type="dxa"/>
            <w:vAlign w:val="center"/>
          </w:tcPr>
          <w:p w:rsidR="00FF6716" w:rsidRPr="00ED449F" w:rsidRDefault="00FF6716" w:rsidP="00ED449F">
            <w:pPr>
              <w:spacing w:line="240" w:lineRule="auto"/>
              <w:jc w:val="both"/>
              <w:rPr>
                <w:rFonts w:ascii="Times New Roman" w:hAnsi="Times New Roman" w:cs="Times New Roman"/>
                <w:sz w:val="24"/>
                <w:szCs w:val="24"/>
                <w:lang w:val="uk-UA"/>
              </w:rPr>
            </w:pPr>
            <w:r w:rsidRPr="00ED449F">
              <w:rPr>
                <w:rFonts w:ascii="Times New Roman" w:hAnsi="Times New Roman" w:cs="Times New Roman"/>
                <w:sz w:val="24"/>
                <w:szCs w:val="24"/>
                <w:lang w:val="uk-UA"/>
              </w:rPr>
              <w:t>КУ «Центр надання соціальних послуг Новодністровської міської ради»</w:t>
            </w:r>
          </w:p>
        </w:tc>
      </w:tr>
      <w:tr w:rsidR="00FF6716" w:rsidRPr="00ED449F" w:rsidTr="00ED449F">
        <w:tc>
          <w:tcPr>
            <w:tcW w:w="56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7</w:t>
            </w:r>
          </w:p>
        </w:tc>
        <w:tc>
          <w:tcPr>
            <w:tcW w:w="314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Керівництво та контроль</w:t>
            </w:r>
          </w:p>
        </w:tc>
        <w:tc>
          <w:tcPr>
            <w:tcW w:w="5387" w:type="dxa"/>
            <w:vAlign w:val="center"/>
          </w:tcPr>
          <w:p w:rsidR="00FF6716" w:rsidRPr="00ED449F" w:rsidRDefault="00FF6716" w:rsidP="00ED449F">
            <w:pPr>
              <w:spacing w:line="240" w:lineRule="auto"/>
              <w:jc w:val="both"/>
              <w:rPr>
                <w:rFonts w:ascii="Times New Roman" w:hAnsi="Times New Roman" w:cs="Times New Roman"/>
                <w:sz w:val="24"/>
                <w:szCs w:val="24"/>
                <w:lang w:val="uk-UA"/>
              </w:rPr>
            </w:pPr>
            <w:r w:rsidRPr="00ED449F">
              <w:rPr>
                <w:rFonts w:ascii="Times New Roman" w:hAnsi="Times New Roman" w:cs="Times New Roman"/>
                <w:sz w:val="24"/>
                <w:szCs w:val="24"/>
                <w:lang w:val="uk-UA"/>
              </w:rPr>
              <w:t>Постійна депутатська комісія з питань охорони здоров’я, освіти, культури, спорту, соціального захисту населення та духовного відродження</w:t>
            </w:r>
          </w:p>
        </w:tc>
      </w:tr>
      <w:tr w:rsidR="00FF6716" w:rsidRPr="00ED449F" w:rsidTr="00ED449F">
        <w:tc>
          <w:tcPr>
            <w:tcW w:w="56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8</w:t>
            </w:r>
          </w:p>
        </w:tc>
        <w:tc>
          <w:tcPr>
            <w:tcW w:w="314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Термін реалізації програми</w:t>
            </w:r>
          </w:p>
        </w:tc>
        <w:tc>
          <w:tcPr>
            <w:tcW w:w="5387" w:type="dxa"/>
            <w:vAlign w:val="center"/>
          </w:tcPr>
          <w:p w:rsidR="00FF6716" w:rsidRPr="00ED449F" w:rsidRDefault="00FF6716" w:rsidP="00ED449F">
            <w:pPr>
              <w:spacing w:line="240" w:lineRule="auto"/>
              <w:jc w:val="center"/>
              <w:rPr>
                <w:rFonts w:ascii="Times New Roman" w:hAnsi="Times New Roman" w:cs="Times New Roman"/>
                <w:sz w:val="24"/>
                <w:lang w:val="uk-UA"/>
              </w:rPr>
            </w:pPr>
            <w:r w:rsidRPr="00ED449F">
              <w:rPr>
                <w:rFonts w:ascii="Times New Roman" w:hAnsi="Times New Roman" w:cs="Times New Roman"/>
                <w:sz w:val="24"/>
                <w:lang w:val="uk-UA"/>
              </w:rPr>
              <w:t>2023 рік</w:t>
            </w:r>
          </w:p>
        </w:tc>
      </w:tr>
      <w:tr w:rsidR="00FF6716" w:rsidRPr="00ED449F" w:rsidTr="00ED449F">
        <w:tc>
          <w:tcPr>
            <w:tcW w:w="56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9</w:t>
            </w:r>
          </w:p>
        </w:tc>
        <w:tc>
          <w:tcPr>
            <w:tcW w:w="314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Загальний обсяг фінансових ресурсів, необхідних для реалізації програми,</w:t>
            </w:r>
          </w:p>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 xml:space="preserve">всього, тис. грн. </w:t>
            </w:r>
          </w:p>
        </w:tc>
        <w:tc>
          <w:tcPr>
            <w:tcW w:w="5387" w:type="dxa"/>
          </w:tcPr>
          <w:p w:rsidR="00FF6716" w:rsidRPr="00ED449F" w:rsidRDefault="00FF6716" w:rsidP="00ED449F">
            <w:pPr>
              <w:spacing w:line="240" w:lineRule="auto"/>
              <w:jc w:val="center"/>
              <w:rPr>
                <w:rFonts w:ascii="Times New Roman" w:hAnsi="Times New Roman" w:cs="Times New Roman"/>
                <w:sz w:val="24"/>
                <w:szCs w:val="24"/>
                <w:lang w:val="uk-UA"/>
              </w:rPr>
            </w:pPr>
          </w:p>
          <w:p w:rsidR="00FF6716" w:rsidRPr="00ED449F" w:rsidRDefault="00FF6716" w:rsidP="00ED449F">
            <w:pPr>
              <w:spacing w:line="240" w:lineRule="auto"/>
              <w:jc w:val="center"/>
              <w:rPr>
                <w:rFonts w:ascii="Times New Roman" w:hAnsi="Times New Roman" w:cs="Times New Roman"/>
                <w:sz w:val="24"/>
                <w:szCs w:val="24"/>
                <w:lang w:val="uk-UA"/>
              </w:rPr>
            </w:pPr>
            <w:r w:rsidRPr="00ED449F">
              <w:rPr>
                <w:rFonts w:ascii="Times New Roman" w:hAnsi="Times New Roman" w:cs="Times New Roman"/>
                <w:sz w:val="24"/>
                <w:szCs w:val="24"/>
                <w:lang w:val="uk-UA"/>
              </w:rPr>
              <w:t xml:space="preserve">1130,0 </w:t>
            </w:r>
          </w:p>
        </w:tc>
      </w:tr>
      <w:tr w:rsidR="00FF6716" w:rsidRPr="00ED449F" w:rsidTr="00ED449F">
        <w:tc>
          <w:tcPr>
            <w:tcW w:w="56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10</w:t>
            </w:r>
          </w:p>
        </w:tc>
        <w:tc>
          <w:tcPr>
            <w:tcW w:w="3147" w:type="dxa"/>
          </w:tcPr>
          <w:p w:rsidR="00FF6716" w:rsidRPr="00ED449F" w:rsidRDefault="00FF6716" w:rsidP="00ED449F">
            <w:pPr>
              <w:spacing w:line="240" w:lineRule="auto"/>
              <w:rPr>
                <w:rFonts w:ascii="Times New Roman" w:hAnsi="Times New Roman" w:cs="Times New Roman"/>
                <w:b/>
                <w:sz w:val="24"/>
                <w:lang w:val="uk-UA"/>
              </w:rPr>
            </w:pPr>
            <w:r w:rsidRPr="00ED449F">
              <w:rPr>
                <w:rFonts w:ascii="Times New Roman" w:hAnsi="Times New Roman" w:cs="Times New Roman"/>
                <w:b/>
                <w:sz w:val="24"/>
                <w:lang w:val="uk-UA"/>
              </w:rPr>
              <w:t>Джерела фінансування програми</w:t>
            </w:r>
          </w:p>
        </w:tc>
        <w:tc>
          <w:tcPr>
            <w:tcW w:w="5387" w:type="dxa"/>
          </w:tcPr>
          <w:p w:rsidR="00FF6716" w:rsidRPr="00ED449F" w:rsidRDefault="00FF6716" w:rsidP="00ED449F">
            <w:pPr>
              <w:spacing w:line="240" w:lineRule="auto"/>
              <w:jc w:val="both"/>
              <w:rPr>
                <w:rFonts w:ascii="Times New Roman" w:hAnsi="Times New Roman" w:cs="Times New Roman"/>
                <w:sz w:val="24"/>
                <w:lang w:val="uk-UA"/>
              </w:rPr>
            </w:pPr>
            <w:r w:rsidRPr="00ED449F">
              <w:rPr>
                <w:rFonts w:ascii="Times New Roman" w:hAnsi="Times New Roman" w:cs="Times New Roman"/>
                <w:sz w:val="24"/>
                <w:lang w:val="uk-UA"/>
              </w:rPr>
              <w:t>Бюджет Новодністровської міської територіальної громади, а також інші джерела фінансування не заборонені чинним законодавством</w:t>
            </w:r>
          </w:p>
        </w:tc>
      </w:tr>
    </w:tbl>
    <w:p w:rsidR="00FF6716" w:rsidRPr="00ED449F" w:rsidRDefault="00FF6716" w:rsidP="00ED449F">
      <w:pPr>
        <w:spacing w:line="240" w:lineRule="auto"/>
        <w:rPr>
          <w:rFonts w:ascii="Times New Roman" w:hAnsi="Times New Roman" w:cs="Times New Roman"/>
          <w:sz w:val="24"/>
          <w:szCs w:val="24"/>
          <w:lang w:val="uk-UA"/>
        </w:rPr>
      </w:pPr>
    </w:p>
    <w:p w:rsidR="00FF6716" w:rsidRPr="00ED449F" w:rsidRDefault="00FF6716" w:rsidP="00ED449F">
      <w:pPr>
        <w:spacing w:line="240" w:lineRule="auto"/>
        <w:rPr>
          <w:rFonts w:ascii="Times New Roman" w:hAnsi="Times New Roman" w:cs="Times New Roman"/>
          <w:sz w:val="24"/>
          <w:szCs w:val="24"/>
          <w:lang w:val="uk-UA"/>
        </w:rPr>
      </w:pPr>
    </w:p>
    <w:p w:rsidR="00FF6716" w:rsidRPr="00ED449F" w:rsidRDefault="00FF6716" w:rsidP="00ED449F">
      <w:pPr>
        <w:spacing w:line="240" w:lineRule="auto"/>
        <w:rPr>
          <w:rFonts w:ascii="Times New Roman" w:hAnsi="Times New Roman" w:cs="Times New Roman"/>
          <w:sz w:val="24"/>
          <w:szCs w:val="24"/>
          <w:lang w:val="uk-UA"/>
        </w:rPr>
      </w:pPr>
    </w:p>
    <w:p w:rsidR="00FF6716" w:rsidRPr="00ED449F" w:rsidRDefault="00FF6716" w:rsidP="00ED449F">
      <w:pPr>
        <w:spacing w:line="240" w:lineRule="auto"/>
        <w:rPr>
          <w:rFonts w:ascii="Times New Roman" w:hAnsi="Times New Roman" w:cs="Times New Roman"/>
          <w:b/>
          <w:sz w:val="24"/>
          <w:szCs w:val="24"/>
          <w:lang w:val="uk-UA"/>
        </w:rPr>
      </w:pPr>
      <w:r w:rsidRPr="00ED449F">
        <w:rPr>
          <w:rFonts w:ascii="Times New Roman" w:hAnsi="Times New Roman" w:cs="Times New Roman"/>
          <w:b/>
          <w:sz w:val="24"/>
          <w:szCs w:val="24"/>
          <w:lang w:val="uk-UA"/>
        </w:rPr>
        <w:t>Виконавець:</w:t>
      </w:r>
    </w:p>
    <w:p w:rsidR="00FF6716" w:rsidRPr="00ED449F" w:rsidRDefault="00FF6716" w:rsidP="00ED449F">
      <w:pPr>
        <w:spacing w:line="240" w:lineRule="auto"/>
        <w:rPr>
          <w:rFonts w:ascii="Times New Roman" w:hAnsi="Times New Roman" w:cs="Times New Roman"/>
          <w:b/>
          <w:sz w:val="24"/>
          <w:szCs w:val="24"/>
          <w:lang w:val="uk-UA"/>
        </w:rPr>
      </w:pPr>
      <w:r w:rsidRPr="00ED449F">
        <w:rPr>
          <w:rFonts w:ascii="Times New Roman" w:hAnsi="Times New Roman" w:cs="Times New Roman"/>
          <w:b/>
          <w:sz w:val="24"/>
          <w:szCs w:val="24"/>
          <w:lang w:val="uk-UA"/>
        </w:rPr>
        <w:t>Начальник УПСЗН</w:t>
      </w:r>
      <w:r w:rsidRPr="00ED449F">
        <w:rPr>
          <w:rFonts w:ascii="Times New Roman" w:hAnsi="Times New Roman" w:cs="Times New Roman"/>
          <w:b/>
          <w:sz w:val="24"/>
          <w:szCs w:val="24"/>
          <w:lang w:val="uk-UA"/>
        </w:rPr>
        <w:tab/>
      </w:r>
      <w:r w:rsidRPr="00ED449F">
        <w:rPr>
          <w:rFonts w:ascii="Times New Roman" w:hAnsi="Times New Roman" w:cs="Times New Roman"/>
          <w:b/>
          <w:sz w:val="24"/>
          <w:szCs w:val="24"/>
          <w:lang w:val="uk-UA"/>
        </w:rPr>
        <w:tab/>
      </w:r>
      <w:r w:rsidRPr="00ED449F">
        <w:rPr>
          <w:rFonts w:ascii="Times New Roman" w:hAnsi="Times New Roman" w:cs="Times New Roman"/>
          <w:b/>
          <w:sz w:val="24"/>
          <w:szCs w:val="24"/>
          <w:lang w:val="uk-UA"/>
        </w:rPr>
        <w:tab/>
      </w:r>
      <w:r w:rsidRPr="00ED449F">
        <w:rPr>
          <w:rFonts w:ascii="Times New Roman" w:hAnsi="Times New Roman" w:cs="Times New Roman"/>
          <w:b/>
          <w:sz w:val="24"/>
          <w:szCs w:val="24"/>
          <w:lang w:val="uk-UA"/>
        </w:rPr>
        <w:tab/>
      </w:r>
      <w:r w:rsidRPr="00ED449F">
        <w:rPr>
          <w:rFonts w:ascii="Times New Roman" w:hAnsi="Times New Roman" w:cs="Times New Roman"/>
          <w:b/>
          <w:sz w:val="24"/>
          <w:szCs w:val="24"/>
          <w:lang w:val="uk-UA"/>
        </w:rPr>
        <w:tab/>
      </w:r>
      <w:r w:rsidRPr="00ED449F">
        <w:rPr>
          <w:rFonts w:ascii="Times New Roman" w:hAnsi="Times New Roman" w:cs="Times New Roman"/>
          <w:b/>
          <w:sz w:val="24"/>
          <w:szCs w:val="24"/>
          <w:lang w:val="uk-UA"/>
        </w:rPr>
        <w:tab/>
        <w:t>Геннадій МАГДЕНКО</w:t>
      </w:r>
    </w:p>
    <w:p w:rsidR="003004D6" w:rsidRDefault="003004D6">
      <w:pPr>
        <w:rPr>
          <w:rFonts w:ascii="Times New Roman" w:hAnsi="Times New Roman" w:cs="Times New Roman"/>
          <w:b/>
          <w:sz w:val="24"/>
          <w:szCs w:val="24"/>
          <w:lang w:val="uk-UA"/>
        </w:rPr>
        <w:sectPr w:rsidR="003004D6" w:rsidSect="00816F05">
          <w:pgSz w:w="11906" w:h="16838"/>
          <w:pgMar w:top="1134" w:right="851" w:bottom="1134" w:left="1701" w:header="709" w:footer="709" w:gutter="0"/>
          <w:cols w:space="708"/>
          <w:docGrid w:linePitch="360"/>
        </w:sectPr>
      </w:pPr>
    </w:p>
    <w:p w:rsidR="003004D6" w:rsidRPr="003004D6" w:rsidRDefault="003004D6" w:rsidP="003004D6">
      <w:pPr>
        <w:spacing w:line="240" w:lineRule="auto"/>
        <w:rPr>
          <w:rFonts w:ascii="Times New Roman" w:hAnsi="Times New Roman" w:cs="Times New Roman"/>
        </w:rPr>
      </w:pPr>
    </w:p>
    <w:tbl>
      <w:tblPr>
        <w:tblW w:w="15408" w:type="dxa"/>
        <w:tblLook w:val="01E0" w:firstRow="1" w:lastRow="1" w:firstColumn="1" w:lastColumn="1" w:noHBand="0" w:noVBand="0"/>
      </w:tblPr>
      <w:tblGrid>
        <w:gridCol w:w="11088"/>
        <w:gridCol w:w="4320"/>
      </w:tblGrid>
      <w:tr w:rsidR="003004D6" w:rsidRPr="003004D6" w:rsidTr="0004012B">
        <w:tc>
          <w:tcPr>
            <w:tcW w:w="11088" w:type="dxa"/>
            <w:shd w:val="clear" w:color="auto" w:fill="auto"/>
          </w:tcPr>
          <w:p w:rsidR="003004D6" w:rsidRPr="003004D6" w:rsidRDefault="003004D6" w:rsidP="003004D6">
            <w:pPr>
              <w:spacing w:line="240" w:lineRule="auto"/>
              <w:rPr>
                <w:rFonts w:ascii="Times New Roman" w:hAnsi="Times New Roman" w:cs="Times New Roman"/>
              </w:rPr>
            </w:pPr>
          </w:p>
        </w:tc>
        <w:tc>
          <w:tcPr>
            <w:tcW w:w="4320" w:type="dxa"/>
            <w:shd w:val="clear" w:color="auto" w:fill="auto"/>
          </w:tcPr>
          <w:p w:rsidR="003004D6" w:rsidRPr="003004D6" w:rsidRDefault="003004D6" w:rsidP="003004D6">
            <w:pPr>
              <w:spacing w:line="240" w:lineRule="auto"/>
              <w:rPr>
                <w:rFonts w:ascii="Times New Roman" w:hAnsi="Times New Roman" w:cs="Times New Roman"/>
                <w:b/>
                <w:bCs/>
              </w:rPr>
            </w:pPr>
            <w:r w:rsidRPr="003004D6">
              <w:rPr>
                <w:rFonts w:ascii="Times New Roman" w:hAnsi="Times New Roman" w:cs="Times New Roman"/>
                <w:b/>
                <w:bCs/>
              </w:rPr>
              <w:t>Додаток 2</w:t>
            </w:r>
          </w:p>
          <w:p w:rsidR="003004D6" w:rsidRPr="003004D6" w:rsidRDefault="003004D6" w:rsidP="003004D6">
            <w:pPr>
              <w:spacing w:line="240" w:lineRule="auto"/>
              <w:rPr>
                <w:rFonts w:ascii="Times New Roman" w:hAnsi="Times New Roman" w:cs="Times New Roman"/>
                <w:bCs/>
              </w:rPr>
            </w:pPr>
            <w:r w:rsidRPr="003004D6">
              <w:rPr>
                <w:rFonts w:ascii="Times New Roman" w:hAnsi="Times New Roman" w:cs="Times New Roman"/>
                <w:bCs/>
              </w:rPr>
              <w:t xml:space="preserve">Програми «Турбота» </w:t>
            </w:r>
          </w:p>
          <w:p w:rsidR="003004D6" w:rsidRPr="003004D6" w:rsidRDefault="003004D6" w:rsidP="003004D6">
            <w:pPr>
              <w:spacing w:line="240" w:lineRule="auto"/>
              <w:rPr>
                <w:rFonts w:ascii="Times New Roman" w:hAnsi="Times New Roman" w:cs="Times New Roman"/>
                <w:b/>
                <w:bCs/>
              </w:rPr>
            </w:pPr>
            <w:r w:rsidRPr="003004D6">
              <w:rPr>
                <w:rFonts w:ascii="Times New Roman" w:hAnsi="Times New Roman" w:cs="Times New Roman"/>
                <w:bCs/>
              </w:rPr>
              <w:t xml:space="preserve">Новодністровської МТГ на 2023 рік </w:t>
            </w:r>
          </w:p>
        </w:tc>
      </w:tr>
    </w:tbl>
    <w:p w:rsidR="003004D6" w:rsidRPr="003004D6" w:rsidRDefault="003004D6" w:rsidP="003004D6">
      <w:pPr>
        <w:pStyle w:val="a4"/>
        <w:spacing w:after="0" w:line="240" w:lineRule="auto"/>
        <w:jc w:val="center"/>
        <w:rPr>
          <w:rFonts w:ascii="Times New Roman" w:hAnsi="Times New Roman" w:cs="Times New Roman"/>
          <w:b/>
          <w:color w:val="auto"/>
          <w:sz w:val="24"/>
          <w:szCs w:val="24"/>
        </w:rPr>
      </w:pPr>
    </w:p>
    <w:p w:rsidR="003004D6" w:rsidRPr="003004D6" w:rsidRDefault="003004D6" w:rsidP="003004D6">
      <w:pPr>
        <w:pStyle w:val="a4"/>
        <w:spacing w:after="0" w:line="240" w:lineRule="auto"/>
        <w:jc w:val="center"/>
        <w:rPr>
          <w:rFonts w:ascii="Times New Roman" w:hAnsi="Times New Roman" w:cs="Times New Roman"/>
          <w:b/>
          <w:color w:val="auto"/>
          <w:sz w:val="24"/>
          <w:szCs w:val="24"/>
        </w:rPr>
      </w:pPr>
      <w:r w:rsidRPr="003004D6">
        <w:rPr>
          <w:rFonts w:ascii="Times New Roman" w:hAnsi="Times New Roman" w:cs="Times New Roman"/>
          <w:b/>
          <w:color w:val="auto"/>
          <w:sz w:val="24"/>
          <w:szCs w:val="24"/>
        </w:rPr>
        <w:t>ЗАХОДИ</w:t>
      </w:r>
    </w:p>
    <w:p w:rsidR="003004D6" w:rsidRPr="003004D6" w:rsidRDefault="003004D6" w:rsidP="003004D6">
      <w:pPr>
        <w:pStyle w:val="a4"/>
        <w:spacing w:after="0" w:line="240" w:lineRule="auto"/>
        <w:jc w:val="center"/>
        <w:rPr>
          <w:rFonts w:ascii="Times New Roman" w:hAnsi="Times New Roman" w:cs="Times New Roman"/>
          <w:b/>
          <w:color w:val="auto"/>
          <w:sz w:val="24"/>
          <w:szCs w:val="24"/>
        </w:rPr>
      </w:pPr>
      <w:r w:rsidRPr="003004D6">
        <w:rPr>
          <w:rFonts w:ascii="Times New Roman" w:hAnsi="Times New Roman" w:cs="Times New Roman"/>
          <w:b/>
          <w:color w:val="auto"/>
          <w:sz w:val="24"/>
          <w:szCs w:val="24"/>
        </w:rPr>
        <w:t>щодо забезпечення виконання Програми «Турбота» Новодністровської міської територіальної громади на 2023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889"/>
        <w:gridCol w:w="3431"/>
        <w:gridCol w:w="1080"/>
        <w:gridCol w:w="1260"/>
        <w:gridCol w:w="1501"/>
        <w:gridCol w:w="900"/>
      </w:tblGrid>
      <w:tr w:rsidR="003004D6" w:rsidRPr="003004D6" w:rsidTr="0004012B">
        <w:tc>
          <w:tcPr>
            <w:tcW w:w="6228" w:type="dxa"/>
            <w:vMerge w:val="restart"/>
            <w:shd w:val="clear" w:color="auto" w:fill="auto"/>
          </w:tcPr>
          <w:p w:rsidR="003004D6" w:rsidRPr="003004D6" w:rsidRDefault="003004D6" w:rsidP="003004D6">
            <w:pPr>
              <w:spacing w:line="240" w:lineRule="auto"/>
              <w:jc w:val="center"/>
              <w:rPr>
                <w:rFonts w:ascii="Times New Roman" w:hAnsi="Times New Roman" w:cs="Times New Roman"/>
                <w:b/>
                <w:sz w:val="18"/>
              </w:rPr>
            </w:pPr>
          </w:p>
          <w:p w:rsidR="003004D6" w:rsidRPr="003004D6" w:rsidRDefault="003004D6" w:rsidP="003004D6">
            <w:pPr>
              <w:spacing w:line="240" w:lineRule="auto"/>
              <w:jc w:val="center"/>
              <w:rPr>
                <w:rFonts w:ascii="Times New Roman" w:hAnsi="Times New Roman" w:cs="Times New Roman"/>
                <w:b/>
                <w:sz w:val="18"/>
              </w:rPr>
            </w:pPr>
          </w:p>
          <w:p w:rsidR="003004D6" w:rsidRPr="003004D6" w:rsidRDefault="003004D6" w:rsidP="003004D6">
            <w:pPr>
              <w:spacing w:line="240" w:lineRule="auto"/>
              <w:jc w:val="center"/>
              <w:rPr>
                <w:rFonts w:ascii="Times New Roman" w:hAnsi="Times New Roman" w:cs="Times New Roman"/>
                <w:b/>
                <w:sz w:val="18"/>
              </w:rPr>
            </w:pPr>
            <w:r w:rsidRPr="003004D6">
              <w:rPr>
                <w:rFonts w:ascii="Times New Roman" w:hAnsi="Times New Roman" w:cs="Times New Roman"/>
                <w:b/>
                <w:sz w:val="18"/>
              </w:rPr>
              <w:t>Перелік заходів програми</w:t>
            </w:r>
          </w:p>
        </w:tc>
        <w:tc>
          <w:tcPr>
            <w:tcW w:w="889" w:type="dxa"/>
            <w:vMerge w:val="restart"/>
            <w:shd w:val="clear" w:color="auto" w:fill="auto"/>
          </w:tcPr>
          <w:p w:rsidR="003004D6" w:rsidRPr="003004D6" w:rsidRDefault="003004D6" w:rsidP="003004D6">
            <w:pPr>
              <w:spacing w:line="240" w:lineRule="auto"/>
              <w:jc w:val="center"/>
              <w:rPr>
                <w:rFonts w:ascii="Times New Roman" w:hAnsi="Times New Roman" w:cs="Times New Roman"/>
                <w:b/>
                <w:sz w:val="18"/>
              </w:rPr>
            </w:pPr>
          </w:p>
          <w:p w:rsidR="003004D6" w:rsidRPr="003004D6" w:rsidRDefault="003004D6" w:rsidP="003004D6">
            <w:pPr>
              <w:spacing w:line="240" w:lineRule="auto"/>
              <w:jc w:val="center"/>
              <w:rPr>
                <w:rFonts w:ascii="Times New Roman" w:hAnsi="Times New Roman" w:cs="Times New Roman"/>
                <w:b/>
                <w:sz w:val="18"/>
              </w:rPr>
            </w:pPr>
          </w:p>
          <w:p w:rsidR="003004D6" w:rsidRPr="003004D6" w:rsidRDefault="003004D6" w:rsidP="003004D6">
            <w:pPr>
              <w:spacing w:line="240" w:lineRule="auto"/>
              <w:jc w:val="center"/>
              <w:rPr>
                <w:rFonts w:ascii="Times New Roman" w:hAnsi="Times New Roman" w:cs="Times New Roman"/>
                <w:b/>
                <w:sz w:val="18"/>
              </w:rPr>
            </w:pPr>
            <w:r w:rsidRPr="003004D6">
              <w:rPr>
                <w:rFonts w:ascii="Times New Roman" w:hAnsi="Times New Roman" w:cs="Times New Roman"/>
                <w:b/>
                <w:sz w:val="18"/>
              </w:rPr>
              <w:t>Виконавці</w:t>
            </w:r>
          </w:p>
        </w:tc>
        <w:tc>
          <w:tcPr>
            <w:tcW w:w="3431" w:type="dxa"/>
            <w:vMerge w:val="restart"/>
            <w:shd w:val="clear" w:color="auto" w:fill="auto"/>
          </w:tcPr>
          <w:p w:rsidR="003004D6" w:rsidRPr="003004D6" w:rsidRDefault="003004D6" w:rsidP="003004D6">
            <w:pPr>
              <w:spacing w:line="240" w:lineRule="auto"/>
              <w:jc w:val="center"/>
              <w:rPr>
                <w:rFonts w:ascii="Times New Roman" w:hAnsi="Times New Roman" w:cs="Times New Roman"/>
                <w:b/>
                <w:sz w:val="18"/>
              </w:rPr>
            </w:pPr>
          </w:p>
          <w:p w:rsidR="003004D6" w:rsidRPr="003004D6" w:rsidRDefault="003004D6" w:rsidP="003004D6">
            <w:pPr>
              <w:spacing w:line="240" w:lineRule="auto"/>
              <w:jc w:val="center"/>
              <w:rPr>
                <w:rFonts w:ascii="Times New Roman" w:hAnsi="Times New Roman" w:cs="Times New Roman"/>
                <w:b/>
                <w:sz w:val="18"/>
              </w:rPr>
            </w:pPr>
          </w:p>
          <w:p w:rsidR="003004D6" w:rsidRPr="003004D6" w:rsidRDefault="003004D6" w:rsidP="003004D6">
            <w:pPr>
              <w:spacing w:line="240" w:lineRule="auto"/>
              <w:jc w:val="center"/>
              <w:rPr>
                <w:rFonts w:ascii="Times New Roman" w:hAnsi="Times New Roman" w:cs="Times New Roman"/>
                <w:b/>
                <w:sz w:val="18"/>
              </w:rPr>
            </w:pPr>
            <w:r w:rsidRPr="003004D6">
              <w:rPr>
                <w:rFonts w:ascii="Times New Roman" w:hAnsi="Times New Roman" w:cs="Times New Roman"/>
                <w:b/>
                <w:sz w:val="18"/>
              </w:rPr>
              <w:t>Контингент</w:t>
            </w:r>
          </w:p>
          <w:p w:rsidR="003004D6" w:rsidRPr="003004D6" w:rsidRDefault="003004D6" w:rsidP="003004D6">
            <w:pPr>
              <w:spacing w:line="240" w:lineRule="auto"/>
              <w:jc w:val="center"/>
              <w:rPr>
                <w:rFonts w:ascii="Times New Roman" w:hAnsi="Times New Roman" w:cs="Times New Roman"/>
                <w:b/>
                <w:sz w:val="18"/>
              </w:rPr>
            </w:pPr>
            <w:r w:rsidRPr="003004D6">
              <w:rPr>
                <w:rFonts w:ascii="Times New Roman" w:hAnsi="Times New Roman" w:cs="Times New Roman"/>
                <w:b/>
                <w:sz w:val="18"/>
              </w:rPr>
              <w:t>отримувачів</w:t>
            </w:r>
          </w:p>
        </w:tc>
        <w:tc>
          <w:tcPr>
            <w:tcW w:w="1080" w:type="dxa"/>
            <w:vMerge w:val="restart"/>
            <w:shd w:val="clear" w:color="auto" w:fill="auto"/>
          </w:tcPr>
          <w:p w:rsidR="003004D6" w:rsidRPr="003004D6" w:rsidRDefault="003004D6" w:rsidP="003004D6">
            <w:pPr>
              <w:spacing w:line="240" w:lineRule="auto"/>
              <w:jc w:val="center"/>
              <w:rPr>
                <w:rFonts w:ascii="Times New Roman" w:hAnsi="Times New Roman" w:cs="Times New Roman"/>
                <w:b/>
                <w:sz w:val="18"/>
              </w:rPr>
            </w:pPr>
          </w:p>
          <w:p w:rsidR="003004D6" w:rsidRPr="003004D6" w:rsidRDefault="003004D6" w:rsidP="003004D6">
            <w:pPr>
              <w:spacing w:line="240" w:lineRule="auto"/>
              <w:jc w:val="center"/>
              <w:rPr>
                <w:rFonts w:ascii="Times New Roman" w:hAnsi="Times New Roman" w:cs="Times New Roman"/>
                <w:b/>
                <w:sz w:val="18"/>
              </w:rPr>
            </w:pPr>
          </w:p>
          <w:p w:rsidR="003004D6" w:rsidRPr="003004D6" w:rsidRDefault="003004D6" w:rsidP="003004D6">
            <w:pPr>
              <w:spacing w:line="240" w:lineRule="auto"/>
              <w:jc w:val="center"/>
              <w:rPr>
                <w:rFonts w:ascii="Times New Roman" w:hAnsi="Times New Roman" w:cs="Times New Roman"/>
                <w:b/>
                <w:sz w:val="18"/>
              </w:rPr>
            </w:pPr>
            <w:r w:rsidRPr="003004D6">
              <w:rPr>
                <w:rFonts w:ascii="Times New Roman" w:hAnsi="Times New Roman" w:cs="Times New Roman"/>
                <w:b/>
                <w:sz w:val="18"/>
              </w:rPr>
              <w:t>Джерело фінансування</w:t>
            </w: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sz w:val="18"/>
                <w:szCs w:val="18"/>
              </w:rPr>
            </w:pPr>
          </w:p>
          <w:p w:rsidR="003004D6" w:rsidRPr="003004D6" w:rsidRDefault="003004D6" w:rsidP="003004D6">
            <w:pPr>
              <w:spacing w:line="240" w:lineRule="auto"/>
              <w:jc w:val="center"/>
              <w:rPr>
                <w:rFonts w:ascii="Times New Roman" w:hAnsi="Times New Roman" w:cs="Times New Roman"/>
                <w:b/>
                <w:sz w:val="18"/>
                <w:szCs w:val="18"/>
              </w:rPr>
            </w:pPr>
            <w:r w:rsidRPr="003004D6">
              <w:rPr>
                <w:rFonts w:ascii="Times New Roman" w:hAnsi="Times New Roman" w:cs="Times New Roman"/>
                <w:b/>
                <w:sz w:val="18"/>
                <w:szCs w:val="18"/>
              </w:rPr>
              <w:t>Орієнтовні</w:t>
            </w:r>
          </w:p>
          <w:p w:rsidR="003004D6" w:rsidRPr="003004D6" w:rsidRDefault="003004D6" w:rsidP="003004D6">
            <w:pPr>
              <w:spacing w:line="240" w:lineRule="auto"/>
              <w:jc w:val="center"/>
              <w:rPr>
                <w:rFonts w:ascii="Times New Roman" w:hAnsi="Times New Roman" w:cs="Times New Roman"/>
                <w:b/>
                <w:sz w:val="18"/>
                <w:szCs w:val="18"/>
              </w:rPr>
            </w:pPr>
            <w:r w:rsidRPr="003004D6">
              <w:rPr>
                <w:rFonts w:ascii="Times New Roman" w:hAnsi="Times New Roman" w:cs="Times New Roman"/>
                <w:b/>
                <w:sz w:val="18"/>
                <w:szCs w:val="18"/>
              </w:rPr>
              <w:t xml:space="preserve">обсяги фінансування, </w:t>
            </w:r>
          </w:p>
          <w:p w:rsidR="003004D6" w:rsidRPr="003004D6" w:rsidRDefault="003004D6" w:rsidP="003004D6">
            <w:pPr>
              <w:spacing w:line="240" w:lineRule="auto"/>
              <w:jc w:val="center"/>
              <w:rPr>
                <w:rFonts w:ascii="Times New Roman" w:hAnsi="Times New Roman" w:cs="Times New Roman"/>
                <w:b/>
                <w:sz w:val="18"/>
                <w:szCs w:val="18"/>
              </w:rPr>
            </w:pPr>
            <w:r w:rsidRPr="003004D6">
              <w:rPr>
                <w:rFonts w:ascii="Times New Roman" w:hAnsi="Times New Roman" w:cs="Times New Roman"/>
                <w:b/>
                <w:sz w:val="18"/>
                <w:szCs w:val="18"/>
              </w:rPr>
              <w:t xml:space="preserve">грн., у т.ч. </w:t>
            </w:r>
          </w:p>
        </w:tc>
        <w:tc>
          <w:tcPr>
            <w:tcW w:w="2401" w:type="dxa"/>
            <w:gridSpan w:val="2"/>
            <w:shd w:val="clear" w:color="auto" w:fill="auto"/>
          </w:tcPr>
          <w:p w:rsidR="003004D6" w:rsidRPr="003004D6" w:rsidRDefault="003004D6" w:rsidP="003004D6">
            <w:pPr>
              <w:spacing w:line="240" w:lineRule="auto"/>
              <w:jc w:val="center"/>
              <w:rPr>
                <w:rFonts w:ascii="Times New Roman" w:hAnsi="Times New Roman" w:cs="Times New Roman"/>
                <w:b/>
                <w:sz w:val="18"/>
              </w:rPr>
            </w:pPr>
          </w:p>
          <w:p w:rsidR="003004D6" w:rsidRPr="003004D6" w:rsidRDefault="003004D6" w:rsidP="003004D6">
            <w:pPr>
              <w:spacing w:line="240" w:lineRule="auto"/>
              <w:jc w:val="center"/>
              <w:rPr>
                <w:rFonts w:ascii="Times New Roman" w:hAnsi="Times New Roman" w:cs="Times New Roman"/>
                <w:b/>
                <w:sz w:val="18"/>
              </w:rPr>
            </w:pPr>
          </w:p>
          <w:p w:rsidR="003004D6" w:rsidRPr="003004D6" w:rsidRDefault="003004D6" w:rsidP="003004D6">
            <w:pPr>
              <w:spacing w:line="240" w:lineRule="auto"/>
              <w:jc w:val="center"/>
              <w:rPr>
                <w:rFonts w:ascii="Times New Roman" w:hAnsi="Times New Roman" w:cs="Times New Roman"/>
              </w:rPr>
            </w:pPr>
            <w:r w:rsidRPr="003004D6">
              <w:rPr>
                <w:rFonts w:ascii="Times New Roman" w:hAnsi="Times New Roman" w:cs="Times New Roman"/>
                <w:b/>
                <w:sz w:val="18"/>
              </w:rPr>
              <w:t>Очікуваний результат</w:t>
            </w:r>
          </w:p>
        </w:tc>
      </w:tr>
      <w:tr w:rsidR="003004D6" w:rsidRPr="003004D6" w:rsidTr="0004012B">
        <w:tc>
          <w:tcPr>
            <w:tcW w:w="6228" w:type="dxa"/>
            <w:vMerge/>
            <w:shd w:val="clear" w:color="auto" w:fill="auto"/>
          </w:tcPr>
          <w:p w:rsidR="003004D6" w:rsidRPr="003004D6" w:rsidRDefault="003004D6" w:rsidP="003004D6">
            <w:pPr>
              <w:spacing w:line="240" w:lineRule="auto"/>
              <w:rPr>
                <w:rFonts w:ascii="Times New Roman" w:hAnsi="Times New Roman" w:cs="Times New Roman"/>
              </w:rPr>
            </w:pPr>
          </w:p>
        </w:tc>
        <w:tc>
          <w:tcPr>
            <w:tcW w:w="889" w:type="dxa"/>
            <w:vMerge/>
            <w:shd w:val="clear" w:color="auto" w:fill="auto"/>
          </w:tcPr>
          <w:p w:rsidR="003004D6" w:rsidRPr="003004D6" w:rsidRDefault="003004D6" w:rsidP="003004D6">
            <w:pPr>
              <w:spacing w:line="240" w:lineRule="auto"/>
              <w:rPr>
                <w:rFonts w:ascii="Times New Roman" w:hAnsi="Times New Roman" w:cs="Times New Roman"/>
              </w:rPr>
            </w:pPr>
          </w:p>
        </w:tc>
        <w:tc>
          <w:tcPr>
            <w:tcW w:w="3431" w:type="dxa"/>
            <w:vMerge/>
            <w:shd w:val="clear" w:color="auto" w:fill="auto"/>
          </w:tcPr>
          <w:p w:rsidR="003004D6" w:rsidRPr="003004D6" w:rsidRDefault="003004D6" w:rsidP="003004D6">
            <w:pPr>
              <w:spacing w:line="240" w:lineRule="auto"/>
              <w:rPr>
                <w:rFonts w:ascii="Times New Roman" w:hAnsi="Times New Roman" w:cs="Times New Roman"/>
              </w:rPr>
            </w:pPr>
          </w:p>
        </w:tc>
        <w:tc>
          <w:tcPr>
            <w:tcW w:w="1080" w:type="dxa"/>
            <w:vMerge/>
            <w:shd w:val="clear" w:color="auto" w:fill="auto"/>
          </w:tcPr>
          <w:p w:rsidR="003004D6" w:rsidRPr="003004D6" w:rsidRDefault="003004D6" w:rsidP="003004D6">
            <w:pPr>
              <w:spacing w:line="240" w:lineRule="auto"/>
              <w:rPr>
                <w:rFonts w:ascii="Times New Roman" w:hAnsi="Times New Roman" w:cs="Times New Roman"/>
              </w:rPr>
            </w:pP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sz w:val="18"/>
                <w:szCs w:val="18"/>
              </w:rPr>
            </w:pPr>
            <w:r w:rsidRPr="003004D6">
              <w:rPr>
                <w:rFonts w:ascii="Times New Roman" w:hAnsi="Times New Roman" w:cs="Times New Roman"/>
                <w:b/>
                <w:sz w:val="18"/>
                <w:szCs w:val="18"/>
              </w:rPr>
              <w:t>Всього</w:t>
            </w:r>
          </w:p>
        </w:tc>
        <w:tc>
          <w:tcPr>
            <w:tcW w:w="2401" w:type="dxa"/>
            <w:gridSpan w:val="2"/>
            <w:shd w:val="clear" w:color="auto" w:fill="auto"/>
          </w:tcPr>
          <w:p w:rsidR="003004D6" w:rsidRPr="003004D6" w:rsidRDefault="003004D6" w:rsidP="003004D6">
            <w:pPr>
              <w:spacing w:line="240" w:lineRule="auto"/>
              <w:jc w:val="center"/>
              <w:rPr>
                <w:rFonts w:ascii="Times New Roman" w:hAnsi="Times New Roman" w:cs="Times New Roman"/>
                <w:b/>
                <w:sz w:val="18"/>
                <w:szCs w:val="18"/>
              </w:rPr>
            </w:pPr>
            <w:r w:rsidRPr="003004D6">
              <w:rPr>
                <w:rFonts w:ascii="Times New Roman" w:hAnsi="Times New Roman" w:cs="Times New Roman"/>
                <w:b/>
                <w:sz w:val="18"/>
              </w:rPr>
              <w:t>Показники:</w:t>
            </w:r>
          </w:p>
        </w:tc>
      </w:tr>
      <w:tr w:rsidR="003004D6" w:rsidRPr="003004D6" w:rsidTr="0004012B">
        <w:tc>
          <w:tcPr>
            <w:tcW w:w="6228" w:type="dxa"/>
            <w:shd w:val="clear" w:color="auto" w:fill="auto"/>
          </w:tcPr>
          <w:p w:rsidR="003004D6" w:rsidRPr="003004D6" w:rsidRDefault="003004D6" w:rsidP="003004D6">
            <w:pPr>
              <w:spacing w:line="240" w:lineRule="auto"/>
              <w:jc w:val="center"/>
              <w:rPr>
                <w:rFonts w:ascii="Times New Roman" w:hAnsi="Times New Roman" w:cs="Times New Roman"/>
                <w:b/>
                <w:i/>
                <w:sz w:val="18"/>
              </w:rPr>
            </w:pPr>
            <w:r w:rsidRPr="003004D6">
              <w:rPr>
                <w:rFonts w:ascii="Times New Roman" w:hAnsi="Times New Roman" w:cs="Times New Roman"/>
                <w:b/>
                <w:i/>
                <w:sz w:val="18"/>
              </w:rPr>
              <w:t>1</w:t>
            </w:r>
          </w:p>
        </w:tc>
        <w:tc>
          <w:tcPr>
            <w:tcW w:w="889" w:type="dxa"/>
            <w:shd w:val="clear" w:color="auto" w:fill="auto"/>
          </w:tcPr>
          <w:p w:rsidR="003004D6" w:rsidRPr="003004D6" w:rsidRDefault="003004D6" w:rsidP="003004D6">
            <w:pPr>
              <w:spacing w:line="240" w:lineRule="auto"/>
              <w:jc w:val="center"/>
              <w:rPr>
                <w:rFonts w:ascii="Times New Roman" w:hAnsi="Times New Roman" w:cs="Times New Roman"/>
                <w:b/>
                <w:i/>
                <w:sz w:val="18"/>
              </w:rPr>
            </w:pPr>
            <w:r w:rsidRPr="003004D6">
              <w:rPr>
                <w:rFonts w:ascii="Times New Roman" w:hAnsi="Times New Roman" w:cs="Times New Roman"/>
                <w:b/>
                <w:i/>
                <w:sz w:val="18"/>
              </w:rPr>
              <w:t>2</w:t>
            </w:r>
          </w:p>
        </w:tc>
        <w:tc>
          <w:tcPr>
            <w:tcW w:w="3431" w:type="dxa"/>
            <w:shd w:val="clear" w:color="auto" w:fill="auto"/>
          </w:tcPr>
          <w:p w:rsidR="003004D6" w:rsidRPr="003004D6" w:rsidRDefault="003004D6" w:rsidP="003004D6">
            <w:pPr>
              <w:spacing w:line="240" w:lineRule="auto"/>
              <w:jc w:val="center"/>
              <w:rPr>
                <w:rFonts w:ascii="Times New Roman" w:hAnsi="Times New Roman" w:cs="Times New Roman"/>
                <w:b/>
                <w:i/>
                <w:sz w:val="18"/>
              </w:rPr>
            </w:pPr>
            <w:r w:rsidRPr="003004D6">
              <w:rPr>
                <w:rFonts w:ascii="Times New Roman" w:hAnsi="Times New Roman" w:cs="Times New Roman"/>
                <w:b/>
                <w:i/>
                <w:sz w:val="18"/>
              </w:rPr>
              <w:t>3</w:t>
            </w:r>
          </w:p>
        </w:tc>
        <w:tc>
          <w:tcPr>
            <w:tcW w:w="1080" w:type="dxa"/>
            <w:shd w:val="clear" w:color="auto" w:fill="auto"/>
          </w:tcPr>
          <w:p w:rsidR="003004D6" w:rsidRPr="003004D6" w:rsidRDefault="003004D6" w:rsidP="003004D6">
            <w:pPr>
              <w:spacing w:line="240" w:lineRule="auto"/>
              <w:jc w:val="center"/>
              <w:rPr>
                <w:rFonts w:ascii="Times New Roman" w:hAnsi="Times New Roman" w:cs="Times New Roman"/>
                <w:b/>
                <w:i/>
                <w:sz w:val="18"/>
              </w:rPr>
            </w:pPr>
            <w:r w:rsidRPr="003004D6">
              <w:rPr>
                <w:rFonts w:ascii="Times New Roman" w:hAnsi="Times New Roman" w:cs="Times New Roman"/>
                <w:b/>
                <w:i/>
                <w:sz w:val="18"/>
              </w:rPr>
              <w:t>4</w:t>
            </w: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i/>
                <w:sz w:val="18"/>
              </w:rPr>
            </w:pPr>
            <w:r w:rsidRPr="003004D6">
              <w:rPr>
                <w:rFonts w:ascii="Times New Roman" w:hAnsi="Times New Roman" w:cs="Times New Roman"/>
                <w:b/>
                <w:i/>
                <w:sz w:val="18"/>
              </w:rPr>
              <w:t>5</w:t>
            </w: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b/>
                <w:i/>
                <w:sz w:val="18"/>
              </w:rPr>
            </w:pPr>
            <w:r w:rsidRPr="003004D6">
              <w:rPr>
                <w:rFonts w:ascii="Times New Roman" w:hAnsi="Times New Roman" w:cs="Times New Roman"/>
                <w:b/>
                <w:i/>
                <w:sz w:val="18"/>
              </w:rPr>
              <w:t>6</w:t>
            </w: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b/>
                <w:i/>
                <w:sz w:val="18"/>
              </w:rPr>
            </w:pPr>
            <w:r w:rsidRPr="003004D6">
              <w:rPr>
                <w:rFonts w:ascii="Times New Roman" w:hAnsi="Times New Roman" w:cs="Times New Roman"/>
                <w:b/>
                <w:i/>
                <w:sz w:val="18"/>
              </w:rPr>
              <w:t>7</w:t>
            </w:r>
          </w:p>
        </w:tc>
      </w:tr>
      <w:tr w:rsidR="003004D6" w:rsidRPr="003004D6" w:rsidTr="0004012B">
        <w:tc>
          <w:tcPr>
            <w:tcW w:w="6228" w:type="dxa"/>
            <w:shd w:val="clear" w:color="auto" w:fill="auto"/>
          </w:tcPr>
          <w:p w:rsidR="003004D6" w:rsidRPr="003004D6" w:rsidRDefault="003004D6" w:rsidP="003004D6">
            <w:pPr>
              <w:spacing w:line="240" w:lineRule="auto"/>
              <w:rPr>
                <w:rFonts w:ascii="Times New Roman" w:hAnsi="Times New Roman" w:cs="Times New Roman"/>
                <w:b/>
                <w:i/>
              </w:rPr>
            </w:pPr>
            <w:r w:rsidRPr="003004D6">
              <w:rPr>
                <w:rFonts w:ascii="Times New Roman" w:hAnsi="Times New Roman" w:cs="Times New Roman"/>
              </w:rPr>
              <w:t>1.Надання одноразової матеріальної грошової допомоги з нагоди:</w:t>
            </w: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szCs w:val="18"/>
              </w:rPr>
            </w:pPr>
          </w:p>
          <w:p w:rsidR="003004D6" w:rsidRPr="003004D6" w:rsidRDefault="003004D6" w:rsidP="003004D6">
            <w:pPr>
              <w:shd w:val="clear" w:color="auto" w:fill="FFFFFF"/>
              <w:spacing w:line="240" w:lineRule="auto"/>
              <w:jc w:val="center"/>
              <w:rPr>
                <w:rFonts w:ascii="Times New Roman" w:hAnsi="Times New Roman" w:cs="Times New Roman"/>
                <w:b/>
                <w:sz w:val="18"/>
                <w:szCs w:val="18"/>
              </w:rPr>
            </w:pPr>
            <w:r w:rsidRPr="003004D6">
              <w:rPr>
                <w:rFonts w:ascii="Times New Roman" w:hAnsi="Times New Roman" w:cs="Times New Roman"/>
                <w:sz w:val="18"/>
                <w:szCs w:val="18"/>
              </w:rPr>
              <w:t xml:space="preserve">УПСЗН  </w:t>
            </w:r>
          </w:p>
        </w:tc>
        <w:tc>
          <w:tcPr>
            <w:tcW w:w="3431" w:type="dxa"/>
            <w:shd w:val="clear" w:color="auto" w:fill="auto"/>
          </w:tcPr>
          <w:p w:rsidR="003004D6" w:rsidRPr="003004D6" w:rsidRDefault="003004D6" w:rsidP="003004D6">
            <w:pPr>
              <w:spacing w:line="240" w:lineRule="auto"/>
              <w:jc w:val="center"/>
              <w:rPr>
                <w:rFonts w:ascii="Times New Roman" w:hAnsi="Times New Roman" w:cs="Times New Roman"/>
                <w:b/>
                <w:i/>
                <w:sz w:val="18"/>
                <w:szCs w:val="18"/>
              </w:rPr>
            </w:pPr>
          </w:p>
        </w:tc>
        <w:tc>
          <w:tcPr>
            <w:tcW w:w="1080" w:type="dxa"/>
            <w:shd w:val="clear" w:color="auto" w:fill="auto"/>
          </w:tcPr>
          <w:p w:rsidR="003004D6" w:rsidRPr="003004D6" w:rsidRDefault="003004D6" w:rsidP="003004D6">
            <w:pPr>
              <w:spacing w:line="240" w:lineRule="auto"/>
              <w:jc w:val="center"/>
              <w:rPr>
                <w:rFonts w:ascii="Times New Roman" w:hAnsi="Times New Roman" w:cs="Times New Roman"/>
                <w:b/>
                <w:i/>
                <w:sz w:val="18"/>
              </w:rPr>
            </w:pPr>
            <w:r w:rsidRPr="003004D6">
              <w:rPr>
                <w:rFonts w:ascii="Times New Roman" w:hAnsi="Times New Roman" w:cs="Times New Roman"/>
                <w:sz w:val="18"/>
              </w:rPr>
              <w:t>Бюджет Новодніст-ровської МТГ</w:t>
            </w: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i/>
                <w:sz w:val="18"/>
              </w:rPr>
            </w:pPr>
          </w:p>
          <w:p w:rsidR="003004D6" w:rsidRPr="003004D6" w:rsidRDefault="003004D6" w:rsidP="003004D6">
            <w:pPr>
              <w:spacing w:line="240" w:lineRule="auto"/>
              <w:jc w:val="center"/>
              <w:rPr>
                <w:rFonts w:ascii="Times New Roman" w:hAnsi="Times New Roman" w:cs="Times New Roman"/>
                <w:b/>
                <w:sz w:val="18"/>
              </w:rPr>
            </w:pPr>
            <w:r w:rsidRPr="003004D6">
              <w:rPr>
                <w:rFonts w:ascii="Times New Roman" w:hAnsi="Times New Roman" w:cs="Times New Roman"/>
                <w:b/>
                <w:sz w:val="18"/>
              </w:rPr>
              <w:t>350 100</w:t>
            </w: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b/>
                <w:i/>
                <w:sz w:val="18"/>
              </w:rPr>
            </w:pP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b/>
                <w:i/>
                <w:sz w:val="18"/>
              </w:rPr>
            </w:pPr>
          </w:p>
          <w:p w:rsidR="003004D6" w:rsidRPr="003004D6" w:rsidRDefault="003004D6" w:rsidP="003004D6">
            <w:pPr>
              <w:spacing w:line="240" w:lineRule="auto"/>
              <w:jc w:val="center"/>
              <w:rPr>
                <w:rFonts w:ascii="Times New Roman" w:hAnsi="Times New Roman" w:cs="Times New Roman"/>
                <w:b/>
                <w:i/>
                <w:sz w:val="18"/>
              </w:rPr>
            </w:pPr>
            <w:r w:rsidRPr="003004D6">
              <w:rPr>
                <w:rFonts w:ascii="Times New Roman" w:hAnsi="Times New Roman" w:cs="Times New Roman"/>
                <w:b/>
                <w:i/>
                <w:sz w:val="18"/>
              </w:rPr>
              <w:t>438</w:t>
            </w:r>
          </w:p>
          <w:p w:rsidR="003004D6" w:rsidRPr="003004D6" w:rsidRDefault="003004D6" w:rsidP="003004D6">
            <w:pPr>
              <w:spacing w:line="240" w:lineRule="auto"/>
              <w:jc w:val="center"/>
              <w:rPr>
                <w:rFonts w:ascii="Times New Roman" w:hAnsi="Times New Roman" w:cs="Times New Roman"/>
                <w:b/>
                <w:i/>
                <w:sz w:val="18"/>
              </w:rPr>
            </w:pPr>
            <w:r w:rsidRPr="003004D6">
              <w:rPr>
                <w:rFonts w:ascii="Times New Roman" w:hAnsi="Times New Roman" w:cs="Times New Roman"/>
                <w:b/>
                <w:i/>
                <w:sz w:val="18"/>
              </w:rPr>
              <w:t>800</w:t>
            </w:r>
          </w:p>
        </w:tc>
      </w:tr>
      <w:tr w:rsidR="003004D6" w:rsidRPr="003004D6" w:rsidTr="0004012B">
        <w:tc>
          <w:tcPr>
            <w:tcW w:w="6228" w:type="dxa"/>
            <w:shd w:val="clear" w:color="auto" w:fill="auto"/>
          </w:tcPr>
          <w:p w:rsidR="003004D6" w:rsidRPr="003004D6" w:rsidRDefault="003004D6" w:rsidP="003004D6">
            <w:pPr>
              <w:shd w:val="clear" w:color="auto" w:fill="FFFFFF"/>
              <w:spacing w:line="240" w:lineRule="auto"/>
              <w:rPr>
                <w:rFonts w:ascii="Times New Roman" w:hAnsi="Times New Roman" w:cs="Times New Roman"/>
              </w:rPr>
            </w:pPr>
            <w:r w:rsidRPr="003004D6">
              <w:rPr>
                <w:rFonts w:ascii="Times New Roman" w:hAnsi="Times New Roman" w:cs="Times New Roman"/>
                <w:i/>
              </w:rPr>
              <w:t>1.1 Дня вшанування учасників бойових дій на території інших держав (15.02.2023)</w:t>
            </w: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szCs w:val="18"/>
              </w:rPr>
            </w:pP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sz w:val="20"/>
                <w:szCs w:val="20"/>
              </w:rPr>
            </w:pPr>
            <w:r w:rsidRPr="003004D6">
              <w:rPr>
                <w:rFonts w:ascii="Times New Roman" w:hAnsi="Times New Roman" w:cs="Times New Roman"/>
                <w:i/>
                <w:sz w:val="20"/>
                <w:szCs w:val="20"/>
              </w:rPr>
              <w:t>УБД, особи з інвалідністю внаслідок війни  з числа військових на території інших держав</w:t>
            </w:r>
          </w:p>
        </w:tc>
        <w:tc>
          <w:tcPr>
            <w:tcW w:w="1080"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rPr>
            </w:pP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i/>
                <w:sz w:val="18"/>
                <w:szCs w:val="18"/>
              </w:rPr>
            </w:pPr>
          </w:p>
          <w:p w:rsidR="003004D6" w:rsidRPr="003004D6" w:rsidRDefault="003004D6" w:rsidP="003004D6">
            <w:pPr>
              <w:spacing w:line="240" w:lineRule="auto"/>
              <w:jc w:val="center"/>
              <w:rPr>
                <w:rFonts w:ascii="Times New Roman" w:hAnsi="Times New Roman" w:cs="Times New Roman"/>
                <w:b/>
                <w:i/>
                <w:strike/>
                <w:sz w:val="18"/>
                <w:szCs w:val="18"/>
              </w:rPr>
            </w:pPr>
            <w:r w:rsidRPr="003004D6">
              <w:rPr>
                <w:rFonts w:ascii="Times New Roman" w:hAnsi="Times New Roman" w:cs="Times New Roman"/>
                <w:b/>
                <w:i/>
                <w:sz w:val="18"/>
                <w:szCs w:val="18"/>
              </w:rPr>
              <w:t>12 300</w:t>
            </w:r>
          </w:p>
          <w:p w:rsidR="003004D6" w:rsidRPr="003004D6" w:rsidRDefault="003004D6" w:rsidP="003004D6">
            <w:pPr>
              <w:spacing w:line="240" w:lineRule="auto"/>
              <w:jc w:val="center"/>
              <w:rPr>
                <w:rFonts w:ascii="Times New Roman" w:hAnsi="Times New Roman" w:cs="Times New Roman"/>
                <w:i/>
                <w:sz w:val="18"/>
                <w:szCs w:val="18"/>
              </w:rPr>
            </w:pPr>
            <w:r w:rsidRPr="003004D6">
              <w:rPr>
                <w:rFonts w:ascii="Times New Roman" w:hAnsi="Times New Roman" w:cs="Times New Roman"/>
                <w:i/>
                <w:sz w:val="18"/>
                <w:szCs w:val="18"/>
              </w:rPr>
              <w:t>39х300</w:t>
            </w:r>
          </w:p>
          <w:p w:rsidR="003004D6" w:rsidRPr="003004D6" w:rsidRDefault="003004D6" w:rsidP="003004D6">
            <w:pPr>
              <w:spacing w:line="240" w:lineRule="auto"/>
              <w:jc w:val="center"/>
              <w:rPr>
                <w:rFonts w:ascii="Times New Roman" w:hAnsi="Times New Roman" w:cs="Times New Roman"/>
                <w:b/>
                <w:i/>
                <w:sz w:val="18"/>
                <w:szCs w:val="18"/>
              </w:rPr>
            </w:pPr>
            <w:r w:rsidRPr="003004D6">
              <w:rPr>
                <w:rFonts w:ascii="Times New Roman" w:hAnsi="Times New Roman" w:cs="Times New Roman"/>
                <w:i/>
                <w:sz w:val="18"/>
                <w:szCs w:val="18"/>
              </w:rPr>
              <w:t>2х300</w:t>
            </w: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к-ті отримувачів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b/>
                <w:sz w:val="18"/>
                <w:szCs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41</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300</w:t>
            </w:r>
          </w:p>
          <w:p w:rsidR="003004D6" w:rsidRPr="003004D6" w:rsidRDefault="003004D6" w:rsidP="003004D6">
            <w:pPr>
              <w:spacing w:line="240" w:lineRule="auto"/>
              <w:jc w:val="center"/>
              <w:rPr>
                <w:rFonts w:ascii="Times New Roman" w:hAnsi="Times New Roman" w:cs="Times New Roman"/>
                <w:sz w:val="18"/>
              </w:rPr>
            </w:pPr>
          </w:p>
        </w:tc>
      </w:tr>
      <w:tr w:rsidR="003004D6" w:rsidRPr="003004D6" w:rsidTr="0004012B">
        <w:tc>
          <w:tcPr>
            <w:tcW w:w="6228" w:type="dxa"/>
            <w:shd w:val="clear" w:color="auto" w:fill="auto"/>
          </w:tcPr>
          <w:p w:rsidR="003004D6" w:rsidRPr="003004D6" w:rsidRDefault="003004D6" w:rsidP="003004D6">
            <w:pPr>
              <w:shd w:val="clear" w:color="auto" w:fill="FFFFFF"/>
              <w:spacing w:line="240" w:lineRule="auto"/>
              <w:rPr>
                <w:rFonts w:ascii="Times New Roman" w:hAnsi="Times New Roman" w:cs="Times New Roman"/>
                <w:i/>
              </w:rPr>
            </w:pPr>
            <w:r w:rsidRPr="003004D6">
              <w:rPr>
                <w:rFonts w:ascii="Times New Roman" w:hAnsi="Times New Roman" w:cs="Times New Roman"/>
                <w:i/>
              </w:rPr>
              <w:t xml:space="preserve">1.2. День Чорнобильської катастрофи, Міжнародний день пам’яті жертв радіаційних аварій і катастроф </w:t>
            </w:r>
          </w:p>
          <w:p w:rsidR="003004D6" w:rsidRPr="003004D6" w:rsidRDefault="003004D6" w:rsidP="003004D6">
            <w:pPr>
              <w:shd w:val="clear" w:color="auto" w:fill="FFFFFF"/>
              <w:spacing w:line="240" w:lineRule="auto"/>
              <w:rPr>
                <w:rFonts w:ascii="Times New Roman" w:hAnsi="Times New Roman" w:cs="Times New Roman"/>
                <w:i/>
              </w:rPr>
            </w:pPr>
            <w:r w:rsidRPr="003004D6">
              <w:rPr>
                <w:rFonts w:ascii="Times New Roman" w:hAnsi="Times New Roman" w:cs="Times New Roman"/>
                <w:i/>
              </w:rPr>
              <w:t>(26.04.2023)</w:t>
            </w: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b/>
                <w:i/>
                <w:sz w:val="18"/>
              </w:rPr>
            </w:pP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i/>
                <w:sz w:val="18"/>
              </w:rPr>
            </w:pPr>
          </w:p>
          <w:p w:rsidR="003004D6" w:rsidRPr="003004D6" w:rsidRDefault="003004D6" w:rsidP="003004D6">
            <w:pPr>
              <w:shd w:val="clear" w:color="auto" w:fill="FFFFFF"/>
              <w:spacing w:line="240" w:lineRule="auto"/>
              <w:rPr>
                <w:rFonts w:ascii="Times New Roman" w:hAnsi="Times New Roman" w:cs="Times New Roman"/>
                <w:i/>
                <w:sz w:val="18"/>
              </w:rPr>
            </w:pPr>
            <w:r w:rsidRPr="003004D6">
              <w:rPr>
                <w:rFonts w:ascii="Times New Roman" w:hAnsi="Times New Roman" w:cs="Times New Roman"/>
                <w:i/>
                <w:sz w:val="18"/>
              </w:rPr>
              <w:t>1Б,</w:t>
            </w:r>
          </w:p>
          <w:p w:rsidR="003004D6" w:rsidRPr="003004D6" w:rsidRDefault="003004D6" w:rsidP="003004D6">
            <w:pPr>
              <w:shd w:val="clear" w:color="auto" w:fill="FFFFFF"/>
              <w:spacing w:line="240" w:lineRule="auto"/>
              <w:rPr>
                <w:rFonts w:ascii="Times New Roman" w:hAnsi="Times New Roman" w:cs="Times New Roman"/>
                <w:i/>
                <w:sz w:val="18"/>
              </w:rPr>
            </w:pPr>
            <w:r w:rsidRPr="003004D6">
              <w:rPr>
                <w:rFonts w:ascii="Times New Roman" w:hAnsi="Times New Roman" w:cs="Times New Roman"/>
                <w:i/>
                <w:sz w:val="18"/>
              </w:rPr>
              <w:t>2Б</w:t>
            </w:r>
          </w:p>
          <w:p w:rsidR="003004D6" w:rsidRPr="003004D6" w:rsidRDefault="003004D6" w:rsidP="003004D6">
            <w:pPr>
              <w:shd w:val="clear" w:color="auto" w:fill="FFFFFF"/>
              <w:spacing w:line="240" w:lineRule="auto"/>
              <w:rPr>
                <w:rFonts w:ascii="Times New Roman" w:hAnsi="Times New Roman" w:cs="Times New Roman"/>
                <w:i/>
                <w:sz w:val="18"/>
              </w:rPr>
            </w:pPr>
          </w:p>
        </w:tc>
        <w:tc>
          <w:tcPr>
            <w:tcW w:w="1080" w:type="dxa"/>
            <w:shd w:val="clear" w:color="auto" w:fill="auto"/>
          </w:tcPr>
          <w:p w:rsidR="003004D6" w:rsidRPr="003004D6" w:rsidRDefault="003004D6" w:rsidP="003004D6">
            <w:pPr>
              <w:shd w:val="clear" w:color="auto" w:fill="FFFFFF"/>
              <w:spacing w:line="240" w:lineRule="auto"/>
              <w:rPr>
                <w:rFonts w:ascii="Times New Roman" w:hAnsi="Times New Roman" w:cs="Times New Roman"/>
                <w:i/>
                <w:sz w:val="18"/>
              </w:rPr>
            </w:pPr>
          </w:p>
          <w:p w:rsidR="003004D6" w:rsidRPr="003004D6" w:rsidRDefault="003004D6" w:rsidP="003004D6">
            <w:pPr>
              <w:shd w:val="clear" w:color="auto" w:fill="FFFFFF"/>
              <w:spacing w:line="240" w:lineRule="auto"/>
              <w:rPr>
                <w:rFonts w:ascii="Times New Roman" w:hAnsi="Times New Roman" w:cs="Times New Roman"/>
                <w:i/>
                <w:sz w:val="18"/>
              </w:rPr>
            </w:pP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i/>
                <w:sz w:val="18"/>
                <w:szCs w:val="18"/>
              </w:rPr>
            </w:pPr>
            <w:r w:rsidRPr="003004D6">
              <w:rPr>
                <w:rFonts w:ascii="Times New Roman" w:hAnsi="Times New Roman" w:cs="Times New Roman"/>
                <w:b/>
                <w:i/>
                <w:sz w:val="18"/>
                <w:szCs w:val="18"/>
              </w:rPr>
              <w:t>13 600</w:t>
            </w:r>
          </w:p>
          <w:p w:rsidR="003004D6" w:rsidRPr="003004D6" w:rsidRDefault="003004D6" w:rsidP="003004D6">
            <w:pPr>
              <w:spacing w:line="240" w:lineRule="auto"/>
              <w:jc w:val="center"/>
              <w:rPr>
                <w:rFonts w:ascii="Times New Roman" w:hAnsi="Times New Roman" w:cs="Times New Roman"/>
                <w:i/>
                <w:sz w:val="18"/>
              </w:rPr>
            </w:pPr>
            <w:r w:rsidRPr="003004D6">
              <w:rPr>
                <w:rFonts w:ascii="Times New Roman" w:hAnsi="Times New Roman" w:cs="Times New Roman"/>
                <w:i/>
                <w:sz w:val="18"/>
              </w:rPr>
              <w:t>1х400</w:t>
            </w:r>
          </w:p>
          <w:p w:rsidR="003004D6" w:rsidRPr="003004D6" w:rsidRDefault="003004D6" w:rsidP="003004D6">
            <w:pPr>
              <w:spacing w:line="240" w:lineRule="auto"/>
              <w:jc w:val="center"/>
              <w:rPr>
                <w:rFonts w:ascii="Times New Roman" w:hAnsi="Times New Roman" w:cs="Times New Roman"/>
                <w:i/>
                <w:sz w:val="18"/>
              </w:rPr>
            </w:pPr>
            <w:r w:rsidRPr="003004D6">
              <w:rPr>
                <w:rFonts w:ascii="Times New Roman" w:hAnsi="Times New Roman" w:cs="Times New Roman"/>
                <w:i/>
                <w:sz w:val="18"/>
              </w:rPr>
              <w:t>44х300</w:t>
            </w:r>
          </w:p>
          <w:p w:rsidR="003004D6" w:rsidRPr="003004D6" w:rsidRDefault="003004D6" w:rsidP="003004D6">
            <w:pPr>
              <w:spacing w:line="240" w:lineRule="auto"/>
              <w:jc w:val="center"/>
              <w:rPr>
                <w:rFonts w:ascii="Times New Roman" w:hAnsi="Times New Roman" w:cs="Times New Roman"/>
                <w:i/>
                <w:sz w:val="18"/>
              </w:rPr>
            </w:pP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к-ті отримувачів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p w:rsidR="003004D6" w:rsidRPr="003004D6" w:rsidRDefault="003004D6" w:rsidP="003004D6">
            <w:pPr>
              <w:spacing w:line="240" w:lineRule="auto"/>
              <w:jc w:val="center"/>
              <w:rPr>
                <w:rFonts w:ascii="Times New Roman" w:hAnsi="Times New Roman" w:cs="Times New Roman"/>
                <w:sz w:val="18"/>
              </w:rPr>
            </w:pP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r w:rsidRPr="003004D6">
              <w:rPr>
                <w:rFonts w:ascii="Times New Roman" w:hAnsi="Times New Roman" w:cs="Times New Roman"/>
                <w:i/>
                <w:sz w:val="18"/>
                <w:szCs w:val="18"/>
              </w:rPr>
              <w:t>45</w:t>
            </w:r>
          </w:p>
          <w:p w:rsidR="003004D6" w:rsidRPr="003004D6" w:rsidRDefault="003004D6" w:rsidP="003004D6">
            <w:pPr>
              <w:spacing w:line="240" w:lineRule="auto"/>
              <w:jc w:val="center"/>
              <w:rPr>
                <w:rFonts w:ascii="Times New Roman" w:hAnsi="Times New Roman" w:cs="Times New Roman"/>
                <w:i/>
                <w:sz w:val="18"/>
                <w:szCs w:val="18"/>
              </w:rPr>
            </w:pPr>
            <w:r w:rsidRPr="003004D6">
              <w:rPr>
                <w:rFonts w:ascii="Times New Roman" w:hAnsi="Times New Roman" w:cs="Times New Roman"/>
                <w:i/>
                <w:sz w:val="18"/>
                <w:szCs w:val="18"/>
              </w:rPr>
              <w:t>302</w:t>
            </w:r>
          </w:p>
        </w:tc>
      </w:tr>
      <w:tr w:rsidR="003004D6" w:rsidRPr="003004D6" w:rsidTr="0004012B">
        <w:tc>
          <w:tcPr>
            <w:tcW w:w="6228" w:type="dxa"/>
            <w:shd w:val="clear" w:color="auto" w:fill="auto"/>
          </w:tcPr>
          <w:p w:rsidR="003004D6" w:rsidRPr="003004D6" w:rsidRDefault="003004D6" w:rsidP="003004D6">
            <w:pPr>
              <w:shd w:val="clear" w:color="auto" w:fill="FFFFFF"/>
              <w:spacing w:line="240" w:lineRule="auto"/>
              <w:rPr>
                <w:rFonts w:ascii="Times New Roman" w:hAnsi="Times New Roman" w:cs="Times New Roman"/>
                <w:i/>
              </w:rPr>
            </w:pPr>
            <w:r w:rsidRPr="003004D6">
              <w:rPr>
                <w:rFonts w:ascii="Times New Roman" w:hAnsi="Times New Roman" w:cs="Times New Roman"/>
                <w:i/>
              </w:rPr>
              <w:t>1.3. День початку виводу військ з Афганістану, 15.05.1988 року</w:t>
            </w:r>
          </w:p>
          <w:p w:rsidR="003004D6" w:rsidRPr="003004D6" w:rsidRDefault="003004D6" w:rsidP="003004D6">
            <w:pPr>
              <w:shd w:val="clear" w:color="auto" w:fill="FFFFFF"/>
              <w:spacing w:line="240" w:lineRule="auto"/>
              <w:rPr>
                <w:rFonts w:ascii="Times New Roman" w:hAnsi="Times New Roman" w:cs="Times New Roman"/>
                <w:i/>
              </w:rPr>
            </w:pPr>
            <w:r w:rsidRPr="003004D6">
              <w:rPr>
                <w:rFonts w:ascii="Times New Roman" w:hAnsi="Times New Roman" w:cs="Times New Roman"/>
                <w:i/>
              </w:rPr>
              <w:t>(15.05.2023)</w:t>
            </w: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b/>
                <w:i/>
                <w:sz w:val="18"/>
              </w:rPr>
            </w:pP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i/>
                <w:sz w:val="18"/>
              </w:rPr>
            </w:pPr>
            <w:r w:rsidRPr="003004D6">
              <w:rPr>
                <w:rFonts w:ascii="Times New Roman" w:hAnsi="Times New Roman" w:cs="Times New Roman"/>
                <w:i/>
                <w:sz w:val="18"/>
              </w:rPr>
              <w:t>УБД, особи з інвалідністю внаслідок війни  з числа військових на території Афганістану</w:t>
            </w:r>
          </w:p>
        </w:tc>
        <w:tc>
          <w:tcPr>
            <w:tcW w:w="1080" w:type="dxa"/>
            <w:shd w:val="clear" w:color="auto" w:fill="auto"/>
          </w:tcPr>
          <w:p w:rsidR="003004D6" w:rsidRPr="003004D6" w:rsidRDefault="003004D6" w:rsidP="003004D6">
            <w:pPr>
              <w:shd w:val="clear" w:color="auto" w:fill="FFFFFF"/>
              <w:spacing w:line="240" w:lineRule="auto"/>
              <w:rPr>
                <w:rFonts w:ascii="Times New Roman" w:hAnsi="Times New Roman" w:cs="Times New Roman"/>
                <w:i/>
                <w:sz w:val="18"/>
              </w:rPr>
            </w:pPr>
          </w:p>
          <w:p w:rsidR="003004D6" w:rsidRPr="003004D6" w:rsidRDefault="003004D6" w:rsidP="003004D6">
            <w:pPr>
              <w:shd w:val="clear" w:color="auto" w:fill="FFFFFF"/>
              <w:spacing w:line="240" w:lineRule="auto"/>
              <w:rPr>
                <w:rFonts w:ascii="Times New Roman" w:hAnsi="Times New Roman" w:cs="Times New Roman"/>
                <w:i/>
                <w:sz w:val="18"/>
              </w:rPr>
            </w:pP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i/>
                <w:sz w:val="18"/>
              </w:rPr>
            </w:pPr>
            <w:r w:rsidRPr="003004D6">
              <w:rPr>
                <w:rFonts w:ascii="Times New Roman" w:hAnsi="Times New Roman" w:cs="Times New Roman"/>
                <w:b/>
                <w:i/>
                <w:sz w:val="18"/>
              </w:rPr>
              <w:t>9 000</w:t>
            </w:r>
          </w:p>
          <w:p w:rsidR="003004D6" w:rsidRPr="003004D6" w:rsidRDefault="003004D6" w:rsidP="003004D6">
            <w:pPr>
              <w:spacing w:line="240" w:lineRule="auto"/>
              <w:jc w:val="center"/>
              <w:rPr>
                <w:rFonts w:ascii="Times New Roman" w:hAnsi="Times New Roman" w:cs="Times New Roman"/>
                <w:i/>
                <w:sz w:val="18"/>
              </w:rPr>
            </w:pPr>
            <w:r w:rsidRPr="003004D6">
              <w:rPr>
                <w:rFonts w:ascii="Times New Roman" w:hAnsi="Times New Roman" w:cs="Times New Roman"/>
                <w:i/>
                <w:sz w:val="18"/>
              </w:rPr>
              <w:t>28х300</w:t>
            </w:r>
          </w:p>
          <w:p w:rsidR="003004D6" w:rsidRPr="003004D6" w:rsidRDefault="003004D6" w:rsidP="003004D6">
            <w:pPr>
              <w:spacing w:line="240" w:lineRule="auto"/>
              <w:jc w:val="center"/>
              <w:rPr>
                <w:rFonts w:ascii="Times New Roman" w:hAnsi="Times New Roman" w:cs="Times New Roman"/>
                <w:i/>
                <w:sz w:val="18"/>
              </w:rPr>
            </w:pPr>
            <w:r w:rsidRPr="003004D6">
              <w:rPr>
                <w:rFonts w:ascii="Times New Roman" w:hAnsi="Times New Roman" w:cs="Times New Roman"/>
                <w:i/>
                <w:sz w:val="18"/>
              </w:rPr>
              <w:t>2х300</w:t>
            </w: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к-ті отримувачів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i/>
                <w:sz w:val="18"/>
              </w:rPr>
            </w:pPr>
          </w:p>
          <w:p w:rsidR="003004D6" w:rsidRPr="003004D6" w:rsidRDefault="003004D6" w:rsidP="003004D6">
            <w:pPr>
              <w:spacing w:line="240" w:lineRule="auto"/>
              <w:jc w:val="center"/>
              <w:rPr>
                <w:rFonts w:ascii="Times New Roman" w:hAnsi="Times New Roman" w:cs="Times New Roman"/>
                <w:i/>
                <w:sz w:val="18"/>
              </w:rPr>
            </w:pPr>
            <w:r w:rsidRPr="003004D6">
              <w:rPr>
                <w:rFonts w:ascii="Times New Roman" w:hAnsi="Times New Roman" w:cs="Times New Roman"/>
                <w:i/>
                <w:sz w:val="18"/>
              </w:rPr>
              <w:t>30</w:t>
            </w:r>
          </w:p>
          <w:p w:rsidR="003004D6" w:rsidRPr="003004D6" w:rsidRDefault="003004D6" w:rsidP="003004D6">
            <w:pPr>
              <w:spacing w:line="240" w:lineRule="auto"/>
              <w:jc w:val="center"/>
              <w:rPr>
                <w:rFonts w:ascii="Times New Roman" w:hAnsi="Times New Roman" w:cs="Times New Roman"/>
                <w:i/>
                <w:sz w:val="18"/>
              </w:rPr>
            </w:pPr>
            <w:r w:rsidRPr="003004D6">
              <w:rPr>
                <w:rFonts w:ascii="Times New Roman" w:hAnsi="Times New Roman" w:cs="Times New Roman"/>
                <w:i/>
                <w:sz w:val="18"/>
              </w:rPr>
              <w:t>300</w:t>
            </w:r>
          </w:p>
          <w:p w:rsidR="003004D6" w:rsidRPr="003004D6" w:rsidRDefault="003004D6" w:rsidP="003004D6">
            <w:pPr>
              <w:spacing w:line="240" w:lineRule="auto"/>
              <w:jc w:val="center"/>
              <w:rPr>
                <w:rFonts w:ascii="Times New Roman" w:hAnsi="Times New Roman" w:cs="Times New Roman"/>
                <w:i/>
                <w:sz w:val="18"/>
              </w:rPr>
            </w:pPr>
          </w:p>
        </w:tc>
      </w:tr>
      <w:tr w:rsidR="003004D6" w:rsidRPr="003004D6" w:rsidTr="0004012B">
        <w:tc>
          <w:tcPr>
            <w:tcW w:w="6228" w:type="dxa"/>
            <w:shd w:val="clear" w:color="auto" w:fill="auto"/>
          </w:tcPr>
          <w:p w:rsidR="003004D6" w:rsidRPr="003004D6" w:rsidRDefault="003004D6" w:rsidP="003004D6">
            <w:pPr>
              <w:shd w:val="clear" w:color="auto" w:fill="FFFFFF"/>
              <w:spacing w:line="240" w:lineRule="auto"/>
              <w:rPr>
                <w:rFonts w:ascii="Times New Roman" w:hAnsi="Times New Roman" w:cs="Times New Roman"/>
                <w:i/>
              </w:rPr>
            </w:pPr>
            <w:r w:rsidRPr="003004D6">
              <w:rPr>
                <w:rFonts w:ascii="Times New Roman" w:hAnsi="Times New Roman" w:cs="Times New Roman"/>
                <w:i/>
              </w:rPr>
              <w:t xml:space="preserve">1.4. День Незалежності України </w:t>
            </w:r>
          </w:p>
          <w:p w:rsidR="003004D6" w:rsidRPr="003004D6" w:rsidRDefault="003004D6" w:rsidP="003004D6">
            <w:pPr>
              <w:shd w:val="clear" w:color="auto" w:fill="FFFFFF"/>
              <w:spacing w:line="240" w:lineRule="auto"/>
              <w:rPr>
                <w:rFonts w:ascii="Times New Roman" w:hAnsi="Times New Roman" w:cs="Times New Roman"/>
                <w:i/>
              </w:rPr>
            </w:pPr>
            <w:r w:rsidRPr="003004D6">
              <w:rPr>
                <w:rFonts w:ascii="Times New Roman" w:hAnsi="Times New Roman" w:cs="Times New Roman"/>
                <w:i/>
              </w:rPr>
              <w:t>(24.08.2023)</w:t>
            </w: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b/>
                <w:i/>
                <w:sz w:val="18"/>
              </w:rPr>
            </w:pP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sz w:val="20"/>
                <w:szCs w:val="20"/>
                <w:shd w:val="clear" w:color="auto" w:fill="FFFFFF"/>
              </w:rPr>
            </w:pPr>
            <w:r w:rsidRPr="003004D6">
              <w:rPr>
                <w:rFonts w:ascii="Times New Roman" w:hAnsi="Times New Roman" w:cs="Times New Roman"/>
                <w:b/>
                <w:sz w:val="20"/>
                <w:szCs w:val="20"/>
              </w:rPr>
              <w:t>Особи з інвалідністю внаслідок війни та УБД</w:t>
            </w:r>
            <w:r w:rsidRPr="003004D6">
              <w:rPr>
                <w:rFonts w:ascii="Times New Roman" w:hAnsi="Times New Roman" w:cs="Times New Roman"/>
                <w:sz w:val="20"/>
                <w:szCs w:val="20"/>
              </w:rPr>
              <w:t xml:space="preserve">, які брали участь в АТО/ООС, </w:t>
            </w:r>
            <w:r w:rsidRPr="003004D6">
              <w:rPr>
                <w:rFonts w:ascii="Times New Roman" w:hAnsi="Times New Roman" w:cs="Times New Roman"/>
                <w:sz w:val="20"/>
                <w:szCs w:val="20"/>
                <w:shd w:val="clear" w:color="auto" w:fill="FFFFFF"/>
              </w:rPr>
              <w:t>захисту безпеки населення та інтересів держави у зв’язку з військовою агресією Російської Федерації проти України,</w:t>
            </w:r>
          </w:p>
          <w:p w:rsidR="003004D6" w:rsidRPr="003004D6" w:rsidRDefault="003004D6" w:rsidP="003004D6">
            <w:pPr>
              <w:spacing w:line="240" w:lineRule="auto"/>
              <w:jc w:val="both"/>
              <w:rPr>
                <w:rStyle w:val="FontStyle12"/>
                <w:sz w:val="20"/>
                <w:szCs w:val="20"/>
              </w:rPr>
            </w:pPr>
            <w:r w:rsidRPr="003004D6">
              <w:rPr>
                <w:rFonts w:ascii="Times New Roman" w:hAnsi="Times New Roman" w:cs="Times New Roman"/>
                <w:b/>
                <w:sz w:val="20"/>
                <w:szCs w:val="20"/>
              </w:rPr>
              <w:t xml:space="preserve">кожен з батьків, вдова (вдівець) </w:t>
            </w:r>
            <w:r w:rsidRPr="003004D6">
              <w:rPr>
                <w:rStyle w:val="FontStyle12"/>
                <w:b/>
                <w:sz w:val="20"/>
                <w:szCs w:val="20"/>
              </w:rPr>
              <w:t>військовослужбовця</w:t>
            </w:r>
            <w:r w:rsidRPr="003004D6">
              <w:rPr>
                <w:rStyle w:val="FontStyle12"/>
                <w:sz w:val="20"/>
                <w:szCs w:val="20"/>
              </w:rPr>
              <w:t xml:space="preserve"> з числа:</w:t>
            </w:r>
          </w:p>
          <w:p w:rsidR="003004D6" w:rsidRPr="003004D6" w:rsidRDefault="003004D6" w:rsidP="003004D6">
            <w:pPr>
              <w:shd w:val="clear" w:color="auto" w:fill="FFFFFF"/>
              <w:spacing w:line="240" w:lineRule="auto"/>
              <w:rPr>
                <w:rStyle w:val="FontStyle12"/>
                <w:sz w:val="20"/>
                <w:szCs w:val="20"/>
              </w:rPr>
            </w:pPr>
            <w:r w:rsidRPr="003004D6">
              <w:rPr>
                <w:rStyle w:val="FontStyle12"/>
                <w:sz w:val="20"/>
                <w:szCs w:val="20"/>
              </w:rPr>
              <w:lastRenderedPageBreak/>
              <w:t>- загиблих (померлих)</w:t>
            </w:r>
            <w:r w:rsidRPr="003004D6">
              <w:rPr>
                <w:rFonts w:ascii="Times New Roman" w:hAnsi="Times New Roman" w:cs="Times New Roman"/>
                <w:sz w:val="20"/>
                <w:szCs w:val="20"/>
              </w:rPr>
              <w:t xml:space="preserve"> при виконанні обов’язків під час проходження війс</w:t>
            </w:r>
            <w:r>
              <w:rPr>
                <w:rFonts w:ascii="Times New Roman" w:hAnsi="Times New Roman" w:cs="Times New Roman"/>
                <w:sz w:val="20"/>
                <w:szCs w:val="20"/>
              </w:rPr>
              <w:t xml:space="preserve">ькової служби </w:t>
            </w:r>
            <w:r w:rsidRPr="003004D6">
              <w:rPr>
                <w:rFonts w:ascii="Times New Roman" w:hAnsi="Times New Roman" w:cs="Times New Roman"/>
                <w:sz w:val="20"/>
                <w:szCs w:val="20"/>
              </w:rPr>
              <w:t xml:space="preserve">в східних регіонах України </w:t>
            </w:r>
            <w:r w:rsidRPr="003004D6">
              <w:rPr>
                <w:rStyle w:val="FontStyle12"/>
                <w:sz w:val="20"/>
                <w:szCs w:val="20"/>
              </w:rPr>
              <w:t>(учасника АТО/ООС),</w:t>
            </w:r>
          </w:p>
          <w:p w:rsidR="003004D6" w:rsidRPr="003004D6" w:rsidRDefault="003004D6" w:rsidP="003004D6">
            <w:pPr>
              <w:shd w:val="clear" w:color="auto" w:fill="FFFFFF"/>
              <w:spacing w:line="240" w:lineRule="auto"/>
              <w:rPr>
                <w:rFonts w:ascii="Times New Roman" w:hAnsi="Times New Roman" w:cs="Times New Roman"/>
                <w:sz w:val="20"/>
                <w:szCs w:val="20"/>
              </w:rPr>
            </w:pPr>
            <w:r w:rsidRPr="003004D6">
              <w:rPr>
                <w:rStyle w:val="FontStyle12"/>
                <w:sz w:val="20"/>
                <w:szCs w:val="20"/>
              </w:rPr>
              <w:t xml:space="preserve">- </w:t>
            </w:r>
            <w:r w:rsidRPr="003004D6">
              <w:rPr>
                <w:rFonts w:ascii="Times New Roman" w:hAnsi="Times New Roman" w:cs="Times New Roman"/>
                <w:sz w:val="20"/>
                <w:szCs w:val="20"/>
                <w:shd w:val="clear" w:color="auto" w:fill="FFFFFF"/>
              </w:rPr>
              <w:t>загиблих (які пропали безвісти), померлих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080"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rPr>
            </w:pPr>
          </w:p>
          <w:p w:rsidR="003004D6" w:rsidRPr="003004D6" w:rsidRDefault="003004D6" w:rsidP="003004D6">
            <w:pPr>
              <w:shd w:val="clear" w:color="auto" w:fill="FFFFFF"/>
              <w:spacing w:line="240" w:lineRule="auto"/>
              <w:jc w:val="center"/>
              <w:rPr>
                <w:rFonts w:ascii="Times New Roman" w:hAnsi="Times New Roman" w:cs="Times New Roman"/>
                <w:sz w:val="18"/>
              </w:rPr>
            </w:pP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sz w:val="18"/>
                <w:szCs w:val="18"/>
              </w:rPr>
            </w:pPr>
          </w:p>
          <w:p w:rsidR="003004D6" w:rsidRPr="003004D6" w:rsidRDefault="003004D6" w:rsidP="003004D6">
            <w:pPr>
              <w:spacing w:line="240" w:lineRule="auto"/>
              <w:jc w:val="center"/>
              <w:rPr>
                <w:rFonts w:ascii="Times New Roman" w:hAnsi="Times New Roman" w:cs="Times New Roman"/>
                <w:b/>
                <w:i/>
                <w:sz w:val="18"/>
                <w:szCs w:val="18"/>
              </w:rPr>
            </w:pPr>
            <w:r w:rsidRPr="003004D6">
              <w:rPr>
                <w:rFonts w:ascii="Times New Roman" w:hAnsi="Times New Roman" w:cs="Times New Roman"/>
                <w:b/>
                <w:i/>
                <w:sz w:val="18"/>
                <w:szCs w:val="18"/>
              </w:rPr>
              <w:t>75 000</w:t>
            </w:r>
          </w:p>
          <w:p w:rsidR="003004D6" w:rsidRPr="003004D6" w:rsidRDefault="003004D6" w:rsidP="003004D6">
            <w:pPr>
              <w:spacing w:line="240" w:lineRule="auto"/>
              <w:jc w:val="center"/>
              <w:rPr>
                <w:rFonts w:ascii="Times New Roman" w:hAnsi="Times New Roman" w:cs="Times New Roman"/>
                <w:b/>
                <w:i/>
                <w:sz w:val="18"/>
                <w:szCs w:val="18"/>
              </w:rPr>
            </w:pPr>
          </w:p>
          <w:p w:rsidR="003004D6" w:rsidRPr="003004D6" w:rsidRDefault="003004D6" w:rsidP="003004D6">
            <w:pPr>
              <w:spacing w:line="240" w:lineRule="auto"/>
              <w:jc w:val="center"/>
              <w:rPr>
                <w:rFonts w:ascii="Times New Roman" w:hAnsi="Times New Roman" w:cs="Times New Roman"/>
                <w:i/>
                <w:sz w:val="18"/>
                <w:szCs w:val="18"/>
              </w:rPr>
            </w:pPr>
            <w:r w:rsidRPr="003004D6">
              <w:rPr>
                <w:rFonts w:ascii="Times New Roman" w:hAnsi="Times New Roman" w:cs="Times New Roman"/>
                <w:i/>
                <w:sz w:val="18"/>
                <w:szCs w:val="18"/>
              </w:rPr>
              <w:t>2х2000</w:t>
            </w: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r w:rsidRPr="003004D6">
              <w:rPr>
                <w:rFonts w:ascii="Times New Roman" w:hAnsi="Times New Roman" w:cs="Times New Roman"/>
                <w:i/>
                <w:sz w:val="18"/>
                <w:szCs w:val="18"/>
              </w:rPr>
              <w:t>60х1000</w:t>
            </w: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r w:rsidRPr="003004D6">
              <w:rPr>
                <w:rFonts w:ascii="Times New Roman" w:hAnsi="Times New Roman" w:cs="Times New Roman"/>
                <w:i/>
                <w:sz w:val="18"/>
                <w:szCs w:val="18"/>
              </w:rPr>
              <w:t>1х1000</w:t>
            </w: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r w:rsidRPr="003004D6">
              <w:rPr>
                <w:rFonts w:ascii="Times New Roman" w:hAnsi="Times New Roman" w:cs="Times New Roman"/>
                <w:i/>
                <w:sz w:val="18"/>
                <w:szCs w:val="18"/>
              </w:rPr>
              <w:t>10х1000</w:t>
            </w:r>
          </w:p>
          <w:p w:rsidR="003004D6" w:rsidRPr="003004D6" w:rsidRDefault="003004D6" w:rsidP="003004D6">
            <w:pPr>
              <w:spacing w:line="240" w:lineRule="auto"/>
              <w:jc w:val="center"/>
              <w:rPr>
                <w:rFonts w:ascii="Times New Roman" w:hAnsi="Times New Roman" w:cs="Times New Roman"/>
                <w:sz w:val="18"/>
                <w:szCs w:val="18"/>
              </w:rPr>
            </w:pP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rPr>
                <w:rFonts w:ascii="Times New Roman" w:hAnsi="Times New Roman" w:cs="Times New Roman"/>
                <w:sz w:val="18"/>
              </w:rPr>
            </w:pPr>
            <w:r w:rsidRPr="003004D6">
              <w:rPr>
                <w:rFonts w:ascii="Times New Roman" w:hAnsi="Times New Roman" w:cs="Times New Roman"/>
                <w:sz w:val="18"/>
              </w:rPr>
              <w:t>к-ті 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p w:rsidR="003004D6" w:rsidRPr="003004D6" w:rsidRDefault="003004D6" w:rsidP="003004D6">
            <w:pPr>
              <w:spacing w:line="240" w:lineRule="auto"/>
              <w:jc w:val="center"/>
              <w:rPr>
                <w:rFonts w:ascii="Times New Roman" w:hAnsi="Times New Roman" w:cs="Times New Roman"/>
                <w:sz w:val="18"/>
              </w:rPr>
            </w:pP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73</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1027</w:t>
            </w:r>
          </w:p>
          <w:p w:rsidR="003004D6" w:rsidRPr="003004D6" w:rsidRDefault="003004D6" w:rsidP="003004D6">
            <w:pPr>
              <w:spacing w:line="240" w:lineRule="auto"/>
              <w:jc w:val="center"/>
              <w:rPr>
                <w:rFonts w:ascii="Times New Roman" w:hAnsi="Times New Roman" w:cs="Times New Roman"/>
                <w:sz w:val="18"/>
              </w:rPr>
            </w:pPr>
          </w:p>
        </w:tc>
      </w:tr>
      <w:tr w:rsidR="003004D6" w:rsidRPr="003004D6" w:rsidTr="0004012B">
        <w:tc>
          <w:tcPr>
            <w:tcW w:w="6228" w:type="dxa"/>
            <w:shd w:val="clear" w:color="auto" w:fill="auto"/>
          </w:tcPr>
          <w:p w:rsidR="003004D6" w:rsidRPr="003004D6" w:rsidRDefault="003004D6" w:rsidP="003004D6">
            <w:pPr>
              <w:spacing w:line="240" w:lineRule="auto"/>
              <w:rPr>
                <w:rFonts w:ascii="Times New Roman" w:hAnsi="Times New Roman" w:cs="Times New Roman"/>
                <w:i/>
              </w:rPr>
            </w:pPr>
            <w:r w:rsidRPr="003004D6">
              <w:rPr>
                <w:rFonts w:ascii="Times New Roman" w:hAnsi="Times New Roman" w:cs="Times New Roman"/>
                <w:i/>
              </w:rPr>
              <w:lastRenderedPageBreak/>
              <w:t>1.5. Дня Захисників та Захисниць України (14.10.2023)</w:t>
            </w:r>
          </w:p>
          <w:p w:rsidR="003004D6" w:rsidRPr="003004D6" w:rsidRDefault="003004D6" w:rsidP="003004D6">
            <w:pPr>
              <w:shd w:val="clear" w:color="auto" w:fill="FFFFFF"/>
              <w:spacing w:line="240" w:lineRule="auto"/>
              <w:jc w:val="both"/>
              <w:rPr>
                <w:rFonts w:ascii="Times New Roman" w:hAnsi="Times New Roman" w:cs="Times New Roman"/>
              </w:rPr>
            </w:pP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szCs w:val="18"/>
              </w:rPr>
            </w:pP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sz w:val="20"/>
                <w:szCs w:val="20"/>
                <w:shd w:val="clear" w:color="auto" w:fill="FFFFFF"/>
              </w:rPr>
            </w:pPr>
            <w:r w:rsidRPr="003004D6">
              <w:rPr>
                <w:rFonts w:ascii="Times New Roman" w:hAnsi="Times New Roman" w:cs="Times New Roman"/>
                <w:b/>
                <w:sz w:val="20"/>
                <w:szCs w:val="20"/>
              </w:rPr>
              <w:t>Особи з інвалідністю внаслідок війни та УБД</w:t>
            </w:r>
            <w:r w:rsidRPr="003004D6">
              <w:rPr>
                <w:rFonts w:ascii="Times New Roman" w:hAnsi="Times New Roman" w:cs="Times New Roman"/>
                <w:sz w:val="20"/>
                <w:szCs w:val="20"/>
              </w:rPr>
              <w:t xml:space="preserve">, які брали участь в АТО/ООС, </w:t>
            </w:r>
            <w:r w:rsidRPr="003004D6">
              <w:rPr>
                <w:rFonts w:ascii="Times New Roman" w:hAnsi="Times New Roman" w:cs="Times New Roman"/>
                <w:sz w:val="20"/>
                <w:szCs w:val="20"/>
                <w:shd w:val="clear" w:color="auto" w:fill="FFFFFF"/>
              </w:rPr>
              <w:t>захисту безпеки населення та інтересів держави у зв’язку з військовою агресією Російської Федерації проти України,</w:t>
            </w:r>
          </w:p>
          <w:p w:rsidR="003004D6" w:rsidRPr="003004D6" w:rsidRDefault="003004D6" w:rsidP="003004D6">
            <w:pPr>
              <w:spacing w:line="240" w:lineRule="auto"/>
              <w:jc w:val="both"/>
              <w:rPr>
                <w:rStyle w:val="FontStyle12"/>
                <w:sz w:val="20"/>
                <w:szCs w:val="20"/>
              </w:rPr>
            </w:pPr>
            <w:r w:rsidRPr="003004D6">
              <w:rPr>
                <w:rFonts w:ascii="Times New Roman" w:hAnsi="Times New Roman" w:cs="Times New Roman"/>
                <w:b/>
                <w:sz w:val="20"/>
                <w:szCs w:val="20"/>
              </w:rPr>
              <w:t xml:space="preserve">кожен з батьків, вдова (вдівець) </w:t>
            </w:r>
            <w:r w:rsidRPr="003004D6">
              <w:rPr>
                <w:rStyle w:val="FontStyle12"/>
                <w:b/>
                <w:sz w:val="20"/>
                <w:szCs w:val="20"/>
              </w:rPr>
              <w:t>військовослужбовця</w:t>
            </w:r>
            <w:r w:rsidRPr="003004D6">
              <w:rPr>
                <w:rStyle w:val="FontStyle12"/>
                <w:sz w:val="20"/>
                <w:szCs w:val="20"/>
              </w:rPr>
              <w:t xml:space="preserve"> з числа:</w:t>
            </w:r>
          </w:p>
          <w:p w:rsidR="003004D6" w:rsidRPr="003004D6" w:rsidRDefault="003004D6" w:rsidP="003004D6">
            <w:pPr>
              <w:shd w:val="clear" w:color="auto" w:fill="FFFFFF"/>
              <w:spacing w:line="240" w:lineRule="auto"/>
              <w:rPr>
                <w:rStyle w:val="FontStyle12"/>
                <w:sz w:val="20"/>
                <w:szCs w:val="20"/>
              </w:rPr>
            </w:pPr>
            <w:r w:rsidRPr="003004D6">
              <w:rPr>
                <w:rStyle w:val="FontStyle12"/>
                <w:sz w:val="20"/>
                <w:szCs w:val="20"/>
              </w:rPr>
              <w:t>- загиблих (померлих)</w:t>
            </w:r>
            <w:r w:rsidRPr="003004D6">
              <w:rPr>
                <w:rFonts w:ascii="Times New Roman" w:hAnsi="Times New Roman" w:cs="Times New Roman"/>
                <w:sz w:val="20"/>
                <w:szCs w:val="20"/>
              </w:rPr>
              <w:t xml:space="preserve"> при виконанні обов’язків під час</w:t>
            </w:r>
            <w:r>
              <w:rPr>
                <w:rFonts w:ascii="Times New Roman" w:hAnsi="Times New Roman" w:cs="Times New Roman"/>
                <w:sz w:val="20"/>
                <w:szCs w:val="20"/>
              </w:rPr>
              <w:t xml:space="preserve"> проходження військової служби </w:t>
            </w:r>
            <w:r w:rsidRPr="003004D6">
              <w:rPr>
                <w:rFonts w:ascii="Times New Roman" w:hAnsi="Times New Roman" w:cs="Times New Roman"/>
                <w:sz w:val="20"/>
                <w:szCs w:val="20"/>
              </w:rPr>
              <w:t xml:space="preserve">в східних регіонах України </w:t>
            </w:r>
            <w:r w:rsidRPr="003004D6">
              <w:rPr>
                <w:rStyle w:val="FontStyle12"/>
                <w:sz w:val="20"/>
                <w:szCs w:val="20"/>
              </w:rPr>
              <w:t>(учасника АТО/ООС),</w:t>
            </w:r>
          </w:p>
          <w:p w:rsidR="003004D6" w:rsidRPr="003004D6" w:rsidRDefault="003004D6" w:rsidP="003004D6">
            <w:pPr>
              <w:shd w:val="clear" w:color="auto" w:fill="FFFFFF"/>
              <w:spacing w:line="240" w:lineRule="auto"/>
              <w:rPr>
                <w:rFonts w:ascii="Times New Roman" w:hAnsi="Times New Roman" w:cs="Times New Roman"/>
                <w:sz w:val="20"/>
                <w:szCs w:val="20"/>
              </w:rPr>
            </w:pPr>
            <w:r w:rsidRPr="003004D6">
              <w:rPr>
                <w:rStyle w:val="FontStyle12"/>
                <w:sz w:val="20"/>
                <w:szCs w:val="20"/>
              </w:rPr>
              <w:t xml:space="preserve">- </w:t>
            </w:r>
            <w:r w:rsidRPr="003004D6">
              <w:rPr>
                <w:rFonts w:ascii="Times New Roman" w:hAnsi="Times New Roman" w:cs="Times New Roman"/>
                <w:sz w:val="20"/>
                <w:szCs w:val="20"/>
                <w:shd w:val="clear" w:color="auto" w:fill="FFFFFF"/>
              </w:rPr>
              <w:t>загиблих (які пропали безвісти), померлих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080"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pacing w:val="-7"/>
                <w:sz w:val="18"/>
              </w:rPr>
            </w:pP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sz w:val="18"/>
                <w:szCs w:val="18"/>
              </w:rPr>
            </w:pPr>
          </w:p>
          <w:p w:rsidR="003004D6" w:rsidRPr="003004D6" w:rsidRDefault="003004D6" w:rsidP="003004D6">
            <w:pPr>
              <w:spacing w:line="240" w:lineRule="auto"/>
              <w:jc w:val="center"/>
              <w:rPr>
                <w:rFonts w:ascii="Times New Roman" w:hAnsi="Times New Roman" w:cs="Times New Roman"/>
                <w:b/>
                <w:i/>
                <w:sz w:val="18"/>
                <w:szCs w:val="18"/>
              </w:rPr>
            </w:pPr>
            <w:r w:rsidRPr="003004D6">
              <w:rPr>
                <w:rFonts w:ascii="Times New Roman" w:hAnsi="Times New Roman" w:cs="Times New Roman"/>
                <w:b/>
                <w:i/>
                <w:sz w:val="18"/>
                <w:szCs w:val="18"/>
              </w:rPr>
              <w:t>172 000</w:t>
            </w:r>
          </w:p>
          <w:p w:rsidR="003004D6" w:rsidRPr="003004D6" w:rsidRDefault="003004D6" w:rsidP="003004D6">
            <w:pPr>
              <w:spacing w:line="240" w:lineRule="auto"/>
              <w:jc w:val="center"/>
              <w:rPr>
                <w:rFonts w:ascii="Times New Roman" w:hAnsi="Times New Roman" w:cs="Times New Roman"/>
                <w:b/>
                <w:i/>
                <w:sz w:val="18"/>
                <w:szCs w:val="18"/>
              </w:rPr>
            </w:pPr>
          </w:p>
          <w:p w:rsidR="003004D6" w:rsidRPr="003004D6" w:rsidRDefault="003004D6" w:rsidP="003004D6">
            <w:pPr>
              <w:spacing w:line="240" w:lineRule="auto"/>
              <w:jc w:val="center"/>
              <w:rPr>
                <w:rFonts w:ascii="Times New Roman" w:hAnsi="Times New Roman" w:cs="Times New Roman"/>
                <w:i/>
                <w:sz w:val="18"/>
                <w:szCs w:val="18"/>
              </w:rPr>
            </w:pPr>
            <w:r w:rsidRPr="003004D6">
              <w:rPr>
                <w:rFonts w:ascii="Times New Roman" w:hAnsi="Times New Roman" w:cs="Times New Roman"/>
                <w:i/>
                <w:sz w:val="18"/>
                <w:szCs w:val="18"/>
              </w:rPr>
              <w:t>2х4000</w:t>
            </w: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r w:rsidRPr="003004D6">
              <w:rPr>
                <w:rFonts w:ascii="Times New Roman" w:hAnsi="Times New Roman" w:cs="Times New Roman"/>
                <w:i/>
                <w:sz w:val="18"/>
                <w:szCs w:val="18"/>
              </w:rPr>
              <w:t>60х2000</w:t>
            </w: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r w:rsidRPr="003004D6">
              <w:rPr>
                <w:rFonts w:ascii="Times New Roman" w:hAnsi="Times New Roman" w:cs="Times New Roman"/>
                <w:i/>
                <w:sz w:val="18"/>
                <w:szCs w:val="18"/>
              </w:rPr>
              <w:t>1х4000</w:t>
            </w: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p>
          <w:p w:rsidR="003004D6" w:rsidRPr="003004D6" w:rsidRDefault="003004D6" w:rsidP="003004D6">
            <w:pPr>
              <w:spacing w:line="240" w:lineRule="auto"/>
              <w:jc w:val="center"/>
              <w:rPr>
                <w:rFonts w:ascii="Times New Roman" w:hAnsi="Times New Roman" w:cs="Times New Roman"/>
                <w:i/>
                <w:sz w:val="18"/>
                <w:szCs w:val="18"/>
              </w:rPr>
            </w:pPr>
            <w:r w:rsidRPr="003004D6">
              <w:rPr>
                <w:rFonts w:ascii="Times New Roman" w:hAnsi="Times New Roman" w:cs="Times New Roman"/>
                <w:i/>
                <w:sz w:val="18"/>
                <w:szCs w:val="18"/>
              </w:rPr>
              <w:t>10х4000</w:t>
            </w:r>
          </w:p>
          <w:p w:rsidR="003004D6" w:rsidRPr="003004D6" w:rsidRDefault="003004D6" w:rsidP="003004D6">
            <w:pPr>
              <w:spacing w:line="240" w:lineRule="auto"/>
              <w:jc w:val="center"/>
              <w:rPr>
                <w:rFonts w:ascii="Times New Roman" w:hAnsi="Times New Roman" w:cs="Times New Roman"/>
                <w:sz w:val="18"/>
                <w:szCs w:val="18"/>
              </w:rPr>
            </w:pP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rPr>
                <w:rFonts w:ascii="Times New Roman" w:hAnsi="Times New Roman" w:cs="Times New Roman"/>
                <w:sz w:val="18"/>
              </w:rPr>
            </w:pPr>
            <w:r w:rsidRPr="003004D6">
              <w:rPr>
                <w:rFonts w:ascii="Times New Roman" w:hAnsi="Times New Roman" w:cs="Times New Roman"/>
                <w:sz w:val="18"/>
              </w:rPr>
              <w:t>к-ті 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p w:rsidR="003004D6" w:rsidRPr="003004D6" w:rsidRDefault="003004D6" w:rsidP="003004D6">
            <w:pPr>
              <w:spacing w:line="240" w:lineRule="auto"/>
              <w:jc w:val="center"/>
              <w:rPr>
                <w:rFonts w:ascii="Times New Roman" w:hAnsi="Times New Roman" w:cs="Times New Roman"/>
                <w:sz w:val="18"/>
              </w:rPr>
            </w:pP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73</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2356</w:t>
            </w:r>
          </w:p>
          <w:p w:rsidR="003004D6" w:rsidRPr="003004D6" w:rsidRDefault="003004D6" w:rsidP="003004D6">
            <w:pPr>
              <w:spacing w:line="240" w:lineRule="auto"/>
              <w:jc w:val="center"/>
              <w:rPr>
                <w:rFonts w:ascii="Times New Roman" w:hAnsi="Times New Roman" w:cs="Times New Roman"/>
                <w:sz w:val="18"/>
              </w:rPr>
            </w:pPr>
          </w:p>
        </w:tc>
      </w:tr>
      <w:tr w:rsidR="003004D6" w:rsidRPr="003004D6" w:rsidTr="0004012B">
        <w:tc>
          <w:tcPr>
            <w:tcW w:w="6228" w:type="dxa"/>
            <w:shd w:val="clear" w:color="auto" w:fill="auto"/>
          </w:tcPr>
          <w:p w:rsidR="003004D6" w:rsidRPr="003004D6" w:rsidRDefault="003004D6" w:rsidP="003004D6">
            <w:pPr>
              <w:spacing w:line="240" w:lineRule="auto"/>
              <w:rPr>
                <w:rFonts w:ascii="Times New Roman" w:hAnsi="Times New Roman" w:cs="Times New Roman"/>
                <w:i/>
              </w:rPr>
            </w:pPr>
            <w:r w:rsidRPr="003004D6">
              <w:rPr>
                <w:rFonts w:ascii="Times New Roman" w:hAnsi="Times New Roman" w:cs="Times New Roman"/>
                <w:i/>
              </w:rPr>
              <w:t>1.6. Міжнародний день людей з інвалідністю</w:t>
            </w:r>
          </w:p>
          <w:p w:rsidR="003004D6" w:rsidRPr="003004D6" w:rsidRDefault="003004D6" w:rsidP="003004D6">
            <w:pPr>
              <w:spacing w:line="240" w:lineRule="auto"/>
              <w:rPr>
                <w:rFonts w:ascii="Times New Roman" w:hAnsi="Times New Roman" w:cs="Times New Roman"/>
                <w:i/>
              </w:rPr>
            </w:pPr>
            <w:r w:rsidRPr="003004D6">
              <w:rPr>
                <w:rFonts w:ascii="Times New Roman" w:hAnsi="Times New Roman" w:cs="Times New Roman"/>
                <w:i/>
              </w:rPr>
              <w:t>(03.12.2022)</w:t>
            </w: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b/>
                <w:i/>
                <w:sz w:val="18"/>
              </w:rPr>
            </w:pP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i/>
                <w:sz w:val="18"/>
              </w:rPr>
            </w:pPr>
            <w:r w:rsidRPr="003004D6">
              <w:rPr>
                <w:rFonts w:ascii="Times New Roman" w:hAnsi="Times New Roman" w:cs="Times New Roman"/>
                <w:i/>
                <w:sz w:val="18"/>
              </w:rPr>
              <w:t>Особи з</w:t>
            </w:r>
          </w:p>
          <w:p w:rsidR="003004D6" w:rsidRPr="003004D6" w:rsidRDefault="003004D6" w:rsidP="003004D6">
            <w:pPr>
              <w:shd w:val="clear" w:color="auto" w:fill="FFFFFF"/>
              <w:spacing w:line="240" w:lineRule="auto"/>
              <w:rPr>
                <w:rFonts w:ascii="Times New Roman" w:hAnsi="Times New Roman" w:cs="Times New Roman"/>
                <w:i/>
                <w:sz w:val="18"/>
              </w:rPr>
            </w:pPr>
            <w:r w:rsidRPr="003004D6">
              <w:rPr>
                <w:rFonts w:ascii="Times New Roman" w:hAnsi="Times New Roman" w:cs="Times New Roman"/>
                <w:i/>
                <w:sz w:val="18"/>
              </w:rPr>
              <w:t xml:space="preserve">інвалідністю І гр., </w:t>
            </w:r>
          </w:p>
          <w:p w:rsidR="003004D6" w:rsidRPr="003004D6" w:rsidRDefault="003004D6" w:rsidP="003004D6">
            <w:pPr>
              <w:shd w:val="clear" w:color="auto" w:fill="FFFFFF"/>
              <w:spacing w:line="240" w:lineRule="auto"/>
              <w:rPr>
                <w:rFonts w:ascii="Times New Roman" w:hAnsi="Times New Roman" w:cs="Times New Roman"/>
                <w:i/>
                <w:sz w:val="18"/>
              </w:rPr>
            </w:pPr>
            <w:r w:rsidRPr="003004D6">
              <w:rPr>
                <w:rFonts w:ascii="Times New Roman" w:hAnsi="Times New Roman" w:cs="Times New Roman"/>
                <w:i/>
                <w:sz w:val="18"/>
              </w:rPr>
              <w:t>діти з інвалідністю</w:t>
            </w:r>
          </w:p>
        </w:tc>
        <w:tc>
          <w:tcPr>
            <w:tcW w:w="1080" w:type="dxa"/>
            <w:shd w:val="clear" w:color="auto" w:fill="auto"/>
          </w:tcPr>
          <w:p w:rsidR="003004D6" w:rsidRPr="003004D6" w:rsidRDefault="003004D6" w:rsidP="003004D6">
            <w:pPr>
              <w:shd w:val="clear" w:color="auto" w:fill="FFFFFF"/>
              <w:spacing w:line="240" w:lineRule="auto"/>
              <w:rPr>
                <w:rFonts w:ascii="Times New Roman" w:hAnsi="Times New Roman" w:cs="Times New Roman"/>
                <w:i/>
                <w:sz w:val="18"/>
              </w:rPr>
            </w:pP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i/>
                <w:sz w:val="18"/>
                <w:szCs w:val="18"/>
              </w:rPr>
            </w:pPr>
            <w:r w:rsidRPr="003004D6">
              <w:rPr>
                <w:rFonts w:ascii="Times New Roman" w:hAnsi="Times New Roman" w:cs="Times New Roman"/>
                <w:b/>
                <w:i/>
                <w:sz w:val="18"/>
                <w:szCs w:val="18"/>
              </w:rPr>
              <w:t>36 500</w:t>
            </w:r>
          </w:p>
          <w:p w:rsidR="003004D6" w:rsidRPr="003004D6" w:rsidRDefault="003004D6" w:rsidP="003004D6">
            <w:pPr>
              <w:spacing w:line="240" w:lineRule="auto"/>
              <w:jc w:val="center"/>
              <w:rPr>
                <w:rFonts w:ascii="Times New Roman" w:hAnsi="Times New Roman" w:cs="Times New Roman"/>
                <w:i/>
                <w:sz w:val="18"/>
              </w:rPr>
            </w:pPr>
            <w:r w:rsidRPr="003004D6">
              <w:rPr>
                <w:rFonts w:ascii="Times New Roman" w:hAnsi="Times New Roman" w:cs="Times New Roman"/>
                <w:i/>
                <w:sz w:val="18"/>
              </w:rPr>
              <w:t>30х500</w:t>
            </w:r>
          </w:p>
          <w:p w:rsidR="003004D6" w:rsidRPr="003004D6" w:rsidRDefault="003004D6" w:rsidP="003004D6">
            <w:pPr>
              <w:spacing w:line="240" w:lineRule="auto"/>
              <w:jc w:val="center"/>
              <w:rPr>
                <w:rFonts w:ascii="Times New Roman" w:hAnsi="Times New Roman" w:cs="Times New Roman"/>
                <w:i/>
                <w:sz w:val="18"/>
                <w:szCs w:val="24"/>
              </w:rPr>
            </w:pPr>
            <w:r w:rsidRPr="003004D6">
              <w:rPr>
                <w:rFonts w:ascii="Times New Roman" w:hAnsi="Times New Roman" w:cs="Times New Roman"/>
                <w:i/>
                <w:sz w:val="18"/>
              </w:rPr>
              <w:t>43х500</w:t>
            </w:r>
          </w:p>
        </w:tc>
        <w:tc>
          <w:tcPr>
            <w:tcW w:w="1501" w:type="dxa"/>
            <w:shd w:val="clear" w:color="auto" w:fill="auto"/>
          </w:tcPr>
          <w:p w:rsidR="003004D6" w:rsidRPr="003004D6" w:rsidRDefault="003004D6" w:rsidP="003004D6">
            <w:pPr>
              <w:spacing w:line="240" w:lineRule="auto"/>
              <w:rPr>
                <w:rFonts w:ascii="Times New Roman" w:hAnsi="Times New Roman" w:cs="Times New Roman"/>
                <w:sz w:val="18"/>
              </w:rPr>
            </w:pPr>
            <w:r w:rsidRPr="003004D6">
              <w:rPr>
                <w:rFonts w:ascii="Times New Roman" w:hAnsi="Times New Roman" w:cs="Times New Roman"/>
                <w:sz w:val="18"/>
              </w:rPr>
              <w:t>к-ті отримувачів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i/>
                <w:sz w:val="18"/>
              </w:rPr>
            </w:pPr>
          </w:p>
          <w:p w:rsidR="003004D6" w:rsidRPr="003004D6" w:rsidRDefault="003004D6" w:rsidP="003004D6">
            <w:pPr>
              <w:spacing w:line="240" w:lineRule="auto"/>
              <w:jc w:val="center"/>
              <w:rPr>
                <w:rFonts w:ascii="Times New Roman" w:hAnsi="Times New Roman" w:cs="Times New Roman"/>
                <w:i/>
                <w:sz w:val="18"/>
              </w:rPr>
            </w:pPr>
            <w:r w:rsidRPr="003004D6">
              <w:rPr>
                <w:rFonts w:ascii="Times New Roman" w:hAnsi="Times New Roman" w:cs="Times New Roman"/>
                <w:i/>
                <w:sz w:val="18"/>
              </w:rPr>
              <w:t>73</w:t>
            </w:r>
          </w:p>
          <w:p w:rsidR="003004D6" w:rsidRPr="003004D6" w:rsidRDefault="003004D6" w:rsidP="003004D6">
            <w:pPr>
              <w:spacing w:line="240" w:lineRule="auto"/>
              <w:jc w:val="center"/>
              <w:rPr>
                <w:rFonts w:ascii="Times New Roman" w:hAnsi="Times New Roman" w:cs="Times New Roman"/>
                <w:i/>
                <w:sz w:val="18"/>
              </w:rPr>
            </w:pPr>
            <w:r w:rsidRPr="003004D6">
              <w:rPr>
                <w:rFonts w:ascii="Times New Roman" w:hAnsi="Times New Roman" w:cs="Times New Roman"/>
                <w:i/>
                <w:sz w:val="18"/>
              </w:rPr>
              <w:t>500</w:t>
            </w:r>
          </w:p>
        </w:tc>
      </w:tr>
      <w:tr w:rsidR="003004D6" w:rsidRPr="003004D6" w:rsidTr="0004012B">
        <w:tc>
          <w:tcPr>
            <w:tcW w:w="6228" w:type="dxa"/>
            <w:shd w:val="clear" w:color="auto" w:fill="auto"/>
          </w:tcPr>
          <w:p w:rsidR="003004D6" w:rsidRPr="003004D6" w:rsidRDefault="003004D6" w:rsidP="003004D6">
            <w:pPr>
              <w:spacing w:line="240" w:lineRule="auto"/>
              <w:rPr>
                <w:rFonts w:ascii="Times New Roman" w:hAnsi="Times New Roman" w:cs="Times New Roman"/>
                <w:i/>
              </w:rPr>
            </w:pPr>
            <w:r>
              <w:rPr>
                <w:rFonts w:ascii="Times New Roman" w:hAnsi="Times New Roman" w:cs="Times New Roman"/>
                <w:i/>
              </w:rPr>
              <w:lastRenderedPageBreak/>
              <w:t>1.7 День</w:t>
            </w:r>
            <w:r w:rsidRPr="003004D6">
              <w:rPr>
                <w:rFonts w:ascii="Times New Roman" w:hAnsi="Times New Roman" w:cs="Times New Roman"/>
                <w:i/>
              </w:rPr>
              <w:t xml:space="preserve"> вшанування учасників ліквідації наслідків аварії на Чорнобильській АЕС (14.12.2022)</w:t>
            </w:r>
          </w:p>
          <w:p w:rsidR="003004D6" w:rsidRPr="003004D6" w:rsidRDefault="003004D6" w:rsidP="003004D6">
            <w:pPr>
              <w:spacing w:line="240" w:lineRule="auto"/>
              <w:rPr>
                <w:rFonts w:ascii="Times New Roman" w:hAnsi="Times New Roman" w:cs="Times New Roman"/>
                <w:i/>
              </w:rPr>
            </w:pP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b/>
                <w:i/>
                <w:sz w:val="18"/>
              </w:rPr>
            </w:pP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i/>
                <w:sz w:val="18"/>
              </w:rPr>
            </w:pPr>
          </w:p>
          <w:p w:rsidR="003004D6" w:rsidRPr="003004D6" w:rsidRDefault="003004D6" w:rsidP="003004D6">
            <w:pPr>
              <w:shd w:val="clear" w:color="auto" w:fill="FFFFFF"/>
              <w:spacing w:line="240" w:lineRule="auto"/>
              <w:rPr>
                <w:rFonts w:ascii="Times New Roman" w:hAnsi="Times New Roman" w:cs="Times New Roman"/>
                <w:i/>
                <w:sz w:val="18"/>
              </w:rPr>
            </w:pPr>
            <w:r w:rsidRPr="003004D6">
              <w:rPr>
                <w:rFonts w:ascii="Times New Roman" w:hAnsi="Times New Roman" w:cs="Times New Roman"/>
                <w:i/>
                <w:sz w:val="18"/>
              </w:rPr>
              <w:t xml:space="preserve">1А, </w:t>
            </w:r>
          </w:p>
          <w:p w:rsidR="003004D6" w:rsidRPr="003004D6" w:rsidRDefault="003004D6" w:rsidP="003004D6">
            <w:pPr>
              <w:shd w:val="clear" w:color="auto" w:fill="FFFFFF"/>
              <w:spacing w:line="240" w:lineRule="auto"/>
              <w:rPr>
                <w:rFonts w:ascii="Times New Roman" w:hAnsi="Times New Roman" w:cs="Times New Roman"/>
                <w:i/>
                <w:sz w:val="18"/>
              </w:rPr>
            </w:pPr>
            <w:r w:rsidRPr="003004D6">
              <w:rPr>
                <w:rFonts w:ascii="Times New Roman" w:hAnsi="Times New Roman" w:cs="Times New Roman"/>
                <w:i/>
                <w:sz w:val="18"/>
              </w:rPr>
              <w:t>2А,</w:t>
            </w:r>
          </w:p>
          <w:p w:rsidR="003004D6" w:rsidRPr="003004D6" w:rsidRDefault="003004D6" w:rsidP="003004D6">
            <w:pPr>
              <w:shd w:val="clear" w:color="auto" w:fill="FFFFFF"/>
              <w:spacing w:line="240" w:lineRule="auto"/>
              <w:rPr>
                <w:rFonts w:ascii="Times New Roman" w:hAnsi="Times New Roman" w:cs="Times New Roman"/>
                <w:i/>
                <w:sz w:val="18"/>
              </w:rPr>
            </w:pPr>
            <w:r w:rsidRPr="003004D6">
              <w:rPr>
                <w:rFonts w:ascii="Times New Roman" w:hAnsi="Times New Roman" w:cs="Times New Roman"/>
                <w:i/>
                <w:sz w:val="18"/>
              </w:rPr>
              <w:t>Вдови, вдівці</w:t>
            </w:r>
          </w:p>
        </w:tc>
        <w:tc>
          <w:tcPr>
            <w:tcW w:w="1080" w:type="dxa"/>
            <w:shd w:val="clear" w:color="auto" w:fill="auto"/>
          </w:tcPr>
          <w:p w:rsidR="003004D6" w:rsidRPr="003004D6" w:rsidRDefault="003004D6" w:rsidP="003004D6">
            <w:pPr>
              <w:shd w:val="clear" w:color="auto" w:fill="FFFFFF"/>
              <w:spacing w:line="240" w:lineRule="auto"/>
              <w:rPr>
                <w:rFonts w:ascii="Times New Roman" w:hAnsi="Times New Roman" w:cs="Times New Roman"/>
                <w:i/>
                <w:sz w:val="18"/>
              </w:rPr>
            </w:pP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i/>
                <w:sz w:val="18"/>
                <w:szCs w:val="18"/>
              </w:rPr>
            </w:pPr>
            <w:r w:rsidRPr="003004D6">
              <w:rPr>
                <w:rFonts w:ascii="Times New Roman" w:hAnsi="Times New Roman" w:cs="Times New Roman"/>
                <w:b/>
                <w:i/>
                <w:sz w:val="18"/>
                <w:szCs w:val="18"/>
              </w:rPr>
              <w:t>31 700</w:t>
            </w:r>
          </w:p>
          <w:p w:rsidR="003004D6" w:rsidRPr="003004D6" w:rsidRDefault="003004D6" w:rsidP="003004D6">
            <w:pPr>
              <w:spacing w:line="240" w:lineRule="auto"/>
              <w:jc w:val="center"/>
              <w:rPr>
                <w:rFonts w:ascii="Times New Roman" w:hAnsi="Times New Roman" w:cs="Times New Roman"/>
                <w:i/>
                <w:sz w:val="18"/>
              </w:rPr>
            </w:pPr>
            <w:r w:rsidRPr="003004D6">
              <w:rPr>
                <w:rFonts w:ascii="Times New Roman" w:hAnsi="Times New Roman" w:cs="Times New Roman"/>
                <w:i/>
                <w:sz w:val="18"/>
              </w:rPr>
              <w:t>8х400</w:t>
            </w:r>
          </w:p>
          <w:p w:rsidR="003004D6" w:rsidRPr="003004D6" w:rsidRDefault="003004D6" w:rsidP="003004D6">
            <w:pPr>
              <w:spacing w:line="240" w:lineRule="auto"/>
              <w:jc w:val="center"/>
              <w:rPr>
                <w:rFonts w:ascii="Times New Roman" w:hAnsi="Times New Roman" w:cs="Times New Roman"/>
                <w:i/>
                <w:sz w:val="18"/>
              </w:rPr>
            </w:pPr>
            <w:r w:rsidRPr="003004D6">
              <w:rPr>
                <w:rFonts w:ascii="Times New Roman" w:hAnsi="Times New Roman" w:cs="Times New Roman"/>
                <w:i/>
                <w:sz w:val="18"/>
              </w:rPr>
              <w:t>88х300</w:t>
            </w:r>
          </w:p>
          <w:p w:rsidR="003004D6" w:rsidRPr="003004D6" w:rsidRDefault="003004D6" w:rsidP="003004D6">
            <w:pPr>
              <w:spacing w:line="240" w:lineRule="auto"/>
              <w:jc w:val="center"/>
              <w:rPr>
                <w:rFonts w:ascii="Times New Roman" w:hAnsi="Times New Roman" w:cs="Times New Roman"/>
                <w:b/>
                <w:i/>
                <w:sz w:val="18"/>
              </w:rPr>
            </w:pPr>
            <w:r w:rsidRPr="003004D6">
              <w:rPr>
                <w:rFonts w:ascii="Times New Roman" w:hAnsi="Times New Roman" w:cs="Times New Roman"/>
                <w:i/>
                <w:sz w:val="18"/>
              </w:rPr>
              <w:t>7х300</w:t>
            </w: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к-ті отримувачів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i/>
                <w:sz w:val="18"/>
              </w:rPr>
            </w:pPr>
          </w:p>
          <w:p w:rsidR="003004D6" w:rsidRPr="003004D6" w:rsidRDefault="003004D6" w:rsidP="003004D6">
            <w:pPr>
              <w:spacing w:line="240" w:lineRule="auto"/>
              <w:jc w:val="center"/>
              <w:rPr>
                <w:rFonts w:ascii="Times New Roman" w:hAnsi="Times New Roman" w:cs="Times New Roman"/>
                <w:i/>
                <w:sz w:val="18"/>
              </w:rPr>
            </w:pPr>
            <w:r w:rsidRPr="003004D6">
              <w:rPr>
                <w:rFonts w:ascii="Times New Roman" w:hAnsi="Times New Roman" w:cs="Times New Roman"/>
                <w:i/>
                <w:sz w:val="18"/>
              </w:rPr>
              <w:t>103</w:t>
            </w:r>
          </w:p>
          <w:p w:rsidR="003004D6" w:rsidRPr="003004D6" w:rsidRDefault="003004D6" w:rsidP="003004D6">
            <w:pPr>
              <w:spacing w:line="240" w:lineRule="auto"/>
              <w:jc w:val="center"/>
              <w:rPr>
                <w:rFonts w:ascii="Times New Roman" w:hAnsi="Times New Roman" w:cs="Times New Roman"/>
                <w:i/>
                <w:sz w:val="18"/>
              </w:rPr>
            </w:pPr>
            <w:r w:rsidRPr="003004D6">
              <w:rPr>
                <w:rFonts w:ascii="Times New Roman" w:hAnsi="Times New Roman" w:cs="Times New Roman"/>
                <w:i/>
                <w:sz w:val="18"/>
              </w:rPr>
              <w:t>307</w:t>
            </w:r>
          </w:p>
        </w:tc>
      </w:tr>
      <w:tr w:rsidR="003004D6" w:rsidRPr="003004D6" w:rsidTr="0004012B">
        <w:tc>
          <w:tcPr>
            <w:tcW w:w="6228" w:type="dxa"/>
            <w:shd w:val="clear" w:color="auto" w:fill="auto"/>
          </w:tcPr>
          <w:p w:rsidR="003004D6" w:rsidRPr="003004D6" w:rsidRDefault="003004D6" w:rsidP="003004D6">
            <w:pPr>
              <w:shd w:val="clear" w:color="auto" w:fill="FFFFFF"/>
              <w:spacing w:line="240" w:lineRule="auto"/>
              <w:jc w:val="both"/>
              <w:rPr>
                <w:rFonts w:ascii="Times New Roman" w:hAnsi="Times New Roman" w:cs="Times New Roman"/>
              </w:rPr>
            </w:pPr>
            <w:r w:rsidRPr="003004D6">
              <w:rPr>
                <w:rFonts w:ascii="Times New Roman" w:hAnsi="Times New Roman" w:cs="Times New Roman"/>
              </w:rPr>
              <w:t>2. Надання одноразової матеріальної  грошової допомоги громадянам, які опинилися в складних життєвих обставинах, місце проживання яких зареєстровано на території Новодністровської міської територіальної громади  та внутрішньо переміщених осіб, відомості про яких включено до Єдиної інформаційної бази даних про внутрішньо переміщених осіб з фактичним місцем проживання / перебування на території Новодністровської міської територіальної громади</w:t>
            </w: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szCs w:val="18"/>
              </w:rPr>
            </w:pPr>
          </w:p>
          <w:p w:rsidR="003004D6" w:rsidRPr="003004D6" w:rsidRDefault="003004D6" w:rsidP="003004D6">
            <w:pPr>
              <w:shd w:val="clear" w:color="auto" w:fill="FFFFFF"/>
              <w:spacing w:line="240" w:lineRule="auto"/>
              <w:jc w:val="center"/>
              <w:rPr>
                <w:rFonts w:ascii="Times New Roman" w:hAnsi="Times New Roman" w:cs="Times New Roman"/>
                <w:sz w:val="18"/>
                <w:szCs w:val="18"/>
              </w:rPr>
            </w:pPr>
            <w:r w:rsidRPr="003004D6">
              <w:rPr>
                <w:rFonts w:ascii="Times New Roman" w:hAnsi="Times New Roman" w:cs="Times New Roman"/>
                <w:sz w:val="18"/>
                <w:szCs w:val="18"/>
              </w:rPr>
              <w:t>УПСЗН</w:t>
            </w:r>
          </w:p>
          <w:p w:rsidR="003004D6" w:rsidRPr="003004D6" w:rsidRDefault="003004D6" w:rsidP="003004D6">
            <w:pPr>
              <w:shd w:val="clear" w:color="auto" w:fill="FFFFFF"/>
              <w:spacing w:line="240" w:lineRule="auto"/>
              <w:jc w:val="center"/>
              <w:rPr>
                <w:rFonts w:ascii="Times New Roman" w:hAnsi="Times New Roman" w:cs="Times New Roman"/>
                <w:sz w:val="18"/>
                <w:szCs w:val="18"/>
              </w:rPr>
            </w:pPr>
            <w:r w:rsidRPr="003004D6">
              <w:rPr>
                <w:rFonts w:ascii="Times New Roman" w:hAnsi="Times New Roman" w:cs="Times New Roman"/>
                <w:sz w:val="18"/>
                <w:szCs w:val="18"/>
              </w:rPr>
              <w:t xml:space="preserve">  </w:t>
            </w: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sz w:val="18"/>
                <w:szCs w:val="18"/>
              </w:rPr>
            </w:pPr>
          </w:p>
          <w:p w:rsidR="003004D6" w:rsidRPr="003004D6" w:rsidRDefault="003004D6" w:rsidP="003004D6">
            <w:pPr>
              <w:shd w:val="clear" w:color="auto" w:fill="FFFFFF"/>
              <w:spacing w:line="240" w:lineRule="auto"/>
              <w:rPr>
                <w:rFonts w:ascii="Times New Roman" w:hAnsi="Times New Roman" w:cs="Times New Roman"/>
                <w:sz w:val="18"/>
                <w:szCs w:val="18"/>
              </w:rPr>
            </w:pPr>
            <w:r w:rsidRPr="003004D6">
              <w:rPr>
                <w:rFonts w:ascii="Times New Roman" w:hAnsi="Times New Roman" w:cs="Times New Roman"/>
                <w:sz w:val="18"/>
                <w:szCs w:val="18"/>
              </w:rPr>
              <w:t>Мешканці, зареєстровані в НМТГ та ВПО з фактичним місцем проживання в НМТГ</w:t>
            </w:r>
          </w:p>
        </w:tc>
        <w:tc>
          <w:tcPr>
            <w:tcW w:w="1080"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pacing w:val="-7"/>
                <w:sz w:val="18"/>
              </w:rPr>
            </w:pPr>
          </w:p>
          <w:p w:rsidR="003004D6" w:rsidRPr="003004D6" w:rsidRDefault="003004D6" w:rsidP="003004D6">
            <w:pPr>
              <w:shd w:val="clear" w:color="auto" w:fill="FFFFFF"/>
              <w:spacing w:line="240" w:lineRule="auto"/>
              <w:jc w:val="center"/>
              <w:rPr>
                <w:rFonts w:ascii="Times New Roman" w:hAnsi="Times New Roman" w:cs="Times New Roman"/>
                <w:sz w:val="18"/>
              </w:rPr>
            </w:pPr>
            <w:r w:rsidRPr="003004D6">
              <w:rPr>
                <w:rFonts w:ascii="Times New Roman" w:hAnsi="Times New Roman" w:cs="Times New Roman"/>
                <w:sz w:val="18"/>
              </w:rPr>
              <w:t>Бюджет Новодніст-ровської МТГ</w:t>
            </w: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sz w:val="18"/>
                <w:szCs w:val="18"/>
                <w:u w:val="single"/>
              </w:rPr>
            </w:pPr>
          </w:p>
          <w:p w:rsidR="003004D6" w:rsidRPr="003004D6" w:rsidRDefault="003004D6" w:rsidP="003004D6">
            <w:pPr>
              <w:spacing w:line="240" w:lineRule="auto"/>
              <w:jc w:val="center"/>
              <w:rPr>
                <w:rFonts w:ascii="Times New Roman" w:hAnsi="Times New Roman" w:cs="Times New Roman"/>
                <w:b/>
                <w:sz w:val="18"/>
                <w:szCs w:val="18"/>
              </w:rPr>
            </w:pPr>
            <w:r w:rsidRPr="003004D6">
              <w:rPr>
                <w:rFonts w:ascii="Times New Roman" w:hAnsi="Times New Roman" w:cs="Times New Roman"/>
                <w:b/>
                <w:sz w:val="18"/>
                <w:szCs w:val="18"/>
              </w:rPr>
              <w:t>120 000</w:t>
            </w:r>
          </w:p>
          <w:p w:rsidR="003004D6" w:rsidRPr="003004D6" w:rsidRDefault="003004D6" w:rsidP="003004D6">
            <w:pPr>
              <w:spacing w:line="240" w:lineRule="auto"/>
              <w:jc w:val="center"/>
              <w:rPr>
                <w:rFonts w:ascii="Times New Roman" w:hAnsi="Times New Roman" w:cs="Times New Roman"/>
                <w:b/>
                <w:sz w:val="18"/>
                <w:szCs w:val="18"/>
              </w:rPr>
            </w:pPr>
          </w:p>
          <w:p w:rsidR="003004D6" w:rsidRPr="003004D6" w:rsidRDefault="003004D6" w:rsidP="003004D6">
            <w:pPr>
              <w:spacing w:line="240" w:lineRule="auto"/>
              <w:jc w:val="center"/>
              <w:rPr>
                <w:rFonts w:ascii="Times New Roman" w:hAnsi="Times New Roman" w:cs="Times New Roman"/>
                <w:b/>
                <w:sz w:val="18"/>
                <w:szCs w:val="18"/>
                <w:u w:val="single"/>
              </w:rPr>
            </w:pP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к-ті отримувачів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60</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2000</w:t>
            </w:r>
          </w:p>
          <w:p w:rsidR="003004D6" w:rsidRPr="003004D6" w:rsidRDefault="003004D6" w:rsidP="003004D6">
            <w:pPr>
              <w:spacing w:line="240" w:lineRule="auto"/>
              <w:jc w:val="center"/>
              <w:rPr>
                <w:rFonts w:ascii="Times New Roman" w:hAnsi="Times New Roman" w:cs="Times New Roman"/>
                <w:sz w:val="18"/>
              </w:rPr>
            </w:pPr>
          </w:p>
        </w:tc>
      </w:tr>
      <w:tr w:rsidR="003004D6" w:rsidRPr="003004D6" w:rsidTr="0004012B">
        <w:tc>
          <w:tcPr>
            <w:tcW w:w="6228" w:type="dxa"/>
            <w:shd w:val="clear" w:color="auto" w:fill="auto"/>
          </w:tcPr>
          <w:p w:rsidR="003004D6" w:rsidRPr="003004D6" w:rsidRDefault="003004D6" w:rsidP="003004D6">
            <w:pPr>
              <w:shd w:val="clear" w:color="auto" w:fill="FFFFFF"/>
              <w:spacing w:line="240" w:lineRule="auto"/>
              <w:jc w:val="both"/>
              <w:rPr>
                <w:rFonts w:ascii="Times New Roman" w:hAnsi="Times New Roman" w:cs="Times New Roman"/>
              </w:rPr>
            </w:pPr>
            <w:r w:rsidRPr="003004D6">
              <w:rPr>
                <w:rFonts w:ascii="Times New Roman" w:hAnsi="Times New Roman" w:cs="Times New Roman"/>
              </w:rPr>
              <w:t xml:space="preserve">3. Надання одноразової матеріальної грошової допомоги сім’ям, які потребують </w:t>
            </w:r>
            <w:r w:rsidRPr="003004D6">
              <w:rPr>
                <w:rStyle w:val="aa"/>
                <w:rFonts w:ascii="Times New Roman" w:hAnsi="Times New Roman" w:cs="Times New Roman"/>
              </w:rPr>
              <w:t>дороговартісного обстеження та лікування важкохворих дітей за рахунок коштів, виділених з бюджету Новодністровської міської територіальної громади за рішенням Новодністровської міської ради</w:t>
            </w: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szCs w:val="18"/>
              </w:rPr>
            </w:pPr>
          </w:p>
          <w:p w:rsidR="003004D6" w:rsidRPr="003004D6" w:rsidRDefault="003004D6" w:rsidP="003004D6">
            <w:pPr>
              <w:shd w:val="clear" w:color="auto" w:fill="FFFFFF"/>
              <w:spacing w:line="240" w:lineRule="auto"/>
              <w:jc w:val="center"/>
              <w:rPr>
                <w:rFonts w:ascii="Times New Roman" w:hAnsi="Times New Roman" w:cs="Times New Roman"/>
                <w:sz w:val="18"/>
                <w:szCs w:val="18"/>
              </w:rPr>
            </w:pPr>
            <w:r w:rsidRPr="003004D6">
              <w:rPr>
                <w:rFonts w:ascii="Times New Roman" w:hAnsi="Times New Roman" w:cs="Times New Roman"/>
                <w:sz w:val="18"/>
                <w:szCs w:val="18"/>
              </w:rPr>
              <w:t>УПСЗН</w:t>
            </w:r>
          </w:p>
          <w:p w:rsidR="003004D6" w:rsidRPr="003004D6" w:rsidRDefault="003004D6" w:rsidP="003004D6">
            <w:pPr>
              <w:shd w:val="clear" w:color="auto" w:fill="FFFFFF"/>
              <w:spacing w:line="240" w:lineRule="auto"/>
              <w:jc w:val="center"/>
              <w:rPr>
                <w:rFonts w:ascii="Times New Roman" w:hAnsi="Times New Roman" w:cs="Times New Roman"/>
                <w:sz w:val="18"/>
                <w:szCs w:val="18"/>
              </w:rPr>
            </w:pP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sz w:val="18"/>
                <w:szCs w:val="18"/>
              </w:rPr>
            </w:pPr>
          </w:p>
          <w:p w:rsidR="003004D6" w:rsidRPr="003004D6" w:rsidRDefault="003004D6" w:rsidP="003004D6">
            <w:pPr>
              <w:shd w:val="clear" w:color="auto" w:fill="FFFFFF"/>
              <w:spacing w:line="240" w:lineRule="auto"/>
              <w:rPr>
                <w:rFonts w:ascii="Times New Roman" w:hAnsi="Times New Roman" w:cs="Times New Roman"/>
                <w:sz w:val="18"/>
                <w:szCs w:val="18"/>
              </w:rPr>
            </w:pPr>
            <w:r w:rsidRPr="003004D6">
              <w:rPr>
                <w:rFonts w:ascii="Times New Roman" w:hAnsi="Times New Roman" w:cs="Times New Roman"/>
                <w:sz w:val="18"/>
                <w:szCs w:val="18"/>
              </w:rPr>
              <w:t>Сім’ї,</w:t>
            </w:r>
          </w:p>
          <w:p w:rsidR="003004D6" w:rsidRPr="003004D6" w:rsidRDefault="003004D6" w:rsidP="003004D6">
            <w:pPr>
              <w:shd w:val="clear" w:color="auto" w:fill="FFFFFF"/>
              <w:spacing w:line="240" w:lineRule="auto"/>
              <w:rPr>
                <w:rFonts w:ascii="Times New Roman" w:hAnsi="Times New Roman" w:cs="Times New Roman"/>
                <w:sz w:val="18"/>
                <w:szCs w:val="18"/>
              </w:rPr>
            </w:pPr>
            <w:r w:rsidRPr="003004D6">
              <w:rPr>
                <w:rFonts w:ascii="Times New Roman" w:hAnsi="Times New Roman" w:cs="Times New Roman"/>
                <w:sz w:val="18"/>
                <w:szCs w:val="18"/>
              </w:rPr>
              <w:t>зареєстровані в НМТГ</w:t>
            </w:r>
          </w:p>
        </w:tc>
        <w:tc>
          <w:tcPr>
            <w:tcW w:w="1080"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pacing w:val="-7"/>
                <w:sz w:val="18"/>
              </w:rPr>
            </w:pPr>
          </w:p>
          <w:p w:rsidR="003004D6" w:rsidRPr="003004D6" w:rsidRDefault="003004D6" w:rsidP="003004D6">
            <w:pPr>
              <w:shd w:val="clear" w:color="auto" w:fill="FFFFFF"/>
              <w:spacing w:line="240" w:lineRule="auto"/>
              <w:jc w:val="center"/>
              <w:rPr>
                <w:rFonts w:ascii="Times New Roman" w:hAnsi="Times New Roman" w:cs="Times New Roman"/>
                <w:spacing w:val="-7"/>
                <w:sz w:val="18"/>
              </w:rPr>
            </w:pPr>
            <w:r w:rsidRPr="003004D6">
              <w:rPr>
                <w:rFonts w:ascii="Times New Roman" w:hAnsi="Times New Roman" w:cs="Times New Roman"/>
                <w:sz w:val="18"/>
              </w:rPr>
              <w:t>Бюджет Новодніст-ровської МТГ</w:t>
            </w: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sz w:val="18"/>
                <w:szCs w:val="18"/>
                <w:u w:val="single"/>
              </w:rPr>
            </w:pPr>
          </w:p>
          <w:p w:rsidR="003004D6" w:rsidRPr="003004D6" w:rsidRDefault="003004D6" w:rsidP="003004D6">
            <w:pPr>
              <w:spacing w:line="240" w:lineRule="auto"/>
              <w:jc w:val="center"/>
              <w:rPr>
                <w:rFonts w:ascii="Times New Roman" w:hAnsi="Times New Roman" w:cs="Times New Roman"/>
                <w:b/>
                <w:sz w:val="18"/>
                <w:szCs w:val="18"/>
              </w:rPr>
            </w:pPr>
            <w:r w:rsidRPr="003004D6">
              <w:rPr>
                <w:rFonts w:ascii="Times New Roman" w:hAnsi="Times New Roman" w:cs="Times New Roman"/>
                <w:b/>
                <w:sz w:val="18"/>
                <w:szCs w:val="18"/>
              </w:rPr>
              <w:t>100 000</w:t>
            </w: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к-ті отримувачів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2</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50 000</w:t>
            </w:r>
          </w:p>
        </w:tc>
      </w:tr>
      <w:tr w:rsidR="003004D6" w:rsidRPr="003004D6" w:rsidTr="0004012B">
        <w:tc>
          <w:tcPr>
            <w:tcW w:w="6228" w:type="dxa"/>
            <w:shd w:val="clear" w:color="auto" w:fill="auto"/>
          </w:tcPr>
          <w:p w:rsidR="003004D6" w:rsidRPr="003004D6" w:rsidRDefault="003004D6" w:rsidP="003004D6">
            <w:pPr>
              <w:shd w:val="clear" w:color="auto" w:fill="FFFFFF"/>
              <w:spacing w:line="240" w:lineRule="auto"/>
              <w:jc w:val="both"/>
              <w:rPr>
                <w:rFonts w:ascii="Times New Roman" w:hAnsi="Times New Roman" w:cs="Times New Roman"/>
              </w:rPr>
            </w:pPr>
            <w:r w:rsidRPr="003004D6">
              <w:rPr>
                <w:rFonts w:ascii="Times New Roman" w:hAnsi="Times New Roman" w:cs="Times New Roman"/>
              </w:rPr>
              <w:t>4. Надання одноразової матеріальної  грошової допомоги на поховання деяких категорій осіб виконавцю волевиявлення померлого або особі, яка зобов’язалась поховати померлого, відповідно до постанови Кабінету Міністрів України від 31.01.2007 року №99</w:t>
            </w: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szCs w:val="18"/>
              </w:rPr>
            </w:pPr>
          </w:p>
          <w:p w:rsidR="003004D6" w:rsidRPr="003004D6" w:rsidRDefault="003004D6" w:rsidP="003004D6">
            <w:pPr>
              <w:shd w:val="clear" w:color="auto" w:fill="FFFFFF"/>
              <w:spacing w:line="240" w:lineRule="auto"/>
              <w:jc w:val="center"/>
              <w:rPr>
                <w:rFonts w:ascii="Times New Roman" w:hAnsi="Times New Roman" w:cs="Times New Roman"/>
                <w:sz w:val="18"/>
                <w:szCs w:val="18"/>
              </w:rPr>
            </w:pPr>
            <w:r w:rsidRPr="003004D6">
              <w:rPr>
                <w:rFonts w:ascii="Times New Roman" w:hAnsi="Times New Roman" w:cs="Times New Roman"/>
                <w:sz w:val="18"/>
                <w:szCs w:val="18"/>
              </w:rPr>
              <w:t xml:space="preserve">УПСЗН </w:t>
            </w: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sz w:val="18"/>
                <w:szCs w:val="18"/>
              </w:rPr>
            </w:pPr>
          </w:p>
          <w:p w:rsidR="003004D6" w:rsidRPr="003004D6" w:rsidRDefault="003004D6" w:rsidP="003004D6">
            <w:pPr>
              <w:shd w:val="clear" w:color="auto" w:fill="FFFFFF"/>
              <w:spacing w:line="240" w:lineRule="auto"/>
              <w:rPr>
                <w:rFonts w:ascii="Times New Roman" w:hAnsi="Times New Roman" w:cs="Times New Roman"/>
                <w:sz w:val="18"/>
                <w:szCs w:val="18"/>
              </w:rPr>
            </w:pPr>
            <w:r w:rsidRPr="003004D6">
              <w:rPr>
                <w:rFonts w:ascii="Times New Roman" w:hAnsi="Times New Roman" w:cs="Times New Roman"/>
                <w:sz w:val="18"/>
                <w:szCs w:val="18"/>
              </w:rPr>
              <w:t>Особи, які здійснили поховання деяких категорій осіб, що проживали в НМТГ</w:t>
            </w:r>
          </w:p>
        </w:tc>
        <w:tc>
          <w:tcPr>
            <w:tcW w:w="1080"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rPr>
            </w:pPr>
          </w:p>
          <w:p w:rsidR="003004D6" w:rsidRPr="003004D6" w:rsidRDefault="003004D6" w:rsidP="003004D6">
            <w:pPr>
              <w:shd w:val="clear" w:color="auto" w:fill="FFFFFF"/>
              <w:spacing w:line="240" w:lineRule="auto"/>
              <w:jc w:val="center"/>
              <w:rPr>
                <w:rFonts w:ascii="Times New Roman" w:hAnsi="Times New Roman" w:cs="Times New Roman"/>
                <w:sz w:val="18"/>
              </w:rPr>
            </w:pPr>
            <w:r w:rsidRPr="003004D6">
              <w:rPr>
                <w:rFonts w:ascii="Times New Roman" w:hAnsi="Times New Roman" w:cs="Times New Roman"/>
                <w:sz w:val="18"/>
              </w:rPr>
              <w:t>Бюджет Новодніст-ровської МТГ</w:t>
            </w: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sz w:val="18"/>
                <w:szCs w:val="18"/>
              </w:rPr>
            </w:pPr>
            <w:r w:rsidRPr="003004D6">
              <w:rPr>
                <w:rFonts w:ascii="Times New Roman" w:hAnsi="Times New Roman" w:cs="Times New Roman"/>
                <w:b/>
                <w:sz w:val="18"/>
                <w:szCs w:val="18"/>
              </w:rPr>
              <w:t xml:space="preserve">  </w:t>
            </w:r>
          </w:p>
          <w:p w:rsidR="003004D6" w:rsidRPr="003004D6" w:rsidRDefault="003004D6" w:rsidP="003004D6">
            <w:pPr>
              <w:spacing w:line="240" w:lineRule="auto"/>
              <w:jc w:val="center"/>
              <w:rPr>
                <w:rFonts w:ascii="Times New Roman" w:hAnsi="Times New Roman" w:cs="Times New Roman"/>
                <w:b/>
                <w:sz w:val="18"/>
              </w:rPr>
            </w:pPr>
            <w:r w:rsidRPr="003004D6">
              <w:rPr>
                <w:rFonts w:ascii="Times New Roman" w:hAnsi="Times New Roman" w:cs="Times New Roman"/>
                <w:b/>
                <w:sz w:val="18"/>
              </w:rPr>
              <w:t>27 600</w:t>
            </w:r>
          </w:p>
          <w:p w:rsidR="003004D6" w:rsidRPr="003004D6" w:rsidRDefault="003004D6" w:rsidP="003004D6">
            <w:pPr>
              <w:spacing w:line="240" w:lineRule="auto"/>
              <w:jc w:val="center"/>
              <w:rPr>
                <w:rFonts w:ascii="Times New Roman" w:hAnsi="Times New Roman" w:cs="Times New Roman"/>
                <w:b/>
                <w:sz w:val="18"/>
              </w:rPr>
            </w:pP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к-ті отримувачів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p w:rsidR="003004D6" w:rsidRPr="003004D6" w:rsidRDefault="003004D6" w:rsidP="003004D6">
            <w:pPr>
              <w:spacing w:line="240" w:lineRule="auto"/>
              <w:jc w:val="center"/>
              <w:rPr>
                <w:rFonts w:ascii="Times New Roman" w:hAnsi="Times New Roman" w:cs="Times New Roman"/>
                <w:sz w:val="18"/>
              </w:rPr>
            </w:pP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6</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4600</w:t>
            </w:r>
          </w:p>
          <w:p w:rsidR="003004D6" w:rsidRPr="003004D6" w:rsidRDefault="003004D6" w:rsidP="003004D6">
            <w:pPr>
              <w:spacing w:line="240" w:lineRule="auto"/>
              <w:jc w:val="center"/>
              <w:rPr>
                <w:rFonts w:ascii="Times New Roman" w:hAnsi="Times New Roman" w:cs="Times New Roman"/>
                <w:sz w:val="18"/>
              </w:rPr>
            </w:pPr>
          </w:p>
        </w:tc>
      </w:tr>
      <w:tr w:rsidR="003004D6" w:rsidRPr="003004D6" w:rsidTr="0004012B">
        <w:tc>
          <w:tcPr>
            <w:tcW w:w="6228" w:type="dxa"/>
            <w:shd w:val="clear" w:color="auto" w:fill="auto"/>
          </w:tcPr>
          <w:p w:rsidR="003004D6" w:rsidRPr="003004D6" w:rsidRDefault="003004D6" w:rsidP="003004D6">
            <w:pPr>
              <w:spacing w:line="240" w:lineRule="auto"/>
              <w:jc w:val="both"/>
              <w:rPr>
                <w:rStyle w:val="FontStyle12"/>
              </w:rPr>
            </w:pPr>
            <w:r w:rsidRPr="003004D6">
              <w:rPr>
                <w:rFonts w:ascii="Times New Roman" w:hAnsi="Times New Roman" w:cs="Times New Roman"/>
              </w:rPr>
              <w:t>5. Надання щомісячної однораз</w:t>
            </w:r>
            <w:r>
              <w:rPr>
                <w:rFonts w:ascii="Times New Roman" w:hAnsi="Times New Roman" w:cs="Times New Roman"/>
              </w:rPr>
              <w:t xml:space="preserve">ової матеріальної </w:t>
            </w:r>
            <w:r w:rsidRPr="003004D6">
              <w:rPr>
                <w:rFonts w:ascii="Times New Roman" w:hAnsi="Times New Roman" w:cs="Times New Roman"/>
              </w:rPr>
              <w:t xml:space="preserve">грошової допомоги </w:t>
            </w:r>
            <w:r w:rsidRPr="003004D6">
              <w:rPr>
                <w:rStyle w:val="FontStyle12"/>
              </w:rPr>
              <w:t>вдові / вдівцю, яка/який не одружились вдруге та одному з батьків загиблого (померлого) військовослужбовця з числа:</w:t>
            </w:r>
          </w:p>
          <w:p w:rsidR="003004D6" w:rsidRPr="003004D6" w:rsidRDefault="003004D6" w:rsidP="003004D6">
            <w:pPr>
              <w:numPr>
                <w:ilvl w:val="0"/>
                <w:numId w:val="22"/>
              </w:numPr>
              <w:tabs>
                <w:tab w:val="clear" w:pos="720"/>
                <w:tab w:val="num" w:pos="360"/>
                <w:tab w:val="left" w:pos="567"/>
              </w:tabs>
              <w:spacing w:line="240" w:lineRule="auto"/>
              <w:ind w:left="0" w:firstLine="360"/>
              <w:jc w:val="both"/>
              <w:rPr>
                <w:rFonts w:ascii="Times New Roman" w:hAnsi="Times New Roman" w:cs="Times New Roman"/>
              </w:rPr>
            </w:pPr>
            <w:r w:rsidRPr="003004D6">
              <w:rPr>
                <w:rStyle w:val="FontStyle12"/>
              </w:rPr>
              <w:t>загиблих (померлих)</w:t>
            </w:r>
            <w:r w:rsidRPr="003004D6">
              <w:rPr>
                <w:rFonts w:ascii="Times New Roman" w:hAnsi="Times New Roman" w:cs="Times New Roman"/>
              </w:rPr>
              <w:t xml:space="preserve"> при виконанні обов’язків під ча</w:t>
            </w:r>
            <w:r>
              <w:rPr>
                <w:rFonts w:ascii="Times New Roman" w:hAnsi="Times New Roman" w:cs="Times New Roman"/>
              </w:rPr>
              <w:t>с проходження військової служби</w:t>
            </w:r>
            <w:r w:rsidRPr="003004D6">
              <w:rPr>
                <w:rFonts w:ascii="Times New Roman" w:hAnsi="Times New Roman" w:cs="Times New Roman"/>
              </w:rPr>
              <w:t xml:space="preserve"> в східних регіонах України </w:t>
            </w:r>
            <w:r w:rsidRPr="003004D6">
              <w:rPr>
                <w:rStyle w:val="FontStyle12"/>
              </w:rPr>
              <w:t>(учасника антитерористичної операції/ операції об’єднаних сил),</w:t>
            </w:r>
            <w:r w:rsidRPr="003004D6">
              <w:rPr>
                <w:rFonts w:ascii="Times New Roman" w:hAnsi="Times New Roman" w:cs="Times New Roman"/>
              </w:rPr>
              <w:t xml:space="preserve"> </w:t>
            </w:r>
          </w:p>
          <w:p w:rsidR="003004D6" w:rsidRPr="003004D6" w:rsidRDefault="003004D6" w:rsidP="003004D6">
            <w:pPr>
              <w:numPr>
                <w:ilvl w:val="0"/>
                <w:numId w:val="22"/>
              </w:numPr>
              <w:tabs>
                <w:tab w:val="clear" w:pos="720"/>
                <w:tab w:val="num" w:pos="360"/>
                <w:tab w:val="left" w:pos="567"/>
              </w:tabs>
              <w:spacing w:line="240" w:lineRule="auto"/>
              <w:ind w:left="0" w:firstLine="360"/>
              <w:jc w:val="both"/>
              <w:rPr>
                <w:rFonts w:ascii="Times New Roman" w:hAnsi="Times New Roman" w:cs="Times New Roman"/>
              </w:rPr>
            </w:pPr>
            <w:r w:rsidRPr="003004D6">
              <w:rPr>
                <w:rFonts w:ascii="Times New Roman" w:hAnsi="Times New Roman" w:cs="Times New Roman"/>
                <w:shd w:val="clear" w:color="auto" w:fill="FFFFFF"/>
              </w:rPr>
              <w:t>загиблих (які пропали безвісти), померлих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szCs w:val="18"/>
              </w:rPr>
            </w:pPr>
          </w:p>
          <w:p w:rsidR="003004D6" w:rsidRPr="003004D6" w:rsidRDefault="003004D6" w:rsidP="003004D6">
            <w:pPr>
              <w:shd w:val="clear" w:color="auto" w:fill="FFFFFF"/>
              <w:spacing w:line="240" w:lineRule="auto"/>
              <w:jc w:val="center"/>
              <w:rPr>
                <w:rFonts w:ascii="Times New Roman" w:hAnsi="Times New Roman" w:cs="Times New Roman"/>
                <w:b/>
                <w:sz w:val="18"/>
                <w:szCs w:val="18"/>
              </w:rPr>
            </w:pPr>
            <w:r w:rsidRPr="003004D6">
              <w:rPr>
                <w:rFonts w:ascii="Times New Roman" w:hAnsi="Times New Roman" w:cs="Times New Roman"/>
                <w:sz w:val="18"/>
                <w:szCs w:val="18"/>
              </w:rPr>
              <w:t xml:space="preserve">УПСЗН  </w:t>
            </w: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spacing w:val="-7"/>
                <w:sz w:val="18"/>
                <w:szCs w:val="18"/>
              </w:rPr>
            </w:pPr>
          </w:p>
          <w:p w:rsidR="003004D6" w:rsidRPr="003004D6" w:rsidRDefault="003004D6" w:rsidP="003004D6">
            <w:pPr>
              <w:shd w:val="clear" w:color="auto" w:fill="FFFFFF"/>
              <w:spacing w:line="240" w:lineRule="auto"/>
              <w:rPr>
                <w:rFonts w:ascii="Times New Roman" w:hAnsi="Times New Roman" w:cs="Times New Roman"/>
                <w:spacing w:val="-7"/>
                <w:sz w:val="18"/>
                <w:szCs w:val="18"/>
              </w:rPr>
            </w:pPr>
          </w:p>
          <w:p w:rsidR="003004D6" w:rsidRPr="003004D6" w:rsidRDefault="003004D6" w:rsidP="003004D6">
            <w:pPr>
              <w:shd w:val="clear" w:color="auto" w:fill="FFFFFF"/>
              <w:spacing w:line="240" w:lineRule="auto"/>
              <w:rPr>
                <w:rFonts w:ascii="Times New Roman" w:hAnsi="Times New Roman" w:cs="Times New Roman"/>
                <w:spacing w:val="-7"/>
                <w:sz w:val="18"/>
                <w:szCs w:val="18"/>
              </w:rPr>
            </w:pPr>
          </w:p>
          <w:p w:rsidR="003004D6" w:rsidRPr="003004D6" w:rsidRDefault="003004D6" w:rsidP="003004D6">
            <w:pPr>
              <w:shd w:val="clear" w:color="auto" w:fill="FFFFFF"/>
              <w:spacing w:line="240" w:lineRule="auto"/>
              <w:rPr>
                <w:rFonts w:ascii="Times New Roman" w:hAnsi="Times New Roman" w:cs="Times New Roman"/>
                <w:spacing w:val="-7"/>
                <w:sz w:val="18"/>
                <w:szCs w:val="18"/>
              </w:rPr>
            </w:pPr>
            <w:r w:rsidRPr="003004D6">
              <w:rPr>
                <w:rFonts w:ascii="Times New Roman" w:hAnsi="Times New Roman" w:cs="Times New Roman"/>
                <w:spacing w:val="-7"/>
                <w:sz w:val="18"/>
                <w:szCs w:val="18"/>
              </w:rPr>
              <w:t>Мати загиблого/померлого учасника АТО,</w:t>
            </w:r>
          </w:p>
          <w:p w:rsidR="003004D6" w:rsidRPr="003004D6" w:rsidRDefault="003004D6" w:rsidP="003004D6">
            <w:pPr>
              <w:shd w:val="clear" w:color="auto" w:fill="FFFFFF"/>
              <w:spacing w:line="240" w:lineRule="auto"/>
              <w:rPr>
                <w:rFonts w:ascii="Times New Roman" w:hAnsi="Times New Roman" w:cs="Times New Roman"/>
                <w:spacing w:val="-7"/>
                <w:sz w:val="18"/>
                <w:szCs w:val="18"/>
              </w:rPr>
            </w:pPr>
          </w:p>
          <w:p w:rsidR="003004D6" w:rsidRPr="003004D6" w:rsidRDefault="003004D6" w:rsidP="003004D6">
            <w:pPr>
              <w:shd w:val="clear" w:color="auto" w:fill="FFFFFF"/>
              <w:spacing w:line="240" w:lineRule="auto"/>
              <w:rPr>
                <w:rFonts w:ascii="Times New Roman" w:hAnsi="Times New Roman" w:cs="Times New Roman"/>
                <w:spacing w:val="-7"/>
                <w:sz w:val="18"/>
                <w:szCs w:val="18"/>
              </w:rPr>
            </w:pPr>
            <w:r w:rsidRPr="003004D6">
              <w:rPr>
                <w:rFonts w:ascii="Times New Roman" w:hAnsi="Times New Roman" w:cs="Times New Roman"/>
                <w:spacing w:val="-7"/>
                <w:sz w:val="18"/>
                <w:szCs w:val="18"/>
              </w:rPr>
              <w:t>Вдова чи вдівець Захисника чи Захисниці України,</w:t>
            </w:r>
          </w:p>
          <w:p w:rsidR="003004D6" w:rsidRPr="003004D6" w:rsidRDefault="003004D6" w:rsidP="003004D6">
            <w:pPr>
              <w:shd w:val="clear" w:color="auto" w:fill="FFFFFF"/>
              <w:spacing w:line="240" w:lineRule="auto"/>
              <w:rPr>
                <w:rFonts w:ascii="Times New Roman" w:hAnsi="Times New Roman" w:cs="Times New Roman"/>
                <w:spacing w:val="-7"/>
                <w:sz w:val="18"/>
                <w:szCs w:val="18"/>
              </w:rPr>
            </w:pPr>
          </w:p>
          <w:p w:rsidR="003004D6" w:rsidRPr="003004D6" w:rsidRDefault="003004D6" w:rsidP="003004D6">
            <w:pPr>
              <w:shd w:val="clear" w:color="auto" w:fill="FFFFFF"/>
              <w:spacing w:line="240" w:lineRule="auto"/>
              <w:rPr>
                <w:rFonts w:ascii="Times New Roman" w:hAnsi="Times New Roman" w:cs="Times New Roman"/>
                <w:spacing w:val="-7"/>
                <w:sz w:val="18"/>
                <w:szCs w:val="18"/>
              </w:rPr>
            </w:pPr>
            <w:r w:rsidRPr="003004D6">
              <w:rPr>
                <w:rFonts w:ascii="Times New Roman" w:hAnsi="Times New Roman" w:cs="Times New Roman"/>
                <w:spacing w:val="-7"/>
                <w:sz w:val="18"/>
                <w:szCs w:val="18"/>
              </w:rPr>
              <w:t>Мати чи батько загиблого Захисника та Захисниці України</w:t>
            </w:r>
          </w:p>
        </w:tc>
        <w:tc>
          <w:tcPr>
            <w:tcW w:w="1080"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pacing w:val="-7"/>
                <w:sz w:val="18"/>
              </w:rPr>
            </w:pPr>
          </w:p>
          <w:p w:rsidR="003004D6" w:rsidRPr="003004D6" w:rsidRDefault="003004D6" w:rsidP="003004D6">
            <w:pPr>
              <w:shd w:val="clear" w:color="auto" w:fill="FFFFFF"/>
              <w:spacing w:line="240" w:lineRule="auto"/>
              <w:jc w:val="center"/>
              <w:rPr>
                <w:rFonts w:ascii="Times New Roman" w:hAnsi="Times New Roman" w:cs="Times New Roman"/>
                <w:sz w:val="18"/>
              </w:rPr>
            </w:pPr>
            <w:r w:rsidRPr="003004D6">
              <w:rPr>
                <w:rFonts w:ascii="Times New Roman" w:hAnsi="Times New Roman" w:cs="Times New Roman"/>
                <w:sz w:val="18"/>
              </w:rPr>
              <w:t>Бюджет Новодніст-ровської МТГ</w:t>
            </w: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sz w:val="18"/>
                <w:szCs w:val="18"/>
              </w:rPr>
            </w:pPr>
          </w:p>
          <w:p w:rsidR="003004D6" w:rsidRPr="003004D6" w:rsidRDefault="003004D6" w:rsidP="003004D6">
            <w:pPr>
              <w:spacing w:line="240" w:lineRule="auto"/>
              <w:jc w:val="center"/>
              <w:rPr>
                <w:rFonts w:ascii="Times New Roman" w:hAnsi="Times New Roman" w:cs="Times New Roman"/>
                <w:b/>
                <w:sz w:val="18"/>
                <w:szCs w:val="18"/>
              </w:rPr>
            </w:pPr>
            <w:r w:rsidRPr="003004D6">
              <w:rPr>
                <w:rFonts w:ascii="Times New Roman" w:hAnsi="Times New Roman" w:cs="Times New Roman"/>
                <w:b/>
                <w:sz w:val="18"/>
                <w:szCs w:val="18"/>
              </w:rPr>
              <w:t>270 000</w:t>
            </w:r>
          </w:p>
          <w:p w:rsidR="003004D6" w:rsidRPr="003004D6" w:rsidRDefault="003004D6" w:rsidP="003004D6">
            <w:pPr>
              <w:spacing w:line="240" w:lineRule="auto"/>
              <w:jc w:val="center"/>
              <w:rPr>
                <w:rFonts w:ascii="Times New Roman" w:hAnsi="Times New Roman" w:cs="Times New Roman"/>
                <w:sz w:val="18"/>
                <w:szCs w:val="18"/>
              </w:rPr>
            </w:pPr>
          </w:p>
          <w:p w:rsidR="003004D6" w:rsidRPr="003004D6" w:rsidRDefault="003004D6" w:rsidP="003004D6">
            <w:pPr>
              <w:spacing w:line="240" w:lineRule="auto"/>
              <w:jc w:val="center"/>
              <w:rPr>
                <w:rFonts w:ascii="Times New Roman" w:hAnsi="Times New Roman" w:cs="Times New Roman"/>
                <w:sz w:val="18"/>
                <w:szCs w:val="18"/>
              </w:rPr>
            </w:pPr>
            <w:r w:rsidRPr="003004D6">
              <w:rPr>
                <w:rFonts w:ascii="Times New Roman" w:hAnsi="Times New Roman" w:cs="Times New Roman"/>
                <w:sz w:val="18"/>
                <w:szCs w:val="18"/>
              </w:rPr>
              <w:t>1х2500</w:t>
            </w:r>
          </w:p>
          <w:p w:rsidR="003004D6" w:rsidRPr="003004D6" w:rsidRDefault="003004D6" w:rsidP="003004D6">
            <w:pPr>
              <w:spacing w:line="240" w:lineRule="auto"/>
              <w:jc w:val="center"/>
              <w:rPr>
                <w:rFonts w:ascii="Times New Roman" w:hAnsi="Times New Roman" w:cs="Times New Roman"/>
                <w:sz w:val="18"/>
                <w:szCs w:val="18"/>
              </w:rPr>
            </w:pPr>
          </w:p>
          <w:p w:rsidR="003004D6" w:rsidRPr="003004D6" w:rsidRDefault="003004D6" w:rsidP="003004D6">
            <w:pPr>
              <w:spacing w:line="240" w:lineRule="auto"/>
              <w:jc w:val="center"/>
              <w:rPr>
                <w:rFonts w:ascii="Times New Roman" w:hAnsi="Times New Roman" w:cs="Times New Roman"/>
                <w:sz w:val="18"/>
                <w:szCs w:val="18"/>
              </w:rPr>
            </w:pPr>
            <w:r w:rsidRPr="003004D6">
              <w:rPr>
                <w:rFonts w:ascii="Times New Roman" w:hAnsi="Times New Roman" w:cs="Times New Roman"/>
                <w:sz w:val="18"/>
                <w:szCs w:val="18"/>
              </w:rPr>
              <w:t>2х2500</w:t>
            </w:r>
          </w:p>
          <w:p w:rsidR="003004D6" w:rsidRPr="003004D6" w:rsidRDefault="003004D6" w:rsidP="003004D6">
            <w:pPr>
              <w:spacing w:line="240" w:lineRule="auto"/>
              <w:jc w:val="center"/>
              <w:rPr>
                <w:rFonts w:ascii="Times New Roman" w:hAnsi="Times New Roman" w:cs="Times New Roman"/>
                <w:sz w:val="18"/>
                <w:szCs w:val="18"/>
              </w:rPr>
            </w:pPr>
          </w:p>
          <w:p w:rsidR="003004D6" w:rsidRPr="003004D6" w:rsidRDefault="003004D6" w:rsidP="003004D6">
            <w:pPr>
              <w:spacing w:line="240" w:lineRule="auto"/>
              <w:jc w:val="center"/>
              <w:rPr>
                <w:rFonts w:ascii="Times New Roman" w:hAnsi="Times New Roman" w:cs="Times New Roman"/>
                <w:sz w:val="18"/>
                <w:szCs w:val="18"/>
              </w:rPr>
            </w:pPr>
          </w:p>
          <w:p w:rsidR="003004D6" w:rsidRPr="003004D6" w:rsidRDefault="003004D6" w:rsidP="003004D6">
            <w:pPr>
              <w:spacing w:line="240" w:lineRule="auto"/>
              <w:jc w:val="center"/>
              <w:rPr>
                <w:rFonts w:ascii="Times New Roman" w:hAnsi="Times New Roman" w:cs="Times New Roman"/>
                <w:b/>
                <w:sz w:val="18"/>
                <w:szCs w:val="18"/>
              </w:rPr>
            </w:pPr>
            <w:r w:rsidRPr="003004D6">
              <w:rPr>
                <w:rFonts w:ascii="Times New Roman" w:hAnsi="Times New Roman" w:cs="Times New Roman"/>
                <w:sz w:val="18"/>
                <w:szCs w:val="18"/>
              </w:rPr>
              <w:t>6х2500</w:t>
            </w: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к-ті отримувачів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p w:rsidR="003004D6" w:rsidRPr="003004D6" w:rsidRDefault="003004D6" w:rsidP="003004D6">
            <w:pPr>
              <w:spacing w:line="240" w:lineRule="auto"/>
              <w:jc w:val="center"/>
              <w:rPr>
                <w:rFonts w:ascii="Times New Roman" w:hAnsi="Times New Roman" w:cs="Times New Roman"/>
                <w:sz w:val="18"/>
              </w:rPr>
            </w:pP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9</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2500</w:t>
            </w:r>
          </w:p>
          <w:p w:rsidR="003004D6" w:rsidRPr="003004D6" w:rsidRDefault="003004D6" w:rsidP="003004D6">
            <w:pPr>
              <w:spacing w:line="240" w:lineRule="auto"/>
              <w:jc w:val="center"/>
              <w:rPr>
                <w:rFonts w:ascii="Times New Roman" w:hAnsi="Times New Roman" w:cs="Times New Roman"/>
                <w:sz w:val="18"/>
              </w:rPr>
            </w:pPr>
          </w:p>
        </w:tc>
      </w:tr>
      <w:tr w:rsidR="003004D6" w:rsidRPr="003004D6" w:rsidTr="0004012B">
        <w:tc>
          <w:tcPr>
            <w:tcW w:w="6228" w:type="dxa"/>
            <w:shd w:val="clear" w:color="auto" w:fill="auto"/>
          </w:tcPr>
          <w:p w:rsidR="003004D6" w:rsidRPr="003004D6" w:rsidRDefault="003004D6" w:rsidP="003004D6">
            <w:pPr>
              <w:shd w:val="clear" w:color="auto" w:fill="FFFFFF"/>
              <w:spacing w:line="240" w:lineRule="auto"/>
              <w:jc w:val="both"/>
              <w:rPr>
                <w:rStyle w:val="FontStyle12"/>
              </w:rPr>
            </w:pPr>
            <w:r w:rsidRPr="003004D6">
              <w:rPr>
                <w:rFonts w:ascii="Times New Roman" w:hAnsi="Times New Roman" w:cs="Times New Roman"/>
              </w:rPr>
              <w:lastRenderedPageBreak/>
              <w:t>6. Надання щоміс</w:t>
            </w:r>
            <w:r>
              <w:rPr>
                <w:rFonts w:ascii="Times New Roman" w:hAnsi="Times New Roman" w:cs="Times New Roman"/>
              </w:rPr>
              <w:t xml:space="preserve">ячної одноразової матеріальної </w:t>
            </w:r>
            <w:r w:rsidRPr="003004D6">
              <w:rPr>
                <w:rFonts w:ascii="Times New Roman" w:hAnsi="Times New Roman" w:cs="Times New Roman"/>
              </w:rPr>
              <w:t xml:space="preserve">грошової допомоги </w:t>
            </w:r>
            <w:r w:rsidRPr="003004D6">
              <w:rPr>
                <w:rStyle w:val="FontStyle12"/>
              </w:rPr>
              <w:t xml:space="preserve"> </w:t>
            </w:r>
            <w:r w:rsidRPr="003004D6">
              <w:rPr>
                <w:rFonts w:ascii="Times New Roman" w:hAnsi="Times New Roman" w:cs="Times New Roman"/>
              </w:rPr>
              <w:t xml:space="preserve">особам, які мають статус «Почесний донор України» </w:t>
            </w:r>
          </w:p>
          <w:p w:rsidR="003004D6" w:rsidRPr="003004D6" w:rsidRDefault="003004D6" w:rsidP="003004D6">
            <w:pPr>
              <w:shd w:val="clear" w:color="auto" w:fill="FFFFFF"/>
              <w:spacing w:line="240" w:lineRule="auto"/>
              <w:jc w:val="both"/>
              <w:rPr>
                <w:rFonts w:ascii="Times New Roman" w:hAnsi="Times New Roman" w:cs="Times New Roman"/>
              </w:rPr>
            </w:pP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szCs w:val="18"/>
              </w:rPr>
            </w:pPr>
            <w:r w:rsidRPr="003004D6">
              <w:rPr>
                <w:rFonts w:ascii="Times New Roman" w:hAnsi="Times New Roman" w:cs="Times New Roman"/>
                <w:sz w:val="18"/>
                <w:szCs w:val="18"/>
              </w:rPr>
              <w:t>УПСЗН</w:t>
            </w: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sz w:val="18"/>
                <w:szCs w:val="18"/>
              </w:rPr>
            </w:pPr>
            <w:r w:rsidRPr="003004D6">
              <w:rPr>
                <w:rFonts w:ascii="Times New Roman" w:hAnsi="Times New Roman" w:cs="Times New Roman"/>
                <w:sz w:val="18"/>
                <w:szCs w:val="18"/>
              </w:rPr>
              <w:t xml:space="preserve">Почесні донори України,  зареєстровані в НМТГ </w:t>
            </w:r>
          </w:p>
        </w:tc>
        <w:tc>
          <w:tcPr>
            <w:tcW w:w="1080"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rPr>
            </w:pPr>
            <w:r w:rsidRPr="003004D6">
              <w:rPr>
                <w:rFonts w:ascii="Times New Roman" w:hAnsi="Times New Roman" w:cs="Times New Roman"/>
                <w:sz w:val="18"/>
              </w:rPr>
              <w:t>Бюджет Новодніст-ровської МТГ</w:t>
            </w: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sz w:val="18"/>
                <w:szCs w:val="18"/>
              </w:rPr>
            </w:pPr>
          </w:p>
          <w:p w:rsidR="003004D6" w:rsidRPr="003004D6" w:rsidRDefault="003004D6" w:rsidP="003004D6">
            <w:pPr>
              <w:spacing w:line="240" w:lineRule="auto"/>
              <w:jc w:val="center"/>
              <w:rPr>
                <w:rFonts w:ascii="Times New Roman" w:hAnsi="Times New Roman" w:cs="Times New Roman"/>
                <w:b/>
                <w:sz w:val="18"/>
                <w:szCs w:val="18"/>
              </w:rPr>
            </w:pPr>
            <w:r w:rsidRPr="003004D6">
              <w:rPr>
                <w:rFonts w:ascii="Times New Roman" w:hAnsi="Times New Roman" w:cs="Times New Roman"/>
                <w:b/>
                <w:sz w:val="18"/>
                <w:szCs w:val="18"/>
              </w:rPr>
              <w:t>21 600</w:t>
            </w: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к-ті отримувачів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6</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300</w:t>
            </w:r>
          </w:p>
        </w:tc>
      </w:tr>
      <w:tr w:rsidR="003004D6" w:rsidRPr="003004D6" w:rsidTr="0004012B">
        <w:tc>
          <w:tcPr>
            <w:tcW w:w="6228" w:type="dxa"/>
            <w:shd w:val="clear" w:color="auto" w:fill="auto"/>
          </w:tcPr>
          <w:p w:rsidR="003004D6" w:rsidRPr="003004D6" w:rsidRDefault="003004D6" w:rsidP="003004D6">
            <w:pPr>
              <w:shd w:val="clear" w:color="auto" w:fill="FFFFFF"/>
              <w:spacing w:line="240" w:lineRule="auto"/>
              <w:jc w:val="both"/>
              <w:rPr>
                <w:rFonts w:ascii="Times New Roman" w:hAnsi="Times New Roman" w:cs="Times New Roman"/>
              </w:rPr>
            </w:pPr>
            <w:r w:rsidRPr="003004D6">
              <w:rPr>
                <w:rFonts w:ascii="Times New Roman" w:hAnsi="Times New Roman" w:cs="Times New Roman"/>
              </w:rPr>
              <w:t>7. Виплата</w:t>
            </w:r>
            <w:r w:rsidRPr="003004D6">
              <w:rPr>
                <w:rFonts w:ascii="Times New Roman" w:hAnsi="Times New Roman" w:cs="Times New Roman"/>
                <w:bCs/>
                <w:shd w:val="clear" w:color="auto" w:fill="FFFFFF"/>
              </w:rPr>
              <w:t xml:space="preserve"> компенсації фізичним особам, які надають соціальні послуги з догляду на непрофесійній основі </w:t>
            </w:r>
            <w:r w:rsidRPr="003004D6">
              <w:rPr>
                <w:rFonts w:ascii="Times New Roman" w:hAnsi="Times New Roman" w:cs="Times New Roman"/>
              </w:rPr>
              <w:t xml:space="preserve">відповідно до постанови Кабінету Міністрів України від 23.09.2020 року №859 та компенсації  </w:t>
            </w:r>
            <w:r w:rsidRPr="003004D6">
              <w:rPr>
                <w:rFonts w:ascii="Times New Roman" w:hAnsi="Times New Roman" w:cs="Times New Roman"/>
                <w:bCs/>
                <w:shd w:val="clear" w:color="auto" w:fill="FFFFFF"/>
              </w:rPr>
              <w:t xml:space="preserve">фізичним особам, які надають соціальні послуги з догляду без здійснення підприємницької діяльності на професійній основі відповідно до </w:t>
            </w:r>
            <w:r w:rsidRPr="003004D6">
              <w:rPr>
                <w:rFonts w:ascii="Times New Roman" w:hAnsi="Times New Roman" w:cs="Times New Roman"/>
              </w:rPr>
              <w:t>постанови Кабінету Міністрів України від 06.10.2021 року №1040</w:t>
            </w: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szCs w:val="18"/>
              </w:rPr>
            </w:pPr>
          </w:p>
          <w:p w:rsidR="003004D6" w:rsidRPr="003004D6" w:rsidRDefault="003004D6" w:rsidP="003004D6">
            <w:pPr>
              <w:shd w:val="clear" w:color="auto" w:fill="FFFFFF"/>
              <w:spacing w:line="240" w:lineRule="auto"/>
              <w:jc w:val="center"/>
              <w:rPr>
                <w:rFonts w:ascii="Times New Roman" w:hAnsi="Times New Roman" w:cs="Times New Roman"/>
                <w:sz w:val="18"/>
                <w:szCs w:val="18"/>
              </w:rPr>
            </w:pPr>
          </w:p>
          <w:p w:rsidR="003004D6" w:rsidRPr="003004D6" w:rsidRDefault="003004D6" w:rsidP="003004D6">
            <w:pPr>
              <w:shd w:val="clear" w:color="auto" w:fill="FFFFFF"/>
              <w:spacing w:line="240" w:lineRule="auto"/>
              <w:jc w:val="center"/>
              <w:rPr>
                <w:rFonts w:ascii="Times New Roman" w:hAnsi="Times New Roman" w:cs="Times New Roman"/>
                <w:sz w:val="18"/>
                <w:szCs w:val="18"/>
              </w:rPr>
            </w:pPr>
            <w:r w:rsidRPr="003004D6">
              <w:rPr>
                <w:rFonts w:ascii="Times New Roman" w:hAnsi="Times New Roman" w:cs="Times New Roman"/>
                <w:sz w:val="18"/>
                <w:szCs w:val="18"/>
              </w:rPr>
              <w:t xml:space="preserve">УПСЗН </w:t>
            </w:r>
          </w:p>
        </w:tc>
        <w:tc>
          <w:tcPr>
            <w:tcW w:w="3431"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szCs w:val="18"/>
              </w:rPr>
            </w:pPr>
          </w:p>
          <w:p w:rsidR="003004D6" w:rsidRPr="003004D6" w:rsidRDefault="003004D6" w:rsidP="003004D6">
            <w:pPr>
              <w:shd w:val="clear" w:color="auto" w:fill="FFFFFF"/>
              <w:spacing w:line="240" w:lineRule="auto"/>
              <w:rPr>
                <w:rFonts w:ascii="Times New Roman" w:hAnsi="Times New Roman" w:cs="Times New Roman"/>
                <w:sz w:val="18"/>
                <w:szCs w:val="18"/>
              </w:rPr>
            </w:pPr>
            <w:r w:rsidRPr="003004D6">
              <w:rPr>
                <w:rFonts w:ascii="Times New Roman" w:hAnsi="Times New Roman" w:cs="Times New Roman"/>
                <w:sz w:val="18"/>
                <w:szCs w:val="18"/>
              </w:rPr>
              <w:t xml:space="preserve">Фізичні особи, які надають соціальні послуги </w:t>
            </w:r>
          </w:p>
        </w:tc>
        <w:tc>
          <w:tcPr>
            <w:tcW w:w="1080"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rPr>
            </w:pPr>
          </w:p>
          <w:p w:rsidR="003004D6" w:rsidRPr="003004D6" w:rsidRDefault="003004D6" w:rsidP="003004D6">
            <w:pPr>
              <w:shd w:val="clear" w:color="auto" w:fill="FFFFFF"/>
              <w:spacing w:line="240" w:lineRule="auto"/>
              <w:jc w:val="center"/>
              <w:rPr>
                <w:rFonts w:ascii="Times New Roman" w:hAnsi="Times New Roman" w:cs="Times New Roman"/>
                <w:sz w:val="18"/>
              </w:rPr>
            </w:pPr>
            <w:r w:rsidRPr="003004D6">
              <w:rPr>
                <w:rFonts w:ascii="Times New Roman" w:hAnsi="Times New Roman" w:cs="Times New Roman"/>
                <w:sz w:val="18"/>
              </w:rPr>
              <w:t>Бюджет Новодніст-ровської МТГ</w:t>
            </w: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sz w:val="18"/>
                <w:szCs w:val="18"/>
              </w:rPr>
            </w:pPr>
          </w:p>
          <w:p w:rsidR="003004D6" w:rsidRPr="003004D6" w:rsidRDefault="003004D6" w:rsidP="003004D6">
            <w:pPr>
              <w:spacing w:line="240" w:lineRule="auto"/>
              <w:jc w:val="center"/>
              <w:rPr>
                <w:rFonts w:ascii="Times New Roman" w:hAnsi="Times New Roman" w:cs="Times New Roman"/>
                <w:b/>
                <w:sz w:val="18"/>
                <w:szCs w:val="18"/>
              </w:rPr>
            </w:pPr>
            <w:r w:rsidRPr="003004D6">
              <w:rPr>
                <w:rFonts w:ascii="Times New Roman" w:hAnsi="Times New Roman" w:cs="Times New Roman"/>
                <w:b/>
                <w:sz w:val="18"/>
                <w:szCs w:val="18"/>
              </w:rPr>
              <w:t>220 000</w:t>
            </w: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к-ті отримувачів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p w:rsidR="003004D6" w:rsidRPr="003004D6" w:rsidRDefault="003004D6" w:rsidP="003004D6">
            <w:pPr>
              <w:spacing w:line="240" w:lineRule="auto"/>
              <w:jc w:val="center"/>
              <w:rPr>
                <w:rFonts w:ascii="Times New Roman" w:hAnsi="Times New Roman" w:cs="Times New Roman"/>
                <w:sz w:val="18"/>
              </w:rPr>
            </w:pP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8</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2292</w:t>
            </w:r>
          </w:p>
          <w:p w:rsidR="003004D6" w:rsidRPr="003004D6" w:rsidRDefault="003004D6" w:rsidP="003004D6">
            <w:pPr>
              <w:spacing w:line="240" w:lineRule="auto"/>
              <w:jc w:val="center"/>
              <w:rPr>
                <w:rFonts w:ascii="Times New Roman" w:hAnsi="Times New Roman" w:cs="Times New Roman"/>
                <w:sz w:val="18"/>
              </w:rPr>
            </w:pPr>
          </w:p>
        </w:tc>
      </w:tr>
      <w:tr w:rsidR="003004D6" w:rsidRPr="003004D6" w:rsidTr="0004012B">
        <w:tc>
          <w:tcPr>
            <w:tcW w:w="6228" w:type="dxa"/>
            <w:shd w:val="clear" w:color="auto" w:fill="auto"/>
          </w:tcPr>
          <w:p w:rsidR="003004D6" w:rsidRPr="003004D6" w:rsidRDefault="003004D6" w:rsidP="003004D6">
            <w:pPr>
              <w:shd w:val="clear" w:color="auto" w:fill="FFFFFF"/>
              <w:spacing w:line="240" w:lineRule="auto"/>
              <w:jc w:val="both"/>
              <w:rPr>
                <w:rFonts w:ascii="Times New Roman" w:hAnsi="Times New Roman" w:cs="Times New Roman"/>
              </w:rPr>
            </w:pPr>
            <w:r w:rsidRPr="003004D6">
              <w:rPr>
                <w:rFonts w:ascii="Times New Roman" w:hAnsi="Times New Roman" w:cs="Times New Roman"/>
              </w:rPr>
              <w:t>8. Відшкодування витрат надавачу телекомунікаційних послуг на території Новодністровської МТГ за надані пільги з  абонементної плати за користування телефоном та  оплати встановлення на пільгових умовах квартирних телефонів особам, які мають право на пільги з послуг зв’язку згідно діючого законодавства</w:t>
            </w: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szCs w:val="18"/>
              </w:rPr>
            </w:pPr>
          </w:p>
          <w:p w:rsidR="003004D6" w:rsidRPr="003004D6" w:rsidRDefault="003004D6" w:rsidP="003004D6">
            <w:pPr>
              <w:shd w:val="clear" w:color="auto" w:fill="FFFFFF"/>
              <w:spacing w:line="240" w:lineRule="auto"/>
              <w:jc w:val="center"/>
              <w:rPr>
                <w:rFonts w:ascii="Times New Roman" w:hAnsi="Times New Roman" w:cs="Times New Roman"/>
                <w:sz w:val="18"/>
                <w:szCs w:val="18"/>
              </w:rPr>
            </w:pPr>
          </w:p>
          <w:p w:rsidR="003004D6" w:rsidRPr="003004D6" w:rsidRDefault="003004D6" w:rsidP="003004D6">
            <w:pPr>
              <w:shd w:val="clear" w:color="auto" w:fill="FFFFFF"/>
              <w:spacing w:line="240" w:lineRule="auto"/>
              <w:jc w:val="center"/>
              <w:rPr>
                <w:rFonts w:ascii="Times New Roman" w:hAnsi="Times New Roman" w:cs="Times New Roman"/>
                <w:sz w:val="18"/>
                <w:szCs w:val="18"/>
              </w:rPr>
            </w:pPr>
            <w:r w:rsidRPr="003004D6">
              <w:rPr>
                <w:rFonts w:ascii="Times New Roman" w:hAnsi="Times New Roman" w:cs="Times New Roman"/>
                <w:sz w:val="18"/>
                <w:szCs w:val="18"/>
              </w:rPr>
              <w:t xml:space="preserve">УПСЗН </w:t>
            </w: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sz w:val="18"/>
                <w:szCs w:val="18"/>
              </w:rPr>
            </w:pPr>
            <w:r w:rsidRPr="003004D6">
              <w:rPr>
                <w:rFonts w:ascii="Times New Roman" w:hAnsi="Times New Roman" w:cs="Times New Roman"/>
                <w:sz w:val="18"/>
                <w:szCs w:val="18"/>
              </w:rPr>
              <w:t>Ветерани війни,</w:t>
            </w:r>
          </w:p>
          <w:p w:rsidR="003004D6" w:rsidRPr="003004D6" w:rsidRDefault="003004D6" w:rsidP="003004D6">
            <w:pPr>
              <w:shd w:val="clear" w:color="auto" w:fill="FFFFFF"/>
              <w:spacing w:line="240" w:lineRule="auto"/>
              <w:rPr>
                <w:rFonts w:ascii="Times New Roman" w:hAnsi="Times New Roman" w:cs="Times New Roman"/>
                <w:sz w:val="18"/>
                <w:szCs w:val="18"/>
              </w:rPr>
            </w:pPr>
            <w:r w:rsidRPr="003004D6">
              <w:rPr>
                <w:rFonts w:ascii="Times New Roman" w:hAnsi="Times New Roman" w:cs="Times New Roman"/>
                <w:sz w:val="18"/>
                <w:szCs w:val="18"/>
              </w:rPr>
              <w:t>постраждалі внаслідок Чорнобильської катастрофи, ветерани ВС,  ОВС</w:t>
            </w:r>
          </w:p>
          <w:p w:rsidR="003004D6" w:rsidRPr="003004D6" w:rsidRDefault="003004D6" w:rsidP="003004D6">
            <w:pPr>
              <w:shd w:val="clear" w:color="auto" w:fill="FFFFFF"/>
              <w:spacing w:line="240" w:lineRule="auto"/>
              <w:rPr>
                <w:rFonts w:ascii="Times New Roman" w:hAnsi="Times New Roman" w:cs="Times New Roman"/>
                <w:sz w:val="18"/>
                <w:szCs w:val="18"/>
              </w:rPr>
            </w:pPr>
          </w:p>
        </w:tc>
        <w:tc>
          <w:tcPr>
            <w:tcW w:w="1080"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rPr>
            </w:pPr>
          </w:p>
          <w:p w:rsidR="003004D6" w:rsidRPr="003004D6" w:rsidRDefault="003004D6" w:rsidP="003004D6">
            <w:pPr>
              <w:shd w:val="clear" w:color="auto" w:fill="FFFFFF"/>
              <w:spacing w:line="240" w:lineRule="auto"/>
              <w:jc w:val="center"/>
              <w:rPr>
                <w:rFonts w:ascii="Times New Roman" w:hAnsi="Times New Roman" w:cs="Times New Roman"/>
                <w:sz w:val="18"/>
              </w:rPr>
            </w:pPr>
            <w:r w:rsidRPr="003004D6">
              <w:rPr>
                <w:rFonts w:ascii="Times New Roman" w:hAnsi="Times New Roman" w:cs="Times New Roman"/>
                <w:sz w:val="18"/>
              </w:rPr>
              <w:t>Бюджет Новодніст-ровської МТГ</w:t>
            </w: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sz w:val="18"/>
                <w:szCs w:val="18"/>
              </w:rPr>
            </w:pPr>
          </w:p>
          <w:p w:rsidR="003004D6" w:rsidRPr="003004D6" w:rsidRDefault="003004D6" w:rsidP="003004D6">
            <w:pPr>
              <w:spacing w:line="240" w:lineRule="auto"/>
              <w:jc w:val="center"/>
              <w:rPr>
                <w:rFonts w:ascii="Times New Roman" w:hAnsi="Times New Roman" w:cs="Times New Roman"/>
                <w:b/>
                <w:sz w:val="18"/>
                <w:szCs w:val="18"/>
              </w:rPr>
            </w:pPr>
          </w:p>
          <w:p w:rsidR="003004D6" w:rsidRPr="003004D6" w:rsidRDefault="003004D6" w:rsidP="003004D6">
            <w:pPr>
              <w:spacing w:line="240" w:lineRule="auto"/>
              <w:jc w:val="center"/>
              <w:rPr>
                <w:rFonts w:ascii="Times New Roman" w:hAnsi="Times New Roman" w:cs="Times New Roman"/>
                <w:b/>
                <w:sz w:val="18"/>
                <w:szCs w:val="18"/>
              </w:rPr>
            </w:pPr>
            <w:r w:rsidRPr="003004D6">
              <w:rPr>
                <w:rFonts w:ascii="Times New Roman" w:hAnsi="Times New Roman" w:cs="Times New Roman"/>
                <w:b/>
                <w:sz w:val="18"/>
                <w:szCs w:val="18"/>
              </w:rPr>
              <w:t>1 000</w:t>
            </w:r>
          </w:p>
          <w:p w:rsidR="003004D6" w:rsidRPr="003004D6" w:rsidRDefault="003004D6" w:rsidP="003004D6">
            <w:pPr>
              <w:spacing w:line="240" w:lineRule="auto"/>
              <w:jc w:val="center"/>
              <w:rPr>
                <w:rFonts w:ascii="Times New Roman" w:hAnsi="Times New Roman" w:cs="Times New Roman"/>
                <w:b/>
                <w:sz w:val="18"/>
                <w:szCs w:val="18"/>
              </w:rPr>
            </w:pP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к-ті отримувачів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1</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83</w:t>
            </w:r>
          </w:p>
        </w:tc>
      </w:tr>
      <w:tr w:rsidR="003004D6" w:rsidRPr="003004D6" w:rsidTr="0004012B">
        <w:tc>
          <w:tcPr>
            <w:tcW w:w="6228" w:type="dxa"/>
            <w:shd w:val="clear" w:color="auto" w:fill="auto"/>
          </w:tcPr>
          <w:p w:rsidR="003004D6" w:rsidRPr="003004D6" w:rsidRDefault="003004D6" w:rsidP="003004D6">
            <w:pPr>
              <w:spacing w:line="240" w:lineRule="auto"/>
              <w:jc w:val="both"/>
              <w:rPr>
                <w:rFonts w:ascii="Times New Roman" w:hAnsi="Times New Roman" w:cs="Times New Roman"/>
              </w:rPr>
            </w:pPr>
            <w:r w:rsidRPr="003004D6">
              <w:rPr>
                <w:rFonts w:ascii="Times New Roman" w:hAnsi="Times New Roman" w:cs="Times New Roman"/>
              </w:rPr>
              <w:t>9. Компенсація вартості проїзду один раз на рік до будь-якого пункту України і назад автомобільним або залізничним транспортом громадянам, які постраждали внаслідок Чорнобильської катастрофи 1 та 2 категорій згідно діючого законодавства</w:t>
            </w: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szCs w:val="18"/>
              </w:rPr>
            </w:pPr>
          </w:p>
          <w:p w:rsidR="003004D6" w:rsidRPr="003004D6" w:rsidRDefault="003004D6" w:rsidP="003004D6">
            <w:pPr>
              <w:shd w:val="clear" w:color="auto" w:fill="FFFFFF"/>
              <w:spacing w:line="240" w:lineRule="auto"/>
              <w:jc w:val="center"/>
              <w:rPr>
                <w:rFonts w:ascii="Times New Roman" w:hAnsi="Times New Roman" w:cs="Times New Roman"/>
                <w:sz w:val="18"/>
                <w:szCs w:val="18"/>
              </w:rPr>
            </w:pPr>
            <w:r w:rsidRPr="003004D6">
              <w:rPr>
                <w:rFonts w:ascii="Times New Roman" w:hAnsi="Times New Roman" w:cs="Times New Roman"/>
                <w:sz w:val="18"/>
                <w:szCs w:val="18"/>
              </w:rPr>
              <w:t>УПСЗН</w:t>
            </w: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i/>
                <w:sz w:val="18"/>
                <w:szCs w:val="18"/>
              </w:rPr>
            </w:pPr>
          </w:p>
          <w:p w:rsidR="003004D6" w:rsidRPr="003004D6" w:rsidRDefault="003004D6" w:rsidP="003004D6">
            <w:pPr>
              <w:shd w:val="clear" w:color="auto" w:fill="FFFFFF"/>
              <w:spacing w:line="240" w:lineRule="auto"/>
              <w:rPr>
                <w:rFonts w:ascii="Times New Roman" w:hAnsi="Times New Roman" w:cs="Times New Roman"/>
                <w:sz w:val="18"/>
                <w:szCs w:val="18"/>
              </w:rPr>
            </w:pPr>
            <w:r w:rsidRPr="003004D6">
              <w:rPr>
                <w:rFonts w:ascii="Times New Roman" w:hAnsi="Times New Roman" w:cs="Times New Roman"/>
                <w:sz w:val="18"/>
                <w:szCs w:val="18"/>
              </w:rPr>
              <w:t>1А,Б-10</w:t>
            </w:r>
          </w:p>
          <w:p w:rsidR="003004D6" w:rsidRPr="003004D6" w:rsidRDefault="003004D6" w:rsidP="003004D6">
            <w:pPr>
              <w:shd w:val="clear" w:color="auto" w:fill="FFFFFF"/>
              <w:spacing w:line="240" w:lineRule="auto"/>
              <w:rPr>
                <w:rFonts w:ascii="Times New Roman" w:hAnsi="Times New Roman" w:cs="Times New Roman"/>
                <w:sz w:val="18"/>
                <w:szCs w:val="18"/>
              </w:rPr>
            </w:pPr>
            <w:r w:rsidRPr="003004D6">
              <w:rPr>
                <w:rFonts w:ascii="Times New Roman" w:hAnsi="Times New Roman" w:cs="Times New Roman"/>
                <w:sz w:val="18"/>
                <w:szCs w:val="18"/>
              </w:rPr>
              <w:t>2А,Б -132</w:t>
            </w:r>
          </w:p>
          <w:p w:rsidR="003004D6" w:rsidRPr="003004D6" w:rsidRDefault="003004D6" w:rsidP="003004D6">
            <w:pPr>
              <w:shd w:val="clear" w:color="auto" w:fill="FFFFFF"/>
              <w:spacing w:line="240" w:lineRule="auto"/>
              <w:rPr>
                <w:rFonts w:ascii="Times New Roman" w:hAnsi="Times New Roman" w:cs="Times New Roman"/>
                <w:sz w:val="18"/>
                <w:szCs w:val="18"/>
              </w:rPr>
            </w:pPr>
          </w:p>
        </w:tc>
        <w:tc>
          <w:tcPr>
            <w:tcW w:w="1080"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rPr>
            </w:pPr>
          </w:p>
          <w:p w:rsidR="003004D6" w:rsidRPr="003004D6" w:rsidRDefault="003004D6" w:rsidP="003004D6">
            <w:pPr>
              <w:shd w:val="clear" w:color="auto" w:fill="FFFFFF"/>
              <w:spacing w:line="240" w:lineRule="auto"/>
              <w:jc w:val="center"/>
              <w:rPr>
                <w:rFonts w:ascii="Times New Roman" w:hAnsi="Times New Roman" w:cs="Times New Roman"/>
                <w:sz w:val="18"/>
              </w:rPr>
            </w:pPr>
            <w:r w:rsidRPr="003004D6">
              <w:rPr>
                <w:rFonts w:ascii="Times New Roman" w:hAnsi="Times New Roman" w:cs="Times New Roman"/>
                <w:sz w:val="18"/>
              </w:rPr>
              <w:t>Бюджет Новодніст-ровської МТГ</w:t>
            </w: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sz w:val="18"/>
                <w:szCs w:val="18"/>
              </w:rPr>
            </w:pPr>
          </w:p>
          <w:p w:rsidR="003004D6" w:rsidRPr="003004D6" w:rsidRDefault="003004D6" w:rsidP="003004D6">
            <w:pPr>
              <w:spacing w:line="240" w:lineRule="auto"/>
              <w:jc w:val="center"/>
              <w:rPr>
                <w:rFonts w:ascii="Times New Roman" w:hAnsi="Times New Roman" w:cs="Times New Roman"/>
                <w:b/>
                <w:sz w:val="18"/>
                <w:szCs w:val="18"/>
              </w:rPr>
            </w:pPr>
            <w:r w:rsidRPr="003004D6">
              <w:rPr>
                <w:rFonts w:ascii="Times New Roman" w:hAnsi="Times New Roman" w:cs="Times New Roman"/>
                <w:b/>
                <w:sz w:val="18"/>
                <w:szCs w:val="18"/>
              </w:rPr>
              <w:t>3 000</w:t>
            </w: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к-ті отримувачів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p w:rsidR="003004D6" w:rsidRPr="003004D6" w:rsidRDefault="003004D6" w:rsidP="003004D6">
            <w:pPr>
              <w:spacing w:line="240" w:lineRule="auto"/>
              <w:jc w:val="center"/>
              <w:rPr>
                <w:rFonts w:ascii="Times New Roman" w:hAnsi="Times New Roman" w:cs="Times New Roman"/>
                <w:sz w:val="18"/>
              </w:rPr>
            </w:pP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142</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21</w:t>
            </w:r>
          </w:p>
          <w:p w:rsidR="003004D6" w:rsidRPr="003004D6" w:rsidRDefault="003004D6" w:rsidP="003004D6">
            <w:pPr>
              <w:spacing w:line="240" w:lineRule="auto"/>
              <w:jc w:val="center"/>
              <w:rPr>
                <w:rFonts w:ascii="Times New Roman" w:hAnsi="Times New Roman" w:cs="Times New Roman"/>
                <w:sz w:val="18"/>
              </w:rPr>
            </w:pPr>
          </w:p>
        </w:tc>
      </w:tr>
      <w:tr w:rsidR="003004D6" w:rsidRPr="003004D6" w:rsidTr="0004012B">
        <w:tc>
          <w:tcPr>
            <w:tcW w:w="6228" w:type="dxa"/>
            <w:shd w:val="clear" w:color="auto" w:fill="auto"/>
          </w:tcPr>
          <w:p w:rsidR="003004D6" w:rsidRPr="003004D6" w:rsidRDefault="003004D6" w:rsidP="003004D6">
            <w:pPr>
              <w:spacing w:line="240" w:lineRule="auto"/>
              <w:jc w:val="both"/>
              <w:rPr>
                <w:rFonts w:ascii="Times New Roman" w:hAnsi="Times New Roman" w:cs="Times New Roman"/>
              </w:rPr>
            </w:pPr>
            <w:r w:rsidRPr="003004D6">
              <w:rPr>
                <w:rFonts w:ascii="Times New Roman" w:hAnsi="Times New Roman" w:cs="Times New Roman"/>
              </w:rPr>
              <w:t>10. Надання одноразової матеріальної  грошової допомоги громадянам, які опинилися в складних життєвих обставинах та місце проживання яких зареєстровано на території Новодністровської міської територіальної громади  та внутрішньо переміщених осіб, відомості про яких включено до Єдиної інформаційної бази даних про внутрішньо переміщених осіб з фактичним місцем проживання / перебування на території Новодністровської міської територіальної громади</w:t>
            </w:r>
          </w:p>
        </w:tc>
        <w:tc>
          <w:tcPr>
            <w:tcW w:w="889"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8"/>
                <w:szCs w:val="18"/>
              </w:rPr>
            </w:pPr>
          </w:p>
          <w:p w:rsidR="003004D6" w:rsidRPr="003004D6" w:rsidRDefault="003004D6" w:rsidP="003004D6">
            <w:pPr>
              <w:shd w:val="clear" w:color="auto" w:fill="FFFFFF"/>
              <w:spacing w:line="240" w:lineRule="auto"/>
              <w:jc w:val="center"/>
              <w:rPr>
                <w:rFonts w:ascii="Times New Roman" w:hAnsi="Times New Roman" w:cs="Times New Roman"/>
                <w:sz w:val="18"/>
                <w:szCs w:val="18"/>
              </w:rPr>
            </w:pPr>
            <w:r w:rsidRPr="003004D6">
              <w:rPr>
                <w:rFonts w:ascii="Times New Roman" w:hAnsi="Times New Roman" w:cs="Times New Roman"/>
                <w:sz w:val="18"/>
                <w:szCs w:val="18"/>
              </w:rPr>
              <w:t>КУ «ЦНСП Ново- дністровської міської ради»</w:t>
            </w: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i/>
                <w:sz w:val="18"/>
                <w:szCs w:val="18"/>
              </w:rPr>
            </w:pPr>
          </w:p>
          <w:p w:rsidR="003004D6" w:rsidRPr="003004D6" w:rsidRDefault="003004D6" w:rsidP="003004D6">
            <w:pPr>
              <w:shd w:val="clear" w:color="auto" w:fill="FFFFFF"/>
              <w:spacing w:line="240" w:lineRule="auto"/>
              <w:rPr>
                <w:rFonts w:ascii="Times New Roman" w:hAnsi="Times New Roman" w:cs="Times New Roman"/>
                <w:i/>
                <w:sz w:val="18"/>
                <w:szCs w:val="18"/>
              </w:rPr>
            </w:pPr>
            <w:r w:rsidRPr="003004D6">
              <w:rPr>
                <w:rFonts w:ascii="Times New Roman" w:hAnsi="Times New Roman" w:cs="Times New Roman"/>
                <w:sz w:val="18"/>
                <w:szCs w:val="18"/>
              </w:rPr>
              <w:t>Мешканці, зареєстровані в НМТГ та ВПО з фактичним місцем проживання в НМТГ</w:t>
            </w:r>
          </w:p>
        </w:tc>
        <w:tc>
          <w:tcPr>
            <w:tcW w:w="1080" w:type="dxa"/>
            <w:shd w:val="clear" w:color="auto" w:fill="auto"/>
          </w:tcPr>
          <w:p w:rsidR="003004D6" w:rsidRPr="003004D6" w:rsidRDefault="003004D6" w:rsidP="003004D6">
            <w:pPr>
              <w:shd w:val="clear" w:color="auto" w:fill="FFFFFF"/>
              <w:spacing w:line="240" w:lineRule="auto"/>
              <w:jc w:val="center"/>
              <w:rPr>
                <w:rFonts w:ascii="Times New Roman" w:hAnsi="Times New Roman" w:cs="Times New Roman"/>
                <w:sz w:val="16"/>
                <w:szCs w:val="16"/>
              </w:rPr>
            </w:pPr>
          </w:p>
          <w:p w:rsidR="003004D6" w:rsidRPr="003004D6" w:rsidRDefault="003004D6" w:rsidP="003004D6">
            <w:pPr>
              <w:shd w:val="clear" w:color="auto" w:fill="FFFFFF"/>
              <w:spacing w:line="240" w:lineRule="auto"/>
              <w:jc w:val="center"/>
              <w:rPr>
                <w:rFonts w:ascii="Times New Roman" w:hAnsi="Times New Roman" w:cs="Times New Roman"/>
                <w:sz w:val="16"/>
                <w:szCs w:val="16"/>
              </w:rPr>
            </w:pPr>
            <w:r w:rsidRPr="003004D6">
              <w:rPr>
                <w:rFonts w:ascii="Times New Roman" w:hAnsi="Times New Roman" w:cs="Times New Roman"/>
                <w:sz w:val="16"/>
                <w:szCs w:val="16"/>
              </w:rPr>
              <w:t>Благодій-ні та інші надходь-ження, не забороне-ні законо-давством</w:t>
            </w: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sz w:val="18"/>
                <w:szCs w:val="18"/>
              </w:rPr>
            </w:pPr>
          </w:p>
          <w:p w:rsidR="003004D6" w:rsidRPr="003004D6" w:rsidRDefault="003004D6" w:rsidP="003004D6">
            <w:pPr>
              <w:spacing w:line="240" w:lineRule="auto"/>
              <w:jc w:val="center"/>
              <w:rPr>
                <w:rFonts w:ascii="Times New Roman" w:hAnsi="Times New Roman" w:cs="Times New Roman"/>
                <w:b/>
                <w:sz w:val="18"/>
                <w:szCs w:val="18"/>
              </w:rPr>
            </w:pPr>
            <w:r w:rsidRPr="003004D6">
              <w:rPr>
                <w:rFonts w:ascii="Times New Roman" w:hAnsi="Times New Roman" w:cs="Times New Roman"/>
                <w:b/>
                <w:sz w:val="18"/>
                <w:szCs w:val="18"/>
              </w:rPr>
              <w:t>16 700</w:t>
            </w:r>
          </w:p>
          <w:p w:rsidR="003004D6" w:rsidRPr="003004D6" w:rsidRDefault="003004D6" w:rsidP="003004D6">
            <w:pPr>
              <w:spacing w:line="240" w:lineRule="auto"/>
              <w:jc w:val="center"/>
              <w:rPr>
                <w:rFonts w:ascii="Times New Roman" w:hAnsi="Times New Roman" w:cs="Times New Roman"/>
                <w:b/>
                <w:sz w:val="18"/>
                <w:szCs w:val="18"/>
              </w:rPr>
            </w:pP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к-ті отримувачів</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ефективності, грн.</w:t>
            </w: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sz w:val="18"/>
              </w:rPr>
            </w:pP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15</w:t>
            </w:r>
          </w:p>
          <w:p w:rsidR="003004D6" w:rsidRPr="003004D6" w:rsidRDefault="003004D6" w:rsidP="003004D6">
            <w:pPr>
              <w:spacing w:line="240" w:lineRule="auto"/>
              <w:jc w:val="center"/>
              <w:rPr>
                <w:rFonts w:ascii="Times New Roman" w:hAnsi="Times New Roman" w:cs="Times New Roman"/>
                <w:sz w:val="18"/>
              </w:rPr>
            </w:pPr>
            <w:r w:rsidRPr="003004D6">
              <w:rPr>
                <w:rFonts w:ascii="Times New Roman" w:hAnsi="Times New Roman" w:cs="Times New Roman"/>
                <w:sz w:val="18"/>
              </w:rPr>
              <w:t>1113</w:t>
            </w:r>
          </w:p>
        </w:tc>
      </w:tr>
      <w:tr w:rsidR="003004D6" w:rsidRPr="003004D6" w:rsidTr="0004012B">
        <w:tc>
          <w:tcPr>
            <w:tcW w:w="6228" w:type="dxa"/>
            <w:shd w:val="clear" w:color="auto" w:fill="auto"/>
          </w:tcPr>
          <w:p w:rsidR="003004D6" w:rsidRPr="003004D6" w:rsidRDefault="003004D6" w:rsidP="003004D6">
            <w:pPr>
              <w:shd w:val="clear" w:color="auto" w:fill="FFFFFF"/>
              <w:spacing w:line="240" w:lineRule="auto"/>
              <w:rPr>
                <w:rFonts w:ascii="Times New Roman" w:hAnsi="Times New Roman" w:cs="Times New Roman"/>
                <w:b/>
              </w:rPr>
            </w:pPr>
            <w:r w:rsidRPr="003004D6">
              <w:rPr>
                <w:rFonts w:ascii="Times New Roman" w:hAnsi="Times New Roman" w:cs="Times New Roman"/>
                <w:b/>
              </w:rPr>
              <w:t xml:space="preserve">РАЗОМ: </w:t>
            </w:r>
          </w:p>
        </w:tc>
        <w:tc>
          <w:tcPr>
            <w:tcW w:w="889" w:type="dxa"/>
            <w:shd w:val="clear" w:color="auto" w:fill="auto"/>
          </w:tcPr>
          <w:p w:rsidR="003004D6" w:rsidRPr="003004D6" w:rsidRDefault="003004D6" w:rsidP="003004D6">
            <w:pPr>
              <w:shd w:val="clear" w:color="auto" w:fill="FFFFFF"/>
              <w:spacing w:line="240" w:lineRule="auto"/>
              <w:jc w:val="both"/>
              <w:rPr>
                <w:rFonts w:ascii="Times New Roman" w:hAnsi="Times New Roman" w:cs="Times New Roman"/>
                <w:sz w:val="18"/>
              </w:rPr>
            </w:pPr>
          </w:p>
        </w:tc>
        <w:tc>
          <w:tcPr>
            <w:tcW w:w="3431" w:type="dxa"/>
            <w:shd w:val="clear" w:color="auto" w:fill="auto"/>
          </w:tcPr>
          <w:p w:rsidR="003004D6" w:rsidRPr="003004D6" w:rsidRDefault="003004D6" w:rsidP="003004D6">
            <w:pPr>
              <w:shd w:val="clear" w:color="auto" w:fill="FFFFFF"/>
              <w:spacing w:line="240" w:lineRule="auto"/>
              <w:rPr>
                <w:rFonts w:ascii="Times New Roman" w:hAnsi="Times New Roman" w:cs="Times New Roman"/>
                <w:sz w:val="18"/>
              </w:rPr>
            </w:pPr>
          </w:p>
        </w:tc>
        <w:tc>
          <w:tcPr>
            <w:tcW w:w="1080" w:type="dxa"/>
            <w:shd w:val="clear" w:color="auto" w:fill="auto"/>
          </w:tcPr>
          <w:p w:rsidR="003004D6" w:rsidRPr="003004D6" w:rsidRDefault="003004D6" w:rsidP="003004D6">
            <w:pPr>
              <w:spacing w:line="240" w:lineRule="auto"/>
              <w:jc w:val="center"/>
              <w:rPr>
                <w:rFonts w:ascii="Times New Roman" w:hAnsi="Times New Roman" w:cs="Times New Roman"/>
                <w:b/>
              </w:rPr>
            </w:pPr>
          </w:p>
        </w:tc>
        <w:tc>
          <w:tcPr>
            <w:tcW w:w="1260" w:type="dxa"/>
            <w:shd w:val="clear" w:color="auto" w:fill="auto"/>
          </w:tcPr>
          <w:p w:rsidR="003004D6" w:rsidRPr="003004D6" w:rsidRDefault="003004D6" w:rsidP="003004D6">
            <w:pPr>
              <w:spacing w:line="240" w:lineRule="auto"/>
              <w:jc w:val="center"/>
              <w:rPr>
                <w:rFonts w:ascii="Times New Roman" w:hAnsi="Times New Roman" w:cs="Times New Roman"/>
                <w:b/>
                <w:sz w:val="20"/>
                <w:szCs w:val="20"/>
              </w:rPr>
            </w:pPr>
            <w:r w:rsidRPr="003004D6">
              <w:rPr>
                <w:rFonts w:ascii="Times New Roman" w:hAnsi="Times New Roman" w:cs="Times New Roman"/>
                <w:b/>
                <w:sz w:val="20"/>
                <w:szCs w:val="20"/>
              </w:rPr>
              <w:t>1 130 000</w:t>
            </w:r>
          </w:p>
        </w:tc>
        <w:tc>
          <w:tcPr>
            <w:tcW w:w="1501" w:type="dxa"/>
            <w:shd w:val="clear" w:color="auto" w:fill="auto"/>
          </w:tcPr>
          <w:p w:rsidR="003004D6" w:rsidRPr="003004D6" w:rsidRDefault="003004D6" w:rsidP="003004D6">
            <w:pPr>
              <w:spacing w:line="240" w:lineRule="auto"/>
              <w:jc w:val="center"/>
              <w:rPr>
                <w:rFonts w:ascii="Times New Roman" w:hAnsi="Times New Roman" w:cs="Times New Roman"/>
                <w:b/>
                <w:sz w:val="20"/>
                <w:szCs w:val="20"/>
              </w:rPr>
            </w:pPr>
          </w:p>
        </w:tc>
        <w:tc>
          <w:tcPr>
            <w:tcW w:w="900" w:type="dxa"/>
            <w:shd w:val="clear" w:color="auto" w:fill="auto"/>
          </w:tcPr>
          <w:p w:rsidR="003004D6" w:rsidRPr="003004D6" w:rsidRDefault="003004D6" w:rsidP="003004D6">
            <w:pPr>
              <w:spacing w:line="240" w:lineRule="auto"/>
              <w:jc w:val="center"/>
              <w:rPr>
                <w:rFonts w:ascii="Times New Roman" w:hAnsi="Times New Roman" w:cs="Times New Roman"/>
                <w:sz w:val="18"/>
              </w:rPr>
            </w:pPr>
          </w:p>
        </w:tc>
      </w:tr>
    </w:tbl>
    <w:p w:rsidR="003004D6" w:rsidRPr="003004D6" w:rsidRDefault="003004D6" w:rsidP="003004D6">
      <w:pPr>
        <w:spacing w:line="240" w:lineRule="auto"/>
        <w:rPr>
          <w:rFonts w:ascii="Times New Roman" w:hAnsi="Times New Roman" w:cs="Times New Roman"/>
        </w:rPr>
      </w:pPr>
    </w:p>
    <w:p w:rsidR="003004D6" w:rsidRPr="003004D6" w:rsidRDefault="003004D6" w:rsidP="003004D6">
      <w:pPr>
        <w:spacing w:line="240" w:lineRule="auto"/>
        <w:rPr>
          <w:rFonts w:ascii="Times New Roman" w:hAnsi="Times New Roman" w:cs="Times New Roman"/>
        </w:rPr>
      </w:pPr>
    </w:p>
    <w:p w:rsidR="003004D6" w:rsidRPr="003004D6" w:rsidRDefault="003004D6" w:rsidP="003004D6">
      <w:pPr>
        <w:spacing w:line="240" w:lineRule="auto"/>
        <w:rPr>
          <w:rFonts w:ascii="Times New Roman" w:hAnsi="Times New Roman" w:cs="Times New Roman"/>
        </w:rPr>
      </w:pPr>
    </w:p>
    <w:p w:rsidR="003004D6" w:rsidRPr="003004D6" w:rsidRDefault="003004D6" w:rsidP="003004D6">
      <w:pPr>
        <w:spacing w:line="240" w:lineRule="auto"/>
        <w:rPr>
          <w:rFonts w:ascii="Times New Roman" w:hAnsi="Times New Roman" w:cs="Times New Roman"/>
          <w:b/>
        </w:rPr>
      </w:pPr>
      <w:r w:rsidRPr="003004D6">
        <w:rPr>
          <w:rFonts w:ascii="Times New Roman" w:hAnsi="Times New Roman" w:cs="Times New Roman"/>
          <w:b/>
        </w:rPr>
        <w:t>Виконавець:</w:t>
      </w:r>
    </w:p>
    <w:p w:rsidR="003004D6" w:rsidRPr="003004D6" w:rsidRDefault="003004D6" w:rsidP="003004D6">
      <w:pPr>
        <w:spacing w:line="240" w:lineRule="auto"/>
        <w:rPr>
          <w:rFonts w:ascii="Times New Roman" w:hAnsi="Times New Roman" w:cs="Times New Roman"/>
          <w:b/>
        </w:rPr>
      </w:pPr>
      <w:r w:rsidRPr="003004D6">
        <w:rPr>
          <w:rFonts w:ascii="Times New Roman" w:hAnsi="Times New Roman" w:cs="Times New Roman"/>
          <w:b/>
        </w:rPr>
        <w:t>Начальник УПСЗН</w:t>
      </w:r>
      <w:r w:rsidRPr="003004D6">
        <w:rPr>
          <w:rFonts w:ascii="Times New Roman" w:hAnsi="Times New Roman" w:cs="Times New Roman"/>
          <w:b/>
        </w:rPr>
        <w:tab/>
      </w:r>
      <w:r w:rsidRPr="003004D6">
        <w:rPr>
          <w:rFonts w:ascii="Times New Roman" w:hAnsi="Times New Roman" w:cs="Times New Roman"/>
          <w:b/>
        </w:rPr>
        <w:tab/>
      </w:r>
      <w:r w:rsidRPr="003004D6">
        <w:rPr>
          <w:rFonts w:ascii="Times New Roman" w:hAnsi="Times New Roman" w:cs="Times New Roman"/>
          <w:b/>
        </w:rPr>
        <w:tab/>
      </w:r>
      <w:r w:rsidRPr="003004D6">
        <w:rPr>
          <w:rFonts w:ascii="Times New Roman" w:hAnsi="Times New Roman" w:cs="Times New Roman"/>
          <w:b/>
        </w:rPr>
        <w:tab/>
      </w:r>
      <w:r w:rsidRPr="003004D6">
        <w:rPr>
          <w:rFonts w:ascii="Times New Roman" w:hAnsi="Times New Roman" w:cs="Times New Roman"/>
          <w:b/>
        </w:rPr>
        <w:tab/>
      </w:r>
      <w:r w:rsidRPr="003004D6">
        <w:rPr>
          <w:rFonts w:ascii="Times New Roman" w:hAnsi="Times New Roman" w:cs="Times New Roman"/>
          <w:b/>
        </w:rPr>
        <w:tab/>
        <w:t>Геннадій МАГДЕНКО</w:t>
      </w:r>
    </w:p>
    <w:p w:rsidR="00ED449F" w:rsidRDefault="00ED449F">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Style w:val="ae"/>
        <w:tblW w:w="4252" w:type="dxa"/>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2"/>
      </w:tblGrid>
      <w:tr w:rsidR="003004D6" w:rsidRPr="003004D6" w:rsidTr="0004012B">
        <w:tc>
          <w:tcPr>
            <w:tcW w:w="4252" w:type="dxa"/>
          </w:tcPr>
          <w:p w:rsidR="003004D6" w:rsidRPr="003004D6" w:rsidRDefault="003004D6" w:rsidP="0004012B">
            <w:pPr>
              <w:rPr>
                <w:rFonts w:ascii="Times New Roman" w:hAnsi="Times New Roman" w:cs="Times New Roman"/>
                <w:b/>
                <w:bCs/>
                <w:sz w:val="24"/>
                <w:szCs w:val="24"/>
                <w:lang w:val="uk-UA"/>
              </w:rPr>
            </w:pPr>
            <w:r w:rsidRPr="003004D6">
              <w:rPr>
                <w:rFonts w:ascii="Times New Roman" w:hAnsi="Times New Roman" w:cs="Times New Roman"/>
                <w:b/>
                <w:bCs/>
                <w:sz w:val="24"/>
                <w:szCs w:val="24"/>
                <w:lang w:val="uk-UA"/>
              </w:rPr>
              <w:lastRenderedPageBreak/>
              <w:t>Додаток 3</w:t>
            </w:r>
          </w:p>
          <w:p w:rsidR="003004D6" w:rsidRPr="003004D6" w:rsidRDefault="003004D6" w:rsidP="0004012B">
            <w:pPr>
              <w:rPr>
                <w:rFonts w:ascii="Times New Roman" w:hAnsi="Times New Roman" w:cs="Times New Roman"/>
                <w:b/>
                <w:bCs/>
                <w:sz w:val="24"/>
                <w:szCs w:val="24"/>
                <w:lang w:val="uk-UA"/>
              </w:rPr>
            </w:pPr>
            <w:r w:rsidRPr="003004D6">
              <w:rPr>
                <w:rFonts w:ascii="Times New Roman" w:hAnsi="Times New Roman" w:cs="Times New Roman"/>
                <w:bCs/>
                <w:sz w:val="24"/>
                <w:szCs w:val="24"/>
                <w:lang w:val="uk-UA"/>
              </w:rPr>
              <w:t xml:space="preserve">Програми «Турбота» Новодністровської МТГ на 2023 рік  </w:t>
            </w:r>
          </w:p>
        </w:tc>
      </w:tr>
    </w:tbl>
    <w:p w:rsidR="003004D6" w:rsidRDefault="003004D6" w:rsidP="003004D6">
      <w:pPr>
        <w:ind w:left="9360"/>
        <w:rPr>
          <w:rFonts w:ascii="Times New Roman" w:hAnsi="Times New Roman" w:cs="Times New Roman"/>
          <w:sz w:val="24"/>
          <w:szCs w:val="24"/>
          <w:lang w:val="uk-UA"/>
        </w:rPr>
      </w:pPr>
    </w:p>
    <w:p w:rsidR="003004D6" w:rsidRPr="003004D6" w:rsidRDefault="003004D6" w:rsidP="003004D6">
      <w:pPr>
        <w:ind w:left="9360"/>
        <w:rPr>
          <w:rFonts w:ascii="Times New Roman" w:hAnsi="Times New Roman" w:cs="Times New Roman"/>
          <w:sz w:val="24"/>
          <w:szCs w:val="24"/>
          <w:lang w:val="uk-UA"/>
        </w:rPr>
      </w:pPr>
    </w:p>
    <w:p w:rsidR="003004D6" w:rsidRPr="003004D6" w:rsidRDefault="003004D6" w:rsidP="003004D6">
      <w:pPr>
        <w:jc w:val="center"/>
        <w:rPr>
          <w:rFonts w:ascii="Times New Roman" w:hAnsi="Times New Roman" w:cs="Times New Roman"/>
          <w:b/>
          <w:sz w:val="24"/>
          <w:szCs w:val="24"/>
          <w:lang w:val="uk-UA"/>
        </w:rPr>
      </w:pPr>
      <w:r w:rsidRPr="003004D6">
        <w:rPr>
          <w:rFonts w:ascii="Times New Roman" w:hAnsi="Times New Roman" w:cs="Times New Roman"/>
          <w:b/>
          <w:sz w:val="24"/>
          <w:szCs w:val="24"/>
          <w:lang w:val="uk-UA"/>
        </w:rPr>
        <w:t xml:space="preserve">Ресурсне забезпечення </w:t>
      </w:r>
    </w:p>
    <w:p w:rsidR="003004D6" w:rsidRDefault="003004D6" w:rsidP="003004D6">
      <w:pPr>
        <w:jc w:val="center"/>
        <w:rPr>
          <w:rFonts w:ascii="Times New Roman" w:hAnsi="Times New Roman" w:cs="Times New Roman"/>
          <w:b/>
          <w:sz w:val="24"/>
          <w:szCs w:val="24"/>
          <w:lang w:val="uk-UA"/>
        </w:rPr>
      </w:pPr>
      <w:r w:rsidRPr="003004D6">
        <w:rPr>
          <w:rFonts w:ascii="Times New Roman" w:hAnsi="Times New Roman" w:cs="Times New Roman"/>
          <w:b/>
          <w:sz w:val="24"/>
          <w:szCs w:val="24"/>
          <w:lang w:val="uk-UA"/>
        </w:rPr>
        <w:t>Програми „Турбота” Новодністровської  міської територіальної громади на 2023 рік</w:t>
      </w:r>
    </w:p>
    <w:p w:rsidR="003004D6" w:rsidRPr="003004D6" w:rsidRDefault="003004D6" w:rsidP="003004D6">
      <w:pPr>
        <w:jc w:val="center"/>
        <w:rPr>
          <w:rFonts w:ascii="Times New Roman" w:hAnsi="Times New Roman" w:cs="Times New Roman"/>
          <w:b/>
          <w:sz w:val="24"/>
          <w:szCs w:val="24"/>
          <w:lang w:val="uk-UA"/>
        </w:rPr>
      </w:pPr>
    </w:p>
    <w:tbl>
      <w:tblPr>
        <w:tblpPr w:leftFromText="180" w:rightFromText="180" w:vertAnchor="text" w:horzAnchor="page" w:tblpX="2300"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1985"/>
      </w:tblGrid>
      <w:tr w:rsidR="003004D6" w:rsidRPr="003004D6" w:rsidTr="0004012B">
        <w:trPr>
          <w:trHeight w:val="1290"/>
        </w:trPr>
        <w:tc>
          <w:tcPr>
            <w:tcW w:w="9322" w:type="dxa"/>
            <w:vAlign w:val="center"/>
          </w:tcPr>
          <w:p w:rsidR="003004D6" w:rsidRPr="003004D6" w:rsidRDefault="003004D6" w:rsidP="0004012B">
            <w:pPr>
              <w:jc w:val="center"/>
              <w:rPr>
                <w:rFonts w:ascii="Times New Roman" w:hAnsi="Times New Roman" w:cs="Times New Roman"/>
                <w:b/>
                <w:sz w:val="24"/>
                <w:szCs w:val="24"/>
                <w:lang w:val="uk-UA"/>
              </w:rPr>
            </w:pPr>
            <w:r w:rsidRPr="003004D6">
              <w:rPr>
                <w:rFonts w:ascii="Times New Roman" w:hAnsi="Times New Roman" w:cs="Times New Roman"/>
                <w:b/>
                <w:sz w:val="24"/>
                <w:szCs w:val="24"/>
                <w:lang w:val="uk-UA"/>
              </w:rPr>
              <w:t xml:space="preserve">Обсяг коштів, які пропонується залучити на </w:t>
            </w:r>
          </w:p>
          <w:p w:rsidR="003004D6" w:rsidRPr="003004D6" w:rsidRDefault="003004D6" w:rsidP="0004012B">
            <w:pPr>
              <w:jc w:val="center"/>
              <w:rPr>
                <w:rFonts w:ascii="Times New Roman" w:hAnsi="Times New Roman" w:cs="Times New Roman"/>
                <w:b/>
                <w:sz w:val="24"/>
                <w:szCs w:val="24"/>
                <w:lang w:val="uk-UA"/>
              </w:rPr>
            </w:pPr>
            <w:r w:rsidRPr="003004D6">
              <w:rPr>
                <w:rFonts w:ascii="Times New Roman" w:hAnsi="Times New Roman" w:cs="Times New Roman"/>
                <w:b/>
                <w:sz w:val="24"/>
                <w:szCs w:val="24"/>
                <w:lang w:val="uk-UA"/>
              </w:rPr>
              <w:t xml:space="preserve">виконання програми </w:t>
            </w:r>
            <w:r w:rsidRPr="003004D6">
              <w:rPr>
                <w:rFonts w:ascii="Times New Roman" w:hAnsi="Times New Roman" w:cs="Times New Roman"/>
                <w:b/>
                <w:sz w:val="24"/>
                <w:szCs w:val="24"/>
              </w:rPr>
              <w:t>(</w:t>
            </w:r>
            <w:r w:rsidRPr="003004D6">
              <w:rPr>
                <w:rFonts w:ascii="Times New Roman" w:hAnsi="Times New Roman" w:cs="Times New Roman"/>
                <w:b/>
                <w:sz w:val="24"/>
                <w:szCs w:val="24"/>
                <w:lang w:val="uk-UA"/>
              </w:rPr>
              <w:t>очікуваний</w:t>
            </w:r>
            <w:r w:rsidRPr="003004D6">
              <w:rPr>
                <w:rFonts w:ascii="Times New Roman" w:hAnsi="Times New Roman" w:cs="Times New Roman"/>
                <w:b/>
                <w:sz w:val="24"/>
                <w:szCs w:val="24"/>
              </w:rPr>
              <w:t>)</w:t>
            </w:r>
            <w:r w:rsidRPr="003004D6">
              <w:rPr>
                <w:rFonts w:ascii="Times New Roman" w:hAnsi="Times New Roman" w:cs="Times New Roman"/>
                <w:b/>
                <w:sz w:val="24"/>
                <w:szCs w:val="24"/>
                <w:lang w:val="uk-UA"/>
              </w:rPr>
              <w:t>, тис. грн.</w:t>
            </w:r>
          </w:p>
        </w:tc>
        <w:tc>
          <w:tcPr>
            <w:tcW w:w="1985" w:type="dxa"/>
            <w:vAlign w:val="center"/>
          </w:tcPr>
          <w:p w:rsidR="003004D6" w:rsidRPr="003004D6" w:rsidRDefault="003004D6" w:rsidP="0004012B">
            <w:pPr>
              <w:jc w:val="center"/>
              <w:rPr>
                <w:rFonts w:ascii="Times New Roman" w:hAnsi="Times New Roman" w:cs="Times New Roman"/>
                <w:b/>
                <w:sz w:val="24"/>
                <w:szCs w:val="24"/>
                <w:lang w:val="uk-UA"/>
              </w:rPr>
            </w:pPr>
            <w:r w:rsidRPr="003004D6">
              <w:rPr>
                <w:rFonts w:ascii="Times New Roman" w:hAnsi="Times New Roman" w:cs="Times New Roman"/>
                <w:b/>
                <w:sz w:val="24"/>
                <w:szCs w:val="24"/>
                <w:lang w:val="uk-UA"/>
              </w:rPr>
              <w:t>2023 рік</w:t>
            </w:r>
          </w:p>
        </w:tc>
      </w:tr>
      <w:tr w:rsidR="003004D6" w:rsidRPr="003004D6" w:rsidTr="0004012B">
        <w:tc>
          <w:tcPr>
            <w:tcW w:w="9322" w:type="dxa"/>
          </w:tcPr>
          <w:p w:rsidR="003004D6" w:rsidRPr="003004D6" w:rsidRDefault="003004D6" w:rsidP="0004012B">
            <w:pPr>
              <w:jc w:val="center"/>
              <w:rPr>
                <w:rFonts w:ascii="Times New Roman" w:hAnsi="Times New Roman" w:cs="Times New Roman"/>
                <w:i/>
                <w:sz w:val="24"/>
                <w:szCs w:val="24"/>
                <w:lang w:val="uk-UA"/>
              </w:rPr>
            </w:pPr>
            <w:r w:rsidRPr="003004D6">
              <w:rPr>
                <w:rFonts w:ascii="Times New Roman" w:hAnsi="Times New Roman" w:cs="Times New Roman"/>
                <w:i/>
                <w:sz w:val="24"/>
                <w:szCs w:val="24"/>
                <w:lang w:val="uk-UA"/>
              </w:rPr>
              <w:t>1</w:t>
            </w:r>
          </w:p>
        </w:tc>
        <w:tc>
          <w:tcPr>
            <w:tcW w:w="1985" w:type="dxa"/>
          </w:tcPr>
          <w:p w:rsidR="003004D6" w:rsidRPr="003004D6" w:rsidRDefault="003004D6" w:rsidP="0004012B">
            <w:pPr>
              <w:jc w:val="center"/>
              <w:rPr>
                <w:rFonts w:ascii="Times New Roman" w:hAnsi="Times New Roman" w:cs="Times New Roman"/>
                <w:i/>
                <w:sz w:val="24"/>
                <w:szCs w:val="24"/>
                <w:lang w:val="uk-UA"/>
              </w:rPr>
            </w:pPr>
            <w:r w:rsidRPr="003004D6">
              <w:rPr>
                <w:rFonts w:ascii="Times New Roman" w:hAnsi="Times New Roman" w:cs="Times New Roman"/>
                <w:i/>
                <w:sz w:val="24"/>
                <w:szCs w:val="24"/>
                <w:lang w:val="uk-UA"/>
              </w:rPr>
              <w:t>2</w:t>
            </w:r>
          </w:p>
        </w:tc>
      </w:tr>
      <w:tr w:rsidR="003004D6" w:rsidRPr="003004D6" w:rsidTr="0004012B">
        <w:tc>
          <w:tcPr>
            <w:tcW w:w="9322" w:type="dxa"/>
          </w:tcPr>
          <w:p w:rsidR="003004D6" w:rsidRPr="003004D6" w:rsidRDefault="003004D6" w:rsidP="0004012B">
            <w:pPr>
              <w:rPr>
                <w:rFonts w:ascii="Times New Roman" w:hAnsi="Times New Roman" w:cs="Times New Roman"/>
                <w:sz w:val="24"/>
                <w:szCs w:val="24"/>
                <w:lang w:val="uk-UA"/>
              </w:rPr>
            </w:pPr>
          </w:p>
          <w:p w:rsidR="003004D6" w:rsidRPr="003004D6" w:rsidRDefault="003004D6" w:rsidP="0004012B">
            <w:pPr>
              <w:rPr>
                <w:rFonts w:ascii="Times New Roman" w:hAnsi="Times New Roman" w:cs="Times New Roman"/>
                <w:sz w:val="24"/>
                <w:szCs w:val="24"/>
                <w:lang w:val="uk-UA"/>
              </w:rPr>
            </w:pPr>
            <w:r w:rsidRPr="003004D6">
              <w:rPr>
                <w:rFonts w:ascii="Times New Roman" w:hAnsi="Times New Roman" w:cs="Times New Roman"/>
                <w:sz w:val="24"/>
                <w:szCs w:val="24"/>
                <w:lang w:val="uk-UA"/>
              </w:rPr>
              <w:t>Обсяг ресурсів всього в тому числі</w:t>
            </w:r>
            <w:r w:rsidRPr="003004D6">
              <w:rPr>
                <w:rFonts w:ascii="Times New Roman" w:hAnsi="Times New Roman" w:cs="Times New Roman"/>
                <w:sz w:val="24"/>
                <w:szCs w:val="24"/>
              </w:rPr>
              <w:t>:</w:t>
            </w:r>
          </w:p>
        </w:tc>
        <w:tc>
          <w:tcPr>
            <w:tcW w:w="1985" w:type="dxa"/>
          </w:tcPr>
          <w:p w:rsidR="003004D6" w:rsidRPr="003004D6" w:rsidRDefault="003004D6" w:rsidP="0004012B">
            <w:pPr>
              <w:jc w:val="center"/>
              <w:rPr>
                <w:rFonts w:ascii="Times New Roman" w:hAnsi="Times New Roman" w:cs="Times New Roman"/>
                <w:b/>
                <w:sz w:val="24"/>
                <w:szCs w:val="24"/>
                <w:lang w:val="uk-UA"/>
              </w:rPr>
            </w:pPr>
          </w:p>
          <w:p w:rsidR="003004D6" w:rsidRPr="003004D6" w:rsidRDefault="003004D6" w:rsidP="0004012B">
            <w:pPr>
              <w:jc w:val="center"/>
              <w:rPr>
                <w:rFonts w:ascii="Times New Roman" w:hAnsi="Times New Roman" w:cs="Times New Roman"/>
                <w:b/>
                <w:sz w:val="24"/>
                <w:szCs w:val="24"/>
                <w:lang w:val="uk-UA"/>
              </w:rPr>
            </w:pPr>
            <w:r w:rsidRPr="003004D6">
              <w:rPr>
                <w:rFonts w:ascii="Times New Roman" w:hAnsi="Times New Roman" w:cs="Times New Roman"/>
                <w:b/>
                <w:sz w:val="24"/>
                <w:szCs w:val="24"/>
                <w:lang w:val="uk-UA"/>
              </w:rPr>
              <w:t>1130,0</w:t>
            </w:r>
          </w:p>
        </w:tc>
      </w:tr>
      <w:tr w:rsidR="003004D6" w:rsidRPr="003004D6" w:rsidTr="0004012B">
        <w:tc>
          <w:tcPr>
            <w:tcW w:w="9322" w:type="dxa"/>
          </w:tcPr>
          <w:p w:rsidR="003004D6" w:rsidRPr="003004D6" w:rsidRDefault="003004D6" w:rsidP="0004012B">
            <w:pPr>
              <w:rPr>
                <w:rFonts w:ascii="Times New Roman" w:hAnsi="Times New Roman" w:cs="Times New Roman"/>
                <w:sz w:val="24"/>
                <w:szCs w:val="24"/>
                <w:lang w:val="uk-UA"/>
              </w:rPr>
            </w:pPr>
          </w:p>
          <w:p w:rsidR="003004D6" w:rsidRPr="003004D6" w:rsidRDefault="003004D6" w:rsidP="0004012B">
            <w:pPr>
              <w:rPr>
                <w:rFonts w:ascii="Times New Roman" w:hAnsi="Times New Roman" w:cs="Times New Roman"/>
                <w:sz w:val="24"/>
                <w:szCs w:val="24"/>
                <w:lang w:val="uk-UA"/>
              </w:rPr>
            </w:pPr>
            <w:r w:rsidRPr="003004D6">
              <w:rPr>
                <w:rFonts w:ascii="Times New Roman" w:hAnsi="Times New Roman" w:cs="Times New Roman"/>
                <w:sz w:val="24"/>
                <w:szCs w:val="24"/>
                <w:lang w:val="uk-UA"/>
              </w:rPr>
              <w:t>бюджет Новодністровської міської територіальної громади</w:t>
            </w:r>
          </w:p>
        </w:tc>
        <w:tc>
          <w:tcPr>
            <w:tcW w:w="1985" w:type="dxa"/>
          </w:tcPr>
          <w:p w:rsidR="003004D6" w:rsidRPr="003004D6" w:rsidRDefault="003004D6" w:rsidP="0004012B">
            <w:pPr>
              <w:jc w:val="center"/>
              <w:rPr>
                <w:rFonts w:ascii="Times New Roman" w:hAnsi="Times New Roman" w:cs="Times New Roman"/>
                <w:b/>
                <w:sz w:val="24"/>
                <w:szCs w:val="24"/>
                <w:lang w:val="uk-UA"/>
              </w:rPr>
            </w:pPr>
          </w:p>
          <w:p w:rsidR="003004D6" w:rsidRPr="003004D6" w:rsidRDefault="003004D6" w:rsidP="0004012B">
            <w:pPr>
              <w:jc w:val="center"/>
              <w:rPr>
                <w:rFonts w:ascii="Times New Roman" w:hAnsi="Times New Roman" w:cs="Times New Roman"/>
                <w:b/>
                <w:sz w:val="24"/>
                <w:szCs w:val="24"/>
                <w:lang w:val="uk-UA"/>
              </w:rPr>
            </w:pPr>
            <w:r w:rsidRPr="003004D6">
              <w:rPr>
                <w:rFonts w:ascii="Times New Roman" w:hAnsi="Times New Roman" w:cs="Times New Roman"/>
                <w:b/>
                <w:sz w:val="24"/>
                <w:szCs w:val="24"/>
                <w:lang w:val="uk-UA"/>
              </w:rPr>
              <w:t>1113,3</w:t>
            </w:r>
          </w:p>
        </w:tc>
      </w:tr>
      <w:tr w:rsidR="003004D6" w:rsidRPr="003004D6" w:rsidTr="0004012B">
        <w:tc>
          <w:tcPr>
            <w:tcW w:w="9322" w:type="dxa"/>
          </w:tcPr>
          <w:p w:rsidR="003004D6" w:rsidRPr="003004D6" w:rsidRDefault="003004D6" w:rsidP="0004012B">
            <w:pPr>
              <w:rPr>
                <w:rFonts w:ascii="Times New Roman" w:hAnsi="Times New Roman" w:cs="Times New Roman"/>
                <w:sz w:val="24"/>
                <w:szCs w:val="24"/>
                <w:lang w:val="uk-UA"/>
              </w:rPr>
            </w:pPr>
          </w:p>
          <w:p w:rsidR="003004D6" w:rsidRPr="003004D6" w:rsidRDefault="003004D6" w:rsidP="0004012B">
            <w:pPr>
              <w:rPr>
                <w:rFonts w:ascii="Times New Roman" w:hAnsi="Times New Roman" w:cs="Times New Roman"/>
                <w:sz w:val="24"/>
                <w:szCs w:val="24"/>
                <w:lang w:val="uk-UA"/>
              </w:rPr>
            </w:pPr>
            <w:r w:rsidRPr="003004D6">
              <w:rPr>
                <w:rFonts w:ascii="Times New Roman" w:hAnsi="Times New Roman" w:cs="Times New Roman"/>
                <w:sz w:val="24"/>
                <w:szCs w:val="24"/>
                <w:lang w:val="uk-UA"/>
              </w:rPr>
              <w:t>Інші кошти, не заборонені законодавством</w:t>
            </w:r>
          </w:p>
        </w:tc>
        <w:tc>
          <w:tcPr>
            <w:tcW w:w="1985" w:type="dxa"/>
          </w:tcPr>
          <w:p w:rsidR="003004D6" w:rsidRPr="003004D6" w:rsidRDefault="003004D6" w:rsidP="0004012B">
            <w:pPr>
              <w:jc w:val="center"/>
              <w:rPr>
                <w:rFonts w:ascii="Times New Roman" w:hAnsi="Times New Roman" w:cs="Times New Roman"/>
                <w:b/>
                <w:sz w:val="24"/>
                <w:szCs w:val="24"/>
                <w:lang w:val="uk-UA"/>
              </w:rPr>
            </w:pPr>
          </w:p>
          <w:p w:rsidR="003004D6" w:rsidRPr="003004D6" w:rsidRDefault="003004D6" w:rsidP="0004012B">
            <w:pPr>
              <w:jc w:val="center"/>
              <w:rPr>
                <w:rFonts w:ascii="Times New Roman" w:hAnsi="Times New Roman" w:cs="Times New Roman"/>
                <w:b/>
                <w:sz w:val="24"/>
                <w:szCs w:val="24"/>
                <w:lang w:val="uk-UA"/>
              </w:rPr>
            </w:pPr>
            <w:r w:rsidRPr="003004D6">
              <w:rPr>
                <w:rFonts w:ascii="Times New Roman" w:hAnsi="Times New Roman" w:cs="Times New Roman"/>
                <w:b/>
                <w:sz w:val="24"/>
                <w:szCs w:val="24"/>
                <w:lang w:val="uk-UA"/>
              </w:rPr>
              <w:t>16,7</w:t>
            </w:r>
          </w:p>
        </w:tc>
      </w:tr>
    </w:tbl>
    <w:p w:rsidR="003004D6" w:rsidRPr="003004D6" w:rsidRDefault="003004D6" w:rsidP="003004D6">
      <w:pPr>
        <w:rPr>
          <w:rFonts w:ascii="Times New Roman" w:hAnsi="Times New Roman" w:cs="Times New Roman"/>
          <w:sz w:val="24"/>
          <w:szCs w:val="24"/>
          <w:lang w:val="uk-UA"/>
        </w:rPr>
      </w:pP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t xml:space="preserve">                        </w:t>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p>
    <w:p w:rsidR="003004D6" w:rsidRPr="003004D6" w:rsidRDefault="003004D6" w:rsidP="003004D6">
      <w:pPr>
        <w:pStyle w:val="aff3"/>
        <w:rPr>
          <w:rFonts w:ascii="Times New Roman" w:hAnsi="Times New Roman" w:cs="Times New Roman"/>
          <w:sz w:val="24"/>
          <w:szCs w:val="24"/>
          <w:lang w:val="uk-UA"/>
        </w:rPr>
      </w:pPr>
      <w:r w:rsidRPr="003004D6">
        <w:rPr>
          <w:rFonts w:ascii="Times New Roman" w:hAnsi="Times New Roman" w:cs="Times New Roman"/>
          <w:sz w:val="24"/>
          <w:szCs w:val="24"/>
          <w:lang w:val="uk-UA"/>
        </w:rPr>
        <w:t xml:space="preserve">          </w:t>
      </w:r>
    </w:p>
    <w:p w:rsidR="003004D6" w:rsidRPr="003004D6" w:rsidRDefault="003004D6" w:rsidP="003004D6">
      <w:pPr>
        <w:pStyle w:val="aff3"/>
        <w:rPr>
          <w:rFonts w:ascii="Times New Roman" w:hAnsi="Times New Roman" w:cs="Times New Roman"/>
          <w:sz w:val="24"/>
          <w:szCs w:val="24"/>
          <w:lang w:val="uk-UA"/>
        </w:rPr>
      </w:pPr>
    </w:p>
    <w:p w:rsidR="003004D6" w:rsidRPr="003004D6" w:rsidRDefault="003004D6" w:rsidP="003004D6">
      <w:pPr>
        <w:pStyle w:val="aff3"/>
        <w:rPr>
          <w:rFonts w:ascii="Times New Roman" w:hAnsi="Times New Roman" w:cs="Times New Roman"/>
          <w:sz w:val="24"/>
          <w:szCs w:val="24"/>
          <w:lang w:val="uk-UA"/>
        </w:rPr>
      </w:pPr>
    </w:p>
    <w:p w:rsidR="003004D6" w:rsidRPr="003004D6" w:rsidRDefault="003004D6" w:rsidP="003004D6">
      <w:pPr>
        <w:pStyle w:val="aff3"/>
        <w:rPr>
          <w:rFonts w:ascii="Times New Roman" w:hAnsi="Times New Roman" w:cs="Times New Roman"/>
          <w:sz w:val="24"/>
          <w:szCs w:val="24"/>
          <w:lang w:val="uk-UA"/>
        </w:rPr>
      </w:pPr>
    </w:p>
    <w:p w:rsidR="003004D6" w:rsidRPr="003004D6" w:rsidRDefault="003004D6" w:rsidP="003004D6">
      <w:pPr>
        <w:pStyle w:val="aff3"/>
        <w:rPr>
          <w:rFonts w:ascii="Times New Roman" w:hAnsi="Times New Roman" w:cs="Times New Roman"/>
          <w:sz w:val="24"/>
          <w:szCs w:val="24"/>
          <w:lang w:val="uk-UA"/>
        </w:rPr>
      </w:pPr>
    </w:p>
    <w:p w:rsidR="003004D6" w:rsidRPr="003004D6" w:rsidRDefault="003004D6" w:rsidP="003004D6">
      <w:pPr>
        <w:pStyle w:val="aff3"/>
        <w:rPr>
          <w:rFonts w:ascii="Times New Roman" w:hAnsi="Times New Roman" w:cs="Times New Roman"/>
          <w:sz w:val="24"/>
          <w:szCs w:val="24"/>
          <w:lang w:val="uk-UA"/>
        </w:rPr>
      </w:pPr>
    </w:p>
    <w:p w:rsidR="003004D6" w:rsidRPr="003004D6" w:rsidRDefault="003004D6" w:rsidP="003004D6">
      <w:pPr>
        <w:pStyle w:val="aff3"/>
        <w:rPr>
          <w:rFonts w:ascii="Times New Roman" w:hAnsi="Times New Roman" w:cs="Times New Roman"/>
          <w:sz w:val="24"/>
          <w:szCs w:val="24"/>
          <w:lang w:val="uk-UA"/>
        </w:rPr>
      </w:pPr>
    </w:p>
    <w:p w:rsidR="003004D6" w:rsidRPr="003004D6" w:rsidRDefault="003004D6" w:rsidP="003004D6">
      <w:pPr>
        <w:rPr>
          <w:rFonts w:ascii="Times New Roman" w:eastAsia="Calibri" w:hAnsi="Times New Roman" w:cs="Times New Roman"/>
          <w:sz w:val="24"/>
          <w:szCs w:val="24"/>
          <w:lang w:val="uk-UA" w:eastAsia="ar-SA"/>
        </w:rPr>
      </w:pPr>
    </w:p>
    <w:p w:rsidR="003004D6" w:rsidRPr="003004D6" w:rsidRDefault="003004D6" w:rsidP="003004D6">
      <w:pPr>
        <w:rPr>
          <w:rFonts w:ascii="Times New Roman" w:eastAsia="Calibri" w:hAnsi="Times New Roman" w:cs="Times New Roman"/>
          <w:sz w:val="24"/>
          <w:szCs w:val="24"/>
          <w:lang w:val="uk-UA" w:eastAsia="ar-SA"/>
        </w:rPr>
      </w:pPr>
    </w:p>
    <w:p w:rsidR="003004D6" w:rsidRPr="003004D6" w:rsidRDefault="003004D6" w:rsidP="003004D6">
      <w:pPr>
        <w:rPr>
          <w:rFonts w:ascii="Times New Roman" w:eastAsia="Calibri" w:hAnsi="Times New Roman" w:cs="Times New Roman"/>
          <w:sz w:val="24"/>
          <w:szCs w:val="24"/>
          <w:lang w:val="uk-UA" w:eastAsia="ar-SA"/>
        </w:rPr>
      </w:pPr>
    </w:p>
    <w:p w:rsidR="003004D6" w:rsidRPr="003004D6" w:rsidRDefault="003004D6" w:rsidP="003004D6">
      <w:pPr>
        <w:rPr>
          <w:rFonts w:ascii="Times New Roman" w:eastAsia="Calibri" w:hAnsi="Times New Roman" w:cs="Times New Roman"/>
          <w:b/>
          <w:sz w:val="24"/>
          <w:szCs w:val="24"/>
          <w:lang w:val="uk-UA" w:eastAsia="ar-SA"/>
        </w:rPr>
      </w:pPr>
      <w:r w:rsidRPr="003004D6">
        <w:rPr>
          <w:rFonts w:ascii="Times New Roman" w:eastAsia="Calibri" w:hAnsi="Times New Roman" w:cs="Times New Roman"/>
          <w:b/>
          <w:sz w:val="24"/>
          <w:szCs w:val="24"/>
          <w:lang w:val="uk-UA" w:eastAsia="ar-SA"/>
        </w:rPr>
        <w:t>Виконавець:</w:t>
      </w:r>
    </w:p>
    <w:p w:rsidR="003004D6" w:rsidRPr="003004D6" w:rsidRDefault="003004D6" w:rsidP="003004D6">
      <w:pPr>
        <w:rPr>
          <w:rFonts w:ascii="Times New Roman" w:hAnsi="Times New Roman" w:cs="Times New Roman"/>
          <w:b/>
          <w:sz w:val="24"/>
          <w:szCs w:val="24"/>
          <w:lang w:val="uk-UA"/>
        </w:rPr>
      </w:pPr>
      <w:r w:rsidRPr="003004D6">
        <w:rPr>
          <w:rFonts w:ascii="Times New Roman" w:hAnsi="Times New Roman" w:cs="Times New Roman"/>
          <w:b/>
          <w:sz w:val="24"/>
          <w:szCs w:val="24"/>
          <w:lang w:val="uk-UA"/>
        </w:rPr>
        <w:t>Начальник УПСЗН</w:t>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r>
      <w:r w:rsidRPr="003004D6">
        <w:rPr>
          <w:rFonts w:ascii="Times New Roman" w:hAnsi="Times New Roman" w:cs="Times New Roman"/>
          <w:b/>
          <w:sz w:val="24"/>
          <w:szCs w:val="24"/>
          <w:lang w:val="uk-UA"/>
        </w:rPr>
        <w:tab/>
        <w:t>Геннадій МАГДЕНКО</w:t>
      </w:r>
    </w:p>
    <w:p w:rsidR="003004D6" w:rsidRDefault="003004D6">
      <w:pPr>
        <w:rPr>
          <w:rFonts w:ascii="Times New Roman" w:hAnsi="Times New Roman" w:cs="Times New Roman"/>
          <w:b/>
          <w:sz w:val="24"/>
          <w:szCs w:val="24"/>
          <w:lang w:val="uk-UA"/>
        </w:rPr>
        <w:sectPr w:rsidR="003004D6" w:rsidSect="003004D6">
          <w:pgSz w:w="16838" w:h="11906" w:orient="landscape"/>
          <w:pgMar w:top="1701" w:right="1134" w:bottom="851" w:left="1134" w:header="709" w:footer="709" w:gutter="0"/>
          <w:cols w:space="708"/>
          <w:docGrid w:linePitch="360"/>
        </w:sectPr>
      </w:pPr>
    </w:p>
    <w:p w:rsidR="001359C2" w:rsidRDefault="001359C2" w:rsidP="00424B14">
      <w:pPr>
        <w:spacing w:line="240" w:lineRule="auto"/>
        <w:jc w:val="right"/>
        <w:rPr>
          <w:rFonts w:ascii="Times New Roman" w:eastAsia="Times New Roman" w:hAnsi="Times New Roman" w:cs="Times New Roman"/>
          <w:b/>
          <w:sz w:val="28"/>
          <w:szCs w:val="28"/>
        </w:rPr>
      </w:pPr>
      <w:r w:rsidRPr="00C357DF">
        <w:rPr>
          <w:rFonts w:ascii="Times New Roman" w:eastAsia="Times New Roman" w:hAnsi="Times New Roman" w:cs="Times New Roman"/>
          <w:b/>
          <w:sz w:val="28"/>
          <w:szCs w:val="28"/>
        </w:rPr>
        <w:lastRenderedPageBreak/>
        <w:t>Копія</w:t>
      </w:r>
    </w:p>
    <w:p w:rsidR="00424B14" w:rsidRPr="00A45288" w:rsidRDefault="00424B14" w:rsidP="00424B14">
      <w:pPr>
        <w:tabs>
          <w:tab w:val="left" w:pos="-180"/>
          <w:tab w:val="left" w:pos="3630"/>
        </w:tabs>
        <w:spacing w:line="240" w:lineRule="auto"/>
        <w:ind w:right="-365"/>
        <w:jc w:val="center"/>
        <w:rPr>
          <w:rFonts w:ascii="Times New Roman" w:hAnsi="Times New Roman"/>
          <w:sz w:val="28"/>
          <w:szCs w:val="24"/>
          <w:lang w:val="uk-UA"/>
        </w:rPr>
      </w:pPr>
      <w:r w:rsidRPr="00A45288">
        <w:rPr>
          <w:rFonts w:ascii="Times New Roman" w:hAnsi="Times New Roman"/>
          <w:noProof/>
          <w:sz w:val="28"/>
          <w:szCs w:val="24"/>
          <w:lang w:val="uk-UA"/>
        </w:rPr>
        <w:drawing>
          <wp:inline distT="0" distB="0" distL="0" distR="0">
            <wp:extent cx="448310" cy="655320"/>
            <wp:effectExtent l="0" t="0" r="889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8310" cy="655320"/>
                    </a:xfrm>
                    <a:prstGeom prst="rect">
                      <a:avLst/>
                    </a:prstGeom>
                    <a:solidFill>
                      <a:srgbClr val="FFFFFF"/>
                    </a:solidFill>
                    <a:ln>
                      <a:noFill/>
                    </a:ln>
                  </pic:spPr>
                </pic:pic>
              </a:graphicData>
            </a:graphic>
          </wp:inline>
        </w:drawing>
      </w:r>
    </w:p>
    <w:p w:rsidR="00424B14" w:rsidRPr="00A45288" w:rsidRDefault="00424B14" w:rsidP="00424B14">
      <w:pPr>
        <w:tabs>
          <w:tab w:val="left" w:pos="-180"/>
          <w:tab w:val="left" w:pos="3630"/>
        </w:tabs>
        <w:spacing w:line="240" w:lineRule="auto"/>
        <w:ind w:right="-365"/>
        <w:jc w:val="center"/>
        <w:rPr>
          <w:rFonts w:ascii="Times New Roman" w:hAnsi="Times New Roman"/>
          <w:b/>
          <w:bCs/>
          <w:sz w:val="36"/>
          <w:szCs w:val="36"/>
          <w:lang w:val="uk-UA"/>
        </w:rPr>
      </w:pPr>
      <w:r>
        <w:rPr>
          <w:noProof/>
          <w:lang w:val="uk-UA"/>
        </w:rPr>
        <mc:AlternateContent>
          <mc:Choice Requires="wps">
            <w:drawing>
              <wp:anchor distT="0" distB="0" distL="114300" distR="114300" simplePos="0" relativeHeight="251702272" behindDoc="0" locked="0" layoutInCell="0" allowOverlap="1">
                <wp:simplePos x="0" y="0"/>
                <wp:positionH relativeFrom="column">
                  <wp:posOffset>2936240</wp:posOffset>
                </wp:positionH>
                <wp:positionV relativeFrom="paragraph">
                  <wp:posOffset>386080</wp:posOffset>
                </wp:positionV>
                <wp:extent cx="0" cy="0"/>
                <wp:effectExtent l="6350" t="5080" r="12700" b="1397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4075C" id="Прямая соединительная линия 10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Dm/xspJAgAA&#10;VgQAAA4AAAAAAAAAAAAAAAAALgIAAGRycy9lMm9Eb2MueG1sUEsBAi0AFAAGAAgAAAAhAJieCaXa&#10;AAAACQEAAA8AAAAAAAAAAAAAAAAAowQAAGRycy9kb3ducmV2LnhtbFBLBQYAAAAABAAEAPMAAACq&#10;BQAAAAA=&#10;" o:allowincell="f"/>
            </w:pict>
          </mc:Fallback>
        </mc:AlternateContent>
      </w:r>
      <w:r>
        <w:rPr>
          <w:noProof/>
          <w:lang w:val="uk-UA"/>
        </w:rPr>
        <mc:AlternateContent>
          <mc:Choice Requires="wps">
            <w:drawing>
              <wp:anchor distT="0" distB="0" distL="114300" distR="114300" simplePos="0" relativeHeight="251701248" behindDoc="0" locked="0" layoutInCell="0" allowOverlap="1">
                <wp:simplePos x="0" y="0"/>
                <wp:positionH relativeFrom="column">
                  <wp:posOffset>2936240</wp:posOffset>
                </wp:positionH>
                <wp:positionV relativeFrom="paragraph">
                  <wp:posOffset>386080</wp:posOffset>
                </wp:positionV>
                <wp:extent cx="0" cy="0"/>
                <wp:effectExtent l="6350" t="5080" r="12700" b="1397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2A9F" id="Прямая соединительная линия 10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APQkgZJAgAA&#10;VgQAAA4AAAAAAAAAAAAAAAAALgIAAGRycy9lMm9Eb2MueG1sUEsBAi0AFAAGAAgAAAAhAJieCaXa&#10;AAAACQEAAA8AAAAAAAAAAAAAAAAAowQAAGRycy9kb3ducmV2LnhtbFBLBQYAAAAABAAEAPMAAACq&#10;BQAAAAA=&#10;" o:allowincell="f"/>
            </w:pict>
          </mc:Fallback>
        </mc:AlternateContent>
      </w:r>
      <w:r>
        <w:rPr>
          <w:noProof/>
          <w:lang w:val="uk-UA"/>
        </w:rPr>
        <mc:AlternateContent>
          <mc:Choice Requires="wps">
            <w:drawing>
              <wp:anchor distT="0" distB="0" distL="114300" distR="114300" simplePos="0" relativeHeight="251700224" behindDoc="0" locked="0" layoutInCell="0" allowOverlap="1">
                <wp:simplePos x="0" y="0"/>
                <wp:positionH relativeFrom="column">
                  <wp:posOffset>2936240</wp:posOffset>
                </wp:positionH>
                <wp:positionV relativeFrom="paragraph">
                  <wp:posOffset>386080</wp:posOffset>
                </wp:positionV>
                <wp:extent cx="0" cy="0"/>
                <wp:effectExtent l="6350" t="5080" r="12700" b="139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548FE" id="Прямая соединительная линия 10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AxnH4lJAgAA&#10;VgQAAA4AAAAAAAAAAAAAAAAALgIAAGRycy9lMm9Eb2MueG1sUEsBAi0AFAAGAAgAAAAhAJieCaXa&#10;AAAACQEAAA8AAAAAAAAAAAAAAAAAowQAAGRycy9kb3ducmV2LnhtbFBLBQYAAAAABAAEAPMAAACq&#10;BQAAAAA=&#10;" o:allowincell="f"/>
            </w:pict>
          </mc:Fallback>
        </mc:AlternateContent>
      </w:r>
      <w:r w:rsidRPr="00A45288">
        <w:rPr>
          <w:rFonts w:ascii="Times New Roman" w:hAnsi="Times New Roman"/>
          <w:b/>
          <w:bCs/>
          <w:sz w:val="36"/>
          <w:szCs w:val="32"/>
          <w:lang w:val="uk-UA"/>
        </w:rPr>
        <w:t>У К Р А Ї Н А</w:t>
      </w:r>
    </w:p>
    <w:p w:rsidR="00424B14" w:rsidRPr="00A45288" w:rsidRDefault="00424B14" w:rsidP="00424B14">
      <w:pPr>
        <w:spacing w:line="240" w:lineRule="auto"/>
        <w:jc w:val="center"/>
        <w:rPr>
          <w:rFonts w:ascii="Times New Roman" w:hAnsi="Times New Roman"/>
          <w:b/>
          <w:sz w:val="36"/>
          <w:szCs w:val="36"/>
          <w:lang w:val="uk-UA"/>
        </w:rPr>
      </w:pPr>
      <w:r w:rsidRPr="00A45288">
        <w:rPr>
          <w:rFonts w:ascii="Times New Roman" w:hAnsi="Times New Roman"/>
          <w:b/>
          <w:sz w:val="36"/>
          <w:szCs w:val="36"/>
          <w:lang w:val="uk-UA"/>
        </w:rPr>
        <w:t>Новодністровська міська рада</w:t>
      </w:r>
    </w:p>
    <w:p w:rsidR="00424B14" w:rsidRPr="00BF44AB" w:rsidRDefault="00424B14" w:rsidP="00424B14">
      <w:pPr>
        <w:keepNext/>
        <w:widowControl w:val="0"/>
        <w:autoSpaceDE w:val="0"/>
        <w:autoSpaceDN w:val="0"/>
        <w:adjustRightInd w:val="0"/>
        <w:spacing w:line="240" w:lineRule="auto"/>
        <w:jc w:val="center"/>
        <w:outlineLvl w:val="0"/>
        <w:rPr>
          <w:rFonts w:ascii="Times New Roman" w:hAnsi="Times New Roman"/>
          <w:b/>
          <w:bCs/>
          <w:kern w:val="32"/>
          <w:sz w:val="32"/>
          <w:szCs w:val="32"/>
          <w:lang w:val="uk-UA"/>
        </w:rPr>
      </w:pPr>
      <w:r w:rsidRPr="00BF44AB">
        <w:rPr>
          <w:rFonts w:ascii="Times New Roman" w:hAnsi="Times New Roman"/>
          <w:b/>
          <w:bCs/>
          <w:kern w:val="32"/>
          <w:sz w:val="32"/>
          <w:szCs w:val="32"/>
          <w:lang w:val="uk-UA"/>
        </w:rPr>
        <w:t xml:space="preserve">Сорок перша сесія </w:t>
      </w:r>
      <w:r w:rsidRPr="00BF44AB">
        <w:rPr>
          <w:rFonts w:ascii="Times New Roman" w:hAnsi="Times New Roman"/>
          <w:b/>
          <w:bCs/>
          <w:kern w:val="32"/>
          <w:sz w:val="32"/>
          <w:szCs w:val="32"/>
          <w:lang w:val="en-US"/>
        </w:rPr>
        <w:t>VIII</w:t>
      </w:r>
      <w:r w:rsidRPr="00BF44AB">
        <w:rPr>
          <w:rFonts w:ascii="Times New Roman" w:hAnsi="Times New Roman"/>
          <w:b/>
          <w:bCs/>
          <w:kern w:val="32"/>
          <w:sz w:val="32"/>
          <w:szCs w:val="32"/>
          <w:lang w:val="uk-UA"/>
        </w:rPr>
        <w:t xml:space="preserve"> скликання</w:t>
      </w:r>
    </w:p>
    <w:p w:rsidR="00424B14" w:rsidRPr="00BF44AB" w:rsidRDefault="00424B14" w:rsidP="00424B14">
      <w:pPr>
        <w:spacing w:line="240" w:lineRule="auto"/>
        <w:rPr>
          <w:rFonts w:ascii="Times New Roman" w:hAnsi="Times New Roman"/>
          <w:bCs/>
          <w:sz w:val="32"/>
          <w:szCs w:val="32"/>
          <w:lang w:val="uk-UA"/>
        </w:rPr>
      </w:pPr>
    </w:p>
    <w:p w:rsidR="00424B14" w:rsidRPr="00BF44AB" w:rsidRDefault="00424B14" w:rsidP="00424B14">
      <w:pPr>
        <w:keepNext/>
        <w:widowControl w:val="0"/>
        <w:autoSpaceDE w:val="0"/>
        <w:autoSpaceDN w:val="0"/>
        <w:adjustRightInd w:val="0"/>
        <w:spacing w:line="240" w:lineRule="auto"/>
        <w:jc w:val="center"/>
        <w:outlineLvl w:val="0"/>
        <w:rPr>
          <w:rFonts w:ascii="Times New Roman" w:hAnsi="Times New Roman"/>
          <w:b/>
          <w:bCs/>
          <w:kern w:val="32"/>
          <w:sz w:val="32"/>
          <w:szCs w:val="32"/>
          <w:lang w:val="uk-UA"/>
        </w:rPr>
      </w:pPr>
      <w:r w:rsidRPr="00BF44AB">
        <w:rPr>
          <w:rFonts w:ascii="Times New Roman" w:hAnsi="Times New Roman"/>
          <w:b/>
          <w:bCs/>
          <w:kern w:val="32"/>
          <w:sz w:val="32"/>
          <w:szCs w:val="32"/>
          <w:lang w:val="uk-UA"/>
        </w:rPr>
        <w:t>Р І Ш Е Н Н Я</w:t>
      </w:r>
    </w:p>
    <w:p w:rsidR="00424B14" w:rsidRPr="00A45288" w:rsidRDefault="00424B14" w:rsidP="00424B14">
      <w:pPr>
        <w:keepNext/>
        <w:widowControl w:val="0"/>
        <w:autoSpaceDE w:val="0"/>
        <w:autoSpaceDN w:val="0"/>
        <w:adjustRightInd w:val="0"/>
        <w:spacing w:line="240" w:lineRule="auto"/>
        <w:outlineLvl w:val="2"/>
        <w:rPr>
          <w:rFonts w:ascii="Times New Roman" w:hAnsi="Times New Roman"/>
          <w:sz w:val="28"/>
          <w:szCs w:val="28"/>
        </w:rPr>
      </w:pPr>
    </w:p>
    <w:p w:rsidR="00424B14" w:rsidRPr="00A45288" w:rsidRDefault="00424B14" w:rsidP="00424B14">
      <w:pPr>
        <w:keepNext/>
        <w:widowControl w:val="0"/>
        <w:autoSpaceDE w:val="0"/>
        <w:autoSpaceDN w:val="0"/>
        <w:adjustRightInd w:val="0"/>
        <w:spacing w:line="240" w:lineRule="auto"/>
        <w:ind w:right="-143"/>
        <w:outlineLvl w:val="2"/>
        <w:rPr>
          <w:rFonts w:ascii="Times New Roman" w:hAnsi="Times New Roman"/>
          <w:bCs/>
          <w:sz w:val="28"/>
          <w:szCs w:val="28"/>
          <w:lang w:val="uk-UA"/>
        </w:rPr>
      </w:pPr>
      <w:r>
        <w:rPr>
          <w:rFonts w:ascii="Times New Roman" w:hAnsi="Times New Roman"/>
          <w:bCs/>
          <w:sz w:val="28"/>
          <w:szCs w:val="28"/>
          <w:u w:val="single"/>
          <w:lang w:val="uk-UA"/>
        </w:rPr>
        <w:t>25.</w:t>
      </w:r>
      <w:r w:rsidRPr="00A45288">
        <w:rPr>
          <w:rFonts w:ascii="Times New Roman" w:hAnsi="Times New Roman"/>
          <w:bCs/>
          <w:sz w:val="28"/>
          <w:szCs w:val="28"/>
          <w:u w:val="single"/>
          <w:lang w:val="uk-UA"/>
        </w:rPr>
        <w:t>1</w:t>
      </w:r>
      <w:r>
        <w:rPr>
          <w:rFonts w:ascii="Times New Roman" w:hAnsi="Times New Roman"/>
          <w:bCs/>
          <w:sz w:val="28"/>
          <w:szCs w:val="28"/>
          <w:u w:val="single"/>
          <w:lang w:val="uk-UA"/>
        </w:rPr>
        <w:t>0</w:t>
      </w:r>
      <w:r w:rsidRPr="00A45288">
        <w:rPr>
          <w:rFonts w:ascii="Times New Roman" w:hAnsi="Times New Roman"/>
          <w:bCs/>
          <w:sz w:val="28"/>
          <w:szCs w:val="28"/>
          <w:u w:val="single"/>
          <w:lang w:val="uk-UA"/>
        </w:rPr>
        <w:t>.202</w:t>
      </w:r>
      <w:r>
        <w:rPr>
          <w:rFonts w:ascii="Times New Roman" w:hAnsi="Times New Roman"/>
          <w:bCs/>
          <w:sz w:val="28"/>
          <w:szCs w:val="28"/>
          <w:u w:val="single"/>
          <w:lang w:val="uk-UA"/>
        </w:rPr>
        <w:t>2 №159</w:t>
      </w:r>
      <w:r w:rsidRPr="00A45288">
        <w:rPr>
          <w:rFonts w:ascii="Times New Roman" w:hAnsi="Times New Roman"/>
          <w:bCs/>
          <w:sz w:val="28"/>
          <w:szCs w:val="28"/>
          <w:lang w:val="uk-UA"/>
        </w:rPr>
        <w:tab/>
      </w:r>
      <w:r w:rsidRPr="00A45288">
        <w:rPr>
          <w:rFonts w:ascii="Times New Roman" w:hAnsi="Times New Roman"/>
          <w:bCs/>
          <w:sz w:val="28"/>
          <w:szCs w:val="28"/>
          <w:lang w:val="uk-UA"/>
        </w:rPr>
        <w:tab/>
      </w:r>
      <w:r w:rsidRPr="00A45288">
        <w:rPr>
          <w:rFonts w:ascii="Times New Roman" w:hAnsi="Times New Roman"/>
          <w:bCs/>
          <w:sz w:val="28"/>
          <w:szCs w:val="28"/>
          <w:lang w:val="uk-UA"/>
        </w:rPr>
        <w:tab/>
      </w:r>
      <w:r w:rsidRPr="00A45288">
        <w:rPr>
          <w:rFonts w:ascii="Times New Roman" w:hAnsi="Times New Roman"/>
          <w:bCs/>
          <w:sz w:val="28"/>
          <w:szCs w:val="28"/>
          <w:lang w:val="uk-UA"/>
        </w:rPr>
        <w:tab/>
      </w:r>
      <w:r w:rsidRPr="00A45288">
        <w:rPr>
          <w:rFonts w:ascii="Times New Roman" w:hAnsi="Times New Roman"/>
          <w:bCs/>
          <w:sz w:val="28"/>
          <w:szCs w:val="28"/>
          <w:lang w:val="uk-UA"/>
        </w:rPr>
        <w:tab/>
      </w:r>
      <w:r w:rsidRPr="00A45288">
        <w:rPr>
          <w:rFonts w:ascii="Times New Roman" w:hAnsi="Times New Roman"/>
          <w:bCs/>
          <w:sz w:val="28"/>
          <w:szCs w:val="28"/>
          <w:lang w:val="uk-UA"/>
        </w:rPr>
        <w:tab/>
      </w:r>
      <w:r>
        <w:rPr>
          <w:rFonts w:ascii="Times New Roman" w:hAnsi="Times New Roman"/>
          <w:bCs/>
          <w:sz w:val="28"/>
          <w:szCs w:val="28"/>
          <w:lang w:val="uk-UA"/>
        </w:rPr>
        <w:tab/>
      </w:r>
      <w:r w:rsidRPr="00A45288">
        <w:rPr>
          <w:rFonts w:ascii="Times New Roman" w:hAnsi="Times New Roman"/>
          <w:bCs/>
          <w:sz w:val="28"/>
          <w:szCs w:val="28"/>
          <w:lang w:val="uk-UA"/>
        </w:rPr>
        <w:t>м. Новодністровськ</w:t>
      </w:r>
    </w:p>
    <w:p w:rsidR="00424B14" w:rsidRDefault="00424B14" w:rsidP="00424B14">
      <w:pPr>
        <w:spacing w:line="240" w:lineRule="auto"/>
        <w:jc w:val="both"/>
        <w:rPr>
          <w:rFonts w:ascii="Times New Roman" w:hAnsi="Times New Roman"/>
          <w:sz w:val="24"/>
          <w:szCs w:val="24"/>
          <w:lang w:val="uk-UA" w:eastAsia="en-US"/>
        </w:rPr>
      </w:pPr>
    </w:p>
    <w:p w:rsidR="00424B14" w:rsidRPr="000C5E08" w:rsidRDefault="00424B14" w:rsidP="00424B14">
      <w:pPr>
        <w:spacing w:line="240" w:lineRule="auto"/>
        <w:jc w:val="both"/>
        <w:rPr>
          <w:rFonts w:ascii="Times New Roman" w:hAnsi="Times New Roman"/>
          <w:sz w:val="24"/>
          <w:szCs w:val="24"/>
          <w:lang w:val="uk-UA" w:eastAsia="en-US"/>
        </w:rPr>
      </w:pPr>
    </w:p>
    <w:p w:rsidR="00424B14" w:rsidRPr="00A45288" w:rsidRDefault="00424B14" w:rsidP="00424B14">
      <w:pPr>
        <w:spacing w:line="240" w:lineRule="auto"/>
        <w:ind w:right="4535"/>
        <w:jc w:val="both"/>
        <w:rPr>
          <w:rFonts w:ascii="Times New Roman" w:hAnsi="Times New Roman"/>
          <w:b/>
          <w:bCs/>
          <w:sz w:val="28"/>
          <w:szCs w:val="28"/>
          <w:lang w:val="uk-UA" w:eastAsia="en-US"/>
        </w:rPr>
      </w:pPr>
      <w:bookmarkStart w:id="16" w:name="_Hlk58423310"/>
      <w:r w:rsidRPr="000C5E08">
        <w:rPr>
          <w:rFonts w:ascii="Times New Roman" w:hAnsi="Times New Roman"/>
          <w:b/>
          <w:bCs/>
          <w:sz w:val="28"/>
          <w:szCs w:val="28"/>
          <w:lang w:val="uk-UA" w:eastAsia="en-US"/>
        </w:rPr>
        <w:t xml:space="preserve">Про </w:t>
      </w:r>
      <w:bookmarkStart w:id="17" w:name="_Hlk58419640"/>
      <w:r w:rsidRPr="000C5E08">
        <w:rPr>
          <w:rFonts w:ascii="Times New Roman" w:hAnsi="Times New Roman"/>
          <w:b/>
          <w:bCs/>
          <w:sz w:val="28"/>
          <w:szCs w:val="28"/>
          <w:lang w:val="uk-UA" w:eastAsia="en-US"/>
        </w:rPr>
        <w:t xml:space="preserve">внесення змін до </w:t>
      </w:r>
      <w:r w:rsidRPr="000C5E08">
        <w:rPr>
          <w:rFonts w:ascii="Times New Roman" w:hAnsi="Times New Roman"/>
          <w:b/>
          <w:bCs/>
          <w:color w:val="000000"/>
          <w:sz w:val="28"/>
          <w:szCs w:val="28"/>
        </w:rPr>
        <w:t>Програми</w:t>
      </w:r>
      <w:r>
        <w:rPr>
          <w:rFonts w:ascii="Times New Roman" w:hAnsi="Times New Roman"/>
          <w:b/>
          <w:bCs/>
          <w:color w:val="000000"/>
          <w:sz w:val="28"/>
          <w:szCs w:val="28"/>
          <w:lang w:val="uk-UA"/>
        </w:rPr>
        <w:t xml:space="preserve"> </w:t>
      </w:r>
      <w:r w:rsidRPr="000C5E08">
        <w:rPr>
          <w:rFonts w:ascii="Times New Roman" w:hAnsi="Times New Roman"/>
          <w:b/>
          <w:color w:val="000000"/>
          <w:w w:val="99"/>
          <w:sz w:val="28"/>
          <w:szCs w:val="28"/>
          <w:lang w:val="uk-UA" w:eastAsia="en-US"/>
        </w:rPr>
        <w:t xml:space="preserve">фінансової </w:t>
      </w:r>
      <w:r w:rsidRPr="000C5E08">
        <w:rPr>
          <w:rFonts w:ascii="Times New Roman" w:hAnsi="Times New Roman"/>
          <w:b/>
          <w:bCs/>
          <w:color w:val="000000"/>
          <w:w w:val="99"/>
          <w:sz w:val="28"/>
          <w:szCs w:val="28"/>
          <w:lang w:val="uk-UA" w:eastAsia="en-US"/>
        </w:rPr>
        <w:t>підтримки Державного</w:t>
      </w:r>
      <w:r>
        <w:rPr>
          <w:rFonts w:ascii="Times New Roman" w:hAnsi="Times New Roman"/>
          <w:b/>
          <w:bCs/>
          <w:color w:val="000000"/>
          <w:w w:val="99"/>
          <w:sz w:val="28"/>
          <w:szCs w:val="28"/>
          <w:lang w:val="uk-UA" w:eastAsia="en-US"/>
        </w:rPr>
        <w:t xml:space="preserve"> </w:t>
      </w:r>
      <w:r w:rsidRPr="000C5E08">
        <w:rPr>
          <w:rFonts w:ascii="Times New Roman" w:hAnsi="Times New Roman"/>
          <w:b/>
          <w:bCs/>
          <w:color w:val="000000"/>
          <w:w w:val="99"/>
          <w:sz w:val="28"/>
          <w:szCs w:val="28"/>
          <w:lang w:val="uk-UA" w:eastAsia="en-US"/>
        </w:rPr>
        <w:t>комунального підприємства</w:t>
      </w:r>
      <w:r>
        <w:rPr>
          <w:rFonts w:ascii="Times New Roman" w:hAnsi="Times New Roman"/>
          <w:b/>
          <w:bCs/>
          <w:color w:val="000000"/>
          <w:w w:val="99"/>
          <w:sz w:val="28"/>
          <w:szCs w:val="28"/>
          <w:lang w:val="uk-UA" w:eastAsia="en-US"/>
        </w:rPr>
        <w:t xml:space="preserve"> </w:t>
      </w:r>
      <w:r w:rsidRPr="000C5E08">
        <w:rPr>
          <w:rFonts w:ascii="Times New Roman" w:hAnsi="Times New Roman"/>
          <w:b/>
          <w:bCs/>
          <w:color w:val="000000"/>
          <w:w w:val="99"/>
          <w:sz w:val="28"/>
          <w:szCs w:val="28"/>
          <w:lang w:val="uk-UA" w:eastAsia="en-US"/>
        </w:rPr>
        <w:t xml:space="preserve">Управління «Тепловодоканал» </w:t>
      </w:r>
      <w:r w:rsidRPr="000C5E08">
        <w:rPr>
          <w:rFonts w:ascii="Times New Roman" w:hAnsi="Times New Roman"/>
          <w:b/>
          <w:color w:val="000000"/>
          <w:w w:val="99"/>
          <w:sz w:val="28"/>
          <w:szCs w:val="28"/>
          <w:lang w:val="uk-UA" w:eastAsia="en-US"/>
        </w:rPr>
        <w:t>на</w:t>
      </w:r>
      <w:r w:rsidRPr="000C5E08">
        <w:rPr>
          <w:rFonts w:ascii="Times New Roman" w:hAnsi="Times New Roman"/>
          <w:b/>
          <w:bCs/>
          <w:color w:val="000000"/>
          <w:w w:val="99"/>
          <w:sz w:val="28"/>
          <w:szCs w:val="28"/>
          <w:lang w:val="uk-UA" w:eastAsia="en-US"/>
        </w:rPr>
        <w:t xml:space="preserve"> 20</w:t>
      </w:r>
      <w:r>
        <w:rPr>
          <w:rFonts w:ascii="Times New Roman" w:hAnsi="Times New Roman"/>
          <w:b/>
          <w:bCs/>
          <w:color w:val="000000"/>
          <w:w w:val="99"/>
          <w:sz w:val="28"/>
          <w:szCs w:val="28"/>
          <w:lang w:val="uk-UA" w:eastAsia="en-US"/>
        </w:rPr>
        <w:t>22</w:t>
      </w:r>
      <w:r w:rsidRPr="000C5E08">
        <w:rPr>
          <w:rFonts w:ascii="Times New Roman" w:hAnsi="Times New Roman"/>
          <w:b/>
          <w:bCs/>
          <w:color w:val="000000"/>
          <w:w w:val="99"/>
          <w:sz w:val="28"/>
          <w:szCs w:val="28"/>
          <w:lang w:val="uk-UA" w:eastAsia="en-US"/>
        </w:rPr>
        <w:t>-202</w:t>
      </w:r>
      <w:r>
        <w:rPr>
          <w:rFonts w:ascii="Times New Roman" w:hAnsi="Times New Roman"/>
          <w:b/>
          <w:bCs/>
          <w:color w:val="000000"/>
          <w:w w:val="99"/>
          <w:sz w:val="28"/>
          <w:szCs w:val="28"/>
          <w:lang w:val="uk-UA" w:eastAsia="en-US"/>
        </w:rPr>
        <w:t>4</w:t>
      </w:r>
      <w:r w:rsidRPr="000C5E08">
        <w:rPr>
          <w:rFonts w:ascii="Times New Roman" w:hAnsi="Times New Roman"/>
          <w:b/>
          <w:bCs/>
          <w:color w:val="000000"/>
          <w:w w:val="99"/>
          <w:sz w:val="28"/>
          <w:szCs w:val="28"/>
          <w:lang w:val="uk-UA" w:eastAsia="en-US"/>
        </w:rPr>
        <w:t xml:space="preserve"> </w:t>
      </w:r>
      <w:r w:rsidRPr="000C5E08">
        <w:rPr>
          <w:rFonts w:ascii="Times New Roman" w:hAnsi="Times New Roman"/>
          <w:b/>
          <w:color w:val="000000"/>
          <w:w w:val="99"/>
          <w:sz w:val="28"/>
          <w:szCs w:val="28"/>
          <w:lang w:val="uk-UA" w:eastAsia="en-US"/>
        </w:rPr>
        <w:t>роки</w:t>
      </w:r>
    </w:p>
    <w:bookmarkEnd w:id="17"/>
    <w:p w:rsidR="00424B14" w:rsidRDefault="00424B14" w:rsidP="00424B14">
      <w:pPr>
        <w:spacing w:line="240" w:lineRule="auto"/>
        <w:jc w:val="both"/>
        <w:rPr>
          <w:rFonts w:ascii="Times New Roman" w:hAnsi="Times New Roman"/>
          <w:sz w:val="28"/>
          <w:lang w:val="uk-UA" w:eastAsia="en-US"/>
        </w:rPr>
      </w:pPr>
    </w:p>
    <w:p w:rsidR="00424B14" w:rsidRPr="000C5E08" w:rsidRDefault="00424B14" w:rsidP="00424B14">
      <w:pPr>
        <w:spacing w:line="240" w:lineRule="auto"/>
        <w:jc w:val="both"/>
        <w:rPr>
          <w:rFonts w:ascii="Times New Roman" w:hAnsi="Times New Roman"/>
          <w:sz w:val="28"/>
          <w:lang w:val="uk-UA" w:eastAsia="en-US"/>
        </w:rPr>
      </w:pPr>
    </w:p>
    <w:p w:rsidR="00424B14" w:rsidRPr="00A21E3D" w:rsidRDefault="00424B14" w:rsidP="00424B14">
      <w:pPr>
        <w:spacing w:line="240" w:lineRule="auto"/>
        <w:ind w:firstLine="720"/>
        <w:jc w:val="both"/>
        <w:rPr>
          <w:rFonts w:ascii="Times New Roman" w:hAnsi="Times New Roman"/>
          <w:sz w:val="24"/>
          <w:szCs w:val="24"/>
          <w:lang w:val="uk-UA"/>
        </w:rPr>
      </w:pPr>
      <w:r w:rsidRPr="00A21E3D">
        <w:rPr>
          <w:rFonts w:ascii="Times New Roman" w:hAnsi="Times New Roman"/>
          <w:color w:val="000000"/>
          <w:sz w:val="28"/>
          <w:szCs w:val="28"/>
          <w:lang w:val="uk-UA"/>
        </w:rPr>
        <w:t>Відповідно до ст.ст.26, 59 Закону України „Про місцеве самоврядування в Україні”, ст.144 Конституції України та з метою забезпечення стабільності роботи ДКП Управління</w:t>
      </w:r>
      <w:r>
        <w:rPr>
          <w:rFonts w:ascii="Times New Roman" w:hAnsi="Times New Roman"/>
          <w:color w:val="000000"/>
          <w:sz w:val="28"/>
          <w:szCs w:val="28"/>
          <w:lang w:val="uk-UA"/>
        </w:rPr>
        <w:t xml:space="preserve"> </w:t>
      </w:r>
      <w:r w:rsidRPr="00A21E3D">
        <w:rPr>
          <w:rFonts w:ascii="Times New Roman" w:hAnsi="Times New Roman"/>
          <w:color w:val="000000"/>
          <w:sz w:val="28"/>
          <w:szCs w:val="28"/>
          <w:lang w:val="uk-UA"/>
        </w:rPr>
        <w:t>«Тепловодоканал» відповідно до його функціонального призначення, Новодністровська міська рада</w:t>
      </w:r>
    </w:p>
    <w:p w:rsidR="00424B14" w:rsidRPr="000C5E08" w:rsidRDefault="00424B14" w:rsidP="00424B14">
      <w:pPr>
        <w:spacing w:line="240" w:lineRule="auto"/>
        <w:jc w:val="both"/>
        <w:rPr>
          <w:rFonts w:ascii="Times New Roman" w:hAnsi="Times New Roman"/>
          <w:sz w:val="28"/>
          <w:lang w:val="uk-UA" w:eastAsia="en-US"/>
        </w:rPr>
      </w:pPr>
    </w:p>
    <w:p w:rsidR="00424B14" w:rsidRDefault="00424B14" w:rsidP="00424B14">
      <w:pPr>
        <w:spacing w:line="240" w:lineRule="auto"/>
        <w:jc w:val="center"/>
        <w:rPr>
          <w:rFonts w:ascii="Times New Roman" w:hAnsi="Times New Roman"/>
          <w:b/>
          <w:bCs/>
          <w:sz w:val="28"/>
          <w:lang w:val="uk-UA" w:eastAsia="en-US"/>
        </w:rPr>
      </w:pPr>
      <w:r w:rsidRPr="000C5E08">
        <w:rPr>
          <w:rFonts w:ascii="Times New Roman" w:hAnsi="Times New Roman"/>
          <w:b/>
          <w:bCs/>
          <w:sz w:val="28"/>
          <w:lang w:val="uk-UA" w:eastAsia="en-US"/>
        </w:rPr>
        <w:t>В И Р І Ш И Л А:</w:t>
      </w:r>
    </w:p>
    <w:p w:rsidR="00424B14" w:rsidRPr="0009567C" w:rsidRDefault="00424B14" w:rsidP="00424B14">
      <w:pPr>
        <w:spacing w:line="240" w:lineRule="auto"/>
        <w:rPr>
          <w:rFonts w:ascii="Times New Roman" w:hAnsi="Times New Roman"/>
          <w:sz w:val="28"/>
          <w:lang w:val="uk-UA" w:eastAsia="en-US"/>
        </w:rPr>
      </w:pPr>
    </w:p>
    <w:p w:rsidR="00424B14" w:rsidRPr="00C03112" w:rsidRDefault="00424B14" w:rsidP="00424B14">
      <w:pPr>
        <w:keepNext/>
        <w:tabs>
          <w:tab w:val="left" w:pos="6375"/>
        </w:tabs>
        <w:spacing w:line="240" w:lineRule="auto"/>
        <w:ind w:firstLine="567"/>
        <w:jc w:val="both"/>
        <w:outlineLvl w:val="0"/>
        <w:rPr>
          <w:rFonts w:ascii="Times New Roman" w:hAnsi="Times New Roman"/>
          <w:sz w:val="28"/>
          <w:szCs w:val="24"/>
          <w:lang w:val="uk-UA" w:eastAsia="ru-RU"/>
        </w:rPr>
      </w:pPr>
      <w:r w:rsidRPr="000C5E08">
        <w:rPr>
          <w:rFonts w:ascii="Times New Roman" w:hAnsi="Times New Roman"/>
          <w:sz w:val="28"/>
          <w:lang w:val="uk-UA" w:eastAsia="en-US"/>
        </w:rPr>
        <w:t>1.</w:t>
      </w:r>
      <w:r>
        <w:rPr>
          <w:rFonts w:ascii="Times New Roman" w:hAnsi="Times New Roman"/>
          <w:sz w:val="28"/>
          <w:lang w:val="uk-UA" w:eastAsia="en-US"/>
        </w:rPr>
        <w:t xml:space="preserve"> </w:t>
      </w:r>
      <w:r w:rsidRPr="000C5E08">
        <w:rPr>
          <w:rFonts w:ascii="Times New Roman" w:hAnsi="Times New Roman"/>
          <w:sz w:val="28"/>
          <w:szCs w:val="24"/>
          <w:lang w:val="uk-UA"/>
        </w:rPr>
        <w:t xml:space="preserve">Внести зміни </w:t>
      </w:r>
      <w:r>
        <w:rPr>
          <w:rFonts w:ascii="Times New Roman" w:hAnsi="Times New Roman"/>
          <w:sz w:val="28"/>
          <w:szCs w:val="24"/>
          <w:lang w:val="uk-UA"/>
        </w:rPr>
        <w:t>до пункт 3 додатку 1 Програми фінансової підтримки Державного комунального підприємства Управління «Тепловодоканал» на 2022-2024 роки та викласти в наступній редакції:</w:t>
      </w:r>
    </w:p>
    <w:p w:rsidR="00424B14" w:rsidRDefault="00424B14" w:rsidP="00424B14">
      <w:pPr>
        <w:keepNext/>
        <w:tabs>
          <w:tab w:val="left" w:pos="6375"/>
        </w:tabs>
        <w:spacing w:line="240" w:lineRule="auto"/>
        <w:ind w:firstLine="567"/>
        <w:jc w:val="both"/>
        <w:outlineLvl w:val="0"/>
        <w:rPr>
          <w:rFonts w:ascii="Times New Roman" w:hAnsi="Times New Roman"/>
          <w:sz w:val="28"/>
          <w:szCs w:val="24"/>
          <w:lang w:val="uk-UA"/>
        </w:rPr>
      </w:pPr>
      <w:r>
        <w:rPr>
          <w:rFonts w:ascii="Times New Roman" w:hAnsi="Times New Roman"/>
          <w:b/>
          <w:bCs/>
          <w:sz w:val="28"/>
          <w:szCs w:val="28"/>
          <w:lang w:val="uk-UA" w:eastAsia="en-US"/>
        </w:rPr>
        <w:t>Д</w:t>
      </w:r>
      <w:r w:rsidRPr="00611878">
        <w:rPr>
          <w:rFonts w:ascii="Times New Roman" w:hAnsi="Times New Roman"/>
          <w:b/>
          <w:bCs/>
          <w:sz w:val="28"/>
          <w:szCs w:val="28"/>
          <w:lang w:val="uk-UA" w:eastAsia="en-US"/>
        </w:rPr>
        <w:t>одаток 1.</w:t>
      </w:r>
      <w:r>
        <w:rPr>
          <w:rFonts w:ascii="Times New Roman" w:hAnsi="Times New Roman"/>
          <w:sz w:val="28"/>
          <w:szCs w:val="28"/>
          <w:lang w:val="uk-UA" w:eastAsia="en-US"/>
        </w:rPr>
        <w:t xml:space="preserve"> </w:t>
      </w:r>
      <w:r w:rsidRPr="000C5E08">
        <w:rPr>
          <w:rFonts w:ascii="Times New Roman" w:hAnsi="Times New Roman"/>
          <w:sz w:val="28"/>
          <w:szCs w:val="28"/>
          <w:lang w:val="uk-UA" w:eastAsia="en-US"/>
        </w:rPr>
        <w:t>«</w:t>
      </w:r>
      <w:r>
        <w:rPr>
          <w:rFonts w:ascii="Times New Roman" w:hAnsi="Times New Roman"/>
          <w:sz w:val="28"/>
          <w:szCs w:val="28"/>
          <w:lang w:val="uk-UA" w:eastAsia="en-US"/>
        </w:rPr>
        <w:t xml:space="preserve">Обсяги фінансування Програми фінансової підтримки </w:t>
      </w:r>
      <w:r w:rsidRPr="000C5E08">
        <w:rPr>
          <w:rFonts w:ascii="Times New Roman" w:hAnsi="Times New Roman"/>
          <w:sz w:val="28"/>
          <w:szCs w:val="24"/>
          <w:lang w:val="uk-UA"/>
        </w:rPr>
        <w:t>Д</w:t>
      </w:r>
      <w:r>
        <w:rPr>
          <w:rFonts w:ascii="Times New Roman" w:hAnsi="Times New Roman"/>
          <w:sz w:val="28"/>
          <w:szCs w:val="24"/>
          <w:lang w:val="uk-UA"/>
        </w:rPr>
        <w:t xml:space="preserve">ержавного комунального підприємства </w:t>
      </w:r>
      <w:r w:rsidRPr="000C5E08">
        <w:rPr>
          <w:rFonts w:ascii="Times New Roman" w:hAnsi="Times New Roman"/>
          <w:sz w:val="28"/>
          <w:szCs w:val="24"/>
          <w:lang w:val="uk-UA"/>
        </w:rPr>
        <w:t>Управління «Тепловодоканал» на 20</w:t>
      </w:r>
      <w:r>
        <w:rPr>
          <w:rFonts w:ascii="Times New Roman" w:hAnsi="Times New Roman"/>
          <w:sz w:val="28"/>
          <w:szCs w:val="24"/>
          <w:lang w:val="uk-UA"/>
        </w:rPr>
        <w:t>22</w:t>
      </w:r>
      <w:r w:rsidRPr="000C5E08">
        <w:rPr>
          <w:rFonts w:ascii="Times New Roman" w:hAnsi="Times New Roman"/>
          <w:sz w:val="28"/>
          <w:szCs w:val="24"/>
          <w:lang w:val="uk-UA"/>
        </w:rPr>
        <w:t>-202</w:t>
      </w:r>
      <w:r>
        <w:rPr>
          <w:rFonts w:ascii="Times New Roman" w:hAnsi="Times New Roman"/>
          <w:sz w:val="28"/>
          <w:szCs w:val="24"/>
          <w:lang w:val="uk-UA"/>
        </w:rPr>
        <w:t>4</w:t>
      </w:r>
      <w:r w:rsidRPr="000C5E08">
        <w:rPr>
          <w:rFonts w:ascii="Times New Roman" w:hAnsi="Times New Roman"/>
          <w:sz w:val="28"/>
          <w:szCs w:val="24"/>
          <w:lang w:val="uk-UA"/>
        </w:rPr>
        <w:t>р</w:t>
      </w:r>
      <w:r>
        <w:rPr>
          <w:rFonts w:ascii="Times New Roman" w:hAnsi="Times New Roman"/>
          <w:sz w:val="28"/>
          <w:szCs w:val="24"/>
          <w:lang w:val="uk-UA"/>
        </w:rPr>
        <w:t>оки</w:t>
      </w:r>
      <w:r w:rsidRPr="000C5E08">
        <w:rPr>
          <w:rFonts w:ascii="Times New Roman" w:hAnsi="Times New Roman"/>
          <w:sz w:val="28"/>
          <w:szCs w:val="24"/>
          <w:lang w:val="uk-UA"/>
        </w:rPr>
        <w:t>»</w:t>
      </w:r>
      <w:r>
        <w:rPr>
          <w:rFonts w:ascii="Times New Roman" w:hAnsi="Times New Roman"/>
          <w:sz w:val="28"/>
          <w:szCs w:val="24"/>
          <w:lang w:val="uk-UA"/>
        </w:rPr>
        <w:t>.</w:t>
      </w:r>
    </w:p>
    <w:tbl>
      <w:tblPr>
        <w:tblStyle w:val="2f1"/>
        <w:tblW w:w="9793" w:type="dxa"/>
        <w:tblInd w:w="-147" w:type="dxa"/>
        <w:tblLayout w:type="fixed"/>
        <w:tblLook w:val="04A0" w:firstRow="1" w:lastRow="0" w:firstColumn="1" w:lastColumn="0" w:noHBand="0" w:noVBand="1"/>
      </w:tblPr>
      <w:tblGrid>
        <w:gridCol w:w="567"/>
        <w:gridCol w:w="2410"/>
        <w:gridCol w:w="2268"/>
        <w:gridCol w:w="1559"/>
        <w:gridCol w:w="1560"/>
        <w:gridCol w:w="1417"/>
        <w:gridCol w:w="12"/>
      </w:tblGrid>
      <w:tr w:rsidR="00424B14" w:rsidRPr="00424B14" w:rsidTr="0004012B">
        <w:trPr>
          <w:trHeight w:val="105"/>
        </w:trPr>
        <w:tc>
          <w:tcPr>
            <w:tcW w:w="567" w:type="dxa"/>
            <w:vMerge w:val="restart"/>
          </w:tcPr>
          <w:p w:rsidR="00424B14" w:rsidRPr="00424B14" w:rsidRDefault="00424B14" w:rsidP="0004012B">
            <w:pPr>
              <w:rPr>
                <w:rFonts w:ascii="Times New Roman" w:hAnsi="Times New Roman"/>
                <w:b/>
                <w:bCs/>
                <w:sz w:val="24"/>
                <w:szCs w:val="24"/>
              </w:rPr>
            </w:pPr>
            <w:r w:rsidRPr="00424B14">
              <w:rPr>
                <w:rFonts w:ascii="Times New Roman" w:hAnsi="Times New Roman"/>
                <w:b/>
                <w:bCs/>
                <w:sz w:val="24"/>
                <w:szCs w:val="24"/>
              </w:rPr>
              <w:t>№</w:t>
            </w:r>
          </w:p>
        </w:tc>
        <w:tc>
          <w:tcPr>
            <w:tcW w:w="2410" w:type="dxa"/>
            <w:vMerge w:val="restart"/>
          </w:tcPr>
          <w:p w:rsidR="00424B14" w:rsidRPr="00424B14" w:rsidRDefault="00424B14" w:rsidP="0004012B">
            <w:pPr>
              <w:rPr>
                <w:rFonts w:ascii="Times New Roman" w:hAnsi="Times New Roman"/>
                <w:b/>
                <w:bCs/>
                <w:sz w:val="24"/>
                <w:szCs w:val="24"/>
                <w:lang w:val="uk-UA"/>
              </w:rPr>
            </w:pPr>
            <w:r w:rsidRPr="00424B14">
              <w:rPr>
                <w:rFonts w:ascii="Times New Roman" w:hAnsi="Times New Roman"/>
                <w:b/>
                <w:bCs/>
                <w:sz w:val="24"/>
                <w:szCs w:val="24"/>
                <w:lang w:val="uk-UA"/>
              </w:rPr>
              <w:t>Заходи Програми</w:t>
            </w:r>
          </w:p>
        </w:tc>
        <w:tc>
          <w:tcPr>
            <w:tcW w:w="6816" w:type="dxa"/>
            <w:gridSpan w:val="5"/>
          </w:tcPr>
          <w:p w:rsidR="00424B14" w:rsidRPr="00424B14" w:rsidRDefault="00424B14" w:rsidP="0004012B">
            <w:pPr>
              <w:rPr>
                <w:rFonts w:ascii="Times New Roman" w:hAnsi="Times New Roman"/>
                <w:b/>
                <w:bCs/>
                <w:sz w:val="24"/>
                <w:szCs w:val="24"/>
                <w:lang w:val="uk-UA"/>
              </w:rPr>
            </w:pPr>
            <w:r w:rsidRPr="00424B14">
              <w:rPr>
                <w:rFonts w:ascii="Times New Roman" w:hAnsi="Times New Roman"/>
                <w:b/>
                <w:bCs/>
                <w:sz w:val="24"/>
                <w:szCs w:val="24"/>
                <w:lang w:val="uk-UA"/>
              </w:rPr>
              <w:t>Обсяги фінансування в тис.грн.</w:t>
            </w:r>
          </w:p>
        </w:tc>
      </w:tr>
      <w:tr w:rsidR="00424B14" w:rsidRPr="00424B14" w:rsidTr="0004012B">
        <w:trPr>
          <w:gridAfter w:val="1"/>
          <w:wAfter w:w="12" w:type="dxa"/>
          <w:trHeight w:val="135"/>
        </w:trPr>
        <w:tc>
          <w:tcPr>
            <w:tcW w:w="567" w:type="dxa"/>
            <w:vMerge/>
          </w:tcPr>
          <w:p w:rsidR="00424B14" w:rsidRPr="00424B14" w:rsidRDefault="00424B14" w:rsidP="0004012B">
            <w:pPr>
              <w:rPr>
                <w:rFonts w:ascii="Times New Roman" w:hAnsi="Times New Roman"/>
                <w:b/>
                <w:bCs/>
                <w:sz w:val="24"/>
                <w:szCs w:val="24"/>
              </w:rPr>
            </w:pPr>
          </w:p>
        </w:tc>
        <w:tc>
          <w:tcPr>
            <w:tcW w:w="2410" w:type="dxa"/>
            <w:vMerge/>
          </w:tcPr>
          <w:p w:rsidR="00424B14" w:rsidRPr="00424B14" w:rsidRDefault="00424B14" w:rsidP="0004012B">
            <w:pPr>
              <w:rPr>
                <w:rFonts w:ascii="Times New Roman" w:hAnsi="Times New Roman"/>
                <w:b/>
                <w:bCs/>
                <w:sz w:val="24"/>
                <w:szCs w:val="24"/>
                <w:lang w:val="uk-UA"/>
              </w:rPr>
            </w:pPr>
          </w:p>
        </w:tc>
        <w:tc>
          <w:tcPr>
            <w:tcW w:w="2268" w:type="dxa"/>
          </w:tcPr>
          <w:p w:rsidR="00424B14" w:rsidRPr="00424B14" w:rsidRDefault="00424B14" w:rsidP="0004012B">
            <w:pPr>
              <w:rPr>
                <w:rFonts w:ascii="Times New Roman" w:hAnsi="Times New Roman"/>
                <w:b/>
                <w:bCs/>
                <w:sz w:val="24"/>
                <w:szCs w:val="24"/>
                <w:lang w:val="uk-UA"/>
              </w:rPr>
            </w:pPr>
            <w:r w:rsidRPr="00424B14">
              <w:rPr>
                <w:rFonts w:ascii="Times New Roman" w:hAnsi="Times New Roman"/>
                <w:b/>
                <w:bCs/>
                <w:sz w:val="24"/>
                <w:szCs w:val="24"/>
                <w:lang w:val="uk-UA"/>
              </w:rPr>
              <w:t>Джерело фінансування</w:t>
            </w:r>
          </w:p>
        </w:tc>
        <w:tc>
          <w:tcPr>
            <w:tcW w:w="1559" w:type="dxa"/>
          </w:tcPr>
          <w:p w:rsidR="00424B14" w:rsidRPr="00424B14" w:rsidRDefault="00424B14" w:rsidP="0004012B">
            <w:pPr>
              <w:rPr>
                <w:rFonts w:ascii="Times New Roman" w:hAnsi="Times New Roman"/>
                <w:b/>
                <w:bCs/>
                <w:sz w:val="24"/>
                <w:szCs w:val="24"/>
                <w:lang w:val="uk-UA"/>
              </w:rPr>
            </w:pPr>
            <w:r w:rsidRPr="00424B14">
              <w:rPr>
                <w:rFonts w:ascii="Times New Roman" w:hAnsi="Times New Roman"/>
                <w:b/>
                <w:bCs/>
                <w:sz w:val="24"/>
                <w:szCs w:val="24"/>
                <w:lang w:val="uk-UA"/>
              </w:rPr>
              <w:t>2022р.</w:t>
            </w:r>
          </w:p>
        </w:tc>
        <w:tc>
          <w:tcPr>
            <w:tcW w:w="1560" w:type="dxa"/>
          </w:tcPr>
          <w:p w:rsidR="00424B14" w:rsidRPr="00424B14" w:rsidRDefault="00424B14" w:rsidP="0004012B">
            <w:pPr>
              <w:rPr>
                <w:rFonts w:ascii="Times New Roman" w:hAnsi="Times New Roman"/>
                <w:b/>
                <w:bCs/>
                <w:sz w:val="24"/>
                <w:szCs w:val="24"/>
                <w:lang w:val="uk-UA"/>
              </w:rPr>
            </w:pPr>
            <w:r w:rsidRPr="00424B14">
              <w:rPr>
                <w:rFonts w:ascii="Times New Roman" w:hAnsi="Times New Roman"/>
                <w:b/>
                <w:bCs/>
                <w:sz w:val="24"/>
                <w:szCs w:val="24"/>
                <w:lang w:val="uk-UA"/>
              </w:rPr>
              <w:t>2023р.</w:t>
            </w:r>
          </w:p>
        </w:tc>
        <w:tc>
          <w:tcPr>
            <w:tcW w:w="1417" w:type="dxa"/>
          </w:tcPr>
          <w:p w:rsidR="00424B14" w:rsidRPr="00424B14" w:rsidRDefault="00424B14" w:rsidP="0004012B">
            <w:pPr>
              <w:rPr>
                <w:rFonts w:ascii="Times New Roman" w:hAnsi="Times New Roman"/>
                <w:b/>
                <w:bCs/>
                <w:sz w:val="24"/>
                <w:szCs w:val="24"/>
                <w:lang w:val="uk-UA"/>
              </w:rPr>
            </w:pPr>
            <w:r w:rsidRPr="00424B14">
              <w:rPr>
                <w:rFonts w:ascii="Times New Roman" w:hAnsi="Times New Roman"/>
                <w:b/>
                <w:bCs/>
                <w:sz w:val="24"/>
                <w:szCs w:val="24"/>
                <w:lang w:val="uk-UA"/>
              </w:rPr>
              <w:t>2024р.</w:t>
            </w:r>
          </w:p>
        </w:tc>
      </w:tr>
      <w:tr w:rsidR="00424B14" w:rsidRPr="00424B14" w:rsidTr="0004012B">
        <w:trPr>
          <w:gridAfter w:val="1"/>
          <w:wAfter w:w="12" w:type="dxa"/>
        </w:trPr>
        <w:tc>
          <w:tcPr>
            <w:tcW w:w="567" w:type="dxa"/>
          </w:tcPr>
          <w:p w:rsidR="00424B14" w:rsidRPr="00424B14" w:rsidRDefault="00424B14" w:rsidP="0004012B">
            <w:pPr>
              <w:jc w:val="both"/>
              <w:rPr>
                <w:rFonts w:ascii="Times New Roman" w:hAnsi="Times New Roman"/>
                <w:sz w:val="24"/>
                <w:szCs w:val="24"/>
              </w:rPr>
            </w:pPr>
            <w:r w:rsidRPr="00424B14">
              <w:rPr>
                <w:rFonts w:ascii="Times New Roman" w:hAnsi="Times New Roman"/>
                <w:sz w:val="24"/>
                <w:szCs w:val="24"/>
              </w:rPr>
              <w:t>1</w:t>
            </w:r>
          </w:p>
        </w:tc>
        <w:tc>
          <w:tcPr>
            <w:tcW w:w="2410" w:type="dxa"/>
          </w:tcPr>
          <w:p w:rsidR="00424B14" w:rsidRPr="00424B14" w:rsidRDefault="00424B14" w:rsidP="0004012B">
            <w:pPr>
              <w:jc w:val="both"/>
              <w:rPr>
                <w:rFonts w:ascii="Times New Roman" w:hAnsi="Times New Roman"/>
                <w:sz w:val="24"/>
                <w:szCs w:val="24"/>
                <w:lang w:val="uk-UA"/>
              </w:rPr>
            </w:pPr>
            <w:r w:rsidRPr="00424B14">
              <w:rPr>
                <w:rFonts w:ascii="Times New Roman" w:hAnsi="Times New Roman"/>
                <w:sz w:val="24"/>
                <w:szCs w:val="24"/>
                <w:lang w:val="uk-UA"/>
              </w:rPr>
              <w:t>Внески до статутного фонду</w:t>
            </w:r>
          </w:p>
        </w:tc>
        <w:tc>
          <w:tcPr>
            <w:tcW w:w="2268" w:type="dxa"/>
          </w:tcPr>
          <w:p w:rsidR="00424B14" w:rsidRPr="00424B14" w:rsidRDefault="00424B14" w:rsidP="0004012B">
            <w:pPr>
              <w:jc w:val="both"/>
              <w:rPr>
                <w:rFonts w:ascii="Times New Roman" w:hAnsi="Times New Roman"/>
                <w:sz w:val="24"/>
                <w:szCs w:val="24"/>
                <w:lang w:val="uk-UA"/>
              </w:rPr>
            </w:pPr>
            <w:r w:rsidRPr="00424B14">
              <w:rPr>
                <w:rFonts w:ascii="Times New Roman" w:hAnsi="Times New Roman"/>
                <w:sz w:val="24"/>
                <w:szCs w:val="24"/>
                <w:lang w:val="uk-UA"/>
              </w:rPr>
              <w:t>Місцевий бюджет</w:t>
            </w:r>
          </w:p>
        </w:tc>
        <w:tc>
          <w:tcPr>
            <w:tcW w:w="1559" w:type="dxa"/>
          </w:tcPr>
          <w:p w:rsidR="00424B14" w:rsidRPr="00424B14" w:rsidRDefault="00424B14" w:rsidP="0004012B">
            <w:pPr>
              <w:rPr>
                <w:rFonts w:ascii="Times New Roman" w:hAnsi="Times New Roman"/>
                <w:sz w:val="24"/>
                <w:szCs w:val="24"/>
                <w:lang w:val="uk-UA"/>
              </w:rPr>
            </w:pPr>
            <w:r w:rsidRPr="00424B14">
              <w:rPr>
                <w:rFonts w:ascii="Times New Roman" w:hAnsi="Times New Roman"/>
                <w:sz w:val="24"/>
                <w:szCs w:val="24"/>
                <w:lang w:val="uk-UA"/>
              </w:rPr>
              <w:t>3000,0</w:t>
            </w:r>
          </w:p>
        </w:tc>
        <w:tc>
          <w:tcPr>
            <w:tcW w:w="1560" w:type="dxa"/>
          </w:tcPr>
          <w:p w:rsidR="00424B14" w:rsidRPr="00424B14" w:rsidRDefault="00424B14" w:rsidP="0004012B">
            <w:pPr>
              <w:rPr>
                <w:rFonts w:ascii="Times New Roman" w:hAnsi="Times New Roman"/>
                <w:sz w:val="24"/>
                <w:szCs w:val="24"/>
                <w:lang w:val="uk-UA"/>
              </w:rPr>
            </w:pPr>
            <w:r w:rsidRPr="00424B14">
              <w:rPr>
                <w:rFonts w:ascii="Times New Roman" w:hAnsi="Times New Roman"/>
                <w:sz w:val="24"/>
                <w:szCs w:val="24"/>
                <w:lang w:val="uk-UA"/>
              </w:rPr>
              <w:t>3000,0</w:t>
            </w:r>
          </w:p>
        </w:tc>
        <w:tc>
          <w:tcPr>
            <w:tcW w:w="1417" w:type="dxa"/>
          </w:tcPr>
          <w:p w:rsidR="00424B14" w:rsidRPr="00424B14" w:rsidRDefault="00424B14" w:rsidP="0004012B">
            <w:pPr>
              <w:rPr>
                <w:rFonts w:ascii="Times New Roman" w:hAnsi="Times New Roman"/>
                <w:sz w:val="24"/>
                <w:szCs w:val="24"/>
                <w:lang w:val="uk-UA"/>
              </w:rPr>
            </w:pPr>
            <w:r w:rsidRPr="00424B14">
              <w:rPr>
                <w:rFonts w:ascii="Times New Roman" w:hAnsi="Times New Roman"/>
                <w:sz w:val="24"/>
                <w:szCs w:val="24"/>
                <w:lang w:val="uk-UA"/>
              </w:rPr>
              <w:t>3000,0</w:t>
            </w:r>
          </w:p>
        </w:tc>
      </w:tr>
      <w:tr w:rsidR="00424B14" w:rsidRPr="00424B14" w:rsidTr="0004012B">
        <w:trPr>
          <w:gridAfter w:val="1"/>
          <w:wAfter w:w="12" w:type="dxa"/>
        </w:trPr>
        <w:tc>
          <w:tcPr>
            <w:tcW w:w="567" w:type="dxa"/>
          </w:tcPr>
          <w:p w:rsidR="00424B14" w:rsidRPr="00424B14" w:rsidRDefault="00424B14" w:rsidP="0004012B">
            <w:pPr>
              <w:jc w:val="both"/>
              <w:rPr>
                <w:rFonts w:ascii="Times New Roman" w:hAnsi="Times New Roman"/>
                <w:sz w:val="24"/>
                <w:szCs w:val="24"/>
              </w:rPr>
            </w:pPr>
            <w:r w:rsidRPr="00424B14">
              <w:rPr>
                <w:rFonts w:ascii="Times New Roman" w:hAnsi="Times New Roman"/>
                <w:sz w:val="24"/>
                <w:szCs w:val="24"/>
              </w:rPr>
              <w:t>2</w:t>
            </w:r>
          </w:p>
        </w:tc>
        <w:tc>
          <w:tcPr>
            <w:tcW w:w="2410" w:type="dxa"/>
          </w:tcPr>
          <w:p w:rsidR="00424B14" w:rsidRPr="00424B14" w:rsidRDefault="00424B14" w:rsidP="0004012B">
            <w:pPr>
              <w:jc w:val="both"/>
              <w:rPr>
                <w:rFonts w:ascii="Times New Roman" w:hAnsi="Times New Roman"/>
                <w:sz w:val="24"/>
                <w:szCs w:val="24"/>
                <w:lang w:val="uk-UA"/>
              </w:rPr>
            </w:pPr>
            <w:r w:rsidRPr="00424B14">
              <w:rPr>
                <w:rFonts w:ascii="Times New Roman" w:hAnsi="Times New Roman"/>
                <w:sz w:val="24"/>
                <w:szCs w:val="24"/>
                <w:lang w:val="uk-UA"/>
              </w:rPr>
              <w:t>Залучення власних резервів</w:t>
            </w:r>
          </w:p>
        </w:tc>
        <w:tc>
          <w:tcPr>
            <w:tcW w:w="2268" w:type="dxa"/>
          </w:tcPr>
          <w:p w:rsidR="00424B14" w:rsidRPr="00424B14" w:rsidRDefault="00424B14" w:rsidP="0004012B">
            <w:pPr>
              <w:jc w:val="both"/>
              <w:rPr>
                <w:rFonts w:ascii="Times New Roman" w:hAnsi="Times New Roman"/>
                <w:sz w:val="24"/>
                <w:szCs w:val="24"/>
                <w:lang w:val="uk-UA"/>
              </w:rPr>
            </w:pPr>
            <w:r w:rsidRPr="00424B14">
              <w:rPr>
                <w:rFonts w:ascii="Times New Roman" w:hAnsi="Times New Roman"/>
                <w:sz w:val="24"/>
                <w:szCs w:val="24"/>
                <w:lang w:val="uk-UA"/>
              </w:rPr>
              <w:t>ДКП Управління «Тепловодоканал»</w:t>
            </w:r>
          </w:p>
        </w:tc>
        <w:tc>
          <w:tcPr>
            <w:tcW w:w="1559" w:type="dxa"/>
          </w:tcPr>
          <w:p w:rsidR="00424B14" w:rsidRPr="00424B14" w:rsidRDefault="00424B14" w:rsidP="0004012B">
            <w:pPr>
              <w:rPr>
                <w:rFonts w:ascii="Times New Roman" w:hAnsi="Times New Roman"/>
                <w:sz w:val="24"/>
                <w:szCs w:val="24"/>
                <w:lang w:val="uk-UA"/>
              </w:rPr>
            </w:pPr>
            <w:r w:rsidRPr="00424B14">
              <w:rPr>
                <w:rFonts w:ascii="Times New Roman" w:hAnsi="Times New Roman"/>
                <w:sz w:val="24"/>
                <w:szCs w:val="24"/>
                <w:lang w:val="uk-UA"/>
              </w:rPr>
              <w:t>500,00</w:t>
            </w:r>
          </w:p>
        </w:tc>
        <w:tc>
          <w:tcPr>
            <w:tcW w:w="1560" w:type="dxa"/>
          </w:tcPr>
          <w:p w:rsidR="00424B14" w:rsidRPr="00424B14" w:rsidRDefault="00424B14" w:rsidP="0004012B">
            <w:pPr>
              <w:rPr>
                <w:rFonts w:ascii="Times New Roman" w:hAnsi="Times New Roman"/>
                <w:sz w:val="24"/>
                <w:szCs w:val="24"/>
                <w:lang w:val="uk-UA"/>
              </w:rPr>
            </w:pPr>
            <w:r w:rsidRPr="00424B14">
              <w:rPr>
                <w:rFonts w:ascii="Times New Roman" w:hAnsi="Times New Roman"/>
                <w:sz w:val="24"/>
                <w:szCs w:val="24"/>
                <w:lang w:val="uk-UA"/>
              </w:rPr>
              <w:t>500,00</w:t>
            </w:r>
          </w:p>
        </w:tc>
        <w:tc>
          <w:tcPr>
            <w:tcW w:w="1417" w:type="dxa"/>
          </w:tcPr>
          <w:p w:rsidR="00424B14" w:rsidRPr="00424B14" w:rsidRDefault="00424B14" w:rsidP="0004012B">
            <w:pPr>
              <w:rPr>
                <w:rFonts w:ascii="Times New Roman" w:hAnsi="Times New Roman"/>
                <w:sz w:val="24"/>
                <w:szCs w:val="24"/>
                <w:lang w:val="uk-UA"/>
              </w:rPr>
            </w:pPr>
            <w:r w:rsidRPr="00424B14">
              <w:rPr>
                <w:rFonts w:ascii="Times New Roman" w:hAnsi="Times New Roman"/>
                <w:sz w:val="24"/>
                <w:szCs w:val="24"/>
                <w:lang w:val="uk-UA"/>
              </w:rPr>
              <w:t>500,00</w:t>
            </w:r>
          </w:p>
        </w:tc>
      </w:tr>
      <w:tr w:rsidR="00424B14" w:rsidRPr="00424B14" w:rsidTr="0004012B">
        <w:trPr>
          <w:gridAfter w:val="1"/>
          <w:wAfter w:w="12" w:type="dxa"/>
        </w:trPr>
        <w:tc>
          <w:tcPr>
            <w:tcW w:w="567" w:type="dxa"/>
          </w:tcPr>
          <w:p w:rsidR="00424B14" w:rsidRPr="00424B14" w:rsidRDefault="00424B14" w:rsidP="0004012B">
            <w:pPr>
              <w:jc w:val="both"/>
              <w:rPr>
                <w:rFonts w:ascii="Times New Roman" w:hAnsi="Times New Roman"/>
                <w:sz w:val="24"/>
                <w:szCs w:val="24"/>
              </w:rPr>
            </w:pPr>
            <w:r w:rsidRPr="00424B14">
              <w:rPr>
                <w:rFonts w:ascii="Times New Roman" w:hAnsi="Times New Roman"/>
                <w:sz w:val="24"/>
                <w:szCs w:val="24"/>
              </w:rPr>
              <w:t>3</w:t>
            </w:r>
          </w:p>
        </w:tc>
        <w:tc>
          <w:tcPr>
            <w:tcW w:w="2410" w:type="dxa"/>
          </w:tcPr>
          <w:p w:rsidR="00424B14" w:rsidRPr="00424B14" w:rsidRDefault="00424B14" w:rsidP="0004012B">
            <w:pPr>
              <w:jc w:val="both"/>
              <w:rPr>
                <w:rFonts w:ascii="Times New Roman" w:hAnsi="Times New Roman"/>
                <w:sz w:val="24"/>
                <w:szCs w:val="24"/>
                <w:lang w:val="uk-UA"/>
              </w:rPr>
            </w:pPr>
            <w:r w:rsidRPr="00424B14">
              <w:rPr>
                <w:rFonts w:ascii="Times New Roman" w:hAnsi="Times New Roman"/>
                <w:sz w:val="24"/>
                <w:szCs w:val="24"/>
                <w:lang w:val="uk-UA"/>
              </w:rPr>
              <w:t>Різниця в тарифах на послуги з водопостачання, водовідведення</w:t>
            </w:r>
          </w:p>
        </w:tc>
        <w:tc>
          <w:tcPr>
            <w:tcW w:w="2268" w:type="dxa"/>
          </w:tcPr>
          <w:p w:rsidR="00424B14" w:rsidRPr="00424B14" w:rsidRDefault="00424B14" w:rsidP="0004012B">
            <w:pPr>
              <w:jc w:val="both"/>
              <w:rPr>
                <w:rFonts w:ascii="Times New Roman" w:hAnsi="Times New Roman"/>
                <w:sz w:val="24"/>
                <w:szCs w:val="24"/>
                <w:lang w:val="uk-UA"/>
              </w:rPr>
            </w:pPr>
            <w:r w:rsidRPr="00424B14">
              <w:rPr>
                <w:rFonts w:ascii="Times New Roman" w:hAnsi="Times New Roman"/>
                <w:sz w:val="24"/>
                <w:szCs w:val="24"/>
                <w:lang w:val="uk-UA"/>
              </w:rPr>
              <w:t>Місцевий бюджет</w:t>
            </w:r>
          </w:p>
        </w:tc>
        <w:tc>
          <w:tcPr>
            <w:tcW w:w="1559" w:type="dxa"/>
          </w:tcPr>
          <w:p w:rsidR="00424B14" w:rsidRPr="00424B14" w:rsidRDefault="00424B14" w:rsidP="0004012B">
            <w:pPr>
              <w:rPr>
                <w:rFonts w:ascii="Times New Roman" w:hAnsi="Times New Roman"/>
                <w:sz w:val="24"/>
                <w:szCs w:val="24"/>
                <w:lang w:val="uk-UA"/>
              </w:rPr>
            </w:pPr>
            <w:r w:rsidRPr="00424B14">
              <w:rPr>
                <w:rFonts w:ascii="Times New Roman" w:hAnsi="Times New Roman"/>
                <w:sz w:val="24"/>
                <w:szCs w:val="24"/>
                <w:lang w:val="uk-UA"/>
              </w:rPr>
              <w:t>2500,0</w:t>
            </w:r>
          </w:p>
        </w:tc>
        <w:tc>
          <w:tcPr>
            <w:tcW w:w="1560" w:type="dxa"/>
          </w:tcPr>
          <w:p w:rsidR="00424B14" w:rsidRPr="00424B14" w:rsidRDefault="00424B14" w:rsidP="0004012B">
            <w:pPr>
              <w:rPr>
                <w:rFonts w:ascii="Times New Roman" w:hAnsi="Times New Roman"/>
                <w:sz w:val="24"/>
                <w:szCs w:val="24"/>
                <w:lang w:val="uk-UA"/>
              </w:rPr>
            </w:pPr>
            <w:r w:rsidRPr="00424B14">
              <w:rPr>
                <w:rFonts w:ascii="Times New Roman" w:hAnsi="Times New Roman"/>
                <w:sz w:val="24"/>
                <w:szCs w:val="24"/>
                <w:lang w:val="uk-UA"/>
              </w:rPr>
              <w:t>2500,0</w:t>
            </w:r>
          </w:p>
        </w:tc>
        <w:tc>
          <w:tcPr>
            <w:tcW w:w="1417" w:type="dxa"/>
          </w:tcPr>
          <w:p w:rsidR="00424B14" w:rsidRPr="00424B14" w:rsidRDefault="00424B14" w:rsidP="0004012B">
            <w:pPr>
              <w:rPr>
                <w:rFonts w:ascii="Times New Roman" w:hAnsi="Times New Roman"/>
                <w:sz w:val="24"/>
                <w:szCs w:val="24"/>
                <w:lang w:val="uk-UA"/>
              </w:rPr>
            </w:pPr>
            <w:r w:rsidRPr="00424B14">
              <w:rPr>
                <w:rFonts w:ascii="Times New Roman" w:hAnsi="Times New Roman"/>
                <w:sz w:val="24"/>
                <w:szCs w:val="24"/>
                <w:lang w:val="uk-UA"/>
              </w:rPr>
              <w:t>2500,0</w:t>
            </w:r>
          </w:p>
        </w:tc>
      </w:tr>
      <w:tr w:rsidR="00424B14" w:rsidRPr="00424B14" w:rsidTr="0004012B">
        <w:trPr>
          <w:gridAfter w:val="1"/>
          <w:wAfter w:w="12" w:type="dxa"/>
        </w:trPr>
        <w:tc>
          <w:tcPr>
            <w:tcW w:w="5245" w:type="dxa"/>
            <w:gridSpan w:val="3"/>
          </w:tcPr>
          <w:p w:rsidR="00424B14" w:rsidRPr="00424B14" w:rsidRDefault="00424B14" w:rsidP="0004012B">
            <w:pPr>
              <w:rPr>
                <w:rFonts w:ascii="Times New Roman" w:hAnsi="Times New Roman"/>
                <w:b/>
                <w:sz w:val="24"/>
                <w:szCs w:val="24"/>
              </w:rPr>
            </w:pPr>
            <w:r w:rsidRPr="00424B14">
              <w:rPr>
                <w:rFonts w:ascii="Times New Roman" w:hAnsi="Times New Roman"/>
                <w:b/>
                <w:sz w:val="24"/>
                <w:szCs w:val="24"/>
              </w:rPr>
              <w:t>Всього:</w:t>
            </w:r>
          </w:p>
        </w:tc>
        <w:tc>
          <w:tcPr>
            <w:tcW w:w="1559" w:type="dxa"/>
          </w:tcPr>
          <w:p w:rsidR="00424B14" w:rsidRPr="00424B14" w:rsidRDefault="00424B14" w:rsidP="0004012B">
            <w:pPr>
              <w:rPr>
                <w:rFonts w:ascii="Times New Roman" w:hAnsi="Times New Roman"/>
                <w:b/>
                <w:sz w:val="24"/>
                <w:szCs w:val="24"/>
                <w:lang w:val="uk-UA"/>
              </w:rPr>
            </w:pPr>
            <w:r w:rsidRPr="00424B14">
              <w:rPr>
                <w:rFonts w:ascii="Times New Roman" w:hAnsi="Times New Roman"/>
                <w:b/>
                <w:sz w:val="24"/>
                <w:szCs w:val="24"/>
                <w:lang w:val="uk-UA"/>
              </w:rPr>
              <w:t>6000,00</w:t>
            </w:r>
          </w:p>
        </w:tc>
        <w:tc>
          <w:tcPr>
            <w:tcW w:w="1560" w:type="dxa"/>
          </w:tcPr>
          <w:p w:rsidR="00424B14" w:rsidRPr="00424B14" w:rsidRDefault="00424B14" w:rsidP="0004012B">
            <w:pPr>
              <w:rPr>
                <w:rFonts w:ascii="Times New Roman" w:hAnsi="Times New Roman"/>
                <w:b/>
                <w:sz w:val="24"/>
                <w:szCs w:val="24"/>
              </w:rPr>
            </w:pPr>
            <w:r w:rsidRPr="00424B14">
              <w:rPr>
                <w:rFonts w:ascii="Times New Roman" w:hAnsi="Times New Roman"/>
                <w:b/>
                <w:sz w:val="24"/>
                <w:szCs w:val="24"/>
                <w:lang w:val="uk-UA"/>
              </w:rPr>
              <w:t>60</w:t>
            </w:r>
            <w:r w:rsidRPr="00424B14">
              <w:rPr>
                <w:rFonts w:ascii="Times New Roman" w:hAnsi="Times New Roman"/>
                <w:b/>
                <w:sz w:val="24"/>
                <w:szCs w:val="24"/>
              </w:rPr>
              <w:t>00,00</w:t>
            </w:r>
          </w:p>
        </w:tc>
        <w:tc>
          <w:tcPr>
            <w:tcW w:w="1417" w:type="dxa"/>
          </w:tcPr>
          <w:p w:rsidR="00424B14" w:rsidRPr="00424B14" w:rsidRDefault="00424B14" w:rsidP="0004012B">
            <w:pPr>
              <w:rPr>
                <w:rFonts w:ascii="Times New Roman" w:hAnsi="Times New Roman"/>
                <w:b/>
                <w:sz w:val="24"/>
                <w:szCs w:val="24"/>
              </w:rPr>
            </w:pPr>
            <w:r w:rsidRPr="00424B14">
              <w:rPr>
                <w:rFonts w:ascii="Times New Roman" w:hAnsi="Times New Roman"/>
                <w:b/>
                <w:sz w:val="24"/>
                <w:szCs w:val="24"/>
                <w:lang w:val="uk-UA"/>
              </w:rPr>
              <w:t>60</w:t>
            </w:r>
            <w:r w:rsidRPr="00424B14">
              <w:rPr>
                <w:rFonts w:ascii="Times New Roman" w:hAnsi="Times New Roman"/>
                <w:b/>
                <w:sz w:val="24"/>
                <w:szCs w:val="24"/>
              </w:rPr>
              <w:t>00,00</w:t>
            </w:r>
          </w:p>
        </w:tc>
      </w:tr>
    </w:tbl>
    <w:p w:rsidR="00424B14" w:rsidRPr="001A4954" w:rsidRDefault="00424B14" w:rsidP="00424B14">
      <w:pPr>
        <w:keepNext/>
        <w:tabs>
          <w:tab w:val="left" w:pos="6375"/>
        </w:tabs>
        <w:spacing w:line="240" w:lineRule="auto"/>
        <w:ind w:firstLine="567"/>
        <w:jc w:val="both"/>
        <w:outlineLvl w:val="0"/>
        <w:rPr>
          <w:rFonts w:ascii="Times New Roman" w:hAnsi="Times New Roman"/>
          <w:sz w:val="28"/>
          <w:szCs w:val="28"/>
          <w:lang w:val="uk-UA" w:eastAsia="en-US"/>
        </w:rPr>
      </w:pPr>
      <w:r>
        <w:rPr>
          <w:rFonts w:ascii="Times New Roman" w:hAnsi="Times New Roman"/>
          <w:color w:val="000000"/>
          <w:sz w:val="28"/>
          <w:szCs w:val="28"/>
          <w:lang w:val="uk-UA"/>
        </w:rPr>
        <w:lastRenderedPageBreak/>
        <w:t>2</w:t>
      </w:r>
      <w:r w:rsidRPr="00A21E3D">
        <w:rPr>
          <w:rFonts w:ascii="Times New Roman" w:hAnsi="Times New Roman"/>
          <w:color w:val="000000"/>
          <w:sz w:val="28"/>
          <w:szCs w:val="28"/>
          <w:lang w:val="uk-UA"/>
        </w:rPr>
        <w:t>. Контроль за виконанням цього рішення покласти на заступника міського голови з питан</w:t>
      </w:r>
      <w:r>
        <w:rPr>
          <w:rFonts w:ascii="Times New Roman" w:hAnsi="Times New Roman"/>
          <w:color w:val="000000"/>
          <w:sz w:val="28"/>
          <w:szCs w:val="28"/>
          <w:lang w:val="uk-UA"/>
        </w:rPr>
        <w:t>ь діяльності виконавчих органів</w:t>
      </w:r>
      <w:r w:rsidRPr="00A21E3D">
        <w:rPr>
          <w:rFonts w:ascii="Times New Roman" w:hAnsi="Times New Roman"/>
          <w:color w:val="000000"/>
          <w:sz w:val="28"/>
          <w:szCs w:val="28"/>
          <w:lang w:val="uk-UA"/>
        </w:rPr>
        <w:t xml:space="preserve"> Петрика Б.Ю. та постійну комісію з питань житлово-комунального господарства, благоустрою, побутового обслуговування населення.</w:t>
      </w:r>
    </w:p>
    <w:bookmarkEnd w:id="16"/>
    <w:p w:rsidR="00424B14" w:rsidRPr="00424B14" w:rsidRDefault="00424B14" w:rsidP="00424B14">
      <w:pPr>
        <w:spacing w:line="240" w:lineRule="auto"/>
        <w:rPr>
          <w:rFonts w:ascii="Times New Roman" w:eastAsia="Times New Roman" w:hAnsi="Times New Roman" w:cs="Times New Roman"/>
          <w:sz w:val="28"/>
          <w:szCs w:val="28"/>
          <w:lang w:val="uk-UA"/>
        </w:rPr>
      </w:pPr>
    </w:p>
    <w:p w:rsidR="00424B14" w:rsidRPr="00424B14" w:rsidRDefault="00424B14" w:rsidP="00424B14">
      <w:pPr>
        <w:spacing w:line="240" w:lineRule="auto"/>
        <w:rPr>
          <w:rFonts w:ascii="Times New Roman" w:eastAsia="Times New Roman" w:hAnsi="Times New Roman" w:cs="Times New Roman"/>
          <w:sz w:val="28"/>
          <w:szCs w:val="28"/>
          <w:lang w:val="uk-UA"/>
        </w:rPr>
      </w:pPr>
    </w:p>
    <w:p w:rsidR="00424B14" w:rsidRPr="00424B14" w:rsidRDefault="00424B14" w:rsidP="00424B14">
      <w:pPr>
        <w:spacing w:line="240" w:lineRule="auto"/>
        <w:rPr>
          <w:rFonts w:ascii="Times New Roman" w:eastAsia="Times New Roman" w:hAnsi="Times New Roman" w:cs="Times New Roman"/>
          <w:sz w:val="28"/>
          <w:szCs w:val="28"/>
          <w:lang w:val="uk-UA"/>
        </w:rPr>
      </w:pPr>
    </w:p>
    <w:p w:rsidR="00424B14" w:rsidRDefault="00424B14" w:rsidP="00424B14">
      <w:pPr>
        <w:spacing w:line="240" w:lineRule="auto"/>
        <w:rPr>
          <w:rFonts w:ascii="Times New Roman" w:hAnsi="Times New Roman" w:cs="Times New Roman"/>
          <w:b/>
          <w:sz w:val="28"/>
          <w:szCs w:val="28"/>
        </w:rPr>
      </w:pPr>
      <w:r w:rsidRPr="00AF3995">
        <w:rPr>
          <w:rFonts w:ascii="Times New Roman" w:hAnsi="Times New Roman" w:cs="Times New Roman"/>
          <w:b/>
          <w:sz w:val="28"/>
          <w:szCs w:val="28"/>
        </w:rPr>
        <w:t>Міськи</w:t>
      </w:r>
      <w:r>
        <w:rPr>
          <w:rFonts w:ascii="Times New Roman" w:hAnsi="Times New Roman" w:cs="Times New Roman"/>
          <w:b/>
          <w:sz w:val="28"/>
          <w:szCs w:val="28"/>
        </w:rPr>
        <w:t>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Наталя ЦИМБАЛЮК</w:t>
      </w:r>
    </w:p>
    <w:p w:rsidR="00424B14" w:rsidRDefault="00424B1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424B14" w:rsidRPr="00424B14" w:rsidRDefault="00424B14" w:rsidP="00424B14">
      <w:pPr>
        <w:spacing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Копія</w:t>
      </w:r>
    </w:p>
    <w:p w:rsidR="00424B14" w:rsidRPr="00424B14" w:rsidRDefault="00424B14" w:rsidP="00424B14">
      <w:pPr>
        <w:tabs>
          <w:tab w:val="left" w:pos="-180"/>
          <w:tab w:val="left" w:pos="3630"/>
        </w:tabs>
        <w:suppressAutoHyphens/>
        <w:spacing w:line="240" w:lineRule="auto"/>
        <w:ind w:right="-365"/>
        <w:jc w:val="center"/>
        <w:rPr>
          <w:rFonts w:ascii="Times New Roman" w:eastAsia="Calibri" w:hAnsi="Times New Roman" w:cs="Times New Roman"/>
          <w:sz w:val="28"/>
          <w:szCs w:val="36"/>
          <w:lang w:val="uk-UA" w:eastAsia="ar-SA"/>
        </w:rPr>
      </w:pPr>
      <w:r w:rsidRPr="00424B14">
        <w:rPr>
          <w:rFonts w:ascii="Times New Roman" w:eastAsia="Calibri" w:hAnsi="Times New Roman" w:cs="Times New Roman"/>
          <w:noProof/>
          <w:sz w:val="28"/>
          <w:szCs w:val="24"/>
          <w:lang w:val="uk-UA"/>
        </w:rPr>
        <w:drawing>
          <wp:inline distT="0" distB="0" distL="0" distR="0">
            <wp:extent cx="466090" cy="69024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690245"/>
                    </a:xfrm>
                    <a:prstGeom prst="rect">
                      <a:avLst/>
                    </a:prstGeom>
                    <a:solidFill>
                      <a:srgbClr val="FFFFFF"/>
                    </a:solidFill>
                    <a:ln>
                      <a:noFill/>
                    </a:ln>
                  </pic:spPr>
                </pic:pic>
              </a:graphicData>
            </a:graphic>
          </wp:inline>
        </w:drawing>
      </w:r>
      <w:r w:rsidRPr="00424B14">
        <w:rPr>
          <w:rFonts w:ascii="Times New Roman" w:eastAsia="Calibri" w:hAnsi="Times New Roman" w:cs="Times New Roman"/>
          <w:noProof/>
          <w:sz w:val="28"/>
          <w:szCs w:val="24"/>
          <w:lang w:val="uk-UA"/>
        </w:rPr>
        <mc:AlternateContent>
          <mc:Choice Requires="wps">
            <w:drawing>
              <wp:anchor distT="0" distB="0" distL="114300" distR="114300" simplePos="0" relativeHeight="251704320"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46A684" id="Прямая соединительная линия 11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" strokeweight=".26mm">
                <v:stroke joinstyle="miter" endcap="square"/>
              </v:line>
            </w:pict>
          </mc:Fallback>
        </mc:AlternateContent>
      </w:r>
      <w:r w:rsidRPr="00424B14">
        <w:rPr>
          <w:rFonts w:ascii="Times New Roman" w:eastAsia="Calibri" w:hAnsi="Times New Roman" w:cs="Times New Roman"/>
          <w:noProof/>
          <w:sz w:val="28"/>
          <w:szCs w:val="24"/>
          <w:lang w:val="uk-UA"/>
        </w:rPr>
        <mc:AlternateContent>
          <mc:Choice Requires="wps">
            <w:drawing>
              <wp:anchor distT="0" distB="0" distL="114300" distR="114300" simplePos="0" relativeHeight="251705344"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DED74C" id="Прямая соединительная линия 11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" strokeweight=".26mm">
                <v:stroke joinstyle="miter" endcap="square"/>
              </v:line>
            </w:pict>
          </mc:Fallback>
        </mc:AlternateContent>
      </w:r>
      <w:r w:rsidRPr="00424B14">
        <w:rPr>
          <w:rFonts w:ascii="Times New Roman" w:eastAsia="Calibri" w:hAnsi="Times New Roman" w:cs="Times New Roman"/>
          <w:noProof/>
          <w:sz w:val="28"/>
          <w:szCs w:val="24"/>
          <w:lang w:val="uk-UA"/>
        </w:rPr>
        <mc:AlternateContent>
          <mc:Choice Requires="wps">
            <w:drawing>
              <wp:anchor distT="0" distB="0" distL="114300" distR="114300" simplePos="0" relativeHeight="251706368"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F437BF" id="Прямая соединительная линия 10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" strokeweight=".26mm">
                <v:stroke joinstyle="miter" endcap="square"/>
              </v:line>
            </w:pict>
          </mc:Fallback>
        </mc:AlternateContent>
      </w:r>
    </w:p>
    <w:p w:rsidR="00424B14" w:rsidRPr="00424B14" w:rsidRDefault="00424B14" w:rsidP="00424B14">
      <w:pPr>
        <w:widowControl w:val="0"/>
        <w:suppressAutoHyphens/>
        <w:spacing w:line="240" w:lineRule="auto"/>
        <w:jc w:val="center"/>
        <w:rPr>
          <w:rFonts w:ascii="Times New Roman" w:eastAsia="SimSun" w:hAnsi="Times New Roman" w:cs="Times New Roman"/>
          <w:b/>
          <w:kern w:val="2"/>
          <w:sz w:val="36"/>
          <w:szCs w:val="36"/>
          <w:lang w:val="uk-UA" w:eastAsia="zh-CN" w:bidi="hi-IN"/>
        </w:rPr>
      </w:pPr>
      <w:r w:rsidRPr="00424B14">
        <w:rPr>
          <w:rFonts w:ascii="Times New Roman" w:eastAsia="SimSun" w:hAnsi="Times New Roman" w:cs="Times New Roman"/>
          <w:b/>
          <w:kern w:val="2"/>
          <w:sz w:val="36"/>
          <w:szCs w:val="36"/>
          <w:lang w:val="uk-UA" w:eastAsia="zh-CN" w:bidi="hi-IN"/>
        </w:rPr>
        <w:t>У К Р А Ї Н А</w:t>
      </w:r>
    </w:p>
    <w:p w:rsidR="00424B14" w:rsidRPr="00424B14" w:rsidRDefault="00424B14" w:rsidP="00424B14">
      <w:pPr>
        <w:widowControl w:val="0"/>
        <w:suppressAutoHyphens/>
        <w:spacing w:line="240" w:lineRule="auto"/>
        <w:jc w:val="center"/>
        <w:rPr>
          <w:rFonts w:ascii="Times New Roman" w:eastAsia="SimSun" w:hAnsi="Times New Roman" w:cs="Times New Roman"/>
          <w:b/>
          <w:kern w:val="2"/>
          <w:sz w:val="36"/>
          <w:szCs w:val="24"/>
          <w:lang w:val="uk-UA" w:eastAsia="zh-CN" w:bidi="hi-IN"/>
        </w:rPr>
      </w:pPr>
      <w:r w:rsidRPr="00424B14">
        <w:rPr>
          <w:rFonts w:ascii="Times New Roman" w:eastAsia="SimSun" w:hAnsi="Times New Roman" w:cs="Times New Roman"/>
          <w:b/>
          <w:kern w:val="2"/>
          <w:sz w:val="36"/>
          <w:szCs w:val="36"/>
          <w:lang w:val="uk-UA" w:eastAsia="zh-CN" w:bidi="hi-IN"/>
        </w:rPr>
        <w:t>Новодністровська міська рада</w:t>
      </w:r>
    </w:p>
    <w:p w:rsidR="00424B14" w:rsidRPr="00424B14" w:rsidRDefault="00424B14" w:rsidP="00424B14">
      <w:pPr>
        <w:keepNext/>
        <w:tabs>
          <w:tab w:val="num" w:pos="0"/>
        </w:tabs>
        <w:suppressAutoHyphens/>
        <w:spacing w:line="240" w:lineRule="auto"/>
        <w:ind w:left="432" w:hanging="432"/>
        <w:jc w:val="center"/>
        <w:outlineLvl w:val="0"/>
        <w:rPr>
          <w:rFonts w:ascii="Times New Roman" w:eastAsia="Calibri" w:hAnsi="Times New Roman" w:cs="Times New Roman"/>
          <w:b/>
          <w:bCs/>
          <w:kern w:val="1"/>
          <w:sz w:val="32"/>
          <w:szCs w:val="28"/>
          <w:lang w:val="uk-UA" w:eastAsia="ar-SA"/>
        </w:rPr>
      </w:pPr>
      <w:r w:rsidRPr="00424B14">
        <w:rPr>
          <w:rFonts w:ascii="Times New Roman" w:eastAsia="Calibri" w:hAnsi="Times New Roman" w:cs="Times New Roman"/>
          <w:b/>
          <w:bCs/>
          <w:kern w:val="1"/>
          <w:sz w:val="32"/>
          <w:szCs w:val="32"/>
          <w:lang w:val="uk-UA" w:eastAsia="ar-SA"/>
        </w:rPr>
        <w:t>Сорок перша</w:t>
      </w:r>
      <w:r w:rsidRPr="00424B14">
        <w:rPr>
          <w:rFonts w:ascii="Times New Roman" w:eastAsia="Calibri" w:hAnsi="Times New Roman" w:cs="Times New Roman"/>
          <w:bCs/>
          <w:kern w:val="1"/>
          <w:sz w:val="32"/>
          <w:szCs w:val="32"/>
          <w:lang w:val="uk-UA" w:eastAsia="ar-SA"/>
        </w:rPr>
        <w:t xml:space="preserve"> </w:t>
      </w:r>
      <w:r w:rsidRPr="00424B14">
        <w:rPr>
          <w:rFonts w:ascii="Times New Roman" w:eastAsia="Calibri" w:hAnsi="Times New Roman" w:cs="Times New Roman"/>
          <w:b/>
          <w:bCs/>
          <w:kern w:val="1"/>
          <w:sz w:val="32"/>
          <w:szCs w:val="32"/>
          <w:lang w:val="uk-UA" w:eastAsia="ar-SA"/>
        </w:rPr>
        <w:t>сесія VІІІ скликання</w:t>
      </w:r>
    </w:p>
    <w:p w:rsidR="00424B14" w:rsidRPr="00424B14" w:rsidRDefault="00424B14" w:rsidP="00424B14">
      <w:pPr>
        <w:suppressAutoHyphens/>
        <w:spacing w:line="240" w:lineRule="auto"/>
        <w:rPr>
          <w:rFonts w:ascii="Times New Roman" w:eastAsia="Calibri" w:hAnsi="Times New Roman" w:cs="Times New Roman"/>
          <w:b/>
          <w:bCs/>
          <w:sz w:val="28"/>
          <w:szCs w:val="28"/>
          <w:lang w:val="uk-UA" w:eastAsia="ar-SA"/>
        </w:rPr>
      </w:pPr>
    </w:p>
    <w:p w:rsidR="00424B14" w:rsidRPr="00424B14" w:rsidRDefault="00424B14" w:rsidP="00424B14">
      <w:pPr>
        <w:keepNext/>
        <w:tabs>
          <w:tab w:val="num" w:pos="0"/>
        </w:tabs>
        <w:suppressAutoHyphens/>
        <w:spacing w:line="240" w:lineRule="auto"/>
        <w:ind w:left="432" w:hanging="432"/>
        <w:jc w:val="center"/>
        <w:outlineLvl w:val="0"/>
        <w:rPr>
          <w:rFonts w:ascii="Times New Roman" w:eastAsia="Calibri" w:hAnsi="Times New Roman" w:cs="Times New Roman"/>
          <w:b/>
          <w:bCs/>
          <w:kern w:val="1"/>
          <w:sz w:val="28"/>
          <w:szCs w:val="28"/>
          <w:u w:val="single"/>
          <w:lang w:val="uk-UA" w:eastAsia="ar-SA"/>
        </w:rPr>
      </w:pPr>
      <w:r w:rsidRPr="00424B14">
        <w:rPr>
          <w:rFonts w:ascii="Times New Roman" w:eastAsia="Calibri" w:hAnsi="Times New Roman" w:cs="Times New Roman"/>
          <w:b/>
          <w:bCs/>
          <w:kern w:val="1"/>
          <w:sz w:val="32"/>
          <w:szCs w:val="32"/>
          <w:lang w:val="uk-UA" w:eastAsia="ar-SA"/>
        </w:rPr>
        <w:t>Р І Ш Е Н Н Я</w:t>
      </w:r>
    </w:p>
    <w:p w:rsidR="00424B14" w:rsidRPr="00424B14" w:rsidRDefault="00424B14" w:rsidP="00424B14">
      <w:pPr>
        <w:keepNext/>
        <w:suppressAutoHyphens/>
        <w:spacing w:line="240" w:lineRule="auto"/>
        <w:outlineLvl w:val="2"/>
        <w:rPr>
          <w:rFonts w:ascii="Times New Roman" w:eastAsia="Calibri" w:hAnsi="Times New Roman" w:cs="Times New Roman"/>
          <w:bCs/>
          <w:sz w:val="28"/>
          <w:szCs w:val="28"/>
          <w:u w:val="single"/>
          <w:lang w:val="uk-UA" w:eastAsia="ar-SA"/>
        </w:rPr>
      </w:pPr>
    </w:p>
    <w:p w:rsidR="00424B14" w:rsidRPr="00424B14" w:rsidRDefault="00424B14" w:rsidP="00424B14">
      <w:pPr>
        <w:keepNext/>
        <w:suppressAutoHyphens/>
        <w:spacing w:line="240" w:lineRule="auto"/>
        <w:outlineLvl w:val="2"/>
        <w:rPr>
          <w:rFonts w:ascii="Times New Roman" w:eastAsia="Calibri" w:hAnsi="Times New Roman" w:cs="Times New Roman"/>
          <w:b/>
          <w:bCs/>
          <w:sz w:val="28"/>
          <w:szCs w:val="28"/>
          <w:lang w:val="uk-UA" w:eastAsia="ar-SA"/>
        </w:rPr>
      </w:pPr>
      <w:r w:rsidRPr="00424B14">
        <w:rPr>
          <w:rFonts w:ascii="Times New Roman" w:eastAsia="Calibri" w:hAnsi="Times New Roman" w:cs="Times New Roman"/>
          <w:bCs/>
          <w:sz w:val="28"/>
          <w:szCs w:val="28"/>
          <w:u w:val="single"/>
          <w:lang w:val="uk-UA" w:eastAsia="ar-SA"/>
        </w:rPr>
        <w:t>25.10.2022 №160</w:t>
      </w:r>
      <w:r w:rsidRPr="00424B14">
        <w:rPr>
          <w:rFonts w:ascii="Times New Roman" w:eastAsia="Calibri" w:hAnsi="Times New Roman" w:cs="Times New Roman"/>
          <w:bCs/>
          <w:sz w:val="28"/>
          <w:szCs w:val="28"/>
          <w:lang w:val="uk-UA" w:eastAsia="ar-SA"/>
        </w:rPr>
        <w:tab/>
      </w:r>
      <w:r w:rsidRPr="00424B14">
        <w:rPr>
          <w:rFonts w:ascii="Times New Roman" w:eastAsia="Calibri" w:hAnsi="Times New Roman" w:cs="Times New Roman"/>
          <w:bCs/>
          <w:sz w:val="28"/>
          <w:szCs w:val="28"/>
          <w:lang w:val="uk-UA" w:eastAsia="ar-SA"/>
        </w:rPr>
        <w:tab/>
      </w:r>
      <w:r w:rsidRPr="00424B14">
        <w:rPr>
          <w:rFonts w:ascii="Times New Roman" w:eastAsia="Calibri" w:hAnsi="Times New Roman" w:cs="Times New Roman"/>
          <w:bCs/>
          <w:sz w:val="28"/>
          <w:szCs w:val="28"/>
          <w:lang w:val="uk-UA" w:eastAsia="ar-SA"/>
        </w:rPr>
        <w:tab/>
      </w:r>
      <w:r w:rsidRPr="00424B14">
        <w:rPr>
          <w:rFonts w:ascii="Times New Roman" w:eastAsia="Calibri" w:hAnsi="Times New Roman" w:cs="Times New Roman"/>
          <w:bCs/>
          <w:sz w:val="28"/>
          <w:szCs w:val="28"/>
          <w:lang w:val="uk-UA" w:eastAsia="ar-SA"/>
        </w:rPr>
        <w:tab/>
      </w:r>
      <w:r w:rsidRPr="00424B14">
        <w:rPr>
          <w:rFonts w:ascii="Times New Roman" w:eastAsia="Calibri" w:hAnsi="Times New Roman" w:cs="Times New Roman"/>
          <w:bCs/>
          <w:sz w:val="28"/>
          <w:szCs w:val="28"/>
          <w:lang w:val="uk-UA" w:eastAsia="ar-SA"/>
        </w:rPr>
        <w:tab/>
      </w:r>
      <w:r w:rsidRPr="00424B14">
        <w:rPr>
          <w:rFonts w:ascii="Times New Roman" w:eastAsia="Calibri" w:hAnsi="Times New Roman" w:cs="Times New Roman"/>
          <w:bCs/>
          <w:sz w:val="28"/>
          <w:szCs w:val="28"/>
          <w:lang w:val="uk-UA" w:eastAsia="ar-SA"/>
        </w:rPr>
        <w:tab/>
      </w:r>
      <w:r w:rsidRPr="00424B14">
        <w:rPr>
          <w:rFonts w:ascii="Times New Roman" w:eastAsia="Calibri" w:hAnsi="Times New Roman" w:cs="Times New Roman"/>
          <w:bCs/>
          <w:sz w:val="28"/>
          <w:szCs w:val="28"/>
          <w:lang w:val="uk-UA" w:eastAsia="ar-SA"/>
        </w:rPr>
        <w:tab/>
        <w:t>м. Новодністровськ</w:t>
      </w:r>
    </w:p>
    <w:p w:rsidR="00424B14" w:rsidRPr="00424B14" w:rsidRDefault="00424B14" w:rsidP="00424B14">
      <w:pPr>
        <w:spacing w:line="240" w:lineRule="auto"/>
        <w:rPr>
          <w:rFonts w:ascii="Times New Roman" w:hAnsi="Times New Roman" w:cs="Times New Roman"/>
          <w:szCs w:val="24"/>
          <w:lang w:val="uk-UA"/>
        </w:rPr>
      </w:pPr>
    </w:p>
    <w:p w:rsidR="00424B14" w:rsidRPr="00424B14" w:rsidRDefault="00424B14" w:rsidP="00424B14">
      <w:pPr>
        <w:spacing w:line="240" w:lineRule="auto"/>
        <w:rPr>
          <w:rFonts w:ascii="Times New Roman" w:hAnsi="Times New Roman" w:cs="Times New Roman"/>
          <w:szCs w:val="24"/>
          <w:lang w:val="uk-UA"/>
        </w:rPr>
      </w:pPr>
    </w:p>
    <w:p w:rsidR="00424B14" w:rsidRPr="00424B14" w:rsidRDefault="00424B14" w:rsidP="00424B14">
      <w:pPr>
        <w:spacing w:line="240" w:lineRule="auto"/>
        <w:ind w:right="4778"/>
        <w:jc w:val="both"/>
        <w:rPr>
          <w:rFonts w:ascii="Times New Roman" w:hAnsi="Times New Roman" w:cs="Times New Roman"/>
          <w:b/>
          <w:sz w:val="28"/>
          <w:szCs w:val="28"/>
          <w:lang w:val="uk-UA"/>
        </w:rPr>
      </w:pPr>
      <w:r w:rsidRPr="00424B14">
        <w:rPr>
          <w:rFonts w:ascii="Times New Roman" w:hAnsi="Times New Roman" w:cs="Times New Roman"/>
          <w:b/>
          <w:sz w:val="28"/>
          <w:szCs w:val="28"/>
          <w:lang w:val="uk-UA"/>
        </w:rPr>
        <w:t>Про затвердження загальної чисельності ДКП Управління «Тепловодоканал»</w:t>
      </w:r>
    </w:p>
    <w:p w:rsidR="00424B14" w:rsidRPr="00424B14" w:rsidRDefault="00424B14" w:rsidP="00424B14">
      <w:pPr>
        <w:spacing w:line="240" w:lineRule="auto"/>
        <w:rPr>
          <w:rFonts w:ascii="Times New Roman" w:hAnsi="Times New Roman" w:cs="Times New Roman"/>
          <w:sz w:val="28"/>
          <w:szCs w:val="28"/>
          <w:lang w:val="uk-UA"/>
        </w:rPr>
      </w:pPr>
    </w:p>
    <w:p w:rsidR="00424B14" w:rsidRPr="00424B14" w:rsidRDefault="00424B14" w:rsidP="00424B14">
      <w:pPr>
        <w:spacing w:line="240" w:lineRule="auto"/>
        <w:rPr>
          <w:rFonts w:ascii="Times New Roman" w:hAnsi="Times New Roman" w:cs="Times New Roman"/>
          <w:sz w:val="28"/>
          <w:szCs w:val="28"/>
          <w:lang w:val="uk-UA"/>
        </w:rPr>
      </w:pPr>
    </w:p>
    <w:p w:rsidR="00424B14" w:rsidRPr="00424B14" w:rsidRDefault="00424B14" w:rsidP="00424B14">
      <w:pPr>
        <w:spacing w:line="240" w:lineRule="auto"/>
        <w:ind w:firstLine="720"/>
        <w:jc w:val="both"/>
        <w:rPr>
          <w:rFonts w:ascii="Times New Roman" w:hAnsi="Times New Roman" w:cs="Times New Roman"/>
          <w:sz w:val="28"/>
          <w:szCs w:val="28"/>
          <w:lang w:val="uk-UA"/>
        </w:rPr>
      </w:pPr>
      <w:r w:rsidRPr="00424B14">
        <w:rPr>
          <w:rFonts w:ascii="Times New Roman" w:hAnsi="Times New Roman" w:cs="Times New Roman"/>
          <w:sz w:val="28"/>
          <w:szCs w:val="28"/>
          <w:lang w:val="uk-UA"/>
        </w:rPr>
        <w:t xml:space="preserve">Відповідно до ст.ст.25,26 Закону України "Про місцеве самоврядування в Україні", рішення міської ради від 22.12.2020р. №47 «Про </w:t>
      </w:r>
      <w:r w:rsidRPr="00424B14">
        <w:rPr>
          <w:rFonts w:ascii="Times New Roman" w:hAnsi="Times New Roman" w:cs="Times New Roman"/>
          <w:sz w:val="28"/>
          <w:szCs w:val="28"/>
          <w:lang w:val="uk-UA" w:eastAsia="zh-CN"/>
        </w:rPr>
        <w:t xml:space="preserve">внесення змін до Статуту Державного </w:t>
      </w:r>
      <w:r w:rsidRPr="00424B14">
        <w:rPr>
          <w:rFonts w:ascii="Times New Roman" w:hAnsi="Times New Roman" w:cs="Times New Roman"/>
          <w:sz w:val="28"/>
          <w:szCs w:val="28"/>
          <w:lang w:val="uk-UA"/>
        </w:rPr>
        <w:t>комунального підприємства Управління “Тепловодоканал”, Новодністровська міська рада</w:t>
      </w:r>
    </w:p>
    <w:p w:rsidR="00424B14" w:rsidRPr="00424B14" w:rsidRDefault="00424B14" w:rsidP="00424B14">
      <w:pPr>
        <w:spacing w:line="240" w:lineRule="auto"/>
        <w:rPr>
          <w:rFonts w:ascii="Times New Roman" w:hAnsi="Times New Roman" w:cs="Times New Roman"/>
          <w:sz w:val="28"/>
          <w:szCs w:val="28"/>
          <w:lang w:val="uk-UA"/>
        </w:rPr>
      </w:pPr>
    </w:p>
    <w:p w:rsidR="00424B14" w:rsidRPr="00424B14" w:rsidRDefault="00424B14" w:rsidP="00424B14">
      <w:pPr>
        <w:spacing w:line="240" w:lineRule="auto"/>
        <w:jc w:val="center"/>
        <w:rPr>
          <w:rFonts w:ascii="Times New Roman" w:hAnsi="Times New Roman" w:cs="Times New Roman"/>
          <w:b/>
          <w:sz w:val="32"/>
          <w:szCs w:val="28"/>
          <w:lang w:val="uk-UA"/>
        </w:rPr>
      </w:pPr>
      <w:r w:rsidRPr="00424B14">
        <w:rPr>
          <w:rFonts w:ascii="Times New Roman" w:hAnsi="Times New Roman" w:cs="Times New Roman"/>
          <w:b/>
          <w:sz w:val="32"/>
          <w:szCs w:val="28"/>
          <w:lang w:val="uk-UA"/>
        </w:rPr>
        <w:t>В И Р І Ш И Л А:</w:t>
      </w:r>
    </w:p>
    <w:p w:rsidR="00424B14" w:rsidRPr="00424B14" w:rsidRDefault="00424B14" w:rsidP="00424B14">
      <w:pPr>
        <w:spacing w:line="240" w:lineRule="auto"/>
        <w:rPr>
          <w:rFonts w:ascii="Times New Roman" w:hAnsi="Times New Roman" w:cs="Times New Roman"/>
          <w:sz w:val="28"/>
          <w:szCs w:val="28"/>
          <w:lang w:val="uk-UA"/>
        </w:rPr>
      </w:pPr>
    </w:p>
    <w:p w:rsidR="00424B14" w:rsidRPr="00424B14" w:rsidRDefault="00424B14" w:rsidP="00424B14">
      <w:pPr>
        <w:widowControl w:val="0"/>
        <w:numPr>
          <w:ilvl w:val="0"/>
          <w:numId w:val="23"/>
        </w:numPr>
        <w:tabs>
          <w:tab w:val="clear" w:pos="2340"/>
          <w:tab w:val="num" w:pos="0"/>
          <w:tab w:val="left" w:pos="900"/>
          <w:tab w:val="left" w:pos="960"/>
        </w:tabs>
        <w:overflowPunct w:val="0"/>
        <w:autoSpaceDE w:val="0"/>
        <w:autoSpaceDN w:val="0"/>
        <w:adjustRightInd w:val="0"/>
        <w:spacing w:line="240" w:lineRule="auto"/>
        <w:ind w:left="0" w:firstLine="720"/>
        <w:jc w:val="both"/>
        <w:rPr>
          <w:rFonts w:ascii="Times New Roman" w:hAnsi="Times New Roman" w:cs="Times New Roman"/>
          <w:sz w:val="28"/>
          <w:szCs w:val="28"/>
          <w:lang w:val="uk-UA"/>
        </w:rPr>
      </w:pPr>
      <w:r w:rsidRPr="00424B14">
        <w:rPr>
          <w:rFonts w:ascii="Times New Roman" w:hAnsi="Times New Roman" w:cs="Times New Roman"/>
          <w:sz w:val="28"/>
          <w:szCs w:val="28"/>
          <w:lang w:val="uk-UA"/>
        </w:rPr>
        <w:t>Затвердити загальну чисельність ДКП Управління «Тепловодоканал» у кількості 69 штатних одиниць.</w:t>
      </w:r>
    </w:p>
    <w:p w:rsidR="00424B14" w:rsidRPr="00424B14" w:rsidRDefault="00424B14" w:rsidP="00424B14">
      <w:pPr>
        <w:widowControl w:val="0"/>
        <w:numPr>
          <w:ilvl w:val="0"/>
          <w:numId w:val="23"/>
        </w:numPr>
        <w:tabs>
          <w:tab w:val="clear" w:pos="2340"/>
          <w:tab w:val="num" w:pos="0"/>
          <w:tab w:val="left" w:pos="900"/>
          <w:tab w:val="left" w:pos="960"/>
        </w:tabs>
        <w:overflowPunct w:val="0"/>
        <w:autoSpaceDE w:val="0"/>
        <w:autoSpaceDN w:val="0"/>
        <w:adjustRightInd w:val="0"/>
        <w:spacing w:line="240" w:lineRule="auto"/>
        <w:ind w:left="0" w:firstLine="720"/>
        <w:jc w:val="both"/>
        <w:rPr>
          <w:rFonts w:ascii="Times New Roman" w:hAnsi="Times New Roman" w:cs="Times New Roman"/>
          <w:sz w:val="28"/>
          <w:szCs w:val="28"/>
          <w:lang w:val="uk-UA"/>
        </w:rPr>
      </w:pPr>
      <w:r w:rsidRPr="00424B14">
        <w:rPr>
          <w:rFonts w:ascii="Times New Roman" w:hAnsi="Times New Roman" w:cs="Times New Roman"/>
          <w:sz w:val="28"/>
          <w:szCs w:val="28"/>
          <w:lang w:val="uk-UA"/>
        </w:rPr>
        <w:t>Рішення вступає в дію з 01.11.2022 року.</w:t>
      </w:r>
    </w:p>
    <w:p w:rsidR="00424B14" w:rsidRPr="00424B14" w:rsidRDefault="00424B14" w:rsidP="00424B14">
      <w:pPr>
        <w:widowControl w:val="0"/>
        <w:numPr>
          <w:ilvl w:val="0"/>
          <w:numId w:val="23"/>
        </w:numPr>
        <w:tabs>
          <w:tab w:val="clear" w:pos="2340"/>
          <w:tab w:val="num" w:pos="0"/>
          <w:tab w:val="left" w:pos="900"/>
          <w:tab w:val="left" w:pos="960"/>
        </w:tabs>
        <w:overflowPunct w:val="0"/>
        <w:autoSpaceDE w:val="0"/>
        <w:autoSpaceDN w:val="0"/>
        <w:adjustRightInd w:val="0"/>
        <w:spacing w:line="240" w:lineRule="auto"/>
        <w:ind w:left="0" w:firstLine="720"/>
        <w:jc w:val="both"/>
        <w:rPr>
          <w:rFonts w:ascii="Times New Roman" w:hAnsi="Times New Roman" w:cs="Times New Roman"/>
          <w:sz w:val="28"/>
          <w:szCs w:val="28"/>
          <w:lang w:val="uk-UA"/>
        </w:rPr>
      </w:pPr>
      <w:r w:rsidRPr="00424B14">
        <w:rPr>
          <w:rFonts w:ascii="Times New Roman" w:hAnsi="Times New Roman" w:cs="Times New Roman"/>
          <w:sz w:val="28"/>
          <w:szCs w:val="28"/>
          <w:lang w:val="uk-UA"/>
        </w:rPr>
        <w:t>Призначити відповідальним за виконання рішення начальника ДКП Управління «Тепловодоканал».</w:t>
      </w:r>
    </w:p>
    <w:p w:rsidR="00424B14" w:rsidRPr="00424B14" w:rsidRDefault="00424B14" w:rsidP="00424B14">
      <w:pPr>
        <w:widowControl w:val="0"/>
        <w:numPr>
          <w:ilvl w:val="0"/>
          <w:numId w:val="23"/>
        </w:numPr>
        <w:tabs>
          <w:tab w:val="clear" w:pos="2340"/>
          <w:tab w:val="num" w:pos="0"/>
          <w:tab w:val="left" w:pos="900"/>
          <w:tab w:val="left" w:pos="960"/>
        </w:tabs>
        <w:overflowPunct w:val="0"/>
        <w:autoSpaceDE w:val="0"/>
        <w:autoSpaceDN w:val="0"/>
        <w:adjustRightInd w:val="0"/>
        <w:spacing w:line="240" w:lineRule="auto"/>
        <w:ind w:left="0" w:firstLine="720"/>
        <w:jc w:val="both"/>
        <w:rPr>
          <w:rFonts w:ascii="Times New Roman" w:hAnsi="Times New Roman" w:cs="Times New Roman"/>
          <w:sz w:val="28"/>
          <w:szCs w:val="28"/>
          <w:lang w:val="uk-UA"/>
        </w:rPr>
      </w:pPr>
      <w:r w:rsidRPr="00424B14">
        <w:rPr>
          <w:rFonts w:ascii="Times New Roman" w:hAnsi="Times New Roman" w:cs="Times New Roman"/>
          <w:sz w:val="28"/>
          <w:szCs w:val="28"/>
          <w:lang w:val="uk-UA"/>
        </w:rPr>
        <w:t>Контроль за виконанням цього рішення покласти на заступника міського голови з питань діяльності виконавчих органів, комісію з питань житлово-комунального господарства, благоустрою, побутового обслуговування населення та комісію з питань планування бюджету та фінансів.</w:t>
      </w:r>
    </w:p>
    <w:p w:rsidR="00424B14" w:rsidRDefault="00424B14" w:rsidP="00424B14">
      <w:pPr>
        <w:spacing w:line="240" w:lineRule="auto"/>
        <w:rPr>
          <w:rFonts w:ascii="Times New Roman" w:eastAsia="Times New Roman" w:hAnsi="Times New Roman" w:cs="Times New Roman"/>
          <w:sz w:val="28"/>
          <w:szCs w:val="28"/>
          <w:lang w:val="uk-UA"/>
        </w:rPr>
      </w:pPr>
    </w:p>
    <w:p w:rsidR="00424B14" w:rsidRDefault="00424B14" w:rsidP="00424B14">
      <w:pPr>
        <w:spacing w:line="240" w:lineRule="auto"/>
        <w:rPr>
          <w:rFonts w:ascii="Times New Roman" w:eastAsia="Times New Roman" w:hAnsi="Times New Roman" w:cs="Times New Roman"/>
          <w:sz w:val="28"/>
          <w:szCs w:val="28"/>
          <w:lang w:val="uk-UA"/>
        </w:rPr>
      </w:pPr>
    </w:p>
    <w:p w:rsidR="00424B14" w:rsidRDefault="00424B14" w:rsidP="00424B14">
      <w:pPr>
        <w:spacing w:line="240" w:lineRule="auto"/>
        <w:rPr>
          <w:rFonts w:ascii="Times New Roman" w:eastAsia="Times New Roman" w:hAnsi="Times New Roman" w:cs="Times New Roman"/>
          <w:sz w:val="28"/>
          <w:szCs w:val="28"/>
          <w:lang w:val="uk-UA"/>
        </w:rPr>
      </w:pPr>
    </w:p>
    <w:p w:rsidR="00424B14" w:rsidRDefault="00424B14" w:rsidP="00424B14">
      <w:pPr>
        <w:spacing w:line="240" w:lineRule="auto"/>
        <w:rPr>
          <w:rFonts w:ascii="Times New Roman" w:hAnsi="Times New Roman" w:cs="Times New Roman"/>
          <w:b/>
          <w:sz w:val="28"/>
          <w:szCs w:val="28"/>
        </w:rPr>
      </w:pPr>
      <w:r w:rsidRPr="00AF3995">
        <w:rPr>
          <w:rFonts w:ascii="Times New Roman" w:hAnsi="Times New Roman" w:cs="Times New Roman"/>
          <w:b/>
          <w:sz w:val="28"/>
          <w:szCs w:val="28"/>
        </w:rPr>
        <w:t>Міськи</w:t>
      </w:r>
      <w:r>
        <w:rPr>
          <w:rFonts w:ascii="Times New Roman" w:hAnsi="Times New Roman" w:cs="Times New Roman"/>
          <w:b/>
          <w:sz w:val="28"/>
          <w:szCs w:val="28"/>
        </w:rPr>
        <w:t>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Наталя ЦИМБАЛЮК</w:t>
      </w:r>
    </w:p>
    <w:p w:rsidR="00424B14" w:rsidRDefault="00424B14" w:rsidP="00424B1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424B14" w:rsidRPr="00424B14" w:rsidRDefault="00424B14" w:rsidP="00424B14">
      <w:pPr>
        <w:spacing w:line="240" w:lineRule="auto"/>
        <w:ind w:left="5760"/>
        <w:jc w:val="both"/>
        <w:rPr>
          <w:rFonts w:ascii="Times New Roman" w:hAnsi="Times New Roman" w:cs="Times New Roman"/>
          <w:b/>
          <w:sz w:val="28"/>
          <w:szCs w:val="28"/>
          <w:lang w:val="uk-UA"/>
        </w:rPr>
      </w:pPr>
      <w:r w:rsidRPr="00424B14">
        <w:rPr>
          <w:rFonts w:ascii="Times New Roman" w:hAnsi="Times New Roman" w:cs="Times New Roman"/>
          <w:b/>
          <w:sz w:val="28"/>
          <w:szCs w:val="28"/>
          <w:lang w:val="uk-UA"/>
        </w:rPr>
        <w:lastRenderedPageBreak/>
        <w:t>Додаток</w:t>
      </w:r>
    </w:p>
    <w:p w:rsidR="00424B14" w:rsidRPr="00424B14" w:rsidRDefault="00424B14" w:rsidP="00424B14">
      <w:pPr>
        <w:spacing w:line="240" w:lineRule="auto"/>
        <w:ind w:left="5760"/>
        <w:jc w:val="both"/>
        <w:rPr>
          <w:rFonts w:ascii="Times New Roman" w:hAnsi="Times New Roman" w:cs="Times New Roman"/>
          <w:sz w:val="28"/>
          <w:szCs w:val="28"/>
          <w:lang w:val="uk-UA"/>
        </w:rPr>
      </w:pPr>
      <w:r w:rsidRPr="00424B14">
        <w:rPr>
          <w:rFonts w:ascii="Times New Roman" w:hAnsi="Times New Roman" w:cs="Times New Roman"/>
          <w:sz w:val="28"/>
          <w:szCs w:val="28"/>
          <w:lang w:val="uk-UA"/>
        </w:rPr>
        <w:t>до рішення міської ради</w:t>
      </w:r>
    </w:p>
    <w:p w:rsidR="00424B14" w:rsidRPr="00424B14" w:rsidRDefault="00424B14" w:rsidP="00424B14">
      <w:pPr>
        <w:spacing w:line="240" w:lineRule="auto"/>
        <w:ind w:left="5760"/>
        <w:jc w:val="both"/>
        <w:rPr>
          <w:rFonts w:ascii="Times New Roman" w:hAnsi="Times New Roman" w:cs="Times New Roman"/>
          <w:sz w:val="28"/>
          <w:szCs w:val="28"/>
          <w:lang w:val="uk-UA"/>
        </w:rPr>
      </w:pPr>
      <w:r w:rsidRPr="00424B14">
        <w:rPr>
          <w:rFonts w:ascii="Times New Roman" w:hAnsi="Times New Roman" w:cs="Times New Roman"/>
          <w:sz w:val="28"/>
          <w:szCs w:val="28"/>
          <w:lang w:val="uk-UA"/>
        </w:rPr>
        <w:t>від 25.10.2022 р. №160</w:t>
      </w:r>
    </w:p>
    <w:p w:rsidR="00424B14" w:rsidRPr="00424B14" w:rsidRDefault="00424B14" w:rsidP="00424B14">
      <w:pPr>
        <w:spacing w:line="240" w:lineRule="auto"/>
        <w:jc w:val="both"/>
        <w:rPr>
          <w:rFonts w:ascii="Times New Roman" w:hAnsi="Times New Roman" w:cs="Times New Roman"/>
          <w:sz w:val="28"/>
          <w:szCs w:val="28"/>
          <w:lang w:val="uk-UA"/>
        </w:rPr>
      </w:pPr>
    </w:p>
    <w:p w:rsidR="00424B14" w:rsidRPr="00424B14" w:rsidRDefault="00424B14" w:rsidP="00424B14">
      <w:pPr>
        <w:spacing w:line="240" w:lineRule="auto"/>
        <w:jc w:val="both"/>
        <w:rPr>
          <w:rFonts w:ascii="Times New Roman" w:hAnsi="Times New Roman" w:cs="Times New Roman"/>
          <w:sz w:val="28"/>
          <w:szCs w:val="28"/>
          <w:lang w:val="uk-UA"/>
        </w:rPr>
      </w:pPr>
    </w:p>
    <w:p w:rsidR="00424B14" w:rsidRPr="00424B14" w:rsidRDefault="00424B14" w:rsidP="00424B14">
      <w:pPr>
        <w:spacing w:line="240" w:lineRule="auto"/>
        <w:jc w:val="both"/>
        <w:rPr>
          <w:rFonts w:ascii="Times New Roman" w:hAnsi="Times New Roman" w:cs="Times New Roman"/>
          <w:sz w:val="28"/>
          <w:szCs w:val="28"/>
          <w:lang w:val="uk-UA"/>
        </w:rPr>
      </w:pPr>
    </w:p>
    <w:p w:rsidR="00424B14" w:rsidRPr="00424B14" w:rsidRDefault="00424B14" w:rsidP="00424B14">
      <w:pPr>
        <w:spacing w:line="240" w:lineRule="auto"/>
        <w:jc w:val="center"/>
        <w:rPr>
          <w:rFonts w:ascii="Times New Roman" w:hAnsi="Times New Roman" w:cs="Times New Roman"/>
          <w:b/>
          <w:sz w:val="28"/>
          <w:szCs w:val="28"/>
          <w:lang w:val="uk-UA"/>
        </w:rPr>
      </w:pPr>
      <w:r w:rsidRPr="00424B14">
        <w:rPr>
          <w:rFonts w:ascii="Times New Roman" w:hAnsi="Times New Roman" w:cs="Times New Roman"/>
          <w:b/>
          <w:sz w:val="28"/>
          <w:szCs w:val="28"/>
          <w:lang w:val="uk-UA"/>
        </w:rPr>
        <w:t xml:space="preserve">Структура </w:t>
      </w:r>
    </w:p>
    <w:p w:rsidR="00424B14" w:rsidRPr="00424B14" w:rsidRDefault="00424B14" w:rsidP="00424B14">
      <w:pPr>
        <w:spacing w:line="240" w:lineRule="auto"/>
        <w:jc w:val="center"/>
        <w:rPr>
          <w:rFonts w:ascii="Times New Roman" w:hAnsi="Times New Roman" w:cs="Times New Roman"/>
          <w:b/>
          <w:sz w:val="28"/>
          <w:szCs w:val="28"/>
          <w:lang w:val="uk-UA"/>
        </w:rPr>
      </w:pPr>
      <w:r w:rsidRPr="00424B14">
        <w:rPr>
          <w:rFonts w:ascii="Times New Roman" w:hAnsi="Times New Roman" w:cs="Times New Roman"/>
          <w:b/>
          <w:sz w:val="28"/>
          <w:szCs w:val="28"/>
          <w:lang w:val="uk-UA"/>
        </w:rPr>
        <w:t>ДКП Управління «Тепловодоканал»</w:t>
      </w:r>
    </w:p>
    <w:p w:rsidR="00424B14" w:rsidRPr="00424B14" w:rsidRDefault="00424B14" w:rsidP="00424B14">
      <w:pPr>
        <w:spacing w:line="240" w:lineRule="auto"/>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5939"/>
        <w:gridCol w:w="2599"/>
      </w:tblGrid>
      <w:tr w:rsidR="00424B14" w:rsidRPr="00424B14" w:rsidTr="0004012B">
        <w:tc>
          <w:tcPr>
            <w:tcW w:w="828" w:type="dxa"/>
            <w:shd w:val="clear" w:color="auto" w:fill="auto"/>
          </w:tcPr>
          <w:p w:rsidR="00424B14" w:rsidRPr="00424B14" w:rsidRDefault="00424B14" w:rsidP="00424B14">
            <w:pPr>
              <w:spacing w:line="240" w:lineRule="auto"/>
              <w:jc w:val="center"/>
              <w:rPr>
                <w:rFonts w:ascii="Times New Roman" w:hAnsi="Times New Roman" w:cs="Times New Roman"/>
                <w:b/>
                <w:sz w:val="28"/>
                <w:szCs w:val="28"/>
                <w:lang w:val="uk-UA"/>
              </w:rPr>
            </w:pPr>
            <w:r w:rsidRPr="00424B14">
              <w:rPr>
                <w:rFonts w:ascii="Times New Roman" w:hAnsi="Times New Roman" w:cs="Times New Roman"/>
                <w:b/>
                <w:sz w:val="28"/>
                <w:szCs w:val="28"/>
                <w:lang w:val="uk-UA"/>
              </w:rPr>
              <w:t>№</w:t>
            </w:r>
          </w:p>
          <w:p w:rsidR="00424B14" w:rsidRPr="00424B14" w:rsidRDefault="00424B14" w:rsidP="00424B14">
            <w:pPr>
              <w:spacing w:line="240" w:lineRule="auto"/>
              <w:jc w:val="center"/>
              <w:rPr>
                <w:rFonts w:ascii="Times New Roman" w:hAnsi="Times New Roman" w:cs="Times New Roman"/>
                <w:b/>
                <w:sz w:val="28"/>
                <w:szCs w:val="28"/>
                <w:lang w:val="uk-UA"/>
              </w:rPr>
            </w:pPr>
            <w:r w:rsidRPr="00424B14">
              <w:rPr>
                <w:rFonts w:ascii="Times New Roman" w:hAnsi="Times New Roman" w:cs="Times New Roman"/>
                <w:b/>
                <w:sz w:val="28"/>
                <w:szCs w:val="28"/>
                <w:lang w:val="uk-UA"/>
              </w:rPr>
              <w:t>з/п</w:t>
            </w:r>
          </w:p>
        </w:tc>
        <w:tc>
          <w:tcPr>
            <w:tcW w:w="6300" w:type="dxa"/>
            <w:shd w:val="clear" w:color="auto" w:fill="auto"/>
          </w:tcPr>
          <w:p w:rsidR="00424B14" w:rsidRPr="00424B14" w:rsidRDefault="00424B14" w:rsidP="00424B14">
            <w:pPr>
              <w:spacing w:line="240" w:lineRule="auto"/>
              <w:jc w:val="center"/>
              <w:rPr>
                <w:rFonts w:ascii="Times New Roman" w:hAnsi="Times New Roman" w:cs="Times New Roman"/>
                <w:b/>
                <w:sz w:val="28"/>
                <w:szCs w:val="28"/>
                <w:lang w:val="uk-UA"/>
              </w:rPr>
            </w:pPr>
            <w:r w:rsidRPr="00424B14">
              <w:rPr>
                <w:rFonts w:ascii="Times New Roman" w:hAnsi="Times New Roman" w:cs="Times New Roman"/>
                <w:b/>
                <w:sz w:val="28"/>
                <w:szCs w:val="28"/>
                <w:lang w:val="uk-UA"/>
              </w:rPr>
              <w:t>Назва структурних дільниць</w:t>
            </w:r>
          </w:p>
        </w:tc>
        <w:tc>
          <w:tcPr>
            <w:tcW w:w="2700" w:type="dxa"/>
            <w:shd w:val="clear" w:color="auto" w:fill="auto"/>
          </w:tcPr>
          <w:p w:rsidR="00424B14" w:rsidRPr="00424B14" w:rsidRDefault="00424B14" w:rsidP="00424B14">
            <w:pPr>
              <w:spacing w:line="240" w:lineRule="auto"/>
              <w:jc w:val="center"/>
              <w:rPr>
                <w:rFonts w:ascii="Times New Roman" w:hAnsi="Times New Roman" w:cs="Times New Roman"/>
                <w:b/>
                <w:sz w:val="28"/>
                <w:szCs w:val="28"/>
                <w:lang w:val="uk-UA"/>
              </w:rPr>
            </w:pPr>
            <w:r w:rsidRPr="00424B14">
              <w:rPr>
                <w:rFonts w:ascii="Times New Roman" w:hAnsi="Times New Roman" w:cs="Times New Roman"/>
                <w:b/>
                <w:sz w:val="28"/>
                <w:szCs w:val="28"/>
                <w:lang w:val="uk-UA"/>
              </w:rPr>
              <w:t>Кількість штатних одиниць</w:t>
            </w:r>
          </w:p>
        </w:tc>
      </w:tr>
      <w:tr w:rsidR="00424B14" w:rsidRPr="00424B14" w:rsidTr="0004012B">
        <w:tc>
          <w:tcPr>
            <w:tcW w:w="828" w:type="dxa"/>
            <w:shd w:val="clear" w:color="auto" w:fill="auto"/>
          </w:tcPr>
          <w:p w:rsidR="00424B14" w:rsidRPr="00424B14" w:rsidRDefault="00424B14" w:rsidP="00424B14">
            <w:pPr>
              <w:spacing w:line="240" w:lineRule="auto"/>
              <w:jc w:val="center"/>
              <w:rPr>
                <w:rFonts w:ascii="Times New Roman" w:hAnsi="Times New Roman" w:cs="Times New Roman"/>
                <w:sz w:val="28"/>
                <w:szCs w:val="28"/>
                <w:lang w:val="uk-UA"/>
              </w:rPr>
            </w:pPr>
          </w:p>
        </w:tc>
        <w:tc>
          <w:tcPr>
            <w:tcW w:w="6300" w:type="dxa"/>
            <w:shd w:val="clear" w:color="auto" w:fill="auto"/>
          </w:tcPr>
          <w:p w:rsidR="00424B14" w:rsidRPr="00424B14" w:rsidRDefault="00424B14" w:rsidP="00424B14">
            <w:pPr>
              <w:spacing w:line="240" w:lineRule="auto"/>
              <w:jc w:val="both"/>
              <w:rPr>
                <w:rFonts w:ascii="Times New Roman" w:hAnsi="Times New Roman" w:cs="Times New Roman"/>
                <w:b/>
                <w:sz w:val="28"/>
                <w:szCs w:val="28"/>
                <w:lang w:val="uk-UA"/>
              </w:rPr>
            </w:pPr>
            <w:r w:rsidRPr="00424B14">
              <w:rPr>
                <w:rFonts w:ascii="Times New Roman" w:hAnsi="Times New Roman" w:cs="Times New Roman"/>
                <w:b/>
                <w:sz w:val="28"/>
                <w:szCs w:val="28"/>
                <w:lang w:val="uk-UA"/>
              </w:rPr>
              <w:t>Всього по структурі</w:t>
            </w:r>
          </w:p>
        </w:tc>
        <w:tc>
          <w:tcPr>
            <w:tcW w:w="2700" w:type="dxa"/>
            <w:shd w:val="clear" w:color="auto" w:fill="auto"/>
          </w:tcPr>
          <w:p w:rsidR="00424B14" w:rsidRPr="00424B14" w:rsidRDefault="00424B14" w:rsidP="00424B14">
            <w:pPr>
              <w:spacing w:line="240" w:lineRule="auto"/>
              <w:jc w:val="center"/>
              <w:rPr>
                <w:rFonts w:ascii="Times New Roman" w:hAnsi="Times New Roman" w:cs="Times New Roman"/>
                <w:b/>
                <w:sz w:val="28"/>
                <w:szCs w:val="28"/>
                <w:lang w:val="uk-UA"/>
              </w:rPr>
            </w:pPr>
            <w:r w:rsidRPr="00424B14">
              <w:rPr>
                <w:rFonts w:ascii="Times New Roman" w:hAnsi="Times New Roman" w:cs="Times New Roman"/>
                <w:b/>
                <w:sz w:val="28"/>
                <w:szCs w:val="28"/>
                <w:lang w:val="uk-UA"/>
              </w:rPr>
              <w:t>69</w:t>
            </w:r>
          </w:p>
        </w:tc>
      </w:tr>
    </w:tbl>
    <w:p w:rsidR="00424B14" w:rsidRPr="00424B14" w:rsidRDefault="00424B14" w:rsidP="00424B14">
      <w:pPr>
        <w:spacing w:line="240" w:lineRule="auto"/>
        <w:rPr>
          <w:rFonts w:ascii="Times New Roman" w:hAnsi="Times New Roman" w:cs="Times New Roman"/>
          <w:sz w:val="28"/>
          <w:szCs w:val="28"/>
          <w:lang w:val="uk-UA"/>
        </w:rPr>
      </w:pPr>
    </w:p>
    <w:p w:rsidR="00424B14" w:rsidRPr="00424B14" w:rsidRDefault="00424B14" w:rsidP="00424B14">
      <w:pPr>
        <w:spacing w:line="240" w:lineRule="auto"/>
        <w:rPr>
          <w:rFonts w:ascii="Times New Roman" w:hAnsi="Times New Roman" w:cs="Times New Roman"/>
          <w:sz w:val="28"/>
          <w:szCs w:val="28"/>
          <w:lang w:val="uk-UA"/>
        </w:rPr>
      </w:pPr>
    </w:p>
    <w:p w:rsidR="00424B14" w:rsidRPr="00424B14" w:rsidRDefault="00424B14" w:rsidP="00424B14">
      <w:pPr>
        <w:spacing w:line="240" w:lineRule="auto"/>
        <w:rPr>
          <w:rFonts w:ascii="Times New Roman" w:hAnsi="Times New Roman" w:cs="Times New Roman"/>
          <w:bCs/>
          <w:sz w:val="28"/>
          <w:szCs w:val="28"/>
          <w:lang w:val="uk-UA"/>
        </w:rPr>
      </w:pPr>
    </w:p>
    <w:p w:rsidR="00424B14" w:rsidRPr="00424B14" w:rsidRDefault="00424B14" w:rsidP="00424B14">
      <w:pPr>
        <w:spacing w:line="240" w:lineRule="auto"/>
        <w:rPr>
          <w:rFonts w:ascii="Times New Roman" w:hAnsi="Times New Roman" w:cs="Times New Roman"/>
          <w:b/>
          <w:sz w:val="28"/>
          <w:szCs w:val="28"/>
          <w:lang w:val="uk-UA"/>
        </w:rPr>
      </w:pPr>
      <w:r w:rsidRPr="00424B14">
        <w:rPr>
          <w:rFonts w:ascii="Times New Roman" w:hAnsi="Times New Roman" w:cs="Times New Roman"/>
          <w:b/>
          <w:sz w:val="28"/>
          <w:szCs w:val="28"/>
          <w:lang w:val="uk-UA"/>
        </w:rPr>
        <w:t>Виконавець:</w:t>
      </w:r>
    </w:p>
    <w:p w:rsidR="00424B14" w:rsidRPr="00424B14" w:rsidRDefault="00424B14" w:rsidP="00424B14">
      <w:pPr>
        <w:spacing w:line="240" w:lineRule="auto"/>
        <w:rPr>
          <w:rFonts w:ascii="Times New Roman" w:hAnsi="Times New Roman" w:cs="Times New Roman"/>
          <w:b/>
          <w:sz w:val="28"/>
          <w:szCs w:val="28"/>
          <w:lang w:val="uk-UA"/>
        </w:rPr>
      </w:pPr>
      <w:r w:rsidRPr="00424B14">
        <w:rPr>
          <w:rFonts w:ascii="Times New Roman" w:hAnsi="Times New Roman" w:cs="Times New Roman"/>
          <w:b/>
          <w:sz w:val="28"/>
          <w:szCs w:val="28"/>
          <w:lang w:val="uk-UA"/>
        </w:rPr>
        <w:t>Начальник ДКП</w:t>
      </w:r>
    </w:p>
    <w:p w:rsidR="00424B14" w:rsidRPr="00424B14" w:rsidRDefault="00424B14" w:rsidP="00424B14">
      <w:pPr>
        <w:spacing w:line="240" w:lineRule="auto"/>
        <w:rPr>
          <w:rFonts w:ascii="Times New Roman" w:hAnsi="Times New Roman" w:cs="Times New Roman"/>
          <w:b/>
          <w:sz w:val="28"/>
          <w:szCs w:val="28"/>
          <w:lang w:val="uk-UA"/>
        </w:rPr>
      </w:pPr>
      <w:r w:rsidRPr="00424B14">
        <w:rPr>
          <w:rFonts w:ascii="Times New Roman" w:hAnsi="Times New Roman" w:cs="Times New Roman"/>
          <w:b/>
          <w:sz w:val="28"/>
          <w:szCs w:val="28"/>
          <w:lang w:val="uk-UA"/>
        </w:rPr>
        <w:t>Управління «Тепловодоканал»</w:t>
      </w:r>
      <w:r w:rsidRPr="00424B14">
        <w:rPr>
          <w:rFonts w:ascii="Times New Roman" w:hAnsi="Times New Roman" w:cs="Times New Roman"/>
          <w:b/>
          <w:sz w:val="28"/>
          <w:szCs w:val="28"/>
          <w:lang w:val="uk-UA"/>
        </w:rPr>
        <w:tab/>
      </w:r>
      <w:r w:rsidRPr="00424B14">
        <w:rPr>
          <w:rFonts w:ascii="Times New Roman" w:hAnsi="Times New Roman" w:cs="Times New Roman"/>
          <w:b/>
          <w:sz w:val="28"/>
          <w:szCs w:val="28"/>
          <w:lang w:val="uk-UA"/>
        </w:rPr>
        <w:tab/>
      </w:r>
      <w:r w:rsidRPr="00424B14">
        <w:rPr>
          <w:rFonts w:ascii="Times New Roman" w:hAnsi="Times New Roman" w:cs="Times New Roman"/>
          <w:b/>
          <w:sz w:val="28"/>
          <w:szCs w:val="28"/>
          <w:lang w:val="uk-UA"/>
        </w:rPr>
        <w:tab/>
      </w:r>
      <w:r w:rsidRPr="00424B14">
        <w:rPr>
          <w:rFonts w:ascii="Times New Roman" w:hAnsi="Times New Roman" w:cs="Times New Roman"/>
          <w:b/>
          <w:sz w:val="28"/>
          <w:szCs w:val="28"/>
          <w:lang w:val="uk-UA"/>
        </w:rPr>
        <w:tab/>
        <w:t>Ігор ЦИБУЛЬСЬКИЙ</w:t>
      </w:r>
    </w:p>
    <w:p w:rsidR="00424B14" w:rsidRDefault="00424B14">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424B14" w:rsidRPr="00424B14" w:rsidRDefault="00424B14" w:rsidP="0004012B">
      <w:pPr>
        <w:spacing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Копія</w:t>
      </w:r>
    </w:p>
    <w:p w:rsidR="0004012B" w:rsidRPr="00A11006" w:rsidRDefault="0004012B" w:rsidP="0004012B">
      <w:pPr>
        <w:tabs>
          <w:tab w:val="left" w:pos="-180"/>
          <w:tab w:val="left" w:pos="3630"/>
        </w:tabs>
        <w:spacing w:line="240" w:lineRule="auto"/>
        <w:ind w:right="-365"/>
        <w:jc w:val="center"/>
        <w:rPr>
          <w:rFonts w:ascii="Times New Roman" w:eastAsia="Calibri" w:hAnsi="Times New Roman" w:cs="Times New Roman"/>
          <w:noProof/>
          <w:sz w:val="24"/>
          <w:szCs w:val="24"/>
        </w:rPr>
      </w:pPr>
      <w:r w:rsidRPr="00A11006">
        <w:rPr>
          <w:rFonts w:ascii="Times New Roman" w:eastAsia="Calibri" w:hAnsi="Times New Roman" w:cs="Times New Roman"/>
          <w:noProof/>
          <w:sz w:val="24"/>
          <w:szCs w:val="24"/>
          <w:lang w:val="uk-UA"/>
        </w:rPr>
        <w:drawing>
          <wp:inline distT="0" distB="0" distL="0" distR="0" wp14:anchorId="6AF9F2DB" wp14:editId="11E6BE3D">
            <wp:extent cx="447675" cy="6477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7675" cy="647700"/>
                    </a:xfrm>
                    <a:prstGeom prst="rect">
                      <a:avLst/>
                    </a:prstGeom>
                    <a:solidFill>
                      <a:srgbClr val="FFFFFF"/>
                    </a:solidFill>
                    <a:ln>
                      <a:noFill/>
                    </a:ln>
                  </pic:spPr>
                </pic:pic>
              </a:graphicData>
            </a:graphic>
          </wp:inline>
        </w:drawing>
      </w:r>
    </w:p>
    <w:p w:rsidR="0004012B" w:rsidRPr="00A11006" w:rsidRDefault="0004012B" w:rsidP="0004012B">
      <w:pPr>
        <w:tabs>
          <w:tab w:val="left" w:pos="-180"/>
          <w:tab w:val="left" w:pos="3630"/>
        </w:tabs>
        <w:spacing w:line="240" w:lineRule="auto"/>
        <w:ind w:right="-365"/>
        <w:jc w:val="center"/>
        <w:rPr>
          <w:rFonts w:ascii="Times New Roman" w:eastAsia="Calibri" w:hAnsi="Times New Roman" w:cs="Times New Roman"/>
          <w:b/>
          <w:bCs/>
          <w:sz w:val="36"/>
          <w:szCs w:val="36"/>
          <w:lang w:val="uk-UA"/>
        </w:rPr>
      </w:pPr>
      <w:r w:rsidRPr="00A11006">
        <w:rPr>
          <w:rFonts w:ascii="Times New Roman" w:eastAsia="Calibri" w:hAnsi="Times New Roman" w:cs="Times New Roman"/>
          <w:b/>
          <w:bCs/>
          <w:noProof/>
          <w:sz w:val="36"/>
          <w:szCs w:val="36"/>
          <w:lang w:val="uk-UA"/>
        </w:rPr>
        <mc:AlternateContent>
          <mc:Choice Requires="wps">
            <w:drawing>
              <wp:anchor distT="0" distB="0" distL="114300" distR="114300" simplePos="0" relativeHeight="251710464" behindDoc="0" locked="0" layoutInCell="0" allowOverlap="1" wp14:anchorId="5C1CD53E" wp14:editId="592D965F">
                <wp:simplePos x="0" y="0"/>
                <wp:positionH relativeFrom="column">
                  <wp:posOffset>2936240</wp:posOffset>
                </wp:positionH>
                <wp:positionV relativeFrom="paragraph">
                  <wp:posOffset>386080</wp:posOffset>
                </wp:positionV>
                <wp:extent cx="0" cy="0"/>
                <wp:effectExtent l="6350" t="9525" r="12700" b="9525"/>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5F42F" id="Прямая соединительная линия 11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tO3hR0gCAABW&#10;BAAADgAAAAAAAAAAAAAAAAAuAgAAZHJzL2Uyb0RvYy54bWxQSwECLQAUAAYACAAAACEAmJ4JpdoA&#10;AAAJAQAADwAAAAAAAAAAAAAAAACiBAAAZHJzL2Rvd25yZXYueG1sUEsFBgAAAAAEAAQA8wAAAKkF&#10;AAAAAA==&#10;" o:allowincell="f"/>
            </w:pict>
          </mc:Fallback>
        </mc:AlternateContent>
      </w:r>
      <w:r w:rsidRPr="00A11006">
        <w:rPr>
          <w:rFonts w:ascii="Times New Roman" w:eastAsia="Calibri" w:hAnsi="Times New Roman" w:cs="Times New Roman"/>
          <w:b/>
          <w:bCs/>
          <w:noProof/>
          <w:sz w:val="36"/>
          <w:szCs w:val="36"/>
          <w:lang w:val="uk-UA"/>
        </w:rPr>
        <mc:AlternateContent>
          <mc:Choice Requires="wps">
            <w:drawing>
              <wp:anchor distT="0" distB="0" distL="114300" distR="114300" simplePos="0" relativeHeight="251709440" behindDoc="0" locked="0" layoutInCell="0" allowOverlap="1" wp14:anchorId="44EE951A" wp14:editId="0FDAD114">
                <wp:simplePos x="0" y="0"/>
                <wp:positionH relativeFrom="column">
                  <wp:posOffset>2936240</wp:posOffset>
                </wp:positionH>
                <wp:positionV relativeFrom="paragraph">
                  <wp:posOffset>386080</wp:posOffset>
                </wp:positionV>
                <wp:extent cx="0" cy="0"/>
                <wp:effectExtent l="6350" t="9525" r="12700" b="952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79349" id="Прямая соединительная линия 11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I6CtYtJAgAA&#10;VgQAAA4AAAAAAAAAAAAAAAAALgIAAGRycy9lMm9Eb2MueG1sUEsBAi0AFAAGAAgAAAAhAJieCaXa&#10;AAAACQEAAA8AAAAAAAAAAAAAAAAAowQAAGRycy9kb3ducmV2LnhtbFBLBQYAAAAABAAEAPMAAACq&#10;BQAAAAA=&#10;" o:allowincell="f"/>
            </w:pict>
          </mc:Fallback>
        </mc:AlternateContent>
      </w:r>
      <w:r w:rsidRPr="00A11006">
        <w:rPr>
          <w:rFonts w:ascii="Times New Roman" w:eastAsia="Calibri" w:hAnsi="Times New Roman" w:cs="Times New Roman"/>
          <w:b/>
          <w:bCs/>
          <w:noProof/>
          <w:sz w:val="36"/>
          <w:szCs w:val="36"/>
          <w:lang w:val="uk-UA"/>
        </w:rPr>
        <mc:AlternateContent>
          <mc:Choice Requires="wps">
            <w:drawing>
              <wp:anchor distT="0" distB="0" distL="114300" distR="114300" simplePos="0" relativeHeight="251708416" behindDoc="0" locked="0" layoutInCell="0" allowOverlap="1" wp14:anchorId="58939C71" wp14:editId="31E59363">
                <wp:simplePos x="0" y="0"/>
                <wp:positionH relativeFrom="column">
                  <wp:posOffset>2936240</wp:posOffset>
                </wp:positionH>
                <wp:positionV relativeFrom="paragraph">
                  <wp:posOffset>386080</wp:posOffset>
                </wp:positionV>
                <wp:extent cx="0" cy="0"/>
                <wp:effectExtent l="6350" t="9525" r="12700" b="952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7DECF" id="Прямая соединительная линия 11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uDSAIAAFY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64WLg0gCAABW&#10;BAAADgAAAAAAAAAAAAAAAAAuAgAAZHJzL2Uyb0RvYy54bWxQSwECLQAUAAYACAAAACEAmJ4JpdoA&#10;AAAJAQAADwAAAAAAAAAAAAAAAACiBAAAZHJzL2Rvd25yZXYueG1sUEsFBgAAAAAEAAQA8wAAAKkF&#10;AAAAAA==&#10;" o:allowincell="f"/>
            </w:pict>
          </mc:Fallback>
        </mc:AlternateContent>
      </w:r>
      <w:r w:rsidRPr="00A11006">
        <w:rPr>
          <w:rFonts w:ascii="Times New Roman" w:eastAsia="Calibri" w:hAnsi="Times New Roman" w:cs="Times New Roman"/>
          <w:b/>
          <w:bCs/>
          <w:noProof/>
          <w:sz w:val="36"/>
          <w:szCs w:val="36"/>
          <w:lang w:val="uk-UA"/>
        </w:rPr>
        <w:t>У К Р А Ї Н А</w:t>
      </w:r>
    </w:p>
    <w:p w:rsidR="0004012B" w:rsidRPr="00A11006" w:rsidRDefault="0004012B" w:rsidP="0004012B">
      <w:pPr>
        <w:spacing w:line="240" w:lineRule="auto"/>
        <w:jc w:val="center"/>
        <w:rPr>
          <w:rFonts w:ascii="Times New Roman" w:eastAsia="Calibri" w:hAnsi="Times New Roman" w:cs="Times New Roman"/>
          <w:b/>
          <w:sz w:val="36"/>
          <w:szCs w:val="36"/>
          <w:lang w:eastAsia="ru-RU"/>
        </w:rPr>
      </w:pPr>
      <w:r w:rsidRPr="00A11006">
        <w:rPr>
          <w:rFonts w:ascii="Times New Roman" w:eastAsia="Calibri" w:hAnsi="Times New Roman" w:cs="Times New Roman"/>
          <w:b/>
          <w:sz w:val="36"/>
          <w:szCs w:val="36"/>
          <w:lang w:eastAsia="ru-RU"/>
        </w:rPr>
        <w:t>Новодністровська міська рада</w:t>
      </w:r>
    </w:p>
    <w:p w:rsidR="0004012B" w:rsidRPr="00A11006" w:rsidRDefault="0004012B" w:rsidP="0004012B">
      <w:pPr>
        <w:keepNext/>
        <w:widowControl w:val="0"/>
        <w:autoSpaceDE w:val="0"/>
        <w:autoSpaceDN w:val="0"/>
        <w:adjustRightInd w:val="0"/>
        <w:spacing w:line="240" w:lineRule="auto"/>
        <w:jc w:val="center"/>
        <w:outlineLvl w:val="0"/>
        <w:rPr>
          <w:rFonts w:ascii="Times New Roman" w:eastAsia="Calibri" w:hAnsi="Times New Roman" w:cs="Times New Roman"/>
          <w:b/>
          <w:bCs/>
          <w:kern w:val="32"/>
          <w:sz w:val="32"/>
          <w:szCs w:val="32"/>
          <w:lang w:eastAsia="ru-RU"/>
        </w:rPr>
      </w:pPr>
      <w:r>
        <w:rPr>
          <w:rFonts w:ascii="Times New Roman" w:eastAsia="Calibri" w:hAnsi="Times New Roman" w:cs="Times New Roman"/>
          <w:b/>
          <w:bCs/>
          <w:kern w:val="32"/>
          <w:sz w:val="32"/>
          <w:szCs w:val="32"/>
          <w:lang w:val="uk-UA" w:eastAsia="ru-RU"/>
        </w:rPr>
        <w:t xml:space="preserve">Сорок перша </w:t>
      </w:r>
      <w:r w:rsidRPr="00A11006">
        <w:rPr>
          <w:rFonts w:ascii="Times New Roman" w:eastAsia="Calibri" w:hAnsi="Times New Roman" w:cs="Times New Roman"/>
          <w:b/>
          <w:bCs/>
          <w:kern w:val="32"/>
          <w:sz w:val="32"/>
          <w:szCs w:val="32"/>
          <w:lang w:eastAsia="ru-RU"/>
        </w:rPr>
        <w:t>сесія VІІ</w:t>
      </w:r>
      <w:r>
        <w:rPr>
          <w:rFonts w:ascii="Times New Roman" w:eastAsia="Calibri" w:hAnsi="Times New Roman" w:cs="Times New Roman"/>
          <w:b/>
          <w:bCs/>
          <w:kern w:val="32"/>
          <w:sz w:val="32"/>
          <w:szCs w:val="32"/>
          <w:lang w:val="uk-UA" w:eastAsia="ru-RU"/>
        </w:rPr>
        <w:t>І</w:t>
      </w:r>
      <w:r w:rsidRPr="00A11006">
        <w:rPr>
          <w:rFonts w:ascii="Times New Roman" w:eastAsia="Calibri" w:hAnsi="Times New Roman" w:cs="Times New Roman"/>
          <w:b/>
          <w:bCs/>
          <w:kern w:val="32"/>
          <w:sz w:val="32"/>
          <w:szCs w:val="32"/>
          <w:lang w:eastAsia="ru-RU"/>
        </w:rPr>
        <w:t xml:space="preserve"> скликання</w:t>
      </w:r>
    </w:p>
    <w:p w:rsidR="0004012B" w:rsidRPr="00A11006" w:rsidRDefault="0004012B" w:rsidP="0004012B">
      <w:pPr>
        <w:spacing w:line="240" w:lineRule="auto"/>
        <w:rPr>
          <w:rFonts w:ascii="Times New Roman" w:eastAsia="Calibri" w:hAnsi="Times New Roman" w:cs="Times New Roman"/>
          <w:b/>
          <w:sz w:val="24"/>
          <w:szCs w:val="28"/>
        </w:rPr>
      </w:pPr>
    </w:p>
    <w:p w:rsidR="0004012B" w:rsidRDefault="0004012B" w:rsidP="0004012B">
      <w:pPr>
        <w:keepNext/>
        <w:widowControl w:val="0"/>
        <w:autoSpaceDE w:val="0"/>
        <w:autoSpaceDN w:val="0"/>
        <w:adjustRightInd w:val="0"/>
        <w:spacing w:line="240" w:lineRule="auto"/>
        <w:jc w:val="center"/>
        <w:outlineLvl w:val="0"/>
        <w:rPr>
          <w:rFonts w:ascii="Times New Roman" w:eastAsia="Calibri" w:hAnsi="Times New Roman" w:cs="Times New Roman"/>
          <w:b/>
          <w:bCs/>
          <w:kern w:val="32"/>
          <w:sz w:val="32"/>
          <w:szCs w:val="32"/>
          <w:lang w:eastAsia="ru-RU"/>
        </w:rPr>
      </w:pPr>
      <w:r w:rsidRPr="00A11006">
        <w:rPr>
          <w:rFonts w:ascii="Times New Roman" w:eastAsia="Calibri" w:hAnsi="Times New Roman" w:cs="Times New Roman"/>
          <w:b/>
          <w:bCs/>
          <w:kern w:val="32"/>
          <w:sz w:val="32"/>
          <w:szCs w:val="32"/>
          <w:lang w:eastAsia="ru-RU"/>
        </w:rPr>
        <w:t>Р І Ш Е Н Н Я</w:t>
      </w:r>
    </w:p>
    <w:p w:rsidR="0004012B" w:rsidRPr="00A11006" w:rsidRDefault="0004012B" w:rsidP="0004012B">
      <w:pPr>
        <w:keepNext/>
        <w:widowControl w:val="0"/>
        <w:autoSpaceDE w:val="0"/>
        <w:autoSpaceDN w:val="0"/>
        <w:adjustRightInd w:val="0"/>
        <w:spacing w:line="240" w:lineRule="auto"/>
        <w:jc w:val="center"/>
        <w:outlineLvl w:val="0"/>
        <w:rPr>
          <w:rFonts w:ascii="Times New Roman" w:eastAsia="Calibri" w:hAnsi="Times New Roman" w:cs="Times New Roman"/>
          <w:b/>
          <w:bCs/>
          <w:kern w:val="32"/>
          <w:lang w:eastAsia="ru-RU"/>
        </w:rPr>
      </w:pPr>
    </w:p>
    <w:p w:rsidR="0004012B" w:rsidRPr="00823F6F" w:rsidRDefault="0004012B" w:rsidP="0004012B">
      <w:pPr>
        <w:keepNext/>
        <w:widowControl w:val="0"/>
        <w:autoSpaceDE w:val="0"/>
        <w:autoSpaceDN w:val="0"/>
        <w:adjustRightInd w:val="0"/>
        <w:spacing w:line="240" w:lineRule="auto"/>
        <w:ind w:right="-144"/>
        <w:outlineLvl w:val="2"/>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u w:val="single"/>
          <w:lang w:eastAsia="ru-RU"/>
        </w:rPr>
        <w:t>25</w:t>
      </w:r>
      <w:r w:rsidRPr="00823F6F">
        <w:rPr>
          <w:rFonts w:ascii="Times New Roman" w:eastAsia="Calibri" w:hAnsi="Times New Roman" w:cs="Times New Roman"/>
          <w:bCs/>
          <w:sz w:val="28"/>
          <w:szCs w:val="28"/>
          <w:u w:val="single"/>
          <w:lang w:val="uk-UA" w:eastAsia="ru-RU"/>
        </w:rPr>
        <w:t>.1</w:t>
      </w:r>
      <w:r>
        <w:rPr>
          <w:rFonts w:ascii="Times New Roman" w:eastAsia="Calibri" w:hAnsi="Times New Roman" w:cs="Times New Roman"/>
          <w:bCs/>
          <w:sz w:val="28"/>
          <w:szCs w:val="28"/>
          <w:u w:val="single"/>
          <w:lang w:val="uk-UA" w:eastAsia="ru-RU"/>
        </w:rPr>
        <w:t>0</w:t>
      </w:r>
      <w:r w:rsidRPr="00823F6F">
        <w:rPr>
          <w:rFonts w:ascii="Times New Roman" w:eastAsia="Calibri" w:hAnsi="Times New Roman" w:cs="Times New Roman"/>
          <w:bCs/>
          <w:sz w:val="28"/>
          <w:szCs w:val="28"/>
          <w:u w:val="single"/>
          <w:lang w:val="uk-UA" w:eastAsia="ru-RU"/>
        </w:rPr>
        <w:t>.2022 №</w:t>
      </w:r>
      <w:r>
        <w:rPr>
          <w:rFonts w:ascii="Times New Roman" w:eastAsia="Calibri" w:hAnsi="Times New Roman" w:cs="Times New Roman"/>
          <w:bCs/>
          <w:sz w:val="28"/>
          <w:szCs w:val="28"/>
          <w:u w:val="single"/>
          <w:lang w:val="uk-UA" w:eastAsia="ru-RU"/>
        </w:rPr>
        <w:t>161</w:t>
      </w:r>
      <w:r w:rsidRPr="00823F6F">
        <w:rPr>
          <w:rFonts w:ascii="Times New Roman" w:eastAsia="Calibri" w:hAnsi="Times New Roman" w:cs="Times New Roman"/>
          <w:bCs/>
          <w:sz w:val="28"/>
          <w:szCs w:val="28"/>
          <w:lang w:val="uk-UA" w:eastAsia="ru-RU"/>
        </w:rPr>
        <w:tab/>
      </w:r>
      <w:r w:rsidRPr="00823F6F">
        <w:rPr>
          <w:rFonts w:ascii="Times New Roman" w:eastAsia="Calibri" w:hAnsi="Times New Roman" w:cs="Times New Roman"/>
          <w:bCs/>
          <w:sz w:val="28"/>
          <w:szCs w:val="28"/>
          <w:lang w:val="uk-UA" w:eastAsia="ru-RU"/>
        </w:rPr>
        <w:tab/>
      </w:r>
      <w:r w:rsidRPr="00823F6F">
        <w:rPr>
          <w:rFonts w:ascii="Times New Roman" w:eastAsia="Calibri" w:hAnsi="Times New Roman" w:cs="Times New Roman"/>
          <w:bCs/>
          <w:sz w:val="28"/>
          <w:szCs w:val="28"/>
          <w:lang w:val="uk-UA" w:eastAsia="ru-RU"/>
        </w:rPr>
        <w:tab/>
      </w:r>
      <w:r w:rsidRPr="00823F6F">
        <w:rPr>
          <w:rFonts w:ascii="Times New Roman" w:eastAsia="Calibri" w:hAnsi="Times New Roman" w:cs="Times New Roman"/>
          <w:bCs/>
          <w:sz w:val="28"/>
          <w:szCs w:val="28"/>
          <w:lang w:val="uk-UA" w:eastAsia="ru-RU"/>
        </w:rPr>
        <w:tab/>
      </w:r>
      <w:r w:rsidRPr="00823F6F">
        <w:rPr>
          <w:rFonts w:ascii="Times New Roman" w:eastAsia="Calibri" w:hAnsi="Times New Roman" w:cs="Times New Roman"/>
          <w:bCs/>
          <w:sz w:val="28"/>
          <w:szCs w:val="28"/>
          <w:lang w:val="uk-UA" w:eastAsia="ru-RU"/>
        </w:rPr>
        <w:tab/>
      </w:r>
      <w:r>
        <w:rPr>
          <w:rFonts w:ascii="Times New Roman" w:eastAsia="Calibri" w:hAnsi="Times New Roman" w:cs="Times New Roman"/>
          <w:bCs/>
          <w:sz w:val="28"/>
          <w:szCs w:val="28"/>
          <w:lang w:val="uk-UA" w:eastAsia="ru-RU"/>
        </w:rPr>
        <w:tab/>
      </w:r>
      <w:r>
        <w:rPr>
          <w:rFonts w:ascii="Times New Roman" w:eastAsia="Calibri" w:hAnsi="Times New Roman" w:cs="Times New Roman"/>
          <w:bCs/>
          <w:sz w:val="28"/>
          <w:szCs w:val="28"/>
          <w:lang w:val="uk-UA" w:eastAsia="ru-RU"/>
        </w:rPr>
        <w:tab/>
      </w:r>
      <w:r w:rsidRPr="00823F6F">
        <w:rPr>
          <w:rFonts w:ascii="Times New Roman" w:eastAsia="Calibri" w:hAnsi="Times New Roman" w:cs="Times New Roman"/>
          <w:bCs/>
          <w:sz w:val="28"/>
          <w:szCs w:val="28"/>
          <w:lang w:val="uk-UA" w:eastAsia="ru-RU"/>
        </w:rPr>
        <w:t>м.</w:t>
      </w:r>
      <w:r>
        <w:rPr>
          <w:rFonts w:ascii="Times New Roman" w:eastAsia="Calibri" w:hAnsi="Times New Roman" w:cs="Times New Roman"/>
          <w:bCs/>
          <w:sz w:val="28"/>
          <w:szCs w:val="28"/>
          <w:lang w:val="uk-UA" w:eastAsia="ru-RU"/>
        </w:rPr>
        <w:t xml:space="preserve"> </w:t>
      </w:r>
      <w:r w:rsidRPr="00823F6F">
        <w:rPr>
          <w:rFonts w:ascii="Times New Roman" w:eastAsia="Calibri" w:hAnsi="Times New Roman" w:cs="Times New Roman"/>
          <w:bCs/>
          <w:sz w:val="28"/>
          <w:szCs w:val="28"/>
          <w:lang w:val="uk-UA" w:eastAsia="ru-RU"/>
        </w:rPr>
        <w:t>Новодністровськ</w:t>
      </w:r>
    </w:p>
    <w:p w:rsidR="0004012B" w:rsidRDefault="0004012B" w:rsidP="0004012B">
      <w:pPr>
        <w:spacing w:line="240" w:lineRule="auto"/>
        <w:rPr>
          <w:rFonts w:ascii="Times New Roman" w:hAnsi="Times New Roman" w:cs="Times New Roman"/>
          <w:sz w:val="24"/>
          <w:szCs w:val="24"/>
          <w:lang w:val="uk-UA"/>
        </w:rPr>
      </w:pPr>
    </w:p>
    <w:p w:rsidR="0004012B" w:rsidRPr="00823F6F" w:rsidRDefault="0004012B" w:rsidP="0004012B">
      <w:pPr>
        <w:spacing w:line="240" w:lineRule="auto"/>
        <w:rPr>
          <w:rFonts w:ascii="Times New Roman" w:hAnsi="Times New Roman" w:cs="Times New Roman"/>
          <w:sz w:val="24"/>
          <w:szCs w:val="24"/>
          <w:lang w:val="uk-UA"/>
        </w:rPr>
      </w:pPr>
    </w:p>
    <w:p w:rsidR="0004012B" w:rsidRPr="00625394" w:rsidRDefault="0004012B" w:rsidP="0004012B">
      <w:pPr>
        <w:spacing w:line="240" w:lineRule="auto"/>
        <w:ind w:right="4392"/>
        <w:jc w:val="both"/>
        <w:rPr>
          <w:rFonts w:ascii="Times New Roman" w:hAnsi="Times New Roman" w:cs="Times New Roman"/>
          <w:b/>
          <w:bCs/>
          <w:color w:val="000000"/>
          <w:sz w:val="28"/>
          <w:szCs w:val="28"/>
          <w:lang w:val="uk-UA"/>
        </w:rPr>
      </w:pPr>
      <w:r w:rsidRPr="00625394">
        <w:rPr>
          <w:rFonts w:ascii="Times New Roman" w:hAnsi="Times New Roman" w:cs="Times New Roman"/>
          <w:b/>
          <w:bCs/>
          <w:color w:val="000000"/>
          <w:sz w:val="28"/>
          <w:szCs w:val="28"/>
          <w:lang w:val="uk-UA"/>
        </w:rPr>
        <w:t xml:space="preserve">Про </w:t>
      </w:r>
      <w:bookmarkStart w:id="18" w:name="_Hlk87439434"/>
      <w:r w:rsidRPr="00625394">
        <w:rPr>
          <w:rFonts w:ascii="Times New Roman" w:hAnsi="Times New Roman" w:cs="Times New Roman"/>
          <w:b/>
          <w:bCs/>
          <w:color w:val="000000"/>
          <w:sz w:val="28"/>
          <w:szCs w:val="28"/>
          <w:lang w:val="uk-UA"/>
        </w:rPr>
        <w:t>затвердження «Міської цільової програми підтримки та розвитку комунальних засобів масової інформації Новодністровської ТГ на 202</w:t>
      </w:r>
      <w:r>
        <w:rPr>
          <w:rFonts w:ascii="Times New Roman" w:hAnsi="Times New Roman" w:cs="Times New Roman"/>
          <w:b/>
          <w:bCs/>
          <w:color w:val="000000"/>
          <w:sz w:val="28"/>
          <w:szCs w:val="28"/>
          <w:lang w:val="uk-UA"/>
        </w:rPr>
        <w:t>3</w:t>
      </w:r>
      <w:r w:rsidRPr="00625394">
        <w:rPr>
          <w:rFonts w:ascii="Times New Roman" w:hAnsi="Times New Roman" w:cs="Times New Roman"/>
          <w:b/>
          <w:bCs/>
          <w:color w:val="000000"/>
          <w:sz w:val="28"/>
          <w:szCs w:val="28"/>
          <w:lang w:val="uk-UA"/>
        </w:rPr>
        <w:t xml:space="preserve"> рік»</w:t>
      </w:r>
    </w:p>
    <w:bookmarkEnd w:id="18"/>
    <w:p w:rsidR="0004012B" w:rsidRPr="00625394" w:rsidRDefault="0004012B" w:rsidP="0004012B">
      <w:pPr>
        <w:spacing w:line="240" w:lineRule="auto"/>
        <w:rPr>
          <w:rFonts w:ascii="Times New Roman" w:hAnsi="Times New Roman" w:cs="Times New Roman"/>
          <w:color w:val="000000"/>
          <w:sz w:val="28"/>
          <w:szCs w:val="28"/>
          <w:lang w:val="uk-UA"/>
        </w:rPr>
      </w:pPr>
    </w:p>
    <w:p w:rsidR="0004012B" w:rsidRPr="00625394" w:rsidRDefault="0004012B" w:rsidP="0004012B">
      <w:pPr>
        <w:tabs>
          <w:tab w:val="left" w:pos="567"/>
        </w:tabs>
        <w:spacing w:line="240" w:lineRule="auto"/>
        <w:ind w:firstLine="567"/>
        <w:jc w:val="both"/>
        <w:rPr>
          <w:rFonts w:ascii="Times New Roman" w:hAnsi="Times New Roman" w:cs="Times New Roman"/>
          <w:bCs/>
          <w:color w:val="000000"/>
          <w:sz w:val="28"/>
          <w:szCs w:val="28"/>
          <w:lang w:val="uk-UA"/>
        </w:rPr>
      </w:pPr>
      <w:r w:rsidRPr="00625394">
        <w:rPr>
          <w:rFonts w:ascii="Times New Roman" w:hAnsi="Times New Roman" w:cs="Times New Roman"/>
          <w:bCs/>
          <w:color w:val="000000"/>
          <w:sz w:val="28"/>
          <w:szCs w:val="28"/>
          <w:lang w:val="uk-UA"/>
        </w:rPr>
        <w:t>Відповідно до п.22 ст.26 Закону України «Про місцеве самоврядування в Україні», Закону України «Про інформацію», «Про державну підтримку засобів масової інформації та соціальний захист журналістів», «Про порядок висвітлення діяльності органів державної влади та органів місцевого самоврядування в Україні засобами масової інформації»; Указів Президента України від 17.05.2001 №325/2001 «Про підготовку пропозицій щодо забезпечення гласності та відкритості діяльності органів державної влади», від 01.08.2002 №683/2002 «Про додаткові заходи щодо забезпечення відкритості у діяльності органів державної влади», з метою висвітлення діяльності органів місцевого самоврядування засобами масової інформації, а також питань, що стосуються життєдіяльності об’єднаної територіальної громади, Новодністровська міська рада</w:t>
      </w:r>
    </w:p>
    <w:p w:rsidR="0004012B" w:rsidRPr="00625394" w:rsidRDefault="0004012B" w:rsidP="0004012B">
      <w:pPr>
        <w:spacing w:line="240" w:lineRule="auto"/>
        <w:rPr>
          <w:rFonts w:ascii="Times New Roman" w:hAnsi="Times New Roman" w:cs="Times New Roman"/>
          <w:bCs/>
          <w:color w:val="000000"/>
          <w:sz w:val="28"/>
          <w:szCs w:val="28"/>
          <w:lang w:val="uk-UA"/>
        </w:rPr>
      </w:pPr>
    </w:p>
    <w:p w:rsidR="0004012B" w:rsidRPr="00625394" w:rsidRDefault="0004012B" w:rsidP="0004012B">
      <w:pPr>
        <w:spacing w:line="240" w:lineRule="auto"/>
        <w:jc w:val="center"/>
        <w:rPr>
          <w:rFonts w:ascii="Times New Roman" w:hAnsi="Times New Roman" w:cs="Times New Roman"/>
          <w:b/>
          <w:color w:val="000000"/>
          <w:sz w:val="28"/>
          <w:szCs w:val="28"/>
          <w:lang w:val="uk-UA"/>
        </w:rPr>
      </w:pPr>
      <w:r w:rsidRPr="00625394">
        <w:rPr>
          <w:rFonts w:ascii="Times New Roman" w:hAnsi="Times New Roman" w:cs="Times New Roman"/>
          <w:b/>
          <w:color w:val="000000"/>
          <w:sz w:val="28"/>
          <w:szCs w:val="28"/>
          <w:lang w:val="uk-UA"/>
        </w:rPr>
        <w:t>В И Р І Ш И Л А :</w:t>
      </w:r>
    </w:p>
    <w:p w:rsidR="0004012B" w:rsidRPr="00625394" w:rsidRDefault="0004012B" w:rsidP="0004012B">
      <w:pPr>
        <w:spacing w:line="240" w:lineRule="auto"/>
        <w:rPr>
          <w:rFonts w:ascii="Times New Roman" w:hAnsi="Times New Roman" w:cs="Times New Roman"/>
          <w:bCs/>
          <w:color w:val="000000"/>
          <w:sz w:val="28"/>
          <w:szCs w:val="28"/>
          <w:lang w:val="uk-UA"/>
        </w:rPr>
      </w:pPr>
    </w:p>
    <w:p w:rsidR="0004012B" w:rsidRPr="00625394" w:rsidRDefault="0004012B" w:rsidP="0004012B">
      <w:pPr>
        <w:spacing w:line="240" w:lineRule="auto"/>
        <w:ind w:firstLine="567"/>
        <w:jc w:val="both"/>
        <w:rPr>
          <w:rFonts w:ascii="Times New Roman" w:hAnsi="Times New Roman" w:cs="Times New Roman"/>
          <w:bCs/>
          <w:color w:val="000000"/>
          <w:sz w:val="28"/>
          <w:szCs w:val="28"/>
          <w:lang w:val="uk-UA"/>
        </w:rPr>
      </w:pPr>
      <w:r w:rsidRPr="00625394">
        <w:rPr>
          <w:rFonts w:ascii="Times New Roman" w:hAnsi="Times New Roman" w:cs="Times New Roman"/>
          <w:bCs/>
          <w:color w:val="000000"/>
          <w:sz w:val="28"/>
          <w:szCs w:val="28"/>
          <w:lang w:val="uk-UA"/>
        </w:rPr>
        <w:t>1. Затвердити «Міську цільову програму підтримки та розвитку комунальних засобів масової інформа</w:t>
      </w:r>
      <w:r>
        <w:rPr>
          <w:rFonts w:ascii="Times New Roman" w:hAnsi="Times New Roman" w:cs="Times New Roman"/>
          <w:bCs/>
          <w:color w:val="000000"/>
          <w:sz w:val="28"/>
          <w:szCs w:val="28"/>
          <w:lang w:val="uk-UA"/>
        </w:rPr>
        <w:t>ції Новодністровської ТГ на 2023</w:t>
      </w:r>
      <w:r w:rsidRPr="00625394">
        <w:rPr>
          <w:rFonts w:ascii="Times New Roman" w:hAnsi="Times New Roman" w:cs="Times New Roman"/>
          <w:bCs/>
          <w:color w:val="000000"/>
          <w:sz w:val="28"/>
          <w:szCs w:val="28"/>
          <w:lang w:val="uk-UA"/>
        </w:rPr>
        <w:t xml:space="preserve"> рік» (далі – Програма), що додається.</w:t>
      </w:r>
    </w:p>
    <w:p w:rsidR="0004012B" w:rsidRPr="00625394" w:rsidRDefault="0004012B" w:rsidP="0004012B">
      <w:pPr>
        <w:spacing w:line="240" w:lineRule="auto"/>
        <w:ind w:firstLine="567"/>
        <w:jc w:val="both"/>
        <w:rPr>
          <w:rFonts w:ascii="Times New Roman" w:hAnsi="Times New Roman" w:cs="Times New Roman"/>
          <w:bCs/>
          <w:color w:val="000000"/>
          <w:sz w:val="28"/>
          <w:szCs w:val="28"/>
          <w:lang w:val="uk-UA"/>
        </w:rPr>
      </w:pPr>
      <w:r w:rsidRPr="00625394">
        <w:rPr>
          <w:rFonts w:ascii="Times New Roman" w:hAnsi="Times New Roman" w:cs="Times New Roman"/>
          <w:bCs/>
          <w:color w:val="000000"/>
          <w:sz w:val="28"/>
          <w:szCs w:val="28"/>
          <w:lang w:val="uk-UA"/>
        </w:rPr>
        <w:t xml:space="preserve">2. Контроль за виконанням рішення покласти на заступника міського голови з питань діяльності виконавчих органів (Петрик Б.Ю.) та комісію з питань планування бюджету, фінансів та економічного розвитку </w:t>
      </w:r>
      <w:r>
        <w:rPr>
          <w:rFonts w:ascii="Times New Roman" w:hAnsi="Times New Roman" w:cs="Times New Roman"/>
          <w:bCs/>
          <w:color w:val="000000"/>
          <w:sz w:val="28"/>
          <w:szCs w:val="28"/>
          <w:lang w:val="uk-UA"/>
        </w:rPr>
        <w:t xml:space="preserve">     </w:t>
      </w:r>
      <w:r w:rsidRPr="00625394">
        <w:rPr>
          <w:rFonts w:ascii="Times New Roman" w:hAnsi="Times New Roman" w:cs="Times New Roman"/>
          <w:bCs/>
          <w:color w:val="000000"/>
          <w:sz w:val="28"/>
          <w:szCs w:val="28"/>
          <w:lang w:val="uk-UA"/>
        </w:rPr>
        <w:t xml:space="preserve"> (Якубовська Н.О.).</w:t>
      </w:r>
    </w:p>
    <w:p w:rsidR="00424B14" w:rsidRDefault="00424B14" w:rsidP="00424B14">
      <w:pPr>
        <w:spacing w:line="240" w:lineRule="auto"/>
        <w:rPr>
          <w:rFonts w:ascii="Times New Roman" w:eastAsia="Times New Roman" w:hAnsi="Times New Roman" w:cs="Times New Roman"/>
          <w:sz w:val="28"/>
          <w:szCs w:val="28"/>
          <w:lang w:val="uk-UA"/>
        </w:rPr>
      </w:pPr>
    </w:p>
    <w:p w:rsidR="00424B14" w:rsidRDefault="00424B14" w:rsidP="00424B14">
      <w:pPr>
        <w:spacing w:line="240" w:lineRule="auto"/>
        <w:rPr>
          <w:rFonts w:ascii="Times New Roman" w:eastAsia="Times New Roman" w:hAnsi="Times New Roman" w:cs="Times New Roman"/>
          <w:sz w:val="28"/>
          <w:szCs w:val="28"/>
          <w:lang w:val="uk-UA"/>
        </w:rPr>
      </w:pPr>
    </w:p>
    <w:p w:rsidR="00424B14" w:rsidRPr="0004012B" w:rsidRDefault="00424B14" w:rsidP="0004012B">
      <w:pPr>
        <w:spacing w:line="240" w:lineRule="auto"/>
        <w:rPr>
          <w:rFonts w:ascii="Times New Roman" w:hAnsi="Times New Roman" w:cs="Times New Roman"/>
          <w:b/>
          <w:sz w:val="28"/>
          <w:szCs w:val="28"/>
          <w:lang w:val="uk-UA"/>
        </w:rPr>
      </w:pPr>
      <w:r w:rsidRPr="0004012B">
        <w:rPr>
          <w:rFonts w:ascii="Times New Roman" w:hAnsi="Times New Roman" w:cs="Times New Roman"/>
          <w:b/>
          <w:sz w:val="28"/>
          <w:szCs w:val="28"/>
          <w:lang w:val="uk-UA"/>
        </w:rPr>
        <w:t>Міський голова</w:t>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t>Наталя ЦИМБАЛЮК</w:t>
      </w:r>
      <w:r>
        <w:rPr>
          <w:rFonts w:ascii="Times New Roman" w:eastAsia="Times New Roman" w:hAnsi="Times New Roman" w:cs="Times New Roman"/>
          <w:sz w:val="28"/>
          <w:szCs w:val="28"/>
          <w:lang w:val="uk-UA"/>
        </w:rPr>
        <w:br w:type="page"/>
      </w:r>
    </w:p>
    <w:p w:rsidR="0004012B" w:rsidRPr="0004012B" w:rsidRDefault="0004012B" w:rsidP="0004012B">
      <w:pPr>
        <w:spacing w:line="240" w:lineRule="auto"/>
        <w:ind w:left="4962"/>
        <w:rPr>
          <w:rFonts w:ascii="Times New Roman" w:hAnsi="Times New Roman" w:cs="Times New Roman"/>
          <w:b/>
          <w:bCs/>
          <w:color w:val="000000"/>
          <w:sz w:val="24"/>
          <w:szCs w:val="24"/>
          <w:lang w:val="uk-UA"/>
        </w:rPr>
      </w:pPr>
      <w:r w:rsidRPr="0004012B">
        <w:rPr>
          <w:rFonts w:ascii="Times New Roman" w:hAnsi="Times New Roman" w:cs="Times New Roman"/>
          <w:b/>
          <w:bCs/>
          <w:color w:val="000000"/>
          <w:sz w:val="24"/>
          <w:szCs w:val="24"/>
          <w:lang w:val="uk-UA"/>
        </w:rPr>
        <w:lastRenderedPageBreak/>
        <w:t>«ЗАТВЕРДЖЕНО»</w:t>
      </w:r>
    </w:p>
    <w:p w:rsidR="0004012B" w:rsidRPr="0004012B" w:rsidRDefault="0004012B" w:rsidP="0004012B">
      <w:pPr>
        <w:spacing w:line="240" w:lineRule="auto"/>
        <w:ind w:left="4962"/>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Рішення міської ради</w:t>
      </w:r>
    </w:p>
    <w:p w:rsidR="0004012B" w:rsidRPr="0004012B" w:rsidRDefault="0004012B" w:rsidP="0004012B">
      <w:pPr>
        <w:spacing w:line="240" w:lineRule="auto"/>
        <w:ind w:left="4962"/>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від 25.10.2022 року №161</w:t>
      </w:r>
    </w:p>
    <w:p w:rsidR="0004012B" w:rsidRPr="0004012B" w:rsidRDefault="0004012B" w:rsidP="0004012B">
      <w:pPr>
        <w:spacing w:line="240" w:lineRule="auto"/>
        <w:rPr>
          <w:rFonts w:ascii="Times New Roman" w:hAnsi="Times New Roman" w:cs="Times New Roman"/>
          <w:color w:val="000000"/>
          <w:sz w:val="24"/>
          <w:szCs w:val="24"/>
          <w:lang w:val="uk-UA"/>
        </w:rPr>
      </w:pPr>
    </w:p>
    <w:p w:rsidR="0004012B" w:rsidRPr="0004012B" w:rsidRDefault="0004012B" w:rsidP="0004012B">
      <w:pPr>
        <w:spacing w:line="240" w:lineRule="auto"/>
        <w:jc w:val="center"/>
        <w:rPr>
          <w:rFonts w:ascii="Times New Roman" w:hAnsi="Times New Roman" w:cs="Times New Roman"/>
          <w:b/>
          <w:bCs/>
          <w:color w:val="000000"/>
          <w:sz w:val="24"/>
          <w:szCs w:val="24"/>
          <w:lang w:val="uk-UA"/>
        </w:rPr>
      </w:pPr>
      <w:r w:rsidRPr="0004012B">
        <w:rPr>
          <w:rFonts w:ascii="Times New Roman" w:hAnsi="Times New Roman" w:cs="Times New Roman"/>
          <w:b/>
          <w:bCs/>
          <w:color w:val="000000"/>
          <w:sz w:val="24"/>
          <w:szCs w:val="24"/>
          <w:lang w:val="uk-UA"/>
        </w:rPr>
        <w:t>МІСЬКА ЦІЛЬОВА ПРОГРАМА</w:t>
      </w:r>
    </w:p>
    <w:p w:rsidR="0004012B" w:rsidRPr="0004012B" w:rsidRDefault="0004012B" w:rsidP="0004012B">
      <w:pPr>
        <w:spacing w:line="240" w:lineRule="auto"/>
        <w:jc w:val="center"/>
        <w:rPr>
          <w:rFonts w:ascii="Times New Roman" w:hAnsi="Times New Roman" w:cs="Times New Roman"/>
          <w:b/>
          <w:bCs/>
          <w:color w:val="000000"/>
          <w:sz w:val="24"/>
          <w:szCs w:val="24"/>
          <w:lang w:val="uk-UA"/>
        </w:rPr>
      </w:pPr>
      <w:r w:rsidRPr="0004012B">
        <w:rPr>
          <w:rFonts w:ascii="Times New Roman" w:hAnsi="Times New Roman" w:cs="Times New Roman"/>
          <w:b/>
          <w:bCs/>
          <w:color w:val="000000"/>
          <w:sz w:val="24"/>
          <w:szCs w:val="24"/>
          <w:lang w:val="uk-UA"/>
        </w:rPr>
        <w:t>Підтримки та розвитку комунальних засобів масової інформації</w:t>
      </w:r>
    </w:p>
    <w:p w:rsidR="0004012B" w:rsidRPr="0004012B" w:rsidRDefault="0004012B" w:rsidP="0004012B">
      <w:pPr>
        <w:spacing w:line="240" w:lineRule="auto"/>
        <w:jc w:val="center"/>
        <w:rPr>
          <w:rFonts w:ascii="Times New Roman" w:hAnsi="Times New Roman" w:cs="Times New Roman"/>
          <w:b/>
          <w:bCs/>
          <w:color w:val="000000"/>
          <w:sz w:val="24"/>
          <w:szCs w:val="24"/>
          <w:lang w:val="uk-UA"/>
        </w:rPr>
      </w:pPr>
      <w:r w:rsidRPr="0004012B">
        <w:rPr>
          <w:rFonts w:ascii="Times New Roman" w:hAnsi="Times New Roman" w:cs="Times New Roman"/>
          <w:b/>
          <w:bCs/>
          <w:color w:val="000000"/>
          <w:sz w:val="24"/>
          <w:szCs w:val="24"/>
          <w:lang w:val="uk-UA"/>
        </w:rPr>
        <w:t>Новодністровської ТГ на 2023 р.</w:t>
      </w:r>
    </w:p>
    <w:p w:rsidR="0004012B" w:rsidRPr="0004012B" w:rsidRDefault="0004012B" w:rsidP="0004012B">
      <w:pPr>
        <w:spacing w:line="240" w:lineRule="auto"/>
        <w:ind w:firstLine="708"/>
        <w:jc w:val="center"/>
        <w:rPr>
          <w:rFonts w:ascii="Times New Roman" w:hAnsi="Times New Roman" w:cs="Times New Roman"/>
          <w:b/>
          <w:bCs/>
          <w:color w:val="000000"/>
          <w:sz w:val="24"/>
          <w:szCs w:val="24"/>
          <w:lang w:val="uk-UA"/>
        </w:rPr>
      </w:pPr>
      <w:r w:rsidRPr="0004012B">
        <w:rPr>
          <w:rFonts w:ascii="Times New Roman" w:hAnsi="Times New Roman" w:cs="Times New Roman"/>
          <w:b/>
          <w:bCs/>
          <w:color w:val="000000"/>
          <w:sz w:val="24"/>
          <w:szCs w:val="24"/>
          <w:lang w:val="uk-UA"/>
        </w:rPr>
        <w:t>1.Паспорт Програми</w:t>
      </w:r>
    </w:p>
    <w:tbl>
      <w:tblPr>
        <w:tblW w:w="9772" w:type="dxa"/>
        <w:tblInd w:w="-25" w:type="dxa"/>
        <w:tblLayout w:type="fixed"/>
        <w:tblLook w:val="0000" w:firstRow="0" w:lastRow="0" w:firstColumn="0" w:lastColumn="0" w:noHBand="0" w:noVBand="0"/>
      </w:tblPr>
      <w:tblGrid>
        <w:gridCol w:w="571"/>
        <w:gridCol w:w="4237"/>
        <w:gridCol w:w="4964"/>
      </w:tblGrid>
      <w:tr w:rsidR="0004012B" w:rsidRPr="0004012B" w:rsidTr="0004012B">
        <w:tc>
          <w:tcPr>
            <w:tcW w:w="571"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1</w:t>
            </w:r>
          </w:p>
        </w:tc>
        <w:tc>
          <w:tcPr>
            <w:tcW w:w="4237"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Ініціатори розроблення програми</w:t>
            </w:r>
          </w:p>
        </w:tc>
        <w:tc>
          <w:tcPr>
            <w:tcW w:w="4964" w:type="dxa"/>
            <w:tcBorders>
              <w:top w:val="single" w:sz="4" w:space="0" w:color="000000"/>
              <w:left w:val="single" w:sz="4" w:space="0" w:color="000000"/>
              <w:bottom w:val="single" w:sz="4" w:space="0" w:color="000000"/>
              <w:right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rPr>
            </w:pPr>
            <w:r w:rsidRPr="0004012B">
              <w:rPr>
                <w:rFonts w:ascii="Times New Roman" w:hAnsi="Times New Roman" w:cs="Times New Roman"/>
                <w:sz w:val="24"/>
                <w:szCs w:val="24"/>
                <w:lang w:val="uk-UA"/>
              </w:rPr>
              <w:t>Комунальне підприємство «Телерадіокомпанія “На своїй хвилі”»</w:t>
            </w:r>
            <w:r w:rsidRPr="0004012B">
              <w:rPr>
                <w:rFonts w:ascii="Times New Roman" w:hAnsi="Times New Roman" w:cs="Times New Roman"/>
                <w:sz w:val="24"/>
                <w:szCs w:val="24"/>
              </w:rPr>
              <w:t xml:space="preserve">, </w:t>
            </w:r>
            <w:r w:rsidRPr="0004012B">
              <w:rPr>
                <w:rFonts w:ascii="Times New Roman" w:hAnsi="Times New Roman" w:cs="Times New Roman"/>
                <w:sz w:val="24"/>
                <w:szCs w:val="24"/>
                <w:lang w:val="uk-UA"/>
              </w:rPr>
              <w:t>Новодністровська міська рада</w:t>
            </w:r>
          </w:p>
        </w:tc>
      </w:tr>
      <w:tr w:rsidR="0004012B" w:rsidRPr="00494046" w:rsidTr="0004012B">
        <w:tc>
          <w:tcPr>
            <w:tcW w:w="571"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2</w:t>
            </w:r>
          </w:p>
        </w:tc>
        <w:tc>
          <w:tcPr>
            <w:tcW w:w="4237"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Дата, номер і назва розпорядчого документа органу виконавчої влади про розроблення програми</w:t>
            </w:r>
          </w:p>
        </w:tc>
        <w:tc>
          <w:tcPr>
            <w:tcW w:w="4964" w:type="dxa"/>
            <w:tcBorders>
              <w:top w:val="single" w:sz="4" w:space="0" w:color="000000"/>
              <w:left w:val="single" w:sz="4" w:space="0" w:color="000000"/>
              <w:bottom w:val="single" w:sz="4" w:space="0" w:color="000000"/>
              <w:right w:val="single" w:sz="4" w:space="0" w:color="000000"/>
            </w:tcBorders>
          </w:tcPr>
          <w:p w:rsidR="0004012B" w:rsidRPr="0004012B" w:rsidRDefault="0004012B" w:rsidP="0004012B">
            <w:pPr>
              <w:pStyle w:val="HTML"/>
              <w:shd w:val="clear" w:color="auto" w:fill="FFFFFF"/>
              <w:snapToGrid w:val="0"/>
              <w:rPr>
                <w:rFonts w:ascii="Times New Roman" w:hAnsi="Times New Roman" w:cs="Times New Roman"/>
                <w:sz w:val="24"/>
                <w:szCs w:val="24"/>
                <w:lang w:val="uk-UA"/>
              </w:rPr>
            </w:pPr>
            <w:r w:rsidRPr="0004012B">
              <w:rPr>
                <w:rFonts w:ascii="Times New Roman" w:hAnsi="Times New Roman" w:cs="Times New Roman"/>
                <w:sz w:val="24"/>
                <w:szCs w:val="24"/>
                <w:lang w:val="uk-UA"/>
              </w:rPr>
              <w:t>Закони України «Про інформацію», «Про місцеве самоврядування в Україні», «Про державну підтримку засобів масової інформації та соціальний захист журналістів», «Про порядок висвітлення діяльності органів державної влади та органів місцевого самоврядування в Україні засобами масової інформації»; Указів Президента України від 17.05.2001 № 325/2001 «Про підготовку пропозицій щодо забезпечення гласності та відкритості діяльності органів державної влади», від 01.08.2002 № 683/2002 «Про додаткові заходи щодо забезпечення відкритості у діяльності органів державної влади»</w:t>
            </w:r>
          </w:p>
        </w:tc>
      </w:tr>
      <w:tr w:rsidR="0004012B" w:rsidRPr="0004012B" w:rsidTr="0004012B">
        <w:trPr>
          <w:trHeight w:val="607"/>
        </w:trPr>
        <w:tc>
          <w:tcPr>
            <w:tcW w:w="571"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3</w:t>
            </w:r>
          </w:p>
        </w:tc>
        <w:tc>
          <w:tcPr>
            <w:tcW w:w="4237"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Розробники програми</w:t>
            </w:r>
          </w:p>
        </w:tc>
        <w:tc>
          <w:tcPr>
            <w:tcW w:w="4964" w:type="dxa"/>
            <w:tcBorders>
              <w:top w:val="single" w:sz="4" w:space="0" w:color="000000"/>
              <w:left w:val="single" w:sz="4" w:space="0" w:color="000000"/>
              <w:bottom w:val="single" w:sz="4" w:space="0" w:color="000000"/>
              <w:right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Комунальне підприємство «Телерадіокомпанія “На своїй хвилі”»</w:t>
            </w:r>
          </w:p>
        </w:tc>
      </w:tr>
      <w:tr w:rsidR="0004012B" w:rsidRPr="0004012B" w:rsidTr="0004012B">
        <w:trPr>
          <w:trHeight w:val="577"/>
        </w:trPr>
        <w:tc>
          <w:tcPr>
            <w:tcW w:w="571"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4</w:t>
            </w:r>
          </w:p>
        </w:tc>
        <w:tc>
          <w:tcPr>
            <w:tcW w:w="4237"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Співрозробники програми</w:t>
            </w:r>
          </w:p>
        </w:tc>
        <w:tc>
          <w:tcPr>
            <w:tcW w:w="4964" w:type="dxa"/>
            <w:tcBorders>
              <w:top w:val="single" w:sz="4" w:space="0" w:color="000000"/>
              <w:left w:val="single" w:sz="4" w:space="0" w:color="000000"/>
              <w:bottom w:val="single" w:sz="4" w:space="0" w:color="000000"/>
              <w:right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p>
        </w:tc>
      </w:tr>
      <w:tr w:rsidR="0004012B" w:rsidRPr="0004012B" w:rsidTr="0004012B">
        <w:tc>
          <w:tcPr>
            <w:tcW w:w="571"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5</w:t>
            </w:r>
          </w:p>
        </w:tc>
        <w:tc>
          <w:tcPr>
            <w:tcW w:w="4237"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Відповідальний виконавець програми</w:t>
            </w:r>
          </w:p>
        </w:tc>
        <w:tc>
          <w:tcPr>
            <w:tcW w:w="4964" w:type="dxa"/>
            <w:tcBorders>
              <w:top w:val="single" w:sz="4" w:space="0" w:color="000000"/>
              <w:left w:val="single" w:sz="4" w:space="0" w:color="000000"/>
              <w:bottom w:val="single" w:sz="4" w:space="0" w:color="000000"/>
              <w:right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Комунальне підприємство «Телерадіокомпанія “На своїй хвилі”»</w:t>
            </w:r>
          </w:p>
        </w:tc>
      </w:tr>
      <w:tr w:rsidR="0004012B" w:rsidRPr="0004012B" w:rsidTr="0004012B">
        <w:tc>
          <w:tcPr>
            <w:tcW w:w="571"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6</w:t>
            </w:r>
          </w:p>
        </w:tc>
        <w:tc>
          <w:tcPr>
            <w:tcW w:w="4237"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Учасники програми</w:t>
            </w:r>
          </w:p>
        </w:tc>
        <w:tc>
          <w:tcPr>
            <w:tcW w:w="4964" w:type="dxa"/>
            <w:tcBorders>
              <w:top w:val="single" w:sz="4" w:space="0" w:color="000000"/>
              <w:left w:val="single" w:sz="4" w:space="0" w:color="000000"/>
              <w:bottom w:val="single" w:sz="4" w:space="0" w:color="000000"/>
              <w:right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Новодністровська міська рада та Комунальне підприємство «Телерадіокомпанія “На своїй хвилі”»</w:t>
            </w:r>
          </w:p>
        </w:tc>
      </w:tr>
      <w:tr w:rsidR="0004012B" w:rsidRPr="0004012B" w:rsidTr="0004012B">
        <w:tc>
          <w:tcPr>
            <w:tcW w:w="571"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7</w:t>
            </w:r>
          </w:p>
        </w:tc>
        <w:tc>
          <w:tcPr>
            <w:tcW w:w="4237"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Термін реалізації програми</w:t>
            </w:r>
          </w:p>
        </w:tc>
        <w:tc>
          <w:tcPr>
            <w:tcW w:w="4964" w:type="dxa"/>
            <w:tcBorders>
              <w:top w:val="single" w:sz="4" w:space="0" w:color="000000"/>
              <w:left w:val="single" w:sz="4" w:space="0" w:color="000000"/>
              <w:bottom w:val="single" w:sz="4" w:space="0" w:color="000000"/>
              <w:right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2023 р.</w:t>
            </w:r>
          </w:p>
        </w:tc>
      </w:tr>
      <w:tr w:rsidR="0004012B" w:rsidRPr="0004012B" w:rsidTr="0004012B">
        <w:tc>
          <w:tcPr>
            <w:tcW w:w="571"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8</w:t>
            </w:r>
          </w:p>
        </w:tc>
        <w:tc>
          <w:tcPr>
            <w:tcW w:w="4237"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Перелік місцевих бюджетів, які беруть участь у виконанні програми (для комплексних програм)</w:t>
            </w:r>
          </w:p>
        </w:tc>
        <w:tc>
          <w:tcPr>
            <w:tcW w:w="4964" w:type="dxa"/>
            <w:tcBorders>
              <w:top w:val="single" w:sz="4" w:space="0" w:color="000000"/>
              <w:left w:val="single" w:sz="4" w:space="0" w:color="000000"/>
              <w:bottom w:val="single" w:sz="4" w:space="0" w:color="000000"/>
              <w:right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Міський бюджет міста Новодністровськ</w:t>
            </w:r>
          </w:p>
        </w:tc>
      </w:tr>
      <w:tr w:rsidR="0004012B" w:rsidRPr="0004012B" w:rsidTr="0004012B">
        <w:tc>
          <w:tcPr>
            <w:tcW w:w="571"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9</w:t>
            </w:r>
          </w:p>
        </w:tc>
        <w:tc>
          <w:tcPr>
            <w:tcW w:w="4237"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Загальний обсяг фінансових ресурсів, необхідних для реалізації програми, всього, утому числі:</w:t>
            </w:r>
          </w:p>
        </w:tc>
        <w:tc>
          <w:tcPr>
            <w:tcW w:w="4964" w:type="dxa"/>
            <w:tcBorders>
              <w:top w:val="single" w:sz="4" w:space="0" w:color="000000"/>
              <w:left w:val="single" w:sz="4" w:space="0" w:color="000000"/>
              <w:bottom w:val="single" w:sz="4" w:space="0" w:color="000000"/>
              <w:right w:val="single" w:sz="4" w:space="0" w:color="000000"/>
            </w:tcBorders>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1825</w:t>
            </w:r>
          </w:p>
        </w:tc>
      </w:tr>
      <w:tr w:rsidR="0004012B" w:rsidRPr="0004012B" w:rsidTr="0004012B">
        <w:tc>
          <w:tcPr>
            <w:tcW w:w="571"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9.1</w:t>
            </w:r>
          </w:p>
        </w:tc>
        <w:tc>
          <w:tcPr>
            <w:tcW w:w="4237"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 коштів бюджету м. Новодністровська</w:t>
            </w:r>
          </w:p>
        </w:tc>
        <w:tc>
          <w:tcPr>
            <w:tcW w:w="4964" w:type="dxa"/>
            <w:tcBorders>
              <w:top w:val="single" w:sz="4" w:space="0" w:color="000000"/>
              <w:left w:val="single" w:sz="4" w:space="0" w:color="000000"/>
              <w:bottom w:val="single" w:sz="4" w:space="0" w:color="000000"/>
              <w:right w:val="single" w:sz="4" w:space="0" w:color="000000"/>
            </w:tcBorders>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1775</w:t>
            </w:r>
          </w:p>
        </w:tc>
      </w:tr>
      <w:tr w:rsidR="0004012B" w:rsidRPr="0004012B" w:rsidTr="0004012B">
        <w:tc>
          <w:tcPr>
            <w:tcW w:w="571"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9.2</w:t>
            </w:r>
          </w:p>
        </w:tc>
        <w:tc>
          <w:tcPr>
            <w:tcW w:w="4237"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 коштів інших джерел</w:t>
            </w:r>
          </w:p>
        </w:tc>
        <w:tc>
          <w:tcPr>
            <w:tcW w:w="4964" w:type="dxa"/>
            <w:tcBorders>
              <w:top w:val="single" w:sz="4" w:space="0" w:color="000000"/>
              <w:left w:val="single" w:sz="4" w:space="0" w:color="000000"/>
              <w:bottom w:val="single" w:sz="4" w:space="0" w:color="000000"/>
              <w:right w:val="single" w:sz="4" w:space="0" w:color="000000"/>
            </w:tcBorders>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50</w:t>
            </w:r>
          </w:p>
        </w:tc>
      </w:tr>
      <w:tr w:rsidR="0004012B" w:rsidRPr="0004012B" w:rsidTr="0004012B">
        <w:tc>
          <w:tcPr>
            <w:tcW w:w="571"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9.3</w:t>
            </w:r>
          </w:p>
        </w:tc>
        <w:tc>
          <w:tcPr>
            <w:tcW w:w="4237"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 заборгованість минулих періодів</w:t>
            </w:r>
          </w:p>
        </w:tc>
        <w:tc>
          <w:tcPr>
            <w:tcW w:w="4964" w:type="dxa"/>
            <w:tcBorders>
              <w:top w:val="single" w:sz="4" w:space="0" w:color="000000"/>
              <w:left w:val="single" w:sz="4" w:space="0" w:color="000000"/>
              <w:bottom w:val="single" w:sz="4" w:space="0" w:color="000000"/>
              <w:right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w:t>
            </w:r>
          </w:p>
        </w:tc>
      </w:tr>
      <w:tr w:rsidR="0004012B" w:rsidRPr="0004012B" w:rsidTr="0004012B">
        <w:trPr>
          <w:trHeight w:val="694"/>
        </w:trPr>
        <w:tc>
          <w:tcPr>
            <w:tcW w:w="571"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10</w:t>
            </w:r>
          </w:p>
        </w:tc>
        <w:tc>
          <w:tcPr>
            <w:tcW w:w="4237"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Основні джерела фінансування програми</w:t>
            </w:r>
          </w:p>
        </w:tc>
        <w:tc>
          <w:tcPr>
            <w:tcW w:w="4964" w:type="dxa"/>
            <w:tcBorders>
              <w:top w:val="single" w:sz="4" w:space="0" w:color="000000"/>
              <w:left w:val="single" w:sz="4" w:space="0" w:color="000000"/>
              <w:bottom w:val="single" w:sz="4" w:space="0" w:color="000000"/>
              <w:right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Міський бюджет міста Новодністровськ, доходи від статутної діяльності КП «ТРК “На своїй хвилі”»</w:t>
            </w:r>
          </w:p>
        </w:tc>
      </w:tr>
    </w:tbl>
    <w:p w:rsidR="0004012B" w:rsidRDefault="0004012B" w:rsidP="0004012B">
      <w:pPr>
        <w:spacing w:line="240" w:lineRule="auto"/>
        <w:rPr>
          <w:rFonts w:ascii="Times New Roman" w:hAnsi="Times New Roman" w:cs="Times New Roman"/>
          <w:color w:val="000000"/>
          <w:sz w:val="24"/>
          <w:szCs w:val="24"/>
        </w:rPr>
      </w:pPr>
    </w:p>
    <w:p w:rsidR="0004012B" w:rsidRDefault="0004012B" w:rsidP="0004012B">
      <w:pPr>
        <w:spacing w:line="240" w:lineRule="auto"/>
        <w:rPr>
          <w:rFonts w:ascii="Times New Roman" w:hAnsi="Times New Roman" w:cs="Times New Roman"/>
          <w:color w:val="000000"/>
          <w:sz w:val="24"/>
          <w:szCs w:val="24"/>
        </w:rPr>
      </w:pPr>
    </w:p>
    <w:p w:rsidR="0004012B" w:rsidRPr="0004012B" w:rsidRDefault="0004012B" w:rsidP="0004012B">
      <w:pPr>
        <w:spacing w:line="240" w:lineRule="auto"/>
        <w:rPr>
          <w:rFonts w:ascii="Times New Roman" w:hAnsi="Times New Roman" w:cs="Times New Roman"/>
          <w:color w:val="000000"/>
          <w:sz w:val="24"/>
          <w:szCs w:val="24"/>
          <w:lang w:val="uk-UA"/>
        </w:rPr>
      </w:pPr>
    </w:p>
    <w:p w:rsidR="0004012B" w:rsidRPr="0004012B" w:rsidRDefault="0004012B" w:rsidP="0004012B">
      <w:pPr>
        <w:spacing w:line="240" w:lineRule="auto"/>
        <w:jc w:val="center"/>
        <w:rPr>
          <w:rFonts w:ascii="Times New Roman" w:hAnsi="Times New Roman" w:cs="Times New Roman"/>
          <w:b/>
          <w:bCs/>
          <w:color w:val="000000"/>
          <w:sz w:val="24"/>
          <w:szCs w:val="24"/>
          <w:lang w:val="uk-UA"/>
        </w:rPr>
      </w:pPr>
      <w:r w:rsidRPr="0004012B">
        <w:rPr>
          <w:rFonts w:ascii="Times New Roman" w:hAnsi="Times New Roman" w:cs="Times New Roman"/>
          <w:b/>
          <w:bCs/>
          <w:color w:val="000000"/>
          <w:sz w:val="24"/>
          <w:szCs w:val="24"/>
          <w:lang w:val="uk-UA"/>
        </w:rPr>
        <w:lastRenderedPageBreak/>
        <w:t>2. Проблема, на розв’язання якої спрямована Програма</w:t>
      </w:r>
    </w:p>
    <w:p w:rsidR="0004012B" w:rsidRPr="0004012B" w:rsidRDefault="0004012B" w:rsidP="0004012B">
      <w:pPr>
        <w:spacing w:line="240" w:lineRule="auto"/>
        <w:ind w:firstLine="708"/>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Із підвищенням ролі місцевого самоврядування в Україні значно зросла необхідність постійного інформаційного супроводу діяльності міської ради та отримання населенням об’єктивної інформації, у тому числі через інтернет-ресурси. Міська цільова програма підтримки та розвитку комунальних засобів масової інформації Новодністровської ТГ на 2023 р. (далі – Програма) спрямована, перш за все, на підвищення відкритості діяльності органів місцевого самоврядування, оптимізацію системи їх взаємодії із засобами масової інформації.</w:t>
      </w:r>
    </w:p>
    <w:p w:rsidR="0004012B" w:rsidRPr="0004012B" w:rsidRDefault="0004012B" w:rsidP="0004012B">
      <w:pPr>
        <w:spacing w:line="240" w:lineRule="auto"/>
        <w:ind w:firstLine="708"/>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Програма розроблена відповідно до Конституції України, основних положень державної інформаційної політики, Законів України «Про інформацію», «Про місцеве самоврядування в Україні», «Про державну підтримку засобів масової інформації та соціальний захист журналістів», «Про порядок висвітлення діяльності органів державної влади та органів місцевого самоврядування в Україні засобами масової інформації»; Указів Президента України від 17.05.2001 №325/2001 «Про підготовку пропозицій щодо забезпечення гласності та відкритості діяльності органів державної влади», від 01.08.2002 №683/2002 «Про додаткові заходи щодо забезпечення відкритості у діяльності органів державної влади».</w:t>
      </w:r>
    </w:p>
    <w:p w:rsidR="0004012B" w:rsidRPr="0004012B" w:rsidRDefault="0004012B" w:rsidP="0004012B">
      <w:pPr>
        <w:spacing w:line="240" w:lineRule="auto"/>
        <w:ind w:firstLine="708"/>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Проблема, для вирішення якої розроблена програма, — поліпшення якості інформаційного забезпечення виконавчих органів міської ради, зростання довіри суспільства до діяльності міської влади та забезпечення взаємодії громадян і міської влади в реалізації зворотного зв’язку, задоволенню інформаційних потреб  населення міста та територіальної громади.</w:t>
      </w:r>
    </w:p>
    <w:p w:rsidR="0004012B" w:rsidRPr="0004012B" w:rsidRDefault="0004012B" w:rsidP="0004012B">
      <w:pPr>
        <w:spacing w:line="240" w:lineRule="auto"/>
        <w:ind w:firstLine="426"/>
        <w:jc w:val="both"/>
        <w:rPr>
          <w:rFonts w:ascii="Times New Roman" w:hAnsi="Times New Roman" w:cs="Times New Roman"/>
          <w:color w:val="000000"/>
          <w:sz w:val="24"/>
          <w:szCs w:val="24"/>
          <w:lang w:val="uk-UA"/>
        </w:rPr>
      </w:pPr>
      <w:r w:rsidRPr="0004012B">
        <w:rPr>
          <w:rFonts w:ascii="Times New Roman" w:hAnsi="Times New Roman" w:cs="Times New Roman"/>
          <w:sz w:val="24"/>
          <w:szCs w:val="24"/>
          <w:shd w:val="clear" w:color="auto" w:fill="FFFFFF"/>
          <w:lang w:val="uk-UA"/>
        </w:rPr>
        <w:t xml:space="preserve">Покращення інформування за рахунок розширення шляхів інформування населення громади через мережу Інтернет (організація цілодобового он-лайн мовлення, створення та розповсюдження відеосюжетів у соціальних мережах, глобальних інтернет-ресурсах). </w:t>
      </w:r>
    </w:p>
    <w:p w:rsidR="0004012B" w:rsidRPr="0004012B" w:rsidRDefault="0004012B" w:rsidP="0004012B">
      <w:pPr>
        <w:spacing w:line="240" w:lineRule="auto"/>
        <w:jc w:val="center"/>
        <w:rPr>
          <w:rFonts w:ascii="Times New Roman" w:hAnsi="Times New Roman" w:cs="Times New Roman"/>
          <w:b/>
          <w:bCs/>
          <w:color w:val="000000"/>
          <w:sz w:val="24"/>
          <w:szCs w:val="24"/>
          <w:lang w:val="uk-UA"/>
        </w:rPr>
      </w:pPr>
      <w:r w:rsidRPr="0004012B">
        <w:rPr>
          <w:rFonts w:ascii="Times New Roman" w:hAnsi="Times New Roman" w:cs="Times New Roman"/>
          <w:b/>
          <w:bCs/>
          <w:color w:val="000000"/>
          <w:sz w:val="24"/>
          <w:szCs w:val="24"/>
          <w:lang w:val="uk-UA"/>
        </w:rPr>
        <w:t>3.Мета Програми</w:t>
      </w:r>
    </w:p>
    <w:p w:rsidR="0004012B" w:rsidRPr="0004012B" w:rsidRDefault="0004012B" w:rsidP="0004012B">
      <w:pPr>
        <w:spacing w:line="240" w:lineRule="auto"/>
        <w:ind w:firstLine="708"/>
        <w:jc w:val="both"/>
        <w:rPr>
          <w:rFonts w:ascii="Times New Roman" w:hAnsi="Times New Roman" w:cs="Times New Roman"/>
          <w:color w:val="000000"/>
          <w:sz w:val="24"/>
          <w:szCs w:val="24"/>
          <w:lang w:val="uk-UA"/>
        </w:rPr>
      </w:pPr>
      <w:r w:rsidRPr="0004012B">
        <w:rPr>
          <w:rFonts w:ascii="Times New Roman" w:hAnsi="Times New Roman" w:cs="Times New Roman"/>
          <w:sz w:val="24"/>
          <w:szCs w:val="24"/>
          <w:lang w:val="uk-UA"/>
        </w:rPr>
        <w:t xml:space="preserve">Програма має на меті забезпечення сприятливих умов для реалізації конституційних прав мешканців територіальної громади Новодністровська на свободу слова, вільний доступ до інформації, зростання ролі радіомовлення </w:t>
      </w:r>
      <w:r w:rsidRPr="0004012B">
        <w:rPr>
          <w:rFonts w:ascii="Times New Roman" w:hAnsi="Times New Roman" w:cs="Times New Roman"/>
          <w:color w:val="000000"/>
          <w:sz w:val="24"/>
          <w:szCs w:val="24"/>
          <w:lang w:val="uk-UA"/>
        </w:rPr>
        <w:t>та підвищення рівня інформаційного супроводження діяльності Новодністровської міської ради, її виконавчого комітету, налагодження ефективної, прозорої системи інформування населення про роботу органів місцевого самоврядування і, також, захист населення шляхом оповіщення про виникнення надзвичайних ситуацій.</w:t>
      </w:r>
    </w:p>
    <w:p w:rsidR="0004012B" w:rsidRPr="0004012B" w:rsidRDefault="0004012B" w:rsidP="0004012B">
      <w:pPr>
        <w:spacing w:line="240" w:lineRule="auto"/>
        <w:ind w:firstLine="709"/>
        <w:rPr>
          <w:rFonts w:ascii="Times New Roman" w:hAnsi="Times New Roman" w:cs="Times New Roman"/>
          <w:b/>
          <w:bCs/>
          <w:i/>
          <w:iCs/>
          <w:color w:val="000000"/>
          <w:sz w:val="24"/>
          <w:szCs w:val="24"/>
          <w:lang w:val="uk-UA"/>
        </w:rPr>
      </w:pPr>
      <w:r w:rsidRPr="0004012B">
        <w:rPr>
          <w:rFonts w:ascii="Times New Roman" w:hAnsi="Times New Roman" w:cs="Times New Roman"/>
          <w:b/>
          <w:bCs/>
          <w:i/>
          <w:iCs/>
          <w:color w:val="000000"/>
          <w:sz w:val="24"/>
          <w:szCs w:val="24"/>
          <w:lang w:val="uk-UA"/>
        </w:rPr>
        <w:t>Принципи, на яких базується Програма:</w:t>
      </w:r>
    </w:p>
    <w:p w:rsidR="0004012B" w:rsidRPr="0004012B" w:rsidRDefault="0004012B" w:rsidP="0004012B">
      <w:pPr>
        <w:spacing w:line="240" w:lineRule="auto"/>
        <w:ind w:firstLine="709"/>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 Підтримка свободи слова.</w:t>
      </w:r>
    </w:p>
    <w:p w:rsidR="0004012B" w:rsidRPr="0004012B" w:rsidRDefault="0004012B" w:rsidP="0004012B">
      <w:pPr>
        <w:spacing w:line="240" w:lineRule="auto"/>
        <w:ind w:firstLine="709"/>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 Забезпечення реалізації конституційного права громадян на отримання інформації.</w:t>
      </w:r>
    </w:p>
    <w:p w:rsidR="0004012B" w:rsidRPr="0004012B" w:rsidRDefault="0004012B" w:rsidP="0004012B">
      <w:pPr>
        <w:spacing w:line="240" w:lineRule="auto"/>
        <w:ind w:firstLine="709"/>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 Забезпечення прозорості діяльності органів місцевого самоврядування.</w:t>
      </w:r>
    </w:p>
    <w:p w:rsidR="0004012B" w:rsidRPr="0004012B" w:rsidRDefault="0004012B" w:rsidP="0004012B">
      <w:pPr>
        <w:spacing w:line="240" w:lineRule="auto"/>
        <w:ind w:firstLine="709"/>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 Підвищення професійної майстерності журналістів, якості інформаційних матеріалів, забезпечення плюралізму виступів, висвітлення позицій різних соціальних та політичних груп.</w:t>
      </w:r>
    </w:p>
    <w:p w:rsidR="0004012B" w:rsidRPr="0004012B" w:rsidRDefault="0004012B" w:rsidP="0004012B">
      <w:pPr>
        <w:spacing w:line="240" w:lineRule="auto"/>
        <w:ind w:firstLine="709"/>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 Захист громадян від деструктивного інформаційного впливу.</w:t>
      </w:r>
    </w:p>
    <w:p w:rsidR="0004012B" w:rsidRPr="0004012B" w:rsidRDefault="0004012B" w:rsidP="0004012B">
      <w:pPr>
        <w:spacing w:line="240" w:lineRule="auto"/>
        <w:ind w:firstLine="709"/>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 Підвищення конкурентоспроможності в інформаційному полі.</w:t>
      </w:r>
    </w:p>
    <w:p w:rsidR="0004012B" w:rsidRPr="0004012B" w:rsidRDefault="0004012B" w:rsidP="0004012B">
      <w:pPr>
        <w:spacing w:line="240" w:lineRule="auto"/>
        <w:ind w:firstLine="709"/>
        <w:jc w:val="both"/>
        <w:rPr>
          <w:rFonts w:ascii="Times New Roman" w:hAnsi="Times New Roman" w:cs="Times New Roman"/>
          <w:sz w:val="24"/>
          <w:szCs w:val="24"/>
          <w:lang w:val="uk-UA"/>
        </w:rPr>
      </w:pPr>
      <w:r w:rsidRPr="0004012B">
        <w:rPr>
          <w:rFonts w:ascii="Times New Roman" w:hAnsi="Times New Roman" w:cs="Times New Roman"/>
          <w:color w:val="000000"/>
          <w:sz w:val="24"/>
          <w:szCs w:val="24"/>
          <w:lang w:val="uk-UA"/>
        </w:rPr>
        <w:t xml:space="preserve">- Фінансова підтримка офіційного ЗМІ Новодністровської міської ради </w:t>
      </w:r>
      <w:r w:rsidRPr="0004012B">
        <w:rPr>
          <w:rFonts w:ascii="Times New Roman" w:hAnsi="Times New Roman" w:cs="Times New Roman"/>
          <w:color w:val="000000"/>
          <w:sz w:val="24"/>
          <w:szCs w:val="24"/>
          <w:lang w:val="uk-UA"/>
        </w:rPr>
        <w:br/>
      </w:r>
      <w:r w:rsidRPr="0004012B">
        <w:rPr>
          <w:rFonts w:ascii="Times New Roman" w:hAnsi="Times New Roman" w:cs="Times New Roman"/>
          <w:sz w:val="24"/>
          <w:szCs w:val="24"/>
          <w:lang w:val="uk-UA"/>
        </w:rPr>
        <w:t>КП «ТРК “На своїй хвилі”».</w:t>
      </w:r>
    </w:p>
    <w:p w:rsidR="0004012B" w:rsidRPr="0004012B" w:rsidRDefault="0004012B" w:rsidP="0004012B">
      <w:pPr>
        <w:spacing w:line="240" w:lineRule="auto"/>
        <w:ind w:firstLine="709"/>
        <w:jc w:val="both"/>
        <w:rPr>
          <w:rFonts w:ascii="Times New Roman" w:hAnsi="Times New Roman" w:cs="Times New Roman"/>
          <w:color w:val="000000"/>
          <w:sz w:val="24"/>
          <w:szCs w:val="24"/>
        </w:rPr>
      </w:pPr>
      <w:r w:rsidRPr="0004012B">
        <w:rPr>
          <w:rFonts w:ascii="Times New Roman" w:hAnsi="Times New Roman" w:cs="Times New Roman"/>
          <w:color w:val="000000"/>
          <w:sz w:val="24"/>
          <w:szCs w:val="24"/>
          <w:lang w:val="uk-UA"/>
        </w:rPr>
        <w:t>- Забезпечення належного рівня розвитку інформаційного простору в  Новодністровську.</w:t>
      </w:r>
    </w:p>
    <w:p w:rsidR="0004012B" w:rsidRPr="0004012B" w:rsidRDefault="0004012B" w:rsidP="0004012B">
      <w:pPr>
        <w:spacing w:line="240" w:lineRule="auto"/>
        <w:ind w:firstLine="709"/>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rPr>
        <w:t xml:space="preserve">- </w:t>
      </w:r>
      <w:r w:rsidRPr="0004012B">
        <w:rPr>
          <w:rFonts w:ascii="Times New Roman" w:hAnsi="Times New Roman" w:cs="Times New Roman"/>
          <w:color w:val="000000"/>
          <w:sz w:val="24"/>
          <w:szCs w:val="24"/>
          <w:lang w:val="uk-UA"/>
        </w:rPr>
        <w:t>Розширення шляхів інформування населення та забезпечення можливості масового та термінового оповіщення.</w:t>
      </w:r>
    </w:p>
    <w:p w:rsidR="0004012B" w:rsidRPr="0004012B" w:rsidRDefault="0004012B" w:rsidP="0004012B">
      <w:pPr>
        <w:spacing w:line="240" w:lineRule="auto"/>
        <w:jc w:val="center"/>
        <w:rPr>
          <w:rFonts w:ascii="Times New Roman" w:hAnsi="Times New Roman" w:cs="Times New Roman"/>
          <w:b/>
          <w:bCs/>
          <w:sz w:val="24"/>
          <w:szCs w:val="24"/>
          <w:lang w:val="uk-UA"/>
        </w:rPr>
      </w:pPr>
      <w:r w:rsidRPr="0004012B">
        <w:rPr>
          <w:rFonts w:ascii="Times New Roman" w:hAnsi="Times New Roman" w:cs="Times New Roman"/>
          <w:b/>
          <w:bCs/>
          <w:sz w:val="24"/>
          <w:szCs w:val="24"/>
          <w:lang w:val="uk-UA"/>
        </w:rPr>
        <w:t>4. Обґрунтування шляхів і засобів розв’язання проблеми, обсягів та джерел фінансування, строки виконання Програми</w:t>
      </w:r>
    </w:p>
    <w:p w:rsidR="0004012B" w:rsidRPr="0004012B" w:rsidRDefault="0004012B" w:rsidP="0004012B">
      <w:pPr>
        <w:spacing w:line="240" w:lineRule="auto"/>
        <w:ind w:firstLine="709"/>
        <w:rPr>
          <w:rFonts w:ascii="Times New Roman" w:hAnsi="Times New Roman" w:cs="Times New Roman"/>
          <w:sz w:val="24"/>
          <w:szCs w:val="24"/>
          <w:u w:val="single"/>
          <w:lang w:val="uk-UA"/>
        </w:rPr>
      </w:pPr>
      <w:r w:rsidRPr="0004012B">
        <w:rPr>
          <w:rFonts w:ascii="Times New Roman" w:hAnsi="Times New Roman" w:cs="Times New Roman"/>
          <w:sz w:val="24"/>
          <w:szCs w:val="24"/>
          <w:u w:val="single"/>
          <w:lang w:val="uk-UA"/>
        </w:rPr>
        <w:t>Основні напрямки:</w:t>
      </w:r>
    </w:p>
    <w:p w:rsidR="0004012B" w:rsidRPr="0004012B" w:rsidRDefault="0004012B" w:rsidP="0004012B">
      <w:pPr>
        <w:spacing w:line="240" w:lineRule="auto"/>
        <w:ind w:firstLine="708"/>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lastRenderedPageBreak/>
        <w:t>Підвищення повноти та оперативності інформування територіальної громади міста про діяльність органів місцевого самоврядування, з актуальних питань соціально-економічного та суспільно-політичного життя міста, області і країни.</w:t>
      </w:r>
    </w:p>
    <w:p w:rsidR="0004012B" w:rsidRPr="0004012B" w:rsidRDefault="0004012B" w:rsidP="0004012B">
      <w:pPr>
        <w:spacing w:line="240" w:lineRule="auto"/>
        <w:ind w:firstLine="708"/>
        <w:jc w:val="both"/>
        <w:rPr>
          <w:rFonts w:ascii="Times New Roman" w:eastAsia="MS Mincho" w:hAnsi="Times New Roman" w:cs="Times New Roman"/>
          <w:color w:val="000000"/>
          <w:sz w:val="24"/>
          <w:szCs w:val="24"/>
          <w:lang w:val="uk-UA"/>
        </w:rPr>
      </w:pPr>
      <w:r w:rsidRPr="0004012B">
        <w:rPr>
          <w:rFonts w:ascii="Times New Roman" w:hAnsi="Times New Roman" w:cs="Times New Roman"/>
          <w:sz w:val="24"/>
          <w:szCs w:val="24"/>
          <w:lang w:val="uk-UA"/>
        </w:rPr>
        <w:t>Забезпечення інформаційного супроводу діяльності Новодністровської міської ради, її виконавчих органів та посадових осіб у проведенні заходів, спрямованих на</w:t>
      </w:r>
      <w:r w:rsidRPr="0004012B">
        <w:rPr>
          <w:rFonts w:ascii="Times New Roman" w:hAnsi="Times New Roman" w:cs="Times New Roman"/>
          <w:color w:val="000000"/>
          <w:sz w:val="24"/>
          <w:szCs w:val="24"/>
          <w:lang w:val="uk-UA"/>
        </w:rPr>
        <w:t xml:space="preserve"> реалізацію програми соціально-економічного розвитку міста, співпрацю з громадськістю</w:t>
      </w:r>
      <w:r w:rsidRPr="0004012B">
        <w:rPr>
          <w:rFonts w:ascii="Times New Roman" w:eastAsia="MS Mincho" w:hAnsi="Times New Roman" w:cs="Times New Roman"/>
          <w:color w:val="000000"/>
          <w:sz w:val="24"/>
          <w:szCs w:val="24"/>
          <w:lang w:val="uk-UA"/>
        </w:rPr>
        <w:t>.</w:t>
      </w:r>
    </w:p>
    <w:p w:rsidR="0004012B" w:rsidRPr="0004012B" w:rsidRDefault="0004012B" w:rsidP="0004012B">
      <w:pPr>
        <w:spacing w:line="240" w:lineRule="auto"/>
        <w:ind w:firstLine="708"/>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Подальше забезпечення відкритості у діяльності органів місцевого самоврядування, прозорість прийняття та виконання рішень міської ради, належний контроль за їх виконанням.</w:t>
      </w:r>
    </w:p>
    <w:p w:rsidR="0004012B" w:rsidRPr="0004012B" w:rsidRDefault="0004012B" w:rsidP="0004012B">
      <w:pPr>
        <w:spacing w:line="240" w:lineRule="auto"/>
        <w:ind w:firstLine="708"/>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Поліпшення якості інформаційного забезпечення діяльності виконавчих органів Новодністровської міської ради.</w:t>
      </w:r>
    </w:p>
    <w:p w:rsidR="0004012B" w:rsidRPr="0004012B" w:rsidRDefault="0004012B" w:rsidP="0004012B">
      <w:pPr>
        <w:spacing w:line="240" w:lineRule="auto"/>
        <w:ind w:firstLine="708"/>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Забезпечення індивідуальних інформаційних потреб населення міста з отримання необхідної інформації стосовно діяльності органів місцевого самоврядування.</w:t>
      </w:r>
    </w:p>
    <w:p w:rsidR="0004012B" w:rsidRPr="0004012B" w:rsidRDefault="0004012B" w:rsidP="0004012B">
      <w:pPr>
        <w:spacing w:line="240" w:lineRule="auto"/>
        <w:ind w:firstLine="708"/>
        <w:jc w:val="both"/>
        <w:rPr>
          <w:rFonts w:ascii="Times New Roman" w:hAnsi="Times New Roman" w:cs="Times New Roman"/>
          <w:sz w:val="24"/>
          <w:szCs w:val="24"/>
          <w:lang w:val="uk-UA"/>
        </w:rPr>
      </w:pPr>
      <w:r w:rsidRPr="0004012B">
        <w:rPr>
          <w:rFonts w:ascii="Times New Roman" w:hAnsi="Times New Roman" w:cs="Times New Roman"/>
          <w:sz w:val="24"/>
          <w:szCs w:val="24"/>
          <w:lang w:val="uk-UA"/>
        </w:rPr>
        <w:t>Забезпечення в межах своїх повноважень виконання завдань щодо запобігання і реагування на надзвичайні ситуації техногенного та природного походження.</w:t>
      </w:r>
    </w:p>
    <w:p w:rsidR="0004012B" w:rsidRPr="0004012B" w:rsidRDefault="0004012B" w:rsidP="0004012B">
      <w:pPr>
        <w:widowControl w:val="0"/>
        <w:tabs>
          <w:tab w:val="left" w:pos="993"/>
          <w:tab w:val="left" w:pos="7920"/>
          <w:tab w:val="left" w:pos="8820"/>
        </w:tabs>
        <w:spacing w:line="240" w:lineRule="auto"/>
        <w:ind w:firstLine="709"/>
        <w:jc w:val="both"/>
        <w:rPr>
          <w:rFonts w:ascii="Times New Roman" w:hAnsi="Times New Roman" w:cs="Times New Roman"/>
          <w:color w:val="000000"/>
          <w:sz w:val="24"/>
          <w:szCs w:val="24"/>
          <w:lang w:val="uk-UA"/>
        </w:rPr>
      </w:pPr>
      <w:r w:rsidRPr="0004012B">
        <w:rPr>
          <w:rFonts w:ascii="Times New Roman" w:hAnsi="Times New Roman" w:cs="Times New Roman"/>
          <w:sz w:val="24"/>
          <w:szCs w:val="24"/>
          <w:lang w:val="uk-UA"/>
        </w:rPr>
        <w:t>Забезпечення зовнішнього термінового оповіщення/інформування громадян на випадок виникнення надзвичайних ситуацій.</w:t>
      </w:r>
    </w:p>
    <w:p w:rsidR="0004012B" w:rsidRPr="0004012B" w:rsidRDefault="0004012B" w:rsidP="0004012B">
      <w:pPr>
        <w:spacing w:line="240" w:lineRule="auto"/>
        <w:ind w:firstLine="708"/>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Поліпшення іміджу Новодністровська як інвестиційно-привабливого культурного і в перспективі – туристичного центру.</w:t>
      </w:r>
    </w:p>
    <w:p w:rsidR="0004012B" w:rsidRPr="0004012B" w:rsidRDefault="0004012B" w:rsidP="0004012B">
      <w:pPr>
        <w:tabs>
          <w:tab w:val="left" w:pos="993"/>
        </w:tabs>
        <w:spacing w:line="240" w:lineRule="auto"/>
        <w:ind w:firstLine="709"/>
        <w:jc w:val="both"/>
        <w:rPr>
          <w:rFonts w:ascii="Times New Roman" w:hAnsi="Times New Roman" w:cs="Times New Roman"/>
          <w:b/>
          <w:sz w:val="24"/>
          <w:szCs w:val="24"/>
          <w:lang w:val="uk-UA"/>
        </w:rPr>
      </w:pPr>
      <w:r w:rsidRPr="0004012B">
        <w:rPr>
          <w:rFonts w:ascii="Times New Roman" w:hAnsi="Times New Roman" w:cs="Times New Roman"/>
          <w:b/>
          <w:i/>
          <w:sz w:val="24"/>
          <w:szCs w:val="24"/>
          <w:u w:val="single"/>
          <w:lang w:val="uk-UA"/>
        </w:rPr>
        <w:t>Основні завдання</w:t>
      </w:r>
      <w:r w:rsidRPr="0004012B">
        <w:rPr>
          <w:rFonts w:ascii="Times New Roman" w:hAnsi="Times New Roman" w:cs="Times New Roman"/>
          <w:b/>
          <w:sz w:val="24"/>
          <w:szCs w:val="24"/>
          <w:lang w:val="uk-UA"/>
        </w:rPr>
        <w:t xml:space="preserve">: </w:t>
      </w:r>
    </w:p>
    <w:p w:rsidR="0004012B" w:rsidRPr="0004012B" w:rsidRDefault="0004012B" w:rsidP="0004012B">
      <w:pPr>
        <w:pStyle w:val="Just"/>
        <w:widowControl w:val="0"/>
        <w:numPr>
          <w:ilvl w:val="0"/>
          <w:numId w:val="24"/>
        </w:numPr>
        <w:tabs>
          <w:tab w:val="clear" w:pos="1445"/>
          <w:tab w:val="num" w:pos="720"/>
          <w:tab w:val="left" w:pos="993"/>
          <w:tab w:val="left" w:pos="7200"/>
          <w:tab w:val="left" w:pos="8100"/>
        </w:tabs>
        <w:spacing w:before="0" w:after="0"/>
        <w:ind w:left="0" w:firstLine="709"/>
        <w:rPr>
          <w:lang w:val="uk-UA"/>
        </w:rPr>
      </w:pPr>
      <w:r w:rsidRPr="0004012B">
        <w:rPr>
          <w:lang w:val="uk-UA"/>
        </w:rPr>
        <w:t xml:space="preserve">Забезпечення </w:t>
      </w:r>
      <w:r w:rsidRPr="0004012B">
        <w:rPr>
          <w:color w:val="000000"/>
          <w:lang w:val="uk-UA"/>
        </w:rPr>
        <w:t>трансляції радіопрограм, згідно із затвердженими в установленому порядку обсягами мовлення</w:t>
      </w:r>
      <w:r w:rsidRPr="0004012B">
        <w:rPr>
          <w:lang w:val="uk-UA"/>
        </w:rPr>
        <w:t>.</w:t>
      </w:r>
    </w:p>
    <w:p w:rsidR="0004012B" w:rsidRPr="0004012B" w:rsidRDefault="0004012B" w:rsidP="0004012B">
      <w:pPr>
        <w:pStyle w:val="Just"/>
        <w:widowControl w:val="0"/>
        <w:numPr>
          <w:ilvl w:val="0"/>
          <w:numId w:val="24"/>
        </w:numPr>
        <w:tabs>
          <w:tab w:val="clear" w:pos="1445"/>
          <w:tab w:val="left" w:pos="993"/>
          <w:tab w:val="left" w:pos="8100"/>
        </w:tabs>
        <w:spacing w:before="0" w:after="0"/>
        <w:ind w:left="0" w:firstLine="709"/>
        <w:rPr>
          <w:lang w:val="uk-UA"/>
        </w:rPr>
      </w:pPr>
      <w:r w:rsidRPr="0004012B">
        <w:rPr>
          <w:lang w:val="uk-UA"/>
        </w:rPr>
        <w:t>Збільшення обсягів мовлення до 24 годин на добу в межах територіальної громади Новодністровська.</w:t>
      </w:r>
    </w:p>
    <w:p w:rsidR="0004012B" w:rsidRPr="0004012B" w:rsidRDefault="0004012B" w:rsidP="0004012B">
      <w:pPr>
        <w:widowControl w:val="0"/>
        <w:numPr>
          <w:ilvl w:val="0"/>
          <w:numId w:val="24"/>
        </w:numPr>
        <w:tabs>
          <w:tab w:val="clear" w:pos="1445"/>
          <w:tab w:val="num" w:pos="720"/>
          <w:tab w:val="left" w:pos="993"/>
          <w:tab w:val="left" w:pos="7920"/>
          <w:tab w:val="left" w:pos="8820"/>
        </w:tabs>
        <w:suppressAutoHyphens/>
        <w:spacing w:line="240" w:lineRule="auto"/>
        <w:ind w:left="0" w:firstLine="709"/>
        <w:jc w:val="both"/>
        <w:rPr>
          <w:rFonts w:ascii="Times New Roman" w:hAnsi="Times New Roman" w:cs="Times New Roman"/>
          <w:color w:val="000000"/>
          <w:sz w:val="24"/>
          <w:szCs w:val="24"/>
          <w:lang w:val="uk-UA"/>
        </w:rPr>
      </w:pPr>
      <w:r w:rsidRPr="0004012B">
        <w:rPr>
          <w:rFonts w:ascii="Times New Roman" w:hAnsi="Times New Roman" w:cs="Times New Roman"/>
          <w:sz w:val="24"/>
          <w:szCs w:val="24"/>
          <w:lang w:val="uk-UA"/>
        </w:rPr>
        <w:t xml:space="preserve">Підтримка засобів масової інформації; зокрема забезпечення безперебійної діяльності </w:t>
      </w:r>
      <w:r w:rsidRPr="0004012B">
        <w:rPr>
          <w:rFonts w:ascii="Times New Roman" w:hAnsi="Times New Roman" w:cs="Times New Roman"/>
          <w:color w:val="000000"/>
          <w:sz w:val="24"/>
          <w:szCs w:val="24"/>
          <w:lang w:val="uk-UA"/>
        </w:rPr>
        <w:t>КП «ТРК “На своїй хвилі”».</w:t>
      </w:r>
    </w:p>
    <w:p w:rsidR="0004012B" w:rsidRPr="0004012B" w:rsidRDefault="0004012B" w:rsidP="0004012B">
      <w:pPr>
        <w:widowControl w:val="0"/>
        <w:numPr>
          <w:ilvl w:val="0"/>
          <w:numId w:val="24"/>
        </w:numPr>
        <w:tabs>
          <w:tab w:val="clear" w:pos="1445"/>
          <w:tab w:val="num" w:pos="720"/>
          <w:tab w:val="left" w:pos="993"/>
          <w:tab w:val="left" w:pos="7920"/>
          <w:tab w:val="left" w:pos="8820"/>
        </w:tabs>
        <w:suppressAutoHyphens/>
        <w:spacing w:line="240" w:lineRule="auto"/>
        <w:ind w:left="0" w:firstLine="709"/>
        <w:jc w:val="both"/>
        <w:rPr>
          <w:rFonts w:ascii="Times New Roman" w:hAnsi="Times New Roman" w:cs="Times New Roman"/>
          <w:color w:val="000000"/>
          <w:sz w:val="24"/>
          <w:szCs w:val="24"/>
          <w:lang w:val="uk-UA"/>
        </w:rPr>
      </w:pPr>
      <w:r w:rsidRPr="0004012B">
        <w:rPr>
          <w:rFonts w:ascii="Times New Roman" w:hAnsi="Times New Roman" w:cs="Times New Roman"/>
          <w:sz w:val="24"/>
          <w:szCs w:val="24"/>
          <w:lang w:val="uk-UA"/>
        </w:rPr>
        <w:t>Покращення інформування населення через мережу інтернет (створення відеосюжетів про основні події соціально-культурного життя громади).</w:t>
      </w:r>
    </w:p>
    <w:p w:rsidR="0004012B" w:rsidRPr="0004012B" w:rsidRDefault="0004012B" w:rsidP="0004012B">
      <w:pPr>
        <w:widowControl w:val="0"/>
        <w:numPr>
          <w:ilvl w:val="0"/>
          <w:numId w:val="24"/>
        </w:numPr>
        <w:tabs>
          <w:tab w:val="clear" w:pos="1445"/>
          <w:tab w:val="num" w:pos="720"/>
          <w:tab w:val="left" w:pos="993"/>
          <w:tab w:val="left" w:pos="7920"/>
          <w:tab w:val="left" w:pos="8820"/>
        </w:tabs>
        <w:suppressAutoHyphens/>
        <w:spacing w:line="240" w:lineRule="auto"/>
        <w:ind w:left="0" w:firstLine="709"/>
        <w:jc w:val="both"/>
        <w:rPr>
          <w:rFonts w:ascii="Times New Roman" w:hAnsi="Times New Roman" w:cs="Times New Roman"/>
          <w:color w:val="000000"/>
          <w:sz w:val="24"/>
          <w:szCs w:val="24"/>
          <w:lang w:val="uk-UA"/>
        </w:rPr>
      </w:pPr>
      <w:r w:rsidRPr="0004012B">
        <w:rPr>
          <w:rFonts w:ascii="Times New Roman" w:hAnsi="Times New Roman" w:cs="Times New Roman"/>
          <w:sz w:val="24"/>
          <w:szCs w:val="24"/>
          <w:lang w:val="uk-UA"/>
        </w:rPr>
        <w:t>Організація інтернет-радіо.</w:t>
      </w:r>
    </w:p>
    <w:p w:rsidR="0004012B" w:rsidRPr="0004012B" w:rsidRDefault="0004012B" w:rsidP="0004012B">
      <w:pPr>
        <w:widowControl w:val="0"/>
        <w:numPr>
          <w:ilvl w:val="0"/>
          <w:numId w:val="24"/>
        </w:numPr>
        <w:tabs>
          <w:tab w:val="clear" w:pos="1445"/>
          <w:tab w:val="num" w:pos="720"/>
          <w:tab w:val="left" w:pos="993"/>
          <w:tab w:val="left" w:pos="7920"/>
          <w:tab w:val="left" w:pos="8820"/>
        </w:tabs>
        <w:suppressAutoHyphens/>
        <w:spacing w:line="240" w:lineRule="auto"/>
        <w:ind w:left="0" w:firstLine="709"/>
        <w:jc w:val="both"/>
        <w:rPr>
          <w:rFonts w:ascii="Times New Roman" w:hAnsi="Times New Roman" w:cs="Times New Roman"/>
          <w:color w:val="000000"/>
          <w:sz w:val="24"/>
          <w:szCs w:val="24"/>
          <w:lang w:val="uk-UA"/>
        </w:rPr>
      </w:pPr>
      <w:r w:rsidRPr="0004012B">
        <w:rPr>
          <w:rFonts w:ascii="Times New Roman" w:hAnsi="Times New Roman" w:cs="Times New Roman"/>
          <w:sz w:val="24"/>
          <w:szCs w:val="24"/>
          <w:lang w:val="uk-UA"/>
        </w:rPr>
        <w:t>Створення мережі зовнішнього термінового оповіщення/інформування.</w:t>
      </w:r>
    </w:p>
    <w:p w:rsidR="0004012B" w:rsidRPr="0004012B" w:rsidRDefault="0004012B" w:rsidP="0004012B">
      <w:pPr>
        <w:widowControl w:val="0"/>
        <w:tabs>
          <w:tab w:val="left" w:pos="993"/>
          <w:tab w:val="left" w:pos="5760"/>
          <w:tab w:val="left" w:pos="6660"/>
        </w:tabs>
        <w:spacing w:line="240" w:lineRule="auto"/>
        <w:ind w:firstLine="709"/>
        <w:jc w:val="both"/>
        <w:rPr>
          <w:rFonts w:ascii="Times New Roman" w:hAnsi="Times New Roman" w:cs="Times New Roman"/>
          <w:sz w:val="24"/>
          <w:szCs w:val="24"/>
          <w:lang w:val="uk-UA"/>
        </w:rPr>
      </w:pPr>
      <w:r w:rsidRPr="0004012B">
        <w:rPr>
          <w:rFonts w:ascii="Times New Roman" w:hAnsi="Times New Roman" w:cs="Times New Roman"/>
          <w:sz w:val="24"/>
          <w:szCs w:val="24"/>
          <w:lang w:val="uk-UA"/>
        </w:rPr>
        <w:t>Фінансування Програми здійснюється за рахунок коштів міського бюджету з урахуванням його можливостей у бюджетному році в межах асигнувань та доходів від статутної діяльності КП «ТРК “На своїй хвилі”».</w:t>
      </w:r>
    </w:p>
    <w:p w:rsidR="0004012B" w:rsidRPr="0004012B" w:rsidRDefault="0004012B" w:rsidP="0004012B">
      <w:pPr>
        <w:widowControl w:val="0"/>
        <w:tabs>
          <w:tab w:val="left" w:pos="993"/>
          <w:tab w:val="left" w:pos="5040"/>
          <w:tab w:val="left" w:pos="5940"/>
        </w:tabs>
        <w:spacing w:line="240" w:lineRule="auto"/>
        <w:ind w:firstLine="709"/>
        <w:jc w:val="both"/>
        <w:rPr>
          <w:rFonts w:ascii="Times New Roman" w:hAnsi="Times New Roman" w:cs="Times New Roman"/>
          <w:sz w:val="24"/>
          <w:szCs w:val="24"/>
          <w:lang w:val="uk-UA"/>
        </w:rPr>
      </w:pPr>
      <w:r w:rsidRPr="0004012B">
        <w:rPr>
          <w:rFonts w:ascii="Times New Roman" w:hAnsi="Times New Roman" w:cs="Times New Roman"/>
          <w:sz w:val="24"/>
          <w:szCs w:val="24"/>
          <w:lang w:val="uk-UA"/>
        </w:rPr>
        <w:t>Програма діє протягом 2023 року.</w:t>
      </w:r>
    </w:p>
    <w:p w:rsidR="0004012B" w:rsidRPr="0004012B" w:rsidRDefault="0004012B" w:rsidP="0004012B">
      <w:pPr>
        <w:tabs>
          <w:tab w:val="left" w:pos="993"/>
        </w:tabs>
        <w:spacing w:line="240" w:lineRule="auto"/>
        <w:jc w:val="center"/>
        <w:rPr>
          <w:rFonts w:ascii="Times New Roman" w:hAnsi="Times New Roman" w:cs="Times New Roman"/>
          <w:b/>
          <w:bCs/>
          <w:color w:val="000000"/>
          <w:sz w:val="24"/>
          <w:szCs w:val="24"/>
          <w:lang w:val="uk-UA"/>
        </w:rPr>
      </w:pPr>
      <w:r w:rsidRPr="0004012B">
        <w:rPr>
          <w:rFonts w:ascii="Times New Roman" w:hAnsi="Times New Roman" w:cs="Times New Roman"/>
          <w:b/>
          <w:bCs/>
          <w:color w:val="000000"/>
          <w:sz w:val="24"/>
          <w:szCs w:val="24"/>
          <w:lang w:val="uk-UA"/>
        </w:rPr>
        <w:t>5. Організація управління та контроль за ходом реалізації Програми</w:t>
      </w:r>
    </w:p>
    <w:p w:rsidR="0004012B" w:rsidRPr="0004012B" w:rsidRDefault="0004012B" w:rsidP="0004012B">
      <w:pPr>
        <w:tabs>
          <w:tab w:val="left" w:pos="993"/>
        </w:tabs>
        <w:spacing w:line="240" w:lineRule="auto"/>
        <w:ind w:firstLine="709"/>
        <w:jc w:val="both"/>
        <w:rPr>
          <w:rFonts w:ascii="Times New Roman" w:hAnsi="Times New Roman" w:cs="Times New Roman"/>
          <w:sz w:val="24"/>
          <w:szCs w:val="24"/>
          <w:lang w:val="uk-UA"/>
        </w:rPr>
      </w:pPr>
      <w:r w:rsidRPr="0004012B">
        <w:rPr>
          <w:rFonts w:ascii="Times New Roman" w:hAnsi="Times New Roman" w:cs="Times New Roman"/>
          <w:sz w:val="24"/>
          <w:szCs w:val="24"/>
          <w:lang w:val="uk-UA"/>
        </w:rPr>
        <w:t>Організація виконання Програми здійснюється КП «ТРК “На своїй хвилі».</w:t>
      </w:r>
    </w:p>
    <w:p w:rsidR="0004012B" w:rsidRPr="0004012B" w:rsidRDefault="0004012B" w:rsidP="0004012B">
      <w:pPr>
        <w:tabs>
          <w:tab w:val="left" w:pos="993"/>
        </w:tabs>
        <w:spacing w:line="240" w:lineRule="auto"/>
        <w:ind w:firstLine="709"/>
        <w:jc w:val="both"/>
        <w:rPr>
          <w:rFonts w:ascii="Times New Roman" w:hAnsi="Times New Roman" w:cs="Times New Roman"/>
          <w:sz w:val="24"/>
          <w:szCs w:val="24"/>
          <w:lang w:val="uk-UA"/>
        </w:rPr>
      </w:pPr>
      <w:r w:rsidRPr="0004012B">
        <w:rPr>
          <w:rFonts w:ascii="Times New Roman" w:hAnsi="Times New Roman" w:cs="Times New Roman"/>
          <w:sz w:val="24"/>
          <w:szCs w:val="24"/>
          <w:lang w:val="uk-UA"/>
        </w:rPr>
        <w:t xml:space="preserve">КП «ТРК “На своїй хвилі» звітує про виконання Програми на сесії міської ради за підсумками року. </w:t>
      </w:r>
    </w:p>
    <w:p w:rsidR="0004012B" w:rsidRPr="0004012B" w:rsidRDefault="0004012B" w:rsidP="0004012B">
      <w:pPr>
        <w:tabs>
          <w:tab w:val="left" w:pos="993"/>
        </w:tabs>
        <w:spacing w:line="240" w:lineRule="auto"/>
        <w:ind w:firstLine="709"/>
        <w:jc w:val="both"/>
        <w:rPr>
          <w:rFonts w:ascii="Times New Roman" w:hAnsi="Times New Roman" w:cs="Times New Roman"/>
          <w:sz w:val="24"/>
          <w:szCs w:val="24"/>
          <w:lang w:val="uk-UA"/>
        </w:rPr>
      </w:pPr>
      <w:r w:rsidRPr="0004012B">
        <w:rPr>
          <w:rFonts w:ascii="Times New Roman" w:hAnsi="Times New Roman" w:cs="Times New Roman"/>
          <w:sz w:val="24"/>
          <w:szCs w:val="24"/>
          <w:lang w:val="uk-UA"/>
        </w:rPr>
        <w:t>Відповідальний виконавець звітує перед Новодністровською міською радою про хід виконання програми.</w:t>
      </w:r>
    </w:p>
    <w:p w:rsidR="0004012B" w:rsidRPr="0004012B" w:rsidRDefault="0004012B" w:rsidP="0004012B">
      <w:pPr>
        <w:tabs>
          <w:tab w:val="left" w:pos="993"/>
        </w:tabs>
        <w:spacing w:line="240" w:lineRule="auto"/>
        <w:ind w:firstLine="709"/>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До Програми можуть бути внесені зміни та доповнення з урахуванням прийняття нових нормативних актів.</w:t>
      </w:r>
    </w:p>
    <w:p w:rsidR="0004012B" w:rsidRPr="0004012B" w:rsidRDefault="0004012B" w:rsidP="0004012B">
      <w:pPr>
        <w:tabs>
          <w:tab w:val="left" w:pos="993"/>
        </w:tabs>
        <w:spacing w:line="240" w:lineRule="auto"/>
        <w:jc w:val="center"/>
        <w:rPr>
          <w:rFonts w:ascii="Times New Roman" w:hAnsi="Times New Roman" w:cs="Times New Roman"/>
          <w:b/>
          <w:bCs/>
          <w:color w:val="000000"/>
          <w:sz w:val="24"/>
          <w:szCs w:val="24"/>
          <w:lang w:val="uk-UA"/>
        </w:rPr>
      </w:pPr>
      <w:r w:rsidRPr="0004012B">
        <w:rPr>
          <w:rFonts w:ascii="Times New Roman" w:hAnsi="Times New Roman" w:cs="Times New Roman"/>
          <w:b/>
          <w:bCs/>
          <w:color w:val="000000"/>
          <w:sz w:val="24"/>
          <w:szCs w:val="24"/>
          <w:lang w:val="uk-UA"/>
        </w:rPr>
        <w:t>6. Очікувані результати виконання Програми</w:t>
      </w:r>
    </w:p>
    <w:p w:rsidR="0004012B" w:rsidRPr="0004012B" w:rsidRDefault="0004012B" w:rsidP="0004012B">
      <w:pPr>
        <w:tabs>
          <w:tab w:val="left" w:pos="993"/>
        </w:tabs>
        <w:spacing w:line="240" w:lineRule="auto"/>
        <w:ind w:firstLine="709"/>
        <w:jc w:val="both"/>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Виконання програми сприятиме поліпшенню якості інформаційного забезпечення виконавчих органів міської ради, розвитку інформаційної сфери Новодністровської ТГ</w:t>
      </w:r>
      <w:r w:rsidRPr="0004012B">
        <w:rPr>
          <w:rFonts w:ascii="Times New Roman" w:hAnsi="Times New Roman" w:cs="Times New Roman"/>
          <w:b/>
          <w:bCs/>
          <w:color w:val="000000"/>
          <w:sz w:val="24"/>
          <w:szCs w:val="24"/>
          <w:lang w:val="uk-UA"/>
        </w:rPr>
        <w:t xml:space="preserve">, </w:t>
      </w:r>
      <w:r w:rsidRPr="0004012B">
        <w:rPr>
          <w:rFonts w:ascii="Times New Roman" w:hAnsi="Times New Roman" w:cs="Times New Roman"/>
          <w:color w:val="000000"/>
          <w:sz w:val="24"/>
          <w:szCs w:val="24"/>
          <w:lang w:val="uk-UA"/>
        </w:rPr>
        <w:t xml:space="preserve">зростанню довіри громади до діяльності місцевої влади та забезпечення взаємодії мешканців територіальної  громади Новодністровська і влади в реалізації зворотного зв’язку, задоволенню конституційних  прав  населення на інформацію та створення умов для належної діяльності та розвитку </w:t>
      </w:r>
      <w:r w:rsidRPr="0004012B">
        <w:rPr>
          <w:rFonts w:ascii="Times New Roman" w:hAnsi="Times New Roman" w:cs="Times New Roman"/>
          <w:sz w:val="24"/>
          <w:szCs w:val="24"/>
          <w:lang w:val="uk-UA"/>
        </w:rPr>
        <w:t>КП «ТРК “На своїй хвилі”»</w:t>
      </w:r>
      <w:r w:rsidRPr="0004012B">
        <w:rPr>
          <w:rFonts w:ascii="Times New Roman" w:hAnsi="Times New Roman" w:cs="Times New Roman"/>
          <w:color w:val="000000"/>
          <w:sz w:val="24"/>
          <w:szCs w:val="24"/>
          <w:lang w:val="uk-UA"/>
        </w:rPr>
        <w:t>.</w:t>
      </w:r>
    </w:p>
    <w:p w:rsidR="0004012B" w:rsidRPr="0004012B" w:rsidRDefault="0004012B" w:rsidP="0004012B">
      <w:pPr>
        <w:spacing w:line="240" w:lineRule="auto"/>
        <w:rPr>
          <w:rFonts w:ascii="Times New Roman" w:hAnsi="Times New Roman" w:cs="Times New Roman"/>
          <w:color w:val="000000"/>
          <w:sz w:val="24"/>
          <w:szCs w:val="24"/>
          <w:lang w:val="uk-UA"/>
        </w:rPr>
      </w:pPr>
    </w:p>
    <w:p w:rsidR="0004012B" w:rsidRPr="0004012B" w:rsidRDefault="0004012B" w:rsidP="0004012B">
      <w:pPr>
        <w:spacing w:line="240" w:lineRule="auto"/>
        <w:rPr>
          <w:rFonts w:ascii="Times New Roman" w:hAnsi="Times New Roman" w:cs="Times New Roman"/>
          <w:b/>
          <w:color w:val="000000"/>
          <w:sz w:val="24"/>
          <w:szCs w:val="24"/>
          <w:lang w:val="uk-UA"/>
        </w:rPr>
      </w:pPr>
      <w:r w:rsidRPr="0004012B">
        <w:rPr>
          <w:rFonts w:ascii="Times New Roman" w:hAnsi="Times New Roman" w:cs="Times New Roman"/>
          <w:b/>
          <w:color w:val="000000"/>
          <w:sz w:val="24"/>
          <w:szCs w:val="24"/>
          <w:lang w:val="uk-UA"/>
        </w:rPr>
        <w:t>Виконавець:</w:t>
      </w:r>
    </w:p>
    <w:p w:rsidR="0004012B" w:rsidRPr="0004012B" w:rsidRDefault="0004012B" w:rsidP="0004012B">
      <w:pPr>
        <w:spacing w:line="240" w:lineRule="auto"/>
        <w:rPr>
          <w:rFonts w:ascii="Times New Roman" w:hAnsi="Times New Roman" w:cs="Times New Roman"/>
          <w:sz w:val="24"/>
          <w:szCs w:val="24"/>
          <w:lang w:val="uk-UA"/>
        </w:rPr>
      </w:pPr>
      <w:r w:rsidRPr="0004012B">
        <w:rPr>
          <w:rFonts w:ascii="Times New Roman" w:hAnsi="Times New Roman" w:cs="Times New Roman"/>
          <w:b/>
          <w:bCs/>
          <w:sz w:val="24"/>
          <w:szCs w:val="24"/>
          <w:lang w:val="uk-UA"/>
        </w:rPr>
        <w:t>Директор КП «ТРК «На своїй хвилі»</w:t>
      </w:r>
      <w:r w:rsidRPr="0004012B">
        <w:rPr>
          <w:rFonts w:ascii="Times New Roman" w:hAnsi="Times New Roman" w:cs="Times New Roman"/>
          <w:b/>
          <w:bCs/>
          <w:sz w:val="24"/>
          <w:szCs w:val="24"/>
          <w:lang w:val="uk-UA"/>
        </w:rPr>
        <w:tab/>
      </w:r>
      <w:r w:rsidRPr="0004012B">
        <w:rPr>
          <w:rFonts w:ascii="Times New Roman" w:hAnsi="Times New Roman" w:cs="Times New Roman"/>
          <w:b/>
          <w:bCs/>
          <w:sz w:val="24"/>
          <w:szCs w:val="24"/>
          <w:lang w:val="uk-UA"/>
        </w:rPr>
        <w:tab/>
        <w:t>Анастасія ЖАЛЮК</w:t>
      </w:r>
      <w:r w:rsidRPr="00625394">
        <w:rPr>
          <w:rFonts w:ascii="Times New Roman" w:hAnsi="Times New Roman" w:cs="Times New Roman"/>
          <w:b/>
          <w:bCs/>
          <w:sz w:val="28"/>
          <w:szCs w:val="28"/>
          <w:lang w:val="uk-UA"/>
        </w:rPr>
        <w:br w:type="page"/>
      </w:r>
    </w:p>
    <w:p w:rsidR="0004012B" w:rsidRPr="0004012B" w:rsidRDefault="0004012B" w:rsidP="0004012B">
      <w:pPr>
        <w:spacing w:line="240" w:lineRule="auto"/>
        <w:ind w:left="4253"/>
        <w:rPr>
          <w:rFonts w:ascii="Times New Roman" w:hAnsi="Times New Roman" w:cs="Times New Roman"/>
          <w:b/>
          <w:bCs/>
          <w:sz w:val="24"/>
          <w:szCs w:val="24"/>
          <w:lang w:val="uk-UA"/>
        </w:rPr>
      </w:pPr>
      <w:r w:rsidRPr="0004012B">
        <w:rPr>
          <w:rFonts w:ascii="Times New Roman" w:hAnsi="Times New Roman" w:cs="Times New Roman"/>
          <w:b/>
          <w:bCs/>
          <w:sz w:val="24"/>
          <w:szCs w:val="24"/>
          <w:lang w:val="uk-UA"/>
        </w:rPr>
        <w:lastRenderedPageBreak/>
        <w:t>Додаток 1</w:t>
      </w:r>
    </w:p>
    <w:p w:rsidR="0004012B" w:rsidRPr="0004012B" w:rsidRDefault="0004012B" w:rsidP="0004012B">
      <w:pPr>
        <w:spacing w:line="240" w:lineRule="auto"/>
        <w:ind w:left="4253"/>
        <w:rPr>
          <w:rFonts w:ascii="Times New Roman" w:hAnsi="Times New Roman" w:cs="Times New Roman"/>
          <w:sz w:val="24"/>
          <w:szCs w:val="24"/>
          <w:lang w:val="uk-UA"/>
        </w:rPr>
      </w:pPr>
      <w:r w:rsidRPr="0004012B">
        <w:rPr>
          <w:rFonts w:ascii="Times New Roman" w:hAnsi="Times New Roman" w:cs="Times New Roman"/>
          <w:sz w:val="24"/>
          <w:szCs w:val="24"/>
          <w:lang w:val="uk-UA"/>
        </w:rPr>
        <w:t>до Міської цільової програми</w:t>
      </w:r>
    </w:p>
    <w:p w:rsidR="0004012B" w:rsidRPr="0004012B" w:rsidRDefault="0004012B" w:rsidP="0004012B">
      <w:pPr>
        <w:spacing w:line="240" w:lineRule="auto"/>
        <w:ind w:left="4253"/>
        <w:rPr>
          <w:rFonts w:ascii="Times New Roman" w:hAnsi="Times New Roman" w:cs="Times New Roman"/>
          <w:sz w:val="24"/>
          <w:szCs w:val="24"/>
          <w:lang w:val="uk-UA"/>
        </w:rPr>
      </w:pPr>
      <w:r w:rsidRPr="0004012B">
        <w:rPr>
          <w:rFonts w:ascii="Times New Roman" w:hAnsi="Times New Roman" w:cs="Times New Roman"/>
          <w:sz w:val="24"/>
          <w:szCs w:val="24"/>
          <w:lang w:val="uk-UA"/>
        </w:rPr>
        <w:t>підтримки та розвитку комунальних засобів масової інформації Новодністровської ТГ на 2023 р.</w:t>
      </w:r>
    </w:p>
    <w:p w:rsidR="0004012B" w:rsidRPr="0004012B" w:rsidRDefault="0004012B" w:rsidP="0004012B">
      <w:pPr>
        <w:spacing w:line="240" w:lineRule="auto"/>
        <w:rPr>
          <w:rFonts w:ascii="Times New Roman" w:hAnsi="Times New Roman" w:cs="Times New Roman"/>
          <w:color w:val="000000"/>
          <w:sz w:val="24"/>
          <w:szCs w:val="24"/>
          <w:lang w:val="uk-UA"/>
        </w:rPr>
      </w:pPr>
    </w:p>
    <w:p w:rsidR="0004012B" w:rsidRPr="0004012B" w:rsidRDefault="0004012B" w:rsidP="0004012B">
      <w:pPr>
        <w:spacing w:line="240" w:lineRule="auto"/>
        <w:jc w:val="center"/>
        <w:rPr>
          <w:rFonts w:ascii="Times New Roman" w:hAnsi="Times New Roman" w:cs="Times New Roman"/>
          <w:b/>
          <w:bCs/>
          <w:color w:val="000000"/>
          <w:sz w:val="24"/>
          <w:szCs w:val="24"/>
          <w:lang w:val="uk-UA"/>
        </w:rPr>
      </w:pPr>
      <w:r w:rsidRPr="0004012B">
        <w:rPr>
          <w:rFonts w:ascii="Times New Roman" w:hAnsi="Times New Roman" w:cs="Times New Roman"/>
          <w:b/>
          <w:bCs/>
          <w:sz w:val="24"/>
          <w:szCs w:val="24"/>
          <w:lang w:val="uk-UA"/>
        </w:rPr>
        <w:t xml:space="preserve">Ресурсне забезпечення Програми підтримки та </w:t>
      </w:r>
      <w:r w:rsidRPr="0004012B">
        <w:rPr>
          <w:rFonts w:ascii="Times New Roman" w:hAnsi="Times New Roman" w:cs="Times New Roman"/>
          <w:b/>
          <w:bCs/>
          <w:color w:val="000000"/>
          <w:sz w:val="24"/>
          <w:szCs w:val="24"/>
          <w:lang w:val="uk-UA"/>
        </w:rPr>
        <w:t>розвитку комунальних засобів масової інформації Новодністровської ОТГ на 2023 р.</w:t>
      </w:r>
    </w:p>
    <w:tbl>
      <w:tblPr>
        <w:tblW w:w="9639" w:type="dxa"/>
        <w:tblInd w:w="108" w:type="dxa"/>
        <w:tblLayout w:type="fixed"/>
        <w:tblLook w:val="0000" w:firstRow="0" w:lastRow="0" w:firstColumn="0" w:lastColumn="0" w:noHBand="0" w:noVBand="0"/>
      </w:tblPr>
      <w:tblGrid>
        <w:gridCol w:w="6663"/>
        <w:gridCol w:w="2976"/>
      </w:tblGrid>
      <w:tr w:rsidR="0004012B" w:rsidRPr="0004012B" w:rsidTr="0004012B">
        <w:tc>
          <w:tcPr>
            <w:tcW w:w="6663" w:type="dxa"/>
            <w:tcBorders>
              <w:top w:val="single" w:sz="4" w:space="0" w:color="000000"/>
              <w:left w:val="single" w:sz="4" w:space="0" w:color="000000"/>
              <w:bottom w:val="single" w:sz="4" w:space="0" w:color="000000"/>
            </w:tcBorders>
            <w:shd w:val="clear" w:color="auto" w:fill="auto"/>
            <w:vAlign w:val="center"/>
          </w:tcPr>
          <w:p w:rsidR="0004012B" w:rsidRPr="0004012B" w:rsidRDefault="0004012B" w:rsidP="0004012B">
            <w:pPr>
              <w:tabs>
                <w:tab w:val="left" w:pos="11775"/>
              </w:tabs>
              <w:autoSpaceDE w:val="0"/>
              <w:snapToGrid w:val="0"/>
              <w:spacing w:line="240" w:lineRule="auto"/>
              <w:jc w:val="center"/>
              <w:rPr>
                <w:rFonts w:ascii="Times New Roman" w:hAnsi="Times New Roman" w:cs="Times New Roman"/>
                <w:b/>
                <w:sz w:val="24"/>
                <w:szCs w:val="24"/>
              </w:rPr>
            </w:pPr>
            <w:r w:rsidRPr="0004012B">
              <w:rPr>
                <w:rFonts w:ascii="Times New Roman" w:hAnsi="Times New Roman" w:cs="Times New Roman"/>
                <w:b/>
                <w:sz w:val="24"/>
                <w:szCs w:val="24"/>
                <w:lang w:val="uk-UA"/>
              </w:rPr>
              <w:t>Джерела надходження коштів</w:t>
            </w:r>
          </w:p>
        </w:tc>
        <w:tc>
          <w:tcPr>
            <w:tcW w:w="2976" w:type="dxa"/>
            <w:tcBorders>
              <w:top w:val="single" w:sz="4" w:space="0" w:color="000000"/>
              <w:left w:val="single" w:sz="4" w:space="0" w:color="auto"/>
              <w:bottom w:val="single" w:sz="4" w:space="0" w:color="000000"/>
              <w:right w:val="single" w:sz="4" w:space="0" w:color="000000"/>
            </w:tcBorders>
            <w:shd w:val="clear" w:color="auto" w:fill="auto"/>
            <w:vAlign w:val="center"/>
          </w:tcPr>
          <w:p w:rsidR="0004012B" w:rsidRPr="0004012B" w:rsidRDefault="0004012B" w:rsidP="0004012B">
            <w:pPr>
              <w:tabs>
                <w:tab w:val="left" w:pos="11775"/>
              </w:tabs>
              <w:autoSpaceDE w:val="0"/>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2023 рік</w:t>
            </w:r>
          </w:p>
          <w:p w:rsidR="0004012B" w:rsidRPr="0004012B" w:rsidRDefault="0004012B" w:rsidP="0004012B">
            <w:pPr>
              <w:tabs>
                <w:tab w:val="left" w:pos="11775"/>
              </w:tabs>
              <w:autoSpaceDE w:val="0"/>
              <w:spacing w:line="240" w:lineRule="auto"/>
              <w:jc w:val="center"/>
              <w:rPr>
                <w:rFonts w:ascii="Times New Roman" w:hAnsi="Times New Roman" w:cs="Times New Roman"/>
                <w:b/>
                <w:sz w:val="24"/>
                <w:szCs w:val="24"/>
              </w:rPr>
            </w:pPr>
            <w:r w:rsidRPr="0004012B">
              <w:rPr>
                <w:rFonts w:ascii="Times New Roman" w:hAnsi="Times New Roman" w:cs="Times New Roman"/>
                <w:b/>
                <w:sz w:val="24"/>
                <w:szCs w:val="24"/>
                <w:lang w:val="uk-UA"/>
              </w:rPr>
              <w:t>тис. грн</w:t>
            </w:r>
          </w:p>
        </w:tc>
      </w:tr>
      <w:tr w:rsidR="0004012B" w:rsidRPr="0004012B" w:rsidTr="0004012B">
        <w:tc>
          <w:tcPr>
            <w:tcW w:w="6663" w:type="dxa"/>
            <w:tcBorders>
              <w:top w:val="single" w:sz="4" w:space="0" w:color="000000"/>
              <w:left w:val="single" w:sz="4" w:space="0" w:color="000000"/>
              <w:bottom w:val="single" w:sz="4" w:space="0" w:color="000000"/>
            </w:tcBorders>
            <w:shd w:val="clear" w:color="auto" w:fill="auto"/>
          </w:tcPr>
          <w:p w:rsidR="0004012B" w:rsidRPr="0004012B" w:rsidRDefault="0004012B" w:rsidP="0004012B">
            <w:pPr>
              <w:tabs>
                <w:tab w:val="left" w:pos="11775"/>
              </w:tabs>
              <w:autoSpaceDE w:val="0"/>
              <w:snapToGrid w:val="0"/>
              <w:spacing w:line="240" w:lineRule="auto"/>
              <w:rPr>
                <w:rFonts w:ascii="Times New Roman" w:hAnsi="Times New Roman" w:cs="Times New Roman"/>
                <w:sz w:val="24"/>
                <w:szCs w:val="24"/>
              </w:rPr>
            </w:pPr>
            <w:r w:rsidRPr="0004012B">
              <w:rPr>
                <w:rFonts w:ascii="Times New Roman" w:hAnsi="Times New Roman" w:cs="Times New Roman"/>
                <w:sz w:val="24"/>
                <w:szCs w:val="24"/>
                <w:lang w:val="uk-UA"/>
              </w:rPr>
              <w:t>державний бюджет</w:t>
            </w:r>
          </w:p>
        </w:tc>
        <w:tc>
          <w:tcPr>
            <w:tcW w:w="2976" w:type="dxa"/>
            <w:tcBorders>
              <w:top w:val="single" w:sz="4" w:space="0" w:color="000000"/>
              <w:left w:val="single" w:sz="4" w:space="0" w:color="auto"/>
              <w:bottom w:val="single" w:sz="4" w:space="0" w:color="000000"/>
              <w:right w:val="single" w:sz="4" w:space="0" w:color="000000"/>
            </w:tcBorders>
            <w:shd w:val="clear" w:color="auto" w:fill="auto"/>
          </w:tcPr>
          <w:p w:rsidR="0004012B" w:rsidRPr="0004012B" w:rsidRDefault="0004012B" w:rsidP="0004012B">
            <w:pPr>
              <w:snapToGrid w:val="0"/>
              <w:spacing w:line="240" w:lineRule="auto"/>
              <w:jc w:val="center"/>
              <w:rPr>
                <w:rFonts w:ascii="Times New Roman" w:hAnsi="Times New Roman" w:cs="Times New Roman"/>
                <w:sz w:val="24"/>
                <w:szCs w:val="24"/>
                <w:lang w:val="uk-UA"/>
              </w:rPr>
            </w:pPr>
            <w:r w:rsidRPr="0004012B">
              <w:rPr>
                <w:rFonts w:ascii="Times New Roman" w:hAnsi="Times New Roman" w:cs="Times New Roman"/>
                <w:sz w:val="24"/>
                <w:szCs w:val="24"/>
                <w:lang w:val="uk-UA"/>
              </w:rPr>
              <w:t>-</w:t>
            </w:r>
          </w:p>
        </w:tc>
      </w:tr>
      <w:tr w:rsidR="0004012B" w:rsidRPr="0004012B" w:rsidTr="0004012B">
        <w:tc>
          <w:tcPr>
            <w:tcW w:w="6663" w:type="dxa"/>
            <w:tcBorders>
              <w:top w:val="single" w:sz="4" w:space="0" w:color="000000"/>
              <w:left w:val="single" w:sz="4" w:space="0" w:color="000000"/>
              <w:bottom w:val="single" w:sz="4" w:space="0" w:color="000000"/>
            </w:tcBorders>
            <w:shd w:val="clear" w:color="auto" w:fill="auto"/>
          </w:tcPr>
          <w:p w:rsidR="0004012B" w:rsidRPr="0004012B" w:rsidRDefault="0004012B" w:rsidP="0004012B">
            <w:pPr>
              <w:tabs>
                <w:tab w:val="left" w:pos="11775"/>
              </w:tabs>
              <w:autoSpaceDE w:val="0"/>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кошти не бюджетних джерел</w:t>
            </w:r>
          </w:p>
          <w:p w:rsidR="0004012B" w:rsidRPr="0004012B" w:rsidRDefault="0004012B" w:rsidP="0004012B">
            <w:pPr>
              <w:tabs>
                <w:tab w:val="left" w:pos="11775"/>
              </w:tabs>
              <w:autoSpaceDE w:val="0"/>
              <w:snapToGrid w:val="0"/>
              <w:spacing w:line="240" w:lineRule="auto"/>
              <w:rPr>
                <w:rFonts w:ascii="Times New Roman" w:hAnsi="Times New Roman" w:cs="Times New Roman"/>
                <w:sz w:val="24"/>
                <w:szCs w:val="24"/>
              </w:rPr>
            </w:pPr>
            <w:r w:rsidRPr="0004012B">
              <w:rPr>
                <w:rFonts w:ascii="Times New Roman" w:hAnsi="Times New Roman" w:cs="Times New Roman"/>
                <w:sz w:val="24"/>
                <w:szCs w:val="24"/>
                <w:lang w:val="uk-UA"/>
              </w:rPr>
              <w:t>(доходи від статутної діяльності КП «ТРК “На своїй хвилі”»)</w:t>
            </w:r>
          </w:p>
        </w:tc>
        <w:tc>
          <w:tcPr>
            <w:tcW w:w="2976" w:type="dxa"/>
            <w:tcBorders>
              <w:top w:val="single" w:sz="4" w:space="0" w:color="000000"/>
              <w:left w:val="single" w:sz="4" w:space="0" w:color="auto"/>
              <w:bottom w:val="single" w:sz="4" w:space="0" w:color="000000"/>
              <w:right w:val="single" w:sz="4" w:space="0" w:color="000000"/>
            </w:tcBorders>
            <w:shd w:val="clear" w:color="auto" w:fill="auto"/>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50</w:t>
            </w:r>
          </w:p>
        </w:tc>
      </w:tr>
      <w:tr w:rsidR="0004012B" w:rsidRPr="0004012B" w:rsidTr="0004012B">
        <w:tc>
          <w:tcPr>
            <w:tcW w:w="6663" w:type="dxa"/>
            <w:tcBorders>
              <w:top w:val="single" w:sz="4" w:space="0" w:color="000000"/>
              <w:left w:val="single" w:sz="4" w:space="0" w:color="000000"/>
              <w:bottom w:val="single" w:sz="4" w:space="0" w:color="000000"/>
            </w:tcBorders>
            <w:shd w:val="clear" w:color="auto" w:fill="auto"/>
          </w:tcPr>
          <w:p w:rsidR="0004012B" w:rsidRPr="0004012B" w:rsidRDefault="0004012B" w:rsidP="0004012B">
            <w:pPr>
              <w:tabs>
                <w:tab w:val="left" w:pos="11775"/>
              </w:tabs>
              <w:autoSpaceDE w:val="0"/>
              <w:snapToGrid w:val="0"/>
              <w:spacing w:line="240" w:lineRule="auto"/>
              <w:rPr>
                <w:rFonts w:ascii="Times New Roman" w:hAnsi="Times New Roman" w:cs="Times New Roman"/>
                <w:sz w:val="24"/>
                <w:szCs w:val="24"/>
              </w:rPr>
            </w:pPr>
            <w:r w:rsidRPr="0004012B">
              <w:rPr>
                <w:rFonts w:ascii="Times New Roman" w:hAnsi="Times New Roman" w:cs="Times New Roman"/>
                <w:b/>
                <w:bCs/>
                <w:i/>
                <w:iCs/>
                <w:sz w:val="24"/>
                <w:szCs w:val="24"/>
                <w:lang w:val="uk-UA"/>
              </w:rPr>
              <w:t>місцевий бюджет</w:t>
            </w:r>
          </w:p>
        </w:tc>
        <w:tc>
          <w:tcPr>
            <w:tcW w:w="2976" w:type="dxa"/>
            <w:tcBorders>
              <w:top w:val="single" w:sz="4" w:space="0" w:color="000000"/>
              <w:left w:val="single" w:sz="4" w:space="0" w:color="auto"/>
              <w:bottom w:val="single" w:sz="4" w:space="0" w:color="000000"/>
              <w:right w:val="single" w:sz="4" w:space="0" w:color="000000"/>
            </w:tcBorders>
            <w:shd w:val="clear" w:color="auto" w:fill="auto"/>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1875</w:t>
            </w:r>
          </w:p>
        </w:tc>
      </w:tr>
      <w:tr w:rsidR="0004012B" w:rsidRPr="0004012B" w:rsidTr="0004012B">
        <w:tc>
          <w:tcPr>
            <w:tcW w:w="6663" w:type="dxa"/>
            <w:tcBorders>
              <w:top w:val="single" w:sz="4" w:space="0" w:color="000000"/>
              <w:left w:val="single" w:sz="4" w:space="0" w:color="000000"/>
              <w:bottom w:val="single" w:sz="4" w:space="0" w:color="000000"/>
            </w:tcBorders>
            <w:shd w:val="clear" w:color="auto" w:fill="auto"/>
          </w:tcPr>
          <w:p w:rsidR="0004012B" w:rsidRPr="0004012B" w:rsidRDefault="0004012B" w:rsidP="0004012B">
            <w:pPr>
              <w:tabs>
                <w:tab w:val="left" w:pos="11775"/>
              </w:tabs>
              <w:autoSpaceDE w:val="0"/>
              <w:snapToGrid w:val="0"/>
              <w:spacing w:line="240" w:lineRule="auto"/>
              <w:rPr>
                <w:rFonts w:ascii="Times New Roman" w:hAnsi="Times New Roman" w:cs="Times New Roman"/>
                <w:sz w:val="24"/>
                <w:szCs w:val="24"/>
              </w:rPr>
            </w:pPr>
            <w:r w:rsidRPr="0004012B">
              <w:rPr>
                <w:rFonts w:ascii="Times New Roman" w:hAnsi="Times New Roman" w:cs="Times New Roman"/>
                <w:b/>
                <w:bCs/>
                <w:sz w:val="24"/>
                <w:szCs w:val="24"/>
                <w:lang w:val="uk-UA"/>
              </w:rPr>
              <w:t>Обсяг ресурсів всього, тис. грн</w:t>
            </w:r>
          </w:p>
        </w:tc>
        <w:tc>
          <w:tcPr>
            <w:tcW w:w="2976" w:type="dxa"/>
            <w:tcBorders>
              <w:top w:val="single" w:sz="4" w:space="0" w:color="000000"/>
              <w:left w:val="single" w:sz="4" w:space="0" w:color="auto"/>
              <w:bottom w:val="single" w:sz="4" w:space="0" w:color="000000"/>
              <w:right w:val="single" w:sz="4" w:space="0" w:color="000000"/>
            </w:tcBorders>
            <w:shd w:val="clear" w:color="auto" w:fill="auto"/>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1825</w:t>
            </w:r>
          </w:p>
        </w:tc>
      </w:tr>
    </w:tbl>
    <w:p w:rsidR="0004012B" w:rsidRPr="0004012B" w:rsidRDefault="0004012B" w:rsidP="0004012B">
      <w:pPr>
        <w:spacing w:line="240" w:lineRule="auto"/>
        <w:rPr>
          <w:rFonts w:ascii="Times New Roman" w:hAnsi="Times New Roman" w:cs="Times New Roman"/>
          <w:color w:val="000000"/>
          <w:sz w:val="24"/>
          <w:szCs w:val="24"/>
          <w:lang w:val="uk-UA"/>
        </w:rPr>
      </w:pPr>
    </w:p>
    <w:p w:rsidR="0004012B" w:rsidRDefault="0004012B" w:rsidP="0004012B">
      <w:pPr>
        <w:spacing w:line="240" w:lineRule="auto"/>
        <w:rPr>
          <w:rFonts w:ascii="Times New Roman" w:hAnsi="Times New Roman" w:cs="Times New Roman"/>
          <w:color w:val="000000"/>
          <w:sz w:val="24"/>
          <w:szCs w:val="24"/>
          <w:lang w:val="uk-UA"/>
        </w:rPr>
      </w:pPr>
    </w:p>
    <w:p w:rsidR="0004012B" w:rsidRPr="0004012B" w:rsidRDefault="0004012B" w:rsidP="0004012B">
      <w:pPr>
        <w:spacing w:line="240" w:lineRule="auto"/>
        <w:rPr>
          <w:rFonts w:ascii="Times New Roman" w:hAnsi="Times New Roman" w:cs="Times New Roman"/>
          <w:color w:val="000000"/>
          <w:sz w:val="24"/>
          <w:szCs w:val="24"/>
          <w:lang w:val="uk-UA"/>
        </w:rPr>
      </w:pPr>
    </w:p>
    <w:p w:rsidR="0004012B" w:rsidRPr="0004012B" w:rsidRDefault="0004012B" w:rsidP="0004012B">
      <w:pPr>
        <w:spacing w:line="240" w:lineRule="auto"/>
        <w:rPr>
          <w:rFonts w:ascii="Times New Roman" w:hAnsi="Times New Roman" w:cs="Times New Roman"/>
          <w:b/>
          <w:sz w:val="24"/>
          <w:szCs w:val="24"/>
          <w:lang w:val="uk-UA"/>
        </w:rPr>
      </w:pPr>
      <w:r w:rsidRPr="0004012B">
        <w:rPr>
          <w:rFonts w:ascii="Times New Roman" w:hAnsi="Times New Roman" w:cs="Times New Roman"/>
          <w:b/>
          <w:color w:val="000000"/>
          <w:sz w:val="24"/>
          <w:szCs w:val="24"/>
          <w:lang w:val="uk-UA"/>
        </w:rPr>
        <w:t>Виконавець:</w:t>
      </w:r>
    </w:p>
    <w:p w:rsidR="0004012B" w:rsidRPr="0004012B" w:rsidRDefault="0004012B" w:rsidP="0004012B">
      <w:pPr>
        <w:spacing w:line="240" w:lineRule="auto"/>
        <w:rPr>
          <w:rFonts w:ascii="Times New Roman" w:hAnsi="Times New Roman" w:cs="Times New Roman"/>
          <w:sz w:val="24"/>
          <w:szCs w:val="24"/>
          <w:lang w:val="uk-UA"/>
        </w:rPr>
      </w:pPr>
      <w:r w:rsidRPr="0004012B">
        <w:rPr>
          <w:rFonts w:ascii="Times New Roman" w:hAnsi="Times New Roman" w:cs="Times New Roman"/>
          <w:b/>
          <w:bCs/>
          <w:sz w:val="24"/>
          <w:szCs w:val="24"/>
          <w:lang w:val="uk-UA"/>
        </w:rPr>
        <w:t>Директор КП «ТРК «На своїй хвилі»</w:t>
      </w:r>
      <w:r w:rsidRPr="0004012B">
        <w:rPr>
          <w:rFonts w:ascii="Times New Roman" w:hAnsi="Times New Roman" w:cs="Times New Roman"/>
          <w:b/>
          <w:bCs/>
          <w:sz w:val="24"/>
          <w:szCs w:val="24"/>
          <w:lang w:val="uk-UA"/>
        </w:rPr>
        <w:tab/>
      </w:r>
      <w:r w:rsidRPr="0004012B">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Pr="0004012B">
        <w:rPr>
          <w:rFonts w:ascii="Times New Roman" w:hAnsi="Times New Roman" w:cs="Times New Roman"/>
          <w:b/>
          <w:bCs/>
          <w:sz w:val="24"/>
          <w:szCs w:val="24"/>
          <w:lang w:val="uk-UA"/>
        </w:rPr>
        <w:t>Анастасія ЖАЛЮК</w:t>
      </w:r>
    </w:p>
    <w:p w:rsidR="0004012B" w:rsidRPr="00625394" w:rsidRDefault="0004012B" w:rsidP="0004012B">
      <w:pPr>
        <w:spacing w:line="240" w:lineRule="auto"/>
        <w:rPr>
          <w:rFonts w:ascii="Times New Roman" w:hAnsi="Times New Roman" w:cs="Times New Roman"/>
          <w:b/>
          <w:bCs/>
          <w:sz w:val="28"/>
          <w:szCs w:val="28"/>
          <w:lang w:val="uk-UA"/>
        </w:rPr>
      </w:pPr>
    </w:p>
    <w:p w:rsidR="0004012B" w:rsidRPr="00625394" w:rsidRDefault="0004012B" w:rsidP="0004012B">
      <w:pPr>
        <w:spacing w:line="240" w:lineRule="auto"/>
        <w:rPr>
          <w:rFonts w:ascii="Times New Roman" w:hAnsi="Times New Roman" w:cs="Times New Roman"/>
          <w:b/>
          <w:bCs/>
          <w:sz w:val="28"/>
          <w:szCs w:val="28"/>
          <w:lang w:val="uk-UA"/>
        </w:rPr>
        <w:sectPr w:rsidR="0004012B" w:rsidRPr="00625394" w:rsidSect="0004012B">
          <w:headerReference w:type="even" r:id="rId42"/>
          <w:headerReference w:type="default" r:id="rId43"/>
          <w:pgSz w:w="11906" w:h="16838"/>
          <w:pgMar w:top="1134" w:right="850" w:bottom="1134" w:left="1701" w:header="720" w:footer="720" w:gutter="0"/>
          <w:cols w:space="720"/>
          <w:docGrid w:linePitch="360"/>
        </w:sectPr>
      </w:pPr>
    </w:p>
    <w:p w:rsidR="0004012B" w:rsidRPr="0004012B" w:rsidRDefault="0004012B" w:rsidP="0004012B">
      <w:pPr>
        <w:spacing w:line="240" w:lineRule="auto"/>
        <w:ind w:left="8789"/>
        <w:rPr>
          <w:rFonts w:ascii="Times New Roman" w:hAnsi="Times New Roman" w:cs="Times New Roman"/>
          <w:b/>
          <w:bCs/>
          <w:sz w:val="24"/>
          <w:szCs w:val="24"/>
          <w:lang w:val="uk-UA"/>
        </w:rPr>
      </w:pPr>
      <w:r w:rsidRPr="0004012B">
        <w:rPr>
          <w:rFonts w:ascii="Times New Roman" w:hAnsi="Times New Roman" w:cs="Times New Roman"/>
          <w:b/>
          <w:bCs/>
          <w:sz w:val="24"/>
          <w:szCs w:val="24"/>
          <w:lang w:val="uk-UA"/>
        </w:rPr>
        <w:lastRenderedPageBreak/>
        <w:t>Додаток 2</w:t>
      </w:r>
    </w:p>
    <w:p w:rsidR="0004012B" w:rsidRPr="0004012B" w:rsidRDefault="0004012B" w:rsidP="0004012B">
      <w:pPr>
        <w:spacing w:line="240" w:lineRule="auto"/>
        <w:ind w:left="8789"/>
        <w:rPr>
          <w:rFonts w:ascii="Times New Roman" w:hAnsi="Times New Roman" w:cs="Times New Roman"/>
          <w:sz w:val="24"/>
          <w:szCs w:val="24"/>
          <w:lang w:val="uk-UA"/>
        </w:rPr>
      </w:pPr>
      <w:r w:rsidRPr="0004012B">
        <w:rPr>
          <w:rFonts w:ascii="Times New Roman" w:hAnsi="Times New Roman" w:cs="Times New Roman"/>
          <w:b/>
          <w:noProof/>
          <w:sz w:val="24"/>
          <w:szCs w:val="24"/>
          <w:lang w:val="uk-UA"/>
        </w:rPr>
        <mc:AlternateContent>
          <mc:Choice Requires="wps">
            <w:drawing>
              <wp:anchor distT="0" distB="0" distL="0" distR="114300" simplePos="0" relativeHeight="251712512" behindDoc="0" locked="0" layoutInCell="1" allowOverlap="1" wp14:anchorId="5B2C5C21" wp14:editId="4FD750C7">
                <wp:simplePos x="0" y="0"/>
                <wp:positionH relativeFrom="margin">
                  <wp:posOffset>-100965</wp:posOffset>
                </wp:positionH>
                <wp:positionV relativeFrom="paragraph">
                  <wp:posOffset>589915</wp:posOffset>
                </wp:positionV>
                <wp:extent cx="9112250" cy="5057775"/>
                <wp:effectExtent l="0" t="0" r="0" b="0"/>
                <wp:wrapSquare wrapText="largest"/>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0" cy="5057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357" w:type="dxa"/>
                              <w:tblInd w:w="108" w:type="dxa"/>
                              <w:tblLayout w:type="fixed"/>
                              <w:tblLook w:val="0000" w:firstRow="0" w:lastRow="0" w:firstColumn="0" w:lastColumn="0" w:noHBand="0" w:noVBand="0"/>
                            </w:tblPr>
                            <w:tblGrid>
                              <w:gridCol w:w="236"/>
                              <w:gridCol w:w="260"/>
                              <w:gridCol w:w="6767"/>
                              <w:gridCol w:w="1564"/>
                              <w:gridCol w:w="1109"/>
                              <w:gridCol w:w="2146"/>
                              <w:gridCol w:w="249"/>
                              <w:gridCol w:w="1595"/>
                              <w:gridCol w:w="236"/>
                              <w:gridCol w:w="195"/>
                            </w:tblGrid>
                            <w:tr w:rsidR="00EF59CC" w:rsidTr="0004012B">
                              <w:trPr>
                                <w:trHeight w:val="289"/>
                              </w:trPr>
                              <w:tc>
                                <w:tcPr>
                                  <w:tcW w:w="496" w:type="dxa"/>
                                  <w:gridSpan w:val="2"/>
                                </w:tcPr>
                                <w:p w:rsidR="00EF59CC" w:rsidRDefault="00EF59CC">
                                  <w:pPr>
                                    <w:snapToGrid w:val="0"/>
                                    <w:rPr>
                                      <w:sz w:val="24"/>
                                      <w:szCs w:val="24"/>
                                      <w:lang w:val="uk-UA"/>
                                    </w:rPr>
                                  </w:pPr>
                                </w:p>
                              </w:tc>
                              <w:tc>
                                <w:tcPr>
                                  <w:tcW w:w="11586" w:type="dxa"/>
                                  <w:gridSpan w:val="4"/>
                                </w:tcPr>
                                <w:p w:rsidR="00EF59CC" w:rsidRDefault="00EF59CC">
                                  <w:pPr>
                                    <w:snapToGrid w:val="0"/>
                                    <w:rPr>
                                      <w:color w:val="000000"/>
                                      <w:sz w:val="24"/>
                                      <w:szCs w:val="24"/>
                                      <w:lang w:val="uk-UA"/>
                                    </w:rPr>
                                  </w:pPr>
                                </w:p>
                              </w:tc>
                              <w:tc>
                                <w:tcPr>
                                  <w:tcW w:w="249" w:type="dxa"/>
                                  <w:tcMar>
                                    <w:left w:w="0" w:type="dxa"/>
                                    <w:right w:w="0" w:type="dxa"/>
                                  </w:tcMar>
                                </w:tcPr>
                                <w:p w:rsidR="00EF59CC" w:rsidRDefault="00EF59CC">
                                  <w:pPr>
                                    <w:snapToGrid w:val="0"/>
                                  </w:pPr>
                                </w:p>
                              </w:tc>
                              <w:tc>
                                <w:tcPr>
                                  <w:tcW w:w="2026" w:type="dxa"/>
                                  <w:gridSpan w:val="3"/>
                                </w:tcPr>
                                <w:p w:rsidR="00EF59CC" w:rsidRDefault="00EF59CC">
                                  <w:pPr>
                                    <w:snapToGrid w:val="0"/>
                                    <w:rPr>
                                      <w:b/>
                                      <w:bCs/>
                                      <w:sz w:val="24"/>
                                      <w:szCs w:val="24"/>
                                      <w:lang w:val="uk-UA"/>
                                    </w:rPr>
                                  </w:pPr>
                                </w:p>
                              </w:tc>
                            </w:tr>
                            <w:tr w:rsidR="00EF59CC" w:rsidTr="0004012B">
                              <w:trPr>
                                <w:trHeight w:val="559"/>
                              </w:trPr>
                              <w:tc>
                                <w:tcPr>
                                  <w:tcW w:w="12082" w:type="dxa"/>
                                  <w:gridSpan w:val="6"/>
                                  <w:tcBorders>
                                    <w:bottom w:val="single" w:sz="4" w:space="0" w:color="000000"/>
                                  </w:tcBorders>
                                </w:tcPr>
                                <w:p w:rsidR="00EF59CC" w:rsidRPr="00035B87" w:rsidRDefault="00EF59CC" w:rsidP="0004012B">
                                  <w:pPr>
                                    <w:snapToGrid w:val="0"/>
                                    <w:jc w:val="center"/>
                                    <w:rPr>
                                      <w:rFonts w:ascii="Times New Roman" w:hAnsi="Times New Roman" w:cs="Times New Roman"/>
                                      <w:b/>
                                      <w:bCs/>
                                      <w:color w:val="000000"/>
                                      <w:sz w:val="24"/>
                                      <w:szCs w:val="24"/>
                                      <w:lang w:val="uk-UA"/>
                                    </w:rPr>
                                  </w:pPr>
                                  <w:r w:rsidRPr="00035B87">
                                    <w:rPr>
                                      <w:rFonts w:ascii="Times New Roman" w:hAnsi="Times New Roman" w:cs="Times New Roman"/>
                                      <w:b/>
                                      <w:bCs/>
                                      <w:sz w:val="24"/>
                                      <w:szCs w:val="24"/>
                                      <w:lang w:val="uk-UA"/>
                                    </w:rPr>
                                    <w:t xml:space="preserve">Показники продукту Міської цільової програми </w:t>
                                  </w:r>
                                  <w:r w:rsidRPr="00035B87">
                                    <w:rPr>
                                      <w:rFonts w:ascii="Times New Roman" w:hAnsi="Times New Roman" w:cs="Times New Roman"/>
                                      <w:b/>
                                      <w:bCs/>
                                      <w:color w:val="000000"/>
                                      <w:sz w:val="24"/>
                                      <w:szCs w:val="24"/>
                                      <w:lang w:val="uk-UA"/>
                                    </w:rPr>
                                    <w:t>підтримки та розвитку комунальних засобів масової інформації Новодністровської ОТГ на 202</w:t>
                                  </w:r>
                                  <w:r>
                                    <w:rPr>
                                      <w:rFonts w:ascii="Times New Roman" w:hAnsi="Times New Roman" w:cs="Times New Roman"/>
                                      <w:b/>
                                      <w:bCs/>
                                      <w:color w:val="000000"/>
                                      <w:sz w:val="24"/>
                                      <w:szCs w:val="24"/>
                                      <w:lang w:val="uk-UA"/>
                                    </w:rPr>
                                    <w:t>3</w:t>
                                  </w:r>
                                  <w:r w:rsidRPr="00035B87">
                                    <w:rPr>
                                      <w:rFonts w:ascii="Times New Roman" w:hAnsi="Times New Roman" w:cs="Times New Roman"/>
                                      <w:b/>
                                      <w:bCs/>
                                      <w:color w:val="000000"/>
                                      <w:sz w:val="24"/>
                                      <w:szCs w:val="24"/>
                                      <w:lang w:val="uk-UA"/>
                                    </w:rPr>
                                    <w:t xml:space="preserve"> р.</w:t>
                                  </w:r>
                                </w:p>
                              </w:tc>
                              <w:tc>
                                <w:tcPr>
                                  <w:tcW w:w="249" w:type="dxa"/>
                                  <w:tcMar>
                                    <w:left w:w="0" w:type="dxa"/>
                                    <w:right w:w="0" w:type="dxa"/>
                                  </w:tcMar>
                                </w:tcPr>
                                <w:p w:rsidR="00EF59CC" w:rsidRDefault="00EF59CC">
                                  <w:pPr>
                                    <w:snapToGrid w:val="0"/>
                                  </w:pPr>
                                </w:p>
                              </w:tc>
                              <w:tc>
                                <w:tcPr>
                                  <w:tcW w:w="2026" w:type="dxa"/>
                                  <w:gridSpan w:val="3"/>
                                  <w:tcMar>
                                    <w:left w:w="0" w:type="dxa"/>
                                    <w:right w:w="0" w:type="dxa"/>
                                  </w:tcMar>
                                </w:tcPr>
                                <w:p w:rsidR="00EF59CC" w:rsidRDefault="00EF59CC">
                                  <w:pPr>
                                    <w:snapToGrid w:val="0"/>
                                    <w:rPr>
                                      <w:sz w:val="24"/>
                                      <w:szCs w:val="24"/>
                                      <w:lang w:val="uk-UA"/>
                                    </w:rPr>
                                  </w:pPr>
                                </w:p>
                              </w:tc>
                            </w:tr>
                            <w:tr w:rsidR="00EF59CC" w:rsidTr="0004012B">
                              <w:trPr>
                                <w:gridAfter w:val="1"/>
                                <w:wAfter w:w="195" w:type="dxa"/>
                                <w:trHeight w:val="924"/>
                              </w:trPr>
                              <w:tc>
                                <w:tcPr>
                                  <w:tcW w:w="496" w:type="dxa"/>
                                  <w:gridSpan w:val="2"/>
                                  <w:vMerge w:val="restart"/>
                                  <w:tcBorders>
                                    <w:top w:val="single" w:sz="4" w:space="0" w:color="000000"/>
                                    <w:left w:val="single" w:sz="4" w:space="0" w:color="000000"/>
                                    <w:bottom w:val="single" w:sz="4" w:space="0" w:color="000000"/>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 з/п</w:t>
                                  </w:r>
                                </w:p>
                              </w:tc>
                              <w:tc>
                                <w:tcPr>
                                  <w:tcW w:w="6767" w:type="dxa"/>
                                  <w:vMerge w:val="restart"/>
                                  <w:tcBorders>
                                    <w:top w:val="single" w:sz="4" w:space="0" w:color="000000"/>
                                    <w:left w:val="single" w:sz="4" w:space="0" w:color="000000"/>
                                    <w:bottom w:val="single" w:sz="4" w:space="0" w:color="000000"/>
                                  </w:tcBorders>
                                  <w:vAlign w:val="center"/>
                                </w:tcPr>
                                <w:p w:rsidR="00EF59CC" w:rsidRPr="00035B87" w:rsidRDefault="00EF59CC" w:rsidP="0004012B">
                                  <w:pPr>
                                    <w:snapToGrid w:val="0"/>
                                    <w:jc w:val="center"/>
                                    <w:rPr>
                                      <w:rFonts w:ascii="Times New Roman" w:hAnsi="Times New Roman" w:cs="Times New Roman"/>
                                      <w:sz w:val="24"/>
                                      <w:szCs w:val="24"/>
                                      <w:lang w:val="uk-UA"/>
                                    </w:rPr>
                                  </w:pPr>
                                  <w:r w:rsidRPr="00035B87">
                                    <w:rPr>
                                      <w:rFonts w:ascii="Times New Roman" w:hAnsi="Times New Roman" w:cs="Times New Roman"/>
                                      <w:sz w:val="24"/>
                                      <w:szCs w:val="24"/>
                                      <w:lang w:val="uk-UA"/>
                                    </w:rPr>
                                    <w:t>Назва показника</w:t>
                                  </w:r>
                                </w:p>
                              </w:tc>
                              <w:tc>
                                <w:tcPr>
                                  <w:tcW w:w="1564" w:type="dxa"/>
                                  <w:vMerge w:val="restart"/>
                                  <w:tcBorders>
                                    <w:top w:val="single" w:sz="4" w:space="0" w:color="000000"/>
                                    <w:left w:val="single" w:sz="4" w:space="0" w:color="000000"/>
                                    <w:bottom w:val="single" w:sz="4" w:space="0" w:color="000000"/>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Одиниця виміру</w:t>
                                  </w:r>
                                </w:p>
                              </w:tc>
                              <w:tc>
                                <w:tcPr>
                                  <w:tcW w:w="1109" w:type="dxa"/>
                                  <w:vMerge w:val="restart"/>
                                  <w:tcBorders>
                                    <w:top w:val="single" w:sz="4" w:space="0" w:color="000000"/>
                                    <w:left w:val="single" w:sz="4" w:space="0" w:color="auto"/>
                                    <w:right w:val="single" w:sz="4" w:space="0" w:color="auto"/>
                                  </w:tcBorders>
                                  <w:vAlign w:val="center"/>
                                </w:tcPr>
                                <w:p w:rsidR="00EF59CC" w:rsidRPr="00035B87" w:rsidRDefault="00EF59CC" w:rsidP="0004012B">
                                  <w:pPr>
                                    <w:snapToGrid w:val="0"/>
                                    <w:jc w:val="center"/>
                                    <w:rPr>
                                      <w:rFonts w:ascii="Times New Roman" w:hAnsi="Times New Roman" w:cs="Times New Roman"/>
                                      <w:sz w:val="24"/>
                                      <w:szCs w:val="24"/>
                                      <w:lang w:val="uk-UA"/>
                                    </w:rPr>
                                  </w:pPr>
                                  <w:r w:rsidRPr="00035B87">
                                    <w:rPr>
                                      <w:rFonts w:ascii="Times New Roman" w:hAnsi="Times New Roman" w:cs="Times New Roman"/>
                                      <w:sz w:val="24"/>
                                      <w:szCs w:val="24"/>
                                      <w:lang w:val="uk-UA"/>
                                    </w:rPr>
                                    <w:t>202</w:t>
                                  </w:r>
                                  <w:r>
                                    <w:rPr>
                                      <w:rFonts w:ascii="Times New Roman" w:hAnsi="Times New Roman" w:cs="Times New Roman"/>
                                      <w:sz w:val="24"/>
                                      <w:szCs w:val="24"/>
                                      <w:lang w:val="uk-UA"/>
                                    </w:rPr>
                                    <w:t>3</w:t>
                                  </w:r>
                                </w:p>
                              </w:tc>
                              <w:tc>
                                <w:tcPr>
                                  <w:tcW w:w="3990" w:type="dxa"/>
                                  <w:gridSpan w:val="3"/>
                                  <w:vMerge w:val="restart"/>
                                  <w:tcBorders>
                                    <w:top w:val="single" w:sz="4" w:space="0" w:color="000000"/>
                                    <w:left w:val="single" w:sz="4" w:space="0" w:color="auto"/>
                                    <w:right w:val="single" w:sz="4" w:space="0" w:color="auto"/>
                                  </w:tcBorders>
                                  <w:vAlign w:val="center"/>
                                </w:tcPr>
                                <w:p w:rsidR="00EF59CC" w:rsidRPr="00035B87" w:rsidRDefault="00EF59CC" w:rsidP="0004012B">
                                  <w:pPr>
                                    <w:snapToGrid w:val="0"/>
                                    <w:jc w:val="center"/>
                                    <w:rPr>
                                      <w:rFonts w:ascii="Times New Roman" w:hAnsi="Times New Roman" w:cs="Times New Roman"/>
                                      <w:sz w:val="24"/>
                                      <w:szCs w:val="24"/>
                                      <w:lang w:val="uk-UA"/>
                                    </w:rPr>
                                  </w:pPr>
                                  <w:r w:rsidRPr="00035B87">
                                    <w:rPr>
                                      <w:rFonts w:ascii="Times New Roman" w:hAnsi="Times New Roman" w:cs="Times New Roman"/>
                                      <w:sz w:val="24"/>
                                      <w:szCs w:val="24"/>
                                      <w:lang w:val="uk-UA"/>
                                    </w:rPr>
                                    <w:t>Всього за період дії програми (або до кінця дії програми)</w:t>
                                  </w:r>
                                </w:p>
                              </w:tc>
                              <w:tc>
                                <w:tcPr>
                                  <w:tcW w:w="236" w:type="dxa"/>
                                  <w:tcBorders>
                                    <w:left w:val="single" w:sz="4" w:space="0" w:color="000000"/>
                                  </w:tcBorders>
                                </w:tcPr>
                                <w:p w:rsidR="00EF59CC" w:rsidRDefault="00EF59CC">
                                  <w:pPr>
                                    <w:snapToGrid w:val="0"/>
                                  </w:pPr>
                                </w:p>
                              </w:tc>
                            </w:tr>
                            <w:tr w:rsidR="00EF59CC" w:rsidTr="0004012B">
                              <w:trPr>
                                <w:gridAfter w:val="1"/>
                                <w:wAfter w:w="195" w:type="dxa"/>
                                <w:trHeight w:val="70"/>
                              </w:trPr>
                              <w:tc>
                                <w:tcPr>
                                  <w:tcW w:w="496" w:type="dxa"/>
                                  <w:gridSpan w:val="2"/>
                                  <w:vMerge/>
                                  <w:tcBorders>
                                    <w:top w:val="single" w:sz="4" w:space="0" w:color="000000"/>
                                    <w:left w:val="single" w:sz="4" w:space="0" w:color="000000"/>
                                    <w:bottom w:val="single" w:sz="4" w:space="0" w:color="000000"/>
                                  </w:tcBorders>
                                  <w:vAlign w:val="center"/>
                                </w:tcPr>
                                <w:p w:rsidR="00EF59CC" w:rsidRPr="00035B87" w:rsidRDefault="00EF59CC">
                                  <w:pPr>
                                    <w:rPr>
                                      <w:rFonts w:ascii="Times New Roman" w:hAnsi="Times New Roman" w:cs="Times New Roman"/>
                                    </w:rPr>
                                  </w:pPr>
                                </w:p>
                              </w:tc>
                              <w:tc>
                                <w:tcPr>
                                  <w:tcW w:w="6767" w:type="dxa"/>
                                  <w:vMerge/>
                                  <w:tcBorders>
                                    <w:top w:val="single" w:sz="4" w:space="0" w:color="000000"/>
                                    <w:left w:val="single" w:sz="4" w:space="0" w:color="000000"/>
                                    <w:bottom w:val="single" w:sz="4" w:space="0" w:color="000000"/>
                                  </w:tcBorders>
                                  <w:vAlign w:val="center"/>
                                </w:tcPr>
                                <w:p w:rsidR="00EF59CC" w:rsidRPr="00035B87" w:rsidRDefault="00EF59CC">
                                  <w:pPr>
                                    <w:rPr>
                                      <w:rFonts w:ascii="Times New Roman" w:hAnsi="Times New Roman" w:cs="Times New Roman"/>
                                    </w:rPr>
                                  </w:pPr>
                                </w:p>
                              </w:tc>
                              <w:tc>
                                <w:tcPr>
                                  <w:tcW w:w="1564" w:type="dxa"/>
                                  <w:vMerge/>
                                  <w:tcBorders>
                                    <w:top w:val="single" w:sz="4" w:space="0" w:color="000000"/>
                                    <w:left w:val="single" w:sz="4" w:space="0" w:color="000000"/>
                                    <w:bottom w:val="single" w:sz="4" w:space="0" w:color="000000"/>
                                  </w:tcBorders>
                                  <w:vAlign w:val="center"/>
                                </w:tcPr>
                                <w:p w:rsidR="00EF59CC" w:rsidRPr="00035B87" w:rsidRDefault="00EF59CC">
                                  <w:pPr>
                                    <w:rPr>
                                      <w:rFonts w:ascii="Times New Roman" w:hAnsi="Times New Roman" w:cs="Times New Roman"/>
                                    </w:rPr>
                                  </w:pPr>
                                </w:p>
                              </w:tc>
                              <w:tc>
                                <w:tcPr>
                                  <w:tcW w:w="1109" w:type="dxa"/>
                                  <w:vMerge/>
                                  <w:tcBorders>
                                    <w:left w:val="single" w:sz="4" w:space="0" w:color="auto"/>
                                    <w:bottom w:val="single" w:sz="4" w:space="0" w:color="000000"/>
                                    <w:right w:val="single" w:sz="4" w:space="0" w:color="auto"/>
                                  </w:tcBorders>
                                  <w:vAlign w:val="center"/>
                                </w:tcPr>
                                <w:p w:rsidR="00EF59CC" w:rsidRPr="00035B87" w:rsidRDefault="00EF59CC" w:rsidP="0004012B">
                                  <w:pPr>
                                    <w:jc w:val="center"/>
                                    <w:rPr>
                                      <w:rFonts w:ascii="Times New Roman" w:hAnsi="Times New Roman" w:cs="Times New Roman"/>
                                    </w:rPr>
                                  </w:pPr>
                                </w:p>
                              </w:tc>
                              <w:tc>
                                <w:tcPr>
                                  <w:tcW w:w="3990" w:type="dxa"/>
                                  <w:gridSpan w:val="3"/>
                                  <w:vMerge/>
                                  <w:tcBorders>
                                    <w:left w:val="single" w:sz="4" w:space="0" w:color="auto"/>
                                    <w:bottom w:val="single" w:sz="4" w:space="0" w:color="000000"/>
                                    <w:right w:val="single" w:sz="4" w:space="0" w:color="auto"/>
                                  </w:tcBorders>
                                  <w:vAlign w:val="center"/>
                                </w:tcPr>
                                <w:p w:rsidR="00EF59CC" w:rsidRPr="00035B87" w:rsidRDefault="00EF59CC" w:rsidP="0004012B">
                                  <w:pPr>
                                    <w:jc w:val="center"/>
                                    <w:rPr>
                                      <w:rFonts w:ascii="Times New Roman" w:hAnsi="Times New Roman" w:cs="Times New Roman"/>
                                    </w:rPr>
                                  </w:pPr>
                                </w:p>
                              </w:tc>
                              <w:tc>
                                <w:tcPr>
                                  <w:tcW w:w="236" w:type="dxa"/>
                                  <w:tcBorders>
                                    <w:left w:val="single" w:sz="4" w:space="0" w:color="000000"/>
                                  </w:tcBorders>
                                </w:tcPr>
                                <w:p w:rsidR="00EF59CC" w:rsidRDefault="00EF59CC">
                                  <w:pPr>
                                    <w:snapToGrid w:val="0"/>
                                    <w:rPr>
                                      <w:i/>
                                      <w:iCs/>
                                      <w:sz w:val="24"/>
                                      <w:szCs w:val="24"/>
                                      <w:lang w:val="uk-UA"/>
                                    </w:rPr>
                                  </w:pPr>
                                </w:p>
                              </w:tc>
                            </w:tr>
                            <w:tr w:rsidR="00EF59CC" w:rsidTr="0004012B">
                              <w:trPr>
                                <w:gridAfter w:val="1"/>
                                <w:wAfter w:w="195" w:type="dxa"/>
                                <w:trHeight w:val="382"/>
                              </w:trPr>
                              <w:tc>
                                <w:tcPr>
                                  <w:tcW w:w="496" w:type="dxa"/>
                                  <w:gridSpan w:val="2"/>
                                  <w:tcBorders>
                                    <w:left w:val="single" w:sz="4" w:space="0" w:color="000000"/>
                                    <w:bottom w:val="single" w:sz="4" w:space="0" w:color="000000"/>
                                  </w:tcBorders>
                                  <w:vAlign w:val="center"/>
                                </w:tcPr>
                                <w:p w:rsidR="00EF59CC" w:rsidRPr="00035B87" w:rsidRDefault="00EF59CC">
                                  <w:pPr>
                                    <w:snapToGrid w:val="0"/>
                                    <w:rPr>
                                      <w:rFonts w:ascii="Times New Roman" w:hAnsi="Times New Roman" w:cs="Times New Roman"/>
                                      <w:i/>
                                      <w:iCs/>
                                      <w:sz w:val="24"/>
                                      <w:szCs w:val="24"/>
                                      <w:lang w:val="uk-UA"/>
                                    </w:rPr>
                                  </w:pPr>
                                  <w:r w:rsidRPr="00035B87">
                                    <w:rPr>
                                      <w:rFonts w:ascii="Times New Roman" w:hAnsi="Times New Roman" w:cs="Times New Roman"/>
                                      <w:i/>
                                      <w:iCs/>
                                      <w:sz w:val="24"/>
                                      <w:szCs w:val="24"/>
                                      <w:lang w:val="uk-UA"/>
                                    </w:rPr>
                                    <w:t>1</w:t>
                                  </w:r>
                                </w:p>
                              </w:tc>
                              <w:tc>
                                <w:tcPr>
                                  <w:tcW w:w="6767" w:type="dxa"/>
                                  <w:tcBorders>
                                    <w:left w:val="single" w:sz="4" w:space="0" w:color="000000"/>
                                    <w:bottom w:val="single" w:sz="4" w:space="0" w:color="000000"/>
                                  </w:tcBorders>
                                  <w:vAlign w:val="center"/>
                                </w:tcPr>
                                <w:p w:rsidR="00EF59CC" w:rsidRPr="00035B87" w:rsidRDefault="00EF59CC" w:rsidP="0004012B">
                                  <w:pPr>
                                    <w:snapToGrid w:val="0"/>
                                    <w:jc w:val="center"/>
                                    <w:rPr>
                                      <w:rFonts w:ascii="Times New Roman" w:hAnsi="Times New Roman" w:cs="Times New Roman"/>
                                      <w:i/>
                                      <w:iCs/>
                                      <w:sz w:val="24"/>
                                      <w:szCs w:val="24"/>
                                      <w:lang w:val="uk-UA"/>
                                    </w:rPr>
                                  </w:pPr>
                                  <w:r w:rsidRPr="00035B87">
                                    <w:rPr>
                                      <w:rFonts w:ascii="Times New Roman" w:hAnsi="Times New Roman" w:cs="Times New Roman"/>
                                      <w:i/>
                                      <w:iCs/>
                                      <w:sz w:val="24"/>
                                      <w:szCs w:val="24"/>
                                      <w:lang w:val="uk-UA"/>
                                    </w:rPr>
                                    <w:t>2</w:t>
                                  </w:r>
                                </w:p>
                              </w:tc>
                              <w:tc>
                                <w:tcPr>
                                  <w:tcW w:w="1564" w:type="dxa"/>
                                  <w:tcBorders>
                                    <w:left w:val="single" w:sz="4" w:space="0" w:color="000000"/>
                                    <w:bottom w:val="single" w:sz="4" w:space="0" w:color="000000"/>
                                  </w:tcBorders>
                                  <w:vAlign w:val="center"/>
                                </w:tcPr>
                                <w:p w:rsidR="00EF59CC" w:rsidRPr="00035B87" w:rsidRDefault="00EF59CC" w:rsidP="0004012B">
                                  <w:pPr>
                                    <w:snapToGrid w:val="0"/>
                                    <w:jc w:val="center"/>
                                    <w:rPr>
                                      <w:rFonts w:ascii="Times New Roman" w:hAnsi="Times New Roman" w:cs="Times New Roman"/>
                                      <w:i/>
                                      <w:iCs/>
                                      <w:sz w:val="24"/>
                                      <w:szCs w:val="24"/>
                                      <w:lang w:val="uk-UA"/>
                                    </w:rPr>
                                  </w:pPr>
                                  <w:r w:rsidRPr="00035B87">
                                    <w:rPr>
                                      <w:rFonts w:ascii="Times New Roman" w:hAnsi="Times New Roman" w:cs="Times New Roman"/>
                                      <w:i/>
                                      <w:iCs/>
                                      <w:sz w:val="24"/>
                                      <w:szCs w:val="24"/>
                                      <w:lang w:val="uk-UA"/>
                                    </w:rPr>
                                    <w:t>3</w:t>
                                  </w:r>
                                </w:p>
                              </w:tc>
                              <w:tc>
                                <w:tcPr>
                                  <w:tcW w:w="1109" w:type="dxa"/>
                                  <w:tcBorders>
                                    <w:left w:val="single" w:sz="4" w:space="0" w:color="auto"/>
                                    <w:bottom w:val="single" w:sz="4" w:space="0" w:color="000000"/>
                                  </w:tcBorders>
                                  <w:vAlign w:val="center"/>
                                </w:tcPr>
                                <w:p w:rsidR="00EF59CC" w:rsidRPr="00035B87" w:rsidRDefault="00EF59CC" w:rsidP="0004012B">
                                  <w:pPr>
                                    <w:snapToGrid w:val="0"/>
                                    <w:jc w:val="center"/>
                                    <w:rPr>
                                      <w:rFonts w:ascii="Times New Roman" w:hAnsi="Times New Roman" w:cs="Times New Roman"/>
                                      <w:i/>
                                      <w:iCs/>
                                      <w:sz w:val="24"/>
                                      <w:szCs w:val="24"/>
                                      <w:lang w:val="uk-UA"/>
                                    </w:rPr>
                                  </w:pPr>
                                  <w:r w:rsidRPr="00035B87">
                                    <w:rPr>
                                      <w:rFonts w:ascii="Times New Roman" w:hAnsi="Times New Roman" w:cs="Times New Roman"/>
                                      <w:i/>
                                      <w:iCs/>
                                      <w:sz w:val="24"/>
                                      <w:szCs w:val="24"/>
                                      <w:lang w:val="uk-UA"/>
                                    </w:rPr>
                                    <w:t>4</w:t>
                                  </w:r>
                                </w:p>
                              </w:tc>
                              <w:tc>
                                <w:tcPr>
                                  <w:tcW w:w="3990" w:type="dxa"/>
                                  <w:gridSpan w:val="3"/>
                                  <w:tcBorders>
                                    <w:left w:val="single" w:sz="4" w:space="0" w:color="auto"/>
                                    <w:bottom w:val="single" w:sz="4" w:space="0" w:color="000000"/>
                                  </w:tcBorders>
                                  <w:vAlign w:val="center"/>
                                </w:tcPr>
                                <w:p w:rsidR="00EF59CC" w:rsidRPr="00035B87" w:rsidRDefault="00EF59CC" w:rsidP="0004012B">
                                  <w:pPr>
                                    <w:snapToGrid w:val="0"/>
                                    <w:jc w:val="center"/>
                                    <w:rPr>
                                      <w:rFonts w:ascii="Times New Roman" w:hAnsi="Times New Roman" w:cs="Times New Roman"/>
                                      <w:i/>
                                      <w:iCs/>
                                      <w:sz w:val="24"/>
                                      <w:szCs w:val="24"/>
                                      <w:lang w:val="uk-UA"/>
                                    </w:rPr>
                                  </w:pPr>
                                  <w:r w:rsidRPr="00035B87">
                                    <w:rPr>
                                      <w:rFonts w:ascii="Times New Roman" w:hAnsi="Times New Roman" w:cs="Times New Roman"/>
                                      <w:i/>
                                      <w:iCs/>
                                      <w:sz w:val="24"/>
                                      <w:szCs w:val="24"/>
                                      <w:lang w:val="uk-UA"/>
                                    </w:rPr>
                                    <w:t>5</w:t>
                                  </w:r>
                                </w:p>
                              </w:tc>
                              <w:tc>
                                <w:tcPr>
                                  <w:tcW w:w="236" w:type="dxa"/>
                                  <w:tcBorders>
                                    <w:left w:val="single" w:sz="4" w:space="0" w:color="000000"/>
                                  </w:tcBorders>
                                </w:tcPr>
                                <w:p w:rsidR="00EF59CC" w:rsidRDefault="00EF59CC">
                                  <w:pPr>
                                    <w:snapToGrid w:val="0"/>
                                    <w:rPr>
                                      <w:sz w:val="24"/>
                                      <w:szCs w:val="24"/>
                                      <w:lang w:val="uk-UA"/>
                                    </w:rPr>
                                  </w:pPr>
                                </w:p>
                              </w:tc>
                            </w:tr>
                            <w:tr w:rsidR="00EF59CC" w:rsidRPr="00494046" w:rsidTr="0004012B">
                              <w:trPr>
                                <w:gridAfter w:val="1"/>
                                <w:wAfter w:w="195" w:type="dxa"/>
                                <w:trHeight w:val="919"/>
                              </w:trPr>
                              <w:tc>
                                <w:tcPr>
                                  <w:tcW w:w="496" w:type="dxa"/>
                                  <w:gridSpan w:val="2"/>
                                  <w:tcBorders>
                                    <w:top w:val="single" w:sz="4" w:space="0" w:color="000000"/>
                                    <w:left w:val="single" w:sz="4" w:space="0" w:color="000000"/>
                                    <w:bottom w:val="single" w:sz="4" w:space="0" w:color="auto"/>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en-US"/>
                                    </w:rPr>
                                    <w:t>1</w:t>
                                  </w:r>
                                  <w:r w:rsidRPr="00035B87">
                                    <w:rPr>
                                      <w:rFonts w:ascii="Times New Roman" w:hAnsi="Times New Roman" w:cs="Times New Roman"/>
                                      <w:sz w:val="24"/>
                                      <w:szCs w:val="24"/>
                                      <w:lang w:val="uk-UA"/>
                                    </w:rPr>
                                    <w:t>.</w:t>
                                  </w:r>
                                </w:p>
                              </w:tc>
                              <w:tc>
                                <w:tcPr>
                                  <w:tcW w:w="6767" w:type="dxa"/>
                                  <w:tcBorders>
                                    <w:top w:val="single" w:sz="4" w:space="0" w:color="000000"/>
                                    <w:left w:val="single" w:sz="4" w:space="0" w:color="000000"/>
                                    <w:bottom w:val="single" w:sz="4" w:space="0" w:color="auto"/>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Трансляція радіопрограм ФМ- радіо ТРК «На своїй хвилі» та інтернет-радіо</w:t>
                                  </w:r>
                                </w:p>
                              </w:tc>
                              <w:tc>
                                <w:tcPr>
                                  <w:tcW w:w="1564" w:type="dxa"/>
                                  <w:tcBorders>
                                    <w:top w:val="single" w:sz="4" w:space="0" w:color="000000"/>
                                    <w:left w:val="single" w:sz="4" w:space="0" w:color="000000"/>
                                    <w:bottom w:val="single" w:sz="4" w:space="0" w:color="auto"/>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передачі/год.</w:t>
                                  </w:r>
                                </w:p>
                              </w:tc>
                              <w:tc>
                                <w:tcPr>
                                  <w:tcW w:w="1109" w:type="dxa"/>
                                  <w:tcBorders>
                                    <w:top w:val="single" w:sz="4" w:space="0" w:color="000000"/>
                                    <w:left w:val="single" w:sz="4" w:space="0" w:color="auto"/>
                                    <w:bottom w:val="single" w:sz="4" w:space="0" w:color="auto"/>
                                  </w:tcBorders>
                                  <w:vAlign w:val="center"/>
                                </w:tcPr>
                                <w:p w:rsidR="00EF59CC" w:rsidRPr="00035B87" w:rsidRDefault="00EF59CC">
                                  <w:pPr>
                                    <w:rPr>
                                      <w:rFonts w:ascii="Times New Roman" w:hAnsi="Times New Roman" w:cs="Times New Roman"/>
                                      <w:sz w:val="24"/>
                                      <w:szCs w:val="24"/>
                                      <w:lang w:val="uk-UA"/>
                                    </w:rPr>
                                  </w:pPr>
                                </w:p>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130/32.5</w:t>
                                  </w:r>
                                </w:p>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24/7</w:t>
                                  </w:r>
                                </w:p>
                              </w:tc>
                              <w:tc>
                                <w:tcPr>
                                  <w:tcW w:w="3990" w:type="dxa"/>
                                  <w:gridSpan w:val="3"/>
                                  <w:tcBorders>
                                    <w:top w:val="single" w:sz="4" w:space="0" w:color="000000"/>
                                    <w:left w:val="single" w:sz="4" w:space="0" w:color="000000"/>
                                    <w:bottom w:val="single" w:sz="4" w:space="0" w:color="auto"/>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260/65 (згідно із діючою ліцензію)</w:t>
                                  </w:r>
                                </w:p>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24/7(цілодобово – інтернет-радіо та/або у разі отримання ліцензії)</w:t>
                                  </w:r>
                                </w:p>
                              </w:tc>
                              <w:tc>
                                <w:tcPr>
                                  <w:tcW w:w="236" w:type="dxa"/>
                                  <w:vMerge w:val="restart"/>
                                  <w:tcBorders>
                                    <w:left w:val="single" w:sz="4" w:space="0" w:color="000000"/>
                                  </w:tcBorders>
                                </w:tcPr>
                                <w:p w:rsidR="00EF59CC" w:rsidRDefault="00EF59CC">
                                  <w:pPr>
                                    <w:snapToGrid w:val="0"/>
                                    <w:rPr>
                                      <w:sz w:val="24"/>
                                      <w:szCs w:val="24"/>
                                      <w:lang w:val="uk-UA"/>
                                    </w:rPr>
                                  </w:pPr>
                                </w:p>
                              </w:tc>
                            </w:tr>
                            <w:tr w:rsidR="00EF59CC" w:rsidTr="0004012B">
                              <w:trPr>
                                <w:gridAfter w:val="1"/>
                                <w:wAfter w:w="195" w:type="dxa"/>
                                <w:trHeight w:val="636"/>
                              </w:trPr>
                              <w:tc>
                                <w:tcPr>
                                  <w:tcW w:w="496" w:type="dxa"/>
                                  <w:gridSpan w:val="2"/>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2.</w:t>
                                  </w:r>
                                </w:p>
                              </w:tc>
                              <w:tc>
                                <w:tcPr>
                                  <w:tcW w:w="6767" w:type="dxa"/>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 xml:space="preserve">Розміщення матеріалів на офіційному сайті ТРК «На своїй хвилі» </w:t>
                                  </w:r>
                                  <w:r w:rsidRPr="00035B87">
                                    <w:rPr>
                                      <w:rFonts w:ascii="Times New Roman" w:hAnsi="Times New Roman" w:cs="Times New Roman"/>
                                      <w:sz w:val="24"/>
                                      <w:szCs w:val="24"/>
                                      <w:lang w:val="en-US"/>
                                    </w:rPr>
                                    <w:t>novod</w:t>
                                  </w:r>
                                  <w:r w:rsidRPr="00035B87">
                                    <w:rPr>
                                      <w:rFonts w:ascii="Times New Roman" w:hAnsi="Times New Roman" w:cs="Times New Roman"/>
                                      <w:sz w:val="24"/>
                                      <w:szCs w:val="24"/>
                                      <w:lang w:val="uk-UA"/>
                                    </w:rPr>
                                    <w:t>.</w:t>
                                  </w:r>
                                  <w:r w:rsidRPr="00035B87">
                                    <w:rPr>
                                      <w:rFonts w:ascii="Times New Roman" w:hAnsi="Times New Roman" w:cs="Times New Roman"/>
                                      <w:sz w:val="24"/>
                                      <w:szCs w:val="24"/>
                                      <w:lang w:val="en-US"/>
                                    </w:rPr>
                                    <w:t>info</w:t>
                                  </w:r>
                                </w:p>
                              </w:tc>
                              <w:tc>
                                <w:tcPr>
                                  <w:tcW w:w="1564" w:type="dxa"/>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публікація</w:t>
                                  </w:r>
                                </w:p>
                              </w:tc>
                              <w:tc>
                                <w:tcPr>
                                  <w:tcW w:w="1109" w:type="dxa"/>
                                  <w:tcBorders>
                                    <w:top w:val="single" w:sz="4" w:space="0" w:color="auto"/>
                                    <w:left w:val="single" w:sz="4" w:space="0" w:color="auto"/>
                                    <w:bottom w:val="single" w:sz="4" w:space="0" w:color="auto"/>
                                  </w:tcBorders>
                                  <w:vAlign w:val="center"/>
                                </w:tcPr>
                                <w:p w:rsidR="00EF59CC" w:rsidRPr="00035B87" w:rsidRDefault="00EF59CC" w:rsidP="0004012B">
                                  <w:pPr>
                                    <w:rPr>
                                      <w:rFonts w:ascii="Times New Roman" w:hAnsi="Times New Roman" w:cs="Times New Roman"/>
                                      <w:sz w:val="24"/>
                                      <w:szCs w:val="24"/>
                                      <w:lang w:val="uk-UA"/>
                                    </w:rPr>
                                  </w:pPr>
                                  <w:r w:rsidRPr="00035B87">
                                    <w:rPr>
                                      <w:rFonts w:ascii="Times New Roman" w:hAnsi="Times New Roman" w:cs="Times New Roman"/>
                                      <w:sz w:val="24"/>
                                      <w:szCs w:val="24"/>
                                      <w:lang w:val="uk-UA"/>
                                    </w:rPr>
                                    <w:t>250</w:t>
                                  </w:r>
                                </w:p>
                              </w:tc>
                              <w:tc>
                                <w:tcPr>
                                  <w:tcW w:w="3990" w:type="dxa"/>
                                  <w:gridSpan w:val="3"/>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250 публікацій</w:t>
                                  </w:r>
                                </w:p>
                              </w:tc>
                              <w:tc>
                                <w:tcPr>
                                  <w:tcW w:w="236" w:type="dxa"/>
                                  <w:vMerge/>
                                  <w:tcBorders>
                                    <w:left w:val="single" w:sz="4" w:space="0" w:color="000000"/>
                                  </w:tcBorders>
                                </w:tcPr>
                                <w:p w:rsidR="00EF59CC" w:rsidRDefault="00EF59CC">
                                  <w:pPr>
                                    <w:snapToGrid w:val="0"/>
                                    <w:rPr>
                                      <w:sz w:val="24"/>
                                      <w:szCs w:val="24"/>
                                      <w:lang w:val="uk-UA"/>
                                    </w:rPr>
                                  </w:pPr>
                                </w:p>
                              </w:tc>
                            </w:tr>
                            <w:tr w:rsidR="00EF59CC" w:rsidTr="0004012B">
                              <w:trPr>
                                <w:gridAfter w:val="1"/>
                                <w:wAfter w:w="195" w:type="dxa"/>
                                <w:trHeight w:val="643"/>
                              </w:trPr>
                              <w:tc>
                                <w:tcPr>
                                  <w:tcW w:w="496" w:type="dxa"/>
                                  <w:gridSpan w:val="2"/>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3.</w:t>
                                  </w:r>
                                </w:p>
                              </w:tc>
                              <w:tc>
                                <w:tcPr>
                                  <w:tcW w:w="6767" w:type="dxa"/>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Зйомка та розміщення в інтернеті відеосюжетів</w:t>
                                  </w:r>
                                </w:p>
                              </w:tc>
                              <w:tc>
                                <w:tcPr>
                                  <w:tcW w:w="1564" w:type="dxa"/>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відеоролик</w:t>
                                  </w:r>
                                </w:p>
                              </w:tc>
                              <w:tc>
                                <w:tcPr>
                                  <w:tcW w:w="1109" w:type="dxa"/>
                                  <w:tcBorders>
                                    <w:top w:val="single" w:sz="4" w:space="0" w:color="auto"/>
                                    <w:left w:val="single" w:sz="4" w:space="0" w:color="auto"/>
                                    <w:bottom w:val="single" w:sz="4" w:space="0" w:color="auto"/>
                                  </w:tcBorders>
                                  <w:vAlign w:val="center"/>
                                </w:tcPr>
                                <w:p w:rsidR="00EF59CC" w:rsidRPr="00035B87" w:rsidRDefault="00EF59CC" w:rsidP="0004012B">
                                  <w:pPr>
                                    <w:rPr>
                                      <w:rFonts w:ascii="Times New Roman" w:hAnsi="Times New Roman" w:cs="Times New Roman"/>
                                      <w:sz w:val="24"/>
                                      <w:szCs w:val="24"/>
                                      <w:lang w:val="uk-UA"/>
                                    </w:rPr>
                                  </w:pPr>
                                  <w:r w:rsidRPr="00035B87">
                                    <w:rPr>
                                      <w:rFonts w:ascii="Times New Roman" w:hAnsi="Times New Roman" w:cs="Times New Roman"/>
                                      <w:sz w:val="24"/>
                                      <w:szCs w:val="24"/>
                                      <w:lang w:val="uk-UA"/>
                                    </w:rPr>
                                    <w:t>150</w:t>
                                  </w:r>
                                </w:p>
                              </w:tc>
                              <w:tc>
                                <w:tcPr>
                                  <w:tcW w:w="3990" w:type="dxa"/>
                                  <w:gridSpan w:val="3"/>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150 відеороликів</w:t>
                                  </w:r>
                                </w:p>
                              </w:tc>
                              <w:tc>
                                <w:tcPr>
                                  <w:tcW w:w="236" w:type="dxa"/>
                                  <w:vMerge/>
                                  <w:tcBorders>
                                    <w:left w:val="single" w:sz="4" w:space="0" w:color="000000"/>
                                  </w:tcBorders>
                                </w:tcPr>
                                <w:p w:rsidR="00EF59CC" w:rsidRDefault="00EF59CC">
                                  <w:pPr>
                                    <w:snapToGrid w:val="0"/>
                                    <w:rPr>
                                      <w:sz w:val="24"/>
                                      <w:szCs w:val="24"/>
                                      <w:lang w:val="uk-UA"/>
                                    </w:rPr>
                                  </w:pPr>
                                </w:p>
                              </w:tc>
                            </w:tr>
                            <w:tr w:rsidR="00EF59CC" w:rsidTr="0004012B">
                              <w:trPr>
                                <w:gridAfter w:val="1"/>
                                <w:wAfter w:w="195" w:type="dxa"/>
                                <w:trHeight w:val="561"/>
                              </w:trPr>
                              <w:tc>
                                <w:tcPr>
                                  <w:tcW w:w="496" w:type="dxa"/>
                                  <w:gridSpan w:val="2"/>
                                  <w:tcBorders>
                                    <w:top w:val="single" w:sz="4" w:space="0" w:color="auto"/>
                                    <w:left w:val="single" w:sz="4" w:space="0" w:color="auto"/>
                                    <w:bottom w:val="single" w:sz="4" w:space="0" w:color="auto"/>
                                  </w:tcBorders>
                                  <w:vAlign w:val="center"/>
                                </w:tcPr>
                                <w:p w:rsidR="00EF59CC" w:rsidRPr="00035B87" w:rsidRDefault="00EF59CC">
                                  <w:pPr>
                                    <w:snapToGrid w:val="0"/>
                                    <w:rPr>
                                      <w:rFonts w:ascii="Times New Roman" w:eastAsia="MS Mincho" w:hAnsi="Times New Roman" w:cs="Times New Roman"/>
                                      <w:sz w:val="24"/>
                                      <w:szCs w:val="24"/>
                                      <w:lang w:eastAsia="ja-JP"/>
                                    </w:rPr>
                                  </w:pPr>
                                  <w:r w:rsidRPr="00035B87">
                                    <w:rPr>
                                      <w:rFonts w:ascii="Times New Roman" w:hAnsi="Times New Roman" w:cs="Times New Roman"/>
                                      <w:sz w:val="24"/>
                                      <w:szCs w:val="24"/>
                                      <w:lang w:val="en-US"/>
                                    </w:rPr>
                                    <w:t>3</w:t>
                                  </w:r>
                                  <w:r w:rsidRPr="00035B87">
                                    <w:rPr>
                                      <w:rFonts w:ascii="Times New Roman" w:eastAsia="MS Mincho" w:hAnsi="Times New Roman" w:cs="Times New Roman"/>
                                      <w:sz w:val="24"/>
                                      <w:szCs w:val="24"/>
                                      <w:lang w:eastAsia="ja-JP"/>
                                    </w:rPr>
                                    <w:t>.</w:t>
                                  </w:r>
                                </w:p>
                              </w:tc>
                              <w:tc>
                                <w:tcPr>
                                  <w:tcW w:w="6767" w:type="dxa"/>
                                  <w:tcBorders>
                                    <w:top w:val="single" w:sz="4" w:space="0" w:color="auto"/>
                                    <w:left w:val="single" w:sz="4" w:space="0" w:color="000000"/>
                                    <w:bottom w:val="single" w:sz="4" w:space="0" w:color="auto"/>
                                  </w:tcBorders>
                                </w:tcPr>
                                <w:p w:rsidR="00EF59CC" w:rsidRDefault="00EF59CC" w:rsidP="0004012B">
                                  <w:pPr>
                                    <w:snapToGrid w:val="0"/>
                                    <w:spacing w:line="240" w:lineRule="auto"/>
                                    <w:rPr>
                                      <w:rFonts w:ascii="Times New Roman" w:hAnsi="Times New Roman" w:cs="Times New Roman"/>
                                      <w:sz w:val="24"/>
                                      <w:szCs w:val="24"/>
                                    </w:rPr>
                                  </w:pPr>
                                  <w:r w:rsidRPr="00035B87">
                                    <w:rPr>
                                      <w:rFonts w:ascii="Times New Roman" w:hAnsi="Times New Roman" w:cs="Times New Roman"/>
                                      <w:sz w:val="24"/>
                                      <w:szCs w:val="24"/>
                                      <w:lang w:val="uk-UA"/>
                                    </w:rPr>
                                    <w:t xml:space="preserve">Кадрове забезпечення  функціонування радіомовлення </w:t>
                                  </w:r>
                                  <w:r w:rsidRPr="00035B87">
                                    <w:rPr>
                                      <w:rFonts w:ascii="Times New Roman" w:hAnsi="Times New Roman" w:cs="Times New Roman"/>
                                      <w:sz w:val="24"/>
                                      <w:szCs w:val="24"/>
                                      <w:lang w:val="uk-UA"/>
                                    </w:rPr>
                                    <w:br/>
                                    <w:t>КП «ТРК "На своїй хвилі"», які утримуються за рахунок Програми:</w:t>
                                  </w:r>
                                </w:p>
                                <w:p w:rsidR="00EF59CC" w:rsidRPr="00035B87" w:rsidRDefault="00EF59CC" w:rsidP="0004012B">
                                  <w:pPr>
                                    <w:snapToGrid w:val="0"/>
                                    <w:spacing w:line="240" w:lineRule="auto"/>
                                    <w:rPr>
                                      <w:rFonts w:ascii="Times New Roman" w:hAnsi="Times New Roman" w:cs="Times New Roman"/>
                                      <w:sz w:val="24"/>
                                      <w:szCs w:val="24"/>
                                    </w:rPr>
                                  </w:pPr>
                                  <w:r w:rsidRPr="00035B87">
                                    <w:rPr>
                                      <w:rFonts w:ascii="Times New Roman" w:hAnsi="Times New Roman" w:cs="Times New Roman"/>
                                      <w:sz w:val="24"/>
                                      <w:szCs w:val="24"/>
                                      <w:lang w:val="uk-UA"/>
                                    </w:rPr>
                                    <w:t>- директор (1)</w:t>
                                  </w:r>
                                </w:p>
                                <w:p w:rsidR="00EF59CC" w:rsidRPr="00035B87" w:rsidRDefault="00EF59CC" w:rsidP="0004012B">
                                  <w:pPr>
                                    <w:snapToGrid w:val="0"/>
                                    <w:spacing w:line="240" w:lineRule="auto"/>
                                    <w:rPr>
                                      <w:rFonts w:ascii="Times New Roman" w:hAnsi="Times New Roman" w:cs="Times New Roman"/>
                                      <w:sz w:val="24"/>
                                      <w:szCs w:val="24"/>
                                      <w:lang w:val="uk-UA"/>
                                    </w:rPr>
                                  </w:pPr>
                                  <w:r w:rsidRPr="00035B87">
                                    <w:rPr>
                                      <w:rFonts w:ascii="Times New Roman" w:hAnsi="Times New Roman" w:cs="Times New Roman"/>
                                      <w:sz w:val="24"/>
                                      <w:szCs w:val="24"/>
                                      <w:lang w:val="uk-UA"/>
                                    </w:rPr>
                                    <w:t>- кореспондент (2)</w:t>
                                  </w:r>
                                </w:p>
                                <w:p w:rsidR="00EF59CC" w:rsidRPr="00035B87" w:rsidRDefault="00EF59CC" w:rsidP="0004012B">
                                  <w:pPr>
                                    <w:snapToGrid w:val="0"/>
                                    <w:spacing w:line="240" w:lineRule="auto"/>
                                    <w:rPr>
                                      <w:rFonts w:ascii="Times New Roman" w:hAnsi="Times New Roman" w:cs="Times New Roman"/>
                                      <w:sz w:val="24"/>
                                      <w:szCs w:val="24"/>
                                    </w:rPr>
                                  </w:pPr>
                                  <w:r w:rsidRPr="00035B87">
                                    <w:rPr>
                                      <w:rFonts w:ascii="Times New Roman" w:hAnsi="Times New Roman" w:cs="Times New Roman"/>
                                      <w:sz w:val="24"/>
                                      <w:szCs w:val="24"/>
                                      <w:lang w:val="uk-UA"/>
                                    </w:rPr>
                                    <w:t>- бухгалтер  (0,5)</w:t>
                                  </w:r>
                                </w:p>
                              </w:tc>
                              <w:tc>
                                <w:tcPr>
                                  <w:tcW w:w="1564" w:type="dxa"/>
                                  <w:tcBorders>
                                    <w:top w:val="single" w:sz="4" w:space="0" w:color="auto"/>
                                    <w:left w:val="single" w:sz="4" w:space="0" w:color="000000"/>
                                    <w:bottom w:val="single" w:sz="4" w:space="0" w:color="auto"/>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штатні одиниці</w:t>
                                  </w:r>
                                </w:p>
                              </w:tc>
                              <w:tc>
                                <w:tcPr>
                                  <w:tcW w:w="1109" w:type="dxa"/>
                                  <w:tcBorders>
                                    <w:top w:val="single" w:sz="4" w:space="0" w:color="auto"/>
                                    <w:left w:val="single" w:sz="4" w:space="0" w:color="auto"/>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p>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3,5</w:t>
                                  </w:r>
                                </w:p>
                                <w:p w:rsidR="00EF59CC" w:rsidRPr="00035B87" w:rsidRDefault="00EF59CC" w:rsidP="0004012B">
                                  <w:pPr>
                                    <w:snapToGrid w:val="0"/>
                                    <w:rPr>
                                      <w:rFonts w:ascii="Times New Roman" w:hAnsi="Times New Roman" w:cs="Times New Roman"/>
                                      <w:sz w:val="24"/>
                                      <w:szCs w:val="24"/>
                                      <w:lang w:val="uk-UA"/>
                                    </w:rPr>
                                  </w:pPr>
                                </w:p>
                              </w:tc>
                              <w:tc>
                                <w:tcPr>
                                  <w:tcW w:w="3990" w:type="dxa"/>
                                  <w:gridSpan w:val="3"/>
                                  <w:tcBorders>
                                    <w:top w:val="single" w:sz="4" w:space="0" w:color="auto"/>
                                    <w:left w:val="single" w:sz="4" w:space="0" w:color="000000"/>
                                    <w:bottom w:val="single" w:sz="4" w:space="0" w:color="auto"/>
                                    <w:right w:val="single" w:sz="4" w:space="0" w:color="auto"/>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3,5 штатних одиниці</w:t>
                                  </w:r>
                                </w:p>
                              </w:tc>
                              <w:tc>
                                <w:tcPr>
                                  <w:tcW w:w="236" w:type="dxa"/>
                                  <w:tcBorders>
                                    <w:left w:val="single" w:sz="4" w:space="0" w:color="auto"/>
                                  </w:tcBorders>
                                </w:tcPr>
                                <w:p w:rsidR="00EF59CC" w:rsidRDefault="00EF59CC">
                                  <w:pPr>
                                    <w:snapToGrid w:val="0"/>
                                    <w:rPr>
                                      <w:b/>
                                      <w:sz w:val="28"/>
                                      <w:lang w:val="uk-UA"/>
                                    </w:rPr>
                                  </w:pPr>
                                </w:p>
                              </w:tc>
                            </w:tr>
                            <w:tr w:rsidR="00EF59CC" w:rsidTr="0004012B">
                              <w:trPr>
                                <w:gridAfter w:val="9"/>
                                <w:wAfter w:w="14121" w:type="dxa"/>
                                <w:trHeight w:val="1884"/>
                              </w:trPr>
                              <w:tc>
                                <w:tcPr>
                                  <w:tcW w:w="236" w:type="dxa"/>
                                  <w:vMerge w:val="restart"/>
                                  <w:tcBorders>
                                    <w:left w:val="single" w:sz="4" w:space="0" w:color="000000"/>
                                  </w:tcBorders>
                                </w:tcPr>
                                <w:p w:rsidR="00EF59CC" w:rsidRDefault="00EF59CC">
                                  <w:pPr>
                                    <w:snapToGrid w:val="0"/>
                                    <w:rPr>
                                      <w:b/>
                                      <w:sz w:val="28"/>
                                      <w:lang w:val="uk-UA"/>
                                    </w:rPr>
                                  </w:pPr>
                                </w:p>
                              </w:tc>
                            </w:tr>
                            <w:tr w:rsidR="00EF59CC" w:rsidTr="0004012B">
                              <w:trPr>
                                <w:gridAfter w:val="9"/>
                                <w:wAfter w:w="14121" w:type="dxa"/>
                                <w:trHeight w:val="1120"/>
                              </w:trPr>
                              <w:tc>
                                <w:tcPr>
                                  <w:tcW w:w="236" w:type="dxa"/>
                                  <w:vMerge/>
                                  <w:tcBorders>
                                    <w:left w:val="single" w:sz="4" w:space="0" w:color="000000"/>
                                  </w:tcBorders>
                                </w:tcPr>
                                <w:p w:rsidR="00EF59CC" w:rsidRDefault="00EF59CC">
                                  <w:pPr>
                                    <w:snapToGrid w:val="0"/>
                                    <w:rPr>
                                      <w:b/>
                                      <w:sz w:val="28"/>
                                      <w:lang w:val="uk-UA"/>
                                    </w:rPr>
                                  </w:pPr>
                                </w:p>
                              </w:tc>
                            </w:tr>
                          </w:tbl>
                          <w:p w:rsidR="00EF59CC" w:rsidRDefault="00EF59CC" w:rsidP="000401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C5C21" id="_x0000_t202" coordsize="21600,21600" o:spt="202" path="m,l,21600r21600,l21600,xe">
                <v:stroke joinstyle="miter"/>
                <v:path gradientshapeok="t" o:connecttype="rect"/>
              </v:shapetype>
              <v:shape id="Надпись 38" o:spid="_x0000_s1026" type="#_x0000_t202" style="position:absolute;left:0;text-align:left;margin-left:-7.95pt;margin-top:46.45pt;width:717.5pt;height:398.25pt;z-index:2517125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" stroked="f">
                <v:fill opacity="0"/>
                <v:textbox inset="0,0,0,0">
                  <w:txbxContent>
                    <w:tbl>
                      <w:tblPr>
                        <w:tblW w:w="14357" w:type="dxa"/>
                        <w:tblInd w:w="108" w:type="dxa"/>
                        <w:tblLayout w:type="fixed"/>
                        <w:tblLook w:val="0000" w:firstRow="0" w:lastRow="0" w:firstColumn="0" w:lastColumn="0" w:noHBand="0" w:noVBand="0"/>
                      </w:tblPr>
                      <w:tblGrid>
                        <w:gridCol w:w="236"/>
                        <w:gridCol w:w="260"/>
                        <w:gridCol w:w="6767"/>
                        <w:gridCol w:w="1564"/>
                        <w:gridCol w:w="1109"/>
                        <w:gridCol w:w="2146"/>
                        <w:gridCol w:w="249"/>
                        <w:gridCol w:w="1595"/>
                        <w:gridCol w:w="236"/>
                        <w:gridCol w:w="195"/>
                      </w:tblGrid>
                      <w:tr w:rsidR="00EF59CC" w:rsidTr="0004012B">
                        <w:trPr>
                          <w:trHeight w:val="289"/>
                        </w:trPr>
                        <w:tc>
                          <w:tcPr>
                            <w:tcW w:w="496" w:type="dxa"/>
                            <w:gridSpan w:val="2"/>
                          </w:tcPr>
                          <w:p w:rsidR="00EF59CC" w:rsidRDefault="00EF59CC">
                            <w:pPr>
                              <w:snapToGrid w:val="0"/>
                              <w:rPr>
                                <w:sz w:val="24"/>
                                <w:szCs w:val="24"/>
                                <w:lang w:val="uk-UA"/>
                              </w:rPr>
                            </w:pPr>
                          </w:p>
                        </w:tc>
                        <w:tc>
                          <w:tcPr>
                            <w:tcW w:w="11586" w:type="dxa"/>
                            <w:gridSpan w:val="4"/>
                          </w:tcPr>
                          <w:p w:rsidR="00EF59CC" w:rsidRDefault="00EF59CC">
                            <w:pPr>
                              <w:snapToGrid w:val="0"/>
                              <w:rPr>
                                <w:color w:val="000000"/>
                                <w:sz w:val="24"/>
                                <w:szCs w:val="24"/>
                                <w:lang w:val="uk-UA"/>
                              </w:rPr>
                            </w:pPr>
                          </w:p>
                        </w:tc>
                        <w:tc>
                          <w:tcPr>
                            <w:tcW w:w="249" w:type="dxa"/>
                            <w:tcMar>
                              <w:left w:w="0" w:type="dxa"/>
                              <w:right w:w="0" w:type="dxa"/>
                            </w:tcMar>
                          </w:tcPr>
                          <w:p w:rsidR="00EF59CC" w:rsidRDefault="00EF59CC">
                            <w:pPr>
                              <w:snapToGrid w:val="0"/>
                            </w:pPr>
                          </w:p>
                        </w:tc>
                        <w:tc>
                          <w:tcPr>
                            <w:tcW w:w="2026" w:type="dxa"/>
                            <w:gridSpan w:val="3"/>
                          </w:tcPr>
                          <w:p w:rsidR="00EF59CC" w:rsidRDefault="00EF59CC">
                            <w:pPr>
                              <w:snapToGrid w:val="0"/>
                              <w:rPr>
                                <w:b/>
                                <w:bCs/>
                                <w:sz w:val="24"/>
                                <w:szCs w:val="24"/>
                                <w:lang w:val="uk-UA"/>
                              </w:rPr>
                            </w:pPr>
                          </w:p>
                        </w:tc>
                      </w:tr>
                      <w:tr w:rsidR="00EF59CC" w:rsidTr="0004012B">
                        <w:trPr>
                          <w:trHeight w:val="559"/>
                        </w:trPr>
                        <w:tc>
                          <w:tcPr>
                            <w:tcW w:w="12082" w:type="dxa"/>
                            <w:gridSpan w:val="6"/>
                            <w:tcBorders>
                              <w:bottom w:val="single" w:sz="4" w:space="0" w:color="000000"/>
                            </w:tcBorders>
                          </w:tcPr>
                          <w:p w:rsidR="00EF59CC" w:rsidRPr="00035B87" w:rsidRDefault="00EF59CC" w:rsidP="0004012B">
                            <w:pPr>
                              <w:snapToGrid w:val="0"/>
                              <w:jc w:val="center"/>
                              <w:rPr>
                                <w:rFonts w:ascii="Times New Roman" w:hAnsi="Times New Roman" w:cs="Times New Roman"/>
                                <w:b/>
                                <w:bCs/>
                                <w:color w:val="000000"/>
                                <w:sz w:val="24"/>
                                <w:szCs w:val="24"/>
                                <w:lang w:val="uk-UA"/>
                              </w:rPr>
                            </w:pPr>
                            <w:r w:rsidRPr="00035B87">
                              <w:rPr>
                                <w:rFonts w:ascii="Times New Roman" w:hAnsi="Times New Roman" w:cs="Times New Roman"/>
                                <w:b/>
                                <w:bCs/>
                                <w:sz w:val="24"/>
                                <w:szCs w:val="24"/>
                                <w:lang w:val="uk-UA"/>
                              </w:rPr>
                              <w:t xml:space="preserve">Показники продукту Міської цільової програми </w:t>
                            </w:r>
                            <w:r w:rsidRPr="00035B87">
                              <w:rPr>
                                <w:rFonts w:ascii="Times New Roman" w:hAnsi="Times New Roman" w:cs="Times New Roman"/>
                                <w:b/>
                                <w:bCs/>
                                <w:color w:val="000000"/>
                                <w:sz w:val="24"/>
                                <w:szCs w:val="24"/>
                                <w:lang w:val="uk-UA"/>
                              </w:rPr>
                              <w:t>підтримки та розвитку комунальних засобів масової інформації Новодністровської ОТГ на 202</w:t>
                            </w:r>
                            <w:r>
                              <w:rPr>
                                <w:rFonts w:ascii="Times New Roman" w:hAnsi="Times New Roman" w:cs="Times New Roman"/>
                                <w:b/>
                                <w:bCs/>
                                <w:color w:val="000000"/>
                                <w:sz w:val="24"/>
                                <w:szCs w:val="24"/>
                                <w:lang w:val="uk-UA"/>
                              </w:rPr>
                              <w:t>3</w:t>
                            </w:r>
                            <w:r w:rsidRPr="00035B87">
                              <w:rPr>
                                <w:rFonts w:ascii="Times New Roman" w:hAnsi="Times New Roman" w:cs="Times New Roman"/>
                                <w:b/>
                                <w:bCs/>
                                <w:color w:val="000000"/>
                                <w:sz w:val="24"/>
                                <w:szCs w:val="24"/>
                                <w:lang w:val="uk-UA"/>
                              </w:rPr>
                              <w:t xml:space="preserve"> р.</w:t>
                            </w:r>
                          </w:p>
                        </w:tc>
                        <w:tc>
                          <w:tcPr>
                            <w:tcW w:w="249" w:type="dxa"/>
                            <w:tcMar>
                              <w:left w:w="0" w:type="dxa"/>
                              <w:right w:w="0" w:type="dxa"/>
                            </w:tcMar>
                          </w:tcPr>
                          <w:p w:rsidR="00EF59CC" w:rsidRDefault="00EF59CC">
                            <w:pPr>
                              <w:snapToGrid w:val="0"/>
                            </w:pPr>
                          </w:p>
                        </w:tc>
                        <w:tc>
                          <w:tcPr>
                            <w:tcW w:w="2026" w:type="dxa"/>
                            <w:gridSpan w:val="3"/>
                            <w:tcMar>
                              <w:left w:w="0" w:type="dxa"/>
                              <w:right w:w="0" w:type="dxa"/>
                            </w:tcMar>
                          </w:tcPr>
                          <w:p w:rsidR="00EF59CC" w:rsidRDefault="00EF59CC">
                            <w:pPr>
                              <w:snapToGrid w:val="0"/>
                              <w:rPr>
                                <w:sz w:val="24"/>
                                <w:szCs w:val="24"/>
                                <w:lang w:val="uk-UA"/>
                              </w:rPr>
                            </w:pPr>
                          </w:p>
                        </w:tc>
                      </w:tr>
                      <w:tr w:rsidR="00EF59CC" w:rsidTr="0004012B">
                        <w:trPr>
                          <w:gridAfter w:val="1"/>
                          <w:wAfter w:w="195" w:type="dxa"/>
                          <w:trHeight w:val="924"/>
                        </w:trPr>
                        <w:tc>
                          <w:tcPr>
                            <w:tcW w:w="496" w:type="dxa"/>
                            <w:gridSpan w:val="2"/>
                            <w:vMerge w:val="restart"/>
                            <w:tcBorders>
                              <w:top w:val="single" w:sz="4" w:space="0" w:color="000000"/>
                              <w:left w:val="single" w:sz="4" w:space="0" w:color="000000"/>
                              <w:bottom w:val="single" w:sz="4" w:space="0" w:color="000000"/>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 з/п</w:t>
                            </w:r>
                          </w:p>
                        </w:tc>
                        <w:tc>
                          <w:tcPr>
                            <w:tcW w:w="6767" w:type="dxa"/>
                            <w:vMerge w:val="restart"/>
                            <w:tcBorders>
                              <w:top w:val="single" w:sz="4" w:space="0" w:color="000000"/>
                              <w:left w:val="single" w:sz="4" w:space="0" w:color="000000"/>
                              <w:bottom w:val="single" w:sz="4" w:space="0" w:color="000000"/>
                            </w:tcBorders>
                            <w:vAlign w:val="center"/>
                          </w:tcPr>
                          <w:p w:rsidR="00EF59CC" w:rsidRPr="00035B87" w:rsidRDefault="00EF59CC" w:rsidP="0004012B">
                            <w:pPr>
                              <w:snapToGrid w:val="0"/>
                              <w:jc w:val="center"/>
                              <w:rPr>
                                <w:rFonts w:ascii="Times New Roman" w:hAnsi="Times New Roman" w:cs="Times New Roman"/>
                                <w:sz w:val="24"/>
                                <w:szCs w:val="24"/>
                                <w:lang w:val="uk-UA"/>
                              </w:rPr>
                            </w:pPr>
                            <w:r w:rsidRPr="00035B87">
                              <w:rPr>
                                <w:rFonts w:ascii="Times New Roman" w:hAnsi="Times New Roman" w:cs="Times New Roman"/>
                                <w:sz w:val="24"/>
                                <w:szCs w:val="24"/>
                                <w:lang w:val="uk-UA"/>
                              </w:rPr>
                              <w:t>Назва показника</w:t>
                            </w:r>
                          </w:p>
                        </w:tc>
                        <w:tc>
                          <w:tcPr>
                            <w:tcW w:w="1564" w:type="dxa"/>
                            <w:vMerge w:val="restart"/>
                            <w:tcBorders>
                              <w:top w:val="single" w:sz="4" w:space="0" w:color="000000"/>
                              <w:left w:val="single" w:sz="4" w:space="0" w:color="000000"/>
                              <w:bottom w:val="single" w:sz="4" w:space="0" w:color="000000"/>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Одиниця виміру</w:t>
                            </w:r>
                          </w:p>
                        </w:tc>
                        <w:tc>
                          <w:tcPr>
                            <w:tcW w:w="1109" w:type="dxa"/>
                            <w:vMerge w:val="restart"/>
                            <w:tcBorders>
                              <w:top w:val="single" w:sz="4" w:space="0" w:color="000000"/>
                              <w:left w:val="single" w:sz="4" w:space="0" w:color="auto"/>
                              <w:right w:val="single" w:sz="4" w:space="0" w:color="auto"/>
                            </w:tcBorders>
                            <w:vAlign w:val="center"/>
                          </w:tcPr>
                          <w:p w:rsidR="00EF59CC" w:rsidRPr="00035B87" w:rsidRDefault="00EF59CC" w:rsidP="0004012B">
                            <w:pPr>
                              <w:snapToGrid w:val="0"/>
                              <w:jc w:val="center"/>
                              <w:rPr>
                                <w:rFonts w:ascii="Times New Roman" w:hAnsi="Times New Roman" w:cs="Times New Roman"/>
                                <w:sz w:val="24"/>
                                <w:szCs w:val="24"/>
                                <w:lang w:val="uk-UA"/>
                              </w:rPr>
                            </w:pPr>
                            <w:r w:rsidRPr="00035B87">
                              <w:rPr>
                                <w:rFonts w:ascii="Times New Roman" w:hAnsi="Times New Roman" w:cs="Times New Roman"/>
                                <w:sz w:val="24"/>
                                <w:szCs w:val="24"/>
                                <w:lang w:val="uk-UA"/>
                              </w:rPr>
                              <w:t>202</w:t>
                            </w:r>
                            <w:r>
                              <w:rPr>
                                <w:rFonts w:ascii="Times New Roman" w:hAnsi="Times New Roman" w:cs="Times New Roman"/>
                                <w:sz w:val="24"/>
                                <w:szCs w:val="24"/>
                                <w:lang w:val="uk-UA"/>
                              </w:rPr>
                              <w:t>3</w:t>
                            </w:r>
                          </w:p>
                        </w:tc>
                        <w:tc>
                          <w:tcPr>
                            <w:tcW w:w="3990" w:type="dxa"/>
                            <w:gridSpan w:val="3"/>
                            <w:vMerge w:val="restart"/>
                            <w:tcBorders>
                              <w:top w:val="single" w:sz="4" w:space="0" w:color="000000"/>
                              <w:left w:val="single" w:sz="4" w:space="0" w:color="auto"/>
                              <w:right w:val="single" w:sz="4" w:space="0" w:color="auto"/>
                            </w:tcBorders>
                            <w:vAlign w:val="center"/>
                          </w:tcPr>
                          <w:p w:rsidR="00EF59CC" w:rsidRPr="00035B87" w:rsidRDefault="00EF59CC" w:rsidP="0004012B">
                            <w:pPr>
                              <w:snapToGrid w:val="0"/>
                              <w:jc w:val="center"/>
                              <w:rPr>
                                <w:rFonts w:ascii="Times New Roman" w:hAnsi="Times New Roman" w:cs="Times New Roman"/>
                                <w:sz w:val="24"/>
                                <w:szCs w:val="24"/>
                                <w:lang w:val="uk-UA"/>
                              </w:rPr>
                            </w:pPr>
                            <w:r w:rsidRPr="00035B87">
                              <w:rPr>
                                <w:rFonts w:ascii="Times New Roman" w:hAnsi="Times New Roman" w:cs="Times New Roman"/>
                                <w:sz w:val="24"/>
                                <w:szCs w:val="24"/>
                                <w:lang w:val="uk-UA"/>
                              </w:rPr>
                              <w:t>Всього за період дії програми (або до кінця дії програми)</w:t>
                            </w:r>
                          </w:p>
                        </w:tc>
                        <w:tc>
                          <w:tcPr>
                            <w:tcW w:w="236" w:type="dxa"/>
                            <w:tcBorders>
                              <w:left w:val="single" w:sz="4" w:space="0" w:color="000000"/>
                            </w:tcBorders>
                          </w:tcPr>
                          <w:p w:rsidR="00EF59CC" w:rsidRDefault="00EF59CC">
                            <w:pPr>
                              <w:snapToGrid w:val="0"/>
                            </w:pPr>
                          </w:p>
                        </w:tc>
                      </w:tr>
                      <w:tr w:rsidR="00EF59CC" w:rsidTr="0004012B">
                        <w:trPr>
                          <w:gridAfter w:val="1"/>
                          <w:wAfter w:w="195" w:type="dxa"/>
                          <w:trHeight w:val="70"/>
                        </w:trPr>
                        <w:tc>
                          <w:tcPr>
                            <w:tcW w:w="496" w:type="dxa"/>
                            <w:gridSpan w:val="2"/>
                            <w:vMerge/>
                            <w:tcBorders>
                              <w:top w:val="single" w:sz="4" w:space="0" w:color="000000"/>
                              <w:left w:val="single" w:sz="4" w:space="0" w:color="000000"/>
                              <w:bottom w:val="single" w:sz="4" w:space="0" w:color="000000"/>
                            </w:tcBorders>
                            <w:vAlign w:val="center"/>
                          </w:tcPr>
                          <w:p w:rsidR="00EF59CC" w:rsidRPr="00035B87" w:rsidRDefault="00EF59CC">
                            <w:pPr>
                              <w:rPr>
                                <w:rFonts w:ascii="Times New Roman" w:hAnsi="Times New Roman" w:cs="Times New Roman"/>
                              </w:rPr>
                            </w:pPr>
                          </w:p>
                        </w:tc>
                        <w:tc>
                          <w:tcPr>
                            <w:tcW w:w="6767" w:type="dxa"/>
                            <w:vMerge/>
                            <w:tcBorders>
                              <w:top w:val="single" w:sz="4" w:space="0" w:color="000000"/>
                              <w:left w:val="single" w:sz="4" w:space="0" w:color="000000"/>
                              <w:bottom w:val="single" w:sz="4" w:space="0" w:color="000000"/>
                            </w:tcBorders>
                            <w:vAlign w:val="center"/>
                          </w:tcPr>
                          <w:p w:rsidR="00EF59CC" w:rsidRPr="00035B87" w:rsidRDefault="00EF59CC">
                            <w:pPr>
                              <w:rPr>
                                <w:rFonts w:ascii="Times New Roman" w:hAnsi="Times New Roman" w:cs="Times New Roman"/>
                              </w:rPr>
                            </w:pPr>
                          </w:p>
                        </w:tc>
                        <w:tc>
                          <w:tcPr>
                            <w:tcW w:w="1564" w:type="dxa"/>
                            <w:vMerge/>
                            <w:tcBorders>
                              <w:top w:val="single" w:sz="4" w:space="0" w:color="000000"/>
                              <w:left w:val="single" w:sz="4" w:space="0" w:color="000000"/>
                              <w:bottom w:val="single" w:sz="4" w:space="0" w:color="000000"/>
                            </w:tcBorders>
                            <w:vAlign w:val="center"/>
                          </w:tcPr>
                          <w:p w:rsidR="00EF59CC" w:rsidRPr="00035B87" w:rsidRDefault="00EF59CC">
                            <w:pPr>
                              <w:rPr>
                                <w:rFonts w:ascii="Times New Roman" w:hAnsi="Times New Roman" w:cs="Times New Roman"/>
                              </w:rPr>
                            </w:pPr>
                          </w:p>
                        </w:tc>
                        <w:tc>
                          <w:tcPr>
                            <w:tcW w:w="1109" w:type="dxa"/>
                            <w:vMerge/>
                            <w:tcBorders>
                              <w:left w:val="single" w:sz="4" w:space="0" w:color="auto"/>
                              <w:bottom w:val="single" w:sz="4" w:space="0" w:color="000000"/>
                              <w:right w:val="single" w:sz="4" w:space="0" w:color="auto"/>
                            </w:tcBorders>
                            <w:vAlign w:val="center"/>
                          </w:tcPr>
                          <w:p w:rsidR="00EF59CC" w:rsidRPr="00035B87" w:rsidRDefault="00EF59CC" w:rsidP="0004012B">
                            <w:pPr>
                              <w:jc w:val="center"/>
                              <w:rPr>
                                <w:rFonts w:ascii="Times New Roman" w:hAnsi="Times New Roman" w:cs="Times New Roman"/>
                              </w:rPr>
                            </w:pPr>
                          </w:p>
                        </w:tc>
                        <w:tc>
                          <w:tcPr>
                            <w:tcW w:w="3990" w:type="dxa"/>
                            <w:gridSpan w:val="3"/>
                            <w:vMerge/>
                            <w:tcBorders>
                              <w:left w:val="single" w:sz="4" w:space="0" w:color="auto"/>
                              <w:bottom w:val="single" w:sz="4" w:space="0" w:color="000000"/>
                              <w:right w:val="single" w:sz="4" w:space="0" w:color="auto"/>
                            </w:tcBorders>
                            <w:vAlign w:val="center"/>
                          </w:tcPr>
                          <w:p w:rsidR="00EF59CC" w:rsidRPr="00035B87" w:rsidRDefault="00EF59CC" w:rsidP="0004012B">
                            <w:pPr>
                              <w:jc w:val="center"/>
                              <w:rPr>
                                <w:rFonts w:ascii="Times New Roman" w:hAnsi="Times New Roman" w:cs="Times New Roman"/>
                              </w:rPr>
                            </w:pPr>
                          </w:p>
                        </w:tc>
                        <w:tc>
                          <w:tcPr>
                            <w:tcW w:w="236" w:type="dxa"/>
                            <w:tcBorders>
                              <w:left w:val="single" w:sz="4" w:space="0" w:color="000000"/>
                            </w:tcBorders>
                          </w:tcPr>
                          <w:p w:rsidR="00EF59CC" w:rsidRDefault="00EF59CC">
                            <w:pPr>
                              <w:snapToGrid w:val="0"/>
                              <w:rPr>
                                <w:i/>
                                <w:iCs/>
                                <w:sz w:val="24"/>
                                <w:szCs w:val="24"/>
                                <w:lang w:val="uk-UA"/>
                              </w:rPr>
                            </w:pPr>
                          </w:p>
                        </w:tc>
                      </w:tr>
                      <w:tr w:rsidR="00EF59CC" w:rsidTr="0004012B">
                        <w:trPr>
                          <w:gridAfter w:val="1"/>
                          <w:wAfter w:w="195" w:type="dxa"/>
                          <w:trHeight w:val="382"/>
                        </w:trPr>
                        <w:tc>
                          <w:tcPr>
                            <w:tcW w:w="496" w:type="dxa"/>
                            <w:gridSpan w:val="2"/>
                            <w:tcBorders>
                              <w:left w:val="single" w:sz="4" w:space="0" w:color="000000"/>
                              <w:bottom w:val="single" w:sz="4" w:space="0" w:color="000000"/>
                            </w:tcBorders>
                            <w:vAlign w:val="center"/>
                          </w:tcPr>
                          <w:p w:rsidR="00EF59CC" w:rsidRPr="00035B87" w:rsidRDefault="00EF59CC">
                            <w:pPr>
                              <w:snapToGrid w:val="0"/>
                              <w:rPr>
                                <w:rFonts w:ascii="Times New Roman" w:hAnsi="Times New Roman" w:cs="Times New Roman"/>
                                <w:i/>
                                <w:iCs/>
                                <w:sz w:val="24"/>
                                <w:szCs w:val="24"/>
                                <w:lang w:val="uk-UA"/>
                              </w:rPr>
                            </w:pPr>
                            <w:r w:rsidRPr="00035B87">
                              <w:rPr>
                                <w:rFonts w:ascii="Times New Roman" w:hAnsi="Times New Roman" w:cs="Times New Roman"/>
                                <w:i/>
                                <w:iCs/>
                                <w:sz w:val="24"/>
                                <w:szCs w:val="24"/>
                                <w:lang w:val="uk-UA"/>
                              </w:rPr>
                              <w:t>1</w:t>
                            </w:r>
                          </w:p>
                        </w:tc>
                        <w:tc>
                          <w:tcPr>
                            <w:tcW w:w="6767" w:type="dxa"/>
                            <w:tcBorders>
                              <w:left w:val="single" w:sz="4" w:space="0" w:color="000000"/>
                              <w:bottom w:val="single" w:sz="4" w:space="0" w:color="000000"/>
                            </w:tcBorders>
                            <w:vAlign w:val="center"/>
                          </w:tcPr>
                          <w:p w:rsidR="00EF59CC" w:rsidRPr="00035B87" w:rsidRDefault="00EF59CC" w:rsidP="0004012B">
                            <w:pPr>
                              <w:snapToGrid w:val="0"/>
                              <w:jc w:val="center"/>
                              <w:rPr>
                                <w:rFonts w:ascii="Times New Roman" w:hAnsi="Times New Roman" w:cs="Times New Roman"/>
                                <w:i/>
                                <w:iCs/>
                                <w:sz w:val="24"/>
                                <w:szCs w:val="24"/>
                                <w:lang w:val="uk-UA"/>
                              </w:rPr>
                            </w:pPr>
                            <w:r w:rsidRPr="00035B87">
                              <w:rPr>
                                <w:rFonts w:ascii="Times New Roman" w:hAnsi="Times New Roman" w:cs="Times New Roman"/>
                                <w:i/>
                                <w:iCs/>
                                <w:sz w:val="24"/>
                                <w:szCs w:val="24"/>
                                <w:lang w:val="uk-UA"/>
                              </w:rPr>
                              <w:t>2</w:t>
                            </w:r>
                          </w:p>
                        </w:tc>
                        <w:tc>
                          <w:tcPr>
                            <w:tcW w:w="1564" w:type="dxa"/>
                            <w:tcBorders>
                              <w:left w:val="single" w:sz="4" w:space="0" w:color="000000"/>
                              <w:bottom w:val="single" w:sz="4" w:space="0" w:color="000000"/>
                            </w:tcBorders>
                            <w:vAlign w:val="center"/>
                          </w:tcPr>
                          <w:p w:rsidR="00EF59CC" w:rsidRPr="00035B87" w:rsidRDefault="00EF59CC" w:rsidP="0004012B">
                            <w:pPr>
                              <w:snapToGrid w:val="0"/>
                              <w:jc w:val="center"/>
                              <w:rPr>
                                <w:rFonts w:ascii="Times New Roman" w:hAnsi="Times New Roman" w:cs="Times New Roman"/>
                                <w:i/>
                                <w:iCs/>
                                <w:sz w:val="24"/>
                                <w:szCs w:val="24"/>
                                <w:lang w:val="uk-UA"/>
                              </w:rPr>
                            </w:pPr>
                            <w:r w:rsidRPr="00035B87">
                              <w:rPr>
                                <w:rFonts w:ascii="Times New Roman" w:hAnsi="Times New Roman" w:cs="Times New Roman"/>
                                <w:i/>
                                <w:iCs/>
                                <w:sz w:val="24"/>
                                <w:szCs w:val="24"/>
                                <w:lang w:val="uk-UA"/>
                              </w:rPr>
                              <w:t>3</w:t>
                            </w:r>
                          </w:p>
                        </w:tc>
                        <w:tc>
                          <w:tcPr>
                            <w:tcW w:w="1109" w:type="dxa"/>
                            <w:tcBorders>
                              <w:left w:val="single" w:sz="4" w:space="0" w:color="auto"/>
                              <w:bottom w:val="single" w:sz="4" w:space="0" w:color="000000"/>
                            </w:tcBorders>
                            <w:vAlign w:val="center"/>
                          </w:tcPr>
                          <w:p w:rsidR="00EF59CC" w:rsidRPr="00035B87" w:rsidRDefault="00EF59CC" w:rsidP="0004012B">
                            <w:pPr>
                              <w:snapToGrid w:val="0"/>
                              <w:jc w:val="center"/>
                              <w:rPr>
                                <w:rFonts w:ascii="Times New Roman" w:hAnsi="Times New Roman" w:cs="Times New Roman"/>
                                <w:i/>
                                <w:iCs/>
                                <w:sz w:val="24"/>
                                <w:szCs w:val="24"/>
                                <w:lang w:val="uk-UA"/>
                              </w:rPr>
                            </w:pPr>
                            <w:r w:rsidRPr="00035B87">
                              <w:rPr>
                                <w:rFonts w:ascii="Times New Roman" w:hAnsi="Times New Roman" w:cs="Times New Roman"/>
                                <w:i/>
                                <w:iCs/>
                                <w:sz w:val="24"/>
                                <w:szCs w:val="24"/>
                                <w:lang w:val="uk-UA"/>
                              </w:rPr>
                              <w:t>4</w:t>
                            </w:r>
                          </w:p>
                        </w:tc>
                        <w:tc>
                          <w:tcPr>
                            <w:tcW w:w="3990" w:type="dxa"/>
                            <w:gridSpan w:val="3"/>
                            <w:tcBorders>
                              <w:left w:val="single" w:sz="4" w:space="0" w:color="auto"/>
                              <w:bottom w:val="single" w:sz="4" w:space="0" w:color="000000"/>
                            </w:tcBorders>
                            <w:vAlign w:val="center"/>
                          </w:tcPr>
                          <w:p w:rsidR="00EF59CC" w:rsidRPr="00035B87" w:rsidRDefault="00EF59CC" w:rsidP="0004012B">
                            <w:pPr>
                              <w:snapToGrid w:val="0"/>
                              <w:jc w:val="center"/>
                              <w:rPr>
                                <w:rFonts w:ascii="Times New Roman" w:hAnsi="Times New Roman" w:cs="Times New Roman"/>
                                <w:i/>
                                <w:iCs/>
                                <w:sz w:val="24"/>
                                <w:szCs w:val="24"/>
                                <w:lang w:val="uk-UA"/>
                              </w:rPr>
                            </w:pPr>
                            <w:r w:rsidRPr="00035B87">
                              <w:rPr>
                                <w:rFonts w:ascii="Times New Roman" w:hAnsi="Times New Roman" w:cs="Times New Roman"/>
                                <w:i/>
                                <w:iCs/>
                                <w:sz w:val="24"/>
                                <w:szCs w:val="24"/>
                                <w:lang w:val="uk-UA"/>
                              </w:rPr>
                              <w:t>5</w:t>
                            </w:r>
                          </w:p>
                        </w:tc>
                        <w:tc>
                          <w:tcPr>
                            <w:tcW w:w="236" w:type="dxa"/>
                            <w:tcBorders>
                              <w:left w:val="single" w:sz="4" w:space="0" w:color="000000"/>
                            </w:tcBorders>
                          </w:tcPr>
                          <w:p w:rsidR="00EF59CC" w:rsidRDefault="00EF59CC">
                            <w:pPr>
                              <w:snapToGrid w:val="0"/>
                              <w:rPr>
                                <w:sz w:val="24"/>
                                <w:szCs w:val="24"/>
                                <w:lang w:val="uk-UA"/>
                              </w:rPr>
                            </w:pPr>
                          </w:p>
                        </w:tc>
                      </w:tr>
                      <w:tr w:rsidR="00EF59CC" w:rsidRPr="00494046" w:rsidTr="0004012B">
                        <w:trPr>
                          <w:gridAfter w:val="1"/>
                          <w:wAfter w:w="195" w:type="dxa"/>
                          <w:trHeight w:val="919"/>
                        </w:trPr>
                        <w:tc>
                          <w:tcPr>
                            <w:tcW w:w="496" w:type="dxa"/>
                            <w:gridSpan w:val="2"/>
                            <w:tcBorders>
                              <w:top w:val="single" w:sz="4" w:space="0" w:color="000000"/>
                              <w:left w:val="single" w:sz="4" w:space="0" w:color="000000"/>
                              <w:bottom w:val="single" w:sz="4" w:space="0" w:color="auto"/>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en-US"/>
                              </w:rPr>
                              <w:t>1</w:t>
                            </w:r>
                            <w:r w:rsidRPr="00035B87">
                              <w:rPr>
                                <w:rFonts w:ascii="Times New Roman" w:hAnsi="Times New Roman" w:cs="Times New Roman"/>
                                <w:sz w:val="24"/>
                                <w:szCs w:val="24"/>
                                <w:lang w:val="uk-UA"/>
                              </w:rPr>
                              <w:t>.</w:t>
                            </w:r>
                          </w:p>
                        </w:tc>
                        <w:tc>
                          <w:tcPr>
                            <w:tcW w:w="6767" w:type="dxa"/>
                            <w:tcBorders>
                              <w:top w:val="single" w:sz="4" w:space="0" w:color="000000"/>
                              <w:left w:val="single" w:sz="4" w:space="0" w:color="000000"/>
                              <w:bottom w:val="single" w:sz="4" w:space="0" w:color="auto"/>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Трансляція радіопрограм ФМ- радіо ТРК «На своїй хвилі» та інтернет-радіо</w:t>
                            </w:r>
                          </w:p>
                        </w:tc>
                        <w:tc>
                          <w:tcPr>
                            <w:tcW w:w="1564" w:type="dxa"/>
                            <w:tcBorders>
                              <w:top w:val="single" w:sz="4" w:space="0" w:color="000000"/>
                              <w:left w:val="single" w:sz="4" w:space="0" w:color="000000"/>
                              <w:bottom w:val="single" w:sz="4" w:space="0" w:color="auto"/>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передачі/год.</w:t>
                            </w:r>
                          </w:p>
                        </w:tc>
                        <w:tc>
                          <w:tcPr>
                            <w:tcW w:w="1109" w:type="dxa"/>
                            <w:tcBorders>
                              <w:top w:val="single" w:sz="4" w:space="0" w:color="000000"/>
                              <w:left w:val="single" w:sz="4" w:space="0" w:color="auto"/>
                              <w:bottom w:val="single" w:sz="4" w:space="0" w:color="auto"/>
                            </w:tcBorders>
                            <w:vAlign w:val="center"/>
                          </w:tcPr>
                          <w:p w:rsidR="00EF59CC" w:rsidRPr="00035B87" w:rsidRDefault="00EF59CC">
                            <w:pPr>
                              <w:rPr>
                                <w:rFonts w:ascii="Times New Roman" w:hAnsi="Times New Roman" w:cs="Times New Roman"/>
                                <w:sz w:val="24"/>
                                <w:szCs w:val="24"/>
                                <w:lang w:val="uk-UA"/>
                              </w:rPr>
                            </w:pPr>
                          </w:p>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130/32.5</w:t>
                            </w:r>
                          </w:p>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24/7</w:t>
                            </w:r>
                          </w:p>
                        </w:tc>
                        <w:tc>
                          <w:tcPr>
                            <w:tcW w:w="3990" w:type="dxa"/>
                            <w:gridSpan w:val="3"/>
                            <w:tcBorders>
                              <w:top w:val="single" w:sz="4" w:space="0" w:color="000000"/>
                              <w:left w:val="single" w:sz="4" w:space="0" w:color="000000"/>
                              <w:bottom w:val="single" w:sz="4" w:space="0" w:color="auto"/>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260/65 (згідно із діючою ліцензію)</w:t>
                            </w:r>
                          </w:p>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24/7(цілодобово – інтернет-радіо та/або у разі отримання ліцензії)</w:t>
                            </w:r>
                          </w:p>
                        </w:tc>
                        <w:tc>
                          <w:tcPr>
                            <w:tcW w:w="236" w:type="dxa"/>
                            <w:vMerge w:val="restart"/>
                            <w:tcBorders>
                              <w:left w:val="single" w:sz="4" w:space="0" w:color="000000"/>
                            </w:tcBorders>
                          </w:tcPr>
                          <w:p w:rsidR="00EF59CC" w:rsidRDefault="00EF59CC">
                            <w:pPr>
                              <w:snapToGrid w:val="0"/>
                              <w:rPr>
                                <w:sz w:val="24"/>
                                <w:szCs w:val="24"/>
                                <w:lang w:val="uk-UA"/>
                              </w:rPr>
                            </w:pPr>
                          </w:p>
                        </w:tc>
                      </w:tr>
                      <w:tr w:rsidR="00EF59CC" w:rsidTr="0004012B">
                        <w:trPr>
                          <w:gridAfter w:val="1"/>
                          <w:wAfter w:w="195" w:type="dxa"/>
                          <w:trHeight w:val="636"/>
                        </w:trPr>
                        <w:tc>
                          <w:tcPr>
                            <w:tcW w:w="496" w:type="dxa"/>
                            <w:gridSpan w:val="2"/>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2.</w:t>
                            </w:r>
                          </w:p>
                        </w:tc>
                        <w:tc>
                          <w:tcPr>
                            <w:tcW w:w="6767" w:type="dxa"/>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 xml:space="preserve">Розміщення матеріалів на офіційному сайті ТРК «На своїй хвилі» </w:t>
                            </w:r>
                            <w:r w:rsidRPr="00035B87">
                              <w:rPr>
                                <w:rFonts w:ascii="Times New Roman" w:hAnsi="Times New Roman" w:cs="Times New Roman"/>
                                <w:sz w:val="24"/>
                                <w:szCs w:val="24"/>
                                <w:lang w:val="en-US"/>
                              </w:rPr>
                              <w:t>novod</w:t>
                            </w:r>
                            <w:r w:rsidRPr="00035B87">
                              <w:rPr>
                                <w:rFonts w:ascii="Times New Roman" w:hAnsi="Times New Roman" w:cs="Times New Roman"/>
                                <w:sz w:val="24"/>
                                <w:szCs w:val="24"/>
                                <w:lang w:val="uk-UA"/>
                              </w:rPr>
                              <w:t>.</w:t>
                            </w:r>
                            <w:r w:rsidRPr="00035B87">
                              <w:rPr>
                                <w:rFonts w:ascii="Times New Roman" w:hAnsi="Times New Roman" w:cs="Times New Roman"/>
                                <w:sz w:val="24"/>
                                <w:szCs w:val="24"/>
                                <w:lang w:val="en-US"/>
                              </w:rPr>
                              <w:t>info</w:t>
                            </w:r>
                          </w:p>
                        </w:tc>
                        <w:tc>
                          <w:tcPr>
                            <w:tcW w:w="1564" w:type="dxa"/>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публікація</w:t>
                            </w:r>
                          </w:p>
                        </w:tc>
                        <w:tc>
                          <w:tcPr>
                            <w:tcW w:w="1109" w:type="dxa"/>
                            <w:tcBorders>
                              <w:top w:val="single" w:sz="4" w:space="0" w:color="auto"/>
                              <w:left w:val="single" w:sz="4" w:space="0" w:color="auto"/>
                              <w:bottom w:val="single" w:sz="4" w:space="0" w:color="auto"/>
                            </w:tcBorders>
                            <w:vAlign w:val="center"/>
                          </w:tcPr>
                          <w:p w:rsidR="00EF59CC" w:rsidRPr="00035B87" w:rsidRDefault="00EF59CC" w:rsidP="0004012B">
                            <w:pPr>
                              <w:rPr>
                                <w:rFonts w:ascii="Times New Roman" w:hAnsi="Times New Roman" w:cs="Times New Roman"/>
                                <w:sz w:val="24"/>
                                <w:szCs w:val="24"/>
                                <w:lang w:val="uk-UA"/>
                              </w:rPr>
                            </w:pPr>
                            <w:r w:rsidRPr="00035B87">
                              <w:rPr>
                                <w:rFonts w:ascii="Times New Roman" w:hAnsi="Times New Roman" w:cs="Times New Roman"/>
                                <w:sz w:val="24"/>
                                <w:szCs w:val="24"/>
                                <w:lang w:val="uk-UA"/>
                              </w:rPr>
                              <w:t>250</w:t>
                            </w:r>
                          </w:p>
                        </w:tc>
                        <w:tc>
                          <w:tcPr>
                            <w:tcW w:w="3990" w:type="dxa"/>
                            <w:gridSpan w:val="3"/>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250 публікацій</w:t>
                            </w:r>
                          </w:p>
                        </w:tc>
                        <w:tc>
                          <w:tcPr>
                            <w:tcW w:w="236" w:type="dxa"/>
                            <w:vMerge/>
                            <w:tcBorders>
                              <w:left w:val="single" w:sz="4" w:space="0" w:color="000000"/>
                            </w:tcBorders>
                          </w:tcPr>
                          <w:p w:rsidR="00EF59CC" w:rsidRDefault="00EF59CC">
                            <w:pPr>
                              <w:snapToGrid w:val="0"/>
                              <w:rPr>
                                <w:sz w:val="24"/>
                                <w:szCs w:val="24"/>
                                <w:lang w:val="uk-UA"/>
                              </w:rPr>
                            </w:pPr>
                          </w:p>
                        </w:tc>
                      </w:tr>
                      <w:tr w:rsidR="00EF59CC" w:rsidTr="0004012B">
                        <w:trPr>
                          <w:gridAfter w:val="1"/>
                          <w:wAfter w:w="195" w:type="dxa"/>
                          <w:trHeight w:val="643"/>
                        </w:trPr>
                        <w:tc>
                          <w:tcPr>
                            <w:tcW w:w="496" w:type="dxa"/>
                            <w:gridSpan w:val="2"/>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3.</w:t>
                            </w:r>
                          </w:p>
                        </w:tc>
                        <w:tc>
                          <w:tcPr>
                            <w:tcW w:w="6767" w:type="dxa"/>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Зйомка та розміщення в інтернеті відеосюжетів</w:t>
                            </w:r>
                          </w:p>
                        </w:tc>
                        <w:tc>
                          <w:tcPr>
                            <w:tcW w:w="1564" w:type="dxa"/>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відеоролик</w:t>
                            </w:r>
                          </w:p>
                        </w:tc>
                        <w:tc>
                          <w:tcPr>
                            <w:tcW w:w="1109" w:type="dxa"/>
                            <w:tcBorders>
                              <w:top w:val="single" w:sz="4" w:space="0" w:color="auto"/>
                              <w:left w:val="single" w:sz="4" w:space="0" w:color="auto"/>
                              <w:bottom w:val="single" w:sz="4" w:space="0" w:color="auto"/>
                            </w:tcBorders>
                            <w:vAlign w:val="center"/>
                          </w:tcPr>
                          <w:p w:rsidR="00EF59CC" w:rsidRPr="00035B87" w:rsidRDefault="00EF59CC" w:rsidP="0004012B">
                            <w:pPr>
                              <w:rPr>
                                <w:rFonts w:ascii="Times New Roman" w:hAnsi="Times New Roman" w:cs="Times New Roman"/>
                                <w:sz w:val="24"/>
                                <w:szCs w:val="24"/>
                                <w:lang w:val="uk-UA"/>
                              </w:rPr>
                            </w:pPr>
                            <w:r w:rsidRPr="00035B87">
                              <w:rPr>
                                <w:rFonts w:ascii="Times New Roman" w:hAnsi="Times New Roman" w:cs="Times New Roman"/>
                                <w:sz w:val="24"/>
                                <w:szCs w:val="24"/>
                                <w:lang w:val="uk-UA"/>
                              </w:rPr>
                              <w:t>150</w:t>
                            </w:r>
                          </w:p>
                        </w:tc>
                        <w:tc>
                          <w:tcPr>
                            <w:tcW w:w="3990" w:type="dxa"/>
                            <w:gridSpan w:val="3"/>
                            <w:tcBorders>
                              <w:top w:val="single" w:sz="4" w:space="0" w:color="auto"/>
                              <w:left w:val="single" w:sz="4" w:space="0" w:color="000000"/>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150 відеороликів</w:t>
                            </w:r>
                          </w:p>
                        </w:tc>
                        <w:tc>
                          <w:tcPr>
                            <w:tcW w:w="236" w:type="dxa"/>
                            <w:vMerge/>
                            <w:tcBorders>
                              <w:left w:val="single" w:sz="4" w:space="0" w:color="000000"/>
                            </w:tcBorders>
                          </w:tcPr>
                          <w:p w:rsidR="00EF59CC" w:rsidRDefault="00EF59CC">
                            <w:pPr>
                              <w:snapToGrid w:val="0"/>
                              <w:rPr>
                                <w:sz w:val="24"/>
                                <w:szCs w:val="24"/>
                                <w:lang w:val="uk-UA"/>
                              </w:rPr>
                            </w:pPr>
                          </w:p>
                        </w:tc>
                      </w:tr>
                      <w:tr w:rsidR="00EF59CC" w:rsidTr="0004012B">
                        <w:trPr>
                          <w:gridAfter w:val="1"/>
                          <w:wAfter w:w="195" w:type="dxa"/>
                          <w:trHeight w:val="561"/>
                        </w:trPr>
                        <w:tc>
                          <w:tcPr>
                            <w:tcW w:w="496" w:type="dxa"/>
                            <w:gridSpan w:val="2"/>
                            <w:tcBorders>
                              <w:top w:val="single" w:sz="4" w:space="0" w:color="auto"/>
                              <w:left w:val="single" w:sz="4" w:space="0" w:color="auto"/>
                              <w:bottom w:val="single" w:sz="4" w:space="0" w:color="auto"/>
                            </w:tcBorders>
                            <w:vAlign w:val="center"/>
                          </w:tcPr>
                          <w:p w:rsidR="00EF59CC" w:rsidRPr="00035B87" w:rsidRDefault="00EF59CC">
                            <w:pPr>
                              <w:snapToGrid w:val="0"/>
                              <w:rPr>
                                <w:rFonts w:ascii="Times New Roman" w:eastAsia="MS Mincho" w:hAnsi="Times New Roman" w:cs="Times New Roman"/>
                                <w:sz w:val="24"/>
                                <w:szCs w:val="24"/>
                                <w:lang w:eastAsia="ja-JP"/>
                              </w:rPr>
                            </w:pPr>
                            <w:r w:rsidRPr="00035B87">
                              <w:rPr>
                                <w:rFonts w:ascii="Times New Roman" w:hAnsi="Times New Roman" w:cs="Times New Roman"/>
                                <w:sz w:val="24"/>
                                <w:szCs w:val="24"/>
                                <w:lang w:val="en-US"/>
                              </w:rPr>
                              <w:t>3</w:t>
                            </w:r>
                            <w:r w:rsidRPr="00035B87">
                              <w:rPr>
                                <w:rFonts w:ascii="Times New Roman" w:eastAsia="MS Mincho" w:hAnsi="Times New Roman" w:cs="Times New Roman"/>
                                <w:sz w:val="24"/>
                                <w:szCs w:val="24"/>
                                <w:lang w:eastAsia="ja-JP"/>
                              </w:rPr>
                              <w:t>.</w:t>
                            </w:r>
                          </w:p>
                        </w:tc>
                        <w:tc>
                          <w:tcPr>
                            <w:tcW w:w="6767" w:type="dxa"/>
                            <w:tcBorders>
                              <w:top w:val="single" w:sz="4" w:space="0" w:color="auto"/>
                              <w:left w:val="single" w:sz="4" w:space="0" w:color="000000"/>
                              <w:bottom w:val="single" w:sz="4" w:space="0" w:color="auto"/>
                            </w:tcBorders>
                          </w:tcPr>
                          <w:p w:rsidR="00EF59CC" w:rsidRDefault="00EF59CC" w:rsidP="0004012B">
                            <w:pPr>
                              <w:snapToGrid w:val="0"/>
                              <w:spacing w:line="240" w:lineRule="auto"/>
                              <w:rPr>
                                <w:rFonts w:ascii="Times New Roman" w:hAnsi="Times New Roman" w:cs="Times New Roman"/>
                                <w:sz w:val="24"/>
                                <w:szCs w:val="24"/>
                              </w:rPr>
                            </w:pPr>
                            <w:r w:rsidRPr="00035B87">
                              <w:rPr>
                                <w:rFonts w:ascii="Times New Roman" w:hAnsi="Times New Roman" w:cs="Times New Roman"/>
                                <w:sz w:val="24"/>
                                <w:szCs w:val="24"/>
                                <w:lang w:val="uk-UA"/>
                              </w:rPr>
                              <w:t xml:space="preserve">Кадрове забезпечення  функціонування радіомовлення </w:t>
                            </w:r>
                            <w:r w:rsidRPr="00035B87">
                              <w:rPr>
                                <w:rFonts w:ascii="Times New Roman" w:hAnsi="Times New Roman" w:cs="Times New Roman"/>
                                <w:sz w:val="24"/>
                                <w:szCs w:val="24"/>
                                <w:lang w:val="uk-UA"/>
                              </w:rPr>
                              <w:br/>
                              <w:t>КП «ТРК "На своїй хвилі"», які утримуються за рахунок Програми:</w:t>
                            </w:r>
                          </w:p>
                          <w:p w:rsidR="00EF59CC" w:rsidRPr="00035B87" w:rsidRDefault="00EF59CC" w:rsidP="0004012B">
                            <w:pPr>
                              <w:snapToGrid w:val="0"/>
                              <w:spacing w:line="240" w:lineRule="auto"/>
                              <w:rPr>
                                <w:rFonts w:ascii="Times New Roman" w:hAnsi="Times New Roman" w:cs="Times New Roman"/>
                                <w:sz w:val="24"/>
                                <w:szCs w:val="24"/>
                              </w:rPr>
                            </w:pPr>
                            <w:r w:rsidRPr="00035B87">
                              <w:rPr>
                                <w:rFonts w:ascii="Times New Roman" w:hAnsi="Times New Roman" w:cs="Times New Roman"/>
                                <w:sz w:val="24"/>
                                <w:szCs w:val="24"/>
                                <w:lang w:val="uk-UA"/>
                              </w:rPr>
                              <w:t>- директор (1)</w:t>
                            </w:r>
                          </w:p>
                          <w:p w:rsidR="00EF59CC" w:rsidRPr="00035B87" w:rsidRDefault="00EF59CC" w:rsidP="0004012B">
                            <w:pPr>
                              <w:snapToGrid w:val="0"/>
                              <w:spacing w:line="240" w:lineRule="auto"/>
                              <w:rPr>
                                <w:rFonts w:ascii="Times New Roman" w:hAnsi="Times New Roman" w:cs="Times New Roman"/>
                                <w:sz w:val="24"/>
                                <w:szCs w:val="24"/>
                                <w:lang w:val="uk-UA"/>
                              </w:rPr>
                            </w:pPr>
                            <w:r w:rsidRPr="00035B87">
                              <w:rPr>
                                <w:rFonts w:ascii="Times New Roman" w:hAnsi="Times New Roman" w:cs="Times New Roman"/>
                                <w:sz w:val="24"/>
                                <w:szCs w:val="24"/>
                                <w:lang w:val="uk-UA"/>
                              </w:rPr>
                              <w:t>- кореспондент (2)</w:t>
                            </w:r>
                          </w:p>
                          <w:p w:rsidR="00EF59CC" w:rsidRPr="00035B87" w:rsidRDefault="00EF59CC" w:rsidP="0004012B">
                            <w:pPr>
                              <w:snapToGrid w:val="0"/>
                              <w:spacing w:line="240" w:lineRule="auto"/>
                              <w:rPr>
                                <w:rFonts w:ascii="Times New Roman" w:hAnsi="Times New Roman" w:cs="Times New Roman"/>
                                <w:sz w:val="24"/>
                                <w:szCs w:val="24"/>
                              </w:rPr>
                            </w:pPr>
                            <w:r w:rsidRPr="00035B87">
                              <w:rPr>
                                <w:rFonts w:ascii="Times New Roman" w:hAnsi="Times New Roman" w:cs="Times New Roman"/>
                                <w:sz w:val="24"/>
                                <w:szCs w:val="24"/>
                                <w:lang w:val="uk-UA"/>
                              </w:rPr>
                              <w:t>- бухгалтер  (0,5)</w:t>
                            </w:r>
                          </w:p>
                        </w:tc>
                        <w:tc>
                          <w:tcPr>
                            <w:tcW w:w="1564" w:type="dxa"/>
                            <w:tcBorders>
                              <w:top w:val="single" w:sz="4" w:space="0" w:color="auto"/>
                              <w:left w:val="single" w:sz="4" w:space="0" w:color="000000"/>
                              <w:bottom w:val="single" w:sz="4" w:space="0" w:color="auto"/>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штатні одиниці</w:t>
                            </w:r>
                          </w:p>
                        </w:tc>
                        <w:tc>
                          <w:tcPr>
                            <w:tcW w:w="1109" w:type="dxa"/>
                            <w:tcBorders>
                              <w:top w:val="single" w:sz="4" w:space="0" w:color="auto"/>
                              <w:left w:val="single" w:sz="4" w:space="0" w:color="auto"/>
                              <w:bottom w:val="single" w:sz="4" w:space="0" w:color="auto"/>
                            </w:tcBorders>
                            <w:vAlign w:val="center"/>
                          </w:tcPr>
                          <w:p w:rsidR="00EF59CC" w:rsidRPr="00035B87" w:rsidRDefault="00EF59CC" w:rsidP="0004012B">
                            <w:pPr>
                              <w:snapToGrid w:val="0"/>
                              <w:rPr>
                                <w:rFonts w:ascii="Times New Roman" w:hAnsi="Times New Roman" w:cs="Times New Roman"/>
                                <w:sz w:val="24"/>
                                <w:szCs w:val="24"/>
                                <w:lang w:val="uk-UA"/>
                              </w:rPr>
                            </w:pPr>
                          </w:p>
                          <w:p w:rsidR="00EF59CC" w:rsidRPr="00035B87" w:rsidRDefault="00EF59CC" w:rsidP="0004012B">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3,5</w:t>
                            </w:r>
                          </w:p>
                          <w:p w:rsidR="00EF59CC" w:rsidRPr="00035B87" w:rsidRDefault="00EF59CC" w:rsidP="0004012B">
                            <w:pPr>
                              <w:snapToGrid w:val="0"/>
                              <w:rPr>
                                <w:rFonts w:ascii="Times New Roman" w:hAnsi="Times New Roman" w:cs="Times New Roman"/>
                                <w:sz w:val="24"/>
                                <w:szCs w:val="24"/>
                                <w:lang w:val="uk-UA"/>
                              </w:rPr>
                            </w:pPr>
                          </w:p>
                        </w:tc>
                        <w:tc>
                          <w:tcPr>
                            <w:tcW w:w="3990" w:type="dxa"/>
                            <w:gridSpan w:val="3"/>
                            <w:tcBorders>
                              <w:top w:val="single" w:sz="4" w:space="0" w:color="auto"/>
                              <w:left w:val="single" w:sz="4" w:space="0" w:color="000000"/>
                              <w:bottom w:val="single" w:sz="4" w:space="0" w:color="auto"/>
                              <w:right w:val="single" w:sz="4" w:space="0" w:color="auto"/>
                            </w:tcBorders>
                            <w:vAlign w:val="center"/>
                          </w:tcPr>
                          <w:p w:rsidR="00EF59CC" w:rsidRPr="00035B87" w:rsidRDefault="00EF59CC">
                            <w:pPr>
                              <w:snapToGrid w:val="0"/>
                              <w:rPr>
                                <w:rFonts w:ascii="Times New Roman" w:hAnsi="Times New Roman" w:cs="Times New Roman"/>
                                <w:sz w:val="24"/>
                                <w:szCs w:val="24"/>
                                <w:lang w:val="uk-UA"/>
                              </w:rPr>
                            </w:pPr>
                            <w:r w:rsidRPr="00035B87">
                              <w:rPr>
                                <w:rFonts w:ascii="Times New Roman" w:hAnsi="Times New Roman" w:cs="Times New Roman"/>
                                <w:sz w:val="24"/>
                                <w:szCs w:val="24"/>
                                <w:lang w:val="uk-UA"/>
                              </w:rPr>
                              <w:t>3,5 штатних одиниці</w:t>
                            </w:r>
                          </w:p>
                        </w:tc>
                        <w:tc>
                          <w:tcPr>
                            <w:tcW w:w="236" w:type="dxa"/>
                            <w:tcBorders>
                              <w:left w:val="single" w:sz="4" w:space="0" w:color="auto"/>
                            </w:tcBorders>
                          </w:tcPr>
                          <w:p w:rsidR="00EF59CC" w:rsidRDefault="00EF59CC">
                            <w:pPr>
                              <w:snapToGrid w:val="0"/>
                              <w:rPr>
                                <w:b/>
                                <w:sz w:val="28"/>
                                <w:lang w:val="uk-UA"/>
                              </w:rPr>
                            </w:pPr>
                          </w:p>
                        </w:tc>
                      </w:tr>
                      <w:tr w:rsidR="00EF59CC" w:rsidTr="0004012B">
                        <w:trPr>
                          <w:gridAfter w:val="9"/>
                          <w:wAfter w:w="14121" w:type="dxa"/>
                          <w:trHeight w:val="1884"/>
                        </w:trPr>
                        <w:tc>
                          <w:tcPr>
                            <w:tcW w:w="236" w:type="dxa"/>
                            <w:vMerge w:val="restart"/>
                            <w:tcBorders>
                              <w:left w:val="single" w:sz="4" w:space="0" w:color="000000"/>
                            </w:tcBorders>
                          </w:tcPr>
                          <w:p w:rsidR="00EF59CC" w:rsidRDefault="00EF59CC">
                            <w:pPr>
                              <w:snapToGrid w:val="0"/>
                              <w:rPr>
                                <w:b/>
                                <w:sz w:val="28"/>
                                <w:lang w:val="uk-UA"/>
                              </w:rPr>
                            </w:pPr>
                          </w:p>
                        </w:tc>
                      </w:tr>
                      <w:tr w:rsidR="00EF59CC" w:rsidTr="0004012B">
                        <w:trPr>
                          <w:gridAfter w:val="9"/>
                          <w:wAfter w:w="14121" w:type="dxa"/>
                          <w:trHeight w:val="1120"/>
                        </w:trPr>
                        <w:tc>
                          <w:tcPr>
                            <w:tcW w:w="236" w:type="dxa"/>
                            <w:vMerge/>
                            <w:tcBorders>
                              <w:left w:val="single" w:sz="4" w:space="0" w:color="000000"/>
                            </w:tcBorders>
                          </w:tcPr>
                          <w:p w:rsidR="00EF59CC" w:rsidRDefault="00EF59CC">
                            <w:pPr>
                              <w:snapToGrid w:val="0"/>
                              <w:rPr>
                                <w:b/>
                                <w:sz w:val="28"/>
                                <w:lang w:val="uk-UA"/>
                              </w:rPr>
                            </w:pPr>
                          </w:p>
                        </w:tc>
                      </w:tr>
                    </w:tbl>
                    <w:p w:rsidR="00EF59CC" w:rsidRDefault="00EF59CC" w:rsidP="0004012B"/>
                  </w:txbxContent>
                </v:textbox>
                <w10:wrap type="square" side="largest" anchorx="margin"/>
              </v:shape>
            </w:pict>
          </mc:Fallback>
        </mc:AlternateContent>
      </w:r>
      <w:r w:rsidRPr="0004012B">
        <w:rPr>
          <w:rFonts w:ascii="Times New Roman" w:hAnsi="Times New Roman" w:cs="Times New Roman"/>
          <w:sz w:val="24"/>
          <w:szCs w:val="24"/>
          <w:lang w:val="uk-UA"/>
        </w:rPr>
        <w:t>до Міської цільової програми підтримки та розвитку комунальних засобів масової інформації Новодністровської ТГ на 2023 р.</w:t>
      </w:r>
    </w:p>
    <w:p w:rsidR="0004012B" w:rsidRPr="0004012B" w:rsidRDefault="0004012B" w:rsidP="0004012B">
      <w:pPr>
        <w:spacing w:line="240" w:lineRule="auto"/>
        <w:rPr>
          <w:rFonts w:ascii="Times New Roman" w:hAnsi="Times New Roman" w:cs="Times New Roman"/>
          <w:b/>
          <w:bCs/>
          <w:sz w:val="24"/>
          <w:szCs w:val="24"/>
          <w:lang w:val="uk-UA"/>
        </w:rPr>
      </w:pPr>
      <w:r w:rsidRPr="0004012B">
        <w:rPr>
          <w:rFonts w:ascii="Times New Roman" w:hAnsi="Times New Roman" w:cs="Times New Roman"/>
          <w:b/>
          <w:bCs/>
          <w:sz w:val="24"/>
          <w:szCs w:val="24"/>
          <w:lang w:val="uk-UA"/>
        </w:rPr>
        <w:t>Виконавець:</w:t>
      </w:r>
    </w:p>
    <w:p w:rsidR="0004012B" w:rsidRPr="0004012B" w:rsidRDefault="0004012B" w:rsidP="0004012B">
      <w:pPr>
        <w:spacing w:line="240" w:lineRule="auto"/>
        <w:rPr>
          <w:rFonts w:ascii="Times New Roman" w:hAnsi="Times New Roman" w:cs="Times New Roman"/>
          <w:sz w:val="24"/>
          <w:szCs w:val="24"/>
          <w:lang w:val="uk-UA"/>
        </w:rPr>
      </w:pPr>
      <w:r w:rsidRPr="0004012B">
        <w:rPr>
          <w:rFonts w:ascii="Times New Roman" w:hAnsi="Times New Roman" w:cs="Times New Roman"/>
          <w:b/>
          <w:bCs/>
          <w:sz w:val="24"/>
          <w:szCs w:val="24"/>
          <w:lang w:val="uk-UA"/>
        </w:rPr>
        <w:t>Директор КП «ТРК «На своїй хвилі»</w:t>
      </w:r>
      <w:r w:rsidRPr="0004012B">
        <w:rPr>
          <w:rFonts w:ascii="Times New Roman" w:hAnsi="Times New Roman" w:cs="Times New Roman"/>
          <w:b/>
          <w:bCs/>
          <w:sz w:val="24"/>
          <w:szCs w:val="24"/>
          <w:lang w:val="uk-UA"/>
        </w:rPr>
        <w:tab/>
      </w:r>
      <w:r w:rsidRPr="0004012B">
        <w:rPr>
          <w:rFonts w:ascii="Times New Roman" w:hAnsi="Times New Roman" w:cs="Times New Roman"/>
          <w:b/>
          <w:bCs/>
          <w:sz w:val="24"/>
          <w:szCs w:val="24"/>
          <w:lang w:val="uk-UA"/>
        </w:rPr>
        <w:tab/>
      </w:r>
      <w:r w:rsidRPr="0004012B">
        <w:rPr>
          <w:rFonts w:ascii="Times New Roman" w:hAnsi="Times New Roman" w:cs="Times New Roman"/>
          <w:b/>
          <w:bCs/>
          <w:sz w:val="24"/>
          <w:szCs w:val="24"/>
          <w:lang w:val="uk-UA"/>
        </w:rPr>
        <w:tab/>
      </w:r>
      <w:r w:rsidRPr="0004012B">
        <w:rPr>
          <w:rFonts w:ascii="Times New Roman" w:hAnsi="Times New Roman" w:cs="Times New Roman"/>
          <w:b/>
          <w:bCs/>
          <w:sz w:val="24"/>
          <w:szCs w:val="24"/>
          <w:lang w:val="uk-UA"/>
        </w:rPr>
        <w:tab/>
      </w:r>
      <w:r w:rsidRPr="0004012B">
        <w:rPr>
          <w:rFonts w:ascii="Times New Roman" w:hAnsi="Times New Roman" w:cs="Times New Roman"/>
          <w:b/>
          <w:bCs/>
          <w:sz w:val="24"/>
          <w:szCs w:val="24"/>
          <w:lang w:val="uk-UA"/>
        </w:rPr>
        <w:tab/>
        <w:t>Анастасія ЖАЛЮК</w:t>
      </w:r>
    </w:p>
    <w:p w:rsidR="0004012B" w:rsidRPr="0004012B" w:rsidRDefault="0004012B" w:rsidP="0004012B">
      <w:pPr>
        <w:spacing w:line="240" w:lineRule="auto"/>
        <w:ind w:left="8711" w:firstLine="78"/>
        <w:rPr>
          <w:rFonts w:ascii="Times New Roman" w:hAnsi="Times New Roman" w:cs="Times New Roman"/>
          <w:b/>
          <w:bCs/>
          <w:sz w:val="24"/>
          <w:szCs w:val="24"/>
          <w:lang w:val="uk-UA"/>
        </w:rPr>
      </w:pPr>
      <w:r w:rsidRPr="0004012B">
        <w:rPr>
          <w:rFonts w:ascii="Times New Roman" w:hAnsi="Times New Roman" w:cs="Times New Roman"/>
          <w:b/>
          <w:bCs/>
          <w:sz w:val="24"/>
          <w:szCs w:val="24"/>
          <w:lang w:val="uk-UA"/>
        </w:rPr>
        <w:br w:type="page"/>
      </w:r>
      <w:r w:rsidRPr="0004012B">
        <w:rPr>
          <w:rFonts w:ascii="Times New Roman" w:hAnsi="Times New Roman" w:cs="Times New Roman"/>
          <w:b/>
          <w:bCs/>
          <w:sz w:val="24"/>
          <w:szCs w:val="24"/>
          <w:lang w:val="uk-UA"/>
        </w:rPr>
        <w:lastRenderedPageBreak/>
        <w:t>Додаток 3</w:t>
      </w:r>
    </w:p>
    <w:p w:rsidR="0004012B" w:rsidRPr="0004012B" w:rsidRDefault="0004012B" w:rsidP="0004012B">
      <w:pPr>
        <w:spacing w:line="240" w:lineRule="auto"/>
        <w:ind w:left="8789"/>
        <w:rPr>
          <w:rFonts w:ascii="Times New Roman" w:hAnsi="Times New Roman" w:cs="Times New Roman"/>
          <w:bCs/>
          <w:sz w:val="24"/>
          <w:szCs w:val="24"/>
          <w:lang w:val="uk-UA"/>
        </w:rPr>
      </w:pPr>
      <w:r w:rsidRPr="0004012B">
        <w:rPr>
          <w:rFonts w:ascii="Times New Roman" w:hAnsi="Times New Roman" w:cs="Times New Roman"/>
          <w:bCs/>
          <w:sz w:val="24"/>
          <w:szCs w:val="24"/>
          <w:lang w:val="uk-UA"/>
        </w:rPr>
        <w:t>до Міської цільової програми</w:t>
      </w:r>
    </w:p>
    <w:p w:rsidR="0004012B" w:rsidRPr="0004012B" w:rsidRDefault="0004012B" w:rsidP="0004012B">
      <w:pPr>
        <w:pStyle w:val="Just"/>
        <w:spacing w:before="0" w:after="0"/>
        <w:ind w:left="8789" w:firstLine="0"/>
        <w:jc w:val="left"/>
      </w:pPr>
      <w:r w:rsidRPr="0004012B">
        <w:t xml:space="preserve">підтримки </w:t>
      </w:r>
      <w:r w:rsidRPr="0004012B">
        <w:rPr>
          <w:lang w:val="uk-UA"/>
        </w:rPr>
        <w:t xml:space="preserve">та розвитку </w:t>
      </w:r>
      <w:r w:rsidRPr="0004012B">
        <w:t xml:space="preserve">комунальних засобів масової інформації </w:t>
      </w:r>
      <w:r w:rsidRPr="0004012B">
        <w:rPr>
          <w:bCs/>
          <w:color w:val="000000"/>
          <w:lang w:val="uk-UA"/>
        </w:rPr>
        <w:t>Новодністровської ТГ на 2023 р.</w:t>
      </w:r>
    </w:p>
    <w:p w:rsidR="00A37059" w:rsidRDefault="00A37059" w:rsidP="0004012B">
      <w:pPr>
        <w:pStyle w:val="a4"/>
        <w:spacing w:after="0" w:line="240" w:lineRule="auto"/>
        <w:jc w:val="center"/>
        <w:rPr>
          <w:rFonts w:ascii="Times New Roman" w:hAnsi="Times New Roman" w:cs="Times New Roman"/>
          <w:b/>
          <w:color w:val="auto"/>
          <w:sz w:val="24"/>
          <w:szCs w:val="24"/>
        </w:rPr>
      </w:pPr>
    </w:p>
    <w:p w:rsidR="0004012B" w:rsidRPr="0004012B" w:rsidRDefault="0004012B" w:rsidP="0004012B">
      <w:pPr>
        <w:pStyle w:val="a4"/>
        <w:spacing w:after="0" w:line="240" w:lineRule="auto"/>
        <w:jc w:val="center"/>
        <w:rPr>
          <w:rFonts w:ascii="Times New Roman" w:hAnsi="Times New Roman" w:cs="Times New Roman"/>
          <w:b/>
          <w:bCs/>
          <w:color w:val="auto"/>
          <w:sz w:val="24"/>
          <w:szCs w:val="24"/>
        </w:rPr>
      </w:pPr>
      <w:r w:rsidRPr="0004012B">
        <w:rPr>
          <w:rFonts w:ascii="Times New Roman" w:hAnsi="Times New Roman" w:cs="Times New Roman"/>
          <w:b/>
          <w:color w:val="auto"/>
          <w:sz w:val="24"/>
          <w:szCs w:val="24"/>
        </w:rPr>
        <w:t xml:space="preserve">ЗАХОДИ ЩОДО ЗАБЕЗПЕЧЕННЯ ВИКОНАННЯ </w:t>
      </w:r>
      <w:r w:rsidRPr="0004012B">
        <w:rPr>
          <w:rFonts w:ascii="Times New Roman" w:hAnsi="Times New Roman" w:cs="Times New Roman"/>
          <w:b/>
          <w:bCs/>
          <w:color w:val="auto"/>
          <w:sz w:val="24"/>
          <w:szCs w:val="24"/>
        </w:rPr>
        <w:t>МІСЬКОЇ ЦІЛЬОВОЇ ПРОГРАМИ</w:t>
      </w:r>
    </w:p>
    <w:p w:rsidR="0004012B" w:rsidRPr="0004012B" w:rsidRDefault="0004012B" w:rsidP="0004012B">
      <w:pPr>
        <w:spacing w:line="240" w:lineRule="auto"/>
        <w:jc w:val="center"/>
        <w:rPr>
          <w:rFonts w:ascii="Times New Roman" w:hAnsi="Times New Roman" w:cs="Times New Roman"/>
          <w:b/>
          <w:bCs/>
          <w:sz w:val="24"/>
          <w:szCs w:val="24"/>
        </w:rPr>
      </w:pPr>
      <w:r w:rsidRPr="0004012B">
        <w:rPr>
          <w:rFonts w:ascii="Times New Roman" w:hAnsi="Times New Roman" w:cs="Times New Roman"/>
          <w:b/>
          <w:bCs/>
          <w:sz w:val="24"/>
          <w:szCs w:val="24"/>
        </w:rPr>
        <w:t xml:space="preserve">підтримки </w:t>
      </w:r>
      <w:r w:rsidRPr="0004012B">
        <w:rPr>
          <w:rFonts w:ascii="Times New Roman" w:hAnsi="Times New Roman" w:cs="Times New Roman"/>
          <w:b/>
          <w:bCs/>
          <w:sz w:val="24"/>
          <w:szCs w:val="24"/>
          <w:lang w:val="uk-UA"/>
        </w:rPr>
        <w:t xml:space="preserve">та розвитку </w:t>
      </w:r>
      <w:r w:rsidRPr="0004012B">
        <w:rPr>
          <w:rFonts w:ascii="Times New Roman" w:hAnsi="Times New Roman" w:cs="Times New Roman"/>
          <w:b/>
          <w:bCs/>
          <w:sz w:val="24"/>
          <w:szCs w:val="24"/>
        </w:rPr>
        <w:t>комунальних засобів масової інформації</w:t>
      </w:r>
      <w:r w:rsidRPr="0004012B">
        <w:rPr>
          <w:rFonts w:ascii="Times New Roman" w:hAnsi="Times New Roman" w:cs="Times New Roman"/>
          <w:b/>
          <w:sz w:val="24"/>
          <w:szCs w:val="24"/>
        </w:rPr>
        <w:t xml:space="preserve"> </w:t>
      </w:r>
      <w:r w:rsidRPr="0004012B">
        <w:rPr>
          <w:rFonts w:ascii="Times New Roman" w:hAnsi="Times New Roman" w:cs="Times New Roman"/>
          <w:b/>
          <w:bCs/>
          <w:sz w:val="24"/>
          <w:szCs w:val="24"/>
        </w:rPr>
        <w:t>Новодністровської ТГ на 20</w:t>
      </w:r>
      <w:r w:rsidRPr="0004012B">
        <w:rPr>
          <w:rFonts w:ascii="Times New Roman" w:hAnsi="Times New Roman" w:cs="Times New Roman"/>
          <w:b/>
          <w:bCs/>
          <w:sz w:val="24"/>
          <w:szCs w:val="24"/>
          <w:lang w:val="uk-UA"/>
        </w:rPr>
        <w:t>23</w:t>
      </w:r>
      <w:r w:rsidRPr="0004012B">
        <w:rPr>
          <w:rFonts w:ascii="Times New Roman" w:hAnsi="Times New Roman" w:cs="Times New Roman"/>
          <w:b/>
          <w:bCs/>
          <w:sz w:val="24"/>
          <w:szCs w:val="24"/>
        </w:rPr>
        <w:t xml:space="preserve"> р.</w:t>
      </w:r>
    </w:p>
    <w:tbl>
      <w:tblPr>
        <w:tblW w:w="14714" w:type="dxa"/>
        <w:tblInd w:w="-695" w:type="dxa"/>
        <w:tblLayout w:type="fixed"/>
        <w:tblLook w:val="0000" w:firstRow="0" w:lastRow="0" w:firstColumn="0" w:lastColumn="0" w:noHBand="0" w:noVBand="0"/>
      </w:tblPr>
      <w:tblGrid>
        <w:gridCol w:w="680"/>
        <w:gridCol w:w="5397"/>
        <w:gridCol w:w="1701"/>
        <w:gridCol w:w="1814"/>
        <w:gridCol w:w="1494"/>
        <w:gridCol w:w="3628"/>
      </w:tblGrid>
      <w:tr w:rsidR="0004012B" w:rsidRPr="0004012B" w:rsidTr="0004012B">
        <w:trPr>
          <w:cantSplit/>
          <w:trHeight w:val="1504"/>
        </w:trPr>
        <w:tc>
          <w:tcPr>
            <w:tcW w:w="680" w:type="dxa"/>
            <w:tcBorders>
              <w:top w:val="single" w:sz="4" w:space="0" w:color="000000"/>
              <w:left w:val="single" w:sz="4" w:space="0" w:color="000000"/>
              <w:bottom w:val="single" w:sz="4" w:space="0" w:color="000000"/>
            </w:tcBorders>
            <w:vAlign w:val="center"/>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 п/п</w:t>
            </w:r>
          </w:p>
        </w:tc>
        <w:tc>
          <w:tcPr>
            <w:tcW w:w="5397" w:type="dxa"/>
            <w:tcBorders>
              <w:top w:val="single" w:sz="4" w:space="0" w:color="000000"/>
              <w:left w:val="single" w:sz="4" w:space="0" w:color="000000"/>
              <w:bottom w:val="single" w:sz="4" w:space="0" w:color="000000"/>
            </w:tcBorders>
            <w:vAlign w:val="center"/>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Перелік заходів програми</w:t>
            </w:r>
          </w:p>
        </w:tc>
        <w:tc>
          <w:tcPr>
            <w:tcW w:w="1701" w:type="dxa"/>
            <w:tcBorders>
              <w:top w:val="single" w:sz="4" w:space="0" w:color="000000"/>
              <w:left w:val="single" w:sz="4" w:space="0" w:color="000000"/>
              <w:bottom w:val="single" w:sz="4" w:space="0" w:color="000000"/>
            </w:tcBorders>
            <w:vAlign w:val="center"/>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Виконавці</w:t>
            </w:r>
          </w:p>
        </w:tc>
        <w:tc>
          <w:tcPr>
            <w:tcW w:w="1814" w:type="dxa"/>
            <w:tcBorders>
              <w:top w:val="single" w:sz="4" w:space="0" w:color="000000"/>
              <w:left w:val="single" w:sz="4" w:space="0" w:color="000000"/>
              <w:bottom w:val="single" w:sz="4" w:space="0" w:color="000000"/>
            </w:tcBorders>
            <w:vAlign w:val="center"/>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Джерело фінансування</w:t>
            </w:r>
          </w:p>
        </w:tc>
        <w:tc>
          <w:tcPr>
            <w:tcW w:w="1494" w:type="dxa"/>
            <w:tcBorders>
              <w:top w:val="single" w:sz="4" w:space="0" w:color="000000"/>
              <w:left w:val="single" w:sz="4" w:space="0" w:color="000000"/>
              <w:bottom w:val="single" w:sz="4" w:space="0" w:color="000000"/>
            </w:tcBorders>
            <w:vAlign w:val="center"/>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Обсяг коштів</w:t>
            </w:r>
          </w:p>
          <w:p w:rsidR="0004012B" w:rsidRPr="0004012B" w:rsidRDefault="0004012B" w:rsidP="0004012B">
            <w:pPr>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тис. грн</w:t>
            </w:r>
          </w:p>
        </w:tc>
        <w:tc>
          <w:tcPr>
            <w:tcW w:w="3628" w:type="dxa"/>
            <w:tcBorders>
              <w:top w:val="single" w:sz="4" w:space="0" w:color="000000"/>
              <w:left w:val="single" w:sz="4" w:space="0" w:color="000000"/>
              <w:bottom w:val="single" w:sz="4" w:space="0" w:color="000000"/>
              <w:right w:val="single" w:sz="4" w:space="0" w:color="000000"/>
            </w:tcBorders>
            <w:vAlign w:val="center"/>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Очікуваний результат</w:t>
            </w:r>
          </w:p>
        </w:tc>
      </w:tr>
      <w:tr w:rsidR="0004012B" w:rsidRPr="0004012B" w:rsidTr="0004012B">
        <w:trPr>
          <w:trHeight w:val="104"/>
        </w:trPr>
        <w:tc>
          <w:tcPr>
            <w:tcW w:w="680" w:type="dxa"/>
            <w:tcBorders>
              <w:top w:val="single" w:sz="4" w:space="0" w:color="000000"/>
              <w:left w:val="single" w:sz="4" w:space="0" w:color="000000"/>
              <w:bottom w:val="single" w:sz="4" w:space="0" w:color="000000"/>
            </w:tcBorders>
            <w:vAlign w:val="center"/>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1</w:t>
            </w:r>
          </w:p>
        </w:tc>
        <w:tc>
          <w:tcPr>
            <w:tcW w:w="5397" w:type="dxa"/>
            <w:tcBorders>
              <w:top w:val="single" w:sz="4" w:space="0" w:color="000000"/>
              <w:left w:val="single" w:sz="4" w:space="0" w:color="000000"/>
              <w:bottom w:val="single" w:sz="4" w:space="0" w:color="000000"/>
            </w:tcBorders>
            <w:vAlign w:val="center"/>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2</w:t>
            </w:r>
          </w:p>
        </w:tc>
        <w:tc>
          <w:tcPr>
            <w:tcW w:w="1701" w:type="dxa"/>
            <w:tcBorders>
              <w:top w:val="single" w:sz="4" w:space="0" w:color="000000"/>
              <w:left w:val="single" w:sz="4" w:space="0" w:color="000000"/>
              <w:bottom w:val="single" w:sz="4" w:space="0" w:color="000000"/>
            </w:tcBorders>
            <w:vAlign w:val="center"/>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3</w:t>
            </w:r>
          </w:p>
        </w:tc>
        <w:tc>
          <w:tcPr>
            <w:tcW w:w="1814" w:type="dxa"/>
            <w:tcBorders>
              <w:top w:val="single" w:sz="4" w:space="0" w:color="000000"/>
              <w:left w:val="single" w:sz="4" w:space="0" w:color="000000"/>
              <w:bottom w:val="single" w:sz="4" w:space="0" w:color="000000"/>
            </w:tcBorders>
            <w:vAlign w:val="center"/>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4</w:t>
            </w:r>
          </w:p>
        </w:tc>
        <w:tc>
          <w:tcPr>
            <w:tcW w:w="1494" w:type="dxa"/>
            <w:tcBorders>
              <w:top w:val="single" w:sz="4" w:space="0" w:color="000000"/>
              <w:left w:val="single" w:sz="4" w:space="0" w:color="000000"/>
              <w:bottom w:val="single" w:sz="4" w:space="0" w:color="000000"/>
            </w:tcBorders>
            <w:vAlign w:val="center"/>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5</w:t>
            </w:r>
          </w:p>
        </w:tc>
        <w:tc>
          <w:tcPr>
            <w:tcW w:w="3628" w:type="dxa"/>
            <w:tcBorders>
              <w:top w:val="single" w:sz="4" w:space="0" w:color="000000"/>
              <w:left w:val="single" w:sz="4" w:space="0" w:color="000000"/>
              <w:bottom w:val="single" w:sz="4" w:space="0" w:color="000000"/>
              <w:right w:val="single" w:sz="4" w:space="0" w:color="000000"/>
            </w:tcBorders>
            <w:vAlign w:val="center"/>
          </w:tcPr>
          <w:p w:rsidR="0004012B" w:rsidRPr="0004012B" w:rsidRDefault="0004012B" w:rsidP="0004012B">
            <w:pPr>
              <w:snapToGrid w:val="0"/>
              <w:spacing w:line="240" w:lineRule="auto"/>
              <w:jc w:val="center"/>
              <w:rPr>
                <w:rFonts w:ascii="Times New Roman" w:hAnsi="Times New Roman" w:cs="Times New Roman"/>
                <w:b/>
                <w:sz w:val="24"/>
                <w:szCs w:val="24"/>
                <w:lang w:val="uk-UA"/>
              </w:rPr>
            </w:pPr>
            <w:r w:rsidRPr="0004012B">
              <w:rPr>
                <w:rFonts w:ascii="Times New Roman" w:hAnsi="Times New Roman" w:cs="Times New Roman"/>
                <w:b/>
                <w:sz w:val="24"/>
                <w:szCs w:val="24"/>
                <w:lang w:val="uk-UA"/>
              </w:rPr>
              <w:t>6</w:t>
            </w:r>
          </w:p>
        </w:tc>
      </w:tr>
      <w:tr w:rsidR="0004012B" w:rsidRPr="0004012B" w:rsidTr="0004012B">
        <w:trPr>
          <w:trHeight w:val="1558"/>
        </w:trPr>
        <w:tc>
          <w:tcPr>
            <w:tcW w:w="680" w:type="dxa"/>
            <w:tcBorders>
              <w:top w:val="single" w:sz="4" w:space="0" w:color="000000"/>
              <w:left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1.</w:t>
            </w:r>
          </w:p>
        </w:tc>
        <w:tc>
          <w:tcPr>
            <w:tcW w:w="5397" w:type="dxa"/>
            <w:tcBorders>
              <w:top w:val="single" w:sz="4" w:space="0" w:color="000000"/>
              <w:left w:val="single" w:sz="4" w:space="0" w:color="000000"/>
            </w:tcBorders>
          </w:tcPr>
          <w:p w:rsidR="0004012B" w:rsidRPr="0004012B" w:rsidRDefault="0004012B" w:rsidP="0004012B">
            <w:pPr>
              <w:shd w:val="clear" w:color="auto" w:fill="FFFFFF"/>
              <w:snapToGrid w:val="0"/>
              <w:spacing w:line="240" w:lineRule="auto"/>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Підтримка засобів масової інформації, зокрема забезпечення безперебійної діяльності КП «ТРК “На своїй хвилі”»</w:t>
            </w:r>
          </w:p>
          <w:p w:rsidR="0004012B" w:rsidRPr="0004012B" w:rsidRDefault="0004012B" w:rsidP="0004012B">
            <w:pPr>
              <w:shd w:val="clear" w:color="auto" w:fill="FFFFFF"/>
              <w:snapToGrid w:val="0"/>
              <w:spacing w:line="240" w:lineRule="auto"/>
              <w:rPr>
                <w:rFonts w:ascii="Times New Roman" w:hAnsi="Times New Roman" w:cs="Times New Roman"/>
                <w:b/>
                <w:i/>
                <w:color w:val="000000"/>
                <w:sz w:val="24"/>
                <w:szCs w:val="24"/>
              </w:rPr>
            </w:pPr>
            <w:r w:rsidRPr="0004012B">
              <w:rPr>
                <w:rFonts w:ascii="Times New Roman" w:hAnsi="Times New Roman" w:cs="Times New Roman"/>
                <w:b/>
                <w:i/>
                <w:color w:val="000000"/>
                <w:sz w:val="24"/>
                <w:szCs w:val="24"/>
              </w:rPr>
              <w:t>(</w:t>
            </w:r>
            <w:r w:rsidRPr="0004012B">
              <w:rPr>
                <w:rFonts w:ascii="Times New Roman" w:hAnsi="Times New Roman" w:cs="Times New Roman"/>
                <w:b/>
                <w:i/>
                <w:color w:val="000000"/>
                <w:sz w:val="24"/>
                <w:szCs w:val="24"/>
                <w:lang w:val="uk-UA"/>
              </w:rPr>
              <w:t>виділення коштів на заробітну плату працівників задіяних у виготовлення радіопрограм</w:t>
            </w:r>
            <w:r w:rsidRPr="0004012B">
              <w:rPr>
                <w:rFonts w:ascii="Times New Roman" w:hAnsi="Times New Roman" w:cs="Times New Roman"/>
                <w:b/>
                <w:i/>
                <w:color w:val="000000"/>
                <w:sz w:val="24"/>
                <w:szCs w:val="24"/>
              </w:rPr>
              <w:t>)</w:t>
            </w:r>
          </w:p>
        </w:tc>
        <w:tc>
          <w:tcPr>
            <w:tcW w:w="1701" w:type="dxa"/>
            <w:tcBorders>
              <w:top w:val="single" w:sz="4" w:space="0" w:color="000000"/>
              <w:left w:val="single" w:sz="4" w:space="0" w:color="000000"/>
            </w:tcBorders>
            <w:vAlign w:val="center"/>
          </w:tcPr>
          <w:p w:rsidR="0004012B" w:rsidRPr="0004012B" w:rsidRDefault="0004012B" w:rsidP="0004012B">
            <w:pPr>
              <w:shd w:val="clear" w:color="auto" w:fill="FFFFFF"/>
              <w:snapToGrid w:val="0"/>
              <w:spacing w:line="240" w:lineRule="auto"/>
              <w:jc w:val="center"/>
              <w:rPr>
                <w:rFonts w:ascii="Times New Roman" w:hAnsi="Times New Roman" w:cs="Times New Roman"/>
                <w:sz w:val="24"/>
                <w:szCs w:val="24"/>
              </w:rPr>
            </w:pPr>
          </w:p>
          <w:p w:rsidR="0004012B" w:rsidRPr="0004012B" w:rsidRDefault="0004012B" w:rsidP="0004012B">
            <w:pPr>
              <w:shd w:val="clear" w:color="auto" w:fill="FFFFFF"/>
              <w:snapToGrid w:val="0"/>
              <w:spacing w:line="240" w:lineRule="auto"/>
              <w:jc w:val="center"/>
              <w:rPr>
                <w:rFonts w:ascii="Times New Roman" w:hAnsi="Times New Roman" w:cs="Times New Roman"/>
                <w:sz w:val="24"/>
                <w:szCs w:val="24"/>
              </w:rPr>
            </w:pPr>
            <w:r w:rsidRPr="0004012B">
              <w:rPr>
                <w:rFonts w:ascii="Times New Roman" w:hAnsi="Times New Roman" w:cs="Times New Roman"/>
                <w:sz w:val="24"/>
                <w:szCs w:val="24"/>
                <w:lang w:val="uk-UA"/>
              </w:rPr>
              <w:t>КП «ТРК “На своїй хвилі”»</w:t>
            </w:r>
          </w:p>
        </w:tc>
        <w:tc>
          <w:tcPr>
            <w:tcW w:w="1814" w:type="dxa"/>
            <w:tcBorders>
              <w:top w:val="single" w:sz="4" w:space="0" w:color="000000"/>
              <w:left w:val="single" w:sz="4" w:space="0" w:color="000000"/>
            </w:tcBorders>
            <w:vAlign w:val="center"/>
          </w:tcPr>
          <w:p w:rsidR="0004012B" w:rsidRPr="0004012B" w:rsidRDefault="0004012B" w:rsidP="0004012B">
            <w:pPr>
              <w:snapToGrid w:val="0"/>
              <w:spacing w:line="240" w:lineRule="auto"/>
              <w:jc w:val="center"/>
              <w:rPr>
                <w:rFonts w:ascii="Times New Roman" w:hAnsi="Times New Roman" w:cs="Times New Roman"/>
                <w:sz w:val="24"/>
                <w:szCs w:val="24"/>
                <w:lang w:val="en-US"/>
              </w:rPr>
            </w:pPr>
            <w:r w:rsidRPr="0004012B">
              <w:rPr>
                <w:rFonts w:ascii="Times New Roman" w:hAnsi="Times New Roman" w:cs="Times New Roman"/>
                <w:sz w:val="24"/>
                <w:szCs w:val="24"/>
                <w:lang w:val="uk-UA"/>
              </w:rPr>
              <w:t>Міський бюджет</w:t>
            </w:r>
          </w:p>
        </w:tc>
        <w:tc>
          <w:tcPr>
            <w:tcW w:w="1494" w:type="dxa"/>
            <w:tcBorders>
              <w:top w:val="single" w:sz="4" w:space="0" w:color="000000"/>
              <w:left w:val="single" w:sz="4" w:space="0" w:color="000000"/>
            </w:tcBorders>
            <w:vAlign w:val="center"/>
          </w:tcPr>
          <w:p w:rsidR="0004012B" w:rsidRPr="0004012B" w:rsidRDefault="0004012B" w:rsidP="0004012B">
            <w:pPr>
              <w:snapToGrid w:val="0"/>
              <w:spacing w:line="240" w:lineRule="auto"/>
              <w:jc w:val="center"/>
              <w:rPr>
                <w:rFonts w:ascii="Times New Roman" w:hAnsi="Times New Roman" w:cs="Times New Roman"/>
                <w:sz w:val="24"/>
                <w:szCs w:val="24"/>
                <w:lang w:val="en-US"/>
              </w:rPr>
            </w:pPr>
            <w:r w:rsidRPr="0004012B">
              <w:rPr>
                <w:rFonts w:ascii="Times New Roman" w:hAnsi="Times New Roman" w:cs="Times New Roman"/>
                <w:sz w:val="24"/>
                <w:szCs w:val="24"/>
                <w:lang w:val="uk-UA"/>
              </w:rPr>
              <w:t>850</w:t>
            </w:r>
          </w:p>
        </w:tc>
        <w:tc>
          <w:tcPr>
            <w:tcW w:w="3628" w:type="dxa"/>
            <w:tcBorders>
              <w:top w:val="single" w:sz="4" w:space="0" w:color="000000"/>
              <w:left w:val="single" w:sz="4" w:space="0" w:color="000000"/>
              <w:right w:val="single" w:sz="4" w:space="0" w:color="000000"/>
            </w:tcBorders>
          </w:tcPr>
          <w:p w:rsidR="0004012B" w:rsidRPr="0004012B" w:rsidRDefault="0004012B" w:rsidP="0004012B">
            <w:pPr>
              <w:snapToGrid w:val="0"/>
              <w:spacing w:line="240" w:lineRule="auto"/>
              <w:jc w:val="both"/>
              <w:rPr>
                <w:rFonts w:ascii="Times New Roman" w:hAnsi="Times New Roman" w:cs="Times New Roman"/>
                <w:sz w:val="24"/>
                <w:szCs w:val="24"/>
                <w:lang w:val="uk-UA"/>
              </w:rPr>
            </w:pPr>
            <w:r w:rsidRPr="0004012B">
              <w:rPr>
                <w:rFonts w:ascii="Times New Roman" w:hAnsi="Times New Roman" w:cs="Times New Roman"/>
                <w:sz w:val="24"/>
                <w:szCs w:val="24"/>
                <w:lang w:val="uk-UA"/>
              </w:rPr>
              <w:t>Забезпечення належних умов роботи працівників ТРК для повноцінного оперативного інформування населення про діяльність органів місцевого самоврядування</w:t>
            </w:r>
          </w:p>
        </w:tc>
      </w:tr>
      <w:tr w:rsidR="0004012B" w:rsidRPr="00494046" w:rsidTr="0004012B">
        <w:trPr>
          <w:trHeight w:val="1149"/>
        </w:trPr>
        <w:tc>
          <w:tcPr>
            <w:tcW w:w="680" w:type="dxa"/>
            <w:tcBorders>
              <w:top w:val="single" w:sz="4" w:space="0" w:color="000000"/>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2.</w:t>
            </w:r>
          </w:p>
        </w:tc>
        <w:tc>
          <w:tcPr>
            <w:tcW w:w="5397" w:type="dxa"/>
            <w:tcBorders>
              <w:top w:val="single" w:sz="4" w:space="0" w:color="000000"/>
              <w:left w:val="single" w:sz="4" w:space="0" w:color="000000"/>
              <w:bottom w:val="single" w:sz="4" w:space="0" w:color="000000"/>
            </w:tcBorders>
          </w:tcPr>
          <w:p w:rsidR="0004012B" w:rsidRPr="0004012B" w:rsidRDefault="0004012B" w:rsidP="0004012B">
            <w:pPr>
              <w:shd w:val="clear" w:color="auto" w:fill="FFFFFF"/>
              <w:snapToGrid w:val="0"/>
              <w:spacing w:line="240" w:lineRule="auto"/>
              <w:rPr>
                <w:rFonts w:ascii="Times New Roman" w:hAnsi="Times New Roman" w:cs="Times New Roman"/>
                <w:b/>
                <w:i/>
                <w:color w:val="000000"/>
                <w:sz w:val="24"/>
                <w:szCs w:val="24"/>
                <w:lang w:val="uk-UA"/>
              </w:rPr>
            </w:pPr>
            <w:r w:rsidRPr="0004012B">
              <w:rPr>
                <w:rFonts w:ascii="Times New Roman" w:hAnsi="Times New Roman" w:cs="Times New Roman"/>
                <w:color w:val="000000"/>
                <w:sz w:val="24"/>
                <w:szCs w:val="24"/>
                <w:lang w:val="uk-UA"/>
              </w:rPr>
              <w:t xml:space="preserve">Здійснення на території міста Новодністровська та Сокирянського району трансляції радіопрограм, згідно із затвердженими в установленому порядку обсягами мовлення </w:t>
            </w:r>
            <w:r w:rsidRPr="0004012B">
              <w:rPr>
                <w:rFonts w:ascii="Times New Roman" w:hAnsi="Times New Roman" w:cs="Times New Roman"/>
                <w:b/>
                <w:i/>
                <w:color w:val="000000"/>
                <w:sz w:val="24"/>
                <w:szCs w:val="24"/>
                <w:lang w:val="uk-UA"/>
              </w:rPr>
              <w:t>(відшкодування витрат на здійснення радіотрансляцій, сплата ліцензійних внесків, комунальних послуг, енергоносіїв, електронного документообігу, утримання сайту)</w:t>
            </w:r>
          </w:p>
        </w:tc>
        <w:tc>
          <w:tcPr>
            <w:tcW w:w="1701" w:type="dxa"/>
            <w:tcBorders>
              <w:top w:val="single" w:sz="4" w:space="0" w:color="000000"/>
              <w:left w:val="single" w:sz="4" w:space="0" w:color="000000"/>
              <w:bottom w:val="single" w:sz="4" w:space="0" w:color="000000"/>
            </w:tcBorders>
            <w:vAlign w:val="center"/>
          </w:tcPr>
          <w:p w:rsidR="0004012B" w:rsidRPr="0004012B" w:rsidRDefault="0004012B" w:rsidP="0004012B">
            <w:pPr>
              <w:shd w:val="clear" w:color="auto" w:fill="FFFFFF"/>
              <w:snapToGrid w:val="0"/>
              <w:spacing w:line="240" w:lineRule="auto"/>
              <w:jc w:val="center"/>
              <w:rPr>
                <w:rFonts w:ascii="Times New Roman" w:hAnsi="Times New Roman" w:cs="Times New Roman"/>
                <w:sz w:val="24"/>
                <w:szCs w:val="24"/>
              </w:rPr>
            </w:pPr>
            <w:r w:rsidRPr="0004012B">
              <w:rPr>
                <w:rFonts w:ascii="Times New Roman" w:hAnsi="Times New Roman" w:cs="Times New Roman"/>
                <w:sz w:val="24"/>
                <w:szCs w:val="24"/>
                <w:lang w:val="uk-UA"/>
              </w:rPr>
              <w:t>КП «ТРК “На своїй хвилі”»</w:t>
            </w:r>
          </w:p>
        </w:tc>
        <w:tc>
          <w:tcPr>
            <w:tcW w:w="1814" w:type="dxa"/>
            <w:tcBorders>
              <w:top w:val="single" w:sz="4" w:space="0" w:color="000000"/>
              <w:left w:val="single" w:sz="4" w:space="0" w:color="000000"/>
              <w:bottom w:val="single" w:sz="4" w:space="0" w:color="000000"/>
            </w:tcBorders>
            <w:vAlign w:val="center"/>
          </w:tcPr>
          <w:p w:rsidR="0004012B" w:rsidRPr="0004012B" w:rsidRDefault="0004012B" w:rsidP="0004012B">
            <w:pPr>
              <w:shd w:val="clear" w:color="auto" w:fill="FFFFFF"/>
              <w:snapToGrid w:val="0"/>
              <w:spacing w:line="240" w:lineRule="auto"/>
              <w:jc w:val="center"/>
              <w:rPr>
                <w:rFonts w:ascii="Times New Roman" w:hAnsi="Times New Roman" w:cs="Times New Roman"/>
                <w:sz w:val="24"/>
                <w:szCs w:val="24"/>
                <w:lang w:val="en-US"/>
              </w:rPr>
            </w:pPr>
            <w:r w:rsidRPr="0004012B">
              <w:rPr>
                <w:rFonts w:ascii="Times New Roman" w:hAnsi="Times New Roman" w:cs="Times New Roman"/>
                <w:sz w:val="24"/>
                <w:szCs w:val="24"/>
                <w:lang w:val="uk-UA"/>
              </w:rPr>
              <w:t>Міський бюджет</w:t>
            </w:r>
          </w:p>
        </w:tc>
        <w:tc>
          <w:tcPr>
            <w:tcW w:w="1494" w:type="dxa"/>
            <w:tcBorders>
              <w:top w:val="single" w:sz="4" w:space="0" w:color="000000"/>
              <w:left w:val="single" w:sz="4" w:space="0" w:color="000000"/>
              <w:bottom w:val="single" w:sz="4" w:space="0" w:color="000000"/>
            </w:tcBorders>
            <w:vAlign w:val="center"/>
          </w:tcPr>
          <w:p w:rsidR="0004012B" w:rsidRPr="0004012B" w:rsidRDefault="0004012B" w:rsidP="0004012B">
            <w:pPr>
              <w:shd w:val="clear" w:color="auto" w:fill="FFFFFF"/>
              <w:snapToGrid w:val="0"/>
              <w:spacing w:line="240" w:lineRule="auto"/>
              <w:jc w:val="center"/>
              <w:rPr>
                <w:rFonts w:ascii="Times New Roman" w:hAnsi="Times New Roman" w:cs="Times New Roman"/>
                <w:sz w:val="24"/>
                <w:szCs w:val="24"/>
                <w:lang w:val="uk-UA"/>
              </w:rPr>
            </w:pPr>
            <w:r w:rsidRPr="0004012B">
              <w:rPr>
                <w:rFonts w:ascii="Times New Roman" w:hAnsi="Times New Roman" w:cs="Times New Roman"/>
                <w:sz w:val="24"/>
                <w:szCs w:val="24"/>
                <w:lang w:val="uk-UA"/>
              </w:rPr>
              <w:t>7</w:t>
            </w:r>
            <w:r w:rsidRPr="0004012B">
              <w:rPr>
                <w:rFonts w:ascii="Times New Roman" w:hAnsi="Times New Roman" w:cs="Times New Roman"/>
                <w:sz w:val="24"/>
                <w:szCs w:val="24"/>
                <w:lang w:val="en-US"/>
              </w:rPr>
              <w:t>0</w:t>
            </w:r>
          </w:p>
        </w:tc>
        <w:tc>
          <w:tcPr>
            <w:tcW w:w="3628" w:type="dxa"/>
            <w:tcBorders>
              <w:top w:val="single" w:sz="4" w:space="0" w:color="000000"/>
              <w:left w:val="single" w:sz="4" w:space="0" w:color="000000"/>
              <w:bottom w:val="single" w:sz="4" w:space="0" w:color="000000"/>
              <w:right w:val="single" w:sz="4" w:space="0" w:color="000000"/>
            </w:tcBorders>
          </w:tcPr>
          <w:p w:rsidR="0004012B" w:rsidRPr="0004012B" w:rsidRDefault="0004012B" w:rsidP="0004012B">
            <w:pPr>
              <w:snapToGrid w:val="0"/>
              <w:spacing w:line="240" w:lineRule="auto"/>
              <w:jc w:val="both"/>
              <w:rPr>
                <w:rFonts w:ascii="Times New Roman" w:hAnsi="Times New Roman" w:cs="Times New Roman"/>
                <w:sz w:val="24"/>
                <w:szCs w:val="24"/>
                <w:lang w:val="uk-UA"/>
              </w:rPr>
            </w:pPr>
            <w:r w:rsidRPr="0004012B">
              <w:rPr>
                <w:rFonts w:ascii="Times New Roman" w:hAnsi="Times New Roman" w:cs="Times New Roman"/>
                <w:sz w:val="24"/>
                <w:szCs w:val="24"/>
                <w:lang w:val="uk-UA"/>
              </w:rPr>
              <w:t xml:space="preserve">Збільшення рівня відкритості та прозорості у діяльності міської ради, її виконавчих органів та посадових осіб; поліпшення іміджу органів місцевого самоврядування, їхніх дій, спрямованих на розвиток громади </w:t>
            </w:r>
          </w:p>
        </w:tc>
      </w:tr>
      <w:tr w:rsidR="0004012B" w:rsidRPr="0004012B" w:rsidTr="0004012B">
        <w:trPr>
          <w:trHeight w:val="1149"/>
        </w:trPr>
        <w:tc>
          <w:tcPr>
            <w:tcW w:w="680" w:type="dxa"/>
            <w:tcBorders>
              <w:left w:val="single" w:sz="4" w:space="0" w:color="000000"/>
              <w:bottom w:val="single" w:sz="4" w:space="0" w:color="000000"/>
            </w:tcBorders>
          </w:tcPr>
          <w:p w:rsidR="0004012B" w:rsidRPr="0004012B" w:rsidRDefault="0004012B" w:rsidP="0004012B">
            <w:pPr>
              <w:snapToGrid w:val="0"/>
              <w:spacing w:line="240" w:lineRule="auto"/>
              <w:rPr>
                <w:rFonts w:ascii="Times New Roman" w:hAnsi="Times New Roman" w:cs="Times New Roman"/>
                <w:sz w:val="24"/>
                <w:szCs w:val="24"/>
                <w:lang w:val="uk-UA"/>
              </w:rPr>
            </w:pPr>
            <w:r w:rsidRPr="0004012B">
              <w:rPr>
                <w:rFonts w:ascii="Times New Roman" w:hAnsi="Times New Roman" w:cs="Times New Roman"/>
                <w:sz w:val="24"/>
                <w:szCs w:val="24"/>
                <w:lang w:val="uk-UA"/>
              </w:rPr>
              <w:t>3.</w:t>
            </w:r>
          </w:p>
        </w:tc>
        <w:tc>
          <w:tcPr>
            <w:tcW w:w="5397" w:type="dxa"/>
            <w:tcBorders>
              <w:left w:val="single" w:sz="4" w:space="0" w:color="000000"/>
              <w:bottom w:val="single" w:sz="4" w:space="0" w:color="000000"/>
            </w:tcBorders>
          </w:tcPr>
          <w:p w:rsidR="0004012B" w:rsidRPr="0004012B" w:rsidRDefault="0004012B" w:rsidP="0004012B">
            <w:pPr>
              <w:shd w:val="clear" w:color="auto" w:fill="FFFFFF"/>
              <w:snapToGrid w:val="0"/>
              <w:spacing w:line="240" w:lineRule="auto"/>
              <w:rPr>
                <w:rFonts w:ascii="Times New Roman" w:hAnsi="Times New Roman" w:cs="Times New Roman"/>
                <w:color w:val="000000"/>
                <w:sz w:val="24"/>
                <w:szCs w:val="24"/>
                <w:lang w:val="uk-UA"/>
              </w:rPr>
            </w:pPr>
            <w:r w:rsidRPr="0004012B">
              <w:rPr>
                <w:rFonts w:ascii="Times New Roman" w:hAnsi="Times New Roman" w:cs="Times New Roman"/>
                <w:color w:val="000000"/>
                <w:sz w:val="24"/>
                <w:szCs w:val="24"/>
                <w:lang w:val="uk-UA"/>
              </w:rPr>
              <w:t>Надання населенню та установам, організаціям, підприємствам інформаційних та поліграфічних послуг (розміщення в ефірах радіо оголошень, привітань, реклами, виготовлення на замовлення поліграфічної продукції з метою отримання прибутку для покриття витрат на матеріали та придбання обладнання)</w:t>
            </w:r>
          </w:p>
        </w:tc>
        <w:tc>
          <w:tcPr>
            <w:tcW w:w="1701" w:type="dxa"/>
            <w:tcBorders>
              <w:left w:val="single" w:sz="4" w:space="0" w:color="000000"/>
              <w:bottom w:val="single" w:sz="4" w:space="0" w:color="000000"/>
            </w:tcBorders>
            <w:vAlign w:val="center"/>
          </w:tcPr>
          <w:p w:rsidR="0004012B" w:rsidRPr="0004012B" w:rsidRDefault="0004012B" w:rsidP="0004012B">
            <w:pPr>
              <w:shd w:val="clear" w:color="auto" w:fill="FFFFFF"/>
              <w:snapToGrid w:val="0"/>
              <w:spacing w:line="240" w:lineRule="auto"/>
              <w:jc w:val="center"/>
              <w:rPr>
                <w:rFonts w:ascii="Times New Roman" w:hAnsi="Times New Roman" w:cs="Times New Roman"/>
                <w:sz w:val="24"/>
                <w:szCs w:val="24"/>
                <w:lang w:val="uk-UA"/>
              </w:rPr>
            </w:pPr>
            <w:r w:rsidRPr="0004012B">
              <w:rPr>
                <w:rFonts w:ascii="Times New Roman" w:hAnsi="Times New Roman" w:cs="Times New Roman"/>
                <w:sz w:val="24"/>
                <w:szCs w:val="24"/>
                <w:lang w:val="uk-UA"/>
              </w:rPr>
              <w:t>КП «ТРК “На своїй хвилі”»</w:t>
            </w:r>
          </w:p>
        </w:tc>
        <w:tc>
          <w:tcPr>
            <w:tcW w:w="1814" w:type="dxa"/>
            <w:tcBorders>
              <w:left w:val="single" w:sz="4" w:space="0" w:color="000000"/>
              <w:bottom w:val="single" w:sz="4" w:space="0" w:color="000000"/>
            </w:tcBorders>
            <w:vAlign w:val="center"/>
          </w:tcPr>
          <w:p w:rsidR="0004012B" w:rsidRPr="0004012B" w:rsidRDefault="0004012B" w:rsidP="0004012B">
            <w:pPr>
              <w:shd w:val="clear" w:color="auto" w:fill="FFFFFF"/>
              <w:snapToGrid w:val="0"/>
              <w:spacing w:line="240" w:lineRule="auto"/>
              <w:jc w:val="center"/>
              <w:rPr>
                <w:rFonts w:ascii="Times New Roman" w:hAnsi="Times New Roman" w:cs="Times New Roman"/>
                <w:sz w:val="24"/>
                <w:szCs w:val="24"/>
                <w:lang w:val="uk-UA"/>
              </w:rPr>
            </w:pPr>
            <w:r w:rsidRPr="0004012B">
              <w:rPr>
                <w:rFonts w:ascii="Times New Roman" w:hAnsi="Times New Roman" w:cs="Times New Roman"/>
                <w:sz w:val="24"/>
                <w:szCs w:val="24"/>
                <w:lang w:val="uk-UA"/>
              </w:rPr>
              <w:t>КП «ТРК “На своїй хвилі”»</w:t>
            </w:r>
          </w:p>
        </w:tc>
        <w:tc>
          <w:tcPr>
            <w:tcW w:w="1494" w:type="dxa"/>
            <w:tcBorders>
              <w:left w:val="single" w:sz="4" w:space="0" w:color="000000"/>
              <w:bottom w:val="single" w:sz="4" w:space="0" w:color="000000"/>
            </w:tcBorders>
            <w:vAlign w:val="center"/>
          </w:tcPr>
          <w:p w:rsidR="0004012B" w:rsidRPr="0004012B" w:rsidRDefault="0004012B" w:rsidP="0004012B">
            <w:pPr>
              <w:shd w:val="clear" w:color="auto" w:fill="FFFFFF"/>
              <w:snapToGrid w:val="0"/>
              <w:spacing w:line="240" w:lineRule="auto"/>
              <w:jc w:val="center"/>
              <w:rPr>
                <w:rFonts w:ascii="Times New Roman" w:hAnsi="Times New Roman" w:cs="Times New Roman"/>
                <w:sz w:val="24"/>
                <w:szCs w:val="24"/>
                <w:lang w:val="en-US"/>
              </w:rPr>
            </w:pPr>
            <w:r w:rsidRPr="0004012B">
              <w:rPr>
                <w:rFonts w:ascii="Times New Roman" w:hAnsi="Times New Roman" w:cs="Times New Roman"/>
                <w:sz w:val="24"/>
                <w:szCs w:val="24"/>
                <w:lang w:val="uk-UA"/>
              </w:rPr>
              <w:t>50</w:t>
            </w:r>
          </w:p>
        </w:tc>
        <w:tc>
          <w:tcPr>
            <w:tcW w:w="3628" w:type="dxa"/>
            <w:tcBorders>
              <w:left w:val="single" w:sz="4" w:space="0" w:color="000000"/>
              <w:bottom w:val="single" w:sz="4" w:space="0" w:color="000000"/>
              <w:right w:val="single" w:sz="4" w:space="0" w:color="000000"/>
            </w:tcBorders>
          </w:tcPr>
          <w:p w:rsidR="0004012B" w:rsidRPr="0004012B" w:rsidRDefault="0004012B" w:rsidP="0004012B">
            <w:pPr>
              <w:snapToGrid w:val="0"/>
              <w:spacing w:line="240" w:lineRule="auto"/>
              <w:jc w:val="both"/>
              <w:rPr>
                <w:rFonts w:ascii="Times New Roman" w:hAnsi="Times New Roman" w:cs="Times New Roman"/>
                <w:sz w:val="24"/>
                <w:szCs w:val="24"/>
                <w:lang w:val="uk-UA"/>
              </w:rPr>
            </w:pPr>
            <w:r w:rsidRPr="0004012B">
              <w:rPr>
                <w:rFonts w:ascii="Times New Roman" w:hAnsi="Times New Roman" w:cs="Times New Roman"/>
                <w:sz w:val="24"/>
                <w:szCs w:val="24"/>
                <w:lang w:val="uk-UA"/>
              </w:rPr>
              <w:t>Задоволення інформаційних потреб населення, зміцнення матеріальної бази підприємства</w:t>
            </w:r>
          </w:p>
        </w:tc>
      </w:tr>
    </w:tbl>
    <w:p w:rsidR="0004012B" w:rsidRPr="0004012B" w:rsidRDefault="0004012B" w:rsidP="0004012B">
      <w:pPr>
        <w:spacing w:line="240" w:lineRule="auto"/>
        <w:rPr>
          <w:rFonts w:ascii="Times New Roman" w:hAnsi="Times New Roman" w:cs="Times New Roman"/>
          <w:b/>
          <w:bCs/>
          <w:sz w:val="24"/>
          <w:szCs w:val="24"/>
          <w:lang w:val="uk-UA"/>
        </w:rPr>
      </w:pPr>
      <w:r w:rsidRPr="0004012B">
        <w:rPr>
          <w:rFonts w:ascii="Times New Roman" w:hAnsi="Times New Roman" w:cs="Times New Roman"/>
          <w:b/>
          <w:bCs/>
          <w:sz w:val="24"/>
          <w:szCs w:val="24"/>
          <w:lang w:val="uk-UA"/>
        </w:rPr>
        <w:t>Виконавець:</w:t>
      </w:r>
    </w:p>
    <w:p w:rsidR="0004012B" w:rsidRPr="0004012B" w:rsidRDefault="0004012B" w:rsidP="0004012B">
      <w:pPr>
        <w:spacing w:line="240" w:lineRule="auto"/>
        <w:rPr>
          <w:rFonts w:ascii="Times New Roman" w:hAnsi="Times New Roman" w:cs="Times New Roman"/>
          <w:sz w:val="24"/>
          <w:szCs w:val="24"/>
          <w:lang w:val="uk-UA"/>
        </w:rPr>
      </w:pPr>
      <w:r w:rsidRPr="0004012B">
        <w:rPr>
          <w:rFonts w:ascii="Times New Roman" w:hAnsi="Times New Roman" w:cs="Times New Roman"/>
          <w:b/>
          <w:bCs/>
          <w:sz w:val="24"/>
          <w:szCs w:val="24"/>
          <w:lang w:val="uk-UA"/>
        </w:rPr>
        <w:t>Директор КП «ТРК «На своїй хвилі»</w:t>
      </w:r>
      <w:r w:rsidRPr="0004012B">
        <w:rPr>
          <w:rFonts w:ascii="Times New Roman" w:hAnsi="Times New Roman" w:cs="Times New Roman"/>
          <w:b/>
          <w:bCs/>
          <w:sz w:val="24"/>
          <w:szCs w:val="24"/>
          <w:lang w:val="uk-UA"/>
        </w:rPr>
        <w:tab/>
      </w:r>
      <w:r w:rsidRPr="0004012B">
        <w:rPr>
          <w:rFonts w:ascii="Times New Roman" w:hAnsi="Times New Roman" w:cs="Times New Roman"/>
          <w:b/>
          <w:bCs/>
          <w:sz w:val="24"/>
          <w:szCs w:val="24"/>
          <w:lang w:val="uk-UA"/>
        </w:rPr>
        <w:tab/>
      </w:r>
      <w:r w:rsidR="00A37059">
        <w:rPr>
          <w:rFonts w:ascii="Times New Roman" w:hAnsi="Times New Roman" w:cs="Times New Roman"/>
          <w:b/>
          <w:bCs/>
          <w:sz w:val="24"/>
          <w:szCs w:val="24"/>
          <w:lang w:val="uk-UA"/>
        </w:rPr>
        <w:tab/>
      </w:r>
      <w:r w:rsidRPr="0004012B">
        <w:rPr>
          <w:rFonts w:ascii="Times New Roman" w:hAnsi="Times New Roman" w:cs="Times New Roman"/>
          <w:b/>
          <w:bCs/>
          <w:sz w:val="24"/>
          <w:szCs w:val="24"/>
          <w:lang w:val="uk-UA"/>
        </w:rPr>
        <w:t>Анастасія ЖАЛЮК</w:t>
      </w:r>
    </w:p>
    <w:p w:rsidR="0004012B" w:rsidRPr="0004012B" w:rsidRDefault="0004012B" w:rsidP="0004012B">
      <w:pPr>
        <w:spacing w:line="240" w:lineRule="auto"/>
        <w:ind w:left="4962"/>
        <w:rPr>
          <w:rFonts w:ascii="Times New Roman" w:hAnsi="Times New Roman" w:cs="Times New Roman"/>
          <w:b/>
          <w:bCs/>
          <w:sz w:val="24"/>
          <w:szCs w:val="24"/>
          <w:lang w:val="uk-UA"/>
        </w:rPr>
        <w:sectPr w:rsidR="0004012B" w:rsidRPr="0004012B" w:rsidSect="0004012B">
          <w:pgSz w:w="16838" w:h="11906" w:orient="landscape"/>
          <w:pgMar w:top="1134" w:right="1134" w:bottom="567" w:left="1134" w:header="720" w:footer="720" w:gutter="0"/>
          <w:cols w:space="720"/>
          <w:docGrid w:linePitch="360"/>
        </w:sectPr>
      </w:pPr>
    </w:p>
    <w:p w:rsidR="0004012B" w:rsidRPr="00A37059" w:rsidRDefault="0004012B" w:rsidP="0004012B">
      <w:pPr>
        <w:spacing w:line="240" w:lineRule="auto"/>
        <w:ind w:left="3402"/>
        <w:rPr>
          <w:rFonts w:ascii="Times New Roman" w:hAnsi="Times New Roman" w:cs="Times New Roman"/>
          <w:b/>
          <w:bCs/>
          <w:sz w:val="24"/>
          <w:szCs w:val="24"/>
          <w:lang w:val="uk-UA"/>
        </w:rPr>
      </w:pPr>
      <w:bookmarkStart w:id="19" w:name="_Hlk87452263"/>
      <w:r w:rsidRPr="00A37059">
        <w:rPr>
          <w:rFonts w:ascii="Times New Roman" w:hAnsi="Times New Roman" w:cs="Times New Roman"/>
          <w:b/>
          <w:bCs/>
          <w:sz w:val="24"/>
          <w:szCs w:val="24"/>
          <w:lang w:val="uk-UA"/>
        </w:rPr>
        <w:lastRenderedPageBreak/>
        <w:t>Додаток 4</w:t>
      </w:r>
    </w:p>
    <w:p w:rsidR="0004012B" w:rsidRPr="00A37059" w:rsidRDefault="0004012B" w:rsidP="0004012B">
      <w:pPr>
        <w:spacing w:line="240" w:lineRule="auto"/>
        <w:ind w:left="3402"/>
        <w:rPr>
          <w:rFonts w:ascii="Times New Roman" w:hAnsi="Times New Roman" w:cs="Times New Roman"/>
          <w:sz w:val="24"/>
          <w:szCs w:val="24"/>
          <w:lang w:val="uk-UA"/>
        </w:rPr>
      </w:pPr>
      <w:r w:rsidRPr="00A37059">
        <w:rPr>
          <w:rFonts w:ascii="Times New Roman" w:hAnsi="Times New Roman" w:cs="Times New Roman"/>
          <w:sz w:val="24"/>
          <w:szCs w:val="24"/>
          <w:lang w:val="uk-UA"/>
        </w:rPr>
        <w:t>до Міської цільової програми</w:t>
      </w:r>
    </w:p>
    <w:p w:rsidR="0004012B" w:rsidRPr="00A37059" w:rsidRDefault="0004012B" w:rsidP="0004012B">
      <w:pPr>
        <w:spacing w:line="240" w:lineRule="auto"/>
        <w:ind w:left="3402"/>
        <w:rPr>
          <w:rFonts w:ascii="Times New Roman" w:hAnsi="Times New Roman" w:cs="Times New Roman"/>
          <w:sz w:val="24"/>
          <w:szCs w:val="24"/>
          <w:lang w:val="uk-UA"/>
        </w:rPr>
      </w:pPr>
      <w:r w:rsidRPr="00A37059">
        <w:rPr>
          <w:rFonts w:ascii="Times New Roman" w:hAnsi="Times New Roman" w:cs="Times New Roman"/>
          <w:sz w:val="24"/>
          <w:szCs w:val="24"/>
          <w:lang w:val="uk-UA"/>
        </w:rPr>
        <w:t>підтримки та розвитку комунальних засобів масової інформації Новодністровської ТГ на 2023 р.</w:t>
      </w:r>
    </w:p>
    <w:bookmarkEnd w:id="19"/>
    <w:p w:rsidR="0004012B" w:rsidRPr="00A37059" w:rsidRDefault="0004012B" w:rsidP="0004012B">
      <w:pPr>
        <w:spacing w:line="240" w:lineRule="auto"/>
        <w:jc w:val="center"/>
        <w:rPr>
          <w:rFonts w:ascii="Times New Roman" w:hAnsi="Times New Roman" w:cs="Times New Roman"/>
          <w:b/>
          <w:bCs/>
          <w:sz w:val="24"/>
          <w:szCs w:val="24"/>
          <w:lang w:val="uk-UA"/>
        </w:rPr>
      </w:pPr>
    </w:p>
    <w:p w:rsidR="0004012B" w:rsidRPr="00A37059" w:rsidRDefault="0004012B" w:rsidP="0004012B">
      <w:pPr>
        <w:spacing w:line="240" w:lineRule="auto"/>
        <w:jc w:val="center"/>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 xml:space="preserve">Витрати на організацію зйомок, прямих трансляцій </w:t>
      </w:r>
    </w:p>
    <w:p w:rsidR="0004012B" w:rsidRPr="00A37059" w:rsidRDefault="0004012B" w:rsidP="0004012B">
      <w:pPr>
        <w:spacing w:line="240" w:lineRule="auto"/>
        <w:jc w:val="center"/>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та монтажу відеосюжетів</w:t>
      </w: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1417"/>
        <w:gridCol w:w="2127"/>
        <w:gridCol w:w="1928"/>
      </w:tblGrid>
      <w:tr w:rsidR="0004012B" w:rsidRPr="00A37059" w:rsidTr="00A37059">
        <w:tc>
          <w:tcPr>
            <w:tcW w:w="4253" w:type="dxa"/>
            <w:tcBorders>
              <w:top w:val="single" w:sz="1" w:space="0" w:color="000000"/>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b/>
                <w:bCs/>
                <w:lang w:val="uk-UA"/>
              </w:rPr>
              <w:t>Найменування обладнання</w:t>
            </w:r>
          </w:p>
        </w:tc>
        <w:tc>
          <w:tcPr>
            <w:tcW w:w="1417" w:type="dxa"/>
            <w:tcBorders>
              <w:top w:val="single" w:sz="1" w:space="0" w:color="000000"/>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b/>
                <w:bCs/>
                <w:lang w:val="uk-UA"/>
              </w:rPr>
              <w:t>Кількість</w:t>
            </w:r>
          </w:p>
        </w:tc>
        <w:tc>
          <w:tcPr>
            <w:tcW w:w="2127" w:type="dxa"/>
            <w:tcBorders>
              <w:top w:val="single" w:sz="1" w:space="0" w:color="000000"/>
              <w:left w:val="single" w:sz="1" w:space="0" w:color="000000"/>
              <w:bottom w:val="single" w:sz="1" w:space="0" w:color="000000"/>
            </w:tcBorders>
            <w:shd w:val="clear" w:color="auto" w:fill="auto"/>
          </w:tcPr>
          <w:p w:rsidR="0004012B" w:rsidRPr="00A37059" w:rsidRDefault="0004012B" w:rsidP="0004012B">
            <w:pPr>
              <w:pStyle w:val="aff9"/>
              <w:jc w:val="center"/>
              <w:rPr>
                <w:b/>
                <w:bCs/>
                <w:lang w:val="uk-UA"/>
              </w:rPr>
            </w:pPr>
            <w:r w:rsidRPr="00A37059">
              <w:rPr>
                <w:b/>
                <w:bCs/>
                <w:lang w:val="uk-UA"/>
              </w:rPr>
              <w:t>Вартість</w:t>
            </w:r>
          </w:p>
          <w:p w:rsidR="0004012B" w:rsidRPr="00A37059" w:rsidRDefault="0004012B" w:rsidP="0004012B">
            <w:pPr>
              <w:pStyle w:val="aff9"/>
              <w:jc w:val="center"/>
              <w:rPr>
                <w:lang w:val="uk-UA"/>
              </w:rPr>
            </w:pPr>
            <w:r w:rsidRPr="00A37059">
              <w:rPr>
                <w:b/>
                <w:bCs/>
                <w:lang w:val="uk-UA"/>
              </w:rPr>
              <w:t>тис. грн</w:t>
            </w:r>
          </w:p>
        </w:tc>
        <w:tc>
          <w:tcPr>
            <w:tcW w:w="1928" w:type="dxa"/>
            <w:tcBorders>
              <w:top w:val="single" w:sz="1" w:space="0" w:color="000000"/>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b/>
                <w:bCs/>
                <w:lang w:val="uk-UA"/>
              </w:rPr>
            </w:pPr>
            <w:r w:rsidRPr="00A37059">
              <w:rPr>
                <w:b/>
                <w:bCs/>
                <w:lang w:val="uk-UA"/>
              </w:rPr>
              <w:t>Загальна вартість</w:t>
            </w:r>
          </w:p>
          <w:p w:rsidR="0004012B" w:rsidRPr="00A37059" w:rsidRDefault="0004012B" w:rsidP="0004012B">
            <w:pPr>
              <w:pStyle w:val="aff9"/>
              <w:jc w:val="center"/>
              <w:rPr>
                <w:lang w:val="uk-UA"/>
              </w:rPr>
            </w:pPr>
            <w:r w:rsidRPr="00A37059">
              <w:rPr>
                <w:b/>
                <w:bCs/>
                <w:lang w:val="uk-UA"/>
              </w:rPr>
              <w:t>тис. грн</w:t>
            </w:r>
          </w:p>
        </w:tc>
      </w:tr>
      <w:tr w:rsidR="0004012B" w:rsidRPr="00A37059" w:rsidTr="00A37059">
        <w:tc>
          <w:tcPr>
            <w:tcW w:w="4253" w:type="dxa"/>
            <w:tcBorders>
              <w:left w:val="single" w:sz="1" w:space="0" w:color="000000"/>
              <w:bottom w:val="single" w:sz="1" w:space="0" w:color="000000"/>
            </w:tcBorders>
            <w:shd w:val="clear" w:color="auto" w:fill="auto"/>
          </w:tcPr>
          <w:p w:rsidR="0004012B" w:rsidRPr="00A37059" w:rsidRDefault="0004012B" w:rsidP="0004012B">
            <w:pPr>
              <w:pStyle w:val="aff9"/>
              <w:rPr>
                <w:lang w:val="uk-UA"/>
              </w:rPr>
            </w:pPr>
            <w:r w:rsidRPr="00A37059">
              <w:rPr>
                <w:lang w:val="uk-UA"/>
              </w:rPr>
              <w:t>Комп</w:t>
            </w:r>
            <w:r w:rsidRPr="00A37059">
              <w:t>’ю</w:t>
            </w:r>
            <w:r w:rsidRPr="00A37059">
              <w:rPr>
                <w:lang w:val="uk-UA"/>
              </w:rPr>
              <w:t>терна станція</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1</w:t>
            </w:r>
          </w:p>
        </w:tc>
        <w:tc>
          <w:tcPr>
            <w:tcW w:w="212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 xml:space="preserve">25 </w:t>
            </w:r>
          </w:p>
        </w:tc>
        <w:tc>
          <w:tcPr>
            <w:tcW w:w="1928"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lang w:val="uk-UA"/>
              </w:rPr>
            </w:pPr>
            <w:r w:rsidRPr="00A37059">
              <w:rPr>
                <w:lang w:val="uk-UA"/>
              </w:rPr>
              <w:t>25</w:t>
            </w:r>
          </w:p>
        </w:tc>
      </w:tr>
      <w:tr w:rsidR="0004012B" w:rsidRPr="00A37059" w:rsidTr="00A37059">
        <w:tc>
          <w:tcPr>
            <w:tcW w:w="4253" w:type="dxa"/>
            <w:tcBorders>
              <w:left w:val="single" w:sz="1" w:space="0" w:color="000000"/>
              <w:bottom w:val="single" w:sz="1" w:space="0" w:color="000000"/>
            </w:tcBorders>
            <w:shd w:val="clear" w:color="auto" w:fill="auto"/>
          </w:tcPr>
          <w:p w:rsidR="0004012B" w:rsidRPr="00A37059" w:rsidRDefault="0004012B" w:rsidP="0004012B">
            <w:pPr>
              <w:pStyle w:val="aff9"/>
            </w:pPr>
            <w:r w:rsidRPr="00A37059">
              <w:rPr>
                <w:lang w:val="uk-UA"/>
              </w:rPr>
              <w:t>Фотокамера</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1</w:t>
            </w:r>
          </w:p>
        </w:tc>
        <w:tc>
          <w:tcPr>
            <w:tcW w:w="212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25</w:t>
            </w:r>
          </w:p>
        </w:tc>
        <w:tc>
          <w:tcPr>
            <w:tcW w:w="1928"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pPr>
            <w:r w:rsidRPr="00A37059">
              <w:rPr>
                <w:lang w:val="uk-UA"/>
              </w:rPr>
              <w:t>25</w:t>
            </w:r>
          </w:p>
        </w:tc>
      </w:tr>
      <w:tr w:rsidR="0004012B" w:rsidRPr="00A37059" w:rsidTr="00A37059">
        <w:tc>
          <w:tcPr>
            <w:tcW w:w="4253" w:type="dxa"/>
            <w:tcBorders>
              <w:left w:val="single" w:sz="1" w:space="0" w:color="000000"/>
              <w:bottom w:val="single" w:sz="1" w:space="0" w:color="000000"/>
            </w:tcBorders>
            <w:shd w:val="clear" w:color="auto" w:fill="auto"/>
          </w:tcPr>
          <w:p w:rsidR="0004012B" w:rsidRPr="00A37059" w:rsidRDefault="0004012B" w:rsidP="0004012B">
            <w:pPr>
              <w:pStyle w:val="aff9"/>
              <w:rPr>
                <w:lang w:val="uk-UA"/>
              </w:rPr>
            </w:pPr>
            <w:r w:rsidRPr="00A37059">
              <w:rPr>
                <w:lang w:val="uk-UA"/>
              </w:rPr>
              <w:t>Смартфон</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1</w:t>
            </w:r>
          </w:p>
        </w:tc>
        <w:tc>
          <w:tcPr>
            <w:tcW w:w="212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10</w:t>
            </w:r>
          </w:p>
        </w:tc>
        <w:tc>
          <w:tcPr>
            <w:tcW w:w="1928"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lang w:val="uk-UA"/>
              </w:rPr>
            </w:pPr>
            <w:r w:rsidRPr="00A37059">
              <w:rPr>
                <w:lang w:val="uk-UA"/>
              </w:rPr>
              <w:t>10</w:t>
            </w:r>
          </w:p>
        </w:tc>
      </w:tr>
      <w:tr w:rsidR="0004012B" w:rsidRPr="00A37059" w:rsidTr="00A37059">
        <w:tc>
          <w:tcPr>
            <w:tcW w:w="4253" w:type="dxa"/>
            <w:tcBorders>
              <w:left w:val="single" w:sz="1" w:space="0" w:color="000000"/>
              <w:bottom w:val="single" w:sz="1" w:space="0" w:color="000000"/>
            </w:tcBorders>
            <w:shd w:val="clear" w:color="auto" w:fill="auto"/>
          </w:tcPr>
          <w:p w:rsidR="0004012B" w:rsidRPr="00A37059" w:rsidRDefault="0004012B" w:rsidP="0004012B">
            <w:pPr>
              <w:pStyle w:val="aff9"/>
              <w:rPr>
                <w:lang w:val="uk-UA"/>
              </w:rPr>
            </w:pPr>
            <w:r w:rsidRPr="00A37059">
              <w:rPr>
                <w:lang w:val="uk-UA"/>
              </w:rPr>
              <w:t>Штатив</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1</w:t>
            </w:r>
          </w:p>
        </w:tc>
        <w:tc>
          <w:tcPr>
            <w:tcW w:w="212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2</w:t>
            </w:r>
          </w:p>
        </w:tc>
        <w:tc>
          <w:tcPr>
            <w:tcW w:w="1928"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lang w:val="uk-UA"/>
              </w:rPr>
            </w:pPr>
            <w:r w:rsidRPr="00A37059">
              <w:rPr>
                <w:lang w:val="uk-UA"/>
              </w:rPr>
              <w:t>2</w:t>
            </w:r>
          </w:p>
        </w:tc>
      </w:tr>
      <w:tr w:rsidR="0004012B" w:rsidRPr="00A37059" w:rsidTr="00A37059">
        <w:tc>
          <w:tcPr>
            <w:tcW w:w="4253" w:type="dxa"/>
            <w:tcBorders>
              <w:left w:val="single" w:sz="1" w:space="0" w:color="000000"/>
              <w:bottom w:val="single" w:sz="1" w:space="0" w:color="000000"/>
            </w:tcBorders>
            <w:shd w:val="clear" w:color="auto" w:fill="auto"/>
          </w:tcPr>
          <w:p w:rsidR="0004012B" w:rsidRPr="00A37059" w:rsidRDefault="0004012B" w:rsidP="0004012B">
            <w:pPr>
              <w:pStyle w:val="aff9"/>
              <w:rPr>
                <w:lang w:val="uk-UA"/>
              </w:rPr>
            </w:pPr>
            <w:r w:rsidRPr="00A37059">
              <w:rPr>
                <w:lang w:val="uk-UA"/>
              </w:rPr>
              <w:t>Комплект акумуляторів</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4</w:t>
            </w:r>
          </w:p>
        </w:tc>
        <w:tc>
          <w:tcPr>
            <w:tcW w:w="212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1</w:t>
            </w:r>
          </w:p>
        </w:tc>
        <w:tc>
          <w:tcPr>
            <w:tcW w:w="1928"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lang w:val="uk-UA"/>
              </w:rPr>
            </w:pPr>
            <w:r w:rsidRPr="00A37059">
              <w:rPr>
                <w:lang w:val="uk-UA"/>
              </w:rPr>
              <w:t>4</w:t>
            </w:r>
          </w:p>
        </w:tc>
      </w:tr>
      <w:tr w:rsidR="0004012B" w:rsidRPr="00A37059" w:rsidTr="00A37059">
        <w:trPr>
          <w:trHeight w:val="259"/>
        </w:trPr>
        <w:tc>
          <w:tcPr>
            <w:tcW w:w="4253" w:type="dxa"/>
            <w:tcBorders>
              <w:left w:val="single" w:sz="1" w:space="0" w:color="000000"/>
              <w:bottom w:val="single" w:sz="1" w:space="0" w:color="000000"/>
            </w:tcBorders>
            <w:shd w:val="clear" w:color="auto" w:fill="auto"/>
          </w:tcPr>
          <w:p w:rsidR="0004012B" w:rsidRPr="00A37059" w:rsidRDefault="0004012B" w:rsidP="0004012B">
            <w:pPr>
              <w:pStyle w:val="aff9"/>
              <w:rPr>
                <w:lang w:val="uk-UA"/>
              </w:rPr>
            </w:pPr>
            <w:r w:rsidRPr="00A37059">
              <w:rPr>
                <w:lang w:val="uk-UA"/>
              </w:rPr>
              <w:t>Карти пам</w:t>
            </w:r>
            <w:r w:rsidRPr="00A37059">
              <w:rPr>
                <w:lang w:val="en-US"/>
              </w:rPr>
              <w:t>’</w:t>
            </w:r>
            <w:r w:rsidRPr="00A37059">
              <w:t>ят</w:t>
            </w:r>
            <w:r w:rsidRPr="00A37059">
              <w:rPr>
                <w:lang w:val="uk-UA"/>
              </w:rPr>
              <w:t>і</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4</w:t>
            </w:r>
          </w:p>
        </w:tc>
        <w:tc>
          <w:tcPr>
            <w:tcW w:w="212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0,5</w:t>
            </w:r>
          </w:p>
        </w:tc>
        <w:tc>
          <w:tcPr>
            <w:tcW w:w="1928"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lang w:val="uk-UA"/>
              </w:rPr>
            </w:pPr>
            <w:r w:rsidRPr="00A37059">
              <w:rPr>
                <w:lang w:val="uk-UA"/>
              </w:rPr>
              <w:t>2</w:t>
            </w:r>
          </w:p>
        </w:tc>
      </w:tr>
      <w:tr w:rsidR="0004012B" w:rsidRPr="00A37059" w:rsidTr="00A37059">
        <w:trPr>
          <w:trHeight w:val="250"/>
        </w:trPr>
        <w:tc>
          <w:tcPr>
            <w:tcW w:w="4253" w:type="dxa"/>
            <w:tcBorders>
              <w:left w:val="single" w:sz="1" w:space="0" w:color="000000"/>
              <w:bottom w:val="single" w:sz="4" w:space="0" w:color="auto"/>
            </w:tcBorders>
            <w:shd w:val="clear" w:color="auto" w:fill="auto"/>
          </w:tcPr>
          <w:p w:rsidR="0004012B" w:rsidRPr="00A37059" w:rsidRDefault="0004012B" w:rsidP="0004012B">
            <w:pPr>
              <w:pStyle w:val="aff9"/>
              <w:rPr>
                <w:lang w:val="uk-UA"/>
              </w:rPr>
            </w:pPr>
            <w:r w:rsidRPr="00A37059">
              <w:rPr>
                <w:lang w:val="uk-UA"/>
              </w:rPr>
              <w:t>Мікрофон з вітрозахистом</w:t>
            </w:r>
          </w:p>
        </w:tc>
        <w:tc>
          <w:tcPr>
            <w:tcW w:w="1417" w:type="dxa"/>
            <w:tcBorders>
              <w:left w:val="single" w:sz="1" w:space="0" w:color="000000"/>
              <w:bottom w:val="single" w:sz="4" w:space="0" w:color="auto"/>
            </w:tcBorders>
            <w:shd w:val="clear" w:color="auto" w:fill="auto"/>
          </w:tcPr>
          <w:p w:rsidR="0004012B" w:rsidRPr="00A37059" w:rsidRDefault="0004012B" w:rsidP="0004012B">
            <w:pPr>
              <w:pStyle w:val="aff9"/>
              <w:jc w:val="center"/>
              <w:rPr>
                <w:lang w:val="uk-UA"/>
              </w:rPr>
            </w:pPr>
            <w:r w:rsidRPr="00A37059">
              <w:rPr>
                <w:lang w:val="uk-UA"/>
              </w:rPr>
              <w:t>1</w:t>
            </w:r>
          </w:p>
        </w:tc>
        <w:tc>
          <w:tcPr>
            <w:tcW w:w="2127" w:type="dxa"/>
            <w:tcBorders>
              <w:left w:val="single" w:sz="1" w:space="0" w:color="000000"/>
              <w:bottom w:val="single" w:sz="4" w:space="0" w:color="auto"/>
            </w:tcBorders>
            <w:shd w:val="clear" w:color="auto" w:fill="auto"/>
          </w:tcPr>
          <w:p w:rsidR="0004012B" w:rsidRPr="00A37059" w:rsidRDefault="0004012B" w:rsidP="0004012B">
            <w:pPr>
              <w:pStyle w:val="aff9"/>
              <w:jc w:val="center"/>
              <w:rPr>
                <w:lang w:val="uk-UA"/>
              </w:rPr>
            </w:pPr>
            <w:r w:rsidRPr="00A37059">
              <w:rPr>
                <w:lang w:val="uk-UA"/>
              </w:rPr>
              <w:t>2</w:t>
            </w:r>
          </w:p>
        </w:tc>
        <w:tc>
          <w:tcPr>
            <w:tcW w:w="1928" w:type="dxa"/>
            <w:tcBorders>
              <w:left w:val="single" w:sz="1" w:space="0" w:color="000000"/>
              <w:bottom w:val="single" w:sz="4" w:space="0" w:color="auto"/>
              <w:right w:val="single" w:sz="1" w:space="0" w:color="000000"/>
            </w:tcBorders>
            <w:shd w:val="clear" w:color="auto" w:fill="auto"/>
          </w:tcPr>
          <w:p w:rsidR="0004012B" w:rsidRPr="00A37059" w:rsidRDefault="0004012B" w:rsidP="0004012B">
            <w:pPr>
              <w:pStyle w:val="aff9"/>
              <w:jc w:val="center"/>
              <w:rPr>
                <w:lang w:val="uk-UA"/>
              </w:rPr>
            </w:pPr>
            <w:r w:rsidRPr="00A37059">
              <w:rPr>
                <w:lang w:val="uk-UA"/>
              </w:rPr>
              <w:t>2</w:t>
            </w:r>
          </w:p>
        </w:tc>
      </w:tr>
      <w:tr w:rsidR="0004012B" w:rsidRPr="00A37059" w:rsidTr="00A37059">
        <w:trPr>
          <w:trHeight w:val="172"/>
        </w:trPr>
        <w:tc>
          <w:tcPr>
            <w:tcW w:w="7797" w:type="dxa"/>
            <w:gridSpan w:val="3"/>
            <w:tcBorders>
              <w:left w:val="single" w:sz="1" w:space="0" w:color="000000"/>
              <w:bottom w:val="single" w:sz="1" w:space="0" w:color="000000"/>
            </w:tcBorders>
            <w:shd w:val="clear" w:color="auto" w:fill="auto"/>
          </w:tcPr>
          <w:p w:rsidR="0004012B" w:rsidRPr="00A37059" w:rsidRDefault="0004012B" w:rsidP="0004012B">
            <w:pPr>
              <w:pStyle w:val="aff9"/>
              <w:snapToGrid w:val="0"/>
            </w:pPr>
            <w:r w:rsidRPr="00A37059">
              <w:rPr>
                <w:b/>
                <w:bCs/>
                <w:lang w:val="uk-UA"/>
              </w:rPr>
              <w:t>Разом, грн</w:t>
            </w:r>
          </w:p>
        </w:tc>
        <w:tc>
          <w:tcPr>
            <w:tcW w:w="1928"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b/>
                <w:lang w:val="uk-UA"/>
              </w:rPr>
            </w:pPr>
            <w:r w:rsidRPr="00A37059">
              <w:rPr>
                <w:b/>
                <w:lang w:val="uk-UA"/>
              </w:rPr>
              <w:t>70</w:t>
            </w:r>
          </w:p>
        </w:tc>
      </w:tr>
    </w:tbl>
    <w:p w:rsidR="00A37059" w:rsidRDefault="00A37059" w:rsidP="0004012B">
      <w:pPr>
        <w:spacing w:line="240" w:lineRule="auto"/>
        <w:rPr>
          <w:rFonts w:ascii="Times New Roman" w:hAnsi="Times New Roman" w:cs="Times New Roman"/>
          <w:b/>
          <w:bCs/>
          <w:sz w:val="24"/>
          <w:szCs w:val="24"/>
          <w:lang w:val="uk-UA"/>
        </w:rPr>
      </w:pPr>
    </w:p>
    <w:p w:rsidR="0004012B" w:rsidRPr="00A37059" w:rsidRDefault="0004012B" w:rsidP="0004012B">
      <w:pPr>
        <w:spacing w:line="240" w:lineRule="auto"/>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Виконавець:</w:t>
      </w:r>
    </w:p>
    <w:p w:rsidR="0004012B" w:rsidRPr="00A37059" w:rsidRDefault="0004012B" w:rsidP="0004012B">
      <w:pPr>
        <w:spacing w:line="240" w:lineRule="auto"/>
        <w:rPr>
          <w:rFonts w:ascii="Times New Roman" w:hAnsi="Times New Roman" w:cs="Times New Roman"/>
          <w:sz w:val="24"/>
          <w:szCs w:val="24"/>
          <w:lang w:val="uk-UA"/>
        </w:rPr>
      </w:pPr>
      <w:r w:rsidRPr="00A37059">
        <w:rPr>
          <w:rFonts w:ascii="Times New Roman" w:hAnsi="Times New Roman" w:cs="Times New Roman"/>
          <w:b/>
          <w:bCs/>
          <w:sz w:val="24"/>
          <w:szCs w:val="24"/>
          <w:lang w:val="uk-UA"/>
        </w:rPr>
        <w:t>Директор КП «ТРК «На своїй хвилі»</w:t>
      </w:r>
      <w:r w:rsidRPr="00A37059">
        <w:rPr>
          <w:rFonts w:ascii="Times New Roman" w:hAnsi="Times New Roman" w:cs="Times New Roman"/>
          <w:b/>
          <w:bCs/>
          <w:sz w:val="24"/>
          <w:szCs w:val="24"/>
          <w:lang w:val="uk-UA"/>
        </w:rPr>
        <w:tab/>
      </w:r>
      <w:r w:rsidRPr="00A37059">
        <w:rPr>
          <w:rFonts w:ascii="Times New Roman" w:hAnsi="Times New Roman" w:cs="Times New Roman"/>
          <w:b/>
          <w:bCs/>
          <w:sz w:val="24"/>
          <w:szCs w:val="24"/>
          <w:lang w:val="uk-UA"/>
        </w:rPr>
        <w:tab/>
      </w:r>
      <w:r w:rsidR="00A37059">
        <w:rPr>
          <w:rFonts w:ascii="Times New Roman" w:hAnsi="Times New Roman" w:cs="Times New Roman"/>
          <w:b/>
          <w:bCs/>
          <w:sz w:val="24"/>
          <w:szCs w:val="24"/>
          <w:lang w:val="uk-UA"/>
        </w:rPr>
        <w:tab/>
      </w:r>
      <w:r w:rsidRPr="00A37059">
        <w:rPr>
          <w:rFonts w:ascii="Times New Roman" w:hAnsi="Times New Roman" w:cs="Times New Roman"/>
          <w:b/>
          <w:bCs/>
          <w:sz w:val="24"/>
          <w:szCs w:val="24"/>
          <w:lang w:val="uk-UA"/>
        </w:rPr>
        <w:t>Анастасія ЖАЛЮК</w:t>
      </w:r>
    </w:p>
    <w:p w:rsidR="0004012B" w:rsidRPr="00A37059" w:rsidRDefault="0004012B" w:rsidP="0004012B">
      <w:pPr>
        <w:spacing w:line="240" w:lineRule="auto"/>
        <w:rPr>
          <w:rFonts w:ascii="Times New Roman" w:hAnsi="Times New Roman" w:cs="Times New Roman"/>
          <w:b/>
          <w:bCs/>
          <w:sz w:val="24"/>
          <w:szCs w:val="24"/>
          <w:lang w:val="uk-UA"/>
        </w:rPr>
      </w:pPr>
    </w:p>
    <w:p w:rsidR="0004012B" w:rsidRPr="00A37059" w:rsidRDefault="0004012B" w:rsidP="0004012B">
      <w:pPr>
        <w:spacing w:line="240" w:lineRule="auto"/>
        <w:rPr>
          <w:rFonts w:ascii="Times New Roman" w:hAnsi="Times New Roman" w:cs="Times New Roman"/>
          <w:b/>
          <w:bCs/>
          <w:sz w:val="24"/>
          <w:szCs w:val="24"/>
          <w:lang w:val="uk-UA"/>
        </w:rPr>
      </w:pPr>
    </w:p>
    <w:p w:rsidR="0004012B" w:rsidRPr="00A37059" w:rsidRDefault="0004012B" w:rsidP="0004012B">
      <w:pPr>
        <w:spacing w:line="240" w:lineRule="auto"/>
        <w:rPr>
          <w:rFonts w:ascii="Times New Roman" w:hAnsi="Times New Roman" w:cs="Times New Roman"/>
          <w:b/>
          <w:bCs/>
          <w:sz w:val="24"/>
          <w:szCs w:val="24"/>
          <w:lang w:val="uk-UA"/>
        </w:rPr>
      </w:pPr>
    </w:p>
    <w:p w:rsidR="0004012B" w:rsidRPr="00A37059" w:rsidRDefault="0004012B" w:rsidP="0004012B">
      <w:pPr>
        <w:spacing w:line="240" w:lineRule="auto"/>
        <w:ind w:left="3544"/>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Додаток 5</w:t>
      </w:r>
    </w:p>
    <w:p w:rsidR="0004012B" w:rsidRPr="00A37059" w:rsidRDefault="0004012B" w:rsidP="0004012B">
      <w:pPr>
        <w:spacing w:line="240" w:lineRule="auto"/>
        <w:ind w:left="3544"/>
        <w:rPr>
          <w:rFonts w:ascii="Times New Roman" w:hAnsi="Times New Roman" w:cs="Times New Roman"/>
          <w:sz w:val="24"/>
          <w:szCs w:val="24"/>
          <w:lang w:val="uk-UA"/>
        </w:rPr>
      </w:pPr>
      <w:r w:rsidRPr="00A37059">
        <w:rPr>
          <w:rFonts w:ascii="Times New Roman" w:hAnsi="Times New Roman" w:cs="Times New Roman"/>
          <w:sz w:val="24"/>
          <w:szCs w:val="24"/>
          <w:lang w:val="uk-UA"/>
        </w:rPr>
        <w:t xml:space="preserve">до Міської цільової програми </w:t>
      </w:r>
    </w:p>
    <w:p w:rsidR="0004012B" w:rsidRPr="00A37059" w:rsidRDefault="0004012B" w:rsidP="0004012B">
      <w:pPr>
        <w:spacing w:line="240" w:lineRule="auto"/>
        <w:ind w:left="3544"/>
        <w:rPr>
          <w:rFonts w:ascii="Times New Roman" w:hAnsi="Times New Roman" w:cs="Times New Roman"/>
          <w:sz w:val="24"/>
          <w:szCs w:val="24"/>
          <w:lang w:val="uk-UA"/>
        </w:rPr>
      </w:pPr>
      <w:r w:rsidRPr="00A37059">
        <w:rPr>
          <w:rFonts w:ascii="Times New Roman" w:hAnsi="Times New Roman" w:cs="Times New Roman"/>
          <w:sz w:val="24"/>
          <w:szCs w:val="24"/>
          <w:lang w:val="uk-UA"/>
        </w:rPr>
        <w:t>підтримки та розвитку комунальних засобів масової інформації Новодністровської ТГ на 2023  р.</w:t>
      </w:r>
    </w:p>
    <w:p w:rsidR="0004012B" w:rsidRPr="00A37059" w:rsidRDefault="0004012B" w:rsidP="0004012B">
      <w:pPr>
        <w:spacing w:line="240" w:lineRule="auto"/>
        <w:jc w:val="center"/>
        <w:rPr>
          <w:rFonts w:ascii="Times New Roman" w:hAnsi="Times New Roman" w:cs="Times New Roman"/>
          <w:b/>
          <w:bCs/>
          <w:sz w:val="24"/>
          <w:szCs w:val="24"/>
          <w:lang w:val="uk-UA"/>
        </w:rPr>
      </w:pPr>
    </w:p>
    <w:p w:rsidR="0004012B" w:rsidRPr="00A37059" w:rsidRDefault="0004012B" w:rsidP="0004012B">
      <w:pPr>
        <w:spacing w:line="240" w:lineRule="auto"/>
        <w:jc w:val="center"/>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Витрати на організацію інтернет-радіо</w:t>
      </w: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1417"/>
        <w:gridCol w:w="2130"/>
        <w:gridCol w:w="1925"/>
      </w:tblGrid>
      <w:tr w:rsidR="0004012B" w:rsidRPr="00A37059" w:rsidTr="00A37059">
        <w:tc>
          <w:tcPr>
            <w:tcW w:w="4253" w:type="dxa"/>
            <w:tcBorders>
              <w:top w:val="single" w:sz="1" w:space="0" w:color="000000"/>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b/>
                <w:bCs/>
                <w:lang w:val="uk-UA"/>
              </w:rPr>
              <w:t>Найменування обладнання</w:t>
            </w:r>
          </w:p>
        </w:tc>
        <w:tc>
          <w:tcPr>
            <w:tcW w:w="1417" w:type="dxa"/>
            <w:tcBorders>
              <w:top w:val="single" w:sz="1" w:space="0" w:color="000000"/>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b/>
                <w:bCs/>
                <w:lang w:val="uk-UA"/>
              </w:rPr>
              <w:t>Кількість</w:t>
            </w:r>
          </w:p>
        </w:tc>
        <w:tc>
          <w:tcPr>
            <w:tcW w:w="2130" w:type="dxa"/>
            <w:tcBorders>
              <w:top w:val="single" w:sz="1" w:space="0" w:color="000000"/>
              <w:left w:val="single" w:sz="1" w:space="0" w:color="000000"/>
              <w:bottom w:val="single" w:sz="1" w:space="0" w:color="000000"/>
            </w:tcBorders>
            <w:shd w:val="clear" w:color="auto" w:fill="auto"/>
          </w:tcPr>
          <w:p w:rsidR="0004012B" w:rsidRPr="00A37059" w:rsidRDefault="0004012B" w:rsidP="0004012B">
            <w:pPr>
              <w:pStyle w:val="aff9"/>
              <w:jc w:val="center"/>
              <w:rPr>
                <w:b/>
                <w:bCs/>
                <w:lang w:val="uk-UA"/>
              </w:rPr>
            </w:pPr>
            <w:r w:rsidRPr="00A37059">
              <w:rPr>
                <w:b/>
                <w:bCs/>
                <w:lang w:val="uk-UA"/>
              </w:rPr>
              <w:t>Вартість</w:t>
            </w:r>
          </w:p>
          <w:p w:rsidR="0004012B" w:rsidRPr="00A37059" w:rsidRDefault="0004012B" w:rsidP="0004012B">
            <w:pPr>
              <w:pStyle w:val="aff9"/>
              <w:jc w:val="center"/>
              <w:rPr>
                <w:lang w:val="uk-UA"/>
              </w:rPr>
            </w:pPr>
            <w:r w:rsidRPr="00A37059">
              <w:rPr>
                <w:b/>
                <w:bCs/>
                <w:lang w:val="uk-UA"/>
              </w:rPr>
              <w:t>тис. грн</w:t>
            </w:r>
          </w:p>
        </w:tc>
        <w:tc>
          <w:tcPr>
            <w:tcW w:w="1925" w:type="dxa"/>
            <w:tcBorders>
              <w:top w:val="single" w:sz="1" w:space="0" w:color="000000"/>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b/>
                <w:bCs/>
                <w:lang w:val="uk-UA"/>
              </w:rPr>
            </w:pPr>
            <w:r w:rsidRPr="00A37059">
              <w:rPr>
                <w:b/>
                <w:bCs/>
                <w:lang w:val="uk-UA"/>
              </w:rPr>
              <w:t>Загальна вартість</w:t>
            </w:r>
          </w:p>
          <w:p w:rsidR="0004012B" w:rsidRPr="00A37059" w:rsidRDefault="0004012B" w:rsidP="0004012B">
            <w:pPr>
              <w:pStyle w:val="aff9"/>
              <w:jc w:val="center"/>
              <w:rPr>
                <w:lang w:val="uk-UA"/>
              </w:rPr>
            </w:pPr>
            <w:r w:rsidRPr="00A37059">
              <w:rPr>
                <w:b/>
                <w:bCs/>
                <w:lang w:val="uk-UA"/>
              </w:rPr>
              <w:t>тис. грн</w:t>
            </w:r>
          </w:p>
        </w:tc>
      </w:tr>
      <w:tr w:rsidR="0004012B" w:rsidRPr="00A37059" w:rsidTr="00A37059">
        <w:trPr>
          <w:trHeight w:val="308"/>
        </w:trPr>
        <w:tc>
          <w:tcPr>
            <w:tcW w:w="4253" w:type="dxa"/>
            <w:tcBorders>
              <w:left w:val="single" w:sz="1" w:space="0" w:color="000000"/>
              <w:bottom w:val="single" w:sz="1" w:space="0" w:color="000000"/>
            </w:tcBorders>
            <w:shd w:val="clear" w:color="auto" w:fill="auto"/>
          </w:tcPr>
          <w:p w:rsidR="0004012B" w:rsidRPr="00A37059" w:rsidRDefault="0004012B" w:rsidP="0004012B">
            <w:pPr>
              <w:pStyle w:val="aff9"/>
              <w:rPr>
                <w:lang w:val="uk-UA"/>
              </w:rPr>
            </w:pPr>
            <w:r w:rsidRPr="00A37059">
              <w:rPr>
                <w:lang w:val="uk-UA"/>
              </w:rPr>
              <w:t>Комп</w:t>
            </w:r>
            <w:r w:rsidRPr="00A37059">
              <w:t>’ю</w:t>
            </w:r>
            <w:r w:rsidRPr="00A37059">
              <w:rPr>
                <w:lang w:val="uk-UA"/>
              </w:rPr>
              <w:t>терна станція</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1</w:t>
            </w:r>
          </w:p>
        </w:tc>
        <w:tc>
          <w:tcPr>
            <w:tcW w:w="2130"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 xml:space="preserve">25 </w:t>
            </w:r>
          </w:p>
        </w:tc>
        <w:tc>
          <w:tcPr>
            <w:tcW w:w="1925"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lang w:val="uk-UA"/>
              </w:rPr>
            </w:pPr>
            <w:r w:rsidRPr="00A37059">
              <w:rPr>
                <w:lang w:val="uk-UA"/>
              </w:rPr>
              <w:t>25</w:t>
            </w:r>
          </w:p>
        </w:tc>
      </w:tr>
      <w:tr w:rsidR="0004012B" w:rsidRPr="00A37059" w:rsidTr="00A37059">
        <w:tc>
          <w:tcPr>
            <w:tcW w:w="4253" w:type="dxa"/>
            <w:tcBorders>
              <w:left w:val="single" w:sz="1" w:space="0" w:color="000000"/>
              <w:bottom w:val="single" w:sz="1" w:space="0" w:color="000000"/>
            </w:tcBorders>
            <w:shd w:val="clear" w:color="auto" w:fill="auto"/>
          </w:tcPr>
          <w:p w:rsidR="0004012B" w:rsidRPr="00A37059" w:rsidRDefault="0004012B" w:rsidP="0004012B">
            <w:pPr>
              <w:pStyle w:val="aff9"/>
            </w:pPr>
            <w:r w:rsidRPr="00A37059">
              <w:rPr>
                <w:lang w:val="uk-UA"/>
              </w:rPr>
              <w:t>Програмний комплекс для автоматизації радіоефіру</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1</w:t>
            </w:r>
          </w:p>
        </w:tc>
        <w:tc>
          <w:tcPr>
            <w:tcW w:w="2130"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5</w:t>
            </w:r>
          </w:p>
        </w:tc>
        <w:tc>
          <w:tcPr>
            <w:tcW w:w="1925"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pPr>
            <w:r w:rsidRPr="00A37059">
              <w:rPr>
                <w:lang w:val="uk-UA"/>
              </w:rPr>
              <w:t>5</w:t>
            </w:r>
          </w:p>
        </w:tc>
      </w:tr>
      <w:tr w:rsidR="0004012B" w:rsidRPr="00A37059" w:rsidTr="00A37059">
        <w:trPr>
          <w:trHeight w:val="254"/>
        </w:trPr>
        <w:tc>
          <w:tcPr>
            <w:tcW w:w="4253" w:type="dxa"/>
            <w:tcBorders>
              <w:left w:val="single" w:sz="1" w:space="0" w:color="000000"/>
              <w:bottom w:val="single" w:sz="1" w:space="0" w:color="000000"/>
            </w:tcBorders>
            <w:shd w:val="clear" w:color="auto" w:fill="auto"/>
          </w:tcPr>
          <w:p w:rsidR="0004012B" w:rsidRPr="00A37059" w:rsidRDefault="0004012B" w:rsidP="0004012B">
            <w:pPr>
              <w:pStyle w:val="aff9"/>
              <w:rPr>
                <w:lang w:val="uk-UA"/>
              </w:rPr>
            </w:pPr>
            <w:r w:rsidRPr="00A37059">
              <w:rPr>
                <w:lang w:val="uk-UA"/>
              </w:rPr>
              <w:t>Акустична панель 1х1 м</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10</w:t>
            </w:r>
          </w:p>
        </w:tc>
        <w:tc>
          <w:tcPr>
            <w:tcW w:w="2130"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0,5</w:t>
            </w:r>
          </w:p>
        </w:tc>
        <w:tc>
          <w:tcPr>
            <w:tcW w:w="1925"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lang w:val="uk-UA"/>
              </w:rPr>
            </w:pPr>
            <w:r w:rsidRPr="00A37059">
              <w:rPr>
                <w:lang w:val="uk-UA"/>
              </w:rPr>
              <w:t>5</w:t>
            </w:r>
          </w:p>
        </w:tc>
      </w:tr>
      <w:tr w:rsidR="0004012B" w:rsidRPr="00A37059" w:rsidTr="00A37059">
        <w:trPr>
          <w:trHeight w:val="274"/>
        </w:trPr>
        <w:tc>
          <w:tcPr>
            <w:tcW w:w="4253" w:type="dxa"/>
            <w:tcBorders>
              <w:left w:val="single" w:sz="1" w:space="0" w:color="000000"/>
              <w:bottom w:val="single" w:sz="1" w:space="0" w:color="000000"/>
            </w:tcBorders>
            <w:shd w:val="clear" w:color="auto" w:fill="auto"/>
          </w:tcPr>
          <w:p w:rsidR="0004012B" w:rsidRPr="00A37059" w:rsidRDefault="0004012B" w:rsidP="0004012B">
            <w:pPr>
              <w:pStyle w:val="aff9"/>
              <w:rPr>
                <w:lang w:val="uk-UA"/>
              </w:rPr>
            </w:pPr>
            <w:r w:rsidRPr="00A37059">
              <w:rPr>
                <w:lang w:val="uk-UA"/>
              </w:rPr>
              <w:t>Конденсаторний мікрофон</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1</w:t>
            </w:r>
          </w:p>
        </w:tc>
        <w:tc>
          <w:tcPr>
            <w:tcW w:w="2130"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6</w:t>
            </w:r>
          </w:p>
        </w:tc>
        <w:tc>
          <w:tcPr>
            <w:tcW w:w="1925"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lang w:val="uk-UA"/>
              </w:rPr>
            </w:pPr>
            <w:r w:rsidRPr="00A37059">
              <w:rPr>
                <w:lang w:val="uk-UA"/>
              </w:rPr>
              <w:t>6</w:t>
            </w:r>
          </w:p>
        </w:tc>
      </w:tr>
      <w:tr w:rsidR="0004012B" w:rsidRPr="00A37059" w:rsidTr="00A37059">
        <w:tc>
          <w:tcPr>
            <w:tcW w:w="4253" w:type="dxa"/>
            <w:tcBorders>
              <w:left w:val="single" w:sz="1" w:space="0" w:color="000000"/>
              <w:bottom w:val="single" w:sz="1" w:space="0" w:color="000000"/>
            </w:tcBorders>
            <w:shd w:val="clear" w:color="auto" w:fill="auto"/>
          </w:tcPr>
          <w:p w:rsidR="0004012B" w:rsidRPr="00A37059" w:rsidRDefault="0004012B" w:rsidP="0004012B">
            <w:pPr>
              <w:pStyle w:val="aff9"/>
              <w:rPr>
                <w:lang w:val="uk-UA"/>
              </w:rPr>
            </w:pPr>
            <w:r w:rsidRPr="00A37059">
              <w:rPr>
                <w:lang w:val="uk-UA"/>
              </w:rPr>
              <w:t>Мікрофонний преамп (підсилювач)</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1</w:t>
            </w:r>
          </w:p>
        </w:tc>
        <w:tc>
          <w:tcPr>
            <w:tcW w:w="2130" w:type="dxa"/>
            <w:tcBorders>
              <w:left w:val="single" w:sz="1" w:space="0" w:color="000000"/>
              <w:bottom w:val="single" w:sz="1" w:space="0" w:color="000000"/>
            </w:tcBorders>
            <w:shd w:val="clear" w:color="auto" w:fill="auto"/>
          </w:tcPr>
          <w:p w:rsidR="0004012B" w:rsidRPr="00A37059" w:rsidRDefault="0004012B" w:rsidP="0004012B">
            <w:pPr>
              <w:pStyle w:val="aff9"/>
              <w:jc w:val="center"/>
            </w:pPr>
            <w:r w:rsidRPr="00A37059">
              <w:rPr>
                <w:lang w:val="en-US"/>
              </w:rPr>
              <w:t>6</w:t>
            </w:r>
          </w:p>
        </w:tc>
        <w:tc>
          <w:tcPr>
            <w:tcW w:w="1925"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pPr>
            <w:r w:rsidRPr="00A37059">
              <w:rPr>
                <w:lang w:val="en-US"/>
              </w:rPr>
              <w:t>6</w:t>
            </w:r>
          </w:p>
        </w:tc>
      </w:tr>
      <w:tr w:rsidR="0004012B" w:rsidRPr="00A37059" w:rsidTr="00A37059">
        <w:trPr>
          <w:trHeight w:val="301"/>
        </w:trPr>
        <w:tc>
          <w:tcPr>
            <w:tcW w:w="4253" w:type="dxa"/>
            <w:tcBorders>
              <w:left w:val="single" w:sz="1" w:space="0" w:color="000000"/>
              <w:bottom w:val="single" w:sz="1" w:space="0" w:color="000000"/>
            </w:tcBorders>
            <w:shd w:val="clear" w:color="auto" w:fill="auto"/>
          </w:tcPr>
          <w:p w:rsidR="0004012B" w:rsidRPr="00A37059" w:rsidRDefault="0004012B" w:rsidP="0004012B">
            <w:pPr>
              <w:pStyle w:val="aff9"/>
              <w:rPr>
                <w:lang w:val="uk-UA"/>
              </w:rPr>
            </w:pPr>
            <w:r w:rsidRPr="00A37059">
              <w:rPr>
                <w:lang w:val="uk-UA"/>
              </w:rPr>
              <w:t>Пантограф для мікрофона</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1</w:t>
            </w:r>
          </w:p>
        </w:tc>
        <w:tc>
          <w:tcPr>
            <w:tcW w:w="2130" w:type="dxa"/>
            <w:tcBorders>
              <w:left w:val="single" w:sz="1" w:space="0" w:color="000000"/>
              <w:bottom w:val="single" w:sz="1" w:space="0" w:color="000000"/>
            </w:tcBorders>
            <w:shd w:val="clear" w:color="auto" w:fill="auto"/>
          </w:tcPr>
          <w:p w:rsidR="0004012B" w:rsidRPr="00A37059" w:rsidRDefault="0004012B" w:rsidP="0004012B">
            <w:pPr>
              <w:pStyle w:val="aff9"/>
              <w:jc w:val="center"/>
            </w:pPr>
            <w:r w:rsidRPr="00A37059">
              <w:rPr>
                <w:lang w:val="en-US"/>
              </w:rPr>
              <w:t>3</w:t>
            </w:r>
          </w:p>
        </w:tc>
        <w:tc>
          <w:tcPr>
            <w:tcW w:w="1925"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pPr>
            <w:r w:rsidRPr="00A37059">
              <w:rPr>
                <w:lang w:val="en-US"/>
              </w:rPr>
              <w:t>3</w:t>
            </w:r>
          </w:p>
        </w:tc>
      </w:tr>
      <w:tr w:rsidR="0004012B" w:rsidRPr="00A37059" w:rsidTr="00A37059">
        <w:trPr>
          <w:trHeight w:val="320"/>
        </w:trPr>
        <w:tc>
          <w:tcPr>
            <w:tcW w:w="4253" w:type="dxa"/>
            <w:tcBorders>
              <w:left w:val="single" w:sz="1" w:space="0" w:color="000000"/>
              <w:bottom w:val="single" w:sz="4" w:space="0" w:color="auto"/>
            </w:tcBorders>
            <w:shd w:val="clear" w:color="auto" w:fill="auto"/>
          </w:tcPr>
          <w:p w:rsidR="0004012B" w:rsidRPr="00A37059" w:rsidRDefault="0004012B" w:rsidP="0004012B">
            <w:pPr>
              <w:pStyle w:val="aff9"/>
              <w:rPr>
                <w:lang w:val="uk-UA"/>
              </w:rPr>
            </w:pPr>
            <w:r w:rsidRPr="00A37059">
              <w:rPr>
                <w:lang w:val="uk-UA"/>
              </w:rPr>
              <w:t>Мікшерний пульт</w:t>
            </w:r>
          </w:p>
        </w:tc>
        <w:tc>
          <w:tcPr>
            <w:tcW w:w="1417" w:type="dxa"/>
            <w:tcBorders>
              <w:left w:val="single" w:sz="1" w:space="0" w:color="000000"/>
              <w:bottom w:val="single" w:sz="4" w:space="0" w:color="auto"/>
            </w:tcBorders>
            <w:shd w:val="clear" w:color="auto" w:fill="auto"/>
          </w:tcPr>
          <w:p w:rsidR="0004012B" w:rsidRPr="00A37059" w:rsidRDefault="0004012B" w:rsidP="0004012B">
            <w:pPr>
              <w:pStyle w:val="aff9"/>
              <w:jc w:val="center"/>
              <w:rPr>
                <w:lang w:val="uk-UA"/>
              </w:rPr>
            </w:pPr>
            <w:r w:rsidRPr="00A37059">
              <w:rPr>
                <w:lang w:val="uk-UA"/>
              </w:rPr>
              <w:t>1</w:t>
            </w:r>
          </w:p>
        </w:tc>
        <w:tc>
          <w:tcPr>
            <w:tcW w:w="2130" w:type="dxa"/>
            <w:tcBorders>
              <w:left w:val="single" w:sz="1" w:space="0" w:color="000000"/>
              <w:bottom w:val="single" w:sz="4" w:space="0" w:color="auto"/>
            </w:tcBorders>
            <w:shd w:val="clear" w:color="auto" w:fill="auto"/>
          </w:tcPr>
          <w:p w:rsidR="0004012B" w:rsidRPr="00A37059" w:rsidRDefault="0004012B" w:rsidP="0004012B">
            <w:pPr>
              <w:pStyle w:val="aff9"/>
              <w:jc w:val="center"/>
              <w:rPr>
                <w:lang w:val="uk-UA"/>
              </w:rPr>
            </w:pPr>
            <w:r w:rsidRPr="00A37059">
              <w:rPr>
                <w:lang w:val="uk-UA"/>
              </w:rPr>
              <w:t>10</w:t>
            </w:r>
          </w:p>
        </w:tc>
        <w:tc>
          <w:tcPr>
            <w:tcW w:w="1925" w:type="dxa"/>
            <w:tcBorders>
              <w:left w:val="single" w:sz="1" w:space="0" w:color="000000"/>
              <w:bottom w:val="single" w:sz="4" w:space="0" w:color="auto"/>
              <w:right w:val="single" w:sz="1" w:space="0" w:color="000000"/>
            </w:tcBorders>
            <w:shd w:val="clear" w:color="auto" w:fill="auto"/>
          </w:tcPr>
          <w:p w:rsidR="0004012B" w:rsidRPr="00A37059" w:rsidRDefault="0004012B" w:rsidP="0004012B">
            <w:pPr>
              <w:pStyle w:val="aff9"/>
              <w:jc w:val="center"/>
              <w:rPr>
                <w:lang w:val="uk-UA"/>
              </w:rPr>
            </w:pPr>
            <w:r w:rsidRPr="00A37059">
              <w:rPr>
                <w:lang w:val="uk-UA"/>
              </w:rPr>
              <w:t>10</w:t>
            </w:r>
          </w:p>
        </w:tc>
      </w:tr>
      <w:tr w:rsidR="0004012B" w:rsidRPr="00A37059" w:rsidTr="00A37059">
        <w:tc>
          <w:tcPr>
            <w:tcW w:w="7800" w:type="dxa"/>
            <w:gridSpan w:val="3"/>
            <w:tcBorders>
              <w:left w:val="single" w:sz="1" w:space="0" w:color="000000"/>
              <w:bottom w:val="single" w:sz="1" w:space="0" w:color="000000"/>
            </w:tcBorders>
            <w:shd w:val="clear" w:color="auto" w:fill="auto"/>
          </w:tcPr>
          <w:p w:rsidR="0004012B" w:rsidRPr="00A37059" w:rsidRDefault="0004012B" w:rsidP="0004012B">
            <w:pPr>
              <w:pStyle w:val="aff9"/>
              <w:snapToGrid w:val="0"/>
            </w:pPr>
            <w:r w:rsidRPr="00A37059">
              <w:rPr>
                <w:b/>
                <w:bCs/>
                <w:lang w:val="uk-UA"/>
              </w:rPr>
              <w:t>Разом, грн</w:t>
            </w:r>
          </w:p>
        </w:tc>
        <w:tc>
          <w:tcPr>
            <w:tcW w:w="1925"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b/>
                <w:lang w:val="uk-UA"/>
              </w:rPr>
            </w:pPr>
            <w:r w:rsidRPr="00A37059">
              <w:rPr>
                <w:b/>
                <w:lang w:val="uk-UA"/>
              </w:rPr>
              <w:t>60</w:t>
            </w:r>
          </w:p>
        </w:tc>
      </w:tr>
    </w:tbl>
    <w:p w:rsidR="00A37059" w:rsidRDefault="00A37059" w:rsidP="0004012B">
      <w:pPr>
        <w:spacing w:line="240" w:lineRule="auto"/>
        <w:rPr>
          <w:rFonts w:ascii="Times New Roman" w:hAnsi="Times New Roman" w:cs="Times New Roman"/>
          <w:b/>
          <w:bCs/>
          <w:sz w:val="24"/>
          <w:szCs w:val="24"/>
          <w:lang w:val="uk-UA"/>
        </w:rPr>
      </w:pPr>
    </w:p>
    <w:p w:rsidR="0004012B" w:rsidRPr="00A37059" w:rsidRDefault="0004012B" w:rsidP="0004012B">
      <w:pPr>
        <w:spacing w:line="240" w:lineRule="auto"/>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Виконавець:</w:t>
      </w:r>
    </w:p>
    <w:p w:rsidR="0004012B" w:rsidRPr="00A37059" w:rsidRDefault="0004012B" w:rsidP="0004012B">
      <w:pPr>
        <w:spacing w:line="240" w:lineRule="auto"/>
        <w:rPr>
          <w:rFonts w:ascii="Times New Roman" w:hAnsi="Times New Roman" w:cs="Times New Roman"/>
          <w:sz w:val="24"/>
          <w:szCs w:val="24"/>
          <w:lang w:val="uk-UA"/>
        </w:rPr>
      </w:pPr>
      <w:r w:rsidRPr="00A37059">
        <w:rPr>
          <w:rFonts w:ascii="Times New Roman" w:hAnsi="Times New Roman" w:cs="Times New Roman"/>
          <w:b/>
          <w:bCs/>
          <w:sz w:val="24"/>
          <w:szCs w:val="24"/>
          <w:lang w:val="uk-UA"/>
        </w:rPr>
        <w:t>Директор КП «ТРК «На своїй хвилі»</w:t>
      </w:r>
      <w:r w:rsidRPr="00A37059">
        <w:rPr>
          <w:rFonts w:ascii="Times New Roman" w:hAnsi="Times New Roman" w:cs="Times New Roman"/>
          <w:b/>
          <w:bCs/>
          <w:sz w:val="24"/>
          <w:szCs w:val="24"/>
          <w:lang w:val="uk-UA"/>
        </w:rPr>
        <w:tab/>
      </w:r>
      <w:r w:rsidRPr="00A37059">
        <w:rPr>
          <w:rFonts w:ascii="Times New Roman" w:hAnsi="Times New Roman" w:cs="Times New Roman"/>
          <w:b/>
          <w:bCs/>
          <w:sz w:val="24"/>
          <w:szCs w:val="24"/>
          <w:lang w:val="uk-UA"/>
        </w:rPr>
        <w:tab/>
      </w:r>
      <w:r w:rsidR="00A37059">
        <w:rPr>
          <w:rFonts w:ascii="Times New Roman" w:hAnsi="Times New Roman" w:cs="Times New Roman"/>
          <w:b/>
          <w:bCs/>
          <w:sz w:val="24"/>
          <w:szCs w:val="24"/>
          <w:lang w:val="uk-UA"/>
        </w:rPr>
        <w:tab/>
      </w:r>
      <w:r w:rsidRPr="00A37059">
        <w:rPr>
          <w:rFonts w:ascii="Times New Roman" w:hAnsi="Times New Roman" w:cs="Times New Roman"/>
          <w:b/>
          <w:bCs/>
          <w:sz w:val="24"/>
          <w:szCs w:val="24"/>
          <w:lang w:val="uk-UA"/>
        </w:rPr>
        <w:t>Анастасія ЖАЛЮК</w:t>
      </w:r>
    </w:p>
    <w:p w:rsidR="0004012B" w:rsidRPr="00A37059" w:rsidRDefault="0004012B" w:rsidP="00A37059">
      <w:pPr>
        <w:tabs>
          <w:tab w:val="left" w:pos="5245"/>
        </w:tabs>
        <w:spacing w:line="240" w:lineRule="auto"/>
        <w:rPr>
          <w:rFonts w:ascii="Times New Roman" w:hAnsi="Times New Roman" w:cs="Times New Roman"/>
          <w:b/>
          <w:bCs/>
          <w:sz w:val="24"/>
          <w:szCs w:val="24"/>
          <w:lang w:val="uk-UA"/>
        </w:rPr>
      </w:pPr>
    </w:p>
    <w:p w:rsidR="0004012B" w:rsidRPr="00A37059" w:rsidRDefault="0004012B" w:rsidP="0004012B">
      <w:pPr>
        <w:tabs>
          <w:tab w:val="left" w:pos="5245"/>
        </w:tabs>
        <w:spacing w:line="240" w:lineRule="auto"/>
        <w:ind w:left="3969"/>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Додаток 6</w:t>
      </w:r>
    </w:p>
    <w:p w:rsidR="0004012B" w:rsidRPr="00A37059" w:rsidRDefault="0004012B" w:rsidP="0004012B">
      <w:pPr>
        <w:tabs>
          <w:tab w:val="left" w:pos="5245"/>
        </w:tabs>
        <w:spacing w:line="240" w:lineRule="auto"/>
        <w:ind w:left="3969"/>
        <w:rPr>
          <w:rFonts w:ascii="Times New Roman" w:hAnsi="Times New Roman" w:cs="Times New Roman"/>
          <w:sz w:val="24"/>
          <w:szCs w:val="24"/>
          <w:lang w:val="uk-UA"/>
        </w:rPr>
      </w:pPr>
      <w:r w:rsidRPr="00A37059">
        <w:rPr>
          <w:rFonts w:ascii="Times New Roman" w:hAnsi="Times New Roman" w:cs="Times New Roman"/>
          <w:sz w:val="24"/>
          <w:szCs w:val="24"/>
          <w:lang w:val="uk-UA"/>
        </w:rPr>
        <w:t>до Міської цільової програми</w:t>
      </w:r>
    </w:p>
    <w:p w:rsidR="0004012B" w:rsidRPr="00A37059" w:rsidRDefault="0004012B" w:rsidP="0004012B">
      <w:pPr>
        <w:tabs>
          <w:tab w:val="left" w:pos="5245"/>
        </w:tabs>
        <w:spacing w:line="240" w:lineRule="auto"/>
        <w:ind w:left="3969"/>
        <w:rPr>
          <w:rFonts w:ascii="Times New Roman" w:hAnsi="Times New Roman" w:cs="Times New Roman"/>
          <w:sz w:val="24"/>
          <w:szCs w:val="24"/>
          <w:lang w:val="uk-UA"/>
        </w:rPr>
      </w:pPr>
      <w:r w:rsidRPr="00A37059">
        <w:rPr>
          <w:rFonts w:ascii="Times New Roman" w:hAnsi="Times New Roman" w:cs="Times New Roman"/>
          <w:sz w:val="24"/>
          <w:szCs w:val="24"/>
          <w:lang w:val="uk-UA"/>
        </w:rPr>
        <w:lastRenderedPageBreak/>
        <w:t>підтримки та розвитку комунальних засобів масової інформації Новодністровської ТГ на 2023 р.</w:t>
      </w:r>
    </w:p>
    <w:p w:rsidR="0004012B" w:rsidRPr="00A37059" w:rsidRDefault="0004012B" w:rsidP="0004012B">
      <w:pPr>
        <w:spacing w:line="240" w:lineRule="auto"/>
        <w:ind w:firstLine="708"/>
        <w:jc w:val="center"/>
        <w:rPr>
          <w:rFonts w:ascii="Times New Roman" w:hAnsi="Times New Roman" w:cs="Times New Roman"/>
          <w:sz w:val="24"/>
          <w:szCs w:val="24"/>
          <w:lang w:val="uk-UA"/>
        </w:rPr>
      </w:pPr>
    </w:p>
    <w:p w:rsidR="0004012B" w:rsidRPr="00A37059" w:rsidRDefault="0004012B" w:rsidP="0004012B">
      <w:pPr>
        <w:spacing w:line="240" w:lineRule="auto"/>
        <w:jc w:val="center"/>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Витрати на матеріально-технічне забезпечення</w:t>
      </w:r>
    </w:p>
    <w:p w:rsidR="0004012B" w:rsidRPr="00A37059" w:rsidRDefault="0004012B" w:rsidP="0004012B">
      <w:pPr>
        <w:numPr>
          <w:ilvl w:val="0"/>
          <w:numId w:val="26"/>
        </w:numPr>
        <w:suppressAutoHyphens/>
        <w:spacing w:line="240" w:lineRule="auto"/>
        <w:ind w:left="709"/>
        <w:jc w:val="center"/>
        <w:rPr>
          <w:rFonts w:ascii="Times New Roman" w:hAnsi="Times New Roman" w:cs="Times New Roman"/>
          <w:b/>
          <w:sz w:val="24"/>
          <w:szCs w:val="24"/>
        </w:rPr>
      </w:pPr>
      <w:r w:rsidRPr="00A37059">
        <w:rPr>
          <w:rFonts w:ascii="Times New Roman" w:hAnsi="Times New Roman" w:cs="Times New Roman"/>
          <w:b/>
          <w:bCs/>
          <w:sz w:val="24"/>
          <w:szCs w:val="24"/>
          <w:lang w:val="uk-UA"/>
        </w:rPr>
        <w:t xml:space="preserve">Витрати на закупівлю радіопередаючого обладнання </w:t>
      </w:r>
    </w:p>
    <w:tbl>
      <w:tblPr>
        <w:tblW w:w="9498" w:type="dxa"/>
        <w:tblInd w:w="108" w:type="dxa"/>
        <w:tblLayout w:type="fixed"/>
        <w:tblLook w:val="0000" w:firstRow="0" w:lastRow="0" w:firstColumn="0" w:lastColumn="0" w:noHBand="0" w:noVBand="0"/>
      </w:tblPr>
      <w:tblGrid>
        <w:gridCol w:w="540"/>
        <w:gridCol w:w="3690"/>
        <w:gridCol w:w="1425"/>
        <w:gridCol w:w="2142"/>
        <w:gridCol w:w="1701"/>
      </w:tblGrid>
      <w:tr w:rsidR="0004012B" w:rsidRPr="00A37059" w:rsidTr="0004012B">
        <w:trPr>
          <w:trHeight w:val="352"/>
        </w:trPr>
        <w:tc>
          <w:tcPr>
            <w:tcW w:w="540"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jc w:val="center"/>
              <w:rPr>
                <w:color w:val="auto"/>
              </w:rPr>
            </w:pPr>
            <w:r w:rsidRPr="00A37059">
              <w:rPr>
                <w:rFonts w:eastAsia="Times New Roman"/>
                <w:b/>
                <w:color w:val="auto"/>
              </w:rPr>
              <w:t>№</w:t>
            </w:r>
          </w:p>
        </w:tc>
        <w:tc>
          <w:tcPr>
            <w:tcW w:w="3690"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jc w:val="center"/>
              <w:rPr>
                <w:color w:val="auto"/>
              </w:rPr>
            </w:pPr>
            <w:r w:rsidRPr="00A37059">
              <w:rPr>
                <w:b/>
                <w:color w:val="auto"/>
              </w:rPr>
              <w:t>Перелік обладнання</w:t>
            </w:r>
          </w:p>
        </w:tc>
        <w:tc>
          <w:tcPr>
            <w:tcW w:w="1425"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jc w:val="center"/>
              <w:rPr>
                <w:color w:val="auto"/>
              </w:rPr>
            </w:pPr>
            <w:r w:rsidRPr="00A37059">
              <w:rPr>
                <w:b/>
                <w:color w:val="auto"/>
              </w:rPr>
              <w:t>К-сть, шт.</w:t>
            </w:r>
          </w:p>
        </w:tc>
        <w:tc>
          <w:tcPr>
            <w:tcW w:w="2142"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jc w:val="center"/>
              <w:rPr>
                <w:b/>
                <w:color w:val="auto"/>
              </w:rPr>
            </w:pPr>
            <w:r w:rsidRPr="00A37059">
              <w:rPr>
                <w:b/>
                <w:color w:val="auto"/>
              </w:rPr>
              <w:t>Ціна за 1 шт. з ПДВ,</w:t>
            </w:r>
          </w:p>
          <w:p w:rsidR="0004012B" w:rsidRPr="00A37059" w:rsidRDefault="0004012B" w:rsidP="0004012B">
            <w:pPr>
              <w:pStyle w:val="Default"/>
              <w:jc w:val="center"/>
              <w:rPr>
                <w:color w:val="auto"/>
              </w:rPr>
            </w:pPr>
            <w:r w:rsidRPr="00A37059">
              <w:rPr>
                <w:b/>
                <w:color w:val="auto"/>
              </w:rPr>
              <w:t>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4012B" w:rsidRPr="00A37059" w:rsidRDefault="0004012B" w:rsidP="0004012B">
            <w:pPr>
              <w:pStyle w:val="Default"/>
              <w:jc w:val="center"/>
              <w:rPr>
                <w:b/>
                <w:color w:val="auto"/>
              </w:rPr>
            </w:pPr>
            <w:r w:rsidRPr="00A37059">
              <w:rPr>
                <w:b/>
                <w:color w:val="auto"/>
              </w:rPr>
              <w:t>Заг. ціна з ПДВ,</w:t>
            </w:r>
          </w:p>
          <w:p w:rsidR="0004012B" w:rsidRPr="00A37059" w:rsidRDefault="0004012B" w:rsidP="0004012B">
            <w:pPr>
              <w:pStyle w:val="Default"/>
              <w:jc w:val="center"/>
              <w:rPr>
                <w:color w:val="auto"/>
              </w:rPr>
            </w:pPr>
            <w:r w:rsidRPr="00A37059">
              <w:rPr>
                <w:b/>
                <w:color w:val="auto"/>
              </w:rPr>
              <w:t>тис. грн</w:t>
            </w:r>
          </w:p>
        </w:tc>
      </w:tr>
      <w:tr w:rsidR="0004012B" w:rsidRPr="00A37059" w:rsidTr="0004012B">
        <w:trPr>
          <w:trHeight w:val="349"/>
        </w:trPr>
        <w:tc>
          <w:tcPr>
            <w:tcW w:w="540"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snapToGrid w:val="0"/>
              <w:rPr>
                <w:color w:val="auto"/>
              </w:rPr>
            </w:pPr>
          </w:p>
          <w:p w:rsidR="0004012B" w:rsidRPr="00A37059" w:rsidRDefault="0004012B" w:rsidP="0004012B">
            <w:pPr>
              <w:pStyle w:val="Default"/>
              <w:rPr>
                <w:color w:val="auto"/>
              </w:rPr>
            </w:pPr>
            <w:r w:rsidRPr="00A37059">
              <w:rPr>
                <w:color w:val="auto"/>
              </w:rPr>
              <w:t xml:space="preserve">1. </w:t>
            </w:r>
          </w:p>
          <w:p w:rsidR="0004012B" w:rsidRPr="00A37059" w:rsidRDefault="0004012B" w:rsidP="0004012B">
            <w:pPr>
              <w:pStyle w:val="Default"/>
              <w:rPr>
                <w:color w:val="auto"/>
              </w:rPr>
            </w:pPr>
          </w:p>
        </w:tc>
        <w:tc>
          <w:tcPr>
            <w:tcW w:w="3690"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rPr>
                <w:color w:val="auto"/>
              </w:rPr>
            </w:pPr>
            <w:r w:rsidRPr="00A37059">
              <w:rPr>
                <w:color w:val="auto"/>
              </w:rPr>
              <w:t xml:space="preserve">Твердотільний радіомовний передавач діапазону 87,5 – 108МГц, вихідна потужність 300 Вт </w:t>
            </w:r>
          </w:p>
        </w:tc>
        <w:tc>
          <w:tcPr>
            <w:tcW w:w="1425"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jc w:val="center"/>
              <w:rPr>
                <w:color w:val="auto"/>
              </w:rPr>
            </w:pPr>
            <w:r w:rsidRPr="00A37059">
              <w:rPr>
                <w:color w:val="auto"/>
              </w:rPr>
              <w:t>1</w:t>
            </w:r>
          </w:p>
        </w:tc>
        <w:tc>
          <w:tcPr>
            <w:tcW w:w="2142"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jc w:val="center"/>
              <w:rPr>
                <w:color w:val="auto"/>
              </w:rPr>
            </w:pPr>
            <w:r w:rsidRPr="00A37059">
              <w:rPr>
                <w:color w:val="auto"/>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4012B" w:rsidRPr="00A37059" w:rsidRDefault="0004012B" w:rsidP="0004012B">
            <w:pPr>
              <w:pStyle w:val="Default"/>
              <w:jc w:val="center"/>
              <w:rPr>
                <w:color w:val="auto"/>
              </w:rPr>
            </w:pPr>
            <w:r w:rsidRPr="00A37059">
              <w:rPr>
                <w:color w:val="auto"/>
              </w:rPr>
              <w:t>70</w:t>
            </w:r>
          </w:p>
        </w:tc>
      </w:tr>
      <w:tr w:rsidR="0004012B" w:rsidRPr="00A37059" w:rsidTr="0004012B">
        <w:trPr>
          <w:trHeight w:val="475"/>
        </w:trPr>
        <w:tc>
          <w:tcPr>
            <w:tcW w:w="540"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snapToGrid w:val="0"/>
              <w:rPr>
                <w:color w:val="auto"/>
              </w:rPr>
            </w:pPr>
          </w:p>
          <w:p w:rsidR="0004012B" w:rsidRPr="00A37059" w:rsidRDefault="0004012B" w:rsidP="0004012B">
            <w:pPr>
              <w:pStyle w:val="Default"/>
              <w:rPr>
                <w:color w:val="auto"/>
              </w:rPr>
            </w:pPr>
            <w:r w:rsidRPr="00A37059">
              <w:rPr>
                <w:color w:val="auto"/>
              </w:rPr>
              <w:t xml:space="preserve">2. </w:t>
            </w:r>
          </w:p>
        </w:tc>
        <w:tc>
          <w:tcPr>
            <w:tcW w:w="3690"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rPr>
                <w:color w:val="auto"/>
              </w:rPr>
            </w:pPr>
            <w:r w:rsidRPr="00A37059">
              <w:rPr>
                <w:color w:val="auto"/>
              </w:rPr>
              <w:t xml:space="preserve">Радіомовна антена 87,5 – 100 МГц </w:t>
            </w:r>
          </w:p>
        </w:tc>
        <w:tc>
          <w:tcPr>
            <w:tcW w:w="1425"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jc w:val="center"/>
              <w:rPr>
                <w:color w:val="auto"/>
              </w:rPr>
            </w:pPr>
            <w:r w:rsidRPr="00A37059">
              <w:rPr>
                <w:color w:val="auto"/>
              </w:rPr>
              <w:t>1</w:t>
            </w:r>
          </w:p>
        </w:tc>
        <w:tc>
          <w:tcPr>
            <w:tcW w:w="2142"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jc w:val="center"/>
              <w:rPr>
                <w:color w:val="auto"/>
              </w:rPr>
            </w:pPr>
            <w:r w:rsidRPr="00A37059">
              <w:rPr>
                <w:color w:val="auto"/>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4012B" w:rsidRPr="00A37059" w:rsidRDefault="0004012B" w:rsidP="0004012B">
            <w:pPr>
              <w:pStyle w:val="Default"/>
              <w:jc w:val="center"/>
              <w:rPr>
                <w:color w:val="auto"/>
              </w:rPr>
            </w:pPr>
            <w:r w:rsidRPr="00A37059">
              <w:rPr>
                <w:color w:val="auto"/>
              </w:rPr>
              <w:t>30</w:t>
            </w:r>
          </w:p>
        </w:tc>
      </w:tr>
      <w:tr w:rsidR="0004012B" w:rsidRPr="00A37059" w:rsidTr="0004012B">
        <w:trPr>
          <w:trHeight w:val="102"/>
        </w:trPr>
        <w:tc>
          <w:tcPr>
            <w:tcW w:w="540"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snapToGrid w:val="0"/>
              <w:rPr>
                <w:color w:val="auto"/>
                <w:lang w:val="en-US"/>
              </w:rPr>
            </w:pPr>
          </w:p>
          <w:p w:rsidR="0004012B" w:rsidRPr="00A37059" w:rsidRDefault="0004012B" w:rsidP="0004012B">
            <w:pPr>
              <w:pStyle w:val="Default"/>
              <w:rPr>
                <w:color w:val="auto"/>
              </w:rPr>
            </w:pPr>
            <w:r w:rsidRPr="00A37059">
              <w:rPr>
                <w:color w:val="auto"/>
              </w:rPr>
              <w:t xml:space="preserve">3. </w:t>
            </w:r>
          </w:p>
        </w:tc>
        <w:tc>
          <w:tcPr>
            <w:tcW w:w="3690"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rPr>
                <w:color w:val="auto"/>
              </w:rPr>
            </w:pPr>
            <w:r w:rsidRPr="00A37059">
              <w:rPr>
                <w:color w:val="auto"/>
              </w:rPr>
              <w:t xml:space="preserve">Фідер коаксіальний 7/8  з роз’ємами </w:t>
            </w:r>
          </w:p>
        </w:tc>
        <w:tc>
          <w:tcPr>
            <w:tcW w:w="1425"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jc w:val="center"/>
              <w:rPr>
                <w:color w:val="auto"/>
              </w:rPr>
            </w:pPr>
            <w:r w:rsidRPr="00A37059">
              <w:rPr>
                <w:color w:val="auto"/>
              </w:rPr>
              <w:t>1</w:t>
            </w:r>
          </w:p>
        </w:tc>
        <w:tc>
          <w:tcPr>
            <w:tcW w:w="2142" w:type="dxa"/>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jc w:val="center"/>
              <w:rPr>
                <w:color w:val="auto"/>
              </w:rPr>
            </w:pPr>
            <w:r w:rsidRPr="00A37059">
              <w:rPr>
                <w:color w:val="auto"/>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4012B" w:rsidRPr="00A37059" w:rsidRDefault="0004012B" w:rsidP="0004012B">
            <w:pPr>
              <w:pStyle w:val="Default"/>
              <w:jc w:val="center"/>
              <w:rPr>
                <w:color w:val="auto"/>
              </w:rPr>
            </w:pPr>
            <w:r w:rsidRPr="00A37059">
              <w:rPr>
                <w:color w:val="auto"/>
              </w:rPr>
              <w:t>50</w:t>
            </w:r>
          </w:p>
        </w:tc>
      </w:tr>
      <w:tr w:rsidR="0004012B" w:rsidRPr="00A37059" w:rsidTr="0004012B">
        <w:trPr>
          <w:trHeight w:val="98"/>
        </w:trPr>
        <w:tc>
          <w:tcPr>
            <w:tcW w:w="7797" w:type="dxa"/>
            <w:gridSpan w:val="4"/>
            <w:tcBorders>
              <w:top w:val="single" w:sz="4" w:space="0" w:color="000000"/>
              <w:left w:val="single" w:sz="4" w:space="0" w:color="000000"/>
              <w:bottom w:val="single" w:sz="4" w:space="0" w:color="000000"/>
            </w:tcBorders>
            <w:shd w:val="clear" w:color="auto" w:fill="auto"/>
          </w:tcPr>
          <w:p w:rsidR="0004012B" w:rsidRPr="00A37059" w:rsidRDefault="0004012B" w:rsidP="0004012B">
            <w:pPr>
              <w:pStyle w:val="Default"/>
              <w:rPr>
                <w:color w:val="auto"/>
              </w:rPr>
            </w:pPr>
            <w:r w:rsidRPr="00A37059">
              <w:rPr>
                <w:b/>
                <w:color w:val="auto"/>
              </w:rPr>
              <w:t>Загальна вартість,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4012B" w:rsidRPr="00A37059" w:rsidRDefault="0004012B" w:rsidP="0004012B">
            <w:pPr>
              <w:pStyle w:val="Default"/>
              <w:jc w:val="right"/>
              <w:rPr>
                <w:b/>
                <w:color w:val="auto"/>
              </w:rPr>
            </w:pPr>
            <w:r w:rsidRPr="00A37059">
              <w:rPr>
                <w:b/>
                <w:color w:val="auto"/>
              </w:rPr>
              <w:t>150</w:t>
            </w:r>
          </w:p>
        </w:tc>
      </w:tr>
    </w:tbl>
    <w:p w:rsidR="0004012B" w:rsidRDefault="0004012B" w:rsidP="0004012B">
      <w:pPr>
        <w:spacing w:line="240" w:lineRule="auto"/>
        <w:ind w:left="1068"/>
        <w:rPr>
          <w:rFonts w:ascii="Times New Roman" w:hAnsi="Times New Roman" w:cs="Times New Roman"/>
          <w:b/>
          <w:bCs/>
          <w:sz w:val="24"/>
          <w:szCs w:val="24"/>
          <w:lang w:val="uk-UA"/>
        </w:rPr>
      </w:pPr>
    </w:p>
    <w:p w:rsidR="00A37059" w:rsidRPr="00A37059" w:rsidRDefault="00A37059" w:rsidP="0004012B">
      <w:pPr>
        <w:spacing w:line="240" w:lineRule="auto"/>
        <w:ind w:left="1068"/>
        <w:rPr>
          <w:rFonts w:ascii="Times New Roman" w:hAnsi="Times New Roman" w:cs="Times New Roman"/>
          <w:b/>
          <w:bCs/>
          <w:sz w:val="24"/>
          <w:szCs w:val="24"/>
          <w:lang w:val="uk-UA"/>
        </w:rPr>
      </w:pPr>
    </w:p>
    <w:p w:rsidR="0004012B" w:rsidRPr="00A37059" w:rsidRDefault="0004012B" w:rsidP="0004012B">
      <w:pPr>
        <w:spacing w:line="240" w:lineRule="auto"/>
        <w:ind w:left="1068"/>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2. Витрати на матеріально-технічне забезпечення</w:t>
      </w:r>
    </w:p>
    <w:p w:rsidR="0004012B" w:rsidRPr="00A37059" w:rsidRDefault="0004012B" w:rsidP="0004012B">
      <w:pPr>
        <w:spacing w:line="240" w:lineRule="auto"/>
        <w:jc w:val="center"/>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2.1. Додаткове студійне обладнання та матеріали</w:t>
      </w:r>
    </w:p>
    <w:tbl>
      <w:tblPr>
        <w:tblW w:w="9498" w:type="dxa"/>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4253"/>
        <w:gridCol w:w="1417"/>
        <w:gridCol w:w="2127"/>
        <w:gridCol w:w="1701"/>
      </w:tblGrid>
      <w:tr w:rsidR="0004012B" w:rsidRPr="00A37059" w:rsidTr="0004012B">
        <w:tc>
          <w:tcPr>
            <w:tcW w:w="4253" w:type="dxa"/>
            <w:tcBorders>
              <w:top w:val="single" w:sz="2" w:space="0" w:color="000001"/>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b/>
                <w:bCs/>
                <w:lang w:val="uk-UA"/>
              </w:rPr>
              <w:t>Найменування обладнання</w:t>
            </w:r>
          </w:p>
        </w:tc>
        <w:tc>
          <w:tcPr>
            <w:tcW w:w="1417" w:type="dxa"/>
            <w:tcBorders>
              <w:top w:val="single" w:sz="2" w:space="0" w:color="000001"/>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b/>
                <w:bCs/>
                <w:lang w:val="uk-UA"/>
              </w:rPr>
              <w:t>Кількість</w:t>
            </w:r>
          </w:p>
        </w:tc>
        <w:tc>
          <w:tcPr>
            <w:tcW w:w="2127" w:type="dxa"/>
            <w:tcBorders>
              <w:top w:val="single" w:sz="2" w:space="0" w:color="000001"/>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rPr>
                <w:b/>
                <w:bCs/>
                <w:lang w:val="uk-UA"/>
              </w:rPr>
            </w:pPr>
            <w:r w:rsidRPr="00A37059">
              <w:rPr>
                <w:b/>
                <w:bCs/>
                <w:lang w:val="uk-UA"/>
              </w:rPr>
              <w:t>Вартість</w:t>
            </w:r>
          </w:p>
          <w:p w:rsidR="0004012B" w:rsidRPr="00A37059" w:rsidRDefault="0004012B" w:rsidP="0004012B">
            <w:pPr>
              <w:pStyle w:val="aff9"/>
              <w:jc w:val="center"/>
              <w:rPr>
                <w:lang w:val="uk-UA"/>
              </w:rPr>
            </w:pPr>
            <w:r w:rsidRPr="00A37059">
              <w:rPr>
                <w:b/>
              </w:rPr>
              <w:t>тис.</w:t>
            </w:r>
            <w:r w:rsidRPr="00A37059">
              <w:rPr>
                <w:b/>
                <w:lang w:val="uk-UA"/>
              </w:rPr>
              <w:t>грн</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04012B" w:rsidRPr="00A37059" w:rsidRDefault="0004012B" w:rsidP="0004012B">
            <w:pPr>
              <w:pStyle w:val="aff9"/>
              <w:jc w:val="center"/>
              <w:rPr>
                <w:b/>
                <w:bCs/>
                <w:lang w:val="uk-UA"/>
              </w:rPr>
            </w:pPr>
            <w:r w:rsidRPr="00A37059">
              <w:rPr>
                <w:b/>
                <w:bCs/>
                <w:lang w:val="uk-UA"/>
              </w:rPr>
              <w:t>Загальна вартість</w:t>
            </w:r>
          </w:p>
          <w:p w:rsidR="0004012B" w:rsidRPr="00A37059" w:rsidRDefault="0004012B" w:rsidP="0004012B">
            <w:pPr>
              <w:pStyle w:val="aff9"/>
              <w:jc w:val="center"/>
              <w:rPr>
                <w:lang w:val="uk-UA"/>
              </w:rPr>
            </w:pPr>
            <w:r w:rsidRPr="00A37059">
              <w:rPr>
                <w:b/>
              </w:rPr>
              <w:t>тис.</w:t>
            </w:r>
            <w:r w:rsidRPr="00A37059">
              <w:rPr>
                <w:b/>
                <w:lang w:val="uk-UA"/>
              </w:rPr>
              <w:t>грн</w:t>
            </w:r>
          </w:p>
        </w:tc>
      </w:tr>
      <w:tr w:rsidR="0004012B" w:rsidRPr="00A37059" w:rsidTr="0004012B">
        <w:tc>
          <w:tcPr>
            <w:tcW w:w="4253"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rPr>
                <w:lang w:val="uk-UA"/>
              </w:rPr>
            </w:pPr>
            <w:r w:rsidRPr="00A37059">
              <w:rPr>
                <w:lang w:val="uk-UA"/>
              </w:rPr>
              <w:t>Балансно-небалансний перетворювач</w:t>
            </w:r>
          </w:p>
        </w:tc>
        <w:tc>
          <w:tcPr>
            <w:tcW w:w="1417"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lang w:val="uk-UA"/>
              </w:rPr>
              <w:t>1</w:t>
            </w:r>
          </w:p>
        </w:tc>
        <w:tc>
          <w:tcPr>
            <w:tcW w:w="2127"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lang w:val="uk-UA"/>
              </w:rPr>
              <w:t>7</w:t>
            </w:r>
          </w:p>
        </w:tc>
        <w:tc>
          <w:tcPr>
            <w:tcW w:w="1701" w:type="dxa"/>
            <w:tcBorders>
              <w:left w:val="single" w:sz="2" w:space="0" w:color="000001"/>
              <w:bottom w:val="single" w:sz="2" w:space="0" w:color="000001"/>
              <w:right w:val="single" w:sz="2" w:space="0" w:color="000001"/>
            </w:tcBorders>
            <w:shd w:val="clear" w:color="auto" w:fill="auto"/>
            <w:tcMar>
              <w:left w:w="54" w:type="dxa"/>
            </w:tcMar>
          </w:tcPr>
          <w:p w:rsidR="0004012B" w:rsidRPr="00A37059" w:rsidRDefault="0004012B" w:rsidP="0004012B">
            <w:pPr>
              <w:pStyle w:val="aff9"/>
              <w:jc w:val="center"/>
            </w:pPr>
            <w:r w:rsidRPr="00A37059">
              <w:rPr>
                <w:lang w:val="uk-UA"/>
              </w:rPr>
              <w:t>7</w:t>
            </w:r>
          </w:p>
        </w:tc>
      </w:tr>
      <w:tr w:rsidR="0004012B" w:rsidRPr="00A37059" w:rsidTr="0004012B">
        <w:tc>
          <w:tcPr>
            <w:tcW w:w="4253"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rPr>
                <w:lang w:val="uk-UA"/>
              </w:rPr>
            </w:pPr>
            <w:r w:rsidRPr="00A37059">
              <w:rPr>
                <w:lang w:val="uk-UA"/>
              </w:rPr>
              <w:t>Тюнер з антеною (комплект)</w:t>
            </w:r>
          </w:p>
          <w:p w:rsidR="0004012B" w:rsidRPr="00A37059" w:rsidRDefault="0004012B" w:rsidP="0004012B">
            <w:pPr>
              <w:pStyle w:val="aff9"/>
              <w:rPr>
                <w:lang w:val="uk-UA"/>
              </w:rPr>
            </w:pPr>
            <w:r w:rsidRPr="00A37059">
              <w:rPr>
                <w:lang w:val="uk-UA"/>
              </w:rPr>
              <w:t>для прийому ретрансльованого сигналу</w:t>
            </w:r>
          </w:p>
        </w:tc>
        <w:tc>
          <w:tcPr>
            <w:tcW w:w="1417"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lang w:val="uk-UA"/>
              </w:rPr>
              <w:t>1</w:t>
            </w:r>
          </w:p>
        </w:tc>
        <w:tc>
          <w:tcPr>
            <w:tcW w:w="2127"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lang w:val="uk-UA"/>
              </w:rPr>
              <w:t xml:space="preserve">10 </w:t>
            </w:r>
          </w:p>
        </w:tc>
        <w:tc>
          <w:tcPr>
            <w:tcW w:w="1701" w:type="dxa"/>
            <w:tcBorders>
              <w:left w:val="single" w:sz="2" w:space="0" w:color="000001"/>
              <w:bottom w:val="single" w:sz="2" w:space="0" w:color="000001"/>
              <w:right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lang w:val="uk-UA"/>
              </w:rPr>
              <w:t xml:space="preserve">10 </w:t>
            </w:r>
          </w:p>
        </w:tc>
      </w:tr>
      <w:tr w:rsidR="0004012B" w:rsidRPr="00A37059" w:rsidTr="0004012B">
        <w:tc>
          <w:tcPr>
            <w:tcW w:w="4253"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rPr>
                <w:lang w:val="uk-UA"/>
              </w:rPr>
            </w:pPr>
            <w:r w:rsidRPr="00A37059">
              <w:rPr>
                <w:lang w:val="uk-UA"/>
              </w:rPr>
              <w:t>Студійні монітори (пара)</w:t>
            </w:r>
          </w:p>
        </w:tc>
        <w:tc>
          <w:tcPr>
            <w:tcW w:w="1417"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lang w:val="uk-UA"/>
              </w:rPr>
              <w:t>1</w:t>
            </w:r>
          </w:p>
        </w:tc>
        <w:tc>
          <w:tcPr>
            <w:tcW w:w="2127"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pPr>
            <w:r w:rsidRPr="00A37059">
              <w:rPr>
                <w:lang w:val="en-US"/>
              </w:rPr>
              <w:t xml:space="preserve">10 </w:t>
            </w:r>
          </w:p>
        </w:tc>
        <w:tc>
          <w:tcPr>
            <w:tcW w:w="1701" w:type="dxa"/>
            <w:tcBorders>
              <w:left w:val="single" w:sz="2" w:space="0" w:color="000001"/>
              <w:bottom w:val="single" w:sz="2" w:space="0" w:color="000001"/>
              <w:right w:val="single" w:sz="2" w:space="0" w:color="000001"/>
            </w:tcBorders>
            <w:shd w:val="clear" w:color="auto" w:fill="auto"/>
            <w:tcMar>
              <w:left w:w="54" w:type="dxa"/>
            </w:tcMar>
          </w:tcPr>
          <w:p w:rsidR="0004012B" w:rsidRPr="00A37059" w:rsidRDefault="0004012B" w:rsidP="0004012B">
            <w:pPr>
              <w:pStyle w:val="aff9"/>
              <w:jc w:val="center"/>
            </w:pPr>
            <w:r w:rsidRPr="00A37059">
              <w:rPr>
                <w:lang w:val="en-US"/>
              </w:rPr>
              <w:t>10</w:t>
            </w:r>
          </w:p>
        </w:tc>
      </w:tr>
      <w:tr w:rsidR="0004012B" w:rsidRPr="00A37059" w:rsidTr="0004012B">
        <w:tc>
          <w:tcPr>
            <w:tcW w:w="4253"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rPr>
                <w:lang w:val="uk-UA"/>
              </w:rPr>
            </w:pPr>
            <w:r w:rsidRPr="00A37059">
              <w:rPr>
                <w:lang w:val="uk-UA"/>
              </w:rPr>
              <w:t>Комп’ютер</w:t>
            </w:r>
          </w:p>
        </w:tc>
        <w:tc>
          <w:tcPr>
            <w:tcW w:w="1417"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lang w:val="uk-UA"/>
              </w:rPr>
              <w:t>1</w:t>
            </w:r>
          </w:p>
        </w:tc>
        <w:tc>
          <w:tcPr>
            <w:tcW w:w="2127"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pPr>
            <w:r w:rsidRPr="00A37059">
              <w:rPr>
                <w:lang w:val="en-US"/>
              </w:rPr>
              <w:t>20</w:t>
            </w:r>
          </w:p>
        </w:tc>
        <w:tc>
          <w:tcPr>
            <w:tcW w:w="1701" w:type="dxa"/>
            <w:tcBorders>
              <w:left w:val="single" w:sz="2" w:space="0" w:color="000001"/>
              <w:bottom w:val="single" w:sz="2" w:space="0" w:color="000001"/>
              <w:right w:val="single" w:sz="2" w:space="0" w:color="000001"/>
            </w:tcBorders>
            <w:shd w:val="clear" w:color="auto" w:fill="auto"/>
            <w:tcMar>
              <w:left w:w="54" w:type="dxa"/>
            </w:tcMar>
          </w:tcPr>
          <w:p w:rsidR="0004012B" w:rsidRPr="00A37059" w:rsidRDefault="0004012B" w:rsidP="0004012B">
            <w:pPr>
              <w:pStyle w:val="aff9"/>
              <w:jc w:val="center"/>
            </w:pPr>
            <w:r w:rsidRPr="00A37059">
              <w:rPr>
                <w:lang w:val="en-US"/>
              </w:rPr>
              <w:t>20</w:t>
            </w:r>
          </w:p>
        </w:tc>
      </w:tr>
      <w:tr w:rsidR="0004012B" w:rsidRPr="00A37059" w:rsidTr="0004012B">
        <w:tc>
          <w:tcPr>
            <w:tcW w:w="4253"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rPr>
                <w:lang w:val="uk-UA"/>
              </w:rPr>
            </w:pPr>
            <w:r w:rsidRPr="00A37059">
              <w:rPr>
                <w:lang w:val="uk-UA"/>
              </w:rPr>
              <w:t>Комплект комутаційних кабелів</w:t>
            </w:r>
          </w:p>
        </w:tc>
        <w:tc>
          <w:tcPr>
            <w:tcW w:w="1417"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lang w:val="uk-UA"/>
              </w:rPr>
              <w:t>1</w:t>
            </w:r>
          </w:p>
        </w:tc>
        <w:tc>
          <w:tcPr>
            <w:tcW w:w="2127"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lang w:val="uk-UA"/>
              </w:rPr>
              <w:t>3</w:t>
            </w:r>
          </w:p>
        </w:tc>
        <w:tc>
          <w:tcPr>
            <w:tcW w:w="1701" w:type="dxa"/>
            <w:tcBorders>
              <w:left w:val="single" w:sz="2" w:space="0" w:color="000001"/>
              <w:bottom w:val="single" w:sz="2" w:space="0" w:color="000001"/>
              <w:right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lang w:val="uk-UA"/>
              </w:rPr>
              <w:t>3</w:t>
            </w:r>
          </w:p>
        </w:tc>
      </w:tr>
      <w:tr w:rsidR="0004012B" w:rsidRPr="00A37059" w:rsidTr="0004012B">
        <w:tc>
          <w:tcPr>
            <w:tcW w:w="7797" w:type="dxa"/>
            <w:gridSpan w:val="3"/>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snapToGrid w:val="0"/>
              <w:rPr>
                <w:lang w:val="uk-UA"/>
              </w:rPr>
            </w:pPr>
            <w:r w:rsidRPr="00A37059">
              <w:rPr>
                <w:b/>
                <w:bCs/>
                <w:lang w:val="uk-UA"/>
              </w:rPr>
              <w:t xml:space="preserve">Разом, </w:t>
            </w:r>
            <w:r w:rsidRPr="00A37059">
              <w:rPr>
                <w:b/>
              </w:rPr>
              <w:t>тис.</w:t>
            </w:r>
            <w:r w:rsidRPr="00A37059">
              <w:rPr>
                <w:b/>
                <w:lang w:val="uk-UA"/>
              </w:rPr>
              <w:t>грн</w:t>
            </w:r>
            <w:r w:rsidRPr="00A37059">
              <w:rPr>
                <w:b/>
                <w:bCs/>
                <w:lang w:val="uk-UA"/>
              </w:rPr>
              <w:t xml:space="preserve"> </w:t>
            </w:r>
          </w:p>
        </w:tc>
        <w:tc>
          <w:tcPr>
            <w:tcW w:w="1701" w:type="dxa"/>
            <w:tcBorders>
              <w:left w:val="single" w:sz="2" w:space="0" w:color="000001"/>
              <w:bottom w:val="single" w:sz="2" w:space="0" w:color="000001"/>
              <w:right w:val="single" w:sz="2" w:space="0" w:color="000001"/>
            </w:tcBorders>
            <w:shd w:val="clear" w:color="auto" w:fill="auto"/>
            <w:tcMar>
              <w:left w:w="54" w:type="dxa"/>
            </w:tcMar>
          </w:tcPr>
          <w:p w:rsidR="0004012B" w:rsidRPr="00A37059" w:rsidRDefault="0004012B" w:rsidP="0004012B">
            <w:pPr>
              <w:pStyle w:val="aff9"/>
              <w:ind w:left="720"/>
              <w:rPr>
                <w:b/>
                <w:lang w:val="uk-UA"/>
              </w:rPr>
            </w:pPr>
            <w:r w:rsidRPr="00A37059">
              <w:rPr>
                <w:b/>
                <w:lang w:val="uk-UA"/>
              </w:rPr>
              <w:t>50</w:t>
            </w:r>
          </w:p>
        </w:tc>
      </w:tr>
    </w:tbl>
    <w:p w:rsidR="0004012B" w:rsidRPr="00A37059" w:rsidRDefault="0004012B" w:rsidP="0004012B">
      <w:pPr>
        <w:spacing w:line="240" w:lineRule="auto"/>
        <w:ind w:left="1068"/>
        <w:jc w:val="center"/>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2.2 Обладнання для передачі аудіосигналу від студії до передавача</w:t>
      </w:r>
    </w:p>
    <w:tbl>
      <w:tblPr>
        <w:tblW w:w="9498" w:type="dxa"/>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4200"/>
        <w:gridCol w:w="1470"/>
        <w:gridCol w:w="2127"/>
        <w:gridCol w:w="1701"/>
      </w:tblGrid>
      <w:tr w:rsidR="0004012B" w:rsidRPr="00A37059" w:rsidTr="0004012B">
        <w:tc>
          <w:tcPr>
            <w:tcW w:w="4200" w:type="dxa"/>
            <w:tcBorders>
              <w:top w:val="single" w:sz="2" w:space="0" w:color="000001"/>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b/>
                <w:bCs/>
                <w:lang w:val="uk-UA"/>
              </w:rPr>
              <w:t>Найменування обладнання</w:t>
            </w:r>
          </w:p>
        </w:tc>
        <w:tc>
          <w:tcPr>
            <w:tcW w:w="1470" w:type="dxa"/>
            <w:tcBorders>
              <w:top w:val="single" w:sz="2" w:space="0" w:color="000001"/>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b/>
                <w:bCs/>
                <w:lang w:val="uk-UA"/>
              </w:rPr>
              <w:t>Кількість</w:t>
            </w:r>
          </w:p>
        </w:tc>
        <w:tc>
          <w:tcPr>
            <w:tcW w:w="2127" w:type="dxa"/>
            <w:tcBorders>
              <w:top w:val="single" w:sz="2" w:space="0" w:color="000001"/>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b/>
                <w:bCs/>
                <w:lang w:val="uk-UA"/>
              </w:rPr>
              <w:t>Вартість</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b/>
                <w:bCs/>
                <w:lang w:val="uk-UA"/>
              </w:rPr>
              <w:t>Загальна вартість, грн.</w:t>
            </w:r>
          </w:p>
        </w:tc>
      </w:tr>
      <w:tr w:rsidR="0004012B" w:rsidRPr="00A37059" w:rsidTr="0004012B">
        <w:tc>
          <w:tcPr>
            <w:tcW w:w="4200"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rPr>
                <w:lang w:val="uk-UA"/>
              </w:rPr>
            </w:pPr>
            <w:r w:rsidRPr="00A37059">
              <w:rPr>
                <w:lang w:val="uk-UA"/>
              </w:rPr>
              <w:t>Комплект пристроїв для передачі аудіосигналу по одномодовому оптичному волокну</w:t>
            </w:r>
          </w:p>
        </w:tc>
        <w:tc>
          <w:tcPr>
            <w:tcW w:w="1470"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rPr>
                <w:lang w:val="uk-UA"/>
              </w:rPr>
            </w:pPr>
            <w:r w:rsidRPr="00A37059">
              <w:rPr>
                <w:lang w:val="uk-UA"/>
              </w:rPr>
              <w:t>1</w:t>
            </w:r>
          </w:p>
        </w:tc>
        <w:tc>
          <w:tcPr>
            <w:tcW w:w="2127" w:type="dxa"/>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jc w:val="center"/>
            </w:pPr>
            <w:r w:rsidRPr="00A37059">
              <w:rPr>
                <w:lang w:val="uk-UA"/>
              </w:rPr>
              <w:t>70</w:t>
            </w:r>
          </w:p>
        </w:tc>
        <w:tc>
          <w:tcPr>
            <w:tcW w:w="1701" w:type="dxa"/>
            <w:tcBorders>
              <w:left w:val="single" w:sz="2" w:space="0" w:color="000001"/>
              <w:bottom w:val="single" w:sz="2" w:space="0" w:color="000001"/>
              <w:right w:val="single" w:sz="2" w:space="0" w:color="000001"/>
            </w:tcBorders>
            <w:shd w:val="clear" w:color="auto" w:fill="auto"/>
            <w:tcMar>
              <w:left w:w="54" w:type="dxa"/>
            </w:tcMar>
          </w:tcPr>
          <w:p w:rsidR="0004012B" w:rsidRPr="00A37059" w:rsidRDefault="0004012B" w:rsidP="0004012B">
            <w:pPr>
              <w:pStyle w:val="aff9"/>
              <w:jc w:val="center"/>
            </w:pPr>
            <w:r w:rsidRPr="00A37059">
              <w:rPr>
                <w:lang w:val="en-US"/>
              </w:rPr>
              <w:t>7</w:t>
            </w:r>
            <w:r w:rsidRPr="00A37059">
              <w:rPr>
                <w:lang w:val="uk-UA"/>
              </w:rPr>
              <w:t>0</w:t>
            </w:r>
          </w:p>
        </w:tc>
      </w:tr>
      <w:tr w:rsidR="0004012B" w:rsidRPr="00A37059" w:rsidTr="0004012B">
        <w:tc>
          <w:tcPr>
            <w:tcW w:w="7797" w:type="dxa"/>
            <w:gridSpan w:val="3"/>
            <w:tcBorders>
              <w:left w:val="single" w:sz="2" w:space="0" w:color="000001"/>
              <w:bottom w:val="single" w:sz="2" w:space="0" w:color="000001"/>
            </w:tcBorders>
            <w:shd w:val="clear" w:color="auto" w:fill="auto"/>
            <w:tcMar>
              <w:left w:w="54" w:type="dxa"/>
            </w:tcMar>
          </w:tcPr>
          <w:p w:rsidR="0004012B" w:rsidRPr="00A37059" w:rsidRDefault="0004012B" w:rsidP="0004012B">
            <w:pPr>
              <w:pStyle w:val="aff9"/>
              <w:snapToGrid w:val="0"/>
              <w:rPr>
                <w:lang w:val="uk-UA"/>
              </w:rPr>
            </w:pPr>
            <w:r w:rsidRPr="00A37059">
              <w:rPr>
                <w:b/>
                <w:bCs/>
                <w:lang w:val="uk-UA"/>
              </w:rPr>
              <w:t>Разом, тис.грн</w:t>
            </w:r>
          </w:p>
        </w:tc>
        <w:tc>
          <w:tcPr>
            <w:tcW w:w="1701" w:type="dxa"/>
            <w:tcBorders>
              <w:left w:val="single" w:sz="2" w:space="0" w:color="000001"/>
              <w:bottom w:val="single" w:sz="2" w:space="0" w:color="000001"/>
              <w:right w:val="single" w:sz="2" w:space="0" w:color="000001"/>
            </w:tcBorders>
            <w:shd w:val="clear" w:color="auto" w:fill="auto"/>
            <w:tcMar>
              <w:left w:w="54" w:type="dxa"/>
            </w:tcMar>
          </w:tcPr>
          <w:p w:rsidR="0004012B" w:rsidRPr="00A37059" w:rsidRDefault="0004012B" w:rsidP="0004012B">
            <w:pPr>
              <w:pStyle w:val="aff9"/>
              <w:jc w:val="right"/>
            </w:pPr>
            <w:r w:rsidRPr="00A37059">
              <w:rPr>
                <w:b/>
                <w:lang w:val="en-US"/>
              </w:rPr>
              <w:t>7</w:t>
            </w:r>
            <w:r w:rsidRPr="00A37059">
              <w:rPr>
                <w:b/>
                <w:lang w:val="uk-UA"/>
              </w:rPr>
              <w:t xml:space="preserve">0 </w:t>
            </w:r>
          </w:p>
        </w:tc>
      </w:tr>
    </w:tbl>
    <w:p w:rsidR="0004012B" w:rsidRDefault="0004012B" w:rsidP="0004012B">
      <w:pPr>
        <w:spacing w:line="240" w:lineRule="auto"/>
        <w:rPr>
          <w:rFonts w:ascii="Times New Roman" w:hAnsi="Times New Roman" w:cs="Times New Roman"/>
          <w:b/>
          <w:bCs/>
          <w:color w:val="000000"/>
          <w:sz w:val="24"/>
          <w:szCs w:val="24"/>
          <w:lang w:val="uk-UA"/>
        </w:rPr>
      </w:pPr>
    </w:p>
    <w:p w:rsidR="00A37059" w:rsidRPr="00A37059" w:rsidRDefault="00A37059" w:rsidP="0004012B">
      <w:pPr>
        <w:spacing w:line="240" w:lineRule="auto"/>
        <w:rPr>
          <w:rFonts w:ascii="Times New Roman" w:hAnsi="Times New Roman" w:cs="Times New Roman"/>
          <w:b/>
          <w:bCs/>
          <w:color w:val="000000"/>
          <w:sz w:val="24"/>
          <w:szCs w:val="24"/>
          <w:lang w:val="uk-UA"/>
        </w:rPr>
      </w:pPr>
    </w:p>
    <w:p w:rsidR="0004012B" w:rsidRPr="00A37059" w:rsidRDefault="0004012B" w:rsidP="0004012B">
      <w:pPr>
        <w:spacing w:line="240" w:lineRule="auto"/>
        <w:rPr>
          <w:rFonts w:ascii="Times New Roman" w:hAnsi="Times New Roman" w:cs="Times New Roman"/>
          <w:b/>
          <w:bCs/>
          <w:color w:val="000000"/>
          <w:sz w:val="24"/>
          <w:szCs w:val="24"/>
          <w:lang w:val="uk-UA"/>
        </w:rPr>
      </w:pPr>
      <w:r w:rsidRPr="00A37059">
        <w:rPr>
          <w:rFonts w:ascii="Times New Roman" w:hAnsi="Times New Roman" w:cs="Times New Roman"/>
          <w:b/>
          <w:bCs/>
          <w:color w:val="000000"/>
          <w:sz w:val="24"/>
          <w:szCs w:val="24"/>
          <w:lang w:val="uk-UA"/>
        </w:rPr>
        <w:t>Виконавець:</w:t>
      </w:r>
    </w:p>
    <w:p w:rsidR="0004012B" w:rsidRPr="00A37059" w:rsidRDefault="0004012B" w:rsidP="0004012B">
      <w:pPr>
        <w:spacing w:line="240" w:lineRule="auto"/>
        <w:rPr>
          <w:rFonts w:ascii="Times New Roman" w:hAnsi="Times New Roman" w:cs="Times New Roman"/>
          <w:sz w:val="24"/>
          <w:szCs w:val="24"/>
          <w:lang w:val="uk-UA"/>
        </w:rPr>
      </w:pPr>
      <w:r w:rsidRPr="00A37059">
        <w:rPr>
          <w:rFonts w:ascii="Times New Roman" w:hAnsi="Times New Roman" w:cs="Times New Roman"/>
          <w:b/>
          <w:bCs/>
          <w:sz w:val="24"/>
          <w:szCs w:val="24"/>
          <w:lang w:val="uk-UA"/>
        </w:rPr>
        <w:t>Директор КП «ТРК «На своїй хвилі»</w:t>
      </w:r>
      <w:r w:rsidRPr="00A37059">
        <w:rPr>
          <w:rFonts w:ascii="Times New Roman" w:hAnsi="Times New Roman" w:cs="Times New Roman"/>
          <w:b/>
          <w:bCs/>
          <w:sz w:val="24"/>
          <w:szCs w:val="24"/>
          <w:lang w:val="uk-UA"/>
        </w:rPr>
        <w:tab/>
      </w:r>
      <w:r w:rsidR="00A37059">
        <w:rPr>
          <w:rFonts w:ascii="Times New Roman" w:hAnsi="Times New Roman" w:cs="Times New Roman"/>
          <w:b/>
          <w:bCs/>
          <w:sz w:val="24"/>
          <w:szCs w:val="24"/>
          <w:lang w:val="uk-UA"/>
        </w:rPr>
        <w:tab/>
      </w:r>
      <w:r w:rsidR="00A37059">
        <w:rPr>
          <w:rFonts w:ascii="Times New Roman" w:hAnsi="Times New Roman" w:cs="Times New Roman"/>
          <w:b/>
          <w:bCs/>
          <w:sz w:val="24"/>
          <w:szCs w:val="24"/>
          <w:lang w:val="uk-UA"/>
        </w:rPr>
        <w:tab/>
      </w:r>
      <w:r w:rsidRPr="00A37059">
        <w:rPr>
          <w:rFonts w:ascii="Times New Roman" w:hAnsi="Times New Roman" w:cs="Times New Roman"/>
          <w:b/>
          <w:bCs/>
          <w:sz w:val="24"/>
          <w:szCs w:val="24"/>
          <w:lang w:val="uk-UA"/>
        </w:rPr>
        <w:t>Анастасія ЖАЛЮК</w:t>
      </w:r>
    </w:p>
    <w:p w:rsidR="0004012B" w:rsidRPr="00A37059" w:rsidRDefault="0004012B" w:rsidP="0004012B">
      <w:pPr>
        <w:tabs>
          <w:tab w:val="left" w:pos="4111"/>
        </w:tabs>
        <w:spacing w:line="240" w:lineRule="auto"/>
        <w:ind w:left="3544" w:firstLine="11"/>
        <w:rPr>
          <w:rFonts w:ascii="Times New Roman" w:hAnsi="Times New Roman" w:cs="Times New Roman"/>
          <w:b/>
          <w:bCs/>
          <w:sz w:val="24"/>
          <w:szCs w:val="24"/>
          <w:lang w:val="uk-UA"/>
        </w:rPr>
      </w:pPr>
    </w:p>
    <w:p w:rsidR="0004012B" w:rsidRPr="00A37059" w:rsidRDefault="0004012B" w:rsidP="0004012B">
      <w:pPr>
        <w:tabs>
          <w:tab w:val="left" w:pos="4111"/>
        </w:tabs>
        <w:spacing w:line="240" w:lineRule="auto"/>
        <w:ind w:left="3544" w:firstLine="11"/>
        <w:rPr>
          <w:rFonts w:ascii="Times New Roman" w:hAnsi="Times New Roman" w:cs="Times New Roman"/>
          <w:b/>
          <w:bCs/>
          <w:sz w:val="24"/>
          <w:szCs w:val="24"/>
          <w:lang w:val="uk-UA"/>
        </w:rPr>
      </w:pPr>
    </w:p>
    <w:p w:rsidR="0004012B" w:rsidRPr="00A37059" w:rsidRDefault="0004012B" w:rsidP="0004012B">
      <w:pPr>
        <w:tabs>
          <w:tab w:val="left" w:pos="4111"/>
        </w:tabs>
        <w:spacing w:line="240" w:lineRule="auto"/>
        <w:ind w:left="3544" w:firstLine="11"/>
        <w:rPr>
          <w:rFonts w:ascii="Times New Roman" w:hAnsi="Times New Roman" w:cs="Times New Roman"/>
          <w:b/>
          <w:bCs/>
          <w:sz w:val="24"/>
          <w:szCs w:val="24"/>
          <w:lang w:val="uk-UA"/>
        </w:rPr>
      </w:pPr>
    </w:p>
    <w:p w:rsidR="0004012B" w:rsidRPr="00A37059" w:rsidRDefault="0004012B" w:rsidP="0004012B">
      <w:pPr>
        <w:tabs>
          <w:tab w:val="left" w:pos="4111"/>
        </w:tabs>
        <w:spacing w:line="240" w:lineRule="auto"/>
        <w:ind w:left="3544" w:firstLine="11"/>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Додаток 7</w:t>
      </w:r>
    </w:p>
    <w:p w:rsidR="0004012B" w:rsidRPr="00A37059" w:rsidRDefault="0004012B" w:rsidP="0004012B">
      <w:pPr>
        <w:tabs>
          <w:tab w:val="left" w:pos="4111"/>
        </w:tabs>
        <w:spacing w:line="240" w:lineRule="auto"/>
        <w:ind w:left="3544" w:firstLine="11"/>
        <w:rPr>
          <w:rFonts w:ascii="Times New Roman" w:hAnsi="Times New Roman" w:cs="Times New Roman"/>
          <w:sz w:val="24"/>
          <w:szCs w:val="24"/>
          <w:lang w:val="uk-UA"/>
        </w:rPr>
      </w:pPr>
      <w:r w:rsidRPr="00A37059">
        <w:rPr>
          <w:rFonts w:ascii="Times New Roman" w:hAnsi="Times New Roman" w:cs="Times New Roman"/>
          <w:sz w:val="24"/>
          <w:szCs w:val="24"/>
          <w:lang w:val="uk-UA"/>
        </w:rPr>
        <w:t>до Міської цільової програми</w:t>
      </w:r>
    </w:p>
    <w:p w:rsidR="0004012B" w:rsidRPr="00A37059" w:rsidRDefault="0004012B" w:rsidP="0004012B">
      <w:pPr>
        <w:tabs>
          <w:tab w:val="left" w:pos="4111"/>
        </w:tabs>
        <w:spacing w:line="240" w:lineRule="auto"/>
        <w:ind w:left="3544" w:firstLine="11"/>
        <w:rPr>
          <w:rFonts w:ascii="Times New Roman" w:hAnsi="Times New Roman" w:cs="Times New Roman"/>
          <w:sz w:val="24"/>
          <w:szCs w:val="24"/>
          <w:lang w:val="uk-UA"/>
        </w:rPr>
      </w:pPr>
      <w:r w:rsidRPr="00A37059">
        <w:rPr>
          <w:rFonts w:ascii="Times New Roman" w:hAnsi="Times New Roman" w:cs="Times New Roman"/>
          <w:sz w:val="24"/>
          <w:szCs w:val="24"/>
          <w:lang w:val="uk-UA"/>
        </w:rPr>
        <w:t>підтримки та розвитку комунальних засобів масової інформації Новодністровської ТГ на 2023 р.</w:t>
      </w:r>
    </w:p>
    <w:p w:rsidR="0004012B" w:rsidRPr="00A37059" w:rsidRDefault="0004012B" w:rsidP="0004012B">
      <w:pPr>
        <w:spacing w:line="240" w:lineRule="auto"/>
        <w:ind w:left="4962"/>
        <w:rPr>
          <w:rFonts w:ascii="Times New Roman" w:hAnsi="Times New Roman" w:cs="Times New Roman"/>
          <w:sz w:val="24"/>
          <w:szCs w:val="24"/>
          <w:lang w:val="uk-UA"/>
        </w:rPr>
      </w:pPr>
    </w:p>
    <w:p w:rsidR="0004012B" w:rsidRPr="00A37059" w:rsidRDefault="0004012B" w:rsidP="0004012B">
      <w:pPr>
        <w:spacing w:line="240" w:lineRule="auto"/>
        <w:jc w:val="center"/>
        <w:rPr>
          <w:rFonts w:ascii="Times New Roman" w:hAnsi="Times New Roman" w:cs="Times New Roman"/>
          <w:b/>
          <w:sz w:val="24"/>
          <w:szCs w:val="24"/>
          <w:lang w:val="uk-UA"/>
        </w:rPr>
      </w:pPr>
      <w:r w:rsidRPr="00A37059">
        <w:rPr>
          <w:rFonts w:ascii="Times New Roman" w:hAnsi="Times New Roman" w:cs="Times New Roman"/>
          <w:b/>
          <w:sz w:val="24"/>
          <w:szCs w:val="24"/>
          <w:lang w:val="uk-UA"/>
        </w:rPr>
        <w:lastRenderedPageBreak/>
        <w:t xml:space="preserve">Додаткові одноразові витрати </w:t>
      </w:r>
    </w:p>
    <w:p w:rsidR="0004012B" w:rsidRPr="00A37059" w:rsidRDefault="0004012B" w:rsidP="0004012B">
      <w:pPr>
        <w:numPr>
          <w:ilvl w:val="0"/>
          <w:numId w:val="25"/>
        </w:numPr>
        <w:suppressAutoHyphens/>
        <w:spacing w:line="240" w:lineRule="auto"/>
        <w:jc w:val="center"/>
        <w:rPr>
          <w:rFonts w:ascii="Times New Roman" w:hAnsi="Times New Roman" w:cs="Times New Roman"/>
          <w:sz w:val="24"/>
          <w:szCs w:val="24"/>
          <w:lang w:val="uk-UA"/>
        </w:rPr>
      </w:pPr>
      <w:r w:rsidRPr="00A37059">
        <w:rPr>
          <w:rFonts w:ascii="Times New Roman" w:hAnsi="Times New Roman" w:cs="Times New Roman"/>
          <w:b/>
          <w:bCs/>
          <w:sz w:val="24"/>
          <w:szCs w:val="24"/>
          <w:lang w:val="uk-UA"/>
        </w:rPr>
        <w:t>Ліцензійний збір за видачу або продовження строку</w:t>
      </w:r>
    </w:p>
    <w:p w:rsidR="0004012B" w:rsidRPr="00A37059" w:rsidRDefault="0004012B" w:rsidP="0004012B">
      <w:pPr>
        <w:spacing w:line="240" w:lineRule="auto"/>
        <w:jc w:val="center"/>
        <w:rPr>
          <w:rFonts w:ascii="Times New Roman" w:hAnsi="Times New Roman" w:cs="Times New Roman"/>
          <w:sz w:val="24"/>
          <w:szCs w:val="24"/>
          <w:lang w:val="uk-UA"/>
        </w:rPr>
      </w:pPr>
      <w:r w:rsidRPr="00A37059">
        <w:rPr>
          <w:rFonts w:ascii="Times New Roman" w:hAnsi="Times New Roman" w:cs="Times New Roman"/>
          <w:b/>
          <w:bCs/>
          <w:sz w:val="24"/>
          <w:szCs w:val="24"/>
          <w:lang w:val="uk-UA"/>
        </w:rPr>
        <w:t>дії ліцензії на мовлення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3266"/>
        <w:gridCol w:w="2829"/>
      </w:tblGrid>
      <w:tr w:rsidR="0004012B" w:rsidRPr="00A37059" w:rsidTr="0004012B">
        <w:tc>
          <w:tcPr>
            <w:tcW w:w="3544" w:type="dxa"/>
            <w:tcBorders>
              <w:top w:val="single" w:sz="1" w:space="0" w:color="000000"/>
              <w:left w:val="single" w:sz="1" w:space="0" w:color="000000"/>
              <w:bottom w:val="single" w:sz="1" w:space="0" w:color="000000"/>
            </w:tcBorders>
            <w:shd w:val="clear" w:color="auto" w:fill="auto"/>
          </w:tcPr>
          <w:p w:rsidR="0004012B" w:rsidRPr="00A37059" w:rsidRDefault="0004012B" w:rsidP="0004012B">
            <w:pPr>
              <w:pStyle w:val="aff9"/>
            </w:pPr>
            <w:r w:rsidRPr="00A37059">
              <w:rPr>
                <w:b/>
                <w:bCs/>
                <w:lang w:val="uk-UA"/>
              </w:rPr>
              <w:t>Найменування</w:t>
            </w:r>
          </w:p>
        </w:tc>
        <w:tc>
          <w:tcPr>
            <w:tcW w:w="3266" w:type="dxa"/>
            <w:tcBorders>
              <w:top w:val="single" w:sz="1" w:space="0" w:color="000000"/>
              <w:left w:val="single" w:sz="1" w:space="0" w:color="000000"/>
              <w:bottom w:val="single" w:sz="1" w:space="0" w:color="000000"/>
            </w:tcBorders>
            <w:shd w:val="clear" w:color="auto" w:fill="auto"/>
          </w:tcPr>
          <w:p w:rsidR="0004012B" w:rsidRPr="00A37059" w:rsidRDefault="0004012B" w:rsidP="0004012B">
            <w:pPr>
              <w:pStyle w:val="aff9"/>
              <w:snapToGrid w:val="0"/>
            </w:pPr>
            <w:r w:rsidRPr="00A37059">
              <w:rPr>
                <w:b/>
                <w:bCs/>
                <w:lang w:val="uk-UA"/>
              </w:rPr>
              <w:t>Періодичність сплати</w:t>
            </w:r>
          </w:p>
        </w:tc>
        <w:tc>
          <w:tcPr>
            <w:tcW w:w="2829" w:type="dxa"/>
            <w:tcBorders>
              <w:top w:val="single" w:sz="1" w:space="0" w:color="000000"/>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rPr>
                <w:b/>
                <w:bCs/>
                <w:lang w:val="uk-UA"/>
              </w:rPr>
            </w:pPr>
            <w:r w:rsidRPr="00A37059">
              <w:rPr>
                <w:b/>
                <w:bCs/>
                <w:lang w:val="uk-UA"/>
              </w:rPr>
              <w:t>Вартість, грн.</w:t>
            </w:r>
          </w:p>
        </w:tc>
      </w:tr>
      <w:tr w:rsidR="0004012B" w:rsidRPr="00A37059" w:rsidTr="0004012B">
        <w:tc>
          <w:tcPr>
            <w:tcW w:w="3544" w:type="dxa"/>
            <w:tcBorders>
              <w:left w:val="single" w:sz="1" w:space="0" w:color="000000"/>
              <w:bottom w:val="single" w:sz="1" w:space="0" w:color="000000"/>
            </w:tcBorders>
            <w:shd w:val="clear" w:color="auto" w:fill="auto"/>
          </w:tcPr>
          <w:p w:rsidR="0004012B" w:rsidRPr="00A37059" w:rsidRDefault="0004012B" w:rsidP="0004012B">
            <w:pPr>
              <w:pStyle w:val="aff9"/>
              <w:rPr>
                <w:lang w:val="uk-UA"/>
              </w:rPr>
            </w:pPr>
            <w:r w:rsidRPr="00A37059">
              <w:rPr>
                <w:lang w:val="uk-UA"/>
              </w:rPr>
              <w:t>Ліцензійний збір</w:t>
            </w:r>
          </w:p>
        </w:tc>
        <w:tc>
          <w:tcPr>
            <w:tcW w:w="3266"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Одноразово (терміном на 7 років)</w:t>
            </w:r>
          </w:p>
        </w:tc>
        <w:tc>
          <w:tcPr>
            <w:tcW w:w="2829"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pPr>
            <w:r w:rsidRPr="00A37059">
              <w:rPr>
                <w:lang w:val="uk-UA"/>
              </w:rPr>
              <w:t>15</w:t>
            </w:r>
          </w:p>
        </w:tc>
      </w:tr>
      <w:tr w:rsidR="0004012B" w:rsidRPr="00A37059" w:rsidTr="0004012B">
        <w:trPr>
          <w:trHeight w:val="299"/>
        </w:trPr>
        <w:tc>
          <w:tcPr>
            <w:tcW w:w="6810" w:type="dxa"/>
            <w:gridSpan w:val="2"/>
            <w:tcBorders>
              <w:left w:val="single" w:sz="1" w:space="0" w:color="000000"/>
              <w:bottom w:val="single" w:sz="1" w:space="0" w:color="000000"/>
            </w:tcBorders>
            <w:shd w:val="clear" w:color="auto" w:fill="auto"/>
          </w:tcPr>
          <w:p w:rsidR="0004012B" w:rsidRPr="00A37059" w:rsidRDefault="0004012B" w:rsidP="0004012B">
            <w:pPr>
              <w:pStyle w:val="aff9"/>
              <w:snapToGrid w:val="0"/>
              <w:rPr>
                <w:b/>
                <w:lang w:val="uk-UA"/>
              </w:rPr>
            </w:pPr>
            <w:r w:rsidRPr="00A37059">
              <w:rPr>
                <w:b/>
                <w:lang w:val="uk-UA"/>
              </w:rPr>
              <w:t>Разом:</w:t>
            </w:r>
          </w:p>
        </w:tc>
        <w:tc>
          <w:tcPr>
            <w:tcW w:w="2829"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snapToGrid w:val="0"/>
              <w:jc w:val="center"/>
              <w:rPr>
                <w:b/>
                <w:lang w:val="uk-UA"/>
              </w:rPr>
            </w:pPr>
            <w:r w:rsidRPr="00A37059">
              <w:rPr>
                <w:b/>
                <w:lang w:val="uk-UA"/>
              </w:rPr>
              <w:t>15</w:t>
            </w:r>
          </w:p>
        </w:tc>
      </w:tr>
    </w:tbl>
    <w:p w:rsidR="0004012B" w:rsidRPr="00A37059" w:rsidRDefault="0004012B" w:rsidP="0004012B">
      <w:pPr>
        <w:numPr>
          <w:ilvl w:val="0"/>
          <w:numId w:val="25"/>
        </w:numPr>
        <w:suppressAutoHyphens/>
        <w:spacing w:line="240" w:lineRule="auto"/>
        <w:jc w:val="center"/>
        <w:rPr>
          <w:rFonts w:ascii="Times New Roman" w:hAnsi="Times New Roman" w:cs="Times New Roman"/>
          <w:b/>
          <w:bCs/>
          <w:sz w:val="24"/>
          <w:szCs w:val="24"/>
          <w:lang w:val="uk-UA"/>
        </w:rPr>
      </w:pPr>
      <w:r w:rsidRPr="00A37059">
        <w:rPr>
          <w:rFonts w:ascii="Times New Roman" w:hAnsi="Times New Roman" w:cs="Times New Roman"/>
          <w:b/>
          <w:sz w:val="24"/>
          <w:szCs w:val="24"/>
          <w:lang w:val="uk-UA"/>
        </w:rPr>
        <w:t>Витрати на монтажні та пусконалагоджувальні роботи</w:t>
      </w: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5614"/>
        <w:gridCol w:w="2132"/>
        <w:gridCol w:w="14"/>
        <w:gridCol w:w="1823"/>
      </w:tblGrid>
      <w:tr w:rsidR="0004012B" w:rsidRPr="00A37059" w:rsidTr="00A37059">
        <w:tc>
          <w:tcPr>
            <w:tcW w:w="5614" w:type="dxa"/>
            <w:tcBorders>
              <w:top w:val="single" w:sz="1" w:space="0" w:color="000000"/>
              <w:left w:val="single" w:sz="1" w:space="0" w:color="000000"/>
              <w:bottom w:val="single" w:sz="1" w:space="0" w:color="000000"/>
            </w:tcBorders>
            <w:shd w:val="clear" w:color="auto" w:fill="auto"/>
          </w:tcPr>
          <w:p w:rsidR="0004012B" w:rsidRPr="00A37059" w:rsidRDefault="0004012B" w:rsidP="0004012B">
            <w:pPr>
              <w:pStyle w:val="aff9"/>
              <w:jc w:val="center"/>
            </w:pPr>
            <w:r w:rsidRPr="00A37059">
              <w:rPr>
                <w:b/>
                <w:bCs/>
                <w:lang w:val="uk-UA"/>
              </w:rPr>
              <w:t>Найменування робіт</w:t>
            </w:r>
          </w:p>
        </w:tc>
        <w:tc>
          <w:tcPr>
            <w:tcW w:w="2132" w:type="dxa"/>
            <w:tcBorders>
              <w:top w:val="single" w:sz="1" w:space="0" w:color="000000"/>
              <w:left w:val="single" w:sz="1" w:space="0" w:color="000000"/>
              <w:bottom w:val="single" w:sz="1" w:space="0" w:color="000000"/>
            </w:tcBorders>
            <w:shd w:val="clear" w:color="auto" w:fill="auto"/>
          </w:tcPr>
          <w:p w:rsidR="0004012B" w:rsidRPr="00A37059" w:rsidRDefault="0004012B" w:rsidP="0004012B">
            <w:pPr>
              <w:pStyle w:val="aff9"/>
              <w:snapToGrid w:val="0"/>
              <w:jc w:val="center"/>
            </w:pPr>
            <w:r w:rsidRPr="00A37059">
              <w:rPr>
                <w:b/>
                <w:bCs/>
                <w:lang w:val="uk-UA"/>
              </w:rPr>
              <w:t>Періодичність робіт</w:t>
            </w:r>
          </w:p>
        </w:tc>
        <w:tc>
          <w:tcPr>
            <w:tcW w:w="1837" w:type="dxa"/>
            <w:gridSpan w:val="2"/>
            <w:tcBorders>
              <w:top w:val="single" w:sz="1" w:space="0" w:color="000000"/>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pPr>
            <w:r w:rsidRPr="00A37059">
              <w:rPr>
                <w:b/>
                <w:bCs/>
                <w:lang w:val="uk-UA"/>
              </w:rPr>
              <w:t>Загальні витрати на проведення робіт, тис.грн</w:t>
            </w:r>
          </w:p>
        </w:tc>
      </w:tr>
      <w:tr w:rsidR="0004012B" w:rsidRPr="00A37059" w:rsidTr="00A37059">
        <w:tc>
          <w:tcPr>
            <w:tcW w:w="5614" w:type="dxa"/>
            <w:tcBorders>
              <w:left w:val="single" w:sz="1" w:space="0" w:color="000000"/>
              <w:bottom w:val="single" w:sz="1" w:space="0" w:color="000000"/>
            </w:tcBorders>
            <w:shd w:val="clear" w:color="auto" w:fill="auto"/>
          </w:tcPr>
          <w:p w:rsidR="0004012B" w:rsidRPr="00A37059" w:rsidRDefault="0004012B" w:rsidP="0004012B">
            <w:pPr>
              <w:pStyle w:val="aff9"/>
              <w:jc w:val="both"/>
              <w:rPr>
                <w:lang w:val="uk-UA"/>
              </w:rPr>
            </w:pPr>
            <w:r w:rsidRPr="00A37059">
              <w:rPr>
                <w:lang w:val="uk-UA"/>
              </w:rPr>
              <w:t>Монтаж антени, фідера, прокладання кабелю</w:t>
            </w:r>
          </w:p>
        </w:tc>
        <w:tc>
          <w:tcPr>
            <w:tcW w:w="2132"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Одноразово</w:t>
            </w:r>
          </w:p>
        </w:tc>
        <w:tc>
          <w:tcPr>
            <w:tcW w:w="1837" w:type="dxa"/>
            <w:gridSpan w:val="2"/>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pPr>
            <w:r w:rsidRPr="00A37059">
              <w:rPr>
                <w:lang w:val="uk-UA"/>
              </w:rPr>
              <w:t>20</w:t>
            </w:r>
          </w:p>
        </w:tc>
      </w:tr>
      <w:tr w:rsidR="0004012B" w:rsidRPr="00A37059" w:rsidTr="00A37059">
        <w:tc>
          <w:tcPr>
            <w:tcW w:w="5614" w:type="dxa"/>
            <w:tcBorders>
              <w:left w:val="single" w:sz="1" w:space="0" w:color="000000"/>
              <w:bottom w:val="single" w:sz="1" w:space="0" w:color="000000"/>
            </w:tcBorders>
            <w:shd w:val="clear" w:color="auto" w:fill="auto"/>
          </w:tcPr>
          <w:p w:rsidR="0004012B" w:rsidRPr="00A37059" w:rsidRDefault="0004012B" w:rsidP="0004012B">
            <w:pPr>
              <w:pStyle w:val="aff9"/>
              <w:jc w:val="both"/>
              <w:rPr>
                <w:lang w:val="uk-UA"/>
              </w:rPr>
            </w:pPr>
            <w:r w:rsidRPr="00A37059">
              <w:rPr>
                <w:lang w:val="uk-UA"/>
              </w:rPr>
              <w:t>Монтаж лінії зв’язку між студією та передавальним обладнанням</w:t>
            </w:r>
          </w:p>
        </w:tc>
        <w:tc>
          <w:tcPr>
            <w:tcW w:w="2132"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Одноразово</w:t>
            </w:r>
          </w:p>
        </w:tc>
        <w:tc>
          <w:tcPr>
            <w:tcW w:w="1837" w:type="dxa"/>
            <w:gridSpan w:val="2"/>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pPr>
            <w:r w:rsidRPr="00A37059">
              <w:rPr>
                <w:lang w:val="uk-UA"/>
              </w:rPr>
              <w:t>20</w:t>
            </w:r>
          </w:p>
        </w:tc>
      </w:tr>
      <w:tr w:rsidR="0004012B" w:rsidRPr="00A37059" w:rsidTr="00A37059">
        <w:trPr>
          <w:trHeight w:val="435"/>
        </w:trPr>
        <w:tc>
          <w:tcPr>
            <w:tcW w:w="7760" w:type="dxa"/>
            <w:gridSpan w:val="3"/>
            <w:tcBorders>
              <w:left w:val="single" w:sz="1" w:space="0" w:color="000000"/>
              <w:bottom w:val="single" w:sz="1" w:space="0" w:color="000000"/>
            </w:tcBorders>
            <w:shd w:val="clear" w:color="auto" w:fill="auto"/>
          </w:tcPr>
          <w:p w:rsidR="0004012B" w:rsidRPr="00A37059" w:rsidRDefault="0004012B" w:rsidP="0004012B">
            <w:pPr>
              <w:pStyle w:val="aff9"/>
              <w:snapToGrid w:val="0"/>
              <w:rPr>
                <w:b/>
                <w:lang w:val="uk-UA"/>
              </w:rPr>
            </w:pPr>
            <w:r w:rsidRPr="00A37059">
              <w:rPr>
                <w:b/>
                <w:lang w:val="uk-UA"/>
              </w:rPr>
              <w:t>Разом:</w:t>
            </w:r>
          </w:p>
        </w:tc>
        <w:tc>
          <w:tcPr>
            <w:tcW w:w="1823" w:type="dxa"/>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snapToGrid w:val="0"/>
              <w:jc w:val="center"/>
              <w:rPr>
                <w:b/>
                <w:lang w:val="uk-UA"/>
              </w:rPr>
            </w:pPr>
            <w:r w:rsidRPr="00A37059">
              <w:rPr>
                <w:b/>
                <w:lang w:val="uk-UA"/>
              </w:rPr>
              <w:t>40</w:t>
            </w:r>
          </w:p>
        </w:tc>
      </w:tr>
    </w:tbl>
    <w:p w:rsidR="0004012B" w:rsidRPr="00A37059" w:rsidRDefault="0004012B" w:rsidP="0004012B">
      <w:pPr>
        <w:spacing w:line="240" w:lineRule="auto"/>
        <w:rPr>
          <w:rFonts w:ascii="Times New Roman" w:hAnsi="Times New Roman" w:cs="Times New Roman"/>
          <w:b/>
          <w:bCs/>
          <w:sz w:val="24"/>
          <w:szCs w:val="24"/>
          <w:lang w:val="uk-UA"/>
        </w:rPr>
      </w:pPr>
    </w:p>
    <w:p w:rsidR="0004012B" w:rsidRPr="00A37059" w:rsidRDefault="0004012B" w:rsidP="0004012B">
      <w:pPr>
        <w:spacing w:line="240" w:lineRule="auto"/>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Виконавець:</w:t>
      </w:r>
    </w:p>
    <w:p w:rsidR="0004012B" w:rsidRPr="00A37059" w:rsidRDefault="0004012B" w:rsidP="0004012B">
      <w:pPr>
        <w:spacing w:line="240" w:lineRule="auto"/>
        <w:rPr>
          <w:rFonts w:ascii="Times New Roman" w:hAnsi="Times New Roman" w:cs="Times New Roman"/>
          <w:sz w:val="24"/>
          <w:szCs w:val="24"/>
          <w:lang w:val="uk-UA"/>
        </w:rPr>
      </w:pPr>
      <w:r w:rsidRPr="00A37059">
        <w:rPr>
          <w:rFonts w:ascii="Times New Roman" w:hAnsi="Times New Roman" w:cs="Times New Roman"/>
          <w:b/>
          <w:bCs/>
          <w:sz w:val="24"/>
          <w:szCs w:val="24"/>
          <w:lang w:val="uk-UA"/>
        </w:rPr>
        <w:t>Директор КП «ТРК «На своїй хвилі»</w:t>
      </w:r>
      <w:r w:rsidRPr="00A37059">
        <w:rPr>
          <w:rFonts w:ascii="Times New Roman" w:hAnsi="Times New Roman" w:cs="Times New Roman"/>
          <w:b/>
          <w:bCs/>
          <w:sz w:val="24"/>
          <w:szCs w:val="24"/>
          <w:lang w:val="uk-UA"/>
        </w:rPr>
        <w:tab/>
      </w:r>
      <w:r w:rsidRPr="00A37059">
        <w:rPr>
          <w:rFonts w:ascii="Times New Roman" w:hAnsi="Times New Roman" w:cs="Times New Roman"/>
          <w:b/>
          <w:bCs/>
          <w:sz w:val="24"/>
          <w:szCs w:val="24"/>
          <w:lang w:val="uk-UA"/>
        </w:rPr>
        <w:tab/>
      </w:r>
      <w:r w:rsidR="00A37059">
        <w:rPr>
          <w:rFonts w:ascii="Times New Roman" w:hAnsi="Times New Roman" w:cs="Times New Roman"/>
          <w:b/>
          <w:bCs/>
          <w:sz w:val="24"/>
          <w:szCs w:val="24"/>
          <w:lang w:val="uk-UA"/>
        </w:rPr>
        <w:tab/>
      </w:r>
      <w:r w:rsidR="00A37059">
        <w:rPr>
          <w:rFonts w:ascii="Times New Roman" w:hAnsi="Times New Roman" w:cs="Times New Roman"/>
          <w:b/>
          <w:bCs/>
          <w:sz w:val="24"/>
          <w:szCs w:val="24"/>
          <w:lang w:val="uk-UA"/>
        </w:rPr>
        <w:tab/>
      </w:r>
      <w:r w:rsidRPr="00A37059">
        <w:rPr>
          <w:rFonts w:ascii="Times New Roman" w:hAnsi="Times New Roman" w:cs="Times New Roman"/>
          <w:b/>
          <w:bCs/>
          <w:sz w:val="24"/>
          <w:szCs w:val="24"/>
          <w:lang w:val="uk-UA"/>
        </w:rPr>
        <w:t>Анастасія ЖАЛЮК</w:t>
      </w:r>
    </w:p>
    <w:p w:rsidR="0004012B" w:rsidRPr="00A37059" w:rsidRDefault="0004012B" w:rsidP="0004012B">
      <w:pPr>
        <w:spacing w:line="240" w:lineRule="auto"/>
        <w:ind w:left="4962"/>
        <w:rPr>
          <w:rFonts w:ascii="Times New Roman" w:hAnsi="Times New Roman" w:cs="Times New Roman"/>
          <w:b/>
          <w:bCs/>
          <w:sz w:val="24"/>
          <w:szCs w:val="24"/>
          <w:lang w:val="uk-UA"/>
        </w:rPr>
      </w:pPr>
    </w:p>
    <w:p w:rsidR="0004012B" w:rsidRPr="00A37059" w:rsidRDefault="0004012B" w:rsidP="0004012B">
      <w:pPr>
        <w:spacing w:line="240" w:lineRule="auto"/>
        <w:ind w:left="3402"/>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Додаток 8</w:t>
      </w:r>
    </w:p>
    <w:p w:rsidR="0004012B" w:rsidRPr="00A37059" w:rsidRDefault="0004012B" w:rsidP="0004012B">
      <w:pPr>
        <w:spacing w:line="240" w:lineRule="auto"/>
        <w:ind w:left="3402"/>
        <w:rPr>
          <w:rFonts w:ascii="Times New Roman" w:hAnsi="Times New Roman" w:cs="Times New Roman"/>
          <w:sz w:val="24"/>
          <w:szCs w:val="24"/>
          <w:lang w:val="uk-UA"/>
        </w:rPr>
      </w:pPr>
      <w:r w:rsidRPr="00A37059">
        <w:rPr>
          <w:rFonts w:ascii="Times New Roman" w:hAnsi="Times New Roman" w:cs="Times New Roman"/>
          <w:sz w:val="24"/>
          <w:szCs w:val="24"/>
          <w:lang w:val="uk-UA"/>
        </w:rPr>
        <w:t>до Міської цільової програми</w:t>
      </w:r>
    </w:p>
    <w:p w:rsidR="0004012B" w:rsidRPr="00A37059" w:rsidRDefault="0004012B" w:rsidP="0004012B">
      <w:pPr>
        <w:spacing w:line="240" w:lineRule="auto"/>
        <w:ind w:left="3402"/>
        <w:rPr>
          <w:rFonts w:ascii="Times New Roman" w:hAnsi="Times New Roman" w:cs="Times New Roman"/>
          <w:sz w:val="24"/>
          <w:szCs w:val="24"/>
          <w:lang w:val="uk-UA"/>
        </w:rPr>
      </w:pPr>
      <w:r w:rsidRPr="00A37059">
        <w:rPr>
          <w:rFonts w:ascii="Times New Roman" w:hAnsi="Times New Roman" w:cs="Times New Roman"/>
          <w:sz w:val="24"/>
          <w:szCs w:val="24"/>
          <w:lang w:val="uk-UA"/>
        </w:rPr>
        <w:t>підтримки та розвитку комунальних засобів масової інформації Новодністровської ТГ на 2023  р.</w:t>
      </w:r>
    </w:p>
    <w:p w:rsidR="0004012B" w:rsidRPr="00A37059" w:rsidRDefault="0004012B" w:rsidP="0004012B">
      <w:pPr>
        <w:spacing w:line="240" w:lineRule="auto"/>
        <w:ind w:left="4962"/>
        <w:rPr>
          <w:rFonts w:ascii="Times New Roman" w:hAnsi="Times New Roman" w:cs="Times New Roman"/>
          <w:sz w:val="24"/>
          <w:szCs w:val="24"/>
          <w:lang w:val="uk-UA"/>
        </w:rPr>
      </w:pPr>
    </w:p>
    <w:p w:rsidR="0004012B" w:rsidRPr="00A37059" w:rsidRDefault="0004012B" w:rsidP="0004012B">
      <w:pPr>
        <w:spacing w:line="240" w:lineRule="auto"/>
        <w:jc w:val="center"/>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Витрати на облаштування зовнішньої системи оповіщення</w:t>
      </w:r>
    </w:p>
    <w:tbl>
      <w:tblPr>
        <w:tblW w:w="9660" w:type="dxa"/>
        <w:tblInd w:w="-1" w:type="dxa"/>
        <w:tblLayout w:type="fixed"/>
        <w:tblCellMar>
          <w:top w:w="55" w:type="dxa"/>
          <w:left w:w="55" w:type="dxa"/>
          <w:bottom w:w="55" w:type="dxa"/>
          <w:right w:w="55" w:type="dxa"/>
        </w:tblCellMar>
        <w:tblLook w:val="0000" w:firstRow="0" w:lastRow="0" w:firstColumn="0" w:lastColumn="0" w:noHBand="0" w:noVBand="0"/>
      </w:tblPr>
      <w:tblGrid>
        <w:gridCol w:w="4395"/>
        <w:gridCol w:w="1417"/>
        <w:gridCol w:w="2127"/>
        <w:gridCol w:w="20"/>
        <w:gridCol w:w="1681"/>
        <w:gridCol w:w="20"/>
      </w:tblGrid>
      <w:tr w:rsidR="0004012B" w:rsidRPr="00A37059" w:rsidTr="00A37059">
        <w:trPr>
          <w:gridAfter w:val="1"/>
          <w:wAfter w:w="20" w:type="dxa"/>
        </w:trPr>
        <w:tc>
          <w:tcPr>
            <w:tcW w:w="4395" w:type="dxa"/>
            <w:tcBorders>
              <w:top w:val="single" w:sz="1" w:space="0" w:color="000000"/>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b/>
                <w:bCs/>
                <w:lang w:val="uk-UA"/>
              </w:rPr>
              <w:t>Найменування обладнання</w:t>
            </w:r>
          </w:p>
        </w:tc>
        <w:tc>
          <w:tcPr>
            <w:tcW w:w="1417" w:type="dxa"/>
            <w:tcBorders>
              <w:top w:val="single" w:sz="1" w:space="0" w:color="000000"/>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b/>
                <w:bCs/>
                <w:lang w:val="uk-UA"/>
              </w:rPr>
              <w:t>Кількість</w:t>
            </w:r>
          </w:p>
        </w:tc>
        <w:tc>
          <w:tcPr>
            <w:tcW w:w="2127" w:type="dxa"/>
            <w:tcBorders>
              <w:top w:val="single" w:sz="1" w:space="0" w:color="000000"/>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b/>
                <w:bCs/>
                <w:lang w:val="uk-UA"/>
              </w:rPr>
              <w:t>Вартість</w:t>
            </w:r>
          </w:p>
        </w:tc>
        <w:tc>
          <w:tcPr>
            <w:tcW w:w="1701" w:type="dxa"/>
            <w:gridSpan w:val="2"/>
            <w:tcBorders>
              <w:top w:val="single" w:sz="1" w:space="0" w:color="000000"/>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b/>
                <w:bCs/>
                <w:lang w:val="uk-UA"/>
              </w:rPr>
            </w:pPr>
            <w:r w:rsidRPr="00A37059">
              <w:rPr>
                <w:b/>
                <w:bCs/>
                <w:lang w:val="uk-UA"/>
              </w:rPr>
              <w:t>Загальна вартість</w:t>
            </w:r>
          </w:p>
          <w:p w:rsidR="0004012B" w:rsidRPr="00A37059" w:rsidRDefault="0004012B" w:rsidP="0004012B">
            <w:pPr>
              <w:pStyle w:val="aff9"/>
              <w:jc w:val="center"/>
              <w:rPr>
                <w:lang w:val="uk-UA"/>
              </w:rPr>
            </w:pPr>
            <w:r w:rsidRPr="00A37059">
              <w:rPr>
                <w:b/>
                <w:bCs/>
                <w:lang w:val="uk-UA"/>
              </w:rPr>
              <w:t>тис. грн</w:t>
            </w:r>
          </w:p>
        </w:tc>
      </w:tr>
      <w:tr w:rsidR="0004012B" w:rsidRPr="00A37059" w:rsidTr="00A37059">
        <w:trPr>
          <w:gridAfter w:val="1"/>
          <w:wAfter w:w="20" w:type="dxa"/>
        </w:trPr>
        <w:tc>
          <w:tcPr>
            <w:tcW w:w="4395" w:type="dxa"/>
            <w:tcBorders>
              <w:left w:val="single" w:sz="1" w:space="0" w:color="000000"/>
              <w:bottom w:val="single" w:sz="1" w:space="0" w:color="000000"/>
            </w:tcBorders>
            <w:shd w:val="clear" w:color="auto" w:fill="auto"/>
          </w:tcPr>
          <w:p w:rsidR="0004012B" w:rsidRPr="00A37059" w:rsidRDefault="0004012B" w:rsidP="0004012B">
            <w:pPr>
              <w:pStyle w:val="aff9"/>
              <w:rPr>
                <w:lang w:val="uk-UA"/>
              </w:rPr>
            </w:pPr>
            <w:r w:rsidRPr="00A37059">
              <w:rPr>
                <w:lang w:val="uk-UA"/>
              </w:rPr>
              <w:t>Зовнішній мережевий гучномовець</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16</w:t>
            </w:r>
          </w:p>
        </w:tc>
        <w:tc>
          <w:tcPr>
            <w:tcW w:w="212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21</w:t>
            </w:r>
          </w:p>
        </w:tc>
        <w:tc>
          <w:tcPr>
            <w:tcW w:w="1701" w:type="dxa"/>
            <w:gridSpan w:val="2"/>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lang w:val="uk-UA"/>
              </w:rPr>
            </w:pPr>
            <w:r w:rsidRPr="00A37059">
              <w:rPr>
                <w:lang w:val="uk-UA"/>
              </w:rPr>
              <w:t>336</w:t>
            </w:r>
          </w:p>
        </w:tc>
      </w:tr>
      <w:tr w:rsidR="0004012B" w:rsidRPr="00A37059" w:rsidTr="00A37059">
        <w:trPr>
          <w:gridAfter w:val="1"/>
          <w:wAfter w:w="20" w:type="dxa"/>
        </w:trPr>
        <w:tc>
          <w:tcPr>
            <w:tcW w:w="4395" w:type="dxa"/>
            <w:tcBorders>
              <w:left w:val="single" w:sz="1" w:space="0" w:color="000000"/>
              <w:bottom w:val="single" w:sz="1" w:space="0" w:color="000000"/>
            </w:tcBorders>
            <w:shd w:val="clear" w:color="auto" w:fill="auto"/>
          </w:tcPr>
          <w:p w:rsidR="0004012B" w:rsidRPr="00A37059" w:rsidRDefault="0004012B" w:rsidP="0004012B">
            <w:pPr>
              <w:pStyle w:val="aff9"/>
            </w:pPr>
            <w:r w:rsidRPr="00A37059">
              <w:rPr>
                <w:lang w:val="uk-UA"/>
              </w:rPr>
              <w:t xml:space="preserve">Медіаконвертер </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pPr>
            <w:r w:rsidRPr="00A37059">
              <w:rPr>
                <w:lang w:val="uk-UA"/>
              </w:rPr>
              <w:t>16</w:t>
            </w:r>
          </w:p>
        </w:tc>
        <w:tc>
          <w:tcPr>
            <w:tcW w:w="2127" w:type="dxa"/>
            <w:tcBorders>
              <w:left w:val="single" w:sz="1" w:space="0" w:color="000000"/>
              <w:bottom w:val="single" w:sz="1" w:space="0" w:color="000000"/>
            </w:tcBorders>
            <w:shd w:val="clear" w:color="auto" w:fill="auto"/>
          </w:tcPr>
          <w:p w:rsidR="0004012B" w:rsidRPr="00A37059" w:rsidRDefault="0004012B" w:rsidP="0004012B">
            <w:pPr>
              <w:pStyle w:val="aff9"/>
              <w:jc w:val="center"/>
            </w:pPr>
            <w:r w:rsidRPr="00A37059">
              <w:rPr>
                <w:lang w:val="uk-UA"/>
              </w:rPr>
              <w:t xml:space="preserve">1 </w:t>
            </w:r>
          </w:p>
        </w:tc>
        <w:tc>
          <w:tcPr>
            <w:tcW w:w="1701" w:type="dxa"/>
            <w:gridSpan w:val="2"/>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pPr>
            <w:r w:rsidRPr="00A37059">
              <w:rPr>
                <w:lang w:val="uk-UA"/>
              </w:rPr>
              <w:t>16</w:t>
            </w:r>
          </w:p>
        </w:tc>
      </w:tr>
      <w:tr w:rsidR="0004012B" w:rsidRPr="00A37059" w:rsidTr="00A37059">
        <w:trPr>
          <w:gridAfter w:val="1"/>
          <w:wAfter w:w="20" w:type="dxa"/>
        </w:trPr>
        <w:tc>
          <w:tcPr>
            <w:tcW w:w="4395" w:type="dxa"/>
            <w:tcBorders>
              <w:left w:val="single" w:sz="1" w:space="0" w:color="000000"/>
              <w:bottom w:val="single" w:sz="1" w:space="0" w:color="000000"/>
            </w:tcBorders>
            <w:shd w:val="clear" w:color="auto" w:fill="auto"/>
          </w:tcPr>
          <w:p w:rsidR="0004012B" w:rsidRPr="00A37059" w:rsidRDefault="0004012B" w:rsidP="0004012B">
            <w:pPr>
              <w:pStyle w:val="aff9"/>
              <w:rPr>
                <w:lang w:val="uk-UA"/>
              </w:rPr>
            </w:pPr>
            <w:r w:rsidRPr="00A37059">
              <w:rPr>
                <w:lang w:val="uk-UA"/>
              </w:rPr>
              <w:t>Оптичний кабель</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 xml:space="preserve">2 500 м </w:t>
            </w:r>
          </w:p>
        </w:tc>
        <w:tc>
          <w:tcPr>
            <w:tcW w:w="212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8</w:t>
            </w:r>
          </w:p>
        </w:tc>
        <w:tc>
          <w:tcPr>
            <w:tcW w:w="1701" w:type="dxa"/>
            <w:gridSpan w:val="2"/>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lang w:val="uk-UA"/>
              </w:rPr>
            </w:pPr>
            <w:r w:rsidRPr="00A37059">
              <w:rPr>
                <w:lang w:val="uk-UA"/>
              </w:rPr>
              <w:t>20</w:t>
            </w:r>
          </w:p>
        </w:tc>
      </w:tr>
      <w:tr w:rsidR="0004012B" w:rsidRPr="00A37059" w:rsidTr="00A37059">
        <w:trPr>
          <w:gridAfter w:val="1"/>
          <w:wAfter w:w="20" w:type="dxa"/>
        </w:trPr>
        <w:tc>
          <w:tcPr>
            <w:tcW w:w="4395" w:type="dxa"/>
            <w:tcBorders>
              <w:left w:val="single" w:sz="1" w:space="0" w:color="000000"/>
              <w:bottom w:val="single" w:sz="1" w:space="0" w:color="000000"/>
            </w:tcBorders>
            <w:shd w:val="clear" w:color="auto" w:fill="auto"/>
          </w:tcPr>
          <w:p w:rsidR="0004012B" w:rsidRPr="00A37059" w:rsidRDefault="0004012B" w:rsidP="0004012B">
            <w:pPr>
              <w:pStyle w:val="aff9"/>
            </w:pPr>
            <w:r w:rsidRPr="00A37059">
              <w:rPr>
                <w:lang w:val="uk-UA"/>
              </w:rPr>
              <w:t>Комплект пристроїв для передачі аналогового аудіосигналу витою парою</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pPr>
            <w:r w:rsidRPr="00A37059">
              <w:rPr>
                <w:lang w:val="uk-UA"/>
              </w:rPr>
              <w:t>1</w:t>
            </w:r>
          </w:p>
        </w:tc>
        <w:tc>
          <w:tcPr>
            <w:tcW w:w="2127" w:type="dxa"/>
            <w:tcBorders>
              <w:left w:val="single" w:sz="1" w:space="0" w:color="000000"/>
              <w:bottom w:val="single" w:sz="1" w:space="0" w:color="000000"/>
            </w:tcBorders>
            <w:shd w:val="clear" w:color="auto" w:fill="auto"/>
          </w:tcPr>
          <w:p w:rsidR="0004012B" w:rsidRPr="00A37059" w:rsidRDefault="0004012B" w:rsidP="0004012B">
            <w:pPr>
              <w:pStyle w:val="aff9"/>
              <w:jc w:val="center"/>
            </w:pPr>
            <w:r w:rsidRPr="00A37059">
              <w:rPr>
                <w:lang w:val="uk-UA"/>
              </w:rPr>
              <w:t>8</w:t>
            </w:r>
          </w:p>
        </w:tc>
        <w:tc>
          <w:tcPr>
            <w:tcW w:w="1701" w:type="dxa"/>
            <w:gridSpan w:val="2"/>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pPr>
            <w:r w:rsidRPr="00A37059">
              <w:rPr>
                <w:lang w:val="uk-UA"/>
              </w:rPr>
              <w:t>8</w:t>
            </w:r>
          </w:p>
        </w:tc>
      </w:tr>
      <w:tr w:rsidR="0004012B" w:rsidRPr="00A37059" w:rsidTr="00A37059">
        <w:trPr>
          <w:gridAfter w:val="1"/>
          <w:wAfter w:w="20" w:type="dxa"/>
        </w:trPr>
        <w:tc>
          <w:tcPr>
            <w:tcW w:w="4395" w:type="dxa"/>
            <w:tcBorders>
              <w:left w:val="single" w:sz="1" w:space="0" w:color="000000"/>
              <w:bottom w:val="single" w:sz="1" w:space="0" w:color="000000"/>
            </w:tcBorders>
            <w:shd w:val="clear" w:color="auto" w:fill="auto"/>
          </w:tcPr>
          <w:p w:rsidR="0004012B" w:rsidRPr="00A37059" w:rsidRDefault="0004012B" w:rsidP="0004012B">
            <w:pPr>
              <w:pStyle w:val="aff9"/>
              <w:rPr>
                <w:lang w:val="uk-UA"/>
              </w:rPr>
            </w:pPr>
            <w:r w:rsidRPr="00A37059">
              <w:rPr>
                <w:lang w:val="uk-UA"/>
              </w:rPr>
              <w:t>Вартість робіт з монтажу/прокладання мережі</w:t>
            </w:r>
          </w:p>
        </w:tc>
        <w:tc>
          <w:tcPr>
            <w:tcW w:w="141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1</w:t>
            </w:r>
          </w:p>
        </w:tc>
        <w:tc>
          <w:tcPr>
            <w:tcW w:w="2127" w:type="dxa"/>
            <w:tcBorders>
              <w:left w:val="single" w:sz="1" w:space="0" w:color="000000"/>
              <w:bottom w:val="single" w:sz="1" w:space="0" w:color="000000"/>
            </w:tcBorders>
            <w:shd w:val="clear" w:color="auto" w:fill="auto"/>
          </w:tcPr>
          <w:p w:rsidR="0004012B" w:rsidRPr="00A37059" w:rsidRDefault="0004012B" w:rsidP="0004012B">
            <w:pPr>
              <w:pStyle w:val="aff9"/>
              <w:jc w:val="center"/>
              <w:rPr>
                <w:lang w:val="uk-UA"/>
              </w:rPr>
            </w:pPr>
            <w:r w:rsidRPr="00A37059">
              <w:rPr>
                <w:lang w:val="uk-UA"/>
              </w:rPr>
              <w:t>20</w:t>
            </w:r>
          </w:p>
        </w:tc>
        <w:tc>
          <w:tcPr>
            <w:tcW w:w="1701" w:type="dxa"/>
            <w:gridSpan w:val="2"/>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center"/>
              <w:rPr>
                <w:lang w:val="uk-UA"/>
              </w:rPr>
            </w:pPr>
            <w:r w:rsidRPr="00A37059">
              <w:rPr>
                <w:lang w:val="uk-UA"/>
              </w:rPr>
              <w:t>20</w:t>
            </w:r>
          </w:p>
        </w:tc>
      </w:tr>
      <w:tr w:rsidR="0004012B" w:rsidRPr="00A37059" w:rsidTr="00A37059">
        <w:tc>
          <w:tcPr>
            <w:tcW w:w="7959" w:type="dxa"/>
            <w:gridSpan w:val="4"/>
            <w:tcBorders>
              <w:left w:val="single" w:sz="1" w:space="0" w:color="000000"/>
              <w:bottom w:val="single" w:sz="1" w:space="0" w:color="000000"/>
            </w:tcBorders>
            <w:shd w:val="clear" w:color="auto" w:fill="auto"/>
          </w:tcPr>
          <w:p w:rsidR="0004012B" w:rsidRPr="00A37059" w:rsidRDefault="0004012B" w:rsidP="0004012B">
            <w:pPr>
              <w:pStyle w:val="aff9"/>
              <w:snapToGrid w:val="0"/>
            </w:pPr>
            <w:r w:rsidRPr="00A37059">
              <w:rPr>
                <w:b/>
                <w:bCs/>
                <w:lang w:val="uk-UA"/>
              </w:rPr>
              <w:t>Разом, грн</w:t>
            </w:r>
          </w:p>
        </w:tc>
        <w:tc>
          <w:tcPr>
            <w:tcW w:w="1701" w:type="dxa"/>
            <w:gridSpan w:val="2"/>
            <w:tcBorders>
              <w:left w:val="single" w:sz="1" w:space="0" w:color="000000"/>
              <w:bottom w:val="single" w:sz="1" w:space="0" w:color="000000"/>
              <w:right w:val="single" w:sz="1" w:space="0" w:color="000000"/>
            </w:tcBorders>
            <w:shd w:val="clear" w:color="auto" w:fill="auto"/>
          </w:tcPr>
          <w:p w:rsidR="0004012B" w:rsidRPr="00A37059" w:rsidRDefault="0004012B" w:rsidP="0004012B">
            <w:pPr>
              <w:pStyle w:val="aff9"/>
              <w:jc w:val="right"/>
              <w:rPr>
                <w:b/>
              </w:rPr>
            </w:pPr>
            <w:r w:rsidRPr="00A37059">
              <w:rPr>
                <w:b/>
                <w:lang w:val="uk-UA"/>
              </w:rPr>
              <w:t>400</w:t>
            </w:r>
          </w:p>
        </w:tc>
      </w:tr>
    </w:tbl>
    <w:p w:rsidR="0004012B" w:rsidRPr="00A37059" w:rsidRDefault="0004012B" w:rsidP="0004012B">
      <w:pPr>
        <w:spacing w:line="240" w:lineRule="auto"/>
        <w:rPr>
          <w:rFonts w:ascii="Times New Roman" w:hAnsi="Times New Roman" w:cs="Times New Roman"/>
          <w:b/>
          <w:color w:val="000000"/>
          <w:sz w:val="24"/>
          <w:szCs w:val="24"/>
          <w:lang w:val="uk-UA"/>
        </w:rPr>
      </w:pPr>
    </w:p>
    <w:p w:rsidR="0004012B" w:rsidRPr="00A37059" w:rsidRDefault="0004012B" w:rsidP="0004012B">
      <w:pPr>
        <w:spacing w:line="240" w:lineRule="auto"/>
        <w:rPr>
          <w:rFonts w:ascii="Times New Roman" w:hAnsi="Times New Roman" w:cs="Times New Roman"/>
          <w:b/>
          <w:sz w:val="24"/>
          <w:szCs w:val="24"/>
          <w:lang w:val="uk-UA"/>
        </w:rPr>
      </w:pPr>
      <w:r w:rsidRPr="00A37059">
        <w:rPr>
          <w:rFonts w:ascii="Times New Roman" w:hAnsi="Times New Roman" w:cs="Times New Roman"/>
          <w:b/>
          <w:color w:val="000000"/>
          <w:sz w:val="24"/>
          <w:szCs w:val="24"/>
          <w:lang w:val="uk-UA"/>
        </w:rPr>
        <w:t>Виконавець:</w:t>
      </w:r>
    </w:p>
    <w:p w:rsidR="0004012B" w:rsidRPr="00A37059" w:rsidRDefault="0004012B" w:rsidP="0004012B">
      <w:pPr>
        <w:spacing w:line="240" w:lineRule="auto"/>
        <w:rPr>
          <w:rFonts w:ascii="Times New Roman" w:hAnsi="Times New Roman" w:cs="Times New Roman"/>
          <w:b/>
          <w:bCs/>
          <w:sz w:val="24"/>
          <w:szCs w:val="24"/>
          <w:lang w:val="uk-UA"/>
        </w:rPr>
      </w:pPr>
      <w:r w:rsidRPr="00A37059">
        <w:rPr>
          <w:rFonts w:ascii="Times New Roman" w:hAnsi="Times New Roman" w:cs="Times New Roman"/>
          <w:b/>
          <w:bCs/>
          <w:sz w:val="24"/>
          <w:szCs w:val="24"/>
          <w:lang w:val="uk-UA"/>
        </w:rPr>
        <w:t>Директор КП «ТРК «На своїй хвилі»</w:t>
      </w:r>
      <w:r w:rsidRPr="00A37059">
        <w:rPr>
          <w:rFonts w:ascii="Times New Roman" w:hAnsi="Times New Roman" w:cs="Times New Roman"/>
          <w:b/>
          <w:bCs/>
          <w:sz w:val="24"/>
          <w:szCs w:val="24"/>
          <w:lang w:val="uk-UA"/>
        </w:rPr>
        <w:tab/>
      </w:r>
      <w:r w:rsidRPr="00A37059">
        <w:rPr>
          <w:rFonts w:ascii="Times New Roman" w:hAnsi="Times New Roman" w:cs="Times New Roman"/>
          <w:b/>
          <w:bCs/>
          <w:sz w:val="24"/>
          <w:szCs w:val="24"/>
          <w:lang w:val="uk-UA"/>
        </w:rPr>
        <w:tab/>
      </w:r>
      <w:r w:rsidR="00A37059">
        <w:rPr>
          <w:rFonts w:ascii="Times New Roman" w:hAnsi="Times New Roman" w:cs="Times New Roman"/>
          <w:b/>
          <w:bCs/>
          <w:sz w:val="24"/>
          <w:szCs w:val="24"/>
          <w:lang w:val="uk-UA"/>
        </w:rPr>
        <w:tab/>
      </w:r>
      <w:r w:rsidR="00A37059">
        <w:rPr>
          <w:rFonts w:ascii="Times New Roman" w:hAnsi="Times New Roman" w:cs="Times New Roman"/>
          <w:b/>
          <w:bCs/>
          <w:sz w:val="24"/>
          <w:szCs w:val="24"/>
          <w:lang w:val="uk-UA"/>
        </w:rPr>
        <w:tab/>
      </w:r>
      <w:r w:rsidRPr="00A37059">
        <w:rPr>
          <w:rFonts w:ascii="Times New Roman" w:hAnsi="Times New Roman" w:cs="Times New Roman"/>
          <w:b/>
          <w:bCs/>
          <w:sz w:val="24"/>
          <w:szCs w:val="24"/>
          <w:lang w:val="uk-UA"/>
        </w:rPr>
        <w:t>Анастасія ЖАЛЮК</w:t>
      </w:r>
    </w:p>
    <w:p w:rsidR="00A37059" w:rsidRDefault="00A37059">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424B14" w:rsidRPr="00424B14" w:rsidRDefault="00424B14" w:rsidP="00A37059">
      <w:pPr>
        <w:spacing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Копія</w:t>
      </w:r>
    </w:p>
    <w:p w:rsidR="00A37059" w:rsidRPr="00E962B5" w:rsidRDefault="00A37059" w:rsidP="00A37059">
      <w:pPr>
        <w:tabs>
          <w:tab w:val="left" w:pos="-180"/>
          <w:tab w:val="left" w:pos="3630"/>
        </w:tabs>
        <w:suppressAutoHyphens/>
        <w:spacing w:line="240" w:lineRule="auto"/>
        <w:ind w:right="-2"/>
        <w:jc w:val="center"/>
        <w:rPr>
          <w:szCs w:val="36"/>
          <w:lang w:eastAsia="zh-CN"/>
        </w:rPr>
      </w:pPr>
      <w:bookmarkStart w:id="20" w:name="_Hlk69220497"/>
      <w:bookmarkStart w:id="21" w:name="_Hlk67408735"/>
      <w:r w:rsidRPr="00E962B5">
        <w:rPr>
          <w:noProof/>
          <w:lang w:val="uk-UA"/>
        </w:rPr>
        <w:drawing>
          <wp:inline distT="0" distB="0" distL="0" distR="0" wp14:anchorId="0912BE60" wp14:editId="2F1E1229">
            <wp:extent cx="466725" cy="6858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r w:rsidRPr="00E962B5">
        <w:rPr>
          <w:noProof/>
          <w:lang w:val="uk-UA"/>
        </w:rPr>
        <mc:AlternateContent>
          <mc:Choice Requires="wps">
            <w:drawing>
              <wp:anchor distT="0" distB="0" distL="114300" distR="114300" simplePos="0" relativeHeight="251714560" behindDoc="0" locked="0" layoutInCell="1" allowOverlap="1" wp14:anchorId="2FAB8BF5" wp14:editId="63250068">
                <wp:simplePos x="0" y="0"/>
                <wp:positionH relativeFrom="column">
                  <wp:posOffset>2936240</wp:posOffset>
                </wp:positionH>
                <wp:positionV relativeFrom="paragraph">
                  <wp:posOffset>386080</wp:posOffset>
                </wp:positionV>
                <wp:extent cx="0" cy="0"/>
                <wp:effectExtent l="0" t="0" r="0" b="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61BEA" id="Прямая соединительная линия 11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" strokeweight=".26mm">
                <v:stroke joinstyle="miter" endcap="square"/>
              </v:line>
            </w:pict>
          </mc:Fallback>
        </mc:AlternateContent>
      </w:r>
      <w:r w:rsidRPr="00E962B5">
        <w:rPr>
          <w:noProof/>
          <w:lang w:val="uk-UA"/>
        </w:rPr>
        <mc:AlternateContent>
          <mc:Choice Requires="wps">
            <w:drawing>
              <wp:anchor distT="0" distB="0" distL="114300" distR="114300" simplePos="0" relativeHeight="251715584" behindDoc="0" locked="0" layoutInCell="1" allowOverlap="1" wp14:anchorId="1D8D7DC9" wp14:editId="581F3FFD">
                <wp:simplePos x="0" y="0"/>
                <wp:positionH relativeFrom="column">
                  <wp:posOffset>2936240</wp:posOffset>
                </wp:positionH>
                <wp:positionV relativeFrom="paragraph">
                  <wp:posOffset>386080</wp:posOffset>
                </wp:positionV>
                <wp:extent cx="0" cy="0"/>
                <wp:effectExtent l="0" t="0" r="0" b="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5B303" id="Прямая соединительная линия 11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" strokeweight=".26mm">
                <v:stroke joinstyle="miter" endcap="square"/>
              </v:line>
            </w:pict>
          </mc:Fallback>
        </mc:AlternateContent>
      </w:r>
      <w:r w:rsidRPr="00E962B5">
        <w:rPr>
          <w:noProof/>
          <w:lang w:val="uk-UA"/>
        </w:rPr>
        <mc:AlternateContent>
          <mc:Choice Requires="wps">
            <w:drawing>
              <wp:anchor distT="0" distB="0" distL="114300" distR="114300" simplePos="0" relativeHeight="251716608" behindDoc="0" locked="0" layoutInCell="1" allowOverlap="1" wp14:anchorId="41E6C10D" wp14:editId="4C88D807">
                <wp:simplePos x="0" y="0"/>
                <wp:positionH relativeFrom="column">
                  <wp:posOffset>2936240</wp:posOffset>
                </wp:positionH>
                <wp:positionV relativeFrom="paragraph">
                  <wp:posOffset>386080</wp:posOffset>
                </wp:positionV>
                <wp:extent cx="0" cy="0"/>
                <wp:effectExtent l="0" t="0" r="0" b="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75310" id="Прямая соединительная линия 11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" strokeweight=".26mm">
                <v:stroke joinstyle="miter" endcap="square"/>
              </v:line>
            </w:pict>
          </mc:Fallback>
        </mc:AlternateContent>
      </w:r>
    </w:p>
    <w:p w:rsidR="00A37059" w:rsidRPr="00E962B5" w:rsidRDefault="00A37059" w:rsidP="00A37059">
      <w:pPr>
        <w:suppressAutoHyphens/>
        <w:spacing w:line="240" w:lineRule="auto"/>
        <w:jc w:val="center"/>
        <w:rPr>
          <w:rFonts w:ascii="Times New Roman" w:hAnsi="Times New Roman" w:cs="Times New Roman"/>
          <w:b/>
          <w:sz w:val="36"/>
          <w:szCs w:val="36"/>
          <w:lang w:val="uk-UA" w:eastAsia="zh-CN"/>
        </w:rPr>
      </w:pPr>
      <w:r w:rsidRPr="00E962B5">
        <w:rPr>
          <w:rFonts w:ascii="Times New Roman" w:hAnsi="Times New Roman" w:cs="Times New Roman"/>
          <w:b/>
          <w:sz w:val="36"/>
          <w:szCs w:val="36"/>
          <w:lang w:val="uk-UA" w:eastAsia="zh-CN"/>
        </w:rPr>
        <w:t>У К Р А Ї Н А</w:t>
      </w:r>
    </w:p>
    <w:p w:rsidR="00A37059" w:rsidRPr="00E962B5" w:rsidRDefault="00A37059" w:rsidP="00A37059">
      <w:pPr>
        <w:suppressAutoHyphens/>
        <w:spacing w:line="240" w:lineRule="auto"/>
        <w:jc w:val="center"/>
        <w:rPr>
          <w:rFonts w:ascii="Times New Roman" w:hAnsi="Times New Roman" w:cs="Times New Roman"/>
          <w:b/>
          <w:sz w:val="36"/>
          <w:lang w:eastAsia="zh-CN"/>
        </w:rPr>
      </w:pPr>
      <w:r w:rsidRPr="00E962B5">
        <w:rPr>
          <w:rFonts w:ascii="Times New Roman" w:hAnsi="Times New Roman" w:cs="Times New Roman"/>
          <w:b/>
          <w:sz w:val="36"/>
          <w:szCs w:val="36"/>
          <w:lang w:eastAsia="zh-CN"/>
        </w:rPr>
        <w:t>Новодністровська міська рада</w:t>
      </w:r>
    </w:p>
    <w:p w:rsidR="00A37059" w:rsidRPr="00E962B5" w:rsidRDefault="00A37059" w:rsidP="00A37059">
      <w:pPr>
        <w:keepNext/>
        <w:tabs>
          <w:tab w:val="left" w:pos="708"/>
        </w:tabs>
        <w:suppressAutoHyphens/>
        <w:spacing w:line="240" w:lineRule="auto"/>
        <w:jc w:val="center"/>
        <w:outlineLvl w:val="0"/>
        <w:rPr>
          <w:b/>
          <w:bCs/>
          <w:kern w:val="2"/>
          <w:sz w:val="32"/>
          <w:szCs w:val="28"/>
          <w:lang w:eastAsia="zh-CN"/>
        </w:rPr>
      </w:pPr>
      <w:r w:rsidRPr="00E962B5">
        <w:rPr>
          <w:rFonts w:ascii="Times New Roman" w:hAnsi="Times New Roman" w:cs="Times New Roman"/>
          <w:b/>
          <w:bCs/>
          <w:kern w:val="2"/>
          <w:sz w:val="32"/>
          <w:szCs w:val="32"/>
          <w:lang w:val="uk-UA" w:eastAsia="zh-CN"/>
        </w:rPr>
        <w:t xml:space="preserve">Сорок перша </w:t>
      </w:r>
      <w:r w:rsidRPr="00E962B5">
        <w:rPr>
          <w:rFonts w:ascii="Times New Roman" w:hAnsi="Times New Roman" w:cs="Times New Roman"/>
          <w:b/>
          <w:bCs/>
          <w:kern w:val="2"/>
          <w:sz w:val="32"/>
          <w:szCs w:val="32"/>
          <w:lang w:val="en-US" w:eastAsia="zh-CN"/>
        </w:rPr>
        <w:t>c</w:t>
      </w:r>
      <w:r w:rsidRPr="00E962B5">
        <w:rPr>
          <w:rFonts w:ascii="Times New Roman" w:hAnsi="Times New Roman" w:cs="Times New Roman"/>
          <w:b/>
          <w:bCs/>
          <w:kern w:val="2"/>
          <w:sz w:val="32"/>
          <w:szCs w:val="32"/>
          <w:lang w:eastAsia="zh-CN"/>
        </w:rPr>
        <w:t xml:space="preserve">есія </w:t>
      </w:r>
      <w:r w:rsidRPr="00E962B5">
        <w:rPr>
          <w:rFonts w:ascii="Times New Roman" w:hAnsi="Times New Roman" w:cs="Times New Roman"/>
          <w:b/>
          <w:bCs/>
          <w:kern w:val="2"/>
          <w:sz w:val="32"/>
          <w:szCs w:val="32"/>
          <w:lang w:val="en-US" w:eastAsia="zh-CN"/>
        </w:rPr>
        <w:t>VIII</w:t>
      </w:r>
      <w:r w:rsidRPr="00E962B5">
        <w:rPr>
          <w:rFonts w:ascii="Times New Roman" w:hAnsi="Times New Roman" w:cs="Times New Roman"/>
          <w:b/>
          <w:bCs/>
          <w:kern w:val="2"/>
          <w:sz w:val="32"/>
          <w:szCs w:val="32"/>
          <w:lang w:val="uk-UA" w:eastAsia="zh-CN"/>
        </w:rPr>
        <w:t xml:space="preserve"> </w:t>
      </w:r>
      <w:r w:rsidRPr="00E962B5">
        <w:rPr>
          <w:rFonts w:ascii="Times New Roman" w:hAnsi="Times New Roman" w:cs="Times New Roman"/>
          <w:b/>
          <w:bCs/>
          <w:kern w:val="2"/>
          <w:sz w:val="32"/>
          <w:szCs w:val="32"/>
          <w:lang w:eastAsia="zh-CN"/>
        </w:rPr>
        <w:t>скликання</w:t>
      </w:r>
    </w:p>
    <w:p w:rsidR="00A37059" w:rsidRPr="00E962B5" w:rsidRDefault="00A37059" w:rsidP="00A37059">
      <w:pPr>
        <w:suppressAutoHyphens/>
        <w:spacing w:line="240" w:lineRule="auto"/>
        <w:rPr>
          <w:rFonts w:ascii="Times New Roman" w:hAnsi="Times New Roman" w:cs="Times New Roman"/>
          <w:b/>
          <w:sz w:val="28"/>
          <w:szCs w:val="28"/>
          <w:lang w:val="uk-UA" w:eastAsia="zh-CN"/>
        </w:rPr>
      </w:pPr>
    </w:p>
    <w:p w:rsidR="00A37059" w:rsidRPr="00E962B5" w:rsidRDefault="00A37059" w:rsidP="00A37059">
      <w:pPr>
        <w:keepNext/>
        <w:tabs>
          <w:tab w:val="left" w:pos="708"/>
        </w:tabs>
        <w:suppressAutoHyphens/>
        <w:spacing w:line="240" w:lineRule="auto"/>
        <w:jc w:val="center"/>
        <w:outlineLvl w:val="0"/>
        <w:rPr>
          <w:rFonts w:ascii="Times New Roman" w:hAnsi="Times New Roman" w:cs="Times New Roman"/>
          <w:b/>
          <w:bCs/>
          <w:kern w:val="2"/>
          <w:sz w:val="28"/>
          <w:szCs w:val="28"/>
          <w:u w:val="single"/>
          <w:lang w:eastAsia="zh-CN"/>
        </w:rPr>
      </w:pPr>
      <w:r w:rsidRPr="00E962B5">
        <w:rPr>
          <w:rFonts w:ascii="Times New Roman" w:hAnsi="Times New Roman" w:cs="Times New Roman"/>
          <w:b/>
          <w:bCs/>
          <w:kern w:val="2"/>
          <w:sz w:val="32"/>
          <w:szCs w:val="32"/>
          <w:lang w:eastAsia="zh-CN"/>
        </w:rPr>
        <w:t>Р І Ш Е Н Н Я</w:t>
      </w:r>
    </w:p>
    <w:p w:rsidR="00A37059" w:rsidRPr="00E962B5" w:rsidRDefault="00A37059" w:rsidP="00A37059">
      <w:pPr>
        <w:suppressAutoHyphens/>
        <w:spacing w:line="240" w:lineRule="auto"/>
        <w:rPr>
          <w:rFonts w:ascii="Times New Roman" w:hAnsi="Times New Roman" w:cs="Times New Roman"/>
          <w:sz w:val="28"/>
          <w:szCs w:val="28"/>
          <w:lang w:eastAsia="zh-CN"/>
        </w:rPr>
      </w:pPr>
    </w:p>
    <w:p w:rsidR="00A37059" w:rsidRPr="00E962B5" w:rsidRDefault="00A37059" w:rsidP="00A37059">
      <w:pPr>
        <w:keepNext/>
        <w:tabs>
          <w:tab w:val="left" w:pos="708"/>
        </w:tabs>
        <w:suppressAutoHyphens/>
        <w:spacing w:line="240" w:lineRule="auto"/>
        <w:outlineLvl w:val="2"/>
        <w:rPr>
          <w:rFonts w:ascii="Times New Roman" w:hAnsi="Times New Roman" w:cs="Times New Roman"/>
          <w:b/>
          <w:bCs/>
          <w:sz w:val="28"/>
          <w:szCs w:val="28"/>
          <w:lang w:val="uk-UA" w:eastAsia="zh-CN"/>
        </w:rPr>
      </w:pPr>
      <w:r>
        <w:rPr>
          <w:rFonts w:ascii="Times New Roman" w:hAnsi="Times New Roman" w:cs="Times New Roman"/>
          <w:bCs/>
          <w:sz w:val="28"/>
          <w:szCs w:val="28"/>
          <w:u w:val="single"/>
          <w:lang w:val="uk-UA" w:eastAsia="zh-CN"/>
        </w:rPr>
        <w:t>25</w:t>
      </w:r>
      <w:r w:rsidRPr="00E962B5">
        <w:rPr>
          <w:rFonts w:ascii="Times New Roman" w:hAnsi="Times New Roman" w:cs="Times New Roman"/>
          <w:bCs/>
          <w:sz w:val="28"/>
          <w:szCs w:val="28"/>
          <w:u w:val="single"/>
          <w:lang w:val="uk-UA" w:eastAsia="zh-CN"/>
        </w:rPr>
        <w:t>.</w:t>
      </w:r>
      <w:r>
        <w:rPr>
          <w:rFonts w:ascii="Times New Roman" w:hAnsi="Times New Roman" w:cs="Times New Roman"/>
          <w:bCs/>
          <w:sz w:val="28"/>
          <w:szCs w:val="28"/>
          <w:u w:val="single"/>
          <w:lang w:val="uk-UA" w:eastAsia="zh-CN"/>
        </w:rPr>
        <w:t>10</w:t>
      </w:r>
      <w:r w:rsidRPr="00E962B5">
        <w:rPr>
          <w:rFonts w:ascii="Times New Roman" w:hAnsi="Times New Roman" w:cs="Times New Roman"/>
          <w:bCs/>
          <w:sz w:val="28"/>
          <w:szCs w:val="28"/>
          <w:u w:val="single"/>
          <w:lang w:val="uk-UA" w:eastAsia="zh-CN"/>
        </w:rPr>
        <w:t>.2022 №</w:t>
      </w:r>
      <w:r>
        <w:rPr>
          <w:rFonts w:ascii="Times New Roman" w:hAnsi="Times New Roman" w:cs="Times New Roman"/>
          <w:bCs/>
          <w:sz w:val="28"/>
          <w:szCs w:val="28"/>
          <w:u w:val="single"/>
          <w:lang w:val="uk-UA" w:eastAsia="zh-CN"/>
        </w:rPr>
        <w:t>162</w:t>
      </w:r>
      <w:r>
        <w:rPr>
          <w:rFonts w:ascii="Times New Roman" w:hAnsi="Times New Roman" w:cs="Times New Roman"/>
          <w:bCs/>
          <w:sz w:val="28"/>
          <w:szCs w:val="28"/>
          <w:lang w:val="uk-UA" w:eastAsia="zh-CN"/>
        </w:rPr>
        <w:tab/>
      </w:r>
      <w:r>
        <w:rPr>
          <w:rFonts w:ascii="Times New Roman" w:hAnsi="Times New Roman" w:cs="Times New Roman"/>
          <w:bCs/>
          <w:sz w:val="28"/>
          <w:szCs w:val="28"/>
          <w:lang w:val="uk-UA" w:eastAsia="zh-CN"/>
        </w:rPr>
        <w:tab/>
      </w:r>
      <w:r>
        <w:rPr>
          <w:rFonts w:ascii="Times New Roman" w:hAnsi="Times New Roman" w:cs="Times New Roman"/>
          <w:bCs/>
          <w:sz w:val="28"/>
          <w:szCs w:val="28"/>
          <w:lang w:val="uk-UA" w:eastAsia="zh-CN"/>
        </w:rPr>
        <w:tab/>
      </w:r>
      <w:r>
        <w:rPr>
          <w:rFonts w:ascii="Times New Roman" w:hAnsi="Times New Roman" w:cs="Times New Roman"/>
          <w:bCs/>
          <w:sz w:val="28"/>
          <w:szCs w:val="28"/>
          <w:lang w:val="uk-UA" w:eastAsia="zh-CN"/>
        </w:rPr>
        <w:tab/>
      </w:r>
      <w:r>
        <w:rPr>
          <w:rFonts w:ascii="Times New Roman" w:hAnsi="Times New Roman" w:cs="Times New Roman"/>
          <w:bCs/>
          <w:sz w:val="28"/>
          <w:szCs w:val="28"/>
          <w:lang w:val="uk-UA" w:eastAsia="zh-CN"/>
        </w:rPr>
        <w:tab/>
      </w:r>
      <w:r>
        <w:rPr>
          <w:rFonts w:ascii="Times New Roman" w:hAnsi="Times New Roman" w:cs="Times New Roman"/>
          <w:bCs/>
          <w:sz w:val="28"/>
          <w:szCs w:val="28"/>
          <w:lang w:val="uk-UA" w:eastAsia="zh-CN"/>
        </w:rPr>
        <w:tab/>
      </w:r>
      <w:r w:rsidRPr="00E962B5">
        <w:rPr>
          <w:rFonts w:ascii="Times New Roman" w:hAnsi="Times New Roman" w:cs="Times New Roman"/>
          <w:bCs/>
          <w:sz w:val="28"/>
          <w:szCs w:val="28"/>
          <w:lang w:val="uk-UA" w:eastAsia="zh-CN"/>
        </w:rPr>
        <w:t>м. Новодністровськ</w:t>
      </w:r>
    </w:p>
    <w:bookmarkEnd w:id="20"/>
    <w:p w:rsidR="00A37059" w:rsidRPr="00E962B5" w:rsidRDefault="00A37059" w:rsidP="00A37059">
      <w:pPr>
        <w:shd w:val="clear" w:color="auto" w:fill="FFFFFF"/>
        <w:spacing w:line="240" w:lineRule="auto"/>
        <w:ind w:left="10" w:right="4964"/>
        <w:jc w:val="both"/>
        <w:rPr>
          <w:rFonts w:ascii="Times New Roman" w:hAnsi="Times New Roman" w:cs="Times New Roman"/>
          <w:spacing w:val="1"/>
          <w:sz w:val="24"/>
          <w:szCs w:val="24"/>
          <w:lang w:val="uk-UA"/>
        </w:rPr>
      </w:pPr>
    </w:p>
    <w:p w:rsidR="00A37059" w:rsidRPr="00F4633C" w:rsidRDefault="00A37059" w:rsidP="00A37059">
      <w:pPr>
        <w:shd w:val="clear" w:color="auto" w:fill="FFFFFF"/>
        <w:spacing w:line="240" w:lineRule="auto"/>
        <w:ind w:left="10" w:right="4964"/>
        <w:jc w:val="both"/>
        <w:rPr>
          <w:rFonts w:ascii="Times New Roman" w:hAnsi="Times New Roman" w:cs="Times New Roman"/>
          <w:spacing w:val="1"/>
          <w:sz w:val="24"/>
          <w:szCs w:val="24"/>
          <w:lang w:val="uk-UA"/>
        </w:rPr>
      </w:pPr>
    </w:p>
    <w:p w:rsidR="00A37059" w:rsidRPr="006E115F" w:rsidRDefault="00A37059" w:rsidP="00A37059">
      <w:pPr>
        <w:spacing w:line="240" w:lineRule="auto"/>
        <w:ind w:right="4495"/>
        <w:jc w:val="both"/>
        <w:rPr>
          <w:rFonts w:ascii="Times New Roman" w:hAnsi="Times New Roman" w:cs="Times New Roman"/>
          <w:b/>
          <w:bCs/>
          <w:color w:val="000000"/>
          <w:sz w:val="28"/>
          <w:szCs w:val="28"/>
          <w:lang w:val="uk-UA"/>
        </w:rPr>
      </w:pPr>
      <w:r>
        <w:rPr>
          <w:rFonts w:ascii="Times New Roman" w:hAnsi="Times New Roman" w:cs="Times New Roman"/>
          <w:b/>
          <w:bCs/>
          <w:sz w:val="28"/>
          <w:szCs w:val="28"/>
          <w:lang w:val="uk-UA"/>
        </w:rPr>
        <w:t>П</w:t>
      </w:r>
      <w:r w:rsidRPr="006E115F">
        <w:rPr>
          <w:rFonts w:ascii="Times New Roman" w:hAnsi="Times New Roman" w:cs="Times New Roman"/>
          <w:b/>
          <w:bCs/>
          <w:sz w:val="28"/>
          <w:szCs w:val="28"/>
          <w:lang w:val="uk-UA"/>
        </w:rPr>
        <w:t>ро виконання</w:t>
      </w:r>
      <w:r>
        <w:rPr>
          <w:rFonts w:ascii="Times New Roman" w:hAnsi="Times New Roman" w:cs="Times New Roman"/>
          <w:b/>
          <w:bCs/>
          <w:sz w:val="28"/>
          <w:szCs w:val="28"/>
          <w:lang w:val="uk-UA"/>
        </w:rPr>
        <w:t xml:space="preserve"> «</w:t>
      </w:r>
      <w:r>
        <w:rPr>
          <w:rFonts w:ascii="Times New Roman" w:hAnsi="Times New Roman" w:cs="Times New Roman"/>
          <w:b/>
          <w:bCs/>
          <w:color w:val="000000"/>
          <w:sz w:val="28"/>
          <w:szCs w:val="28"/>
          <w:lang w:val="uk-UA"/>
        </w:rPr>
        <w:t>М</w:t>
      </w:r>
      <w:r w:rsidRPr="006E115F">
        <w:rPr>
          <w:rFonts w:ascii="Times New Roman" w:hAnsi="Times New Roman" w:cs="Times New Roman"/>
          <w:b/>
          <w:bCs/>
          <w:color w:val="000000"/>
          <w:sz w:val="28"/>
          <w:szCs w:val="28"/>
          <w:lang w:val="uk-UA"/>
        </w:rPr>
        <w:t xml:space="preserve">іської цільової </w:t>
      </w:r>
      <w:r>
        <w:rPr>
          <w:rFonts w:ascii="Times New Roman" w:hAnsi="Times New Roman" w:cs="Times New Roman"/>
          <w:b/>
          <w:bCs/>
          <w:color w:val="000000"/>
          <w:sz w:val="28"/>
          <w:szCs w:val="28"/>
          <w:lang w:val="uk-UA"/>
        </w:rPr>
        <w:t>п</w:t>
      </w:r>
      <w:r w:rsidRPr="006E115F">
        <w:rPr>
          <w:rFonts w:ascii="Times New Roman" w:hAnsi="Times New Roman" w:cs="Times New Roman"/>
          <w:b/>
          <w:bCs/>
          <w:color w:val="000000"/>
          <w:sz w:val="28"/>
          <w:szCs w:val="28"/>
          <w:lang w:val="uk-UA"/>
        </w:rPr>
        <w:t>рограми підтримки комунальних засобів масово</w:t>
      </w:r>
      <w:r>
        <w:rPr>
          <w:rFonts w:ascii="Times New Roman" w:hAnsi="Times New Roman" w:cs="Times New Roman"/>
          <w:b/>
          <w:bCs/>
          <w:color w:val="000000"/>
          <w:sz w:val="28"/>
          <w:szCs w:val="28"/>
          <w:lang w:val="uk-UA"/>
        </w:rPr>
        <w:t>ї інформації Новодністровської О</w:t>
      </w:r>
      <w:r w:rsidRPr="006E115F">
        <w:rPr>
          <w:rFonts w:ascii="Times New Roman" w:hAnsi="Times New Roman" w:cs="Times New Roman"/>
          <w:b/>
          <w:bCs/>
          <w:color w:val="000000"/>
          <w:sz w:val="28"/>
          <w:szCs w:val="28"/>
          <w:lang w:val="uk-UA"/>
        </w:rPr>
        <w:t>ТГ на 202</w:t>
      </w:r>
      <w:r>
        <w:rPr>
          <w:rFonts w:ascii="Times New Roman" w:hAnsi="Times New Roman" w:cs="Times New Roman"/>
          <w:b/>
          <w:bCs/>
          <w:color w:val="000000"/>
          <w:sz w:val="28"/>
          <w:szCs w:val="28"/>
          <w:lang w:val="uk-UA"/>
        </w:rPr>
        <w:t>1</w:t>
      </w:r>
      <w:r w:rsidRPr="006E115F">
        <w:rPr>
          <w:rFonts w:ascii="Times New Roman" w:hAnsi="Times New Roman" w:cs="Times New Roman"/>
          <w:b/>
          <w:bCs/>
          <w:color w:val="000000"/>
          <w:sz w:val="28"/>
          <w:szCs w:val="28"/>
          <w:lang w:val="uk-UA"/>
        </w:rPr>
        <w:t xml:space="preserve"> рік</w:t>
      </w:r>
      <w:r>
        <w:rPr>
          <w:rFonts w:ascii="Times New Roman" w:hAnsi="Times New Roman" w:cs="Times New Roman"/>
          <w:b/>
          <w:bCs/>
          <w:color w:val="000000"/>
          <w:sz w:val="28"/>
          <w:szCs w:val="28"/>
          <w:lang w:val="uk-UA"/>
        </w:rPr>
        <w:t>», за 2021 рік</w:t>
      </w:r>
    </w:p>
    <w:p w:rsidR="00A37059" w:rsidRPr="006E115F" w:rsidRDefault="00A37059" w:rsidP="00A37059">
      <w:pPr>
        <w:spacing w:line="240" w:lineRule="auto"/>
        <w:jc w:val="both"/>
        <w:rPr>
          <w:rFonts w:ascii="Times New Roman" w:hAnsi="Times New Roman" w:cs="Times New Roman"/>
          <w:sz w:val="28"/>
          <w:szCs w:val="28"/>
          <w:lang w:val="uk-UA"/>
        </w:rPr>
      </w:pPr>
    </w:p>
    <w:p w:rsidR="00A37059" w:rsidRPr="006E115F" w:rsidRDefault="00A37059" w:rsidP="00A37059">
      <w:pPr>
        <w:spacing w:line="240" w:lineRule="auto"/>
        <w:jc w:val="both"/>
        <w:rPr>
          <w:rFonts w:ascii="Times New Roman" w:hAnsi="Times New Roman" w:cs="Times New Roman"/>
          <w:sz w:val="28"/>
          <w:szCs w:val="28"/>
          <w:lang w:val="uk-UA"/>
        </w:rPr>
      </w:pPr>
    </w:p>
    <w:p w:rsidR="00A37059" w:rsidRPr="006E115F" w:rsidRDefault="00A37059" w:rsidP="00A37059">
      <w:pPr>
        <w:spacing w:line="240" w:lineRule="auto"/>
        <w:ind w:firstLine="708"/>
        <w:jc w:val="both"/>
        <w:rPr>
          <w:rFonts w:ascii="Times New Roman" w:hAnsi="Times New Roman" w:cs="Times New Roman"/>
          <w:sz w:val="28"/>
          <w:szCs w:val="28"/>
          <w:lang w:val="uk-UA"/>
        </w:rPr>
      </w:pPr>
      <w:r w:rsidRPr="006E115F">
        <w:rPr>
          <w:rFonts w:ascii="Times New Roman" w:hAnsi="Times New Roman" w:cs="Times New Roman"/>
          <w:sz w:val="28"/>
          <w:szCs w:val="28"/>
          <w:lang w:val="uk-UA"/>
        </w:rPr>
        <w:t>Відповідно до п.22 ч.1 ст.26 Закону України «Про місцеве самоврядування в Україні», рішення Новодністровської міської №288 від 5.12.2019р. «Про затвердження «Міської цільової програми підтримки комунальних засобів масово</w:t>
      </w:r>
      <w:r>
        <w:rPr>
          <w:rFonts w:ascii="Times New Roman" w:hAnsi="Times New Roman" w:cs="Times New Roman"/>
          <w:sz w:val="28"/>
          <w:szCs w:val="28"/>
          <w:lang w:val="uk-UA"/>
        </w:rPr>
        <w:t>ї інформації Новодністровської Щ</w:t>
      </w:r>
      <w:r w:rsidRPr="006E115F">
        <w:rPr>
          <w:rFonts w:ascii="Times New Roman" w:hAnsi="Times New Roman" w:cs="Times New Roman"/>
          <w:sz w:val="28"/>
          <w:szCs w:val="28"/>
          <w:lang w:val="uk-UA"/>
        </w:rPr>
        <w:t>ТГ на 20</w:t>
      </w:r>
      <w:r>
        <w:rPr>
          <w:rFonts w:ascii="Times New Roman" w:hAnsi="Times New Roman" w:cs="Times New Roman"/>
          <w:sz w:val="28"/>
          <w:szCs w:val="28"/>
          <w:lang w:val="uk-UA"/>
        </w:rPr>
        <w:t>21</w:t>
      </w:r>
      <w:r w:rsidRPr="006E115F">
        <w:rPr>
          <w:rFonts w:ascii="Times New Roman" w:hAnsi="Times New Roman" w:cs="Times New Roman"/>
          <w:sz w:val="28"/>
          <w:szCs w:val="28"/>
          <w:lang w:val="uk-UA"/>
        </w:rPr>
        <w:t xml:space="preserve"> рік», заслухавши звіт директора КП «ТРК </w:t>
      </w:r>
      <w:r>
        <w:rPr>
          <w:rFonts w:ascii="Times New Roman" w:hAnsi="Times New Roman" w:cs="Times New Roman"/>
          <w:sz w:val="28"/>
          <w:szCs w:val="28"/>
          <w:lang w:val="uk-UA"/>
        </w:rPr>
        <w:t>«</w:t>
      </w:r>
      <w:r w:rsidRPr="006E115F">
        <w:rPr>
          <w:rFonts w:ascii="Times New Roman" w:hAnsi="Times New Roman" w:cs="Times New Roman"/>
          <w:sz w:val="28"/>
          <w:szCs w:val="28"/>
          <w:lang w:val="uk-UA"/>
        </w:rPr>
        <w:t>На своїй хвилі» про виконання Програми, Новодністровська міська рада</w:t>
      </w:r>
    </w:p>
    <w:p w:rsidR="00A37059" w:rsidRPr="006E115F" w:rsidRDefault="00A37059" w:rsidP="00A37059">
      <w:pPr>
        <w:spacing w:line="240" w:lineRule="auto"/>
        <w:jc w:val="both"/>
        <w:rPr>
          <w:rFonts w:ascii="Times New Roman" w:hAnsi="Times New Roman" w:cs="Times New Roman"/>
          <w:sz w:val="28"/>
          <w:szCs w:val="28"/>
          <w:lang w:val="uk-UA"/>
        </w:rPr>
      </w:pPr>
    </w:p>
    <w:p w:rsidR="00A37059" w:rsidRPr="006E115F" w:rsidRDefault="00A37059" w:rsidP="00A37059">
      <w:pPr>
        <w:spacing w:line="240" w:lineRule="auto"/>
        <w:jc w:val="center"/>
        <w:rPr>
          <w:rFonts w:ascii="Times New Roman" w:hAnsi="Times New Roman" w:cs="Times New Roman"/>
          <w:b/>
          <w:bCs/>
          <w:sz w:val="28"/>
          <w:szCs w:val="28"/>
          <w:lang w:val="uk-UA"/>
        </w:rPr>
      </w:pPr>
      <w:r w:rsidRPr="006E115F">
        <w:rPr>
          <w:rFonts w:ascii="Times New Roman" w:hAnsi="Times New Roman" w:cs="Times New Roman"/>
          <w:b/>
          <w:bCs/>
          <w:sz w:val="28"/>
          <w:szCs w:val="28"/>
          <w:lang w:val="uk-UA"/>
        </w:rPr>
        <w:t>В И Р І Ш И Л А:</w:t>
      </w:r>
    </w:p>
    <w:p w:rsidR="00A37059" w:rsidRPr="006E115F" w:rsidRDefault="00A37059" w:rsidP="00A37059">
      <w:pPr>
        <w:spacing w:line="240" w:lineRule="auto"/>
        <w:rPr>
          <w:rFonts w:ascii="Times New Roman" w:hAnsi="Times New Roman" w:cs="Times New Roman"/>
          <w:sz w:val="28"/>
          <w:szCs w:val="28"/>
          <w:lang w:val="uk-UA"/>
        </w:rPr>
      </w:pPr>
    </w:p>
    <w:p w:rsidR="00A37059" w:rsidRDefault="00A37059" w:rsidP="00A37059">
      <w:pPr>
        <w:spacing w:line="240" w:lineRule="auto"/>
        <w:ind w:firstLine="720"/>
        <w:jc w:val="both"/>
        <w:rPr>
          <w:rFonts w:ascii="Times New Roman" w:hAnsi="Times New Roman" w:cs="Times New Roman"/>
          <w:sz w:val="28"/>
          <w:szCs w:val="28"/>
          <w:lang w:val="uk-UA"/>
        </w:rPr>
      </w:pPr>
      <w:r w:rsidRPr="006E115F">
        <w:rPr>
          <w:rFonts w:ascii="Times New Roman" w:hAnsi="Times New Roman" w:cs="Times New Roman"/>
          <w:sz w:val="28"/>
          <w:szCs w:val="28"/>
          <w:lang w:val="uk-UA"/>
        </w:rPr>
        <w:t>1. Затвердити звіт про виконання «Міської цільової програми підтримки комунальних засобів масової інформації Новодністровської ОТГ на 20</w:t>
      </w:r>
      <w:r>
        <w:rPr>
          <w:rFonts w:ascii="Times New Roman" w:hAnsi="Times New Roman" w:cs="Times New Roman"/>
          <w:sz w:val="28"/>
          <w:szCs w:val="28"/>
          <w:lang w:val="uk-UA"/>
        </w:rPr>
        <w:t>21</w:t>
      </w:r>
      <w:r w:rsidRPr="006E115F">
        <w:rPr>
          <w:rFonts w:ascii="Times New Roman" w:hAnsi="Times New Roman" w:cs="Times New Roman"/>
          <w:sz w:val="28"/>
          <w:szCs w:val="28"/>
          <w:lang w:val="uk-UA"/>
        </w:rPr>
        <w:t xml:space="preserve"> рік»</w:t>
      </w:r>
      <w:r>
        <w:rPr>
          <w:rFonts w:ascii="Times New Roman" w:hAnsi="Times New Roman" w:cs="Times New Roman"/>
          <w:sz w:val="28"/>
          <w:szCs w:val="28"/>
          <w:lang w:val="uk-UA"/>
        </w:rPr>
        <w:t>, за 2021 рік</w:t>
      </w:r>
      <w:r w:rsidRPr="006E115F">
        <w:rPr>
          <w:rFonts w:ascii="Times New Roman" w:hAnsi="Times New Roman" w:cs="Times New Roman"/>
          <w:sz w:val="28"/>
          <w:szCs w:val="28"/>
          <w:lang w:val="uk-UA"/>
        </w:rPr>
        <w:t xml:space="preserve"> (додається).</w:t>
      </w:r>
    </w:p>
    <w:p w:rsidR="00A37059" w:rsidRPr="001E4958" w:rsidRDefault="00A37059" w:rsidP="00A37059">
      <w:pPr>
        <w:spacing w:line="240" w:lineRule="auto"/>
        <w:ind w:firstLine="720"/>
        <w:jc w:val="both"/>
        <w:rPr>
          <w:rFonts w:ascii="Times New Roman" w:hAnsi="Times New Roman" w:cs="Times New Roman"/>
          <w:sz w:val="28"/>
          <w:szCs w:val="28"/>
          <w:lang w:val="uk-UA"/>
        </w:rPr>
      </w:pPr>
      <w:r w:rsidRPr="006E115F">
        <w:rPr>
          <w:rFonts w:ascii="Times New Roman" w:hAnsi="Times New Roman" w:cs="Times New Roman"/>
          <w:sz w:val="28"/>
          <w:szCs w:val="28"/>
          <w:lang w:val="uk-UA"/>
        </w:rPr>
        <w:t xml:space="preserve">2. </w:t>
      </w:r>
      <w:r w:rsidRPr="001E4958">
        <w:rPr>
          <w:rFonts w:ascii="Times New Roman" w:hAnsi="Times New Roman"/>
          <w:sz w:val="28"/>
          <w:szCs w:val="28"/>
          <w:lang w:val="uk-UA"/>
        </w:rPr>
        <w:t>Контроль за виконанням даного рішення покласти на заступника міського голови з питань діяльно</w:t>
      </w:r>
      <w:r>
        <w:rPr>
          <w:rFonts w:ascii="Times New Roman" w:hAnsi="Times New Roman"/>
          <w:sz w:val="28"/>
          <w:szCs w:val="28"/>
          <w:lang w:val="uk-UA"/>
        </w:rPr>
        <w:t>сті виконавчих органів (Петрик Б</w:t>
      </w:r>
      <w:r w:rsidRPr="001E4958">
        <w:rPr>
          <w:rFonts w:ascii="Times New Roman" w:hAnsi="Times New Roman"/>
          <w:sz w:val="28"/>
          <w:szCs w:val="28"/>
          <w:lang w:val="uk-UA"/>
        </w:rPr>
        <w:t xml:space="preserve">.Ю.) та </w:t>
      </w:r>
      <w:r w:rsidRPr="006E115F">
        <w:rPr>
          <w:rFonts w:ascii="Times New Roman" w:hAnsi="Times New Roman" w:cs="Times New Roman"/>
          <w:sz w:val="28"/>
          <w:szCs w:val="28"/>
          <w:lang w:val="uk-UA"/>
        </w:rPr>
        <w:t>комісію з питань планування бюджету, фінансів та економічного розвитку</w:t>
      </w:r>
      <w:r w:rsidRPr="001E4958">
        <w:rPr>
          <w:rFonts w:ascii="Times New Roman" w:hAnsi="Times New Roman"/>
          <w:sz w:val="28"/>
          <w:szCs w:val="28"/>
          <w:lang w:val="uk-UA"/>
        </w:rPr>
        <w:t xml:space="preserve"> (</w:t>
      </w:r>
      <w:r>
        <w:rPr>
          <w:rFonts w:ascii="Times New Roman" w:hAnsi="Times New Roman"/>
          <w:sz w:val="28"/>
          <w:szCs w:val="28"/>
          <w:lang w:val="uk-UA"/>
        </w:rPr>
        <w:t>Якубовська Н.О.</w:t>
      </w:r>
      <w:r w:rsidRPr="001E4958">
        <w:rPr>
          <w:rFonts w:ascii="Times New Roman" w:hAnsi="Times New Roman"/>
          <w:sz w:val="28"/>
          <w:szCs w:val="28"/>
          <w:lang w:val="uk-UA"/>
        </w:rPr>
        <w:t>)</w:t>
      </w:r>
      <w:r w:rsidRPr="001E4958">
        <w:rPr>
          <w:rFonts w:ascii="Times New Roman" w:hAnsi="Times New Roman" w:cs="Times New Roman"/>
          <w:sz w:val="28"/>
          <w:szCs w:val="28"/>
          <w:lang w:val="uk-UA"/>
        </w:rPr>
        <w:t>.</w:t>
      </w:r>
    </w:p>
    <w:bookmarkEnd w:id="21"/>
    <w:p w:rsidR="00424B14" w:rsidRDefault="00424B14" w:rsidP="00A37059">
      <w:pPr>
        <w:spacing w:line="240" w:lineRule="auto"/>
        <w:rPr>
          <w:rFonts w:ascii="Times New Roman" w:eastAsia="Times New Roman" w:hAnsi="Times New Roman" w:cs="Times New Roman"/>
          <w:sz w:val="28"/>
          <w:szCs w:val="28"/>
          <w:lang w:val="uk-UA"/>
        </w:rPr>
      </w:pPr>
    </w:p>
    <w:p w:rsidR="00424B14" w:rsidRDefault="00424B14" w:rsidP="00A37059">
      <w:pPr>
        <w:spacing w:line="240" w:lineRule="auto"/>
        <w:rPr>
          <w:rFonts w:ascii="Times New Roman" w:eastAsia="Times New Roman" w:hAnsi="Times New Roman" w:cs="Times New Roman"/>
          <w:sz w:val="28"/>
          <w:szCs w:val="28"/>
          <w:lang w:val="uk-UA"/>
        </w:rPr>
      </w:pPr>
    </w:p>
    <w:p w:rsidR="00424B14" w:rsidRDefault="00424B14" w:rsidP="00424B14">
      <w:pPr>
        <w:spacing w:line="240" w:lineRule="auto"/>
        <w:rPr>
          <w:rFonts w:ascii="Times New Roman" w:eastAsia="Times New Roman" w:hAnsi="Times New Roman" w:cs="Times New Roman"/>
          <w:sz w:val="28"/>
          <w:szCs w:val="28"/>
          <w:lang w:val="uk-UA"/>
        </w:rPr>
      </w:pPr>
    </w:p>
    <w:p w:rsidR="00424B14" w:rsidRPr="0004012B" w:rsidRDefault="00424B14" w:rsidP="00424B14">
      <w:pPr>
        <w:spacing w:line="240" w:lineRule="auto"/>
        <w:rPr>
          <w:rFonts w:ascii="Times New Roman" w:hAnsi="Times New Roman" w:cs="Times New Roman"/>
          <w:b/>
          <w:sz w:val="28"/>
          <w:szCs w:val="28"/>
          <w:lang w:val="uk-UA"/>
        </w:rPr>
      </w:pPr>
      <w:r w:rsidRPr="0004012B">
        <w:rPr>
          <w:rFonts w:ascii="Times New Roman" w:hAnsi="Times New Roman" w:cs="Times New Roman"/>
          <w:b/>
          <w:sz w:val="28"/>
          <w:szCs w:val="28"/>
          <w:lang w:val="uk-UA"/>
        </w:rPr>
        <w:t>Міський голова</w:t>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t>Наталя ЦИМБАЛЮК</w:t>
      </w:r>
    </w:p>
    <w:p w:rsidR="00424B14" w:rsidRDefault="00424B14" w:rsidP="00424B1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A37059" w:rsidRPr="00A37059" w:rsidRDefault="00A37059" w:rsidP="00A37059">
      <w:pPr>
        <w:spacing w:line="240" w:lineRule="auto"/>
        <w:jc w:val="center"/>
        <w:rPr>
          <w:rFonts w:ascii="Times New Roman" w:hAnsi="Times New Roman" w:cs="Times New Roman"/>
          <w:b/>
          <w:bCs/>
          <w:color w:val="000000"/>
          <w:sz w:val="24"/>
          <w:szCs w:val="24"/>
          <w:lang w:val="uk-UA"/>
        </w:rPr>
      </w:pPr>
      <w:r w:rsidRPr="00A37059">
        <w:rPr>
          <w:rFonts w:ascii="Times New Roman" w:hAnsi="Times New Roman" w:cs="Times New Roman"/>
          <w:b/>
          <w:bCs/>
          <w:color w:val="000000"/>
          <w:sz w:val="24"/>
          <w:szCs w:val="24"/>
          <w:lang w:val="uk-UA"/>
        </w:rPr>
        <w:lastRenderedPageBreak/>
        <w:t>Звіт</w:t>
      </w:r>
    </w:p>
    <w:p w:rsidR="00A37059" w:rsidRPr="00A37059" w:rsidRDefault="00A37059" w:rsidP="00A37059">
      <w:pPr>
        <w:spacing w:line="240" w:lineRule="auto"/>
        <w:jc w:val="center"/>
        <w:rPr>
          <w:rFonts w:ascii="Times New Roman" w:hAnsi="Times New Roman" w:cs="Times New Roman"/>
          <w:b/>
          <w:bCs/>
          <w:color w:val="000000"/>
          <w:sz w:val="24"/>
          <w:szCs w:val="24"/>
          <w:lang w:val="uk-UA"/>
        </w:rPr>
      </w:pPr>
      <w:r w:rsidRPr="00A37059">
        <w:rPr>
          <w:rFonts w:ascii="Times New Roman" w:hAnsi="Times New Roman" w:cs="Times New Roman"/>
          <w:b/>
          <w:bCs/>
          <w:color w:val="000000"/>
          <w:sz w:val="24"/>
          <w:szCs w:val="24"/>
          <w:lang w:val="uk-UA"/>
        </w:rPr>
        <w:t>про хід виконання «Міської цільової програми підтримки комунальних засобів масової інформації Новодністровської ОТГ на 2021 рік»,</w:t>
      </w:r>
    </w:p>
    <w:p w:rsidR="00A37059" w:rsidRPr="00A37059" w:rsidRDefault="00A37059" w:rsidP="00A37059">
      <w:pPr>
        <w:spacing w:line="240" w:lineRule="auto"/>
        <w:jc w:val="center"/>
        <w:rPr>
          <w:rFonts w:ascii="Times New Roman" w:hAnsi="Times New Roman" w:cs="Times New Roman"/>
          <w:b/>
          <w:bCs/>
          <w:color w:val="000000"/>
          <w:sz w:val="24"/>
          <w:szCs w:val="24"/>
          <w:lang w:val="uk-UA"/>
        </w:rPr>
      </w:pPr>
      <w:r w:rsidRPr="00A37059">
        <w:rPr>
          <w:rFonts w:ascii="Times New Roman" w:hAnsi="Times New Roman" w:cs="Times New Roman"/>
          <w:b/>
          <w:bCs/>
          <w:color w:val="000000"/>
          <w:sz w:val="24"/>
          <w:szCs w:val="24"/>
          <w:lang w:val="uk-UA"/>
        </w:rPr>
        <w:t>за 2021 рік</w:t>
      </w:r>
    </w:p>
    <w:p w:rsidR="00A37059" w:rsidRPr="00A37059" w:rsidRDefault="00A37059" w:rsidP="00A37059">
      <w:pPr>
        <w:spacing w:line="240" w:lineRule="auto"/>
        <w:jc w:val="center"/>
        <w:rPr>
          <w:rFonts w:ascii="Times New Roman" w:hAnsi="Times New Roman" w:cs="Times New Roman"/>
          <w:b/>
          <w:bCs/>
          <w:color w:val="000000"/>
          <w:sz w:val="24"/>
          <w:szCs w:val="24"/>
          <w:lang w:val="uk-UA"/>
        </w:rPr>
      </w:pPr>
    </w:p>
    <w:p w:rsidR="00A37059" w:rsidRPr="00A37059" w:rsidRDefault="00A37059" w:rsidP="00A37059">
      <w:pPr>
        <w:spacing w:line="240" w:lineRule="auto"/>
        <w:ind w:firstLine="426"/>
        <w:jc w:val="both"/>
        <w:rPr>
          <w:rFonts w:ascii="Times New Roman" w:hAnsi="Times New Roman" w:cs="Times New Roman"/>
          <w:sz w:val="24"/>
          <w:szCs w:val="24"/>
          <w:lang w:val="uk-UA"/>
        </w:rPr>
      </w:pPr>
      <w:r w:rsidRPr="00A37059">
        <w:rPr>
          <w:rFonts w:ascii="Times New Roman" w:hAnsi="Times New Roman" w:cs="Times New Roman"/>
          <w:sz w:val="24"/>
          <w:szCs w:val="24"/>
          <w:lang w:val="uk-UA"/>
        </w:rPr>
        <w:t>Міська цільова програма підтримки комунальних засобів масової інформації Новодністровської ОТГ на 2021 рік (далі – Програма) затверджена рішенням Новодністровської міської ради №195 від 27.08.2020р.: Відповідальним учасником Програми є комунальне підприємство «ТРК “На своїй хвилі”», створене рішенням 24 сесії Новодністровської міської ради V скликання від 01.11.2002 року №57.</w:t>
      </w:r>
    </w:p>
    <w:p w:rsidR="00A37059" w:rsidRPr="00A37059" w:rsidRDefault="00A37059" w:rsidP="00A37059">
      <w:pPr>
        <w:spacing w:line="240" w:lineRule="auto"/>
        <w:ind w:firstLine="426"/>
        <w:jc w:val="both"/>
        <w:rPr>
          <w:rFonts w:ascii="Times New Roman" w:hAnsi="Times New Roman" w:cs="Times New Roman"/>
          <w:color w:val="000000"/>
          <w:sz w:val="24"/>
          <w:szCs w:val="24"/>
          <w:lang w:val="uk-UA"/>
        </w:rPr>
      </w:pPr>
      <w:r w:rsidRPr="00A37059">
        <w:rPr>
          <w:rFonts w:ascii="Times New Roman" w:hAnsi="Times New Roman" w:cs="Times New Roman"/>
          <w:sz w:val="24"/>
          <w:szCs w:val="24"/>
          <w:lang w:val="uk-UA"/>
        </w:rPr>
        <w:t xml:space="preserve">Робота телерадіокомпанії спрямована на розв’язання проблем визначених Програмою, а саме забезпечення сприятливих умов для реалізації конституційних прав мешканців Новодністровської ТГ на свободу слова, вільний доступ до інформації, зростання ролі радіомовлення </w:t>
      </w:r>
      <w:r w:rsidRPr="00A37059">
        <w:rPr>
          <w:rFonts w:ascii="Times New Roman" w:hAnsi="Times New Roman" w:cs="Times New Roman"/>
          <w:color w:val="000000"/>
          <w:sz w:val="24"/>
          <w:szCs w:val="24"/>
          <w:lang w:val="uk-UA"/>
        </w:rPr>
        <w:t>та підвищення рівня інформаційного супроводження діяльності Новодністровської міської ради, її виконавчого комітету, налагодження ефективної, прозорої системи інформування населення про роботу органів місцевого самоврядування.</w:t>
      </w:r>
    </w:p>
    <w:p w:rsidR="00A37059" w:rsidRPr="00A37059" w:rsidRDefault="00A37059" w:rsidP="00A3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lang w:val="uk-UA"/>
        </w:rPr>
      </w:pPr>
      <w:r w:rsidRPr="00A37059">
        <w:rPr>
          <w:rFonts w:ascii="Times New Roman" w:hAnsi="Times New Roman" w:cs="Times New Roman"/>
          <w:sz w:val="24"/>
          <w:szCs w:val="24"/>
          <w:lang w:val="uk-UA"/>
        </w:rPr>
        <w:t xml:space="preserve">У 2021 році ТРК здійснювало інформаційний супровід діяльності органів місцевого самоврядування шляхом розміщення інформації у радіоефірах проводового і FM-радіо «На своїй хвилі» та публікацій, фоторепортажів, відеосюжетів на сайті підприємства </w:t>
      </w:r>
      <w:r w:rsidRPr="00A37059">
        <w:rPr>
          <w:rFonts w:ascii="Times New Roman" w:hAnsi="Times New Roman" w:cs="Times New Roman"/>
          <w:sz w:val="24"/>
          <w:szCs w:val="24"/>
          <w:lang w:val="en-US"/>
        </w:rPr>
        <w:t>novod</w:t>
      </w:r>
      <w:r w:rsidRPr="00A37059">
        <w:rPr>
          <w:rFonts w:ascii="Times New Roman" w:hAnsi="Times New Roman" w:cs="Times New Roman"/>
          <w:sz w:val="24"/>
          <w:szCs w:val="24"/>
          <w:lang w:val="uk-UA"/>
        </w:rPr>
        <w:t>.</w:t>
      </w:r>
      <w:r w:rsidRPr="00A37059">
        <w:rPr>
          <w:rFonts w:ascii="Times New Roman" w:hAnsi="Times New Roman" w:cs="Times New Roman"/>
          <w:sz w:val="24"/>
          <w:szCs w:val="24"/>
          <w:lang w:val="en-US"/>
        </w:rPr>
        <w:t>info</w:t>
      </w:r>
      <w:r w:rsidRPr="00A37059">
        <w:rPr>
          <w:rFonts w:ascii="Times New Roman" w:hAnsi="Times New Roman" w:cs="Times New Roman"/>
          <w:sz w:val="24"/>
          <w:szCs w:val="24"/>
          <w:lang w:val="uk-UA"/>
        </w:rPr>
        <w:t xml:space="preserve">, на сторінці «Новодністровське радіо» та групі «Новодністровська міська рада» у мережі Фейсбук, YouTube-каналі «Novodnistrovsk Info» про роботу органів місцевого самоврядування, культурне і суспільне життя громади, інформування населення щодо рішень комісії з питань ТЕБ та НС Новодністровської міської ради, профілактики поширення коронавірусної інфекції, загальноміські та спортивні заходи тощо. </w:t>
      </w:r>
    </w:p>
    <w:p w:rsidR="00A37059" w:rsidRPr="00A37059" w:rsidRDefault="00A37059" w:rsidP="00A3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lang w:val="uk-UA"/>
        </w:rPr>
      </w:pPr>
      <w:r w:rsidRPr="00A37059">
        <w:rPr>
          <w:rFonts w:ascii="Times New Roman" w:hAnsi="Times New Roman" w:cs="Times New Roman"/>
          <w:b/>
          <w:sz w:val="24"/>
          <w:szCs w:val="24"/>
          <w:lang w:val="uk-UA"/>
        </w:rPr>
        <w:t xml:space="preserve">Виконання показників програми. </w:t>
      </w:r>
      <w:r w:rsidRPr="00A37059">
        <w:rPr>
          <w:rFonts w:ascii="Times New Roman" w:hAnsi="Times New Roman" w:cs="Times New Roman"/>
          <w:sz w:val="24"/>
          <w:szCs w:val="24"/>
          <w:lang w:val="uk-UA"/>
        </w:rPr>
        <w:t>За звітний період</w:t>
      </w:r>
      <w:r w:rsidRPr="00A37059">
        <w:rPr>
          <w:rFonts w:ascii="Times New Roman" w:hAnsi="Times New Roman" w:cs="Times New Roman"/>
          <w:sz w:val="24"/>
          <w:szCs w:val="24"/>
        </w:rPr>
        <w:t xml:space="preserve"> КП «ТРК «На своїй хвилі»  випустило 262 передач</w:t>
      </w:r>
      <w:r w:rsidRPr="00A37059">
        <w:rPr>
          <w:rFonts w:ascii="Times New Roman" w:hAnsi="Times New Roman" w:cs="Times New Roman"/>
          <w:sz w:val="24"/>
          <w:szCs w:val="24"/>
          <w:lang w:val="uk-UA"/>
        </w:rPr>
        <w:t>і</w:t>
      </w:r>
      <w:r w:rsidRPr="00A37059">
        <w:rPr>
          <w:rFonts w:ascii="Times New Roman" w:hAnsi="Times New Roman" w:cs="Times New Roman"/>
          <w:sz w:val="24"/>
          <w:szCs w:val="24"/>
        </w:rPr>
        <w:t xml:space="preserve">  FM-мовлення тривалістю 65 год</w:t>
      </w:r>
      <w:r w:rsidRPr="00A37059">
        <w:rPr>
          <w:rFonts w:ascii="Times New Roman" w:hAnsi="Times New Roman" w:cs="Times New Roman"/>
          <w:sz w:val="24"/>
          <w:szCs w:val="24"/>
          <w:lang w:val="uk-UA"/>
        </w:rPr>
        <w:t xml:space="preserve">, </w:t>
      </w:r>
      <w:r w:rsidRPr="00A37059">
        <w:rPr>
          <w:rFonts w:ascii="Times New Roman" w:hAnsi="Times New Roman" w:cs="Times New Roman"/>
          <w:sz w:val="24"/>
          <w:szCs w:val="24"/>
        </w:rPr>
        <w:t xml:space="preserve">30 хв. </w:t>
      </w:r>
      <w:r w:rsidRPr="00A37059">
        <w:rPr>
          <w:rFonts w:ascii="Times New Roman" w:hAnsi="Times New Roman" w:cs="Times New Roman"/>
          <w:sz w:val="24"/>
          <w:szCs w:val="24"/>
          <w:lang w:val="uk-UA"/>
        </w:rPr>
        <w:t xml:space="preserve">розмістило 418 публікацій на сайті </w:t>
      </w:r>
      <w:r w:rsidRPr="00A37059">
        <w:rPr>
          <w:rFonts w:ascii="Times New Roman" w:hAnsi="Times New Roman" w:cs="Times New Roman"/>
          <w:sz w:val="24"/>
          <w:szCs w:val="24"/>
          <w:lang w:val="en-US"/>
        </w:rPr>
        <w:t>novod</w:t>
      </w:r>
      <w:r w:rsidRPr="00A37059">
        <w:rPr>
          <w:rFonts w:ascii="Times New Roman" w:hAnsi="Times New Roman" w:cs="Times New Roman"/>
          <w:sz w:val="24"/>
          <w:szCs w:val="24"/>
        </w:rPr>
        <w:t>.</w:t>
      </w:r>
      <w:r w:rsidRPr="00A37059">
        <w:rPr>
          <w:rFonts w:ascii="Times New Roman" w:hAnsi="Times New Roman" w:cs="Times New Roman"/>
          <w:sz w:val="24"/>
          <w:szCs w:val="24"/>
          <w:lang w:val="en-US"/>
        </w:rPr>
        <w:t>info</w:t>
      </w:r>
      <w:r w:rsidRPr="00A37059">
        <w:rPr>
          <w:rFonts w:ascii="Times New Roman" w:hAnsi="Times New Roman" w:cs="Times New Roman"/>
          <w:sz w:val="24"/>
          <w:szCs w:val="24"/>
        </w:rPr>
        <w:t>,</w:t>
      </w:r>
      <w:r w:rsidRPr="00A37059">
        <w:rPr>
          <w:rFonts w:ascii="Times New Roman" w:hAnsi="Times New Roman" w:cs="Times New Roman"/>
          <w:sz w:val="24"/>
          <w:szCs w:val="24"/>
          <w:lang w:val="uk-UA"/>
        </w:rPr>
        <w:t xml:space="preserve"> 79 відеосюжетів на </w:t>
      </w:r>
      <w:r w:rsidRPr="00A37059">
        <w:rPr>
          <w:rFonts w:ascii="Times New Roman" w:hAnsi="Times New Roman" w:cs="Times New Roman"/>
          <w:sz w:val="24"/>
          <w:szCs w:val="24"/>
          <w:lang w:val="en-US"/>
        </w:rPr>
        <w:t>y</w:t>
      </w:r>
      <w:r w:rsidRPr="00A37059">
        <w:rPr>
          <w:rFonts w:ascii="Times New Roman" w:hAnsi="Times New Roman" w:cs="Times New Roman"/>
          <w:sz w:val="24"/>
          <w:szCs w:val="24"/>
          <w:lang w:val="uk-UA"/>
        </w:rPr>
        <w:t xml:space="preserve">outube-каналі «Novodnistrovsk Info». </w:t>
      </w:r>
    </w:p>
    <w:p w:rsidR="00A37059" w:rsidRPr="00A37059" w:rsidRDefault="00A37059" w:rsidP="00A3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lang w:val="uk-UA"/>
        </w:rPr>
      </w:pPr>
      <w:r w:rsidRPr="00A37059">
        <w:rPr>
          <w:rFonts w:ascii="Times New Roman" w:hAnsi="Times New Roman" w:cs="Times New Roman"/>
          <w:sz w:val="24"/>
          <w:szCs w:val="24"/>
          <w:lang w:val="uk-UA"/>
        </w:rPr>
        <w:t xml:space="preserve">У 2021 році значно зросло охоплення аудиторії через мережу Фейсбук. Загальна кількість підписників сторінки «Новодністровське радіо» – 5,1 тис. користувачів. За звітний період на сторінці розміщено 626 публікації. Створена у 2021 році група «Новодністровська міська рада», яку адмініструє КП «ТРК «На своїй хвилі» налічує 3,0 тис. учасників. </w:t>
      </w:r>
    </w:p>
    <w:p w:rsidR="00A37059" w:rsidRPr="00A37059" w:rsidRDefault="00A37059" w:rsidP="00A37059">
      <w:pPr>
        <w:spacing w:line="240" w:lineRule="auto"/>
        <w:ind w:firstLine="426"/>
        <w:jc w:val="both"/>
        <w:rPr>
          <w:rFonts w:ascii="Times New Roman" w:hAnsi="Times New Roman" w:cs="Times New Roman"/>
          <w:sz w:val="24"/>
          <w:szCs w:val="24"/>
          <w:lang w:val="uk-UA"/>
        </w:rPr>
      </w:pPr>
      <w:r w:rsidRPr="00A37059">
        <w:rPr>
          <w:rFonts w:ascii="Times New Roman" w:hAnsi="Times New Roman" w:cs="Times New Roman"/>
          <w:b/>
          <w:sz w:val="24"/>
          <w:szCs w:val="24"/>
          <w:lang w:val="uk-UA"/>
        </w:rPr>
        <w:t>Фінансування Програми</w:t>
      </w:r>
      <w:r w:rsidRPr="00A37059">
        <w:rPr>
          <w:rFonts w:ascii="Times New Roman" w:hAnsi="Times New Roman" w:cs="Times New Roman"/>
          <w:sz w:val="24"/>
          <w:szCs w:val="24"/>
          <w:lang w:val="uk-UA"/>
        </w:rPr>
        <w:t>.</w:t>
      </w:r>
      <w:r w:rsidRPr="00A37059">
        <w:rPr>
          <w:rFonts w:ascii="Times New Roman" w:hAnsi="Times New Roman" w:cs="Times New Roman"/>
          <w:bCs/>
          <w:color w:val="000000"/>
          <w:sz w:val="24"/>
          <w:szCs w:val="24"/>
          <w:lang w:val="uk-UA"/>
        </w:rPr>
        <w:t xml:space="preserve"> На виконання </w:t>
      </w:r>
      <w:r w:rsidRPr="00A37059">
        <w:rPr>
          <w:rFonts w:ascii="Times New Roman" w:hAnsi="Times New Roman" w:cs="Times New Roman"/>
          <w:bCs/>
          <w:color w:val="000000"/>
          <w:sz w:val="24"/>
          <w:szCs w:val="24"/>
        </w:rPr>
        <w:t xml:space="preserve">Програми за звітний період </w:t>
      </w:r>
      <w:r w:rsidRPr="00A37059">
        <w:rPr>
          <w:rFonts w:ascii="Times New Roman" w:hAnsi="Times New Roman" w:cs="Times New Roman"/>
          <w:bCs/>
          <w:color w:val="000000"/>
          <w:sz w:val="24"/>
          <w:szCs w:val="24"/>
          <w:lang w:val="uk-UA"/>
        </w:rPr>
        <w:t>з міського бюджету</w:t>
      </w:r>
      <w:r w:rsidRPr="00A37059">
        <w:rPr>
          <w:rFonts w:ascii="Times New Roman" w:hAnsi="Times New Roman" w:cs="Times New Roman"/>
          <w:bCs/>
          <w:color w:val="000000"/>
          <w:sz w:val="24"/>
          <w:szCs w:val="24"/>
        </w:rPr>
        <w:t xml:space="preserve"> </w:t>
      </w:r>
      <w:r w:rsidRPr="00A37059">
        <w:rPr>
          <w:rFonts w:ascii="Times New Roman" w:hAnsi="Times New Roman" w:cs="Times New Roman"/>
          <w:sz w:val="24"/>
          <w:szCs w:val="24"/>
        </w:rPr>
        <w:t>використа</w:t>
      </w:r>
      <w:r w:rsidRPr="00A37059">
        <w:rPr>
          <w:rFonts w:ascii="Times New Roman" w:hAnsi="Times New Roman" w:cs="Times New Roman"/>
          <w:sz w:val="24"/>
          <w:szCs w:val="24"/>
          <w:lang w:val="uk-UA"/>
        </w:rPr>
        <w:t>н</w:t>
      </w:r>
      <w:r w:rsidRPr="00A37059">
        <w:rPr>
          <w:rFonts w:ascii="Times New Roman" w:hAnsi="Times New Roman" w:cs="Times New Roman"/>
          <w:sz w:val="24"/>
          <w:szCs w:val="24"/>
        </w:rPr>
        <w:t xml:space="preserve">о </w:t>
      </w:r>
      <w:r w:rsidRPr="00A37059">
        <w:rPr>
          <w:rFonts w:ascii="Times New Roman" w:hAnsi="Times New Roman" w:cs="Times New Roman"/>
          <w:b/>
          <w:bCs/>
          <w:sz w:val="24"/>
          <w:szCs w:val="24"/>
        </w:rPr>
        <w:t>559,4</w:t>
      </w:r>
      <w:r w:rsidRPr="00A37059">
        <w:rPr>
          <w:b/>
          <w:bCs/>
          <w:sz w:val="24"/>
          <w:szCs w:val="24"/>
        </w:rPr>
        <w:t xml:space="preserve"> </w:t>
      </w:r>
      <w:r w:rsidRPr="00A37059">
        <w:rPr>
          <w:rFonts w:ascii="Times New Roman" w:hAnsi="Times New Roman" w:cs="Times New Roman"/>
          <w:b/>
          <w:sz w:val="24"/>
          <w:szCs w:val="24"/>
        </w:rPr>
        <w:t>грн</w:t>
      </w:r>
      <w:r w:rsidRPr="00A37059">
        <w:rPr>
          <w:rFonts w:ascii="Times New Roman" w:hAnsi="Times New Roman" w:cs="Times New Roman"/>
          <w:sz w:val="24"/>
          <w:szCs w:val="24"/>
          <w:lang w:val="uk-UA"/>
        </w:rPr>
        <w:t>, у тому числі:</w:t>
      </w:r>
    </w:p>
    <w:p w:rsidR="00A37059" w:rsidRPr="00A37059" w:rsidRDefault="00A37059" w:rsidP="00A37059">
      <w:pPr>
        <w:spacing w:line="240" w:lineRule="auto"/>
        <w:ind w:firstLine="426"/>
        <w:jc w:val="both"/>
        <w:rPr>
          <w:rFonts w:ascii="Times New Roman" w:hAnsi="Times New Roman" w:cs="Times New Roman"/>
          <w:sz w:val="24"/>
          <w:szCs w:val="24"/>
          <w:lang w:val="uk-UA"/>
        </w:rPr>
      </w:pPr>
      <w:r w:rsidRPr="00A37059">
        <w:rPr>
          <w:rFonts w:ascii="Times New Roman" w:hAnsi="Times New Roman" w:cs="Times New Roman"/>
          <w:bCs/>
          <w:sz w:val="24"/>
          <w:szCs w:val="24"/>
          <w:lang w:val="uk-UA"/>
        </w:rPr>
        <w:t>421 584,44 – оплата праці (3,5 штатних одиниці);</w:t>
      </w:r>
    </w:p>
    <w:p w:rsidR="00A37059" w:rsidRPr="00A37059" w:rsidRDefault="00A37059" w:rsidP="00A37059">
      <w:pPr>
        <w:spacing w:line="240" w:lineRule="auto"/>
        <w:ind w:firstLine="426"/>
        <w:jc w:val="both"/>
        <w:rPr>
          <w:rFonts w:ascii="Times New Roman" w:hAnsi="Times New Roman" w:cs="Times New Roman"/>
          <w:bCs/>
          <w:sz w:val="24"/>
          <w:szCs w:val="24"/>
          <w:lang w:val="uk-UA"/>
        </w:rPr>
      </w:pPr>
      <w:r w:rsidRPr="00A37059">
        <w:rPr>
          <w:rFonts w:ascii="Times New Roman" w:hAnsi="Times New Roman" w:cs="Times New Roman"/>
          <w:bCs/>
          <w:sz w:val="24"/>
          <w:szCs w:val="24"/>
          <w:lang w:val="uk-UA"/>
        </w:rPr>
        <w:t>96 011,21 грн – відрахування на оплату праці,</w:t>
      </w:r>
    </w:p>
    <w:p w:rsidR="00A37059" w:rsidRPr="00A37059" w:rsidRDefault="00A37059" w:rsidP="00A37059">
      <w:pPr>
        <w:spacing w:line="240" w:lineRule="auto"/>
        <w:ind w:firstLine="426"/>
        <w:jc w:val="both"/>
        <w:rPr>
          <w:rFonts w:ascii="Times New Roman" w:hAnsi="Times New Roman" w:cs="Times New Roman"/>
          <w:color w:val="000000"/>
          <w:sz w:val="24"/>
          <w:szCs w:val="24"/>
          <w:lang w:val="uk-UA" w:eastAsia="zh-CN"/>
        </w:rPr>
      </w:pPr>
      <w:r w:rsidRPr="00A37059">
        <w:rPr>
          <w:rFonts w:ascii="Times New Roman" w:hAnsi="Times New Roman" w:cs="Times New Roman"/>
          <w:color w:val="000000"/>
          <w:sz w:val="24"/>
          <w:szCs w:val="24"/>
          <w:lang w:val="uk-UA" w:eastAsia="zh-CN"/>
        </w:rPr>
        <w:t xml:space="preserve">13 919,24  – витрати на здійснення радіотрансляцій, </w:t>
      </w:r>
    </w:p>
    <w:p w:rsidR="00A37059" w:rsidRPr="00A37059" w:rsidRDefault="00A37059" w:rsidP="00A37059">
      <w:pPr>
        <w:spacing w:line="240" w:lineRule="auto"/>
        <w:ind w:firstLine="426"/>
        <w:jc w:val="both"/>
        <w:rPr>
          <w:rFonts w:ascii="Times New Roman" w:hAnsi="Times New Roman" w:cs="Times New Roman"/>
          <w:color w:val="000000"/>
          <w:sz w:val="24"/>
          <w:szCs w:val="24"/>
          <w:lang w:val="uk-UA" w:eastAsia="zh-CN"/>
        </w:rPr>
      </w:pPr>
      <w:r w:rsidRPr="00A37059">
        <w:rPr>
          <w:rFonts w:ascii="Times New Roman" w:hAnsi="Times New Roman" w:cs="Times New Roman"/>
          <w:color w:val="000000"/>
          <w:sz w:val="24"/>
          <w:szCs w:val="24"/>
          <w:lang w:val="uk-UA" w:eastAsia="zh-CN"/>
        </w:rPr>
        <w:t>13 885,76 грн енергоносії,</w:t>
      </w:r>
    </w:p>
    <w:p w:rsidR="00A37059" w:rsidRPr="00A37059" w:rsidRDefault="00A37059" w:rsidP="00A37059">
      <w:pPr>
        <w:spacing w:line="240" w:lineRule="auto"/>
        <w:ind w:firstLine="426"/>
        <w:jc w:val="both"/>
        <w:rPr>
          <w:rFonts w:ascii="Times New Roman" w:hAnsi="Times New Roman" w:cs="Times New Roman"/>
          <w:color w:val="000000"/>
          <w:sz w:val="24"/>
          <w:szCs w:val="24"/>
          <w:lang w:val="uk-UA" w:eastAsia="zh-CN"/>
        </w:rPr>
      </w:pPr>
      <w:r w:rsidRPr="00A37059">
        <w:rPr>
          <w:rFonts w:ascii="Times New Roman" w:hAnsi="Times New Roman" w:cs="Times New Roman"/>
          <w:color w:val="000000"/>
          <w:sz w:val="24"/>
          <w:szCs w:val="24"/>
          <w:lang w:val="uk-UA" w:eastAsia="zh-CN"/>
        </w:rPr>
        <w:t>14 056.33 – ліцензія на цілодобове ефірне мовлення,</w:t>
      </w:r>
    </w:p>
    <w:p w:rsidR="00A37059" w:rsidRPr="00A37059" w:rsidRDefault="00A37059" w:rsidP="00A37059">
      <w:pPr>
        <w:spacing w:line="240" w:lineRule="auto"/>
        <w:ind w:left="708" w:firstLine="426"/>
        <w:jc w:val="both"/>
        <w:rPr>
          <w:rFonts w:ascii="Times New Roman" w:hAnsi="Times New Roman" w:cs="Times New Roman"/>
          <w:sz w:val="24"/>
          <w:szCs w:val="24"/>
          <w:lang w:val="uk-UA"/>
        </w:rPr>
      </w:pPr>
      <w:r w:rsidRPr="00A37059">
        <w:rPr>
          <w:rFonts w:ascii="Times New Roman" w:hAnsi="Times New Roman" w:cs="Times New Roman"/>
          <w:sz w:val="24"/>
          <w:szCs w:val="24"/>
          <w:lang w:val="uk-UA"/>
        </w:rPr>
        <w:t xml:space="preserve">Доходи від статутної діяльності КП «ТРК “На своїй хвилі”» склали </w:t>
      </w:r>
      <w:r w:rsidRPr="00A37059">
        <w:rPr>
          <w:rFonts w:ascii="Times New Roman" w:hAnsi="Times New Roman" w:cs="Times New Roman"/>
          <w:b/>
          <w:sz w:val="24"/>
          <w:szCs w:val="24"/>
          <w:lang w:val="uk-UA"/>
        </w:rPr>
        <w:t>19 тис. грн</w:t>
      </w:r>
      <w:r w:rsidRPr="00A37059">
        <w:rPr>
          <w:rFonts w:ascii="Times New Roman" w:hAnsi="Times New Roman" w:cs="Times New Roman"/>
          <w:sz w:val="24"/>
          <w:szCs w:val="24"/>
          <w:lang w:val="uk-UA"/>
        </w:rPr>
        <w:t xml:space="preserve"> і були направлені на оплату послуг інтернет-зв’язку, комунальні послуги, відрядні та придбання матеріалів. </w:t>
      </w:r>
    </w:p>
    <w:p w:rsidR="00A37059" w:rsidRDefault="00A37059" w:rsidP="00A3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A37059" w:rsidRDefault="00A37059" w:rsidP="00A3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A37059" w:rsidRPr="00A37059" w:rsidRDefault="00A37059" w:rsidP="00A3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A37059" w:rsidRPr="00A37059" w:rsidRDefault="00A37059" w:rsidP="00A3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sidRPr="00A37059">
        <w:rPr>
          <w:rFonts w:ascii="Times New Roman" w:hAnsi="Times New Roman" w:cs="Times New Roman"/>
          <w:b/>
          <w:sz w:val="24"/>
          <w:szCs w:val="24"/>
          <w:lang w:val="uk-UA"/>
        </w:rPr>
        <w:t>Виконавець:</w:t>
      </w:r>
    </w:p>
    <w:p w:rsidR="00A37059" w:rsidRPr="00A37059" w:rsidRDefault="00A37059" w:rsidP="00A37059">
      <w:pPr>
        <w:pStyle w:val="Standard"/>
        <w:jc w:val="both"/>
        <w:rPr>
          <w:b/>
          <w:bCs/>
          <w:lang w:val="uk-UA"/>
        </w:rPr>
      </w:pPr>
      <w:r w:rsidRPr="00A37059">
        <w:rPr>
          <w:b/>
          <w:bCs/>
          <w:lang w:val="uk-UA"/>
        </w:rPr>
        <w:t>Директор КП «ТРК «На своїй хвилі»</w:t>
      </w:r>
      <w:r w:rsidRPr="00A37059">
        <w:rPr>
          <w:b/>
          <w:bCs/>
          <w:lang w:val="uk-UA"/>
        </w:rPr>
        <w:tab/>
      </w:r>
      <w:r w:rsidRPr="00A37059">
        <w:rPr>
          <w:b/>
          <w:bCs/>
          <w:lang w:val="uk-UA"/>
        </w:rPr>
        <w:tab/>
      </w:r>
      <w:r w:rsidRPr="00A37059">
        <w:rPr>
          <w:b/>
          <w:bCs/>
          <w:lang w:val="uk-UA"/>
        </w:rPr>
        <w:tab/>
        <w:t>Анастасія ЖАЛЮК</w:t>
      </w:r>
    </w:p>
    <w:p w:rsidR="00A37059" w:rsidRDefault="00A37059">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424B14" w:rsidRPr="00424B14" w:rsidRDefault="00424B14" w:rsidP="00A37059">
      <w:pPr>
        <w:spacing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Копія</w:t>
      </w:r>
    </w:p>
    <w:p w:rsidR="00A37059" w:rsidRPr="00A37059" w:rsidRDefault="00A37059" w:rsidP="00A37059">
      <w:pPr>
        <w:spacing w:line="240" w:lineRule="auto"/>
        <w:jc w:val="center"/>
        <w:rPr>
          <w:rFonts w:ascii="Times New Roman" w:hAnsi="Times New Roman" w:cs="Times New Roman"/>
          <w:color w:val="000000"/>
          <w:highlight w:val="yellow"/>
          <w:lang w:val="uk-UA"/>
        </w:rPr>
      </w:pPr>
      <w:r w:rsidRPr="00A37059">
        <w:rPr>
          <w:rFonts w:ascii="Times New Roman" w:hAnsi="Times New Roman" w:cs="Times New Roman"/>
          <w:noProof/>
          <w:color w:val="000000"/>
          <w:highlight w:val="yellow"/>
          <w:lang w:val="uk-UA"/>
        </w:rPr>
        <w:drawing>
          <wp:inline distT="0" distB="0" distL="0" distR="0">
            <wp:extent cx="466090" cy="681355"/>
            <wp:effectExtent l="0" t="0" r="0" b="444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090" cy="681355"/>
                    </a:xfrm>
                    <a:prstGeom prst="rect">
                      <a:avLst/>
                    </a:prstGeom>
                    <a:solidFill>
                      <a:srgbClr val="FFFFFF"/>
                    </a:solidFill>
                    <a:ln>
                      <a:noFill/>
                    </a:ln>
                  </pic:spPr>
                </pic:pic>
              </a:graphicData>
            </a:graphic>
          </wp:inline>
        </w:drawing>
      </w:r>
    </w:p>
    <w:p w:rsidR="00A37059" w:rsidRPr="00A37059" w:rsidRDefault="00A37059" w:rsidP="00A37059">
      <w:pPr>
        <w:tabs>
          <w:tab w:val="left" w:pos="-180"/>
          <w:tab w:val="left" w:pos="3630"/>
        </w:tabs>
        <w:spacing w:line="240" w:lineRule="auto"/>
        <w:ind w:right="-365"/>
        <w:jc w:val="center"/>
        <w:rPr>
          <w:rFonts w:ascii="Times New Roman" w:hAnsi="Times New Roman" w:cs="Times New Roman"/>
          <w:b/>
          <w:bCs/>
          <w:color w:val="000000"/>
          <w:sz w:val="36"/>
          <w:szCs w:val="36"/>
          <w:lang w:val="uk-UA"/>
        </w:rPr>
      </w:pPr>
      <w:r w:rsidRPr="00A37059">
        <w:rPr>
          <w:rFonts w:ascii="Times New Roman" w:hAnsi="Times New Roman" w:cs="Times New Roman"/>
          <w:b/>
          <w:bCs/>
          <w:noProof/>
          <w:color w:val="000000"/>
          <w:sz w:val="36"/>
          <w:szCs w:val="32"/>
          <w:lang w:val="uk-UA"/>
        </w:rPr>
        <mc:AlternateContent>
          <mc:Choice Requires="wps">
            <w:drawing>
              <wp:anchor distT="0" distB="0" distL="114300" distR="114300" simplePos="0" relativeHeight="251720704" behindDoc="0" locked="0" layoutInCell="0" allowOverlap="1">
                <wp:simplePos x="0" y="0"/>
                <wp:positionH relativeFrom="column">
                  <wp:posOffset>2936240</wp:posOffset>
                </wp:positionH>
                <wp:positionV relativeFrom="paragraph">
                  <wp:posOffset>386080</wp:posOffset>
                </wp:positionV>
                <wp:extent cx="0" cy="0"/>
                <wp:effectExtent l="12065" t="8890" r="6985" b="1016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E4628" id="Прямая соединительная линия 12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MKiNpxJAgAA&#10;VgQAAA4AAAAAAAAAAAAAAAAALgIAAGRycy9lMm9Eb2MueG1sUEsBAi0AFAAGAAgAAAAhAJieCaXa&#10;AAAACQEAAA8AAAAAAAAAAAAAAAAAowQAAGRycy9kb3ducmV2LnhtbFBLBQYAAAAABAAEAPMAAACq&#10;BQAAAAA=&#10;" o:allowincell="f"/>
            </w:pict>
          </mc:Fallback>
        </mc:AlternateContent>
      </w:r>
      <w:r w:rsidRPr="00A37059">
        <w:rPr>
          <w:rFonts w:ascii="Times New Roman" w:hAnsi="Times New Roman" w:cs="Times New Roman"/>
          <w:b/>
          <w:bCs/>
          <w:noProof/>
          <w:color w:val="000000"/>
          <w:sz w:val="36"/>
          <w:szCs w:val="32"/>
          <w:lang w:val="uk-UA"/>
        </w:rPr>
        <mc:AlternateContent>
          <mc:Choice Requires="wps">
            <w:drawing>
              <wp:anchor distT="0" distB="0" distL="114300" distR="114300" simplePos="0" relativeHeight="251719680" behindDoc="0" locked="0" layoutInCell="0" allowOverlap="1">
                <wp:simplePos x="0" y="0"/>
                <wp:positionH relativeFrom="column">
                  <wp:posOffset>2936240</wp:posOffset>
                </wp:positionH>
                <wp:positionV relativeFrom="paragraph">
                  <wp:posOffset>386080</wp:posOffset>
                </wp:positionV>
                <wp:extent cx="0" cy="0"/>
                <wp:effectExtent l="12065" t="8890" r="6985" b="1016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29144" id="Прямая соединительная линия 12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JJ90ddJAgAA&#10;VgQAAA4AAAAAAAAAAAAAAAAALgIAAGRycy9lMm9Eb2MueG1sUEsBAi0AFAAGAAgAAAAhAJieCaXa&#10;AAAACQEAAA8AAAAAAAAAAAAAAAAAowQAAGRycy9kb3ducmV2LnhtbFBLBQYAAAAABAAEAPMAAACq&#10;BQAAAAA=&#10;" o:allowincell="f"/>
            </w:pict>
          </mc:Fallback>
        </mc:AlternateContent>
      </w:r>
      <w:r w:rsidRPr="00A37059">
        <w:rPr>
          <w:rFonts w:ascii="Times New Roman" w:hAnsi="Times New Roman" w:cs="Times New Roman"/>
          <w:b/>
          <w:bCs/>
          <w:noProof/>
          <w:color w:val="000000"/>
          <w:sz w:val="36"/>
          <w:szCs w:val="32"/>
          <w:lang w:val="uk-UA"/>
        </w:rPr>
        <mc:AlternateContent>
          <mc:Choice Requires="wps">
            <w:drawing>
              <wp:anchor distT="0" distB="0" distL="114300" distR="114300" simplePos="0" relativeHeight="251718656" behindDoc="0" locked="0" layoutInCell="0" allowOverlap="1">
                <wp:simplePos x="0" y="0"/>
                <wp:positionH relativeFrom="column">
                  <wp:posOffset>2936240</wp:posOffset>
                </wp:positionH>
                <wp:positionV relativeFrom="paragraph">
                  <wp:posOffset>386080</wp:posOffset>
                </wp:positionV>
                <wp:extent cx="0" cy="0"/>
                <wp:effectExtent l="12065" t="8890" r="6985" b="1016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5BE0F" id="Прямая соединительная линия 12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xYSQIAAFY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J3KXFhJAgAA&#10;VgQAAA4AAAAAAAAAAAAAAAAALgIAAGRycy9lMm9Eb2MueG1sUEsBAi0AFAAGAAgAAAAhAJieCaXa&#10;AAAACQEAAA8AAAAAAAAAAAAAAAAAowQAAGRycy9kb3ducmV2LnhtbFBLBQYAAAAABAAEAPMAAACq&#10;BQAAAAA=&#10;" o:allowincell="f"/>
            </w:pict>
          </mc:Fallback>
        </mc:AlternateContent>
      </w:r>
      <w:r w:rsidRPr="00A37059">
        <w:rPr>
          <w:rFonts w:ascii="Times New Roman" w:hAnsi="Times New Roman" w:cs="Times New Roman"/>
          <w:b/>
          <w:bCs/>
          <w:color w:val="000000"/>
          <w:sz w:val="36"/>
          <w:szCs w:val="32"/>
          <w:lang w:val="uk-UA"/>
        </w:rPr>
        <w:t>У К Р А Ї Н А</w:t>
      </w:r>
    </w:p>
    <w:p w:rsidR="00A37059" w:rsidRPr="00A37059" w:rsidRDefault="00A37059" w:rsidP="00A37059">
      <w:pPr>
        <w:pStyle w:val="afb"/>
        <w:rPr>
          <w:color w:val="000000"/>
          <w:szCs w:val="36"/>
          <w:lang w:val="uk-UA"/>
        </w:rPr>
      </w:pPr>
      <w:r w:rsidRPr="00A37059">
        <w:rPr>
          <w:color w:val="000000"/>
          <w:szCs w:val="36"/>
          <w:lang w:val="uk-UA"/>
        </w:rPr>
        <w:t>Новодністровська міська рада</w:t>
      </w:r>
    </w:p>
    <w:p w:rsidR="00A37059" w:rsidRPr="00A37059" w:rsidRDefault="00A37059" w:rsidP="00A37059">
      <w:pPr>
        <w:pStyle w:val="1"/>
        <w:spacing w:before="0" w:after="0" w:line="240" w:lineRule="auto"/>
        <w:jc w:val="center"/>
        <w:rPr>
          <w:rFonts w:ascii="Times New Roman" w:hAnsi="Times New Roman" w:cs="Times New Roman"/>
          <w:b/>
          <w:sz w:val="32"/>
          <w:szCs w:val="32"/>
          <w:lang w:val="uk-UA"/>
        </w:rPr>
      </w:pPr>
      <w:r w:rsidRPr="00A37059">
        <w:rPr>
          <w:rFonts w:ascii="Times New Roman" w:hAnsi="Times New Roman" w:cs="Times New Roman"/>
          <w:b/>
          <w:color w:val="000000"/>
          <w:sz w:val="32"/>
          <w:szCs w:val="32"/>
          <w:lang w:val="uk-UA"/>
        </w:rPr>
        <w:t>Сорок перша</w:t>
      </w:r>
      <w:r w:rsidRPr="00A37059">
        <w:rPr>
          <w:rFonts w:ascii="Times New Roman" w:hAnsi="Times New Roman" w:cs="Times New Roman"/>
          <w:b/>
          <w:sz w:val="32"/>
          <w:szCs w:val="32"/>
          <w:lang w:val="uk-UA"/>
        </w:rPr>
        <w:t xml:space="preserve"> сесія VІІ</w:t>
      </w:r>
      <w:r w:rsidRPr="00A37059">
        <w:rPr>
          <w:rFonts w:ascii="Times New Roman" w:hAnsi="Times New Roman" w:cs="Times New Roman"/>
          <w:b/>
          <w:sz w:val="32"/>
          <w:szCs w:val="32"/>
          <w:lang w:val="en-US"/>
        </w:rPr>
        <w:t>I</w:t>
      </w:r>
      <w:r w:rsidRPr="00A37059">
        <w:rPr>
          <w:rFonts w:ascii="Times New Roman" w:hAnsi="Times New Roman" w:cs="Times New Roman"/>
          <w:b/>
          <w:sz w:val="32"/>
          <w:szCs w:val="32"/>
          <w:lang w:val="uk-UA"/>
        </w:rPr>
        <w:t xml:space="preserve"> скликання</w:t>
      </w:r>
    </w:p>
    <w:p w:rsidR="00A37059" w:rsidRPr="00A37059" w:rsidRDefault="00A37059" w:rsidP="00A37059">
      <w:pPr>
        <w:spacing w:line="240" w:lineRule="auto"/>
        <w:rPr>
          <w:rFonts w:ascii="Times New Roman" w:hAnsi="Times New Roman" w:cs="Times New Roman"/>
          <w:bCs/>
          <w:color w:val="000000"/>
          <w:sz w:val="32"/>
          <w:szCs w:val="32"/>
          <w:lang w:val="uk-UA"/>
        </w:rPr>
      </w:pPr>
    </w:p>
    <w:p w:rsidR="00A37059" w:rsidRPr="00A37059" w:rsidRDefault="00A37059" w:rsidP="00A37059">
      <w:pPr>
        <w:pStyle w:val="1"/>
        <w:spacing w:before="0" w:after="0" w:line="240" w:lineRule="auto"/>
        <w:jc w:val="center"/>
        <w:rPr>
          <w:rFonts w:ascii="Times New Roman" w:hAnsi="Times New Roman" w:cs="Times New Roman"/>
          <w:b/>
          <w:color w:val="000000"/>
          <w:sz w:val="32"/>
          <w:szCs w:val="32"/>
          <w:lang w:val="uk-UA"/>
        </w:rPr>
      </w:pPr>
      <w:r w:rsidRPr="00A37059">
        <w:rPr>
          <w:rFonts w:ascii="Times New Roman" w:hAnsi="Times New Roman" w:cs="Times New Roman"/>
          <w:b/>
          <w:color w:val="000000"/>
          <w:sz w:val="32"/>
          <w:szCs w:val="32"/>
          <w:lang w:val="uk-UA"/>
        </w:rPr>
        <w:t>Р І Ш Е Н Н Я</w:t>
      </w:r>
    </w:p>
    <w:p w:rsidR="00A37059" w:rsidRPr="00A37059" w:rsidRDefault="00A37059" w:rsidP="00A37059">
      <w:pPr>
        <w:pStyle w:val="3"/>
        <w:spacing w:before="0" w:after="0" w:line="240" w:lineRule="auto"/>
        <w:rPr>
          <w:rFonts w:ascii="Times New Roman" w:hAnsi="Times New Roman" w:cs="Times New Roman"/>
          <w:bCs/>
          <w:color w:val="000000"/>
          <w:highlight w:val="yellow"/>
          <w:lang w:val="uk-UA"/>
        </w:rPr>
      </w:pPr>
    </w:p>
    <w:p w:rsidR="00A37059" w:rsidRPr="00A37059" w:rsidRDefault="00A37059" w:rsidP="00A37059">
      <w:pPr>
        <w:pStyle w:val="3"/>
        <w:spacing w:before="0" w:after="0" w:line="240" w:lineRule="auto"/>
        <w:ind w:right="-143"/>
        <w:rPr>
          <w:rFonts w:ascii="Times New Roman" w:hAnsi="Times New Roman" w:cs="Times New Roman"/>
          <w:color w:val="000000"/>
          <w:lang w:val="uk-UA"/>
        </w:rPr>
      </w:pPr>
      <w:r w:rsidRPr="00A37059">
        <w:rPr>
          <w:rFonts w:ascii="Times New Roman" w:hAnsi="Times New Roman" w:cs="Times New Roman"/>
          <w:color w:val="000000"/>
          <w:u w:val="single"/>
          <w:lang w:val="uk-UA"/>
        </w:rPr>
        <w:t>25.10.2022 №163</w:t>
      </w:r>
      <w:r w:rsidRPr="00A37059">
        <w:rPr>
          <w:rFonts w:ascii="Times New Roman" w:hAnsi="Times New Roman" w:cs="Times New Roman"/>
          <w:color w:val="000000"/>
          <w:lang w:val="uk-UA"/>
        </w:rPr>
        <w:tab/>
      </w:r>
      <w:r w:rsidRPr="00A37059">
        <w:rPr>
          <w:rFonts w:ascii="Times New Roman" w:hAnsi="Times New Roman" w:cs="Times New Roman"/>
          <w:color w:val="000000"/>
          <w:lang w:val="uk-UA"/>
        </w:rPr>
        <w:tab/>
      </w:r>
      <w:r w:rsidRPr="00A37059">
        <w:rPr>
          <w:rFonts w:ascii="Times New Roman" w:hAnsi="Times New Roman" w:cs="Times New Roman"/>
          <w:color w:val="000000"/>
          <w:lang w:val="uk-UA"/>
        </w:rPr>
        <w:tab/>
      </w:r>
      <w:r w:rsidRPr="00A37059">
        <w:rPr>
          <w:rFonts w:ascii="Times New Roman" w:hAnsi="Times New Roman" w:cs="Times New Roman"/>
          <w:color w:val="000000"/>
          <w:lang w:val="uk-UA"/>
        </w:rPr>
        <w:tab/>
      </w:r>
      <w:r w:rsidRPr="00A37059">
        <w:rPr>
          <w:rFonts w:ascii="Times New Roman" w:hAnsi="Times New Roman" w:cs="Times New Roman"/>
          <w:color w:val="000000"/>
          <w:lang w:val="uk-UA"/>
        </w:rPr>
        <w:tab/>
      </w:r>
      <w:r w:rsidRPr="00A37059">
        <w:rPr>
          <w:rFonts w:ascii="Times New Roman" w:hAnsi="Times New Roman" w:cs="Times New Roman"/>
          <w:color w:val="000000"/>
          <w:lang w:val="uk-UA"/>
        </w:rPr>
        <w:tab/>
      </w:r>
      <w:r w:rsidRPr="00A37059">
        <w:rPr>
          <w:rFonts w:ascii="Times New Roman" w:hAnsi="Times New Roman" w:cs="Times New Roman"/>
          <w:color w:val="000000"/>
          <w:lang w:val="uk-UA"/>
        </w:rPr>
        <w:tab/>
        <w:t>м. Новодністровськ</w:t>
      </w:r>
    </w:p>
    <w:p w:rsidR="00A37059" w:rsidRPr="00A37059" w:rsidRDefault="00A37059" w:rsidP="00A37059">
      <w:pPr>
        <w:spacing w:line="240" w:lineRule="auto"/>
        <w:jc w:val="both"/>
        <w:rPr>
          <w:rFonts w:ascii="Times New Roman" w:hAnsi="Times New Roman" w:cs="Times New Roman"/>
          <w:color w:val="000000"/>
          <w:sz w:val="24"/>
          <w:highlight w:val="yellow"/>
          <w:lang w:val="uk-UA"/>
        </w:rPr>
      </w:pPr>
    </w:p>
    <w:p w:rsidR="00A37059" w:rsidRPr="00A37059" w:rsidRDefault="00A37059" w:rsidP="00A37059">
      <w:pPr>
        <w:spacing w:line="240" w:lineRule="auto"/>
        <w:jc w:val="both"/>
        <w:rPr>
          <w:rFonts w:ascii="Times New Roman" w:hAnsi="Times New Roman" w:cs="Times New Roman"/>
          <w:color w:val="000000"/>
          <w:sz w:val="24"/>
          <w:highlight w:val="yellow"/>
          <w:lang w:val="uk-UA"/>
        </w:rPr>
      </w:pPr>
    </w:p>
    <w:p w:rsidR="00A37059" w:rsidRPr="00A37059" w:rsidRDefault="00A37059" w:rsidP="00A37059">
      <w:pPr>
        <w:tabs>
          <w:tab w:val="left" w:pos="5103"/>
        </w:tabs>
        <w:spacing w:line="240" w:lineRule="auto"/>
        <w:ind w:right="4534"/>
        <w:jc w:val="both"/>
        <w:rPr>
          <w:rFonts w:ascii="Times New Roman" w:hAnsi="Times New Roman" w:cs="Times New Roman"/>
          <w:b/>
          <w:color w:val="000000"/>
          <w:sz w:val="28"/>
          <w:szCs w:val="28"/>
          <w:lang w:val="uk-UA"/>
        </w:rPr>
      </w:pPr>
      <w:bookmarkStart w:id="22" w:name="_Hlk95293429"/>
      <w:r w:rsidRPr="00A37059">
        <w:rPr>
          <w:rFonts w:ascii="Times New Roman" w:hAnsi="Times New Roman" w:cs="Times New Roman"/>
          <w:b/>
          <w:color w:val="000000"/>
          <w:sz w:val="28"/>
          <w:szCs w:val="28"/>
          <w:lang w:val="uk-UA"/>
        </w:rPr>
        <w:t xml:space="preserve">Про </w:t>
      </w:r>
      <w:bookmarkStart w:id="23" w:name="_Hlk95290250"/>
      <w:r w:rsidRPr="00A37059">
        <w:rPr>
          <w:rFonts w:ascii="Times New Roman" w:hAnsi="Times New Roman" w:cs="Times New Roman"/>
          <w:b/>
          <w:color w:val="000000"/>
          <w:sz w:val="28"/>
          <w:szCs w:val="28"/>
          <w:lang w:val="uk-UA"/>
        </w:rPr>
        <w:t xml:space="preserve">затвердження переліку використання коштів «Фонду охорони навколишнього природного середовища Новодністровської ОТГ» на 2023 рік </w:t>
      </w:r>
    </w:p>
    <w:bookmarkEnd w:id="23"/>
    <w:p w:rsidR="00A37059" w:rsidRPr="00A37059" w:rsidRDefault="00A37059" w:rsidP="00A37059">
      <w:pPr>
        <w:tabs>
          <w:tab w:val="left" w:pos="3975"/>
        </w:tabs>
        <w:spacing w:line="240" w:lineRule="auto"/>
        <w:rPr>
          <w:rFonts w:ascii="Times New Roman" w:hAnsi="Times New Roman" w:cs="Times New Roman"/>
          <w:color w:val="000000"/>
          <w:sz w:val="28"/>
          <w:szCs w:val="28"/>
          <w:lang w:val="uk-UA"/>
        </w:rPr>
      </w:pPr>
    </w:p>
    <w:p w:rsidR="00A37059" w:rsidRPr="00A37059" w:rsidRDefault="00A37059" w:rsidP="00A37059">
      <w:pPr>
        <w:tabs>
          <w:tab w:val="left" w:pos="3975"/>
        </w:tabs>
        <w:spacing w:line="240" w:lineRule="auto"/>
        <w:rPr>
          <w:rFonts w:ascii="Times New Roman" w:hAnsi="Times New Roman" w:cs="Times New Roman"/>
          <w:color w:val="000000"/>
          <w:sz w:val="28"/>
          <w:szCs w:val="28"/>
          <w:lang w:val="uk-UA"/>
        </w:rPr>
      </w:pPr>
    </w:p>
    <w:p w:rsidR="00494046" w:rsidRPr="00494046" w:rsidRDefault="00494046" w:rsidP="00494046">
      <w:pPr>
        <w:spacing w:line="240" w:lineRule="auto"/>
        <w:ind w:firstLine="567"/>
        <w:jc w:val="both"/>
        <w:rPr>
          <w:rFonts w:ascii="Times New Roman" w:hAnsi="Times New Roman" w:cs="Times New Roman"/>
          <w:color w:val="000000"/>
          <w:sz w:val="28"/>
          <w:szCs w:val="28"/>
          <w:lang w:val="uk-UA"/>
        </w:rPr>
      </w:pPr>
      <w:r w:rsidRPr="00494046">
        <w:rPr>
          <w:rFonts w:ascii="Times New Roman" w:hAnsi="Times New Roman" w:cs="Times New Roman"/>
          <w:color w:val="000000"/>
          <w:sz w:val="28"/>
          <w:szCs w:val="28"/>
          <w:lang w:val="uk-UA"/>
        </w:rPr>
        <w:t xml:space="preserve">Відповідно до ст. 26 Закону України «Про місцеве самоврядування в Україні», керуючись ст. 47 Закону України «Про охорону навколишнього природного середовища», п. 8 </w:t>
      </w:r>
      <w:r w:rsidRPr="00494046">
        <w:rPr>
          <w:rFonts w:ascii="Times New Roman" w:hAnsi="Times New Roman" w:cs="Times New Roman"/>
          <w:sz w:val="28"/>
          <w:szCs w:val="28"/>
          <w:lang w:val="uk-UA"/>
        </w:rPr>
        <w:t xml:space="preserve">Постанови КМУ від 17.09.1996 р. №1147 «Про затвердження переліку видів діяльності, що належить до природоохоронних заходів», </w:t>
      </w:r>
      <w:r w:rsidRPr="00494046">
        <w:rPr>
          <w:rFonts w:ascii="Times New Roman" w:hAnsi="Times New Roman" w:cs="Times New Roman"/>
          <w:color w:val="000000"/>
          <w:sz w:val="28"/>
          <w:szCs w:val="28"/>
          <w:lang w:val="uk-UA"/>
        </w:rPr>
        <w:t>Програми охорони навколишнього природного середовища Новодністровської ОТГ на 2021-2023 рр. та розглянувши клопотання начальника ДКП Управління «Тепловодоканал» (вх.№804 від 22.09.2022р.) про виділення коштів з міського бюджету для здійснення реконструкції або ліквідації фільтруючих накопичувачів стічних вод з метою відвернення чи вчинення забруднення підземних і поверхневих вод, Новодністровська міська рада</w:t>
      </w:r>
    </w:p>
    <w:p w:rsidR="00A37059" w:rsidRPr="00A37059" w:rsidRDefault="00A37059" w:rsidP="00A37059">
      <w:pPr>
        <w:spacing w:line="240" w:lineRule="auto"/>
        <w:rPr>
          <w:rFonts w:ascii="Times New Roman" w:hAnsi="Times New Roman" w:cs="Times New Roman"/>
          <w:color w:val="000000"/>
          <w:sz w:val="28"/>
          <w:szCs w:val="28"/>
          <w:lang w:val="uk-UA"/>
        </w:rPr>
      </w:pPr>
    </w:p>
    <w:p w:rsidR="00A37059" w:rsidRPr="00A37059" w:rsidRDefault="00A37059" w:rsidP="00A37059">
      <w:pPr>
        <w:tabs>
          <w:tab w:val="left" w:pos="708"/>
          <w:tab w:val="center" w:pos="4153"/>
          <w:tab w:val="right" w:pos="8306"/>
        </w:tabs>
        <w:spacing w:line="240" w:lineRule="auto"/>
        <w:jc w:val="center"/>
        <w:rPr>
          <w:rFonts w:ascii="Times New Roman" w:hAnsi="Times New Roman" w:cs="Times New Roman"/>
          <w:b/>
          <w:color w:val="000000"/>
          <w:sz w:val="28"/>
          <w:szCs w:val="28"/>
          <w:lang w:val="uk-UA"/>
        </w:rPr>
      </w:pPr>
      <w:r w:rsidRPr="00A37059">
        <w:rPr>
          <w:rFonts w:ascii="Times New Roman" w:hAnsi="Times New Roman" w:cs="Times New Roman"/>
          <w:b/>
          <w:color w:val="000000"/>
          <w:sz w:val="28"/>
          <w:szCs w:val="28"/>
          <w:lang w:val="uk-UA"/>
        </w:rPr>
        <w:t>В И Р І Ш И Л А:</w:t>
      </w:r>
    </w:p>
    <w:p w:rsidR="00A37059" w:rsidRPr="00A37059" w:rsidRDefault="00A37059" w:rsidP="00A37059">
      <w:pPr>
        <w:spacing w:line="240" w:lineRule="auto"/>
        <w:jc w:val="both"/>
        <w:rPr>
          <w:rFonts w:ascii="Times New Roman" w:hAnsi="Times New Roman" w:cs="Times New Roman"/>
          <w:color w:val="000000"/>
          <w:sz w:val="28"/>
          <w:szCs w:val="28"/>
          <w:lang w:val="uk-UA"/>
        </w:rPr>
      </w:pPr>
    </w:p>
    <w:p w:rsidR="00A37059" w:rsidRPr="00A37059" w:rsidRDefault="00A37059" w:rsidP="00A37059">
      <w:pPr>
        <w:numPr>
          <w:ilvl w:val="0"/>
          <w:numId w:val="27"/>
        </w:numPr>
        <w:tabs>
          <w:tab w:val="left" w:pos="851"/>
        </w:tabs>
        <w:spacing w:line="240" w:lineRule="auto"/>
        <w:ind w:left="0" w:firstLine="567"/>
        <w:jc w:val="both"/>
        <w:rPr>
          <w:rFonts w:ascii="Times New Roman" w:hAnsi="Times New Roman" w:cs="Times New Roman"/>
          <w:sz w:val="28"/>
          <w:szCs w:val="28"/>
          <w:lang w:val="uk-UA"/>
        </w:rPr>
      </w:pPr>
      <w:r w:rsidRPr="00A37059">
        <w:rPr>
          <w:rFonts w:ascii="Times New Roman" w:hAnsi="Times New Roman" w:cs="Times New Roman"/>
          <w:sz w:val="28"/>
          <w:szCs w:val="28"/>
          <w:lang w:val="uk-UA"/>
        </w:rPr>
        <w:t>Затвердити перелік використання коштів Фонду охорони навколишнього середовища Новодністро</w:t>
      </w:r>
      <w:r w:rsidR="00494046">
        <w:rPr>
          <w:rFonts w:ascii="Times New Roman" w:hAnsi="Times New Roman" w:cs="Times New Roman"/>
          <w:sz w:val="28"/>
          <w:szCs w:val="28"/>
          <w:lang w:val="uk-UA"/>
        </w:rPr>
        <w:t>вської ОТГ на 2023 рік у сумі 50,000 тис.</w:t>
      </w:r>
      <w:r w:rsidRPr="00A37059">
        <w:rPr>
          <w:rFonts w:ascii="Times New Roman" w:hAnsi="Times New Roman" w:cs="Times New Roman"/>
          <w:sz w:val="28"/>
          <w:szCs w:val="28"/>
          <w:lang w:val="uk-UA"/>
        </w:rPr>
        <w:t xml:space="preserve"> грн. (Додаток 1).</w:t>
      </w:r>
    </w:p>
    <w:p w:rsidR="00A37059" w:rsidRPr="00A37059" w:rsidRDefault="00A37059" w:rsidP="00A37059">
      <w:pPr>
        <w:numPr>
          <w:ilvl w:val="0"/>
          <w:numId w:val="27"/>
        </w:numPr>
        <w:tabs>
          <w:tab w:val="left" w:pos="851"/>
          <w:tab w:val="left" w:pos="993"/>
        </w:tabs>
        <w:spacing w:line="240" w:lineRule="auto"/>
        <w:ind w:left="0" w:firstLine="567"/>
        <w:jc w:val="both"/>
        <w:rPr>
          <w:rFonts w:ascii="Times New Roman" w:hAnsi="Times New Roman" w:cs="Times New Roman"/>
          <w:color w:val="000000"/>
          <w:sz w:val="28"/>
          <w:szCs w:val="28"/>
          <w:lang w:val="uk-UA"/>
        </w:rPr>
      </w:pPr>
      <w:r w:rsidRPr="00A37059">
        <w:rPr>
          <w:rFonts w:ascii="Times New Roman" w:hAnsi="Times New Roman" w:cs="Times New Roman"/>
          <w:color w:val="000000"/>
          <w:sz w:val="28"/>
          <w:szCs w:val="28"/>
          <w:lang w:val="uk-UA"/>
        </w:rPr>
        <w:t>Контроль за виконанням даного рішення покласти на міського голову та постійну комісію з питань планування бюджету, фінансів та економічного розвитку.</w:t>
      </w:r>
      <w:bookmarkEnd w:id="22"/>
    </w:p>
    <w:p w:rsidR="00424B14" w:rsidRPr="00A37059" w:rsidRDefault="00424B14" w:rsidP="00A37059">
      <w:pPr>
        <w:spacing w:line="240" w:lineRule="auto"/>
        <w:rPr>
          <w:rFonts w:ascii="Times New Roman" w:eastAsia="Times New Roman" w:hAnsi="Times New Roman" w:cs="Times New Roman"/>
          <w:sz w:val="28"/>
          <w:szCs w:val="28"/>
          <w:lang w:val="uk-UA"/>
        </w:rPr>
      </w:pPr>
    </w:p>
    <w:p w:rsidR="00424B14" w:rsidRDefault="00424B14" w:rsidP="00424B14">
      <w:pPr>
        <w:spacing w:line="240" w:lineRule="auto"/>
        <w:rPr>
          <w:rFonts w:ascii="Times New Roman" w:eastAsia="Times New Roman" w:hAnsi="Times New Roman" w:cs="Times New Roman"/>
          <w:sz w:val="28"/>
          <w:szCs w:val="28"/>
          <w:lang w:val="uk-UA"/>
        </w:rPr>
      </w:pPr>
    </w:p>
    <w:p w:rsidR="00424B14" w:rsidRDefault="00424B14" w:rsidP="00424B14">
      <w:pPr>
        <w:spacing w:line="240" w:lineRule="auto"/>
        <w:rPr>
          <w:rFonts w:ascii="Times New Roman" w:eastAsia="Times New Roman" w:hAnsi="Times New Roman" w:cs="Times New Roman"/>
          <w:sz w:val="28"/>
          <w:szCs w:val="28"/>
          <w:lang w:val="uk-UA"/>
        </w:rPr>
      </w:pPr>
    </w:p>
    <w:p w:rsidR="00424B14" w:rsidRPr="0004012B" w:rsidRDefault="00424B14" w:rsidP="00424B14">
      <w:pPr>
        <w:spacing w:line="240" w:lineRule="auto"/>
        <w:rPr>
          <w:rFonts w:ascii="Times New Roman" w:hAnsi="Times New Roman" w:cs="Times New Roman"/>
          <w:b/>
          <w:sz w:val="28"/>
          <w:szCs w:val="28"/>
          <w:lang w:val="uk-UA"/>
        </w:rPr>
      </w:pPr>
      <w:r w:rsidRPr="0004012B">
        <w:rPr>
          <w:rFonts w:ascii="Times New Roman" w:hAnsi="Times New Roman" w:cs="Times New Roman"/>
          <w:b/>
          <w:sz w:val="28"/>
          <w:szCs w:val="28"/>
          <w:lang w:val="uk-UA"/>
        </w:rPr>
        <w:t>Міський голова</w:t>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t>Наталя ЦИМБАЛЮК</w:t>
      </w:r>
    </w:p>
    <w:p w:rsidR="00424B14" w:rsidRDefault="00424B14" w:rsidP="00424B1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E53B0C" w:rsidRDefault="00E53B0C" w:rsidP="00E53B0C">
      <w:pPr>
        <w:spacing w:line="240" w:lineRule="auto"/>
        <w:ind w:left="6379"/>
        <w:rPr>
          <w:rFonts w:ascii="Times New Roman" w:hAnsi="Times New Roman" w:cs="Times New Roman"/>
          <w:b/>
          <w:bCs/>
          <w:color w:val="000000"/>
          <w:sz w:val="28"/>
          <w:szCs w:val="28"/>
          <w:lang w:val="uk-UA"/>
        </w:rPr>
      </w:pPr>
    </w:p>
    <w:p w:rsidR="00E53B0C" w:rsidRDefault="00E53B0C" w:rsidP="00E53B0C">
      <w:pPr>
        <w:spacing w:line="240" w:lineRule="auto"/>
        <w:ind w:left="6379"/>
        <w:rPr>
          <w:rFonts w:ascii="Times New Roman" w:hAnsi="Times New Roman" w:cs="Times New Roman"/>
          <w:b/>
          <w:bCs/>
          <w:color w:val="000000"/>
          <w:sz w:val="28"/>
          <w:szCs w:val="28"/>
          <w:lang w:val="uk-UA"/>
        </w:rPr>
      </w:pPr>
    </w:p>
    <w:p w:rsidR="00E53B0C" w:rsidRPr="00E53B0C" w:rsidRDefault="00E53B0C" w:rsidP="00E53B0C">
      <w:pPr>
        <w:spacing w:line="240" w:lineRule="auto"/>
        <w:ind w:left="6379"/>
        <w:rPr>
          <w:rFonts w:ascii="Times New Roman" w:hAnsi="Times New Roman" w:cs="Times New Roman"/>
          <w:b/>
          <w:bCs/>
          <w:color w:val="000000"/>
          <w:sz w:val="28"/>
          <w:szCs w:val="28"/>
          <w:lang w:val="uk-UA"/>
        </w:rPr>
      </w:pPr>
      <w:r w:rsidRPr="00E53B0C">
        <w:rPr>
          <w:rFonts w:ascii="Times New Roman" w:hAnsi="Times New Roman" w:cs="Times New Roman"/>
          <w:b/>
          <w:bCs/>
          <w:color w:val="000000"/>
          <w:sz w:val="28"/>
          <w:szCs w:val="28"/>
          <w:lang w:val="uk-UA"/>
        </w:rPr>
        <w:t>Додаток 1</w:t>
      </w:r>
    </w:p>
    <w:p w:rsidR="00E53B0C" w:rsidRPr="00E53B0C" w:rsidRDefault="00E53B0C" w:rsidP="00E53B0C">
      <w:pPr>
        <w:spacing w:line="240" w:lineRule="auto"/>
        <w:ind w:left="6379"/>
        <w:rPr>
          <w:rFonts w:ascii="Times New Roman" w:hAnsi="Times New Roman" w:cs="Times New Roman"/>
          <w:color w:val="000000"/>
          <w:sz w:val="28"/>
          <w:szCs w:val="28"/>
          <w:lang w:val="uk-UA"/>
        </w:rPr>
      </w:pPr>
      <w:r w:rsidRPr="00E53B0C">
        <w:rPr>
          <w:rFonts w:ascii="Times New Roman" w:hAnsi="Times New Roman" w:cs="Times New Roman"/>
          <w:color w:val="000000"/>
          <w:sz w:val="28"/>
          <w:szCs w:val="28"/>
          <w:lang w:val="uk-UA"/>
        </w:rPr>
        <w:t xml:space="preserve">до рішення міської ради </w:t>
      </w:r>
    </w:p>
    <w:p w:rsidR="00E53B0C" w:rsidRPr="00E53B0C" w:rsidRDefault="00E53B0C" w:rsidP="00E53B0C">
      <w:pPr>
        <w:spacing w:line="240" w:lineRule="auto"/>
        <w:ind w:left="637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від 25.10.2022 №163</w:t>
      </w:r>
    </w:p>
    <w:p w:rsidR="00E53B0C" w:rsidRDefault="00E53B0C" w:rsidP="00E53B0C">
      <w:pPr>
        <w:spacing w:line="240" w:lineRule="auto"/>
        <w:jc w:val="center"/>
        <w:rPr>
          <w:rFonts w:ascii="Times New Roman" w:hAnsi="Times New Roman" w:cs="Times New Roman"/>
          <w:sz w:val="28"/>
          <w:szCs w:val="28"/>
          <w:lang w:val="uk-UA"/>
        </w:rPr>
      </w:pPr>
    </w:p>
    <w:p w:rsidR="00E53B0C" w:rsidRPr="00E53B0C" w:rsidRDefault="00E53B0C" w:rsidP="00E53B0C">
      <w:pPr>
        <w:spacing w:line="240" w:lineRule="auto"/>
        <w:jc w:val="center"/>
        <w:rPr>
          <w:rFonts w:ascii="Times New Roman" w:hAnsi="Times New Roman" w:cs="Times New Roman"/>
          <w:sz w:val="28"/>
          <w:szCs w:val="28"/>
          <w:lang w:val="uk-UA"/>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20"/>
        <w:gridCol w:w="2520"/>
        <w:gridCol w:w="1800"/>
      </w:tblGrid>
      <w:tr w:rsidR="00E53B0C" w:rsidRPr="00E53B0C" w:rsidTr="00E53B0C">
        <w:trPr>
          <w:trHeight w:val="320"/>
        </w:trPr>
        <w:tc>
          <w:tcPr>
            <w:tcW w:w="720" w:type="dxa"/>
            <w:tcBorders>
              <w:top w:val="single" w:sz="4" w:space="0" w:color="auto"/>
              <w:left w:val="single" w:sz="4" w:space="0" w:color="auto"/>
              <w:bottom w:val="single" w:sz="4" w:space="0" w:color="auto"/>
              <w:right w:val="single" w:sz="4" w:space="0" w:color="auto"/>
            </w:tcBorders>
          </w:tcPr>
          <w:p w:rsidR="00E53B0C" w:rsidRPr="00E53B0C" w:rsidRDefault="00E53B0C" w:rsidP="00E53B0C">
            <w:pPr>
              <w:spacing w:line="240" w:lineRule="auto"/>
              <w:jc w:val="center"/>
              <w:rPr>
                <w:rFonts w:ascii="Times New Roman" w:hAnsi="Times New Roman" w:cs="Times New Roman"/>
                <w:sz w:val="28"/>
                <w:szCs w:val="28"/>
                <w:lang w:val="uk-UA"/>
              </w:rPr>
            </w:pPr>
            <w:r w:rsidRPr="00E53B0C">
              <w:rPr>
                <w:rFonts w:ascii="Times New Roman" w:hAnsi="Times New Roman" w:cs="Times New Roman"/>
                <w:sz w:val="28"/>
                <w:szCs w:val="28"/>
                <w:lang w:val="uk-UA"/>
              </w:rPr>
              <w:t>№</w:t>
            </w:r>
          </w:p>
          <w:p w:rsidR="00E53B0C" w:rsidRPr="00E53B0C" w:rsidRDefault="00E53B0C" w:rsidP="00E53B0C">
            <w:pPr>
              <w:spacing w:line="240" w:lineRule="auto"/>
              <w:jc w:val="center"/>
              <w:rPr>
                <w:rFonts w:ascii="Times New Roman" w:hAnsi="Times New Roman" w:cs="Times New Roman"/>
                <w:sz w:val="28"/>
                <w:szCs w:val="28"/>
                <w:lang w:val="uk-UA"/>
              </w:rPr>
            </w:pPr>
            <w:r w:rsidRPr="00E53B0C">
              <w:rPr>
                <w:rFonts w:ascii="Times New Roman" w:hAnsi="Times New Roman" w:cs="Times New Roman"/>
                <w:sz w:val="28"/>
                <w:szCs w:val="28"/>
                <w:lang w:val="uk-UA"/>
              </w:rPr>
              <w:t>з/п</w:t>
            </w:r>
          </w:p>
        </w:tc>
        <w:tc>
          <w:tcPr>
            <w:tcW w:w="4320" w:type="dxa"/>
            <w:tcBorders>
              <w:top w:val="single" w:sz="4" w:space="0" w:color="auto"/>
              <w:left w:val="single" w:sz="4" w:space="0" w:color="auto"/>
              <w:bottom w:val="single" w:sz="4" w:space="0" w:color="auto"/>
              <w:right w:val="single" w:sz="4" w:space="0" w:color="auto"/>
            </w:tcBorders>
          </w:tcPr>
          <w:p w:rsidR="00E53B0C" w:rsidRPr="00E53B0C" w:rsidRDefault="00E53B0C" w:rsidP="00E53B0C">
            <w:pPr>
              <w:spacing w:line="240" w:lineRule="auto"/>
              <w:jc w:val="center"/>
              <w:rPr>
                <w:rFonts w:ascii="Times New Roman" w:hAnsi="Times New Roman" w:cs="Times New Roman"/>
                <w:sz w:val="28"/>
                <w:szCs w:val="28"/>
                <w:lang w:val="uk-UA"/>
              </w:rPr>
            </w:pPr>
            <w:r w:rsidRPr="00E53B0C">
              <w:rPr>
                <w:rFonts w:ascii="Times New Roman" w:hAnsi="Times New Roman" w:cs="Times New Roman"/>
                <w:sz w:val="28"/>
                <w:szCs w:val="28"/>
                <w:lang w:val="uk-UA"/>
              </w:rPr>
              <w:t>Напрямки використання</w:t>
            </w:r>
          </w:p>
        </w:tc>
        <w:tc>
          <w:tcPr>
            <w:tcW w:w="2520" w:type="dxa"/>
            <w:tcBorders>
              <w:top w:val="single" w:sz="4" w:space="0" w:color="auto"/>
              <w:left w:val="single" w:sz="4" w:space="0" w:color="auto"/>
              <w:bottom w:val="single" w:sz="4" w:space="0" w:color="auto"/>
              <w:right w:val="single" w:sz="4" w:space="0" w:color="auto"/>
            </w:tcBorders>
          </w:tcPr>
          <w:p w:rsidR="00E53B0C" w:rsidRPr="00E53B0C" w:rsidRDefault="00E53B0C" w:rsidP="00E53B0C">
            <w:pPr>
              <w:spacing w:line="240" w:lineRule="auto"/>
              <w:jc w:val="center"/>
              <w:rPr>
                <w:rFonts w:ascii="Times New Roman" w:hAnsi="Times New Roman" w:cs="Times New Roman"/>
                <w:sz w:val="28"/>
                <w:szCs w:val="28"/>
                <w:lang w:val="uk-UA"/>
              </w:rPr>
            </w:pPr>
            <w:r w:rsidRPr="00E53B0C">
              <w:rPr>
                <w:rFonts w:ascii="Times New Roman" w:hAnsi="Times New Roman" w:cs="Times New Roman"/>
                <w:sz w:val="28"/>
                <w:szCs w:val="28"/>
                <w:lang w:val="uk-UA"/>
              </w:rPr>
              <w:t>Отримувач коштів</w:t>
            </w:r>
          </w:p>
        </w:tc>
        <w:tc>
          <w:tcPr>
            <w:tcW w:w="1800" w:type="dxa"/>
            <w:tcBorders>
              <w:top w:val="single" w:sz="4" w:space="0" w:color="auto"/>
              <w:left w:val="single" w:sz="4" w:space="0" w:color="auto"/>
              <w:bottom w:val="single" w:sz="4" w:space="0" w:color="auto"/>
              <w:right w:val="single" w:sz="4" w:space="0" w:color="auto"/>
            </w:tcBorders>
          </w:tcPr>
          <w:p w:rsidR="00E53B0C" w:rsidRPr="00E53B0C" w:rsidRDefault="00E53B0C" w:rsidP="00E53B0C">
            <w:pPr>
              <w:spacing w:line="240" w:lineRule="auto"/>
              <w:jc w:val="center"/>
              <w:rPr>
                <w:rFonts w:ascii="Times New Roman" w:hAnsi="Times New Roman" w:cs="Times New Roman"/>
                <w:sz w:val="28"/>
                <w:szCs w:val="28"/>
                <w:lang w:val="uk-UA"/>
              </w:rPr>
            </w:pPr>
            <w:r w:rsidRPr="00E53B0C">
              <w:rPr>
                <w:rFonts w:ascii="Times New Roman" w:hAnsi="Times New Roman" w:cs="Times New Roman"/>
                <w:sz w:val="28"/>
                <w:szCs w:val="28"/>
                <w:lang w:val="uk-UA"/>
              </w:rPr>
              <w:t>Сума (тис. грн.)</w:t>
            </w:r>
          </w:p>
        </w:tc>
      </w:tr>
      <w:tr w:rsidR="00E53B0C" w:rsidRPr="00E53B0C" w:rsidTr="00E53B0C">
        <w:trPr>
          <w:trHeight w:val="1800"/>
        </w:trPr>
        <w:tc>
          <w:tcPr>
            <w:tcW w:w="720" w:type="dxa"/>
            <w:tcBorders>
              <w:top w:val="single" w:sz="4" w:space="0" w:color="auto"/>
              <w:left w:val="single" w:sz="4" w:space="0" w:color="auto"/>
              <w:bottom w:val="single" w:sz="4" w:space="0" w:color="auto"/>
              <w:right w:val="single" w:sz="4" w:space="0" w:color="auto"/>
            </w:tcBorders>
          </w:tcPr>
          <w:p w:rsidR="00E53B0C" w:rsidRPr="00E53B0C" w:rsidRDefault="00E53B0C" w:rsidP="00E53B0C">
            <w:pPr>
              <w:spacing w:line="240" w:lineRule="auto"/>
              <w:jc w:val="both"/>
              <w:rPr>
                <w:rFonts w:ascii="Times New Roman" w:hAnsi="Times New Roman" w:cs="Times New Roman"/>
                <w:sz w:val="28"/>
                <w:szCs w:val="28"/>
                <w:lang w:val="uk-UA"/>
              </w:rPr>
            </w:pPr>
            <w:r w:rsidRPr="00E53B0C">
              <w:rPr>
                <w:rFonts w:ascii="Times New Roman" w:hAnsi="Times New Roman" w:cs="Times New Roman"/>
                <w:sz w:val="28"/>
                <w:szCs w:val="28"/>
                <w:lang w:val="uk-UA"/>
              </w:rPr>
              <w:t>1.</w:t>
            </w:r>
          </w:p>
        </w:tc>
        <w:tc>
          <w:tcPr>
            <w:tcW w:w="4320" w:type="dxa"/>
            <w:tcBorders>
              <w:top w:val="single" w:sz="4" w:space="0" w:color="auto"/>
              <w:left w:val="single" w:sz="4" w:space="0" w:color="auto"/>
              <w:bottom w:val="single" w:sz="4" w:space="0" w:color="auto"/>
              <w:right w:val="single" w:sz="4" w:space="0" w:color="auto"/>
            </w:tcBorders>
          </w:tcPr>
          <w:p w:rsidR="00E53B0C" w:rsidRPr="00E53B0C" w:rsidRDefault="00E53B0C" w:rsidP="00E53B0C">
            <w:pPr>
              <w:spacing w:line="240" w:lineRule="auto"/>
              <w:jc w:val="center"/>
              <w:rPr>
                <w:rFonts w:ascii="Times New Roman" w:hAnsi="Times New Roman" w:cs="Times New Roman"/>
                <w:sz w:val="28"/>
                <w:szCs w:val="28"/>
                <w:lang w:val="uk-UA"/>
              </w:rPr>
            </w:pPr>
            <w:r w:rsidRPr="00E53B0C">
              <w:rPr>
                <w:rFonts w:ascii="Times New Roman" w:hAnsi="Times New Roman" w:cs="Times New Roman"/>
                <w:sz w:val="28"/>
                <w:szCs w:val="28"/>
                <w:lang w:val="uk-UA"/>
              </w:rPr>
              <w:t>Реконструкція або ліквідація фільтруючих накопичувачів стічних вод з метою відвернення чи припинення забруднення підземних і поверхневих вод</w:t>
            </w:r>
          </w:p>
        </w:tc>
        <w:tc>
          <w:tcPr>
            <w:tcW w:w="2520" w:type="dxa"/>
            <w:tcBorders>
              <w:top w:val="single" w:sz="4" w:space="0" w:color="auto"/>
              <w:left w:val="single" w:sz="4" w:space="0" w:color="auto"/>
              <w:bottom w:val="single" w:sz="4" w:space="0" w:color="auto"/>
              <w:right w:val="single" w:sz="4" w:space="0" w:color="auto"/>
            </w:tcBorders>
          </w:tcPr>
          <w:p w:rsidR="00E53B0C" w:rsidRPr="00E53B0C" w:rsidRDefault="00E53B0C" w:rsidP="00E53B0C">
            <w:pPr>
              <w:spacing w:line="240" w:lineRule="auto"/>
              <w:jc w:val="center"/>
              <w:rPr>
                <w:rFonts w:ascii="Times New Roman" w:hAnsi="Times New Roman" w:cs="Times New Roman"/>
                <w:sz w:val="28"/>
                <w:szCs w:val="28"/>
                <w:lang w:val="uk-UA"/>
              </w:rPr>
            </w:pPr>
            <w:r w:rsidRPr="00E53B0C">
              <w:rPr>
                <w:rFonts w:ascii="Times New Roman" w:hAnsi="Times New Roman" w:cs="Times New Roman"/>
                <w:sz w:val="28"/>
                <w:szCs w:val="28"/>
                <w:lang w:val="uk-UA"/>
              </w:rPr>
              <w:t>ДКП Управління «Тепловодоканал»</w:t>
            </w:r>
          </w:p>
        </w:tc>
        <w:tc>
          <w:tcPr>
            <w:tcW w:w="1800" w:type="dxa"/>
            <w:tcBorders>
              <w:top w:val="single" w:sz="4" w:space="0" w:color="auto"/>
              <w:left w:val="single" w:sz="4" w:space="0" w:color="auto"/>
              <w:bottom w:val="single" w:sz="4" w:space="0" w:color="auto"/>
              <w:right w:val="single" w:sz="4" w:space="0" w:color="auto"/>
            </w:tcBorders>
          </w:tcPr>
          <w:p w:rsidR="00E53B0C" w:rsidRPr="00E53B0C" w:rsidRDefault="00E53B0C" w:rsidP="00E53B0C">
            <w:pPr>
              <w:spacing w:line="240" w:lineRule="auto"/>
              <w:jc w:val="center"/>
              <w:rPr>
                <w:rFonts w:ascii="Times New Roman" w:hAnsi="Times New Roman" w:cs="Times New Roman"/>
                <w:sz w:val="28"/>
                <w:szCs w:val="28"/>
                <w:lang w:val="uk-UA"/>
              </w:rPr>
            </w:pPr>
            <w:r w:rsidRPr="00E53B0C">
              <w:rPr>
                <w:rFonts w:ascii="Times New Roman" w:hAnsi="Times New Roman" w:cs="Times New Roman"/>
                <w:sz w:val="28"/>
                <w:szCs w:val="28"/>
                <w:lang w:val="uk-UA"/>
              </w:rPr>
              <w:t>50,000</w:t>
            </w:r>
          </w:p>
        </w:tc>
      </w:tr>
    </w:tbl>
    <w:p w:rsidR="00E53B0C" w:rsidRPr="00E53B0C" w:rsidRDefault="00E53B0C" w:rsidP="00E53B0C">
      <w:pPr>
        <w:spacing w:line="240" w:lineRule="auto"/>
        <w:jc w:val="both"/>
        <w:rPr>
          <w:rFonts w:ascii="Times New Roman" w:hAnsi="Times New Roman" w:cs="Times New Roman"/>
          <w:b/>
          <w:sz w:val="28"/>
          <w:szCs w:val="28"/>
          <w:lang w:val="uk-UA"/>
        </w:rPr>
      </w:pPr>
    </w:p>
    <w:p w:rsidR="00E53B0C" w:rsidRPr="00E53B0C" w:rsidRDefault="00E53B0C" w:rsidP="00E53B0C">
      <w:pPr>
        <w:spacing w:line="240" w:lineRule="auto"/>
        <w:jc w:val="both"/>
        <w:rPr>
          <w:rFonts w:ascii="Times New Roman" w:hAnsi="Times New Roman" w:cs="Times New Roman"/>
          <w:b/>
          <w:sz w:val="28"/>
          <w:szCs w:val="28"/>
          <w:lang w:val="uk-UA"/>
        </w:rPr>
      </w:pPr>
    </w:p>
    <w:p w:rsidR="00E53B0C" w:rsidRPr="00E53B0C" w:rsidRDefault="00E53B0C" w:rsidP="00E53B0C">
      <w:pPr>
        <w:spacing w:line="240" w:lineRule="auto"/>
        <w:jc w:val="both"/>
        <w:rPr>
          <w:rFonts w:ascii="Times New Roman" w:hAnsi="Times New Roman" w:cs="Times New Roman"/>
          <w:b/>
          <w:sz w:val="28"/>
          <w:szCs w:val="28"/>
          <w:lang w:val="uk-UA"/>
        </w:rPr>
      </w:pPr>
      <w:r w:rsidRPr="00E53B0C">
        <w:rPr>
          <w:rFonts w:ascii="Times New Roman" w:hAnsi="Times New Roman" w:cs="Times New Roman"/>
          <w:b/>
          <w:sz w:val="28"/>
          <w:szCs w:val="28"/>
          <w:lang w:val="uk-UA"/>
        </w:rPr>
        <w:t xml:space="preserve">Виконавець: </w:t>
      </w:r>
    </w:p>
    <w:p w:rsidR="00E53B0C" w:rsidRPr="00E53B0C" w:rsidRDefault="00E53B0C" w:rsidP="00E53B0C">
      <w:pPr>
        <w:spacing w:line="240" w:lineRule="auto"/>
        <w:jc w:val="both"/>
        <w:rPr>
          <w:rFonts w:ascii="Times New Roman" w:hAnsi="Times New Roman" w:cs="Times New Roman"/>
          <w:b/>
          <w:color w:val="000000"/>
          <w:sz w:val="28"/>
          <w:szCs w:val="28"/>
          <w:lang w:val="uk-UA"/>
        </w:rPr>
      </w:pPr>
      <w:r w:rsidRPr="00E53B0C">
        <w:rPr>
          <w:rFonts w:ascii="Times New Roman" w:hAnsi="Times New Roman" w:cs="Times New Roman"/>
          <w:b/>
          <w:color w:val="000000"/>
          <w:sz w:val="28"/>
          <w:szCs w:val="28"/>
          <w:lang w:val="uk-UA"/>
        </w:rPr>
        <w:t>Начальник відділу архітектури, містобудування,</w:t>
      </w:r>
    </w:p>
    <w:p w:rsidR="00E53B0C" w:rsidRPr="00E53B0C" w:rsidRDefault="00E53B0C" w:rsidP="00E53B0C">
      <w:pPr>
        <w:spacing w:line="240" w:lineRule="auto"/>
        <w:jc w:val="both"/>
        <w:rPr>
          <w:rFonts w:ascii="Times New Roman" w:hAnsi="Times New Roman" w:cs="Times New Roman"/>
          <w:b/>
          <w:color w:val="000000"/>
          <w:sz w:val="28"/>
          <w:szCs w:val="28"/>
          <w:lang w:val="uk-UA"/>
        </w:rPr>
      </w:pPr>
      <w:r w:rsidRPr="00E53B0C">
        <w:rPr>
          <w:rFonts w:ascii="Times New Roman" w:hAnsi="Times New Roman" w:cs="Times New Roman"/>
          <w:b/>
          <w:color w:val="000000"/>
          <w:sz w:val="28"/>
          <w:szCs w:val="28"/>
          <w:lang w:val="uk-UA"/>
        </w:rPr>
        <w:t>земельних відносин та екології</w:t>
      </w:r>
      <w:r w:rsidRPr="00E53B0C">
        <w:rPr>
          <w:rFonts w:ascii="Times New Roman" w:hAnsi="Times New Roman" w:cs="Times New Roman"/>
          <w:b/>
          <w:color w:val="000000"/>
          <w:sz w:val="28"/>
          <w:szCs w:val="28"/>
          <w:lang w:val="uk-UA"/>
        </w:rPr>
        <w:tab/>
      </w:r>
      <w:r w:rsidRPr="00E53B0C">
        <w:rPr>
          <w:rFonts w:ascii="Times New Roman" w:hAnsi="Times New Roman" w:cs="Times New Roman"/>
          <w:b/>
          <w:color w:val="000000"/>
          <w:sz w:val="28"/>
          <w:szCs w:val="28"/>
          <w:lang w:val="uk-UA"/>
        </w:rPr>
        <w:tab/>
      </w:r>
      <w:r w:rsidRPr="00E53B0C">
        <w:rPr>
          <w:rFonts w:ascii="Times New Roman" w:hAnsi="Times New Roman" w:cs="Times New Roman"/>
          <w:b/>
          <w:color w:val="000000"/>
          <w:sz w:val="28"/>
          <w:szCs w:val="28"/>
          <w:lang w:val="uk-UA"/>
        </w:rPr>
        <w:tab/>
      </w:r>
      <w:r w:rsidRPr="00E53B0C">
        <w:rPr>
          <w:rFonts w:ascii="Times New Roman" w:hAnsi="Times New Roman" w:cs="Times New Roman"/>
          <w:b/>
          <w:color w:val="000000"/>
          <w:sz w:val="28"/>
          <w:szCs w:val="28"/>
          <w:lang w:val="uk-UA"/>
        </w:rPr>
        <w:tab/>
      </w:r>
      <w:r w:rsidRPr="00E53B0C">
        <w:rPr>
          <w:rFonts w:ascii="Times New Roman" w:hAnsi="Times New Roman" w:cs="Times New Roman"/>
          <w:b/>
          <w:color w:val="000000"/>
          <w:sz w:val="28"/>
          <w:szCs w:val="28"/>
          <w:lang w:val="uk-UA"/>
        </w:rPr>
        <w:tab/>
      </w:r>
      <w:r w:rsidRPr="00E53B0C">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 xml:space="preserve">Анна </w:t>
      </w:r>
      <w:r w:rsidRPr="00E53B0C">
        <w:rPr>
          <w:rFonts w:ascii="Times New Roman" w:hAnsi="Times New Roman" w:cs="Times New Roman"/>
          <w:b/>
          <w:color w:val="000000"/>
          <w:sz w:val="28"/>
          <w:szCs w:val="28"/>
          <w:lang w:val="uk-UA"/>
        </w:rPr>
        <w:t>СКИБА</w:t>
      </w:r>
    </w:p>
    <w:p w:rsidR="00E53B0C" w:rsidRDefault="00E53B0C">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424B14" w:rsidRPr="00A37059" w:rsidRDefault="00424B14" w:rsidP="00A37059">
      <w:pPr>
        <w:spacing w:line="240" w:lineRule="auto"/>
        <w:jc w:val="right"/>
        <w:rPr>
          <w:rFonts w:ascii="Times New Roman" w:eastAsia="Times New Roman" w:hAnsi="Times New Roman" w:cs="Times New Roman"/>
          <w:b/>
          <w:sz w:val="28"/>
          <w:szCs w:val="28"/>
          <w:lang w:val="uk-UA"/>
        </w:rPr>
      </w:pPr>
      <w:r w:rsidRPr="00A37059">
        <w:rPr>
          <w:rFonts w:ascii="Times New Roman" w:eastAsia="Times New Roman" w:hAnsi="Times New Roman" w:cs="Times New Roman"/>
          <w:b/>
          <w:sz w:val="28"/>
          <w:szCs w:val="28"/>
          <w:lang w:val="uk-UA"/>
        </w:rPr>
        <w:lastRenderedPageBreak/>
        <w:t>Копія</w:t>
      </w:r>
    </w:p>
    <w:p w:rsidR="00A37059" w:rsidRPr="00A37059" w:rsidRDefault="00A37059" w:rsidP="00A37059">
      <w:pPr>
        <w:spacing w:line="240" w:lineRule="auto"/>
        <w:jc w:val="center"/>
        <w:rPr>
          <w:rFonts w:ascii="Times New Roman" w:hAnsi="Times New Roman" w:cs="Times New Roman"/>
          <w:color w:val="000000"/>
          <w:highlight w:val="yellow"/>
          <w:lang w:val="uk-UA"/>
        </w:rPr>
      </w:pPr>
      <w:r w:rsidRPr="00A37059">
        <w:rPr>
          <w:rFonts w:ascii="Times New Roman" w:hAnsi="Times New Roman" w:cs="Times New Roman"/>
          <w:noProof/>
          <w:color w:val="000000"/>
          <w:highlight w:val="yellow"/>
          <w:lang w:val="uk-UA"/>
        </w:rPr>
        <w:drawing>
          <wp:inline distT="0" distB="0" distL="0" distR="0">
            <wp:extent cx="466090" cy="69024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090" cy="690245"/>
                    </a:xfrm>
                    <a:prstGeom prst="rect">
                      <a:avLst/>
                    </a:prstGeom>
                    <a:solidFill>
                      <a:srgbClr val="FFFFFF"/>
                    </a:solidFill>
                    <a:ln>
                      <a:noFill/>
                    </a:ln>
                  </pic:spPr>
                </pic:pic>
              </a:graphicData>
            </a:graphic>
          </wp:inline>
        </w:drawing>
      </w:r>
    </w:p>
    <w:p w:rsidR="00A37059" w:rsidRPr="00A37059" w:rsidRDefault="00A37059" w:rsidP="00A37059">
      <w:pPr>
        <w:tabs>
          <w:tab w:val="left" w:pos="-180"/>
          <w:tab w:val="left" w:pos="3630"/>
        </w:tabs>
        <w:spacing w:line="240" w:lineRule="auto"/>
        <w:ind w:right="-365"/>
        <w:jc w:val="center"/>
        <w:rPr>
          <w:rFonts w:ascii="Times New Roman" w:hAnsi="Times New Roman" w:cs="Times New Roman"/>
          <w:b/>
          <w:bCs/>
          <w:color w:val="000000"/>
          <w:sz w:val="36"/>
          <w:szCs w:val="36"/>
          <w:lang w:val="uk-UA"/>
        </w:rPr>
      </w:pPr>
      <w:r w:rsidRPr="00A37059">
        <w:rPr>
          <w:rFonts w:ascii="Times New Roman" w:hAnsi="Times New Roman" w:cs="Times New Roman"/>
          <w:noProof/>
          <w:lang w:val="uk-UA"/>
        </w:rPr>
        <mc:AlternateContent>
          <mc:Choice Requires="wps">
            <w:drawing>
              <wp:anchor distT="0" distB="0" distL="114300" distR="114300" simplePos="0" relativeHeight="251724800" behindDoc="0" locked="0" layoutInCell="0" allowOverlap="1">
                <wp:simplePos x="0" y="0"/>
                <wp:positionH relativeFrom="column">
                  <wp:posOffset>2936240</wp:posOffset>
                </wp:positionH>
                <wp:positionV relativeFrom="paragraph">
                  <wp:posOffset>386080</wp:posOffset>
                </wp:positionV>
                <wp:extent cx="0" cy="0"/>
                <wp:effectExtent l="12065" t="10795" r="6985" b="825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29F62" id="Прямая соединительная линия 3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IC/6IhJAgAA&#10;VAQAAA4AAAAAAAAAAAAAAAAALgIAAGRycy9lMm9Eb2MueG1sUEsBAi0AFAAGAAgAAAAhAJieCaXa&#10;AAAACQEAAA8AAAAAAAAAAAAAAAAAowQAAGRycy9kb3ducmV2LnhtbFBLBQYAAAAABAAEAPMAAACq&#10;BQAAAAA=&#10;" o:allowincell="f"/>
            </w:pict>
          </mc:Fallback>
        </mc:AlternateContent>
      </w:r>
      <w:r w:rsidRPr="00A37059">
        <w:rPr>
          <w:rFonts w:ascii="Times New Roman" w:hAnsi="Times New Roman" w:cs="Times New Roman"/>
          <w:noProof/>
          <w:lang w:val="uk-UA"/>
        </w:rPr>
        <mc:AlternateContent>
          <mc:Choice Requires="wps">
            <w:drawing>
              <wp:anchor distT="0" distB="0" distL="114300" distR="114300" simplePos="0" relativeHeight="251723776" behindDoc="0" locked="0" layoutInCell="0" allowOverlap="1">
                <wp:simplePos x="0" y="0"/>
                <wp:positionH relativeFrom="column">
                  <wp:posOffset>2936240</wp:posOffset>
                </wp:positionH>
                <wp:positionV relativeFrom="paragraph">
                  <wp:posOffset>386080</wp:posOffset>
                </wp:positionV>
                <wp:extent cx="0" cy="0"/>
                <wp:effectExtent l="12065" t="10795" r="6985" b="82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F60BF" id="Прямая соединительная линия 3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IF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nyYYa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LO68gVJAgAA&#10;VAQAAA4AAAAAAAAAAAAAAAAALgIAAGRycy9lMm9Eb2MueG1sUEsBAi0AFAAGAAgAAAAhAJieCaXa&#10;AAAACQEAAA8AAAAAAAAAAAAAAAAAowQAAGRycy9kb3ducmV2LnhtbFBLBQYAAAAABAAEAPMAAACq&#10;BQAAAAA=&#10;" o:allowincell="f"/>
            </w:pict>
          </mc:Fallback>
        </mc:AlternateContent>
      </w:r>
      <w:r w:rsidRPr="00A37059">
        <w:rPr>
          <w:rFonts w:ascii="Times New Roman" w:hAnsi="Times New Roman" w:cs="Times New Roman"/>
          <w:noProof/>
          <w:lang w:val="uk-UA"/>
        </w:rPr>
        <mc:AlternateContent>
          <mc:Choice Requires="wps">
            <w:drawing>
              <wp:anchor distT="0" distB="0" distL="114300" distR="114300" simplePos="0" relativeHeight="251722752" behindDoc="0" locked="0" layoutInCell="0" allowOverlap="1">
                <wp:simplePos x="0" y="0"/>
                <wp:positionH relativeFrom="column">
                  <wp:posOffset>2936240</wp:posOffset>
                </wp:positionH>
                <wp:positionV relativeFrom="paragraph">
                  <wp:posOffset>386080</wp:posOffset>
                </wp:positionV>
                <wp:extent cx="0" cy="0"/>
                <wp:effectExtent l="12065" t="10795" r="6985" b="825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6848B" id="Прямая соединительная линия 3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KitVhBJAgAA&#10;VAQAAA4AAAAAAAAAAAAAAAAALgIAAGRycy9lMm9Eb2MueG1sUEsBAi0AFAAGAAgAAAAhAJieCaXa&#10;AAAACQEAAA8AAAAAAAAAAAAAAAAAowQAAGRycy9kb3ducmV2LnhtbFBLBQYAAAAABAAEAPMAAACq&#10;BQAAAAA=&#10;" o:allowincell="f"/>
            </w:pict>
          </mc:Fallback>
        </mc:AlternateContent>
      </w:r>
      <w:r w:rsidRPr="00A37059">
        <w:rPr>
          <w:rFonts w:ascii="Times New Roman" w:hAnsi="Times New Roman" w:cs="Times New Roman"/>
          <w:b/>
          <w:bCs/>
          <w:color w:val="000000"/>
          <w:sz w:val="36"/>
          <w:szCs w:val="32"/>
          <w:lang w:val="uk-UA"/>
        </w:rPr>
        <w:t>У К Р А Ї Н А</w:t>
      </w:r>
    </w:p>
    <w:p w:rsidR="00A37059" w:rsidRPr="00A37059" w:rsidRDefault="00A37059" w:rsidP="00A37059">
      <w:pPr>
        <w:pStyle w:val="afb"/>
        <w:rPr>
          <w:color w:val="000000"/>
          <w:szCs w:val="36"/>
          <w:lang w:val="uk-UA"/>
        </w:rPr>
      </w:pPr>
      <w:r w:rsidRPr="00A37059">
        <w:rPr>
          <w:color w:val="000000"/>
          <w:szCs w:val="36"/>
          <w:lang w:val="uk-UA"/>
        </w:rPr>
        <w:t>Новодністровська міська рада</w:t>
      </w:r>
    </w:p>
    <w:p w:rsidR="00A37059" w:rsidRPr="00A37059" w:rsidRDefault="00A37059" w:rsidP="00A37059">
      <w:pPr>
        <w:pStyle w:val="1"/>
        <w:spacing w:before="0" w:after="0" w:line="240" w:lineRule="auto"/>
        <w:jc w:val="center"/>
        <w:rPr>
          <w:rFonts w:ascii="Times New Roman" w:hAnsi="Times New Roman" w:cs="Times New Roman"/>
          <w:b/>
          <w:color w:val="000000"/>
          <w:sz w:val="32"/>
          <w:szCs w:val="32"/>
          <w:lang w:val="uk-UA"/>
        </w:rPr>
      </w:pPr>
      <w:r w:rsidRPr="00A37059">
        <w:rPr>
          <w:rFonts w:ascii="Times New Roman" w:hAnsi="Times New Roman" w:cs="Times New Roman"/>
          <w:b/>
          <w:color w:val="000000"/>
          <w:sz w:val="32"/>
          <w:szCs w:val="32"/>
          <w:lang w:val="uk-UA"/>
        </w:rPr>
        <w:t>Сорок перша сесія VІІ</w:t>
      </w:r>
      <w:r w:rsidRPr="00A37059">
        <w:rPr>
          <w:rFonts w:ascii="Times New Roman" w:hAnsi="Times New Roman" w:cs="Times New Roman"/>
          <w:b/>
          <w:color w:val="000000"/>
          <w:sz w:val="32"/>
          <w:szCs w:val="32"/>
          <w:lang w:val="en-US"/>
        </w:rPr>
        <w:t>I</w:t>
      </w:r>
      <w:r w:rsidRPr="00A37059">
        <w:rPr>
          <w:rFonts w:ascii="Times New Roman" w:hAnsi="Times New Roman" w:cs="Times New Roman"/>
          <w:b/>
          <w:color w:val="000000"/>
          <w:sz w:val="32"/>
          <w:szCs w:val="32"/>
          <w:lang w:val="uk-UA"/>
        </w:rPr>
        <w:t xml:space="preserve"> скликання</w:t>
      </w:r>
    </w:p>
    <w:p w:rsidR="00A37059" w:rsidRPr="00A37059" w:rsidRDefault="00A37059" w:rsidP="00A37059">
      <w:pPr>
        <w:spacing w:line="240" w:lineRule="auto"/>
        <w:rPr>
          <w:rFonts w:ascii="Times New Roman" w:hAnsi="Times New Roman" w:cs="Times New Roman"/>
          <w:bCs/>
          <w:color w:val="000000"/>
          <w:sz w:val="24"/>
          <w:szCs w:val="32"/>
          <w:lang w:val="uk-UA"/>
        </w:rPr>
      </w:pPr>
    </w:p>
    <w:p w:rsidR="00A37059" w:rsidRPr="00A37059" w:rsidRDefault="00A37059" w:rsidP="00A37059">
      <w:pPr>
        <w:pStyle w:val="1"/>
        <w:spacing w:before="0" w:after="0" w:line="240" w:lineRule="auto"/>
        <w:jc w:val="center"/>
        <w:rPr>
          <w:rFonts w:ascii="Times New Roman" w:hAnsi="Times New Roman" w:cs="Times New Roman"/>
          <w:b/>
          <w:color w:val="000000"/>
          <w:sz w:val="32"/>
          <w:szCs w:val="32"/>
          <w:lang w:val="uk-UA"/>
        </w:rPr>
      </w:pPr>
      <w:r w:rsidRPr="00A37059">
        <w:rPr>
          <w:rFonts w:ascii="Times New Roman" w:hAnsi="Times New Roman" w:cs="Times New Roman"/>
          <w:b/>
          <w:color w:val="000000"/>
          <w:sz w:val="32"/>
          <w:szCs w:val="32"/>
          <w:lang w:val="uk-UA"/>
        </w:rPr>
        <w:t>Р І Ш Е Н Н Я</w:t>
      </w:r>
    </w:p>
    <w:p w:rsidR="00A37059" w:rsidRPr="00A37059" w:rsidRDefault="00A37059" w:rsidP="00A37059">
      <w:pPr>
        <w:pStyle w:val="3"/>
        <w:spacing w:before="0" w:after="0" w:line="240" w:lineRule="auto"/>
        <w:rPr>
          <w:rFonts w:ascii="Times New Roman" w:hAnsi="Times New Roman" w:cs="Times New Roman"/>
          <w:b/>
          <w:bCs/>
          <w:color w:val="000000"/>
          <w:sz w:val="24"/>
          <w:lang w:val="uk-UA"/>
        </w:rPr>
      </w:pPr>
    </w:p>
    <w:p w:rsidR="00A37059" w:rsidRPr="00A37059" w:rsidRDefault="00A37059" w:rsidP="00A37059">
      <w:pPr>
        <w:pStyle w:val="3"/>
        <w:spacing w:before="0" w:after="0" w:line="240" w:lineRule="auto"/>
        <w:ind w:right="-143"/>
        <w:rPr>
          <w:rFonts w:ascii="Times New Roman" w:hAnsi="Times New Roman" w:cs="Times New Roman"/>
          <w:color w:val="000000"/>
          <w:lang w:val="uk-UA"/>
        </w:rPr>
      </w:pPr>
      <w:r w:rsidRPr="00A37059">
        <w:rPr>
          <w:rFonts w:ascii="Times New Roman" w:hAnsi="Times New Roman" w:cs="Times New Roman"/>
          <w:color w:val="000000"/>
          <w:u w:val="single"/>
          <w:lang w:val="uk-UA"/>
        </w:rPr>
        <w:t>25.10.2022 №164</w:t>
      </w:r>
      <w:r w:rsidRPr="00A37059">
        <w:rPr>
          <w:rFonts w:ascii="Times New Roman" w:hAnsi="Times New Roman" w:cs="Times New Roman"/>
          <w:color w:val="000000"/>
          <w:lang w:val="uk-UA"/>
        </w:rPr>
        <w:tab/>
      </w:r>
      <w:r w:rsidRPr="00A37059">
        <w:rPr>
          <w:rFonts w:ascii="Times New Roman" w:hAnsi="Times New Roman" w:cs="Times New Roman"/>
          <w:color w:val="000000"/>
          <w:lang w:val="uk-UA"/>
        </w:rPr>
        <w:tab/>
      </w:r>
      <w:r w:rsidRPr="00A37059">
        <w:rPr>
          <w:rFonts w:ascii="Times New Roman" w:hAnsi="Times New Roman" w:cs="Times New Roman"/>
          <w:color w:val="000000"/>
          <w:lang w:val="uk-UA"/>
        </w:rPr>
        <w:tab/>
      </w:r>
      <w:r w:rsidRPr="00A37059">
        <w:rPr>
          <w:rFonts w:ascii="Times New Roman" w:hAnsi="Times New Roman" w:cs="Times New Roman"/>
          <w:color w:val="000000"/>
          <w:lang w:val="uk-UA"/>
        </w:rPr>
        <w:tab/>
      </w:r>
      <w:r w:rsidRPr="00A37059">
        <w:rPr>
          <w:rFonts w:ascii="Times New Roman" w:hAnsi="Times New Roman" w:cs="Times New Roman"/>
          <w:color w:val="000000"/>
          <w:lang w:val="uk-UA"/>
        </w:rPr>
        <w:tab/>
      </w:r>
      <w:r w:rsidRPr="00A37059">
        <w:rPr>
          <w:rFonts w:ascii="Times New Roman" w:hAnsi="Times New Roman" w:cs="Times New Roman"/>
          <w:color w:val="000000"/>
          <w:lang w:val="uk-UA"/>
        </w:rPr>
        <w:tab/>
      </w:r>
      <w:r w:rsidRPr="00A37059">
        <w:rPr>
          <w:rFonts w:ascii="Times New Roman" w:hAnsi="Times New Roman" w:cs="Times New Roman"/>
          <w:color w:val="000000"/>
          <w:lang w:val="uk-UA"/>
        </w:rPr>
        <w:tab/>
        <w:t>м. Новодністровськ</w:t>
      </w:r>
    </w:p>
    <w:p w:rsidR="00A37059" w:rsidRPr="00A37059" w:rsidRDefault="00A37059" w:rsidP="00A37059">
      <w:pPr>
        <w:spacing w:line="240" w:lineRule="auto"/>
        <w:rPr>
          <w:rFonts w:ascii="Times New Roman" w:hAnsi="Times New Roman" w:cs="Times New Roman"/>
          <w:color w:val="000000"/>
          <w:sz w:val="24"/>
          <w:lang w:val="uk-UA"/>
        </w:rPr>
      </w:pPr>
    </w:p>
    <w:p w:rsidR="00A37059" w:rsidRPr="00A37059" w:rsidRDefault="00A37059" w:rsidP="00A37059">
      <w:pPr>
        <w:spacing w:line="240" w:lineRule="auto"/>
        <w:rPr>
          <w:rFonts w:ascii="Times New Roman" w:hAnsi="Times New Roman" w:cs="Times New Roman"/>
          <w:color w:val="000000"/>
          <w:sz w:val="24"/>
          <w:lang w:val="uk-UA"/>
        </w:rPr>
      </w:pPr>
    </w:p>
    <w:p w:rsidR="00A37059" w:rsidRPr="00A37059" w:rsidRDefault="00A37059" w:rsidP="00A37059">
      <w:pPr>
        <w:spacing w:line="240" w:lineRule="auto"/>
        <w:ind w:right="4334"/>
        <w:jc w:val="both"/>
        <w:rPr>
          <w:rFonts w:ascii="Times New Roman" w:hAnsi="Times New Roman" w:cs="Times New Roman"/>
          <w:b/>
          <w:color w:val="000000"/>
          <w:sz w:val="28"/>
          <w:szCs w:val="28"/>
          <w:lang w:val="uk-UA"/>
        </w:rPr>
      </w:pPr>
      <w:bookmarkStart w:id="24" w:name="_Hlk95293215"/>
      <w:r w:rsidRPr="00A37059">
        <w:rPr>
          <w:rFonts w:ascii="Times New Roman" w:hAnsi="Times New Roman" w:cs="Times New Roman"/>
          <w:b/>
          <w:color w:val="000000"/>
          <w:sz w:val="28"/>
          <w:szCs w:val="28"/>
          <w:lang w:val="uk-UA"/>
        </w:rPr>
        <w:t xml:space="preserve">Про </w:t>
      </w:r>
      <w:bookmarkStart w:id="25" w:name="_Hlk95290119"/>
      <w:r w:rsidRPr="00A37059">
        <w:rPr>
          <w:rFonts w:ascii="Times New Roman" w:hAnsi="Times New Roman" w:cs="Times New Roman"/>
          <w:b/>
          <w:color w:val="000000"/>
          <w:sz w:val="28"/>
          <w:szCs w:val="28"/>
          <w:lang w:val="uk-UA"/>
        </w:rPr>
        <w:t xml:space="preserve">надання дозволу на розробку проєкту </w:t>
      </w:r>
      <w:bookmarkEnd w:id="25"/>
      <w:r w:rsidRPr="00A37059">
        <w:rPr>
          <w:rFonts w:ascii="Times New Roman" w:hAnsi="Times New Roman" w:cs="Times New Roman"/>
          <w:b/>
          <w:color w:val="000000"/>
          <w:sz w:val="28"/>
          <w:szCs w:val="28"/>
          <w:lang w:val="uk-UA"/>
        </w:rPr>
        <w:t>землеустрою щодо розподілу території лісопаркової зони м. Новодністровськ для містобудівних потреб</w:t>
      </w:r>
    </w:p>
    <w:p w:rsidR="00A37059" w:rsidRPr="00A37059" w:rsidRDefault="00A37059" w:rsidP="00A37059">
      <w:pPr>
        <w:pStyle w:val="aff"/>
        <w:tabs>
          <w:tab w:val="left" w:pos="708"/>
        </w:tabs>
        <w:jc w:val="both"/>
        <w:rPr>
          <w:rFonts w:ascii="Times New Roman" w:hAnsi="Times New Roman" w:cs="Times New Roman"/>
          <w:color w:val="000000"/>
          <w:szCs w:val="28"/>
        </w:rPr>
      </w:pPr>
    </w:p>
    <w:p w:rsidR="00A37059" w:rsidRPr="00A37059" w:rsidRDefault="00A37059" w:rsidP="00A37059">
      <w:pPr>
        <w:pStyle w:val="aff"/>
        <w:tabs>
          <w:tab w:val="left" w:pos="708"/>
        </w:tabs>
        <w:jc w:val="both"/>
        <w:rPr>
          <w:rFonts w:ascii="Times New Roman" w:hAnsi="Times New Roman" w:cs="Times New Roman"/>
          <w:color w:val="000000"/>
          <w:szCs w:val="28"/>
        </w:rPr>
      </w:pPr>
    </w:p>
    <w:p w:rsidR="00A37059" w:rsidRPr="00A37059" w:rsidRDefault="00A37059" w:rsidP="00A37059">
      <w:pPr>
        <w:pStyle w:val="aff"/>
        <w:tabs>
          <w:tab w:val="left" w:pos="708"/>
        </w:tabs>
        <w:ind w:firstLine="540"/>
        <w:jc w:val="both"/>
        <w:rPr>
          <w:rFonts w:ascii="Times New Roman" w:hAnsi="Times New Roman" w:cs="Times New Roman"/>
          <w:color w:val="000000"/>
          <w:szCs w:val="28"/>
        </w:rPr>
      </w:pPr>
      <w:r w:rsidRPr="00A37059">
        <w:rPr>
          <w:rFonts w:ascii="Times New Roman" w:hAnsi="Times New Roman" w:cs="Times New Roman"/>
          <w:color w:val="000000"/>
          <w:szCs w:val="28"/>
        </w:rPr>
        <w:t>Відповідно до п.34 ст.26 Закону України «Про місцеве самоврядування в Україні», п.1 ст.116, ст.ст.118,122 Земельного кодексу України, ст.25 Закону України «Про землеустрій», на підставі Детального плану території лісопаркової зони м. Новодністровськ, Новодністровська міська рада</w:t>
      </w:r>
    </w:p>
    <w:p w:rsidR="00A37059" w:rsidRPr="00A37059" w:rsidRDefault="00A37059" w:rsidP="00A37059">
      <w:pPr>
        <w:pStyle w:val="aff"/>
        <w:tabs>
          <w:tab w:val="left" w:pos="708"/>
        </w:tabs>
        <w:ind w:firstLine="540"/>
        <w:jc w:val="both"/>
        <w:rPr>
          <w:rFonts w:ascii="Times New Roman" w:hAnsi="Times New Roman" w:cs="Times New Roman"/>
          <w:color w:val="000000"/>
          <w:szCs w:val="28"/>
        </w:rPr>
      </w:pPr>
    </w:p>
    <w:p w:rsidR="00A37059" w:rsidRPr="00A37059" w:rsidRDefault="00A37059" w:rsidP="00A37059">
      <w:pPr>
        <w:pStyle w:val="aff"/>
        <w:tabs>
          <w:tab w:val="left" w:pos="708"/>
        </w:tabs>
        <w:jc w:val="center"/>
        <w:rPr>
          <w:rFonts w:ascii="Times New Roman" w:hAnsi="Times New Roman" w:cs="Times New Roman"/>
          <w:b/>
          <w:color w:val="000000"/>
          <w:szCs w:val="28"/>
        </w:rPr>
      </w:pPr>
      <w:r w:rsidRPr="00A37059">
        <w:rPr>
          <w:rFonts w:ascii="Times New Roman" w:hAnsi="Times New Roman" w:cs="Times New Roman"/>
          <w:b/>
          <w:color w:val="000000"/>
          <w:szCs w:val="28"/>
        </w:rPr>
        <w:t>В И Р І Ш И Л А:</w:t>
      </w:r>
    </w:p>
    <w:p w:rsidR="00A37059" w:rsidRPr="00A37059" w:rsidRDefault="00A37059" w:rsidP="00A37059">
      <w:pPr>
        <w:pStyle w:val="aff"/>
        <w:tabs>
          <w:tab w:val="left" w:pos="708"/>
        </w:tabs>
        <w:rPr>
          <w:rFonts w:ascii="Times New Roman" w:hAnsi="Times New Roman" w:cs="Times New Roman"/>
          <w:bCs/>
          <w:color w:val="000000"/>
          <w:szCs w:val="28"/>
        </w:rPr>
      </w:pPr>
    </w:p>
    <w:p w:rsidR="00A37059" w:rsidRPr="00A37059" w:rsidRDefault="00A37059" w:rsidP="00A37059">
      <w:pPr>
        <w:pStyle w:val="aff"/>
        <w:numPr>
          <w:ilvl w:val="0"/>
          <w:numId w:val="28"/>
        </w:numPr>
        <w:tabs>
          <w:tab w:val="right" w:pos="0"/>
          <w:tab w:val="left" w:pos="540"/>
          <w:tab w:val="left" w:pos="851"/>
        </w:tabs>
        <w:ind w:left="0" w:firstLine="567"/>
        <w:jc w:val="both"/>
        <w:rPr>
          <w:rFonts w:ascii="Times New Roman" w:hAnsi="Times New Roman" w:cs="Times New Roman"/>
          <w:color w:val="000000"/>
          <w:szCs w:val="28"/>
        </w:rPr>
      </w:pPr>
      <w:r w:rsidRPr="00A37059">
        <w:rPr>
          <w:rFonts w:ascii="Times New Roman" w:hAnsi="Times New Roman" w:cs="Times New Roman"/>
          <w:color w:val="000000"/>
          <w:szCs w:val="28"/>
        </w:rPr>
        <w:t xml:space="preserve">Дати дозвіл виконавчим органам Новодністровської міської ради на розробку проєкту землеустрою щодо розподілу території лісопаркової зони м. Новодністровськ для містобудівних потреб, орієнтовною площею – </w:t>
      </w:r>
      <w:smartTag w:uri="urn:schemas-microsoft-com:office:smarttags" w:element="metricconverter">
        <w:smartTagPr>
          <w:attr w:name="ProductID" w:val="7,6917 га"/>
        </w:smartTagPr>
        <w:r w:rsidRPr="00A37059">
          <w:rPr>
            <w:rFonts w:ascii="Times New Roman" w:hAnsi="Times New Roman" w:cs="Times New Roman"/>
            <w:color w:val="000000"/>
            <w:szCs w:val="28"/>
          </w:rPr>
          <w:t>7,6917 га</w:t>
        </w:r>
      </w:smartTag>
      <w:r w:rsidRPr="00A37059">
        <w:rPr>
          <w:rFonts w:ascii="Times New Roman" w:hAnsi="Times New Roman" w:cs="Times New Roman"/>
          <w:color w:val="000000"/>
          <w:szCs w:val="28"/>
        </w:rPr>
        <w:t>.</w:t>
      </w:r>
    </w:p>
    <w:p w:rsidR="00A37059" w:rsidRPr="00A37059" w:rsidRDefault="00A37059" w:rsidP="00A37059">
      <w:pPr>
        <w:pStyle w:val="aff"/>
        <w:numPr>
          <w:ilvl w:val="0"/>
          <w:numId w:val="28"/>
        </w:numPr>
        <w:tabs>
          <w:tab w:val="right" w:pos="0"/>
          <w:tab w:val="left" w:pos="540"/>
          <w:tab w:val="left" w:pos="851"/>
        </w:tabs>
        <w:ind w:left="0" w:firstLine="567"/>
        <w:jc w:val="both"/>
        <w:rPr>
          <w:rFonts w:ascii="Times New Roman" w:hAnsi="Times New Roman" w:cs="Times New Roman"/>
          <w:color w:val="000000"/>
          <w:szCs w:val="28"/>
        </w:rPr>
      </w:pPr>
      <w:r w:rsidRPr="00A37059">
        <w:rPr>
          <w:rFonts w:ascii="Times New Roman" w:hAnsi="Times New Roman" w:cs="Times New Roman"/>
          <w:color w:val="000000"/>
          <w:szCs w:val="28"/>
        </w:rPr>
        <w:t>Зобов’язати виконавчі органи Новодністровської міської ради замовити виготовлення проєкту землеустрою щодо розподілу території лісопаркової зони м. Новодністровськ для містобудівних потреб у суб’єкта господарювання, що має відповідну ліцензію на здійснення даного виду робіт та подати на затвердження міській раді, згідно чинного законодавства.</w:t>
      </w:r>
    </w:p>
    <w:p w:rsidR="00A37059" w:rsidRPr="00A37059" w:rsidRDefault="00A37059" w:rsidP="00A37059">
      <w:pPr>
        <w:pStyle w:val="aff"/>
        <w:numPr>
          <w:ilvl w:val="0"/>
          <w:numId w:val="28"/>
        </w:numPr>
        <w:tabs>
          <w:tab w:val="right" w:pos="0"/>
          <w:tab w:val="left" w:pos="540"/>
          <w:tab w:val="left" w:pos="851"/>
        </w:tabs>
        <w:ind w:left="0" w:firstLine="567"/>
        <w:jc w:val="both"/>
        <w:rPr>
          <w:rFonts w:ascii="Times New Roman" w:hAnsi="Times New Roman" w:cs="Times New Roman"/>
          <w:color w:val="000000"/>
          <w:szCs w:val="28"/>
        </w:rPr>
      </w:pPr>
      <w:r w:rsidRPr="00A37059">
        <w:rPr>
          <w:rFonts w:ascii="Times New Roman" w:hAnsi="Times New Roman" w:cs="Times New Roman"/>
          <w:color w:val="000000"/>
          <w:szCs w:val="28"/>
        </w:rPr>
        <w:t>Контроль за виконанням даного рішення покласти на міського голову та постійну комісію з питань будівництва та врегулювання земельних відносин.</w:t>
      </w:r>
    </w:p>
    <w:bookmarkEnd w:id="24"/>
    <w:p w:rsidR="00424B14" w:rsidRPr="00A37059" w:rsidRDefault="00424B14" w:rsidP="00A37059">
      <w:pPr>
        <w:spacing w:line="240" w:lineRule="auto"/>
        <w:rPr>
          <w:rFonts w:ascii="Times New Roman" w:eastAsia="Times New Roman" w:hAnsi="Times New Roman" w:cs="Times New Roman"/>
          <w:sz w:val="28"/>
          <w:szCs w:val="28"/>
          <w:lang w:val="uk-UA"/>
        </w:rPr>
      </w:pPr>
    </w:p>
    <w:p w:rsidR="00424B14" w:rsidRPr="00A37059" w:rsidRDefault="00424B14" w:rsidP="00A37059">
      <w:pPr>
        <w:spacing w:line="240" w:lineRule="auto"/>
        <w:rPr>
          <w:rFonts w:ascii="Times New Roman" w:eastAsia="Times New Roman" w:hAnsi="Times New Roman" w:cs="Times New Roman"/>
          <w:sz w:val="28"/>
          <w:szCs w:val="28"/>
          <w:lang w:val="uk-UA"/>
        </w:rPr>
      </w:pPr>
    </w:p>
    <w:p w:rsidR="00424B14" w:rsidRPr="00A37059" w:rsidRDefault="00424B14" w:rsidP="00A37059">
      <w:pPr>
        <w:spacing w:line="240" w:lineRule="auto"/>
        <w:rPr>
          <w:rFonts w:ascii="Times New Roman" w:eastAsia="Times New Roman" w:hAnsi="Times New Roman" w:cs="Times New Roman"/>
          <w:sz w:val="28"/>
          <w:szCs w:val="28"/>
          <w:lang w:val="uk-UA"/>
        </w:rPr>
      </w:pPr>
    </w:p>
    <w:p w:rsidR="00424B14" w:rsidRPr="0004012B" w:rsidRDefault="00424B14" w:rsidP="00424B14">
      <w:pPr>
        <w:spacing w:line="240" w:lineRule="auto"/>
        <w:rPr>
          <w:rFonts w:ascii="Times New Roman" w:hAnsi="Times New Roman" w:cs="Times New Roman"/>
          <w:b/>
          <w:sz w:val="28"/>
          <w:szCs w:val="28"/>
          <w:lang w:val="uk-UA"/>
        </w:rPr>
      </w:pPr>
      <w:r w:rsidRPr="0004012B">
        <w:rPr>
          <w:rFonts w:ascii="Times New Roman" w:hAnsi="Times New Roman" w:cs="Times New Roman"/>
          <w:b/>
          <w:sz w:val="28"/>
          <w:szCs w:val="28"/>
          <w:lang w:val="uk-UA"/>
        </w:rPr>
        <w:t>Міський голова</w:t>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t>Наталя ЦИМБАЛЮК</w:t>
      </w:r>
    </w:p>
    <w:p w:rsidR="00424B14" w:rsidRDefault="00424B14" w:rsidP="00424B1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424B14" w:rsidRPr="00424B14" w:rsidRDefault="00424B14" w:rsidP="00424B14">
      <w:pPr>
        <w:spacing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Копія</w:t>
      </w:r>
    </w:p>
    <w:p w:rsidR="00A37059" w:rsidRPr="00A10014" w:rsidRDefault="00A37059" w:rsidP="00A37059">
      <w:pPr>
        <w:tabs>
          <w:tab w:val="left" w:pos="-180"/>
          <w:tab w:val="left" w:pos="3630"/>
        </w:tabs>
        <w:spacing w:line="240" w:lineRule="auto"/>
        <w:ind w:right="-365"/>
        <w:jc w:val="center"/>
        <w:rPr>
          <w:highlight w:val="yellow"/>
          <w:lang w:val="uk-UA"/>
        </w:rPr>
      </w:pPr>
      <w:r w:rsidRPr="00A10014">
        <w:rPr>
          <w:noProof/>
          <w:highlight w:val="yellow"/>
          <w:lang w:val="uk-UA"/>
        </w:rPr>
        <w:drawing>
          <wp:inline distT="0" distB="0" distL="0" distR="0">
            <wp:extent cx="466090" cy="681355"/>
            <wp:effectExtent l="0" t="0" r="0" b="444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090" cy="681355"/>
                    </a:xfrm>
                    <a:prstGeom prst="rect">
                      <a:avLst/>
                    </a:prstGeom>
                    <a:solidFill>
                      <a:srgbClr val="FFFFFF"/>
                    </a:solidFill>
                    <a:ln>
                      <a:noFill/>
                    </a:ln>
                  </pic:spPr>
                </pic:pic>
              </a:graphicData>
            </a:graphic>
          </wp:inline>
        </w:drawing>
      </w:r>
    </w:p>
    <w:p w:rsidR="00A37059" w:rsidRPr="00A37059" w:rsidRDefault="00A37059" w:rsidP="00A37059">
      <w:pPr>
        <w:tabs>
          <w:tab w:val="left" w:pos="-180"/>
          <w:tab w:val="left" w:pos="3630"/>
        </w:tabs>
        <w:spacing w:line="240" w:lineRule="auto"/>
        <w:ind w:right="-365"/>
        <w:jc w:val="center"/>
        <w:rPr>
          <w:rFonts w:ascii="Times New Roman" w:hAnsi="Times New Roman" w:cs="Times New Roman"/>
          <w:b/>
          <w:bCs/>
          <w:sz w:val="36"/>
          <w:szCs w:val="36"/>
          <w:lang w:val="uk-UA"/>
        </w:rPr>
      </w:pPr>
      <w:r w:rsidRPr="00A37059">
        <w:rPr>
          <w:rFonts w:ascii="Times New Roman" w:hAnsi="Times New Roman" w:cs="Times New Roman"/>
          <w:b/>
          <w:bCs/>
          <w:noProof/>
          <w:sz w:val="36"/>
          <w:szCs w:val="32"/>
          <w:lang w:val="uk-UA"/>
        </w:rPr>
        <mc:AlternateContent>
          <mc:Choice Requires="wps">
            <w:drawing>
              <wp:anchor distT="0" distB="0" distL="114300" distR="114300" simplePos="0" relativeHeight="251728896" behindDoc="0" locked="0" layoutInCell="0" allowOverlap="1">
                <wp:simplePos x="0" y="0"/>
                <wp:positionH relativeFrom="column">
                  <wp:posOffset>2936240</wp:posOffset>
                </wp:positionH>
                <wp:positionV relativeFrom="paragraph">
                  <wp:posOffset>386080</wp:posOffset>
                </wp:positionV>
                <wp:extent cx="0" cy="0"/>
                <wp:effectExtent l="12065" t="8890" r="6985" b="1016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BC1B5" id="Прямая соединительная линия 4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R8l51kgCAABU&#10;BAAADgAAAAAAAAAAAAAAAAAuAgAAZHJzL2Uyb0RvYy54bWxQSwECLQAUAAYACAAAACEAmJ4JpdoA&#10;AAAJAQAADwAAAAAAAAAAAAAAAACiBAAAZHJzL2Rvd25yZXYueG1sUEsFBgAAAAAEAAQA8wAAAKkF&#10;AAAAAA==&#10;" o:allowincell="f"/>
            </w:pict>
          </mc:Fallback>
        </mc:AlternateContent>
      </w:r>
      <w:r w:rsidRPr="00A37059">
        <w:rPr>
          <w:rFonts w:ascii="Times New Roman" w:hAnsi="Times New Roman" w:cs="Times New Roman"/>
          <w:b/>
          <w:bCs/>
          <w:noProof/>
          <w:sz w:val="36"/>
          <w:szCs w:val="32"/>
          <w:lang w:val="uk-UA"/>
        </w:rPr>
        <mc:AlternateContent>
          <mc:Choice Requires="wps">
            <w:drawing>
              <wp:anchor distT="0" distB="0" distL="114300" distR="114300" simplePos="0" relativeHeight="251727872" behindDoc="0" locked="0" layoutInCell="0" allowOverlap="1">
                <wp:simplePos x="0" y="0"/>
                <wp:positionH relativeFrom="column">
                  <wp:posOffset>2936240</wp:posOffset>
                </wp:positionH>
                <wp:positionV relativeFrom="paragraph">
                  <wp:posOffset>386080</wp:posOffset>
                </wp:positionV>
                <wp:extent cx="0" cy="0"/>
                <wp:effectExtent l="12065" t="8890" r="6985" b="1016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654EA" id="Прямая соединительная линия 3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JGd5WJJAgAA&#10;VAQAAA4AAAAAAAAAAAAAAAAALgIAAGRycy9lMm9Eb2MueG1sUEsBAi0AFAAGAAgAAAAhAJieCaXa&#10;AAAACQEAAA8AAAAAAAAAAAAAAAAAowQAAGRycy9kb3ducmV2LnhtbFBLBQYAAAAABAAEAPMAAACq&#10;BQAAAAA=&#10;" o:allowincell="f"/>
            </w:pict>
          </mc:Fallback>
        </mc:AlternateContent>
      </w:r>
      <w:r w:rsidRPr="00A37059">
        <w:rPr>
          <w:rFonts w:ascii="Times New Roman" w:hAnsi="Times New Roman" w:cs="Times New Roman"/>
          <w:b/>
          <w:bCs/>
          <w:noProof/>
          <w:sz w:val="36"/>
          <w:szCs w:val="32"/>
          <w:lang w:val="uk-UA"/>
        </w:rPr>
        <mc:AlternateContent>
          <mc:Choice Requires="wps">
            <w:drawing>
              <wp:anchor distT="0" distB="0" distL="114300" distR="114300" simplePos="0" relativeHeight="251726848" behindDoc="0" locked="0" layoutInCell="0" allowOverlap="1">
                <wp:simplePos x="0" y="0"/>
                <wp:positionH relativeFrom="column">
                  <wp:posOffset>2936240</wp:posOffset>
                </wp:positionH>
                <wp:positionV relativeFrom="paragraph">
                  <wp:posOffset>386080</wp:posOffset>
                </wp:positionV>
                <wp:extent cx="0" cy="0"/>
                <wp:effectExtent l="12065" t="8890" r="6985" b="101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465AD" id="Прямая соединительная линия 3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KezrUlJAgAA&#10;VAQAAA4AAAAAAAAAAAAAAAAALgIAAGRycy9lMm9Eb2MueG1sUEsBAi0AFAAGAAgAAAAhAJieCaXa&#10;AAAACQEAAA8AAAAAAAAAAAAAAAAAowQAAGRycy9kb3ducmV2LnhtbFBLBQYAAAAABAAEAPMAAACq&#10;BQAAAAA=&#10;" o:allowincell="f"/>
            </w:pict>
          </mc:Fallback>
        </mc:AlternateContent>
      </w:r>
      <w:r w:rsidRPr="00A37059">
        <w:rPr>
          <w:rFonts w:ascii="Times New Roman" w:hAnsi="Times New Roman" w:cs="Times New Roman"/>
          <w:b/>
          <w:bCs/>
          <w:sz w:val="36"/>
          <w:szCs w:val="32"/>
          <w:lang w:val="uk-UA"/>
        </w:rPr>
        <w:t>У К Р А Ї Н А</w:t>
      </w:r>
    </w:p>
    <w:p w:rsidR="00A37059" w:rsidRPr="00A37059" w:rsidRDefault="00A37059" w:rsidP="00A37059">
      <w:pPr>
        <w:pStyle w:val="afb"/>
        <w:rPr>
          <w:szCs w:val="36"/>
          <w:lang w:val="uk-UA"/>
        </w:rPr>
      </w:pPr>
      <w:r w:rsidRPr="00A37059">
        <w:rPr>
          <w:szCs w:val="36"/>
          <w:lang w:val="uk-UA"/>
        </w:rPr>
        <w:t>Новодністровська міська рада</w:t>
      </w:r>
    </w:p>
    <w:p w:rsidR="00A37059" w:rsidRPr="00A37059" w:rsidRDefault="00A37059" w:rsidP="00A37059">
      <w:pPr>
        <w:pStyle w:val="1"/>
        <w:spacing w:before="0" w:after="0" w:line="240" w:lineRule="auto"/>
        <w:jc w:val="center"/>
        <w:rPr>
          <w:rFonts w:ascii="Times New Roman" w:hAnsi="Times New Roman" w:cs="Times New Roman"/>
          <w:b/>
          <w:sz w:val="32"/>
          <w:szCs w:val="32"/>
          <w:lang w:val="uk-UA"/>
        </w:rPr>
      </w:pPr>
      <w:r w:rsidRPr="00A37059">
        <w:rPr>
          <w:rFonts w:ascii="Times New Roman" w:hAnsi="Times New Roman" w:cs="Times New Roman"/>
          <w:b/>
          <w:sz w:val="32"/>
          <w:szCs w:val="32"/>
          <w:lang w:val="uk-UA"/>
        </w:rPr>
        <w:t>Сорок перша сесія VІІ</w:t>
      </w:r>
      <w:r w:rsidRPr="00A37059">
        <w:rPr>
          <w:rFonts w:ascii="Times New Roman" w:hAnsi="Times New Roman" w:cs="Times New Roman"/>
          <w:b/>
          <w:sz w:val="32"/>
          <w:szCs w:val="32"/>
          <w:lang w:val="en-US"/>
        </w:rPr>
        <w:t>I</w:t>
      </w:r>
      <w:r w:rsidRPr="00A37059">
        <w:rPr>
          <w:rFonts w:ascii="Times New Roman" w:hAnsi="Times New Roman" w:cs="Times New Roman"/>
          <w:b/>
          <w:sz w:val="32"/>
          <w:szCs w:val="32"/>
          <w:lang w:val="uk-UA"/>
        </w:rPr>
        <w:t xml:space="preserve"> скликання</w:t>
      </w:r>
    </w:p>
    <w:p w:rsidR="00A37059" w:rsidRPr="00A37059" w:rsidRDefault="00A37059" w:rsidP="00A37059">
      <w:pPr>
        <w:spacing w:line="240" w:lineRule="auto"/>
        <w:rPr>
          <w:rFonts w:ascii="Times New Roman" w:hAnsi="Times New Roman" w:cs="Times New Roman"/>
          <w:bCs/>
          <w:sz w:val="32"/>
          <w:szCs w:val="32"/>
          <w:lang w:val="uk-UA"/>
        </w:rPr>
      </w:pPr>
    </w:p>
    <w:p w:rsidR="00A37059" w:rsidRPr="00A37059" w:rsidRDefault="00A37059" w:rsidP="00A37059">
      <w:pPr>
        <w:pStyle w:val="1"/>
        <w:spacing w:before="0" w:after="0" w:line="240" w:lineRule="auto"/>
        <w:jc w:val="center"/>
        <w:rPr>
          <w:rFonts w:ascii="Times New Roman" w:hAnsi="Times New Roman" w:cs="Times New Roman"/>
          <w:b/>
          <w:sz w:val="32"/>
          <w:szCs w:val="32"/>
          <w:lang w:val="uk-UA"/>
        </w:rPr>
      </w:pPr>
      <w:r w:rsidRPr="00A37059">
        <w:rPr>
          <w:rFonts w:ascii="Times New Roman" w:hAnsi="Times New Roman" w:cs="Times New Roman"/>
          <w:b/>
          <w:sz w:val="32"/>
          <w:szCs w:val="32"/>
          <w:lang w:val="uk-UA"/>
        </w:rPr>
        <w:t>Р І Ш Е Н Н Я</w:t>
      </w:r>
    </w:p>
    <w:p w:rsidR="00A37059" w:rsidRPr="00A37059" w:rsidRDefault="00A37059" w:rsidP="00A37059">
      <w:pPr>
        <w:pStyle w:val="3"/>
        <w:spacing w:before="0" w:after="0" w:line="240" w:lineRule="auto"/>
        <w:rPr>
          <w:rFonts w:ascii="Times New Roman" w:hAnsi="Times New Roman" w:cs="Times New Roman"/>
          <w:bCs/>
          <w:color w:val="auto"/>
        </w:rPr>
      </w:pPr>
    </w:p>
    <w:p w:rsidR="00A37059" w:rsidRPr="00A37059" w:rsidRDefault="00A37059" w:rsidP="00A37059">
      <w:pPr>
        <w:pStyle w:val="3"/>
        <w:spacing w:before="0" w:after="0" w:line="240" w:lineRule="auto"/>
        <w:ind w:right="-143"/>
        <w:rPr>
          <w:rFonts w:ascii="Times New Roman" w:hAnsi="Times New Roman" w:cs="Times New Roman"/>
          <w:color w:val="auto"/>
          <w:lang w:val="uk-UA"/>
        </w:rPr>
      </w:pPr>
      <w:r w:rsidRPr="00A37059">
        <w:rPr>
          <w:rFonts w:ascii="Times New Roman" w:hAnsi="Times New Roman" w:cs="Times New Roman"/>
          <w:color w:val="auto"/>
          <w:u w:val="single"/>
          <w:lang w:val="uk-UA"/>
        </w:rPr>
        <w:t>25.10.2022 №165</w:t>
      </w:r>
      <w:r w:rsidRPr="00A37059">
        <w:rPr>
          <w:rFonts w:ascii="Times New Roman" w:hAnsi="Times New Roman" w:cs="Times New Roman"/>
          <w:color w:val="auto"/>
          <w:lang w:val="uk-UA"/>
        </w:rPr>
        <w:tab/>
      </w:r>
      <w:r w:rsidRPr="00A37059">
        <w:rPr>
          <w:rFonts w:ascii="Times New Roman" w:hAnsi="Times New Roman" w:cs="Times New Roman"/>
          <w:color w:val="auto"/>
          <w:lang w:val="uk-UA"/>
        </w:rPr>
        <w:tab/>
      </w:r>
      <w:r w:rsidRPr="00A37059">
        <w:rPr>
          <w:rFonts w:ascii="Times New Roman" w:hAnsi="Times New Roman" w:cs="Times New Roman"/>
          <w:color w:val="auto"/>
          <w:lang w:val="uk-UA"/>
        </w:rPr>
        <w:tab/>
      </w:r>
      <w:r w:rsidRPr="00A37059">
        <w:rPr>
          <w:rFonts w:ascii="Times New Roman" w:hAnsi="Times New Roman" w:cs="Times New Roman"/>
          <w:color w:val="auto"/>
          <w:lang w:val="uk-UA"/>
        </w:rPr>
        <w:tab/>
      </w:r>
      <w:r w:rsidRPr="00A37059">
        <w:rPr>
          <w:rFonts w:ascii="Times New Roman" w:hAnsi="Times New Roman" w:cs="Times New Roman"/>
          <w:color w:val="auto"/>
          <w:lang w:val="uk-UA"/>
        </w:rPr>
        <w:tab/>
      </w:r>
      <w:r w:rsidRPr="00A37059">
        <w:rPr>
          <w:rFonts w:ascii="Times New Roman" w:hAnsi="Times New Roman" w:cs="Times New Roman"/>
          <w:color w:val="auto"/>
          <w:lang w:val="uk-UA"/>
        </w:rPr>
        <w:tab/>
      </w:r>
      <w:r w:rsidRPr="00A37059">
        <w:rPr>
          <w:rFonts w:ascii="Times New Roman" w:hAnsi="Times New Roman" w:cs="Times New Roman"/>
          <w:color w:val="auto"/>
          <w:lang w:val="uk-UA"/>
        </w:rPr>
        <w:tab/>
        <w:t>м. Новодністровськ</w:t>
      </w:r>
    </w:p>
    <w:p w:rsidR="00A37059" w:rsidRPr="00A37059" w:rsidRDefault="00A37059" w:rsidP="00A37059">
      <w:pPr>
        <w:spacing w:line="240" w:lineRule="auto"/>
        <w:rPr>
          <w:rFonts w:ascii="Times New Roman" w:hAnsi="Times New Roman" w:cs="Times New Roman"/>
          <w:color w:val="000000"/>
          <w:sz w:val="24"/>
          <w:lang w:val="uk-UA"/>
        </w:rPr>
      </w:pPr>
    </w:p>
    <w:p w:rsidR="00A37059" w:rsidRPr="00A37059" w:rsidRDefault="00A37059" w:rsidP="00A37059">
      <w:pPr>
        <w:tabs>
          <w:tab w:val="left" w:pos="4678"/>
          <w:tab w:val="left" w:pos="9360"/>
        </w:tabs>
        <w:spacing w:line="240" w:lineRule="auto"/>
        <w:ind w:right="3684"/>
        <w:jc w:val="both"/>
        <w:rPr>
          <w:rFonts w:ascii="Times New Roman" w:hAnsi="Times New Roman" w:cs="Times New Roman"/>
          <w:b/>
          <w:color w:val="000000"/>
          <w:sz w:val="28"/>
          <w:szCs w:val="28"/>
          <w:lang w:val="uk-UA"/>
        </w:rPr>
      </w:pPr>
      <w:r w:rsidRPr="00A37059">
        <w:rPr>
          <w:rFonts w:ascii="Times New Roman" w:hAnsi="Times New Roman" w:cs="Times New Roman"/>
          <w:b/>
          <w:color w:val="000000"/>
          <w:sz w:val="28"/>
          <w:szCs w:val="28"/>
          <w:lang w:val="uk-UA"/>
        </w:rPr>
        <w:t>Про внесення змін до рішення Новодністровської міської ради від 23.03.2021 №66 «Про віднесення земельної ділянки несільськогосподарського призначення до переліку земель, які підлягають продажу у 2021 році»</w:t>
      </w:r>
    </w:p>
    <w:p w:rsidR="00A37059" w:rsidRPr="00A37059" w:rsidRDefault="00A37059" w:rsidP="00A37059">
      <w:pPr>
        <w:tabs>
          <w:tab w:val="left" w:pos="9360"/>
        </w:tabs>
        <w:spacing w:line="240" w:lineRule="auto"/>
        <w:ind w:right="4358"/>
        <w:jc w:val="both"/>
        <w:rPr>
          <w:rFonts w:ascii="Times New Roman" w:hAnsi="Times New Roman" w:cs="Times New Roman"/>
          <w:color w:val="000000"/>
          <w:sz w:val="28"/>
          <w:szCs w:val="28"/>
          <w:highlight w:val="yellow"/>
          <w:lang w:val="uk-UA"/>
        </w:rPr>
      </w:pPr>
    </w:p>
    <w:p w:rsidR="00A37059" w:rsidRPr="00A37059" w:rsidRDefault="00A37059" w:rsidP="00A37059">
      <w:pPr>
        <w:spacing w:line="240" w:lineRule="auto"/>
        <w:ind w:firstLine="708"/>
        <w:jc w:val="both"/>
        <w:rPr>
          <w:rFonts w:ascii="Times New Roman" w:hAnsi="Times New Roman" w:cs="Times New Roman"/>
          <w:color w:val="000000"/>
          <w:sz w:val="28"/>
          <w:szCs w:val="28"/>
          <w:lang w:val="uk-UA"/>
        </w:rPr>
      </w:pPr>
      <w:r w:rsidRPr="00A37059">
        <w:rPr>
          <w:rFonts w:ascii="Times New Roman" w:hAnsi="Times New Roman" w:cs="Times New Roman"/>
          <w:color w:val="000000"/>
          <w:sz w:val="28"/>
          <w:szCs w:val="28"/>
          <w:lang w:val="uk-UA"/>
        </w:rPr>
        <w:t>Відповідно до п.34 ст.26 Закону України «Про місцеве самоврядування в Україні», ст.19 Закону України «Про землеустрій», розглянувши заяву громадянина Молошага Віталія Михайловича (вх. № 946 від 10.10.2022р.) щодо внесення змін до рішення Новодністровської міської ради від 23.03.2021 №66 «Про віднесення земельної ділянки несільськогосподарського призначення до переліку земель, які підлягають продажу у 2021 році», Новодністровська міська рада</w:t>
      </w:r>
    </w:p>
    <w:p w:rsidR="00A37059" w:rsidRPr="00A37059" w:rsidRDefault="00A37059" w:rsidP="00A37059">
      <w:pPr>
        <w:spacing w:line="240" w:lineRule="auto"/>
        <w:jc w:val="both"/>
        <w:rPr>
          <w:rFonts w:ascii="Times New Roman" w:hAnsi="Times New Roman" w:cs="Times New Roman"/>
          <w:color w:val="000000"/>
          <w:sz w:val="28"/>
          <w:szCs w:val="28"/>
          <w:highlight w:val="yellow"/>
          <w:lang w:val="uk-UA"/>
        </w:rPr>
      </w:pPr>
    </w:p>
    <w:p w:rsidR="00A37059" w:rsidRPr="00A37059" w:rsidRDefault="00A37059" w:rsidP="00A37059">
      <w:pPr>
        <w:spacing w:line="240" w:lineRule="auto"/>
        <w:jc w:val="center"/>
        <w:rPr>
          <w:rFonts w:ascii="Times New Roman" w:hAnsi="Times New Roman" w:cs="Times New Roman"/>
          <w:b/>
          <w:color w:val="000000"/>
          <w:sz w:val="28"/>
          <w:szCs w:val="28"/>
        </w:rPr>
      </w:pPr>
      <w:r w:rsidRPr="00A37059">
        <w:rPr>
          <w:rFonts w:ascii="Times New Roman" w:hAnsi="Times New Roman" w:cs="Times New Roman"/>
          <w:b/>
          <w:color w:val="000000"/>
          <w:sz w:val="28"/>
          <w:szCs w:val="28"/>
          <w:lang w:val="uk-UA"/>
        </w:rPr>
        <w:t>В И Р І Ш И Л А :</w:t>
      </w:r>
    </w:p>
    <w:p w:rsidR="00A37059" w:rsidRPr="00A37059" w:rsidRDefault="00A37059" w:rsidP="00A37059">
      <w:pPr>
        <w:tabs>
          <w:tab w:val="left" w:pos="1276"/>
        </w:tabs>
        <w:spacing w:line="240" w:lineRule="auto"/>
        <w:ind w:firstLine="851"/>
        <w:rPr>
          <w:rFonts w:ascii="Times New Roman" w:hAnsi="Times New Roman" w:cs="Times New Roman"/>
          <w:bCs/>
          <w:color w:val="000000"/>
          <w:sz w:val="28"/>
          <w:szCs w:val="28"/>
          <w:lang w:val="uk-UA"/>
        </w:rPr>
      </w:pPr>
    </w:p>
    <w:p w:rsidR="00A37059" w:rsidRPr="00A37059" w:rsidRDefault="00A37059" w:rsidP="00A37059">
      <w:pPr>
        <w:numPr>
          <w:ilvl w:val="0"/>
          <w:numId w:val="29"/>
        </w:numPr>
        <w:tabs>
          <w:tab w:val="left" w:pos="851"/>
          <w:tab w:val="left" w:pos="1276"/>
        </w:tabs>
        <w:spacing w:line="240" w:lineRule="auto"/>
        <w:ind w:left="0" w:firstLine="851"/>
        <w:jc w:val="both"/>
        <w:rPr>
          <w:rFonts w:ascii="Times New Roman" w:hAnsi="Times New Roman" w:cs="Times New Roman"/>
          <w:color w:val="000000"/>
          <w:sz w:val="28"/>
          <w:szCs w:val="28"/>
          <w:lang w:val="uk-UA"/>
        </w:rPr>
      </w:pPr>
      <w:r w:rsidRPr="00A37059">
        <w:rPr>
          <w:rFonts w:ascii="Times New Roman" w:hAnsi="Times New Roman" w:cs="Times New Roman"/>
          <w:color w:val="000000"/>
          <w:sz w:val="28"/>
          <w:szCs w:val="28"/>
          <w:lang w:val="uk-UA"/>
        </w:rPr>
        <w:t xml:space="preserve">Внести зміни в пункту 1 рішення Новодністровської міської ради від 23.03.2021 №66 «Про віднесення земельної ділянки несільськогосподарського призначення до переліку земель, які підлягають продажу у 2021 році» в частині року, виклавши його в наступній редакції: </w:t>
      </w:r>
    </w:p>
    <w:p w:rsidR="00A37059" w:rsidRPr="00A37059" w:rsidRDefault="00A37059" w:rsidP="00A37059">
      <w:pPr>
        <w:tabs>
          <w:tab w:val="left" w:pos="851"/>
          <w:tab w:val="left" w:pos="1276"/>
        </w:tabs>
        <w:spacing w:line="240" w:lineRule="auto"/>
        <w:ind w:firstLine="851"/>
        <w:jc w:val="both"/>
        <w:rPr>
          <w:rFonts w:ascii="Times New Roman" w:hAnsi="Times New Roman" w:cs="Times New Roman"/>
          <w:color w:val="000000"/>
          <w:sz w:val="28"/>
          <w:szCs w:val="28"/>
          <w:lang w:val="uk-UA"/>
        </w:rPr>
      </w:pPr>
      <w:r w:rsidRPr="00A37059">
        <w:rPr>
          <w:rFonts w:ascii="Times New Roman" w:hAnsi="Times New Roman" w:cs="Times New Roman"/>
          <w:b/>
          <w:color w:val="000000"/>
          <w:sz w:val="28"/>
          <w:szCs w:val="28"/>
          <w:lang w:val="uk-UA"/>
        </w:rPr>
        <w:t>«п.1</w:t>
      </w:r>
      <w:r w:rsidRPr="00A37059">
        <w:rPr>
          <w:rFonts w:ascii="Times New Roman" w:hAnsi="Times New Roman" w:cs="Times New Roman"/>
          <w:color w:val="000000"/>
          <w:sz w:val="28"/>
          <w:szCs w:val="28"/>
          <w:lang w:val="uk-UA"/>
        </w:rPr>
        <w:t xml:space="preserve">. </w:t>
      </w:r>
      <w:r w:rsidRPr="00A37059">
        <w:rPr>
          <w:rFonts w:ascii="Times New Roman" w:hAnsi="Times New Roman" w:cs="Times New Roman"/>
          <w:sz w:val="28"/>
          <w:szCs w:val="28"/>
          <w:lang w:val="uk-UA"/>
        </w:rPr>
        <w:t xml:space="preserve">Віднести земельну ділянку площею </w:t>
      </w:r>
      <w:smartTag w:uri="urn:schemas-microsoft-com:office:smarttags" w:element="metricconverter">
        <w:smartTagPr>
          <w:attr w:name="ProductID" w:val="0,8265 га"/>
        </w:smartTagPr>
        <w:r w:rsidRPr="00A37059">
          <w:rPr>
            <w:rFonts w:ascii="Times New Roman" w:hAnsi="Times New Roman" w:cs="Times New Roman"/>
            <w:sz w:val="28"/>
            <w:szCs w:val="28"/>
            <w:lang w:val="uk-UA"/>
          </w:rPr>
          <w:t>0,8265 га</w:t>
        </w:r>
      </w:smartTag>
      <w:r w:rsidRPr="00A37059">
        <w:rPr>
          <w:rFonts w:ascii="Times New Roman" w:hAnsi="Times New Roman" w:cs="Times New Roman"/>
          <w:sz w:val="28"/>
          <w:szCs w:val="28"/>
          <w:lang w:val="uk-UA"/>
        </w:rPr>
        <w:t xml:space="preserve"> – для будівництва та обслуговування будівель торгівлі, на якій розташоване нерухоме майно, згідно свідоцтва придбання нерухомого майна з оприлюднених торгів, з електронних торгів, серія та номер: 241, виданий 04.03.2021р., за адресою: м. Новодністровськ, Чернівецької області (кадастровий номер 7310600000:01:014:0002) до переліку земель </w:t>
      </w:r>
      <w:r w:rsidRPr="00A37059">
        <w:rPr>
          <w:rFonts w:ascii="Times New Roman" w:hAnsi="Times New Roman" w:cs="Times New Roman"/>
          <w:color w:val="000000"/>
          <w:sz w:val="28"/>
          <w:szCs w:val="28"/>
          <w:lang w:val="uk-UA"/>
        </w:rPr>
        <w:t>несільськогосподарського призначення до переліку земель, які підлягають продажу у 2022 році».</w:t>
      </w:r>
    </w:p>
    <w:p w:rsidR="00A37059" w:rsidRPr="00A37059" w:rsidRDefault="00A37059" w:rsidP="00A37059">
      <w:pPr>
        <w:tabs>
          <w:tab w:val="left" w:pos="1276"/>
          <w:tab w:val="center" w:pos="4153"/>
          <w:tab w:val="right" w:pos="8306"/>
        </w:tabs>
        <w:spacing w:line="240" w:lineRule="auto"/>
        <w:ind w:firstLine="851"/>
        <w:jc w:val="both"/>
        <w:rPr>
          <w:rFonts w:ascii="Times New Roman" w:hAnsi="Times New Roman" w:cs="Times New Roman"/>
          <w:color w:val="000000"/>
          <w:sz w:val="28"/>
          <w:szCs w:val="28"/>
          <w:lang w:val="uk-UA"/>
        </w:rPr>
      </w:pPr>
      <w:r w:rsidRPr="00A37059">
        <w:rPr>
          <w:rFonts w:ascii="Times New Roman" w:hAnsi="Times New Roman" w:cs="Times New Roman"/>
          <w:color w:val="000000"/>
          <w:sz w:val="28"/>
          <w:szCs w:val="28"/>
          <w:lang w:val="uk-UA"/>
        </w:rPr>
        <w:t>2. Контроль за виконанням даного рішення покласти на міського голову та постійну комісію з питань будівництва та врегулювання земельних відносин.</w:t>
      </w:r>
    </w:p>
    <w:p w:rsidR="00424B14" w:rsidRPr="00A37059" w:rsidRDefault="00424B14" w:rsidP="00A37059">
      <w:pPr>
        <w:spacing w:line="240" w:lineRule="auto"/>
        <w:rPr>
          <w:rFonts w:ascii="Times New Roman" w:hAnsi="Times New Roman" w:cs="Times New Roman"/>
          <w:b/>
          <w:sz w:val="28"/>
          <w:szCs w:val="28"/>
          <w:lang w:val="uk-UA"/>
        </w:rPr>
      </w:pPr>
      <w:r w:rsidRPr="0004012B">
        <w:rPr>
          <w:rFonts w:ascii="Times New Roman" w:hAnsi="Times New Roman" w:cs="Times New Roman"/>
          <w:b/>
          <w:sz w:val="28"/>
          <w:szCs w:val="28"/>
          <w:lang w:val="uk-UA"/>
        </w:rPr>
        <w:t>Міський голова</w:t>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t>Наталя ЦИМБАЛЮК</w:t>
      </w:r>
      <w:r>
        <w:rPr>
          <w:rFonts w:ascii="Times New Roman" w:eastAsia="Times New Roman" w:hAnsi="Times New Roman" w:cs="Times New Roman"/>
          <w:sz w:val="28"/>
          <w:szCs w:val="28"/>
          <w:lang w:val="uk-UA"/>
        </w:rPr>
        <w:br w:type="page"/>
      </w:r>
    </w:p>
    <w:p w:rsidR="00424B14" w:rsidRPr="00424B14" w:rsidRDefault="00424B14" w:rsidP="00424B14">
      <w:pPr>
        <w:spacing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Копія</w:t>
      </w:r>
    </w:p>
    <w:p w:rsidR="00A37059" w:rsidRPr="00A37059" w:rsidRDefault="00A37059" w:rsidP="00A37059">
      <w:pPr>
        <w:tabs>
          <w:tab w:val="left" w:pos="-180"/>
          <w:tab w:val="left" w:pos="3630"/>
        </w:tabs>
        <w:spacing w:line="240" w:lineRule="auto"/>
        <w:ind w:right="-365"/>
        <w:jc w:val="center"/>
        <w:rPr>
          <w:rFonts w:ascii="Times New Roman" w:hAnsi="Times New Roman" w:cs="Times New Roman"/>
          <w:highlight w:val="yellow"/>
          <w:lang w:val="uk-UA"/>
        </w:rPr>
      </w:pPr>
      <w:r w:rsidRPr="00A37059">
        <w:rPr>
          <w:rFonts w:ascii="Times New Roman" w:hAnsi="Times New Roman" w:cs="Times New Roman"/>
          <w:noProof/>
          <w:highlight w:val="yellow"/>
          <w:lang w:val="uk-UA"/>
        </w:rPr>
        <w:drawing>
          <wp:inline distT="0" distB="0" distL="0" distR="0">
            <wp:extent cx="466090" cy="681355"/>
            <wp:effectExtent l="0" t="0" r="0" b="444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090" cy="681355"/>
                    </a:xfrm>
                    <a:prstGeom prst="rect">
                      <a:avLst/>
                    </a:prstGeom>
                    <a:solidFill>
                      <a:srgbClr val="FFFFFF"/>
                    </a:solidFill>
                    <a:ln>
                      <a:noFill/>
                    </a:ln>
                  </pic:spPr>
                </pic:pic>
              </a:graphicData>
            </a:graphic>
          </wp:inline>
        </w:drawing>
      </w:r>
    </w:p>
    <w:p w:rsidR="00A37059" w:rsidRPr="00A37059" w:rsidRDefault="00A37059" w:rsidP="00A37059">
      <w:pPr>
        <w:tabs>
          <w:tab w:val="left" w:pos="-180"/>
          <w:tab w:val="left" w:pos="3630"/>
        </w:tabs>
        <w:spacing w:line="240" w:lineRule="auto"/>
        <w:ind w:right="-365"/>
        <w:jc w:val="center"/>
        <w:rPr>
          <w:rFonts w:ascii="Times New Roman" w:hAnsi="Times New Roman" w:cs="Times New Roman"/>
          <w:b/>
          <w:bCs/>
          <w:sz w:val="36"/>
          <w:szCs w:val="36"/>
          <w:lang w:val="uk-UA"/>
        </w:rPr>
      </w:pPr>
      <w:r w:rsidRPr="00A37059">
        <w:rPr>
          <w:rFonts w:ascii="Times New Roman" w:hAnsi="Times New Roman" w:cs="Times New Roman"/>
          <w:b/>
          <w:bCs/>
          <w:noProof/>
          <w:sz w:val="36"/>
          <w:szCs w:val="32"/>
          <w:lang w:val="uk-UA"/>
        </w:rPr>
        <mc:AlternateContent>
          <mc:Choice Requires="wps">
            <w:drawing>
              <wp:anchor distT="0" distB="0" distL="114300" distR="114300" simplePos="0" relativeHeight="251732992" behindDoc="0" locked="0" layoutInCell="0" allowOverlap="1">
                <wp:simplePos x="0" y="0"/>
                <wp:positionH relativeFrom="column">
                  <wp:posOffset>2936240</wp:posOffset>
                </wp:positionH>
                <wp:positionV relativeFrom="paragraph">
                  <wp:posOffset>386080</wp:posOffset>
                </wp:positionV>
                <wp:extent cx="0" cy="0"/>
                <wp:effectExtent l="12065" t="8890" r="6985" b="1016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F077" id="Прямая соединительная линия 4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SNeCj0gCAABU&#10;BAAADgAAAAAAAAAAAAAAAAAuAgAAZHJzL2Uyb0RvYy54bWxQSwECLQAUAAYACAAAACEAmJ4JpdoA&#10;AAAJAQAADwAAAAAAAAAAAAAAAACiBAAAZHJzL2Rvd25yZXYueG1sUEsFBgAAAAAEAAQA8wAAAKkF&#10;AAAAAA==&#10;" o:allowincell="f"/>
            </w:pict>
          </mc:Fallback>
        </mc:AlternateContent>
      </w:r>
      <w:r w:rsidRPr="00A37059">
        <w:rPr>
          <w:rFonts w:ascii="Times New Roman" w:hAnsi="Times New Roman" w:cs="Times New Roman"/>
          <w:b/>
          <w:bCs/>
          <w:noProof/>
          <w:sz w:val="36"/>
          <w:szCs w:val="32"/>
          <w:lang w:val="uk-UA"/>
        </w:rPr>
        <mc:AlternateContent>
          <mc:Choice Requires="wps">
            <w:drawing>
              <wp:anchor distT="0" distB="0" distL="114300" distR="114300" simplePos="0" relativeHeight="251731968" behindDoc="0" locked="0" layoutInCell="0" allowOverlap="1">
                <wp:simplePos x="0" y="0"/>
                <wp:positionH relativeFrom="column">
                  <wp:posOffset>2936240</wp:posOffset>
                </wp:positionH>
                <wp:positionV relativeFrom="paragraph">
                  <wp:posOffset>386080</wp:posOffset>
                </wp:positionV>
                <wp:extent cx="0" cy="0"/>
                <wp:effectExtent l="12065" t="8890" r="6985" b="1016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1A539" id="Прямая соединительная линия 4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aa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pwdYq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FPAJppJAgAA&#10;VAQAAA4AAAAAAAAAAAAAAAAALgIAAGRycy9lMm9Eb2MueG1sUEsBAi0AFAAGAAgAAAAhAJieCaXa&#10;AAAACQEAAA8AAAAAAAAAAAAAAAAAowQAAGRycy9kb3ducmV2LnhtbFBLBQYAAAAABAAEAPMAAACq&#10;BQAAAAA=&#10;" o:allowincell="f"/>
            </w:pict>
          </mc:Fallback>
        </mc:AlternateContent>
      </w:r>
      <w:r w:rsidRPr="00A37059">
        <w:rPr>
          <w:rFonts w:ascii="Times New Roman" w:hAnsi="Times New Roman" w:cs="Times New Roman"/>
          <w:b/>
          <w:bCs/>
          <w:noProof/>
          <w:sz w:val="36"/>
          <w:szCs w:val="32"/>
          <w:lang w:val="uk-UA"/>
        </w:rPr>
        <mc:AlternateContent>
          <mc:Choice Requires="wps">
            <w:drawing>
              <wp:anchor distT="0" distB="0" distL="114300" distR="114300" simplePos="0" relativeHeight="251730944" behindDoc="0" locked="0" layoutInCell="0" allowOverlap="1">
                <wp:simplePos x="0" y="0"/>
                <wp:positionH relativeFrom="column">
                  <wp:posOffset>2936240</wp:posOffset>
                </wp:positionH>
                <wp:positionV relativeFrom="paragraph">
                  <wp:posOffset>386080</wp:posOffset>
                </wp:positionV>
                <wp:extent cx="0" cy="0"/>
                <wp:effectExtent l="12065" t="8890" r="6985" b="101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39EFA" id="Прямая соединительная линия 4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YMU8F0gCAABU&#10;BAAADgAAAAAAAAAAAAAAAAAuAgAAZHJzL2Uyb0RvYy54bWxQSwECLQAUAAYACAAAACEAmJ4JpdoA&#10;AAAJAQAADwAAAAAAAAAAAAAAAACiBAAAZHJzL2Rvd25yZXYueG1sUEsFBgAAAAAEAAQA8wAAAKkF&#10;AAAAAA==&#10;" o:allowincell="f"/>
            </w:pict>
          </mc:Fallback>
        </mc:AlternateContent>
      </w:r>
      <w:r w:rsidRPr="00A37059">
        <w:rPr>
          <w:rFonts w:ascii="Times New Roman" w:hAnsi="Times New Roman" w:cs="Times New Roman"/>
          <w:b/>
          <w:bCs/>
          <w:sz w:val="36"/>
          <w:szCs w:val="32"/>
          <w:lang w:val="uk-UA"/>
        </w:rPr>
        <w:t>У К Р А Ї Н А</w:t>
      </w:r>
    </w:p>
    <w:p w:rsidR="00A37059" w:rsidRPr="00A37059" w:rsidRDefault="00A37059" w:rsidP="00A37059">
      <w:pPr>
        <w:pStyle w:val="afb"/>
        <w:rPr>
          <w:szCs w:val="36"/>
          <w:lang w:val="uk-UA"/>
        </w:rPr>
      </w:pPr>
      <w:r w:rsidRPr="00A37059">
        <w:rPr>
          <w:szCs w:val="36"/>
          <w:lang w:val="uk-UA"/>
        </w:rPr>
        <w:t>Новодністровська міська рада</w:t>
      </w:r>
    </w:p>
    <w:p w:rsidR="00A37059" w:rsidRPr="008B37FA" w:rsidRDefault="00A37059" w:rsidP="00A37059">
      <w:pPr>
        <w:pStyle w:val="1"/>
        <w:spacing w:before="0" w:after="0" w:line="240" w:lineRule="auto"/>
        <w:jc w:val="center"/>
        <w:rPr>
          <w:rFonts w:ascii="Times New Roman" w:hAnsi="Times New Roman" w:cs="Times New Roman"/>
          <w:b/>
          <w:sz w:val="32"/>
          <w:szCs w:val="32"/>
          <w:lang w:val="uk-UA"/>
        </w:rPr>
      </w:pPr>
      <w:r w:rsidRPr="008B37FA">
        <w:rPr>
          <w:rFonts w:ascii="Times New Roman" w:hAnsi="Times New Roman" w:cs="Times New Roman"/>
          <w:b/>
          <w:sz w:val="32"/>
          <w:szCs w:val="32"/>
          <w:lang w:val="uk-UA"/>
        </w:rPr>
        <w:t>Сорок перша сесія VІІ</w:t>
      </w:r>
      <w:r w:rsidRPr="008B37FA">
        <w:rPr>
          <w:rFonts w:ascii="Times New Roman" w:hAnsi="Times New Roman" w:cs="Times New Roman"/>
          <w:b/>
          <w:sz w:val="32"/>
          <w:szCs w:val="32"/>
          <w:lang w:val="en-US"/>
        </w:rPr>
        <w:t>I</w:t>
      </w:r>
      <w:r w:rsidRPr="008B37FA">
        <w:rPr>
          <w:rFonts w:ascii="Times New Roman" w:hAnsi="Times New Roman" w:cs="Times New Roman"/>
          <w:b/>
          <w:sz w:val="32"/>
          <w:szCs w:val="32"/>
          <w:lang w:val="uk-UA"/>
        </w:rPr>
        <w:t xml:space="preserve"> скликання</w:t>
      </w:r>
    </w:p>
    <w:p w:rsidR="00A37059" w:rsidRPr="00A37059" w:rsidRDefault="00A37059" w:rsidP="00A37059">
      <w:pPr>
        <w:spacing w:line="240" w:lineRule="auto"/>
        <w:rPr>
          <w:rFonts w:ascii="Times New Roman" w:hAnsi="Times New Roman" w:cs="Times New Roman"/>
          <w:bCs/>
          <w:sz w:val="32"/>
          <w:szCs w:val="32"/>
          <w:lang w:val="uk-UA"/>
        </w:rPr>
      </w:pPr>
    </w:p>
    <w:p w:rsidR="00A37059" w:rsidRPr="008B37FA" w:rsidRDefault="00A37059" w:rsidP="00A37059">
      <w:pPr>
        <w:pStyle w:val="1"/>
        <w:spacing w:before="0" w:after="0" w:line="240" w:lineRule="auto"/>
        <w:jc w:val="center"/>
        <w:rPr>
          <w:rFonts w:ascii="Times New Roman" w:hAnsi="Times New Roman" w:cs="Times New Roman"/>
          <w:b/>
          <w:sz w:val="32"/>
          <w:szCs w:val="32"/>
          <w:lang w:val="uk-UA"/>
        </w:rPr>
      </w:pPr>
      <w:r w:rsidRPr="008B37FA">
        <w:rPr>
          <w:rFonts w:ascii="Times New Roman" w:hAnsi="Times New Roman" w:cs="Times New Roman"/>
          <w:b/>
          <w:sz w:val="32"/>
          <w:szCs w:val="32"/>
          <w:lang w:val="uk-UA"/>
        </w:rPr>
        <w:t>Р І Ш Е Н Н Я</w:t>
      </w:r>
    </w:p>
    <w:p w:rsidR="00A37059" w:rsidRPr="008B37FA" w:rsidRDefault="00A37059" w:rsidP="00A37059">
      <w:pPr>
        <w:pStyle w:val="3"/>
        <w:spacing w:before="0" w:after="0" w:line="240" w:lineRule="auto"/>
        <w:rPr>
          <w:rFonts w:ascii="Times New Roman" w:hAnsi="Times New Roman" w:cs="Times New Roman"/>
          <w:bCs/>
          <w:color w:val="auto"/>
        </w:rPr>
      </w:pPr>
    </w:p>
    <w:p w:rsidR="00A37059" w:rsidRPr="008B37FA" w:rsidRDefault="00A37059" w:rsidP="00A37059">
      <w:pPr>
        <w:pStyle w:val="3"/>
        <w:spacing w:before="0" w:after="0" w:line="240" w:lineRule="auto"/>
        <w:ind w:right="-143"/>
        <w:rPr>
          <w:rFonts w:ascii="Times New Roman" w:hAnsi="Times New Roman" w:cs="Times New Roman"/>
          <w:color w:val="auto"/>
          <w:lang w:val="uk-UA"/>
        </w:rPr>
      </w:pPr>
      <w:r w:rsidRPr="008B37FA">
        <w:rPr>
          <w:rFonts w:ascii="Times New Roman" w:hAnsi="Times New Roman" w:cs="Times New Roman"/>
          <w:color w:val="auto"/>
          <w:u w:val="single"/>
          <w:lang w:val="uk-UA"/>
        </w:rPr>
        <w:t>25.</w:t>
      </w:r>
      <w:r w:rsidRPr="008B37FA">
        <w:rPr>
          <w:rFonts w:ascii="Times New Roman" w:hAnsi="Times New Roman" w:cs="Times New Roman"/>
          <w:color w:val="auto"/>
          <w:u w:val="single"/>
          <w:lang w:val="ru-RU"/>
        </w:rPr>
        <w:t>10</w:t>
      </w:r>
      <w:r w:rsidRPr="008B37FA">
        <w:rPr>
          <w:rFonts w:ascii="Times New Roman" w:hAnsi="Times New Roman" w:cs="Times New Roman"/>
          <w:color w:val="auto"/>
          <w:u w:val="single"/>
          <w:lang w:val="uk-UA"/>
        </w:rPr>
        <w:t>.2022 №166</w:t>
      </w:r>
      <w:r w:rsidRPr="008B37FA">
        <w:rPr>
          <w:rFonts w:ascii="Times New Roman" w:hAnsi="Times New Roman" w:cs="Times New Roman"/>
          <w:color w:val="auto"/>
          <w:lang w:val="uk-UA"/>
        </w:rPr>
        <w:tab/>
      </w:r>
      <w:r w:rsidRPr="008B37FA">
        <w:rPr>
          <w:rFonts w:ascii="Times New Roman" w:hAnsi="Times New Roman" w:cs="Times New Roman"/>
          <w:color w:val="auto"/>
          <w:lang w:val="uk-UA"/>
        </w:rPr>
        <w:tab/>
      </w:r>
      <w:r w:rsidRPr="008B37FA">
        <w:rPr>
          <w:rFonts w:ascii="Times New Roman" w:hAnsi="Times New Roman" w:cs="Times New Roman"/>
          <w:color w:val="auto"/>
          <w:lang w:val="uk-UA"/>
        </w:rPr>
        <w:tab/>
      </w:r>
      <w:r w:rsidRPr="008B37FA">
        <w:rPr>
          <w:rFonts w:ascii="Times New Roman" w:hAnsi="Times New Roman" w:cs="Times New Roman"/>
          <w:color w:val="auto"/>
          <w:lang w:val="uk-UA"/>
        </w:rPr>
        <w:tab/>
      </w:r>
      <w:r w:rsidRPr="008B37FA">
        <w:rPr>
          <w:rFonts w:ascii="Times New Roman" w:hAnsi="Times New Roman" w:cs="Times New Roman"/>
          <w:color w:val="auto"/>
          <w:lang w:val="uk-UA"/>
        </w:rPr>
        <w:tab/>
      </w:r>
      <w:r w:rsidRPr="008B37FA">
        <w:rPr>
          <w:rFonts w:ascii="Times New Roman" w:hAnsi="Times New Roman" w:cs="Times New Roman"/>
          <w:color w:val="auto"/>
          <w:lang w:val="uk-UA"/>
        </w:rPr>
        <w:tab/>
      </w:r>
      <w:r w:rsidRPr="008B37FA">
        <w:rPr>
          <w:rFonts w:ascii="Times New Roman" w:hAnsi="Times New Roman" w:cs="Times New Roman"/>
          <w:color w:val="auto"/>
          <w:lang w:val="uk-UA"/>
        </w:rPr>
        <w:tab/>
        <w:t>м. Новодністровськ</w:t>
      </w:r>
    </w:p>
    <w:p w:rsidR="00A37059" w:rsidRPr="00A37059" w:rsidRDefault="00A37059" w:rsidP="00A37059">
      <w:pPr>
        <w:spacing w:line="240" w:lineRule="auto"/>
        <w:rPr>
          <w:rFonts w:ascii="Times New Roman" w:hAnsi="Times New Roman" w:cs="Times New Roman"/>
          <w:sz w:val="24"/>
          <w:highlight w:val="yellow"/>
          <w:lang w:val="uk-UA"/>
        </w:rPr>
      </w:pPr>
    </w:p>
    <w:p w:rsidR="00A37059" w:rsidRPr="00A37059" w:rsidRDefault="00A37059" w:rsidP="00A37059">
      <w:pPr>
        <w:spacing w:line="240" w:lineRule="auto"/>
        <w:rPr>
          <w:rFonts w:ascii="Times New Roman" w:hAnsi="Times New Roman" w:cs="Times New Roman"/>
          <w:sz w:val="24"/>
          <w:highlight w:val="yellow"/>
          <w:lang w:val="uk-UA"/>
        </w:rPr>
      </w:pPr>
    </w:p>
    <w:p w:rsidR="00A37059" w:rsidRPr="008B37FA" w:rsidRDefault="00A37059" w:rsidP="00A37059">
      <w:pPr>
        <w:spacing w:line="240" w:lineRule="auto"/>
        <w:ind w:right="4252"/>
        <w:jc w:val="both"/>
        <w:rPr>
          <w:rFonts w:ascii="Times New Roman" w:hAnsi="Times New Roman" w:cs="Times New Roman"/>
          <w:b/>
          <w:sz w:val="28"/>
          <w:szCs w:val="28"/>
          <w:lang w:val="uk-UA"/>
        </w:rPr>
      </w:pPr>
      <w:r w:rsidRPr="008B37FA">
        <w:rPr>
          <w:rFonts w:ascii="Times New Roman" w:hAnsi="Times New Roman" w:cs="Times New Roman"/>
          <w:b/>
          <w:sz w:val="28"/>
          <w:szCs w:val="28"/>
          <w:lang w:val="uk-UA"/>
        </w:rPr>
        <w:t>Про віднесення земельної ділянки несільськогосподарського призначення до переліку земель, які підлягають продажу у 2022 році</w:t>
      </w:r>
    </w:p>
    <w:p w:rsidR="00A37059" w:rsidRDefault="00A37059" w:rsidP="00A37059">
      <w:pPr>
        <w:tabs>
          <w:tab w:val="left" w:pos="3975"/>
        </w:tabs>
        <w:spacing w:line="240" w:lineRule="auto"/>
        <w:rPr>
          <w:rFonts w:ascii="Times New Roman" w:hAnsi="Times New Roman" w:cs="Times New Roman"/>
          <w:sz w:val="28"/>
          <w:szCs w:val="28"/>
          <w:lang w:val="uk-UA"/>
        </w:rPr>
      </w:pPr>
    </w:p>
    <w:p w:rsidR="008B37FA" w:rsidRPr="008B37FA" w:rsidRDefault="008B37FA" w:rsidP="00A37059">
      <w:pPr>
        <w:tabs>
          <w:tab w:val="left" w:pos="3975"/>
        </w:tabs>
        <w:spacing w:line="240" w:lineRule="auto"/>
        <w:rPr>
          <w:rFonts w:ascii="Times New Roman" w:hAnsi="Times New Roman" w:cs="Times New Roman"/>
          <w:sz w:val="28"/>
          <w:szCs w:val="28"/>
          <w:lang w:val="uk-UA"/>
        </w:rPr>
      </w:pPr>
    </w:p>
    <w:p w:rsidR="00A37059" w:rsidRPr="008B37FA" w:rsidRDefault="00A37059" w:rsidP="00A37059">
      <w:pPr>
        <w:spacing w:line="240" w:lineRule="auto"/>
        <w:jc w:val="both"/>
        <w:rPr>
          <w:rFonts w:ascii="Times New Roman" w:hAnsi="Times New Roman" w:cs="Times New Roman"/>
          <w:sz w:val="28"/>
          <w:szCs w:val="28"/>
          <w:lang w:val="uk-UA"/>
        </w:rPr>
      </w:pPr>
      <w:r w:rsidRPr="008B37FA">
        <w:rPr>
          <w:rFonts w:ascii="Times New Roman" w:hAnsi="Times New Roman" w:cs="Times New Roman"/>
          <w:sz w:val="28"/>
          <w:szCs w:val="28"/>
          <w:lang w:val="uk-UA"/>
        </w:rPr>
        <w:tab/>
        <w:t>Відповідно до п.34 ст.26 Закону України «Про місцеве самоврядування в Україні», ст.128 Земельного кодексу України, Постанови Кабінету Міністрів «Про проведення експертної грошової оцінки земельних ділянок», розглянувши заяву ТОВ «Проелектромонтаж» (вх. №641 від 05.10.2022р.) про включення земельної ділянки до переліку земель, які підлягають продажу у 2022році, Новодністровська міська рада</w:t>
      </w:r>
    </w:p>
    <w:p w:rsidR="00A37059" w:rsidRPr="008B37FA" w:rsidRDefault="00A37059" w:rsidP="00A37059">
      <w:pPr>
        <w:spacing w:line="240" w:lineRule="auto"/>
        <w:rPr>
          <w:rFonts w:ascii="Times New Roman" w:hAnsi="Times New Roman" w:cs="Times New Roman"/>
          <w:sz w:val="28"/>
          <w:szCs w:val="28"/>
          <w:lang w:val="uk-UA"/>
        </w:rPr>
      </w:pPr>
    </w:p>
    <w:p w:rsidR="00A37059" w:rsidRPr="008B37FA" w:rsidRDefault="00A37059" w:rsidP="00A37059">
      <w:pPr>
        <w:tabs>
          <w:tab w:val="left" w:pos="708"/>
          <w:tab w:val="center" w:pos="4153"/>
          <w:tab w:val="right" w:pos="8306"/>
        </w:tabs>
        <w:spacing w:line="240" w:lineRule="auto"/>
        <w:jc w:val="center"/>
        <w:rPr>
          <w:rFonts w:ascii="Times New Roman" w:hAnsi="Times New Roman" w:cs="Times New Roman"/>
          <w:b/>
          <w:sz w:val="28"/>
          <w:szCs w:val="28"/>
          <w:lang w:val="uk-UA"/>
        </w:rPr>
      </w:pPr>
      <w:r w:rsidRPr="008B37FA">
        <w:rPr>
          <w:rFonts w:ascii="Times New Roman" w:hAnsi="Times New Roman" w:cs="Times New Roman"/>
          <w:b/>
          <w:sz w:val="28"/>
          <w:szCs w:val="28"/>
          <w:lang w:val="uk-UA"/>
        </w:rPr>
        <w:t>В И Р І Ш И Л А:</w:t>
      </w:r>
    </w:p>
    <w:p w:rsidR="00A37059" w:rsidRPr="008B37FA" w:rsidRDefault="00A37059" w:rsidP="00A37059">
      <w:pPr>
        <w:spacing w:line="240" w:lineRule="auto"/>
        <w:jc w:val="both"/>
        <w:rPr>
          <w:rFonts w:ascii="Times New Roman" w:hAnsi="Times New Roman" w:cs="Times New Roman"/>
          <w:sz w:val="28"/>
          <w:szCs w:val="28"/>
          <w:lang w:val="uk-UA"/>
        </w:rPr>
      </w:pPr>
    </w:p>
    <w:p w:rsidR="00A37059" w:rsidRPr="008B37FA" w:rsidRDefault="00A37059" w:rsidP="00A37059">
      <w:pPr>
        <w:numPr>
          <w:ilvl w:val="0"/>
          <w:numId w:val="31"/>
        </w:numPr>
        <w:tabs>
          <w:tab w:val="left" w:pos="851"/>
        </w:tabs>
        <w:spacing w:line="240" w:lineRule="auto"/>
        <w:ind w:left="0" w:firstLine="567"/>
        <w:jc w:val="both"/>
        <w:rPr>
          <w:rFonts w:ascii="Times New Roman" w:hAnsi="Times New Roman" w:cs="Times New Roman"/>
          <w:sz w:val="28"/>
          <w:szCs w:val="28"/>
          <w:lang w:val="uk-UA"/>
        </w:rPr>
      </w:pPr>
      <w:r w:rsidRPr="008B37FA">
        <w:rPr>
          <w:rFonts w:ascii="Times New Roman" w:hAnsi="Times New Roman" w:cs="Times New Roman"/>
          <w:sz w:val="28"/>
          <w:szCs w:val="28"/>
          <w:lang w:val="uk-UA"/>
        </w:rPr>
        <w:t xml:space="preserve">Віднести земельну ділянку для розміщення та експлуатації основних, підсобних і допоміжних будівель та споруд будівельних організацій та підприємств (11.03),  площею </w:t>
      </w:r>
      <w:smartTag w:uri="urn:schemas-microsoft-com:office:smarttags" w:element="metricconverter">
        <w:smartTagPr>
          <w:attr w:name="ProductID" w:val="0,5530 га"/>
        </w:smartTagPr>
        <w:r w:rsidRPr="008B37FA">
          <w:rPr>
            <w:rFonts w:ascii="Times New Roman" w:hAnsi="Times New Roman" w:cs="Times New Roman"/>
            <w:sz w:val="28"/>
            <w:szCs w:val="28"/>
            <w:lang w:val="uk-UA"/>
          </w:rPr>
          <w:t>0,5530 га</w:t>
        </w:r>
      </w:smartTag>
      <w:r w:rsidRPr="008B37FA">
        <w:rPr>
          <w:rFonts w:ascii="Times New Roman" w:hAnsi="Times New Roman" w:cs="Times New Roman"/>
          <w:sz w:val="28"/>
          <w:szCs w:val="28"/>
          <w:lang w:val="uk-UA"/>
        </w:rPr>
        <w:t xml:space="preserve">, кадастровий номер 7310600000:01:019:0166, на якій розташоване на належить ТОВ «Проелектромонтаж» нерухоме майно, згідно договору купівлі-продажу нежитлових будівель та споруд № 1642 від 31.12.2009р. за адресою: м-н «Індустріальний», № </w:t>
      </w:r>
      <w:smartTag w:uri="urn:schemas-microsoft-com:office:smarttags" w:element="metricconverter">
        <w:smartTagPr>
          <w:attr w:name="ProductID" w:val="20 м"/>
        </w:smartTagPr>
        <w:r w:rsidRPr="008B37FA">
          <w:rPr>
            <w:rFonts w:ascii="Times New Roman" w:hAnsi="Times New Roman" w:cs="Times New Roman"/>
            <w:sz w:val="28"/>
            <w:szCs w:val="28"/>
            <w:lang w:val="uk-UA"/>
          </w:rPr>
          <w:t>20 м</w:t>
        </w:r>
      </w:smartTag>
      <w:r w:rsidRPr="008B37FA">
        <w:rPr>
          <w:rFonts w:ascii="Times New Roman" w:hAnsi="Times New Roman" w:cs="Times New Roman"/>
          <w:sz w:val="28"/>
          <w:szCs w:val="28"/>
          <w:lang w:val="uk-UA"/>
        </w:rPr>
        <w:t>. Новодністровськ, Дністровського району, Чернівецької області до переліку земель, які підлягають продажу у 2022році.</w:t>
      </w:r>
    </w:p>
    <w:p w:rsidR="00A37059" w:rsidRPr="008B37FA" w:rsidRDefault="00A37059" w:rsidP="00A37059">
      <w:pPr>
        <w:numPr>
          <w:ilvl w:val="0"/>
          <w:numId w:val="31"/>
        </w:numPr>
        <w:tabs>
          <w:tab w:val="left" w:pos="851"/>
        </w:tabs>
        <w:spacing w:line="240" w:lineRule="auto"/>
        <w:ind w:left="0" w:firstLine="567"/>
        <w:jc w:val="both"/>
        <w:rPr>
          <w:rFonts w:ascii="Times New Roman" w:hAnsi="Times New Roman" w:cs="Times New Roman"/>
          <w:sz w:val="28"/>
          <w:szCs w:val="28"/>
          <w:lang w:val="uk-UA"/>
        </w:rPr>
      </w:pPr>
      <w:r w:rsidRPr="008B37FA">
        <w:rPr>
          <w:rFonts w:ascii="Times New Roman" w:hAnsi="Times New Roman" w:cs="Times New Roman"/>
          <w:sz w:val="28"/>
          <w:szCs w:val="28"/>
          <w:lang w:val="uk-UA"/>
        </w:rPr>
        <w:t>Юридичному відділу та відділу архітектури, містобудування, земельних відносин та екології Новодністровської міської ради здійснити всі необхідні заходи, щодо:</w:t>
      </w:r>
    </w:p>
    <w:p w:rsidR="00A37059" w:rsidRPr="008B37FA" w:rsidRDefault="00A37059" w:rsidP="00A37059">
      <w:pPr>
        <w:numPr>
          <w:ilvl w:val="0"/>
          <w:numId w:val="30"/>
        </w:numPr>
        <w:tabs>
          <w:tab w:val="left" w:pos="426"/>
          <w:tab w:val="left" w:pos="851"/>
        </w:tabs>
        <w:spacing w:line="240" w:lineRule="auto"/>
        <w:ind w:left="0" w:firstLine="567"/>
        <w:jc w:val="both"/>
        <w:rPr>
          <w:rFonts w:ascii="Times New Roman" w:hAnsi="Times New Roman" w:cs="Times New Roman"/>
          <w:sz w:val="28"/>
          <w:szCs w:val="28"/>
          <w:lang w:val="uk-UA"/>
        </w:rPr>
      </w:pPr>
      <w:r w:rsidRPr="008B37FA">
        <w:rPr>
          <w:rFonts w:ascii="Times New Roman" w:hAnsi="Times New Roman" w:cs="Times New Roman"/>
          <w:sz w:val="28"/>
          <w:szCs w:val="28"/>
          <w:lang w:val="uk-UA"/>
        </w:rPr>
        <w:t xml:space="preserve">проведення відбору суб’єкта господарювання, який є суб’єктом оціночної діяльності у сфері оцінки земель відповідно до закону, з метою подальшого укладання Новодністровською міською радою з зазначеним суб’єктом господарювання договору щодо здійснення експертної грошової оцінки земельної ділянки (кадастровий номер 7310600000:01:019:0166), розташованої за адресою: м-н «Індустріальний», № </w:t>
      </w:r>
      <w:smartTag w:uri="urn:schemas-microsoft-com:office:smarttags" w:element="metricconverter">
        <w:smartTagPr>
          <w:attr w:name="ProductID" w:val="20 м"/>
        </w:smartTagPr>
        <w:r w:rsidRPr="008B37FA">
          <w:rPr>
            <w:rFonts w:ascii="Times New Roman" w:hAnsi="Times New Roman" w:cs="Times New Roman"/>
            <w:sz w:val="28"/>
            <w:szCs w:val="28"/>
            <w:lang w:val="uk-UA"/>
          </w:rPr>
          <w:t>20 м</w:t>
        </w:r>
      </w:smartTag>
      <w:r w:rsidRPr="008B37FA">
        <w:rPr>
          <w:rFonts w:ascii="Times New Roman" w:hAnsi="Times New Roman" w:cs="Times New Roman"/>
          <w:sz w:val="28"/>
          <w:szCs w:val="28"/>
          <w:lang w:val="uk-UA"/>
        </w:rPr>
        <w:t>. Новодністровськ, Дністровського району, Чернівецької області;</w:t>
      </w:r>
    </w:p>
    <w:p w:rsidR="00A37059" w:rsidRPr="008B37FA" w:rsidRDefault="00A37059" w:rsidP="00A37059">
      <w:pPr>
        <w:numPr>
          <w:ilvl w:val="0"/>
          <w:numId w:val="30"/>
        </w:numPr>
        <w:tabs>
          <w:tab w:val="left" w:pos="426"/>
          <w:tab w:val="left" w:pos="851"/>
        </w:tabs>
        <w:spacing w:line="240" w:lineRule="auto"/>
        <w:ind w:left="0" w:firstLine="567"/>
        <w:jc w:val="both"/>
        <w:rPr>
          <w:rFonts w:ascii="Times New Roman" w:hAnsi="Times New Roman" w:cs="Times New Roman"/>
          <w:sz w:val="28"/>
          <w:szCs w:val="28"/>
          <w:lang w:val="uk-UA"/>
        </w:rPr>
      </w:pPr>
      <w:r w:rsidRPr="008B37FA">
        <w:rPr>
          <w:rFonts w:ascii="Times New Roman" w:hAnsi="Times New Roman" w:cs="Times New Roman"/>
          <w:sz w:val="28"/>
          <w:szCs w:val="28"/>
          <w:lang w:val="uk-UA"/>
        </w:rPr>
        <w:t xml:space="preserve">підготовки проєкту договору між Новодністровською міською радою та ТОВ «Проелектромонтаж» про оплату авансового внеску в рахунок оплати ціни земельної </w:t>
      </w:r>
      <w:r w:rsidRPr="008B37FA">
        <w:rPr>
          <w:rFonts w:ascii="Times New Roman" w:hAnsi="Times New Roman" w:cs="Times New Roman"/>
          <w:sz w:val="28"/>
          <w:szCs w:val="28"/>
          <w:lang w:val="uk-UA"/>
        </w:rPr>
        <w:lastRenderedPageBreak/>
        <w:t xml:space="preserve">ділянки (кадастровий номер 7310600000:01:019:0166), розташованої за адресою: м-н «Індустріальний», № </w:t>
      </w:r>
      <w:smartTag w:uri="urn:schemas-microsoft-com:office:smarttags" w:element="metricconverter">
        <w:smartTagPr>
          <w:attr w:name="ProductID" w:val="20 м"/>
        </w:smartTagPr>
        <w:r w:rsidRPr="008B37FA">
          <w:rPr>
            <w:rFonts w:ascii="Times New Roman" w:hAnsi="Times New Roman" w:cs="Times New Roman"/>
            <w:sz w:val="28"/>
            <w:szCs w:val="28"/>
            <w:lang w:val="uk-UA"/>
          </w:rPr>
          <w:t>20 м</w:t>
        </w:r>
      </w:smartTag>
      <w:r w:rsidRPr="008B37FA">
        <w:rPr>
          <w:rFonts w:ascii="Times New Roman" w:hAnsi="Times New Roman" w:cs="Times New Roman"/>
          <w:sz w:val="28"/>
          <w:szCs w:val="28"/>
          <w:lang w:val="uk-UA"/>
        </w:rPr>
        <w:t>. Новодністровськ, Дністровського району, Чернівецької області.</w:t>
      </w:r>
    </w:p>
    <w:p w:rsidR="00A37059" w:rsidRPr="008B37FA" w:rsidRDefault="00A37059" w:rsidP="00A37059">
      <w:pPr>
        <w:numPr>
          <w:ilvl w:val="0"/>
          <w:numId w:val="31"/>
        </w:numPr>
        <w:tabs>
          <w:tab w:val="left" w:pos="851"/>
        </w:tabs>
        <w:spacing w:line="240" w:lineRule="auto"/>
        <w:ind w:left="0" w:firstLine="567"/>
        <w:jc w:val="both"/>
        <w:rPr>
          <w:rFonts w:ascii="Times New Roman" w:hAnsi="Times New Roman" w:cs="Times New Roman"/>
          <w:sz w:val="28"/>
          <w:szCs w:val="28"/>
          <w:lang w:val="uk-UA"/>
        </w:rPr>
      </w:pPr>
      <w:r w:rsidRPr="008B37FA">
        <w:rPr>
          <w:rFonts w:ascii="Times New Roman" w:hAnsi="Times New Roman" w:cs="Times New Roman"/>
          <w:color w:val="000000"/>
          <w:sz w:val="28"/>
          <w:szCs w:val="28"/>
          <w:shd w:val="clear" w:color="auto" w:fill="FFFFFF"/>
          <w:lang w:val="uk-UA"/>
        </w:rPr>
        <w:t xml:space="preserve">Міському голові укласти від імені </w:t>
      </w:r>
      <w:r w:rsidRPr="008B37FA">
        <w:rPr>
          <w:rFonts w:ascii="Times New Roman" w:hAnsi="Times New Roman" w:cs="Times New Roman"/>
          <w:sz w:val="28"/>
          <w:szCs w:val="28"/>
          <w:lang w:val="uk-UA"/>
        </w:rPr>
        <w:t xml:space="preserve">Новодністровської міської ради з ТОВ «Проелектромонтаж» договір про оплату авансового внеску в рахунок оплати ціни земельної ділянки (кадастровий номер 7310600000:01:019:0166), розташованої за адресою: м-н «Індустріальний», № </w:t>
      </w:r>
      <w:smartTag w:uri="urn:schemas-microsoft-com:office:smarttags" w:element="metricconverter">
        <w:smartTagPr>
          <w:attr w:name="ProductID" w:val="20 м"/>
        </w:smartTagPr>
        <w:r w:rsidRPr="008B37FA">
          <w:rPr>
            <w:rFonts w:ascii="Times New Roman" w:hAnsi="Times New Roman" w:cs="Times New Roman"/>
            <w:sz w:val="28"/>
            <w:szCs w:val="28"/>
            <w:lang w:val="uk-UA"/>
          </w:rPr>
          <w:t>20 м</w:t>
        </w:r>
      </w:smartTag>
      <w:r w:rsidRPr="008B37FA">
        <w:rPr>
          <w:rFonts w:ascii="Times New Roman" w:hAnsi="Times New Roman" w:cs="Times New Roman"/>
          <w:sz w:val="28"/>
          <w:szCs w:val="28"/>
          <w:lang w:val="uk-UA"/>
        </w:rPr>
        <w:t>. Новодністровськ, Дністровського району, Чернівецької області.</w:t>
      </w:r>
    </w:p>
    <w:p w:rsidR="00A37059" w:rsidRPr="008B37FA" w:rsidRDefault="00A37059" w:rsidP="00A37059">
      <w:pPr>
        <w:numPr>
          <w:ilvl w:val="0"/>
          <w:numId w:val="31"/>
        </w:numPr>
        <w:tabs>
          <w:tab w:val="left" w:pos="851"/>
        </w:tabs>
        <w:spacing w:line="240" w:lineRule="auto"/>
        <w:ind w:left="0" w:firstLine="567"/>
        <w:jc w:val="both"/>
        <w:rPr>
          <w:rFonts w:ascii="Times New Roman" w:hAnsi="Times New Roman" w:cs="Times New Roman"/>
          <w:sz w:val="28"/>
          <w:szCs w:val="28"/>
          <w:lang w:val="uk-UA"/>
        </w:rPr>
      </w:pPr>
      <w:r w:rsidRPr="008B37FA">
        <w:rPr>
          <w:rFonts w:ascii="Times New Roman" w:hAnsi="Times New Roman" w:cs="Times New Roman"/>
          <w:color w:val="000000"/>
          <w:sz w:val="28"/>
          <w:szCs w:val="28"/>
          <w:shd w:val="clear" w:color="auto" w:fill="FFFFFF"/>
          <w:lang w:val="uk-UA"/>
        </w:rPr>
        <w:t xml:space="preserve">Міському голові, після укладення </w:t>
      </w:r>
      <w:r w:rsidRPr="008B37FA">
        <w:rPr>
          <w:rFonts w:ascii="Times New Roman" w:hAnsi="Times New Roman" w:cs="Times New Roman"/>
          <w:sz w:val="28"/>
          <w:szCs w:val="28"/>
          <w:lang w:val="uk-UA"/>
        </w:rPr>
        <w:t xml:space="preserve">Новодністровською міською радою з ТОВ «Проелектромонтаж» угоди про оплату авансового внеску в рахунок оплати ціни земельної ділянки та надходження зазначеного авансового внеску на рахунок Новодністровської міської ради, укласти від імені Новодністровської міської ради з суб’єктом господарювання, який є суб’єктом оціночної діяльності у сфері оцінки земель відповідно до закону, договір щодо здійснення експертної грошової оцінки земельної ділянки (кадастровий номер 7310600000:01:019:0166), розташованої за адресою: м-н «Індустріальний», № </w:t>
      </w:r>
      <w:smartTag w:uri="urn:schemas-microsoft-com:office:smarttags" w:element="metricconverter">
        <w:smartTagPr>
          <w:attr w:name="ProductID" w:val="20 м"/>
        </w:smartTagPr>
        <w:r w:rsidRPr="008B37FA">
          <w:rPr>
            <w:rFonts w:ascii="Times New Roman" w:hAnsi="Times New Roman" w:cs="Times New Roman"/>
            <w:sz w:val="28"/>
            <w:szCs w:val="28"/>
            <w:lang w:val="uk-UA"/>
          </w:rPr>
          <w:t>20 м</w:t>
        </w:r>
      </w:smartTag>
      <w:r w:rsidRPr="008B37FA">
        <w:rPr>
          <w:rFonts w:ascii="Times New Roman" w:hAnsi="Times New Roman" w:cs="Times New Roman"/>
          <w:sz w:val="28"/>
          <w:szCs w:val="28"/>
          <w:lang w:val="uk-UA"/>
        </w:rPr>
        <w:t>. Новодністровськ, Дністровського району, Чернівецької області.</w:t>
      </w:r>
    </w:p>
    <w:p w:rsidR="00A37059" w:rsidRPr="008B37FA" w:rsidRDefault="00A37059" w:rsidP="00A37059">
      <w:pPr>
        <w:numPr>
          <w:ilvl w:val="0"/>
          <w:numId w:val="31"/>
        </w:numPr>
        <w:tabs>
          <w:tab w:val="left" w:pos="851"/>
        </w:tabs>
        <w:spacing w:line="240" w:lineRule="auto"/>
        <w:ind w:left="0" w:firstLine="567"/>
        <w:jc w:val="both"/>
        <w:rPr>
          <w:rFonts w:ascii="Times New Roman" w:hAnsi="Times New Roman" w:cs="Times New Roman"/>
          <w:sz w:val="28"/>
          <w:szCs w:val="28"/>
          <w:lang w:val="uk-UA"/>
        </w:rPr>
      </w:pPr>
      <w:r w:rsidRPr="008B37FA">
        <w:rPr>
          <w:rFonts w:ascii="Times New Roman" w:hAnsi="Times New Roman" w:cs="Times New Roman"/>
          <w:sz w:val="28"/>
          <w:szCs w:val="28"/>
          <w:lang w:val="uk-UA"/>
        </w:rPr>
        <w:t>Документацію з експертно-грошової оцінки земельної ділянки подати на затвердження міській раді.</w:t>
      </w:r>
    </w:p>
    <w:p w:rsidR="00A37059" w:rsidRPr="008B37FA" w:rsidRDefault="00A37059" w:rsidP="00A37059">
      <w:pPr>
        <w:numPr>
          <w:ilvl w:val="0"/>
          <w:numId w:val="31"/>
        </w:numPr>
        <w:tabs>
          <w:tab w:val="left" w:pos="851"/>
        </w:tabs>
        <w:spacing w:line="240" w:lineRule="auto"/>
        <w:ind w:left="0" w:firstLine="567"/>
        <w:jc w:val="both"/>
        <w:rPr>
          <w:rFonts w:ascii="Times New Roman" w:hAnsi="Times New Roman" w:cs="Times New Roman"/>
          <w:sz w:val="28"/>
          <w:szCs w:val="28"/>
          <w:lang w:val="uk-UA"/>
        </w:rPr>
      </w:pPr>
      <w:r w:rsidRPr="008B37FA">
        <w:rPr>
          <w:rFonts w:ascii="Times New Roman" w:hAnsi="Times New Roman" w:cs="Times New Roman"/>
          <w:sz w:val="28"/>
          <w:szCs w:val="28"/>
          <w:lang w:val="uk-UA"/>
        </w:rPr>
        <w:t>Контроль за виконанням даного рішення покласти на міського голову та постійну комісію з питань будівництва та врегулювання земельних відносин.</w:t>
      </w:r>
    </w:p>
    <w:p w:rsidR="00A37059" w:rsidRPr="00A37059" w:rsidRDefault="00A37059" w:rsidP="00A37059">
      <w:pPr>
        <w:spacing w:line="240" w:lineRule="auto"/>
        <w:jc w:val="both"/>
        <w:rPr>
          <w:rFonts w:ascii="Times New Roman" w:hAnsi="Times New Roman" w:cs="Times New Roman"/>
          <w:b/>
          <w:szCs w:val="28"/>
          <w:lang w:val="uk-UA"/>
        </w:rPr>
      </w:pPr>
    </w:p>
    <w:p w:rsidR="00424B14" w:rsidRPr="00A37059" w:rsidRDefault="00424B14" w:rsidP="00A37059">
      <w:pPr>
        <w:spacing w:line="240" w:lineRule="auto"/>
        <w:rPr>
          <w:rFonts w:ascii="Times New Roman" w:eastAsia="Times New Roman" w:hAnsi="Times New Roman" w:cs="Times New Roman"/>
          <w:sz w:val="28"/>
          <w:szCs w:val="28"/>
          <w:lang w:val="uk-UA"/>
        </w:rPr>
      </w:pPr>
    </w:p>
    <w:p w:rsidR="00424B14" w:rsidRDefault="00424B14" w:rsidP="00424B14">
      <w:pPr>
        <w:spacing w:line="240" w:lineRule="auto"/>
        <w:rPr>
          <w:rFonts w:ascii="Times New Roman" w:eastAsia="Times New Roman" w:hAnsi="Times New Roman" w:cs="Times New Roman"/>
          <w:sz w:val="28"/>
          <w:szCs w:val="28"/>
          <w:lang w:val="uk-UA"/>
        </w:rPr>
      </w:pPr>
    </w:p>
    <w:p w:rsidR="00424B14" w:rsidRDefault="00424B14" w:rsidP="00424B14">
      <w:pPr>
        <w:spacing w:line="240" w:lineRule="auto"/>
        <w:rPr>
          <w:rFonts w:ascii="Times New Roman" w:eastAsia="Times New Roman" w:hAnsi="Times New Roman" w:cs="Times New Roman"/>
          <w:sz w:val="28"/>
          <w:szCs w:val="28"/>
          <w:lang w:val="uk-UA"/>
        </w:rPr>
      </w:pPr>
    </w:p>
    <w:p w:rsidR="00424B14" w:rsidRPr="0004012B" w:rsidRDefault="00424B14" w:rsidP="00424B14">
      <w:pPr>
        <w:spacing w:line="240" w:lineRule="auto"/>
        <w:rPr>
          <w:rFonts w:ascii="Times New Roman" w:hAnsi="Times New Roman" w:cs="Times New Roman"/>
          <w:b/>
          <w:sz w:val="28"/>
          <w:szCs w:val="28"/>
          <w:lang w:val="uk-UA"/>
        </w:rPr>
      </w:pPr>
      <w:r w:rsidRPr="0004012B">
        <w:rPr>
          <w:rFonts w:ascii="Times New Roman" w:hAnsi="Times New Roman" w:cs="Times New Roman"/>
          <w:b/>
          <w:sz w:val="28"/>
          <w:szCs w:val="28"/>
          <w:lang w:val="uk-UA"/>
        </w:rPr>
        <w:t>Міський голова</w:t>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t>Наталя ЦИМБАЛЮК</w:t>
      </w:r>
    </w:p>
    <w:p w:rsidR="00424B14" w:rsidRDefault="00424B14" w:rsidP="00424B1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424B14" w:rsidRPr="00424B14" w:rsidRDefault="00424B14" w:rsidP="00424B14">
      <w:pPr>
        <w:spacing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Копія</w:t>
      </w:r>
    </w:p>
    <w:p w:rsidR="008B37FA" w:rsidRPr="008B37FA" w:rsidRDefault="008B37FA" w:rsidP="008B37FA">
      <w:pPr>
        <w:tabs>
          <w:tab w:val="left" w:pos="-180"/>
          <w:tab w:val="left" w:pos="3630"/>
        </w:tabs>
        <w:spacing w:line="240" w:lineRule="auto"/>
        <w:ind w:right="-1"/>
        <w:jc w:val="center"/>
        <w:rPr>
          <w:rFonts w:ascii="Times New Roman" w:eastAsia="Calibri" w:hAnsi="Times New Roman" w:cs="Times New Roman"/>
          <w:sz w:val="28"/>
          <w:szCs w:val="36"/>
        </w:rPr>
      </w:pPr>
      <w:r w:rsidRPr="008B37FA">
        <w:rPr>
          <w:rFonts w:ascii="Times New Roman" w:eastAsia="Calibri" w:hAnsi="Times New Roman" w:cs="Times New Roman"/>
          <w:noProof/>
          <w:sz w:val="28"/>
          <w:lang w:val="uk-UA"/>
        </w:rPr>
        <w:drawing>
          <wp:inline distT="0" distB="0" distL="0" distR="0">
            <wp:extent cx="466090" cy="69024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690245"/>
                    </a:xfrm>
                    <a:prstGeom prst="rect">
                      <a:avLst/>
                    </a:prstGeom>
                    <a:solidFill>
                      <a:srgbClr val="FFFFFF"/>
                    </a:solidFill>
                    <a:ln>
                      <a:noFill/>
                    </a:ln>
                  </pic:spPr>
                </pic:pic>
              </a:graphicData>
            </a:graphic>
          </wp:inline>
        </w:drawing>
      </w:r>
      <w:r w:rsidRPr="008B37FA">
        <w:rPr>
          <w:rFonts w:ascii="Times New Roman" w:eastAsia="Calibri" w:hAnsi="Times New Roman" w:cs="Times New Roman"/>
          <w:noProof/>
          <w:sz w:val="28"/>
          <w:lang w:val="uk-UA"/>
        </w:rPr>
        <mc:AlternateContent>
          <mc:Choice Requires="wps">
            <w:drawing>
              <wp:anchor distT="0" distB="0" distL="114300" distR="114300" simplePos="0" relativeHeight="251735040"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54DD88" id="Прямая соединительная линия 4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" strokeweight=".26mm">
                <v:stroke joinstyle="miter" endcap="square"/>
              </v:line>
            </w:pict>
          </mc:Fallback>
        </mc:AlternateContent>
      </w:r>
      <w:r w:rsidRPr="008B37FA">
        <w:rPr>
          <w:rFonts w:ascii="Times New Roman" w:eastAsia="Calibri" w:hAnsi="Times New Roman" w:cs="Times New Roman"/>
          <w:noProof/>
          <w:sz w:val="28"/>
          <w:lang w:val="uk-UA"/>
        </w:rPr>
        <mc:AlternateContent>
          <mc:Choice Requires="wps">
            <w:drawing>
              <wp:anchor distT="0" distB="0" distL="114300" distR="114300" simplePos="0" relativeHeight="251736064"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329883" id="Прямая соединительная линия 4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" strokeweight=".26mm">
                <v:stroke joinstyle="miter" endcap="square"/>
              </v:line>
            </w:pict>
          </mc:Fallback>
        </mc:AlternateContent>
      </w:r>
      <w:r w:rsidRPr="008B37FA">
        <w:rPr>
          <w:rFonts w:ascii="Times New Roman" w:eastAsia="Calibri" w:hAnsi="Times New Roman" w:cs="Times New Roman"/>
          <w:noProof/>
          <w:sz w:val="28"/>
          <w:lang w:val="uk-UA"/>
        </w:rPr>
        <mc:AlternateContent>
          <mc:Choice Requires="wps">
            <w:drawing>
              <wp:anchor distT="0" distB="0" distL="114300" distR="114300" simplePos="0" relativeHeight="251737088"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B99839" id="Прямая соединительная линия 4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" strokeweight=".26mm">
                <v:stroke joinstyle="miter" endcap="square"/>
              </v:line>
            </w:pict>
          </mc:Fallback>
        </mc:AlternateContent>
      </w:r>
    </w:p>
    <w:p w:rsidR="008B37FA" w:rsidRPr="008B37FA" w:rsidRDefault="008B37FA" w:rsidP="008B37FA">
      <w:pPr>
        <w:spacing w:line="240" w:lineRule="auto"/>
        <w:jc w:val="center"/>
        <w:rPr>
          <w:rFonts w:ascii="Times New Roman" w:eastAsia="SimSun" w:hAnsi="Times New Roman" w:cs="Times New Roman"/>
          <w:b/>
          <w:sz w:val="36"/>
          <w:szCs w:val="36"/>
          <w:lang w:eastAsia="zh-CN" w:bidi="hi-IN"/>
        </w:rPr>
      </w:pPr>
      <w:r w:rsidRPr="008B37FA">
        <w:rPr>
          <w:rFonts w:ascii="Times New Roman" w:eastAsia="SimSun" w:hAnsi="Times New Roman" w:cs="Times New Roman"/>
          <w:b/>
          <w:sz w:val="36"/>
          <w:szCs w:val="36"/>
          <w:lang w:eastAsia="zh-CN" w:bidi="hi-IN"/>
        </w:rPr>
        <w:t>У К Р А Ї Н А</w:t>
      </w:r>
    </w:p>
    <w:p w:rsidR="008B37FA" w:rsidRPr="008B37FA" w:rsidRDefault="008B37FA" w:rsidP="008B37FA">
      <w:pPr>
        <w:spacing w:line="240" w:lineRule="auto"/>
        <w:jc w:val="center"/>
        <w:rPr>
          <w:rFonts w:ascii="Times New Roman" w:eastAsia="SimSun" w:hAnsi="Times New Roman" w:cs="Times New Roman"/>
          <w:b/>
          <w:sz w:val="36"/>
          <w:lang w:eastAsia="zh-CN" w:bidi="hi-IN"/>
        </w:rPr>
      </w:pPr>
      <w:r w:rsidRPr="008B37FA">
        <w:rPr>
          <w:rFonts w:ascii="Times New Roman" w:eastAsia="SimSun" w:hAnsi="Times New Roman" w:cs="Times New Roman"/>
          <w:b/>
          <w:sz w:val="36"/>
          <w:szCs w:val="36"/>
          <w:lang w:eastAsia="zh-CN" w:bidi="hi-IN"/>
        </w:rPr>
        <w:t>Новодністровська міська рада</w:t>
      </w:r>
    </w:p>
    <w:p w:rsidR="008B37FA" w:rsidRPr="008B37FA" w:rsidRDefault="008B37FA" w:rsidP="008B37FA">
      <w:pPr>
        <w:keepNext/>
        <w:numPr>
          <w:ilvl w:val="0"/>
          <w:numId w:val="32"/>
        </w:numPr>
        <w:suppressAutoHyphens/>
        <w:spacing w:line="240" w:lineRule="auto"/>
        <w:jc w:val="center"/>
        <w:outlineLvl w:val="0"/>
        <w:rPr>
          <w:rFonts w:ascii="Times New Roman" w:eastAsia="Calibri" w:hAnsi="Times New Roman" w:cs="Times New Roman"/>
          <w:b/>
          <w:bCs/>
          <w:kern w:val="1"/>
          <w:sz w:val="32"/>
          <w:szCs w:val="28"/>
        </w:rPr>
      </w:pPr>
      <w:r w:rsidRPr="008B37FA">
        <w:rPr>
          <w:rFonts w:ascii="Times New Roman" w:eastAsia="Calibri" w:hAnsi="Times New Roman" w:cs="Times New Roman"/>
          <w:b/>
          <w:bCs/>
          <w:kern w:val="1"/>
          <w:sz w:val="32"/>
          <w:szCs w:val="32"/>
        </w:rPr>
        <w:t>Сорок перша сесія VІІІ скликання</w:t>
      </w:r>
    </w:p>
    <w:p w:rsidR="008B37FA" w:rsidRPr="008B37FA" w:rsidRDefault="008B37FA" w:rsidP="008B37FA">
      <w:pPr>
        <w:keepNext/>
        <w:spacing w:line="240" w:lineRule="auto"/>
        <w:outlineLvl w:val="0"/>
        <w:rPr>
          <w:rFonts w:ascii="Times New Roman" w:eastAsia="Calibri" w:hAnsi="Times New Roman" w:cs="Times New Roman"/>
          <w:b/>
          <w:bCs/>
          <w:sz w:val="28"/>
          <w:szCs w:val="28"/>
        </w:rPr>
      </w:pPr>
    </w:p>
    <w:p w:rsidR="008B37FA" w:rsidRPr="008B37FA" w:rsidRDefault="008B37FA" w:rsidP="008B37FA">
      <w:pPr>
        <w:keepNext/>
        <w:spacing w:line="240" w:lineRule="auto"/>
        <w:jc w:val="center"/>
        <w:outlineLvl w:val="0"/>
        <w:rPr>
          <w:rFonts w:ascii="Times New Roman" w:eastAsia="Calibri" w:hAnsi="Times New Roman" w:cs="Times New Roman"/>
          <w:b/>
          <w:bCs/>
          <w:kern w:val="1"/>
          <w:sz w:val="32"/>
          <w:szCs w:val="32"/>
        </w:rPr>
      </w:pPr>
      <w:r w:rsidRPr="008B37FA">
        <w:rPr>
          <w:rFonts w:ascii="Times New Roman" w:eastAsia="Calibri" w:hAnsi="Times New Roman" w:cs="Times New Roman"/>
          <w:b/>
          <w:bCs/>
          <w:kern w:val="1"/>
          <w:sz w:val="32"/>
          <w:szCs w:val="32"/>
        </w:rPr>
        <w:t>Р І Ш Е Н Н Я</w:t>
      </w:r>
    </w:p>
    <w:p w:rsidR="008B37FA" w:rsidRPr="008B37FA" w:rsidRDefault="008B37FA" w:rsidP="008B37FA">
      <w:pPr>
        <w:keepNext/>
        <w:spacing w:line="240" w:lineRule="auto"/>
        <w:outlineLvl w:val="0"/>
        <w:rPr>
          <w:rFonts w:ascii="Times New Roman" w:eastAsia="Calibri" w:hAnsi="Times New Roman" w:cs="Times New Roman"/>
          <w:b/>
          <w:bCs/>
          <w:kern w:val="1"/>
          <w:sz w:val="28"/>
          <w:szCs w:val="28"/>
          <w:u w:val="single"/>
        </w:rPr>
      </w:pPr>
    </w:p>
    <w:p w:rsidR="008B37FA" w:rsidRPr="008B37FA" w:rsidRDefault="008B37FA" w:rsidP="008B37FA">
      <w:pPr>
        <w:keepNext/>
        <w:autoSpaceDE w:val="0"/>
        <w:autoSpaceDN w:val="0"/>
        <w:adjustRightInd w:val="0"/>
        <w:spacing w:line="240" w:lineRule="auto"/>
        <w:outlineLvl w:val="2"/>
        <w:rPr>
          <w:rFonts w:ascii="Times New Roman" w:eastAsia="Times New Roman" w:hAnsi="Times New Roman" w:cs="Times New Roman"/>
          <w:b/>
          <w:bCs/>
          <w:sz w:val="28"/>
          <w:szCs w:val="28"/>
          <w:lang w:eastAsia="ru-RU"/>
        </w:rPr>
      </w:pPr>
      <w:r w:rsidRPr="008B37FA">
        <w:rPr>
          <w:rFonts w:ascii="Times New Roman" w:eastAsia="Times New Roman" w:hAnsi="Times New Roman" w:cs="Times New Roman"/>
          <w:bCs/>
          <w:sz w:val="28"/>
          <w:szCs w:val="28"/>
          <w:u w:val="single"/>
          <w:lang w:eastAsia="ru-RU"/>
        </w:rPr>
        <w:t>25.10.2022 №167</w:t>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t>м. Новодністровськ</w:t>
      </w:r>
    </w:p>
    <w:p w:rsidR="008B37FA" w:rsidRPr="008B37FA" w:rsidRDefault="008B37FA" w:rsidP="008B37FA">
      <w:pPr>
        <w:autoSpaceDE w:val="0"/>
        <w:autoSpaceDN w:val="0"/>
        <w:adjustRightInd w:val="0"/>
        <w:spacing w:line="240" w:lineRule="auto"/>
        <w:jc w:val="both"/>
        <w:rPr>
          <w:rFonts w:ascii="Times New Roman" w:eastAsia="Calibri" w:hAnsi="Times New Roman" w:cs="Times New Roman"/>
        </w:rPr>
      </w:pPr>
    </w:p>
    <w:p w:rsidR="008B37FA" w:rsidRPr="008B37FA" w:rsidRDefault="008B37FA" w:rsidP="008B37FA">
      <w:pPr>
        <w:autoSpaceDE w:val="0"/>
        <w:autoSpaceDN w:val="0"/>
        <w:adjustRightInd w:val="0"/>
        <w:spacing w:line="240" w:lineRule="auto"/>
        <w:jc w:val="both"/>
        <w:rPr>
          <w:rFonts w:ascii="Times New Roman" w:eastAsia="Calibri" w:hAnsi="Times New Roman" w:cs="Times New Roman"/>
        </w:rPr>
      </w:pPr>
    </w:p>
    <w:p w:rsidR="008B37FA" w:rsidRPr="008B37FA" w:rsidRDefault="008B37FA" w:rsidP="008B37FA">
      <w:pPr>
        <w:keepNext/>
        <w:spacing w:line="240" w:lineRule="auto"/>
        <w:ind w:right="4393"/>
        <w:jc w:val="both"/>
        <w:outlineLvl w:val="3"/>
        <w:rPr>
          <w:rFonts w:ascii="Times New Roman" w:eastAsia="Calibri" w:hAnsi="Times New Roman" w:cs="Times New Roman"/>
          <w:b/>
          <w:bCs/>
          <w:sz w:val="28"/>
          <w:szCs w:val="28"/>
          <w:lang w:val="ru-RU"/>
        </w:rPr>
      </w:pPr>
      <w:r w:rsidRPr="008B37FA">
        <w:rPr>
          <w:rFonts w:ascii="Times New Roman" w:eastAsia="Calibri" w:hAnsi="Times New Roman" w:cs="Times New Roman"/>
          <w:b/>
          <w:bCs/>
          <w:sz w:val="28"/>
          <w:szCs w:val="28"/>
        </w:rPr>
        <w:t>Про затвердження Програми “Безпечна громада Новодністровської міської ТГ на 2023 рік”</w:t>
      </w:r>
    </w:p>
    <w:p w:rsidR="008B37FA" w:rsidRPr="008B37FA" w:rsidRDefault="008B37FA" w:rsidP="008B37FA">
      <w:pPr>
        <w:autoSpaceDE w:val="0"/>
        <w:autoSpaceDN w:val="0"/>
        <w:adjustRightInd w:val="0"/>
        <w:spacing w:line="240" w:lineRule="auto"/>
        <w:jc w:val="both"/>
        <w:rPr>
          <w:rFonts w:ascii="Times New Roman" w:hAnsi="Times New Roman" w:cs="Times New Roman"/>
          <w:bCs/>
          <w:lang w:val="ru-RU"/>
        </w:rPr>
      </w:pPr>
    </w:p>
    <w:p w:rsidR="008B37FA" w:rsidRPr="008B37FA" w:rsidRDefault="008B37FA" w:rsidP="008B37FA">
      <w:pPr>
        <w:spacing w:line="240" w:lineRule="auto"/>
        <w:jc w:val="both"/>
        <w:rPr>
          <w:rFonts w:ascii="Times New Roman" w:eastAsia="Calibri" w:hAnsi="Times New Roman" w:cs="Times New Roman"/>
          <w:sz w:val="28"/>
        </w:rPr>
      </w:pPr>
    </w:p>
    <w:p w:rsidR="008B37FA" w:rsidRPr="008B37FA" w:rsidRDefault="008B37FA" w:rsidP="008B37FA">
      <w:pPr>
        <w:spacing w:line="240" w:lineRule="auto"/>
        <w:ind w:firstLine="720"/>
        <w:jc w:val="both"/>
        <w:rPr>
          <w:rFonts w:ascii="Times New Roman" w:eastAsia="Calibri" w:hAnsi="Times New Roman" w:cs="Times New Roman"/>
          <w:sz w:val="28"/>
          <w:szCs w:val="28"/>
        </w:rPr>
      </w:pPr>
      <w:r w:rsidRPr="008B37FA">
        <w:rPr>
          <w:rFonts w:ascii="Times New Roman" w:eastAsia="Calibri" w:hAnsi="Times New Roman" w:cs="Times New Roman"/>
          <w:sz w:val="28"/>
        </w:rPr>
        <w:t>Керуючись статтями 25, 26 Закону України «Про місцеве самоврядування в Україні»</w:t>
      </w:r>
      <w:r w:rsidRPr="008B37FA">
        <w:rPr>
          <w:rFonts w:ascii="Times New Roman" w:eastAsia="Calibri" w:hAnsi="Times New Roman" w:cs="Times New Roman"/>
          <w:sz w:val="28"/>
          <w:szCs w:val="28"/>
        </w:rPr>
        <w:t xml:space="preserve">, </w:t>
      </w:r>
      <w:r w:rsidRPr="008B37FA">
        <w:rPr>
          <w:rFonts w:ascii="Times New Roman" w:eastAsia="Calibri" w:hAnsi="Times New Roman" w:cs="Times New Roman"/>
          <w:sz w:val="28"/>
          <w:szCs w:val="28"/>
          <w:lang w:eastAsia="en-US"/>
        </w:rPr>
        <w:t>з метою створення безпечних умов для мешканців Новодністровської міської ТГ, Новодністровська міська рада</w:t>
      </w:r>
    </w:p>
    <w:p w:rsidR="008B37FA" w:rsidRPr="008B37FA" w:rsidRDefault="008B37FA" w:rsidP="008B37FA">
      <w:pPr>
        <w:autoSpaceDE w:val="0"/>
        <w:autoSpaceDN w:val="0"/>
        <w:adjustRightInd w:val="0"/>
        <w:spacing w:line="240" w:lineRule="auto"/>
        <w:ind w:right="-82"/>
        <w:jc w:val="both"/>
        <w:rPr>
          <w:rFonts w:ascii="Times New Roman" w:eastAsia="Times New Roman" w:hAnsi="Times New Roman" w:cs="Times New Roman"/>
          <w:sz w:val="28"/>
          <w:szCs w:val="28"/>
        </w:rPr>
      </w:pPr>
    </w:p>
    <w:p w:rsidR="008B37FA" w:rsidRPr="008B37FA" w:rsidRDefault="008B37FA" w:rsidP="008B37FA">
      <w:pPr>
        <w:spacing w:line="240" w:lineRule="auto"/>
        <w:jc w:val="center"/>
        <w:rPr>
          <w:rFonts w:ascii="Times New Roman" w:eastAsia="Calibri" w:hAnsi="Times New Roman" w:cs="Times New Roman"/>
          <w:b/>
          <w:sz w:val="28"/>
          <w:szCs w:val="28"/>
        </w:rPr>
      </w:pPr>
      <w:r w:rsidRPr="008B37FA">
        <w:rPr>
          <w:rFonts w:ascii="Times New Roman" w:eastAsia="Calibri" w:hAnsi="Times New Roman" w:cs="Times New Roman"/>
          <w:b/>
          <w:sz w:val="28"/>
          <w:szCs w:val="28"/>
        </w:rPr>
        <w:t>В И Р І Ш И Л А:</w:t>
      </w:r>
    </w:p>
    <w:p w:rsidR="008B37FA" w:rsidRPr="008B37FA" w:rsidRDefault="008B37FA" w:rsidP="008B37FA">
      <w:pPr>
        <w:spacing w:line="240" w:lineRule="auto"/>
        <w:rPr>
          <w:rFonts w:ascii="Times New Roman" w:eastAsia="Calibri" w:hAnsi="Times New Roman" w:cs="Times New Roman"/>
          <w:sz w:val="28"/>
          <w:szCs w:val="28"/>
        </w:rPr>
      </w:pPr>
    </w:p>
    <w:p w:rsidR="008B37FA" w:rsidRPr="008B37FA" w:rsidRDefault="008B37FA" w:rsidP="008B37FA">
      <w:pPr>
        <w:spacing w:line="240" w:lineRule="auto"/>
        <w:ind w:firstLine="708"/>
        <w:jc w:val="both"/>
        <w:rPr>
          <w:rFonts w:ascii="Times New Roman" w:eastAsia="Calibri" w:hAnsi="Times New Roman" w:cs="Times New Roman"/>
          <w:sz w:val="28"/>
          <w:szCs w:val="28"/>
        </w:rPr>
      </w:pPr>
      <w:r w:rsidRPr="008B37FA">
        <w:rPr>
          <w:rFonts w:ascii="Times New Roman" w:eastAsia="Calibri" w:hAnsi="Times New Roman" w:cs="Times New Roman"/>
          <w:bCs/>
          <w:sz w:val="28"/>
          <w:szCs w:val="28"/>
        </w:rPr>
        <w:t xml:space="preserve">1. Затвердити Програму </w:t>
      </w:r>
      <w:r w:rsidRPr="008B37FA">
        <w:rPr>
          <w:rFonts w:ascii="Times New Roman" w:eastAsia="Calibri" w:hAnsi="Times New Roman" w:cs="Times New Roman"/>
          <w:sz w:val="28"/>
          <w:szCs w:val="28"/>
        </w:rPr>
        <w:t xml:space="preserve">“Безпечна громада Новодністровської міської ТГ на 2023 рік” (додається). </w:t>
      </w:r>
    </w:p>
    <w:p w:rsidR="008B37FA" w:rsidRPr="008B37FA" w:rsidRDefault="008B37FA" w:rsidP="008B37FA">
      <w:pPr>
        <w:spacing w:line="240" w:lineRule="auto"/>
        <w:ind w:firstLine="708"/>
        <w:jc w:val="both"/>
        <w:rPr>
          <w:rFonts w:ascii="Times New Roman" w:eastAsia="Calibri" w:hAnsi="Times New Roman" w:cs="Times New Roman"/>
          <w:sz w:val="28"/>
          <w:szCs w:val="28"/>
        </w:rPr>
      </w:pPr>
      <w:r w:rsidRPr="008B37FA">
        <w:rPr>
          <w:rFonts w:ascii="Times New Roman" w:eastAsia="Calibri" w:hAnsi="Times New Roman" w:cs="Times New Roman"/>
          <w:sz w:val="28"/>
          <w:szCs w:val="28"/>
        </w:rPr>
        <w:t>2. Контроль за виконанням цього рішення покласти на міського голову та комісію з питань планування бюджету, фінансів та економічного розвитку.</w:t>
      </w:r>
    </w:p>
    <w:p w:rsidR="00424B14" w:rsidRPr="008B37FA" w:rsidRDefault="00424B14" w:rsidP="00424B14">
      <w:pPr>
        <w:spacing w:line="240" w:lineRule="auto"/>
        <w:rPr>
          <w:rFonts w:ascii="Times New Roman" w:eastAsia="Times New Roman" w:hAnsi="Times New Roman" w:cs="Times New Roman"/>
          <w:sz w:val="28"/>
          <w:szCs w:val="28"/>
        </w:rPr>
      </w:pPr>
    </w:p>
    <w:p w:rsidR="00424B14" w:rsidRDefault="00424B14" w:rsidP="00424B14">
      <w:pPr>
        <w:spacing w:line="240" w:lineRule="auto"/>
        <w:rPr>
          <w:rFonts w:ascii="Times New Roman" w:eastAsia="Times New Roman" w:hAnsi="Times New Roman" w:cs="Times New Roman"/>
          <w:sz w:val="28"/>
          <w:szCs w:val="28"/>
          <w:lang w:val="uk-UA"/>
        </w:rPr>
      </w:pPr>
    </w:p>
    <w:p w:rsidR="00424B14" w:rsidRDefault="00424B14" w:rsidP="00424B14">
      <w:pPr>
        <w:spacing w:line="240" w:lineRule="auto"/>
        <w:rPr>
          <w:rFonts w:ascii="Times New Roman" w:eastAsia="Times New Roman" w:hAnsi="Times New Roman" w:cs="Times New Roman"/>
          <w:sz w:val="28"/>
          <w:szCs w:val="28"/>
          <w:lang w:val="uk-UA"/>
        </w:rPr>
      </w:pPr>
    </w:p>
    <w:p w:rsidR="00424B14" w:rsidRPr="0004012B" w:rsidRDefault="00424B14" w:rsidP="00424B14">
      <w:pPr>
        <w:spacing w:line="240" w:lineRule="auto"/>
        <w:rPr>
          <w:rFonts w:ascii="Times New Roman" w:hAnsi="Times New Roman" w:cs="Times New Roman"/>
          <w:b/>
          <w:sz w:val="28"/>
          <w:szCs w:val="28"/>
          <w:lang w:val="uk-UA"/>
        </w:rPr>
      </w:pPr>
      <w:r w:rsidRPr="0004012B">
        <w:rPr>
          <w:rFonts w:ascii="Times New Roman" w:hAnsi="Times New Roman" w:cs="Times New Roman"/>
          <w:b/>
          <w:sz w:val="28"/>
          <w:szCs w:val="28"/>
          <w:lang w:val="uk-UA"/>
        </w:rPr>
        <w:t>Міський голова</w:t>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t>Наталя ЦИМБАЛЮК</w:t>
      </w:r>
    </w:p>
    <w:p w:rsidR="00424B14" w:rsidRDefault="00424B14" w:rsidP="00424B1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8B37FA" w:rsidRPr="008B37FA" w:rsidRDefault="008B37FA" w:rsidP="008B37FA">
      <w:pPr>
        <w:pStyle w:val="4"/>
        <w:spacing w:before="0" w:after="0" w:line="240" w:lineRule="auto"/>
        <w:ind w:left="5954"/>
        <w:rPr>
          <w:rFonts w:ascii="Times New Roman" w:hAnsi="Times New Roman" w:cs="Times New Roman"/>
          <w:b/>
          <w:bCs/>
          <w:color w:val="auto"/>
          <w:lang w:val="uk-UA"/>
        </w:rPr>
      </w:pPr>
      <w:r w:rsidRPr="008B37FA">
        <w:rPr>
          <w:rFonts w:ascii="Times New Roman" w:hAnsi="Times New Roman" w:cs="Times New Roman"/>
          <w:b/>
          <w:bCs/>
          <w:color w:val="auto"/>
          <w:lang w:val="uk-UA"/>
        </w:rPr>
        <w:lastRenderedPageBreak/>
        <w:t>«ЗАТВЕРДЖЕНО»</w:t>
      </w:r>
    </w:p>
    <w:p w:rsidR="008B37FA" w:rsidRPr="008B37FA" w:rsidRDefault="008B37FA" w:rsidP="008B37FA">
      <w:pPr>
        <w:pStyle w:val="4"/>
        <w:spacing w:before="0" w:after="0" w:line="240" w:lineRule="auto"/>
        <w:ind w:left="5954"/>
        <w:rPr>
          <w:rFonts w:ascii="Times New Roman" w:hAnsi="Times New Roman" w:cs="Times New Roman"/>
          <w:bCs/>
          <w:color w:val="auto"/>
          <w:lang w:val="uk-UA"/>
        </w:rPr>
      </w:pPr>
      <w:r w:rsidRPr="008B37FA">
        <w:rPr>
          <w:rFonts w:ascii="Times New Roman" w:hAnsi="Times New Roman" w:cs="Times New Roman"/>
          <w:bCs/>
          <w:color w:val="auto"/>
          <w:lang w:val="uk-UA"/>
        </w:rPr>
        <w:t>Рішення міської ради</w:t>
      </w:r>
    </w:p>
    <w:p w:rsidR="008B37FA" w:rsidRPr="008B37FA" w:rsidRDefault="008B37FA" w:rsidP="008B37FA">
      <w:pPr>
        <w:pStyle w:val="4"/>
        <w:spacing w:before="0" w:after="0" w:line="240" w:lineRule="auto"/>
        <w:ind w:left="5954"/>
        <w:rPr>
          <w:rFonts w:ascii="Times New Roman" w:hAnsi="Times New Roman" w:cs="Times New Roman"/>
          <w:bCs/>
          <w:color w:val="auto"/>
          <w:lang w:val="uk-UA"/>
        </w:rPr>
      </w:pPr>
      <w:r w:rsidRPr="008B37FA">
        <w:rPr>
          <w:rFonts w:ascii="Times New Roman" w:hAnsi="Times New Roman" w:cs="Times New Roman"/>
          <w:bCs/>
          <w:color w:val="auto"/>
          <w:lang w:val="uk-UA"/>
        </w:rPr>
        <w:t>від 25.10.2022р. №167</w:t>
      </w:r>
    </w:p>
    <w:p w:rsidR="008B37FA" w:rsidRPr="008B37FA" w:rsidRDefault="008B37FA" w:rsidP="008B37FA">
      <w:pPr>
        <w:pStyle w:val="4"/>
        <w:spacing w:before="0" w:after="0" w:line="240" w:lineRule="auto"/>
        <w:ind w:left="273" w:firstLine="720"/>
        <w:jc w:val="center"/>
        <w:rPr>
          <w:rFonts w:ascii="Times New Roman" w:hAnsi="Times New Roman" w:cs="Times New Roman"/>
          <w:b/>
          <w:bCs/>
          <w:color w:val="auto"/>
          <w:lang w:val="uk-UA"/>
        </w:rPr>
      </w:pPr>
    </w:p>
    <w:p w:rsidR="008B37FA" w:rsidRPr="008B37FA" w:rsidRDefault="008B37FA" w:rsidP="008B37FA">
      <w:pPr>
        <w:pStyle w:val="4"/>
        <w:spacing w:before="0" w:after="0" w:line="240" w:lineRule="auto"/>
        <w:ind w:left="273" w:firstLine="720"/>
        <w:jc w:val="center"/>
        <w:rPr>
          <w:rFonts w:ascii="Times New Roman" w:hAnsi="Times New Roman" w:cs="Times New Roman"/>
          <w:b/>
          <w:bCs/>
          <w:color w:val="auto"/>
        </w:rPr>
      </w:pPr>
      <w:r w:rsidRPr="008B37FA">
        <w:rPr>
          <w:rFonts w:ascii="Times New Roman" w:hAnsi="Times New Roman" w:cs="Times New Roman"/>
          <w:b/>
          <w:bCs/>
          <w:color w:val="auto"/>
        </w:rPr>
        <w:t>Програма “Безпечна громада Новодністровської міської ТГ</w:t>
      </w:r>
    </w:p>
    <w:p w:rsidR="008B37FA" w:rsidRPr="008B37FA" w:rsidRDefault="008B37FA" w:rsidP="008B37FA">
      <w:pPr>
        <w:pStyle w:val="4"/>
        <w:spacing w:before="0" w:after="0" w:line="240" w:lineRule="auto"/>
        <w:ind w:left="273" w:firstLine="720"/>
        <w:jc w:val="center"/>
        <w:rPr>
          <w:rFonts w:ascii="Times New Roman" w:hAnsi="Times New Roman" w:cs="Times New Roman"/>
          <w:b/>
          <w:bCs/>
          <w:color w:val="auto"/>
          <w:lang w:val="ru-RU"/>
        </w:rPr>
      </w:pPr>
      <w:r w:rsidRPr="008B37FA">
        <w:rPr>
          <w:rFonts w:ascii="Times New Roman" w:hAnsi="Times New Roman" w:cs="Times New Roman"/>
          <w:b/>
          <w:bCs/>
          <w:color w:val="auto"/>
        </w:rPr>
        <w:t>на 2023 рік”</w:t>
      </w:r>
    </w:p>
    <w:p w:rsidR="008B37FA" w:rsidRPr="008B37FA" w:rsidRDefault="008B37FA" w:rsidP="008B37FA">
      <w:pPr>
        <w:pStyle w:val="4"/>
        <w:spacing w:before="0" w:after="0" w:line="240" w:lineRule="auto"/>
        <w:ind w:firstLine="567"/>
        <w:jc w:val="center"/>
        <w:rPr>
          <w:rFonts w:ascii="Times New Roman" w:hAnsi="Times New Roman" w:cs="Times New Roman"/>
          <w:color w:val="auto"/>
        </w:rPr>
      </w:pPr>
    </w:p>
    <w:p w:rsidR="008B37FA" w:rsidRPr="008B37FA" w:rsidRDefault="008B37FA" w:rsidP="008B37FA">
      <w:pPr>
        <w:pStyle w:val="4"/>
        <w:spacing w:before="0" w:after="0" w:line="240" w:lineRule="auto"/>
        <w:ind w:firstLine="567"/>
        <w:jc w:val="center"/>
        <w:rPr>
          <w:rFonts w:ascii="Times New Roman" w:hAnsi="Times New Roman" w:cs="Times New Roman"/>
          <w:b/>
          <w:color w:val="auto"/>
        </w:rPr>
      </w:pPr>
      <w:r w:rsidRPr="008B37FA">
        <w:rPr>
          <w:rFonts w:ascii="Times New Roman" w:hAnsi="Times New Roman" w:cs="Times New Roman"/>
          <w:b/>
          <w:color w:val="auto"/>
        </w:rPr>
        <w:t>1. Паспорт</w:t>
      </w:r>
    </w:p>
    <w:p w:rsidR="008B37FA" w:rsidRPr="008B37FA" w:rsidRDefault="008B37FA" w:rsidP="008B37FA">
      <w:pPr>
        <w:spacing w:line="240" w:lineRule="auto"/>
        <w:ind w:firstLine="567"/>
        <w:jc w:val="center"/>
        <w:rPr>
          <w:rFonts w:ascii="Times New Roman" w:hAnsi="Times New Roman" w:cs="Times New Roman"/>
          <w:b/>
          <w:sz w:val="24"/>
          <w:szCs w:val="24"/>
        </w:rPr>
      </w:pPr>
      <w:r w:rsidRPr="008B37FA">
        <w:rPr>
          <w:rFonts w:ascii="Times New Roman" w:hAnsi="Times New Roman" w:cs="Times New Roman"/>
          <w:b/>
          <w:sz w:val="24"/>
          <w:szCs w:val="24"/>
        </w:rPr>
        <w:t>Програми “Безпечна громада Новодністровської ТГ на 2022 рік”</w:t>
      </w:r>
    </w:p>
    <w:tbl>
      <w:tblPr>
        <w:tblW w:w="5215" w:type="pct"/>
        <w:tblInd w:w="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000" w:firstRow="0" w:lastRow="0" w:firstColumn="0" w:lastColumn="0" w:noHBand="0" w:noVBand="0"/>
      </w:tblPr>
      <w:tblGrid>
        <w:gridCol w:w="768"/>
        <w:gridCol w:w="4447"/>
        <w:gridCol w:w="5476"/>
      </w:tblGrid>
      <w:tr w:rsidR="008B37FA" w:rsidRPr="008B37FA" w:rsidTr="00741EEC">
        <w:trPr>
          <w:trHeight w:val="315"/>
        </w:trPr>
        <w:tc>
          <w:tcPr>
            <w:tcW w:w="359" w:type="pct"/>
            <w:noWrap/>
            <w:tcMar>
              <w:top w:w="20" w:type="dxa"/>
              <w:left w:w="20" w:type="dxa"/>
              <w:bottom w:w="0" w:type="dxa"/>
              <w:right w:w="20" w:type="dxa"/>
            </w:tcMar>
          </w:tcPr>
          <w:p w:rsidR="008B37FA" w:rsidRPr="008B37FA" w:rsidRDefault="008B37FA" w:rsidP="008B37FA">
            <w:pPr>
              <w:numPr>
                <w:ilvl w:val="0"/>
                <w:numId w:val="35"/>
              </w:numPr>
              <w:spacing w:line="240" w:lineRule="auto"/>
              <w:jc w:val="center"/>
              <w:rPr>
                <w:rFonts w:ascii="Times New Roman" w:hAnsi="Times New Roman" w:cs="Times New Roman"/>
                <w:sz w:val="24"/>
                <w:szCs w:val="24"/>
              </w:rPr>
            </w:pPr>
          </w:p>
        </w:tc>
        <w:tc>
          <w:tcPr>
            <w:tcW w:w="2080" w:type="pct"/>
            <w:noWrap/>
            <w:tcMar>
              <w:top w:w="20" w:type="dxa"/>
              <w:left w:w="20" w:type="dxa"/>
              <w:bottom w:w="0" w:type="dxa"/>
              <w:right w:w="20" w:type="dxa"/>
            </w:tcMar>
          </w:tcPr>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rPr>
              <w:t>Ініціатор розроблення Програми</w:t>
            </w:r>
          </w:p>
        </w:tc>
        <w:tc>
          <w:tcPr>
            <w:tcW w:w="2561" w:type="pct"/>
            <w:tcMar>
              <w:top w:w="20" w:type="dxa"/>
              <w:left w:w="20" w:type="dxa"/>
              <w:bottom w:w="0" w:type="dxa"/>
              <w:right w:w="20" w:type="dxa"/>
            </w:tcMar>
          </w:tcPr>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rPr>
              <w:t>Відділ інвестицій та євроінтеграції Новодністровської міської ради</w:t>
            </w:r>
          </w:p>
        </w:tc>
      </w:tr>
      <w:tr w:rsidR="008B37FA" w:rsidRPr="008B37FA" w:rsidTr="00741EEC">
        <w:trPr>
          <w:cantSplit/>
          <w:trHeight w:val="342"/>
        </w:trPr>
        <w:tc>
          <w:tcPr>
            <w:tcW w:w="359" w:type="pct"/>
            <w:vMerge w:val="restart"/>
            <w:noWrap/>
            <w:tcMar>
              <w:top w:w="20" w:type="dxa"/>
              <w:left w:w="20" w:type="dxa"/>
              <w:bottom w:w="0" w:type="dxa"/>
              <w:right w:w="20" w:type="dxa"/>
            </w:tcMar>
          </w:tcPr>
          <w:p w:rsidR="008B37FA" w:rsidRPr="008B37FA" w:rsidRDefault="008B37FA" w:rsidP="008B37FA">
            <w:pPr>
              <w:numPr>
                <w:ilvl w:val="0"/>
                <w:numId w:val="35"/>
              </w:numPr>
              <w:spacing w:line="240" w:lineRule="auto"/>
              <w:jc w:val="center"/>
              <w:rPr>
                <w:rFonts w:ascii="Times New Roman" w:hAnsi="Times New Roman" w:cs="Times New Roman"/>
                <w:sz w:val="24"/>
                <w:szCs w:val="24"/>
              </w:rPr>
            </w:pPr>
          </w:p>
        </w:tc>
        <w:tc>
          <w:tcPr>
            <w:tcW w:w="2080" w:type="pct"/>
            <w:vMerge w:val="restart"/>
            <w:noWrap/>
            <w:tcMar>
              <w:top w:w="20" w:type="dxa"/>
              <w:left w:w="20" w:type="dxa"/>
              <w:bottom w:w="0" w:type="dxa"/>
              <w:right w:w="20" w:type="dxa"/>
            </w:tcMar>
          </w:tcPr>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rPr>
              <w:t>Розробник Програми</w:t>
            </w:r>
          </w:p>
        </w:tc>
        <w:tc>
          <w:tcPr>
            <w:tcW w:w="2561" w:type="pct"/>
            <w:vMerge w:val="restart"/>
            <w:tcMar>
              <w:top w:w="20" w:type="dxa"/>
              <w:left w:w="20" w:type="dxa"/>
              <w:bottom w:w="0" w:type="dxa"/>
              <w:right w:w="20" w:type="dxa"/>
            </w:tcMar>
          </w:tcPr>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rPr>
              <w:t>Відділ інвестицій та євроінтеграції Новодністровської міської ради</w:t>
            </w:r>
          </w:p>
        </w:tc>
      </w:tr>
      <w:tr w:rsidR="008B37FA" w:rsidRPr="008B37FA" w:rsidTr="00741EEC">
        <w:trPr>
          <w:cantSplit/>
          <w:trHeight w:val="276"/>
        </w:trPr>
        <w:tc>
          <w:tcPr>
            <w:tcW w:w="359" w:type="pct"/>
            <w:vMerge/>
          </w:tcPr>
          <w:p w:rsidR="008B37FA" w:rsidRPr="008B37FA" w:rsidRDefault="008B37FA" w:rsidP="008B37FA">
            <w:pPr>
              <w:numPr>
                <w:ilvl w:val="0"/>
                <w:numId w:val="35"/>
              </w:numPr>
              <w:spacing w:line="240" w:lineRule="auto"/>
              <w:rPr>
                <w:rFonts w:ascii="Times New Roman" w:hAnsi="Times New Roman" w:cs="Times New Roman"/>
                <w:sz w:val="24"/>
                <w:szCs w:val="24"/>
              </w:rPr>
            </w:pPr>
          </w:p>
        </w:tc>
        <w:tc>
          <w:tcPr>
            <w:tcW w:w="2080" w:type="pct"/>
            <w:vMerge/>
          </w:tcPr>
          <w:p w:rsidR="008B37FA" w:rsidRPr="008B37FA" w:rsidRDefault="008B37FA" w:rsidP="008B37FA">
            <w:pPr>
              <w:spacing w:line="240" w:lineRule="auto"/>
              <w:rPr>
                <w:rFonts w:ascii="Times New Roman" w:hAnsi="Times New Roman" w:cs="Times New Roman"/>
                <w:sz w:val="24"/>
                <w:szCs w:val="24"/>
              </w:rPr>
            </w:pPr>
          </w:p>
        </w:tc>
        <w:tc>
          <w:tcPr>
            <w:tcW w:w="2561" w:type="pct"/>
            <w:vMerge/>
          </w:tcPr>
          <w:p w:rsidR="008B37FA" w:rsidRPr="008B37FA" w:rsidRDefault="008B37FA" w:rsidP="008B37FA">
            <w:pPr>
              <w:spacing w:line="240" w:lineRule="auto"/>
              <w:rPr>
                <w:rFonts w:ascii="Times New Roman" w:hAnsi="Times New Roman" w:cs="Times New Roman"/>
                <w:sz w:val="24"/>
                <w:szCs w:val="24"/>
              </w:rPr>
            </w:pPr>
          </w:p>
        </w:tc>
      </w:tr>
      <w:tr w:rsidR="008B37FA" w:rsidRPr="008B37FA" w:rsidTr="00741EEC">
        <w:trPr>
          <w:cantSplit/>
          <w:trHeight w:val="342"/>
        </w:trPr>
        <w:tc>
          <w:tcPr>
            <w:tcW w:w="359" w:type="pct"/>
            <w:vMerge w:val="restart"/>
            <w:noWrap/>
            <w:tcMar>
              <w:top w:w="20" w:type="dxa"/>
              <w:left w:w="20" w:type="dxa"/>
              <w:bottom w:w="0" w:type="dxa"/>
              <w:right w:w="20" w:type="dxa"/>
            </w:tcMar>
          </w:tcPr>
          <w:p w:rsidR="008B37FA" w:rsidRPr="008B37FA" w:rsidRDefault="008B37FA" w:rsidP="008B37FA">
            <w:pPr>
              <w:numPr>
                <w:ilvl w:val="0"/>
                <w:numId w:val="35"/>
              </w:numPr>
              <w:spacing w:line="240" w:lineRule="auto"/>
              <w:jc w:val="center"/>
              <w:rPr>
                <w:rFonts w:ascii="Times New Roman" w:hAnsi="Times New Roman" w:cs="Times New Roman"/>
                <w:sz w:val="24"/>
                <w:szCs w:val="24"/>
              </w:rPr>
            </w:pPr>
          </w:p>
        </w:tc>
        <w:tc>
          <w:tcPr>
            <w:tcW w:w="2080" w:type="pct"/>
            <w:vMerge w:val="restart"/>
            <w:noWrap/>
            <w:tcMar>
              <w:top w:w="20" w:type="dxa"/>
              <w:left w:w="20" w:type="dxa"/>
              <w:bottom w:w="0" w:type="dxa"/>
              <w:right w:w="20" w:type="dxa"/>
            </w:tcMar>
          </w:tcPr>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rPr>
              <w:t>Відповідальний виконавець Програми</w:t>
            </w:r>
          </w:p>
        </w:tc>
        <w:tc>
          <w:tcPr>
            <w:tcW w:w="2561" w:type="pct"/>
            <w:vMerge w:val="restart"/>
            <w:tcMar>
              <w:top w:w="20" w:type="dxa"/>
              <w:left w:w="20" w:type="dxa"/>
              <w:bottom w:w="0" w:type="dxa"/>
              <w:right w:w="20" w:type="dxa"/>
            </w:tcMar>
          </w:tcPr>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rPr>
              <w:t>Начальник відділу інвестицій та євроінтеграції Новодністровської міської ради</w:t>
            </w:r>
          </w:p>
        </w:tc>
      </w:tr>
      <w:tr w:rsidR="008B37FA" w:rsidRPr="008B37FA" w:rsidTr="00741EEC">
        <w:trPr>
          <w:cantSplit/>
          <w:trHeight w:val="342"/>
        </w:trPr>
        <w:tc>
          <w:tcPr>
            <w:tcW w:w="359" w:type="pct"/>
            <w:vMerge/>
            <w:noWrap/>
            <w:tcMar>
              <w:top w:w="20" w:type="dxa"/>
              <w:left w:w="20" w:type="dxa"/>
              <w:bottom w:w="0" w:type="dxa"/>
              <w:right w:w="20" w:type="dxa"/>
            </w:tcMar>
          </w:tcPr>
          <w:p w:rsidR="008B37FA" w:rsidRPr="008B37FA" w:rsidRDefault="008B37FA" w:rsidP="008B37FA">
            <w:pPr>
              <w:numPr>
                <w:ilvl w:val="0"/>
                <w:numId w:val="35"/>
              </w:numPr>
              <w:spacing w:line="240" w:lineRule="auto"/>
              <w:jc w:val="center"/>
              <w:rPr>
                <w:rFonts w:ascii="Times New Roman" w:hAnsi="Times New Roman" w:cs="Times New Roman"/>
                <w:sz w:val="24"/>
                <w:szCs w:val="24"/>
              </w:rPr>
            </w:pPr>
          </w:p>
        </w:tc>
        <w:tc>
          <w:tcPr>
            <w:tcW w:w="2080" w:type="pct"/>
            <w:vMerge/>
            <w:noWrap/>
            <w:tcMar>
              <w:top w:w="20" w:type="dxa"/>
              <w:left w:w="20" w:type="dxa"/>
              <w:bottom w:w="0" w:type="dxa"/>
              <w:right w:w="20" w:type="dxa"/>
            </w:tcMar>
          </w:tcPr>
          <w:p w:rsidR="008B37FA" w:rsidRPr="008B37FA" w:rsidRDefault="008B37FA" w:rsidP="008B37FA">
            <w:pPr>
              <w:spacing w:line="240" w:lineRule="auto"/>
              <w:rPr>
                <w:rFonts w:ascii="Times New Roman" w:hAnsi="Times New Roman" w:cs="Times New Roman"/>
                <w:sz w:val="24"/>
                <w:szCs w:val="24"/>
              </w:rPr>
            </w:pPr>
          </w:p>
        </w:tc>
        <w:tc>
          <w:tcPr>
            <w:tcW w:w="2561" w:type="pct"/>
            <w:vMerge/>
            <w:tcMar>
              <w:top w:w="20" w:type="dxa"/>
              <w:left w:w="20" w:type="dxa"/>
              <w:bottom w:w="0" w:type="dxa"/>
              <w:right w:w="20" w:type="dxa"/>
            </w:tcMar>
          </w:tcPr>
          <w:p w:rsidR="008B37FA" w:rsidRPr="008B37FA" w:rsidRDefault="008B37FA" w:rsidP="008B37FA">
            <w:pPr>
              <w:spacing w:line="240" w:lineRule="auto"/>
              <w:rPr>
                <w:rFonts w:ascii="Times New Roman" w:hAnsi="Times New Roman" w:cs="Times New Roman"/>
                <w:sz w:val="24"/>
                <w:szCs w:val="24"/>
              </w:rPr>
            </w:pPr>
          </w:p>
        </w:tc>
      </w:tr>
      <w:tr w:rsidR="008B37FA" w:rsidRPr="008B37FA" w:rsidTr="00741EEC">
        <w:trPr>
          <w:cantSplit/>
          <w:trHeight w:val="276"/>
        </w:trPr>
        <w:tc>
          <w:tcPr>
            <w:tcW w:w="359" w:type="pct"/>
            <w:vMerge/>
          </w:tcPr>
          <w:p w:rsidR="008B37FA" w:rsidRPr="008B37FA" w:rsidRDefault="008B37FA" w:rsidP="008B37FA">
            <w:pPr>
              <w:numPr>
                <w:ilvl w:val="0"/>
                <w:numId w:val="35"/>
              </w:numPr>
              <w:spacing w:line="240" w:lineRule="auto"/>
              <w:rPr>
                <w:rFonts w:ascii="Times New Roman" w:hAnsi="Times New Roman" w:cs="Times New Roman"/>
                <w:sz w:val="24"/>
                <w:szCs w:val="24"/>
              </w:rPr>
            </w:pPr>
          </w:p>
        </w:tc>
        <w:tc>
          <w:tcPr>
            <w:tcW w:w="2080" w:type="pct"/>
            <w:vMerge/>
          </w:tcPr>
          <w:p w:rsidR="008B37FA" w:rsidRPr="008B37FA" w:rsidRDefault="008B37FA" w:rsidP="008B37FA">
            <w:pPr>
              <w:spacing w:line="240" w:lineRule="auto"/>
              <w:rPr>
                <w:rFonts w:ascii="Times New Roman" w:hAnsi="Times New Roman" w:cs="Times New Roman"/>
                <w:sz w:val="24"/>
                <w:szCs w:val="24"/>
              </w:rPr>
            </w:pPr>
          </w:p>
        </w:tc>
        <w:tc>
          <w:tcPr>
            <w:tcW w:w="2561" w:type="pct"/>
            <w:vMerge/>
          </w:tcPr>
          <w:p w:rsidR="008B37FA" w:rsidRPr="008B37FA" w:rsidRDefault="008B37FA" w:rsidP="008B37FA">
            <w:pPr>
              <w:spacing w:line="240" w:lineRule="auto"/>
              <w:rPr>
                <w:rFonts w:ascii="Times New Roman" w:hAnsi="Times New Roman" w:cs="Times New Roman"/>
                <w:sz w:val="24"/>
                <w:szCs w:val="24"/>
              </w:rPr>
            </w:pPr>
          </w:p>
        </w:tc>
      </w:tr>
      <w:tr w:rsidR="008B37FA" w:rsidRPr="008B37FA" w:rsidTr="00741EEC">
        <w:trPr>
          <w:trHeight w:val="315"/>
        </w:trPr>
        <w:tc>
          <w:tcPr>
            <w:tcW w:w="359" w:type="pct"/>
            <w:noWrap/>
            <w:tcMar>
              <w:top w:w="20" w:type="dxa"/>
              <w:left w:w="20" w:type="dxa"/>
              <w:bottom w:w="0" w:type="dxa"/>
              <w:right w:w="20" w:type="dxa"/>
            </w:tcMar>
          </w:tcPr>
          <w:p w:rsidR="008B37FA" w:rsidRPr="008B37FA" w:rsidRDefault="008B37FA" w:rsidP="008B37FA">
            <w:pPr>
              <w:numPr>
                <w:ilvl w:val="0"/>
                <w:numId w:val="35"/>
              </w:numPr>
              <w:spacing w:line="240" w:lineRule="auto"/>
              <w:jc w:val="center"/>
              <w:rPr>
                <w:rFonts w:ascii="Times New Roman" w:hAnsi="Times New Roman" w:cs="Times New Roman"/>
                <w:sz w:val="24"/>
                <w:szCs w:val="24"/>
              </w:rPr>
            </w:pPr>
          </w:p>
        </w:tc>
        <w:tc>
          <w:tcPr>
            <w:tcW w:w="2080" w:type="pct"/>
            <w:noWrap/>
            <w:tcMar>
              <w:top w:w="20" w:type="dxa"/>
              <w:left w:w="20" w:type="dxa"/>
              <w:bottom w:w="0" w:type="dxa"/>
              <w:right w:w="20" w:type="dxa"/>
            </w:tcMar>
          </w:tcPr>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rPr>
              <w:t>Термін реалізації Програми</w:t>
            </w:r>
          </w:p>
        </w:tc>
        <w:tc>
          <w:tcPr>
            <w:tcW w:w="2561" w:type="pct"/>
            <w:tcMar>
              <w:top w:w="20" w:type="dxa"/>
              <w:left w:w="20" w:type="dxa"/>
              <w:bottom w:w="0" w:type="dxa"/>
              <w:right w:w="20" w:type="dxa"/>
            </w:tcMar>
          </w:tcPr>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lang w:val="ru-RU"/>
              </w:rPr>
              <w:t xml:space="preserve">До 31 грудня 2023 року </w:t>
            </w:r>
          </w:p>
        </w:tc>
      </w:tr>
      <w:tr w:rsidR="008B37FA" w:rsidRPr="008B37FA" w:rsidTr="00741EEC">
        <w:trPr>
          <w:cantSplit/>
          <w:trHeight w:val="342"/>
        </w:trPr>
        <w:tc>
          <w:tcPr>
            <w:tcW w:w="359" w:type="pct"/>
            <w:vMerge w:val="restart"/>
            <w:noWrap/>
            <w:tcMar>
              <w:top w:w="20" w:type="dxa"/>
              <w:left w:w="20" w:type="dxa"/>
              <w:bottom w:w="0" w:type="dxa"/>
              <w:right w:w="20" w:type="dxa"/>
            </w:tcMar>
          </w:tcPr>
          <w:p w:rsidR="008B37FA" w:rsidRPr="008B37FA" w:rsidRDefault="008B37FA" w:rsidP="008B37FA">
            <w:pPr>
              <w:numPr>
                <w:ilvl w:val="0"/>
                <w:numId w:val="35"/>
              </w:numPr>
              <w:spacing w:line="240" w:lineRule="auto"/>
              <w:jc w:val="center"/>
              <w:rPr>
                <w:rFonts w:ascii="Times New Roman" w:hAnsi="Times New Roman" w:cs="Times New Roman"/>
                <w:sz w:val="24"/>
                <w:szCs w:val="24"/>
              </w:rPr>
            </w:pPr>
          </w:p>
        </w:tc>
        <w:tc>
          <w:tcPr>
            <w:tcW w:w="2080" w:type="pct"/>
            <w:vMerge w:val="restart"/>
            <w:noWrap/>
            <w:tcMar>
              <w:top w:w="20" w:type="dxa"/>
              <w:left w:w="20" w:type="dxa"/>
              <w:bottom w:w="0" w:type="dxa"/>
              <w:right w:w="20" w:type="dxa"/>
            </w:tcMar>
          </w:tcPr>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rPr>
              <w:t xml:space="preserve">Перелік джерел фінансування, які беруть участь у виконанні Програми </w:t>
            </w:r>
          </w:p>
        </w:tc>
        <w:tc>
          <w:tcPr>
            <w:tcW w:w="2561" w:type="pct"/>
            <w:vMerge w:val="restart"/>
            <w:tcMar>
              <w:top w:w="20" w:type="dxa"/>
              <w:left w:w="20" w:type="dxa"/>
              <w:bottom w:w="0" w:type="dxa"/>
              <w:right w:w="20" w:type="dxa"/>
            </w:tcMar>
          </w:tcPr>
          <w:p w:rsidR="008B37FA" w:rsidRPr="008B37FA" w:rsidRDefault="008B37FA" w:rsidP="008B37FA">
            <w:pPr>
              <w:spacing w:line="240" w:lineRule="auto"/>
              <w:rPr>
                <w:rFonts w:ascii="Times New Roman" w:hAnsi="Times New Roman" w:cs="Times New Roman"/>
                <w:sz w:val="24"/>
                <w:szCs w:val="24"/>
              </w:rPr>
            </w:pPr>
            <w:r w:rsidRPr="008B37FA">
              <w:rPr>
                <w:rStyle w:val="1e"/>
                <w:color w:val="auto"/>
                <w:sz w:val="24"/>
                <w:szCs w:val="24"/>
              </w:rPr>
              <w:t>Міський бюджет, інші джерела фінансування не заборонені законодавством</w:t>
            </w:r>
          </w:p>
        </w:tc>
      </w:tr>
      <w:tr w:rsidR="008B37FA" w:rsidRPr="008B37FA" w:rsidTr="00741EEC">
        <w:trPr>
          <w:cantSplit/>
          <w:trHeight w:val="342"/>
        </w:trPr>
        <w:tc>
          <w:tcPr>
            <w:tcW w:w="359" w:type="pct"/>
            <w:vMerge/>
          </w:tcPr>
          <w:p w:rsidR="008B37FA" w:rsidRPr="008B37FA" w:rsidRDefault="008B37FA" w:rsidP="008B37FA">
            <w:pPr>
              <w:numPr>
                <w:ilvl w:val="0"/>
                <w:numId w:val="35"/>
              </w:numPr>
              <w:spacing w:line="240" w:lineRule="auto"/>
              <w:rPr>
                <w:rFonts w:ascii="Times New Roman" w:hAnsi="Times New Roman" w:cs="Times New Roman"/>
                <w:sz w:val="24"/>
                <w:szCs w:val="24"/>
              </w:rPr>
            </w:pPr>
          </w:p>
        </w:tc>
        <w:tc>
          <w:tcPr>
            <w:tcW w:w="2080" w:type="pct"/>
            <w:vMerge/>
          </w:tcPr>
          <w:p w:rsidR="008B37FA" w:rsidRPr="008B37FA" w:rsidRDefault="008B37FA" w:rsidP="008B37FA">
            <w:pPr>
              <w:spacing w:line="240" w:lineRule="auto"/>
              <w:rPr>
                <w:rFonts w:ascii="Times New Roman" w:hAnsi="Times New Roman" w:cs="Times New Roman"/>
                <w:sz w:val="24"/>
                <w:szCs w:val="24"/>
              </w:rPr>
            </w:pPr>
          </w:p>
        </w:tc>
        <w:tc>
          <w:tcPr>
            <w:tcW w:w="2561" w:type="pct"/>
            <w:vMerge/>
          </w:tcPr>
          <w:p w:rsidR="008B37FA" w:rsidRPr="008B37FA" w:rsidRDefault="008B37FA" w:rsidP="008B37FA">
            <w:pPr>
              <w:spacing w:line="240" w:lineRule="auto"/>
              <w:rPr>
                <w:rFonts w:ascii="Times New Roman" w:hAnsi="Times New Roman" w:cs="Times New Roman"/>
                <w:sz w:val="24"/>
                <w:szCs w:val="24"/>
              </w:rPr>
            </w:pPr>
          </w:p>
        </w:tc>
      </w:tr>
      <w:tr w:rsidR="008B37FA" w:rsidRPr="008B37FA" w:rsidTr="00741EEC">
        <w:trPr>
          <w:cantSplit/>
          <w:trHeight w:val="276"/>
        </w:trPr>
        <w:tc>
          <w:tcPr>
            <w:tcW w:w="359" w:type="pct"/>
            <w:vMerge/>
          </w:tcPr>
          <w:p w:rsidR="008B37FA" w:rsidRPr="008B37FA" w:rsidRDefault="008B37FA" w:rsidP="008B37FA">
            <w:pPr>
              <w:numPr>
                <w:ilvl w:val="0"/>
                <w:numId w:val="35"/>
              </w:numPr>
              <w:spacing w:line="240" w:lineRule="auto"/>
              <w:rPr>
                <w:rFonts w:ascii="Times New Roman" w:hAnsi="Times New Roman" w:cs="Times New Roman"/>
                <w:sz w:val="24"/>
                <w:szCs w:val="24"/>
              </w:rPr>
            </w:pPr>
          </w:p>
        </w:tc>
        <w:tc>
          <w:tcPr>
            <w:tcW w:w="2080" w:type="pct"/>
            <w:vMerge/>
          </w:tcPr>
          <w:p w:rsidR="008B37FA" w:rsidRPr="008B37FA" w:rsidRDefault="008B37FA" w:rsidP="008B37FA">
            <w:pPr>
              <w:spacing w:line="240" w:lineRule="auto"/>
              <w:rPr>
                <w:rFonts w:ascii="Times New Roman" w:hAnsi="Times New Roman" w:cs="Times New Roman"/>
                <w:sz w:val="24"/>
                <w:szCs w:val="24"/>
              </w:rPr>
            </w:pPr>
          </w:p>
        </w:tc>
        <w:tc>
          <w:tcPr>
            <w:tcW w:w="2561" w:type="pct"/>
            <w:vMerge/>
          </w:tcPr>
          <w:p w:rsidR="008B37FA" w:rsidRPr="008B37FA" w:rsidRDefault="008B37FA" w:rsidP="008B37FA">
            <w:pPr>
              <w:spacing w:line="240" w:lineRule="auto"/>
              <w:rPr>
                <w:rFonts w:ascii="Times New Roman" w:hAnsi="Times New Roman" w:cs="Times New Roman"/>
                <w:sz w:val="24"/>
                <w:szCs w:val="24"/>
              </w:rPr>
            </w:pPr>
          </w:p>
        </w:tc>
      </w:tr>
      <w:tr w:rsidR="008B37FA" w:rsidRPr="008B37FA" w:rsidTr="00741EEC">
        <w:trPr>
          <w:trHeight w:val="315"/>
        </w:trPr>
        <w:tc>
          <w:tcPr>
            <w:tcW w:w="359" w:type="pct"/>
            <w:noWrap/>
            <w:tcMar>
              <w:top w:w="20" w:type="dxa"/>
              <w:left w:w="20" w:type="dxa"/>
              <w:bottom w:w="0" w:type="dxa"/>
              <w:right w:w="20" w:type="dxa"/>
            </w:tcMar>
          </w:tcPr>
          <w:p w:rsidR="008B37FA" w:rsidRPr="008B37FA" w:rsidRDefault="008B37FA" w:rsidP="008B37FA">
            <w:pPr>
              <w:numPr>
                <w:ilvl w:val="0"/>
                <w:numId w:val="35"/>
              </w:numPr>
              <w:spacing w:line="240" w:lineRule="auto"/>
              <w:jc w:val="center"/>
              <w:rPr>
                <w:rFonts w:ascii="Times New Roman" w:hAnsi="Times New Roman" w:cs="Times New Roman"/>
                <w:sz w:val="24"/>
                <w:szCs w:val="24"/>
              </w:rPr>
            </w:pPr>
          </w:p>
        </w:tc>
        <w:tc>
          <w:tcPr>
            <w:tcW w:w="2080" w:type="pct"/>
            <w:noWrap/>
            <w:tcMar>
              <w:top w:w="20" w:type="dxa"/>
              <w:left w:w="20" w:type="dxa"/>
              <w:bottom w:w="0" w:type="dxa"/>
              <w:right w:w="20" w:type="dxa"/>
            </w:tcMar>
          </w:tcPr>
          <w:p w:rsidR="008B37FA" w:rsidRPr="008B37FA" w:rsidRDefault="008B37FA" w:rsidP="008B37FA">
            <w:pPr>
              <w:spacing w:line="240" w:lineRule="auto"/>
              <w:rPr>
                <w:rFonts w:ascii="Times New Roman" w:hAnsi="Times New Roman" w:cs="Times New Roman"/>
                <w:sz w:val="24"/>
                <w:szCs w:val="24"/>
                <w:lang w:val="ru-RU"/>
              </w:rPr>
            </w:pPr>
            <w:r w:rsidRPr="008B37FA">
              <w:rPr>
                <w:rFonts w:ascii="Times New Roman" w:hAnsi="Times New Roman" w:cs="Times New Roman"/>
                <w:sz w:val="24"/>
                <w:szCs w:val="24"/>
              </w:rPr>
              <w:t>Загальний обсяг фінансових ресурсів, необхідних для виконання Програми за кошти міського бюджету</w:t>
            </w:r>
          </w:p>
        </w:tc>
        <w:tc>
          <w:tcPr>
            <w:tcW w:w="2561" w:type="pct"/>
            <w:noWrap/>
            <w:tcMar>
              <w:top w:w="20" w:type="dxa"/>
              <w:left w:w="20" w:type="dxa"/>
              <w:bottom w:w="0" w:type="dxa"/>
              <w:right w:w="20" w:type="dxa"/>
            </w:tcMar>
          </w:tcPr>
          <w:p w:rsidR="008B37FA" w:rsidRPr="008B37FA" w:rsidRDefault="008B37FA" w:rsidP="008B37FA">
            <w:pPr>
              <w:spacing w:line="240" w:lineRule="auto"/>
              <w:jc w:val="both"/>
              <w:rPr>
                <w:rFonts w:ascii="Times New Roman" w:hAnsi="Times New Roman" w:cs="Times New Roman"/>
                <w:sz w:val="24"/>
                <w:szCs w:val="24"/>
              </w:rPr>
            </w:pPr>
            <w:r w:rsidRPr="008B37FA">
              <w:rPr>
                <w:rFonts w:ascii="Times New Roman" w:hAnsi="Times New Roman" w:cs="Times New Roman"/>
                <w:sz w:val="24"/>
                <w:szCs w:val="24"/>
              </w:rPr>
              <w:t xml:space="preserve">800 000,00 гривень  </w:t>
            </w:r>
          </w:p>
        </w:tc>
      </w:tr>
    </w:tbl>
    <w:p w:rsidR="008B37FA" w:rsidRPr="008B37FA" w:rsidRDefault="008B37FA" w:rsidP="008B37FA">
      <w:pPr>
        <w:spacing w:line="240" w:lineRule="auto"/>
        <w:rPr>
          <w:rFonts w:ascii="Times New Roman" w:hAnsi="Times New Roman" w:cs="Times New Roman"/>
          <w:b/>
          <w:bCs/>
          <w:sz w:val="24"/>
          <w:szCs w:val="24"/>
        </w:rPr>
      </w:pPr>
    </w:p>
    <w:p w:rsidR="008B37FA" w:rsidRPr="008B37FA" w:rsidRDefault="008B37FA" w:rsidP="008B37FA">
      <w:pPr>
        <w:spacing w:line="240" w:lineRule="auto"/>
        <w:jc w:val="center"/>
        <w:rPr>
          <w:rFonts w:ascii="Times New Roman" w:hAnsi="Times New Roman" w:cs="Times New Roman"/>
          <w:b/>
          <w:bCs/>
          <w:sz w:val="24"/>
          <w:szCs w:val="24"/>
        </w:rPr>
      </w:pPr>
      <w:r w:rsidRPr="008B37FA">
        <w:rPr>
          <w:rFonts w:ascii="Times New Roman" w:hAnsi="Times New Roman" w:cs="Times New Roman"/>
          <w:b/>
          <w:bCs/>
          <w:sz w:val="24"/>
          <w:szCs w:val="24"/>
        </w:rPr>
        <w:t>П Р О Г Р А М А</w:t>
      </w:r>
    </w:p>
    <w:p w:rsidR="008B37FA" w:rsidRPr="008B37FA" w:rsidRDefault="008B37FA" w:rsidP="008B37FA">
      <w:pPr>
        <w:spacing w:line="240" w:lineRule="auto"/>
        <w:ind w:firstLine="709"/>
        <w:jc w:val="center"/>
        <w:rPr>
          <w:rFonts w:ascii="Times New Roman" w:hAnsi="Times New Roman" w:cs="Times New Roman"/>
          <w:b/>
          <w:bCs/>
          <w:sz w:val="24"/>
          <w:szCs w:val="24"/>
        </w:rPr>
      </w:pPr>
      <w:r w:rsidRPr="008B37FA">
        <w:rPr>
          <w:rFonts w:ascii="Times New Roman" w:hAnsi="Times New Roman" w:cs="Times New Roman"/>
          <w:b/>
          <w:bCs/>
          <w:sz w:val="24"/>
          <w:szCs w:val="24"/>
        </w:rPr>
        <w:t>“Безпечна громада Новодністровської міської ТГ на 20223рік”</w:t>
      </w:r>
    </w:p>
    <w:p w:rsidR="008B37FA" w:rsidRPr="008B37FA" w:rsidRDefault="008B37FA" w:rsidP="008B37FA">
      <w:pPr>
        <w:spacing w:line="240" w:lineRule="auto"/>
        <w:ind w:firstLine="709"/>
        <w:jc w:val="center"/>
        <w:rPr>
          <w:rFonts w:ascii="Times New Roman" w:hAnsi="Times New Roman" w:cs="Times New Roman"/>
          <w:b/>
          <w:bCs/>
          <w:sz w:val="24"/>
          <w:szCs w:val="24"/>
        </w:rPr>
      </w:pPr>
    </w:p>
    <w:p w:rsidR="008B37FA" w:rsidRPr="008B37FA" w:rsidRDefault="008B37FA" w:rsidP="008B37FA">
      <w:pPr>
        <w:numPr>
          <w:ilvl w:val="0"/>
          <w:numId w:val="34"/>
        </w:numPr>
        <w:spacing w:line="240" w:lineRule="auto"/>
        <w:jc w:val="center"/>
        <w:rPr>
          <w:rFonts w:ascii="Times New Roman" w:hAnsi="Times New Roman" w:cs="Times New Roman"/>
          <w:b/>
          <w:sz w:val="24"/>
          <w:szCs w:val="24"/>
        </w:rPr>
      </w:pPr>
      <w:r w:rsidRPr="008B37FA">
        <w:rPr>
          <w:rFonts w:ascii="Times New Roman" w:hAnsi="Times New Roman" w:cs="Times New Roman"/>
          <w:b/>
          <w:sz w:val="24"/>
          <w:szCs w:val="24"/>
        </w:rPr>
        <w:t>Загальні положення</w:t>
      </w:r>
    </w:p>
    <w:p w:rsidR="008B37FA" w:rsidRPr="008B37FA" w:rsidRDefault="008B37FA" w:rsidP="008B37FA">
      <w:pPr>
        <w:spacing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1.1. Сфера застосування системи “Безпечна громада Новодністровської міської ТГ на 2023 рік” (надалі БГ Новодністровськ) повинна відповідати завданням, функціям і повноваженням органів місцевого самоврядування, територіальних органів виконавчої влади, національної поліції, адміністрацій об’єктів з масовим перебуванням людей, оперативних штабів тощо, щодо попередження, припинення й ліквідації кризових ситуацій криміногенного, терористичного, природного й техногенного характеру, антитерористичного й протикримінального захисту, убезпечення й правопорядку.</w:t>
      </w:r>
    </w:p>
    <w:p w:rsidR="008B37FA" w:rsidRPr="008B37FA" w:rsidRDefault="008B37FA" w:rsidP="008B37FA">
      <w:pPr>
        <w:spacing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Створення системи повинно носити комплексний міжвідомчий характер, спрямований на вдосконалення інформаційно-технологічної та інформаційно-комунікаційної інфраструктури державного управління в цілому.</w:t>
      </w:r>
    </w:p>
    <w:p w:rsidR="008B37FA" w:rsidRPr="008B37FA" w:rsidRDefault="008B37FA" w:rsidP="008B37FA">
      <w:pPr>
        <w:pStyle w:val="af3"/>
        <w:spacing w:after="0"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1.2. Призначення системи “БГ Новодністровськ”:</w:t>
      </w:r>
    </w:p>
    <w:p w:rsidR="008B37FA" w:rsidRPr="008B37FA" w:rsidRDefault="008B37FA" w:rsidP="008B37FA">
      <w:pPr>
        <w:pStyle w:val="af3"/>
        <w:widowControl w:val="0"/>
        <w:numPr>
          <w:ilvl w:val="0"/>
          <w:numId w:val="33"/>
        </w:numPr>
        <w:tabs>
          <w:tab w:val="left" w:pos="973"/>
        </w:tabs>
        <w:spacing w:after="0"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надання поточної інформації про стан захищеності об’єктів захисту службам органів місцевого самоврядування, територіальних органів виконавчої влади, національної поліції і адміністрацій об’єктів з масовим перебуванням людей (у межах їх компетенції) і оперативним штабам міста;</w:t>
      </w:r>
    </w:p>
    <w:p w:rsidR="008B37FA" w:rsidRPr="008B37FA" w:rsidRDefault="008B37FA" w:rsidP="008B37FA">
      <w:pPr>
        <w:pStyle w:val="af3"/>
        <w:spacing w:after="0"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 забезпечення аналітичної й управлінської діяльності органів місцевого самоврядування, територіальних органів виконавчої влади, національної поліції і адміністрацій об’єктів з масовим перебуванням людей, оперативних штабів в рамках вирішення ними завдань по протидії погрозам природного, техногенного, кримінального, терористичного й іншого характеру;</w:t>
      </w:r>
    </w:p>
    <w:p w:rsidR="008B37FA" w:rsidRPr="008B37FA" w:rsidRDefault="008B37FA" w:rsidP="008B37FA">
      <w:pPr>
        <w:pStyle w:val="af3"/>
        <w:spacing w:after="0"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 забезпечення інформаційної взаємодії органів місцевого самоврядування, територіальних органів виконавчої влади, національної поліції і адміністрацій об’єктів з масовим перебуванням людей і оперативних штабів при виконанні спільних завдань із метою безпеки життєдіяльності населення.</w:t>
      </w:r>
    </w:p>
    <w:p w:rsidR="008B37FA" w:rsidRPr="008B37FA" w:rsidRDefault="008B37FA" w:rsidP="008B37FA">
      <w:pPr>
        <w:spacing w:line="240" w:lineRule="auto"/>
        <w:ind w:firstLine="709"/>
        <w:jc w:val="both"/>
        <w:rPr>
          <w:rFonts w:ascii="Times New Roman" w:hAnsi="Times New Roman" w:cs="Times New Roman"/>
          <w:sz w:val="24"/>
          <w:szCs w:val="24"/>
        </w:rPr>
      </w:pPr>
      <w:r w:rsidRPr="008B37FA">
        <w:rPr>
          <w:rFonts w:ascii="Times New Roman" w:hAnsi="Times New Roman" w:cs="Times New Roman"/>
          <w:noProof/>
          <w:sz w:val="24"/>
          <w:szCs w:val="24"/>
        </w:rPr>
        <w:t xml:space="preserve">1.3. </w:t>
      </w:r>
      <w:r w:rsidRPr="008B37FA">
        <w:rPr>
          <w:rFonts w:ascii="Times New Roman" w:hAnsi="Times New Roman" w:cs="Times New Roman"/>
          <w:sz w:val="24"/>
          <w:szCs w:val="24"/>
        </w:rPr>
        <w:t>Програма ”Безпечна громада Новодністровської міської ТГ на 2023 рік“, яка включає систему відеоспостереження, включаючи програмний комплекс на критично важливих об’єктах та об’єктах захисту міста розроблена у відповідності до ст.26,38 Закону України “Про місцеве самоврядування в Україні”.</w:t>
      </w:r>
    </w:p>
    <w:p w:rsidR="008B37FA" w:rsidRPr="008B37FA" w:rsidRDefault="008B37FA" w:rsidP="008B37FA">
      <w:pPr>
        <w:pStyle w:val="af3"/>
        <w:spacing w:after="0"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 xml:space="preserve">1.4. Система “БГ Новодністровськ” як </w:t>
      </w:r>
      <w:r w:rsidRPr="008B37FA">
        <w:rPr>
          <w:rStyle w:val="af4"/>
          <w:rFonts w:ascii="Times New Roman" w:hAnsi="Times New Roman" w:cs="Times New Roman"/>
          <w:sz w:val="24"/>
          <w:szCs w:val="24"/>
        </w:rPr>
        <w:t xml:space="preserve">комплексна система убезпечення життєдіяльності територіальної громади та мігруючого населення створюється на об’єктах захисту та </w:t>
      </w:r>
      <w:r w:rsidRPr="008B37FA">
        <w:rPr>
          <w:rFonts w:ascii="Times New Roman" w:hAnsi="Times New Roman" w:cs="Times New Roman"/>
          <w:sz w:val="24"/>
          <w:szCs w:val="24"/>
        </w:rPr>
        <w:t>критично важливих об’єктах</w:t>
      </w:r>
      <w:r w:rsidRPr="008B37FA">
        <w:rPr>
          <w:rStyle w:val="af4"/>
          <w:rFonts w:ascii="Times New Roman" w:hAnsi="Times New Roman" w:cs="Times New Roman"/>
          <w:sz w:val="24"/>
          <w:szCs w:val="24"/>
        </w:rPr>
        <w:t xml:space="preserve"> міста, а також при проведенні суспільно-політичних (спортивних, культурно-масових та інших) заходів для інформаційно-аналітичного забезпечення прийняття управлінських рішень і організації ефективної взаємодії з </w:t>
      </w:r>
      <w:r w:rsidRPr="008B37FA">
        <w:rPr>
          <w:rFonts w:ascii="Times New Roman" w:hAnsi="Times New Roman" w:cs="Times New Roman"/>
          <w:sz w:val="24"/>
          <w:szCs w:val="24"/>
        </w:rPr>
        <w:t xml:space="preserve">органами місцевого самоврядування, </w:t>
      </w:r>
      <w:r w:rsidRPr="008B37FA">
        <w:rPr>
          <w:rStyle w:val="af4"/>
          <w:rFonts w:ascii="Times New Roman" w:hAnsi="Times New Roman" w:cs="Times New Roman"/>
          <w:sz w:val="24"/>
          <w:szCs w:val="24"/>
        </w:rPr>
        <w:t>територіальними органами виконавчої влади, національною поліцією й посадовими особами адміністрацій об’єктів з масовим перебуванням людей, антитерористичних комісій і оперативних штабів в інтересах попередження, припинення й ліквідації кризових ситуацій криміногенного, терористичного, природного й техногенного характеру, антитерористичної захищеності й противокриминального захисту, убезпечення й правопорядку шляхом об’єднання та інтеграції існуючих і створюваних інформаційних і технічних систем.</w:t>
      </w:r>
    </w:p>
    <w:p w:rsidR="008B37FA" w:rsidRPr="008B37FA" w:rsidRDefault="008B37FA" w:rsidP="008B37FA">
      <w:pPr>
        <w:spacing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1.5. Територіально розподілена система відеоспостереження (надалі Система) є власністю Новодністровської міської ради, забезпечує відеоконтролювання та відеоспостереження за об’єктами з масовим перебуванням людей (площі, вулиці та інші місця найбільш масового скупчення та перебування людей, транспортні засоби колективного використання, тобто потенційно криміногенні ділянки міста), розташованими на території громади, з передачею оперативної інформації до моніторингового центру для подальшого зберігання та обробки даних, розпізнавання номерних знаків, відстеження руху транспортних засобів та формування архівних даних.</w:t>
      </w:r>
    </w:p>
    <w:p w:rsidR="008B37FA" w:rsidRPr="008B37FA" w:rsidRDefault="008B37FA" w:rsidP="008B37FA">
      <w:pPr>
        <w:spacing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1.6. Строк реалізації Програми – 2023 рік. Програма розрахована на встановлення Системи на критично важливих об’єктах та об’єктах захисту (об’єктах відеоспостереження) і передбачає заходи, спрямовані на її розвиток та модернізацію.</w:t>
      </w:r>
    </w:p>
    <w:p w:rsidR="008B37FA" w:rsidRPr="008B37FA" w:rsidRDefault="008B37FA" w:rsidP="008B37FA">
      <w:pPr>
        <w:spacing w:line="240" w:lineRule="auto"/>
        <w:ind w:firstLine="709"/>
        <w:jc w:val="both"/>
        <w:rPr>
          <w:rFonts w:ascii="Times New Roman" w:hAnsi="Times New Roman" w:cs="Times New Roman"/>
          <w:sz w:val="24"/>
          <w:szCs w:val="24"/>
        </w:rPr>
      </w:pPr>
    </w:p>
    <w:p w:rsidR="008B37FA" w:rsidRPr="008B37FA" w:rsidRDefault="008B37FA" w:rsidP="008B37FA">
      <w:pPr>
        <w:pStyle w:val="a7"/>
        <w:numPr>
          <w:ilvl w:val="0"/>
          <w:numId w:val="34"/>
        </w:numPr>
        <w:spacing w:line="240" w:lineRule="auto"/>
        <w:contextualSpacing w:val="0"/>
        <w:jc w:val="center"/>
        <w:rPr>
          <w:rFonts w:ascii="Times New Roman" w:hAnsi="Times New Roman" w:cs="Times New Roman"/>
          <w:b/>
          <w:sz w:val="24"/>
          <w:szCs w:val="24"/>
        </w:rPr>
      </w:pPr>
      <w:r w:rsidRPr="008B37FA">
        <w:rPr>
          <w:rFonts w:ascii="Times New Roman" w:hAnsi="Times New Roman" w:cs="Times New Roman"/>
          <w:b/>
          <w:sz w:val="24"/>
          <w:szCs w:val="24"/>
        </w:rPr>
        <w:t>Мета Програми</w:t>
      </w:r>
    </w:p>
    <w:p w:rsidR="008B37FA" w:rsidRPr="008B37FA" w:rsidRDefault="008B37FA" w:rsidP="008B37FA">
      <w:pPr>
        <w:pStyle w:val="af3"/>
        <w:spacing w:after="0"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 xml:space="preserve">2.1. </w:t>
      </w:r>
      <w:r w:rsidRPr="008B37FA">
        <w:rPr>
          <w:rStyle w:val="af4"/>
          <w:rFonts w:ascii="Times New Roman" w:hAnsi="Times New Roman" w:cs="Times New Roman"/>
          <w:sz w:val="24"/>
          <w:szCs w:val="24"/>
        </w:rPr>
        <w:t xml:space="preserve">Метою створення </w:t>
      </w:r>
      <w:r w:rsidRPr="008B37FA">
        <w:rPr>
          <w:rFonts w:ascii="Times New Roman" w:hAnsi="Times New Roman" w:cs="Times New Roman"/>
          <w:sz w:val="24"/>
          <w:szCs w:val="24"/>
        </w:rPr>
        <w:t xml:space="preserve">системи “БГ Новодністровськ” </w:t>
      </w:r>
      <w:r w:rsidRPr="008B37FA">
        <w:rPr>
          <w:rStyle w:val="af4"/>
          <w:rFonts w:ascii="Times New Roman" w:hAnsi="Times New Roman" w:cs="Times New Roman"/>
          <w:sz w:val="24"/>
          <w:szCs w:val="24"/>
        </w:rPr>
        <w:t xml:space="preserve">є убезпечення об’єктів захисту та </w:t>
      </w:r>
      <w:r w:rsidRPr="008B37FA">
        <w:rPr>
          <w:rFonts w:ascii="Times New Roman" w:hAnsi="Times New Roman" w:cs="Times New Roman"/>
          <w:sz w:val="24"/>
          <w:szCs w:val="24"/>
        </w:rPr>
        <w:t xml:space="preserve">критично важливих об’єктів </w:t>
      </w:r>
      <w:r w:rsidRPr="008B37FA">
        <w:rPr>
          <w:rStyle w:val="af4"/>
          <w:rFonts w:ascii="Times New Roman" w:hAnsi="Times New Roman" w:cs="Times New Roman"/>
          <w:sz w:val="24"/>
          <w:szCs w:val="24"/>
        </w:rPr>
        <w:t>шляхом зниження ймовірності реалізації погроз природного, техногенного, кримінального, терористичного й іншого характеру за рахунок:</w:t>
      </w:r>
    </w:p>
    <w:p w:rsidR="008B37FA" w:rsidRPr="008B37FA" w:rsidRDefault="008B37FA" w:rsidP="008B37FA">
      <w:pPr>
        <w:pStyle w:val="af3"/>
        <w:widowControl w:val="0"/>
        <w:numPr>
          <w:ilvl w:val="0"/>
          <w:numId w:val="33"/>
        </w:numPr>
        <w:tabs>
          <w:tab w:val="left" w:pos="978"/>
        </w:tabs>
        <w:spacing w:after="0" w:line="240" w:lineRule="auto"/>
        <w:ind w:firstLine="709"/>
        <w:jc w:val="both"/>
        <w:rPr>
          <w:rFonts w:ascii="Times New Roman" w:hAnsi="Times New Roman" w:cs="Times New Roman"/>
          <w:sz w:val="24"/>
          <w:szCs w:val="24"/>
        </w:rPr>
      </w:pPr>
      <w:r w:rsidRPr="008B37FA">
        <w:rPr>
          <w:rStyle w:val="af4"/>
          <w:rFonts w:ascii="Times New Roman" w:hAnsi="Times New Roman" w:cs="Times New Roman"/>
          <w:sz w:val="24"/>
          <w:szCs w:val="24"/>
        </w:rPr>
        <w:t xml:space="preserve">запобігання кризових ситуацій шляхом оснащення об’єктів захисту та </w:t>
      </w:r>
      <w:r w:rsidRPr="008B37FA">
        <w:rPr>
          <w:rFonts w:ascii="Times New Roman" w:hAnsi="Times New Roman" w:cs="Times New Roman"/>
          <w:sz w:val="24"/>
          <w:szCs w:val="24"/>
        </w:rPr>
        <w:t xml:space="preserve">критично важливих об’єктів </w:t>
      </w:r>
      <w:r w:rsidRPr="008B37FA">
        <w:rPr>
          <w:rStyle w:val="af4"/>
          <w:rFonts w:ascii="Times New Roman" w:hAnsi="Times New Roman" w:cs="Times New Roman"/>
          <w:sz w:val="24"/>
          <w:szCs w:val="24"/>
        </w:rPr>
        <w:t>технічними засобами моніторингу (відеоспостереження) та убезпечення інструментальними засобами контролю функціонування засобів (систем) життєзабезпечення;</w:t>
      </w:r>
    </w:p>
    <w:p w:rsidR="008B37FA" w:rsidRPr="008B37FA" w:rsidRDefault="008B37FA" w:rsidP="008B37FA">
      <w:pPr>
        <w:pStyle w:val="af3"/>
        <w:widowControl w:val="0"/>
        <w:numPr>
          <w:ilvl w:val="0"/>
          <w:numId w:val="33"/>
        </w:numPr>
        <w:tabs>
          <w:tab w:val="left" w:pos="963"/>
        </w:tabs>
        <w:spacing w:after="0" w:line="240" w:lineRule="auto"/>
        <w:ind w:firstLine="709"/>
        <w:jc w:val="both"/>
        <w:rPr>
          <w:rFonts w:ascii="Times New Roman" w:hAnsi="Times New Roman" w:cs="Times New Roman"/>
          <w:sz w:val="24"/>
          <w:szCs w:val="24"/>
        </w:rPr>
      </w:pPr>
      <w:r w:rsidRPr="008B37FA">
        <w:rPr>
          <w:rStyle w:val="af4"/>
          <w:rFonts w:ascii="Times New Roman" w:hAnsi="Times New Roman" w:cs="Times New Roman"/>
          <w:sz w:val="24"/>
          <w:szCs w:val="24"/>
        </w:rPr>
        <w:t>ефективного моніторингу поточної обстановки за рахунок використання системи відеоспостереження й надання інформації для дій територіальних органів виконавчої влади, національної поліції і посадових осіб адміністрацій об’єктів з масовим перебуванням людей, що забезпечує своєчасність прийняття управлінських рішень.</w:t>
      </w:r>
    </w:p>
    <w:p w:rsidR="008B37FA" w:rsidRPr="008B37FA" w:rsidRDefault="008B37FA" w:rsidP="008B37FA">
      <w:pPr>
        <w:spacing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2.2. Враховуючи кількість злочинів, які скоюються в громадських місцях, метою Програми є також підвищення ефективності роботи Новодністровського відділення національної поліції щодо забезпечення громадського правопорядку на території Новодністровської ТГ, профілактики злочинності, боротьби з нею, охорони прав, свободи і законних інтересів громадян міста та посилення взаємодії з органами місцевого самоврядування у протидії всім формам злочинності в інтересах територіальної громади.</w:t>
      </w:r>
    </w:p>
    <w:p w:rsidR="008B37FA" w:rsidRPr="008B37FA" w:rsidRDefault="008B37FA" w:rsidP="008B37FA">
      <w:pPr>
        <w:spacing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2.3. Для безпеки громади, моніторингу, контролю, керування та оперативного реагування на надзвичайні події щорічно необхідне встановлення камер відеоспостереження в кількості 5-7 шт., а також доукомплектування моніторингового центру необхідною кількіст</w:t>
      </w:r>
      <w:r>
        <w:rPr>
          <w:rFonts w:ascii="Times New Roman" w:hAnsi="Times New Roman" w:cs="Times New Roman"/>
          <w:sz w:val="24"/>
          <w:szCs w:val="24"/>
        </w:rPr>
        <w:t xml:space="preserve">ю </w:t>
      </w:r>
      <w:r w:rsidRPr="008B37FA">
        <w:rPr>
          <w:rFonts w:ascii="Times New Roman" w:hAnsi="Times New Roman" w:cs="Times New Roman"/>
          <w:sz w:val="24"/>
          <w:szCs w:val="24"/>
        </w:rPr>
        <w:t>серверів.</w:t>
      </w:r>
    </w:p>
    <w:p w:rsidR="008B37FA" w:rsidRPr="008B37FA" w:rsidRDefault="008B37FA" w:rsidP="008B37FA">
      <w:pPr>
        <w:spacing w:line="240" w:lineRule="auto"/>
        <w:ind w:firstLine="709"/>
        <w:jc w:val="both"/>
        <w:rPr>
          <w:rFonts w:ascii="Times New Roman" w:hAnsi="Times New Roman" w:cs="Times New Roman"/>
          <w:sz w:val="24"/>
          <w:szCs w:val="24"/>
        </w:rPr>
      </w:pPr>
    </w:p>
    <w:p w:rsidR="008B37FA" w:rsidRPr="008B37FA" w:rsidRDefault="008B37FA" w:rsidP="008B37FA">
      <w:pPr>
        <w:spacing w:line="240" w:lineRule="auto"/>
        <w:jc w:val="center"/>
        <w:rPr>
          <w:rFonts w:ascii="Times New Roman" w:hAnsi="Times New Roman" w:cs="Times New Roman"/>
          <w:b/>
          <w:sz w:val="24"/>
          <w:szCs w:val="24"/>
        </w:rPr>
      </w:pPr>
      <w:r w:rsidRPr="008B37FA">
        <w:rPr>
          <w:rFonts w:ascii="Times New Roman" w:hAnsi="Times New Roman" w:cs="Times New Roman"/>
          <w:b/>
          <w:sz w:val="24"/>
          <w:szCs w:val="24"/>
        </w:rPr>
        <w:t xml:space="preserve">3. Заходи з реалізації Програми у 2023 році </w:t>
      </w:r>
    </w:p>
    <w:p w:rsidR="008B37FA" w:rsidRPr="008B37FA" w:rsidRDefault="008B37FA" w:rsidP="008B37FA">
      <w:pPr>
        <w:spacing w:line="240" w:lineRule="auto"/>
        <w:jc w:val="right"/>
        <w:rPr>
          <w:rFonts w:ascii="Times New Roman" w:hAnsi="Times New Roman" w:cs="Times New Roman"/>
          <w:sz w:val="24"/>
          <w:szCs w:val="24"/>
        </w:rPr>
      </w:pPr>
      <w:r w:rsidRPr="008B37FA">
        <w:rPr>
          <w:rFonts w:ascii="Times New Roman" w:hAnsi="Times New Roman" w:cs="Times New Roman"/>
          <w:sz w:val="24"/>
          <w:szCs w:val="24"/>
        </w:rPr>
        <w:t>тис.грн</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471"/>
        <w:gridCol w:w="1601"/>
        <w:gridCol w:w="2181"/>
        <w:gridCol w:w="3342"/>
      </w:tblGrid>
      <w:tr w:rsidR="008B37FA" w:rsidRPr="008B37FA" w:rsidTr="00741EEC">
        <w:trPr>
          <w:trHeight w:val="603"/>
        </w:trPr>
        <w:tc>
          <w:tcPr>
            <w:tcW w:w="319" w:type="pct"/>
            <w:vAlign w:val="center"/>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w:t>
            </w:r>
          </w:p>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з/п</w:t>
            </w:r>
          </w:p>
        </w:tc>
        <w:tc>
          <w:tcPr>
            <w:tcW w:w="1205" w:type="pct"/>
            <w:vAlign w:val="center"/>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Найменування заходу</w:t>
            </w:r>
          </w:p>
        </w:tc>
        <w:tc>
          <w:tcPr>
            <w:tcW w:w="781" w:type="pct"/>
            <w:vAlign w:val="center"/>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Вартість робіт</w:t>
            </w:r>
          </w:p>
        </w:tc>
        <w:tc>
          <w:tcPr>
            <w:tcW w:w="1064" w:type="pct"/>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 xml:space="preserve">За рахунок міського бюджету </w:t>
            </w:r>
          </w:p>
        </w:tc>
        <w:tc>
          <w:tcPr>
            <w:tcW w:w="1630" w:type="pct"/>
            <w:vAlign w:val="center"/>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Відповідальний за виконання заходу</w:t>
            </w:r>
          </w:p>
        </w:tc>
      </w:tr>
      <w:tr w:rsidR="008B37FA" w:rsidRPr="008B37FA" w:rsidTr="00741EEC">
        <w:trPr>
          <w:trHeight w:val="778"/>
        </w:trPr>
        <w:tc>
          <w:tcPr>
            <w:tcW w:w="319" w:type="pct"/>
            <w:vAlign w:val="center"/>
          </w:tcPr>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rPr>
              <w:t>1</w:t>
            </w:r>
          </w:p>
        </w:tc>
        <w:tc>
          <w:tcPr>
            <w:tcW w:w="1205" w:type="pct"/>
            <w:vAlign w:val="center"/>
          </w:tcPr>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rPr>
              <w:t xml:space="preserve">Закупівля системи відеоспостереження </w:t>
            </w:r>
          </w:p>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lang w:val="en-US"/>
              </w:rPr>
              <w:t xml:space="preserve">(10 </w:t>
            </w:r>
            <w:r w:rsidRPr="008B37FA">
              <w:rPr>
                <w:rFonts w:ascii="Times New Roman" w:hAnsi="Times New Roman" w:cs="Times New Roman"/>
                <w:sz w:val="24"/>
                <w:szCs w:val="24"/>
              </w:rPr>
              <w:t>шт)</w:t>
            </w:r>
          </w:p>
        </w:tc>
        <w:tc>
          <w:tcPr>
            <w:tcW w:w="781" w:type="pct"/>
            <w:vAlign w:val="center"/>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150,00</w:t>
            </w:r>
          </w:p>
        </w:tc>
        <w:tc>
          <w:tcPr>
            <w:tcW w:w="1064" w:type="pct"/>
            <w:vAlign w:val="center"/>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150,00</w:t>
            </w:r>
          </w:p>
        </w:tc>
        <w:tc>
          <w:tcPr>
            <w:tcW w:w="1630" w:type="pct"/>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Відділ інвестицій та євроінтеграції Новодністровської міської ради</w:t>
            </w:r>
          </w:p>
        </w:tc>
      </w:tr>
      <w:tr w:rsidR="008B37FA" w:rsidRPr="008B37FA" w:rsidTr="00741EEC">
        <w:trPr>
          <w:trHeight w:val="478"/>
        </w:trPr>
        <w:tc>
          <w:tcPr>
            <w:tcW w:w="319" w:type="pct"/>
            <w:vAlign w:val="center"/>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2</w:t>
            </w:r>
          </w:p>
        </w:tc>
        <w:tc>
          <w:tcPr>
            <w:tcW w:w="1205" w:type="pct"/>
            <w:vAlign w:val="center"/>
          </w:tcPr>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rPr>
              <w:t xml:space="preserve">Встановлення системи відеоспостереження </w:t>
            </w:r>
          </w:p>
        </w:tc>
        <w:tc>
          <w:tcPr>
            <w:tcW w:w="781" w:type="pct"/>
            <w:vAlign w:val="center"/>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200,00</w:t>
            </w:r>
          </w:p>
        </w:tc>
        <w:tc>
          <w:tcPr>
            <w:tcW w:w="1064" w:type="pct"/>
            <w:vAlign w:val="center"/>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200,00</w:t>
            </w:r>
          </w:p>
        </w:tc>
        <w:tc>
          <w:tcPr>
            <w:tcW w:w="1630" w:type="pct"/>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Відділ інвестицій та євроінтеграції Новодністровської міської ради</w:t>
            </w:r>
          </w:p>
        </w:tc>
      </w:tr>
      <w:tr w:rsidR="008B37FA" w:rsidRPr="008B37FA" w:rsidTr="00741EEC">
        <w:trPr>
          <w:trHeight w:val="1056"/>
        </w:trPr>
        <w:tc>
          <w:tcPr>
            <w:tcW w:w="319" w:type="pct"/>
            <w:vAlign w:val="center"/>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3</w:t>
            </w:r>
          </w:p>
        </w:tc>
        <w:tc>
          <w:tcPr>
            <w:tcW w:w="1205" w:type="pct"/>
            <w:vAlign w:val="center"/>
          </w:tcPr>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rPr>
              <w:t xml:space="preserve">Обслуговування системи відеоспостереження, у тому числі витрати на абонентську плату  </w:t>
            </w:r>
          </w:p>
        </w:tc>
        <w:tc>
          <w:tcPr>
            <w:tcW w:w="781" w:type="pct"/>
            <w:vAlign w:val="center"/>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200,00</w:t>
            </w:r>
          </w:p>
          <w:p w:rsidR="008B37FA" w:rsidRPr="008B37FA" w:rsidRDefault="008B37FA" w:rsidP="008B37FA">
            <w:pPr>
              <w:spacing w:line="240" w:lineRule="auto"/>
              <w:jc w:val="center"/>
              <w:rPr>
                <w:rFonts w:ascii="Times New Roman" w:hAnsi="Times New Roman" w:cs="Times New Roman"/>
                <w:sz w:val="24"/>
                <w:szCs w:val="24"/>
              </w:rPr>
            </w:pPr>
          </w:p>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 xml:space="preserve">35 камер х 476,00 грн./місяць х 12 місяців </w:t>
            </w:r>
          </w:p>
        </w:tc>
        <w:tc>
          <w:tcPr>
            <w:tcW w:w="1064" w:type="pct"/>
            <w:vAlign w:val="center"/>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200,00</w:t>
            </w:r>
          </w:p>
        </w:tc>
        <w:tc>
          <w:tcPr>
            <w:tcW w:w="1630" w:type="pct"/>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 xml:space="preserve">Відділ інвестицій та євроінтеграції Новодністровської міської ради, відділ обліку та звітності Новодністровської міської ради </w:t>
            </w:r>
          </w:p>
        </w:tc>
      </w:tr>
      <w:tr w:rsidR="008B37FA" w:rsidRPr="008B37FA" w:rsidTr="00741EEC">
        <w:trPr>
          <w:trHeight w:val="1056"/>
        </w:trPr>
        <w:tc>
          <w:tcPr>
            <w:tcW w:w="319" w:type="pct"/>
            <w:vAlign w:val="center"/>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4</w:t>
            </w:r>
          </w:p>
        </w:tc>
        <w:tc>
          <w:tcPr>
            <w:tcW w:w="1205" w:type="pct"/>
            <w:vAlign w:val="center"/>
          </w:tcPr>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rPr>
              <w:t xml:space="preserve">Закупівля матеріалів та обладнання для Поліцейського громади </w:t>
            </w:r>
          </w:p>
        </w:tc>
        <w:tc>
          <w:tcPr>
            <w:tcW w:w="781" w:type="pct"/>
            <w:vAlign w:val="center"/>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250,00</w:t>
            </w:r>
          </w:p>
        </w:tc>
        <w:tc>
          <w:tcPr>
            <w:tcW w:w="1064" w:type="pct"/>
            <w:vAlign w:val="center"/>
          </w:tcPr>
          <w:p w:rsidR="008B37FA" w:rsidRPr="008B37FA" w:rsidRDefault="008B37FA" w:rsidP="008B37FA">
            <w:pPr>
              <w:spacing w:line="240" w:lineRule="auto"/>
              <w:jc w:val="center"/>
              <w:rPr>
                <w:rFonts w:ascii="Times New Roman" w:hAnsi="Times New Roman" w:cs="Times New Roman"/>
                <w:sz w:val="24"/>
                <w:szCs w:val="24"/>
              </w:rPr>
            </w:pPr>
            <w:r w:rsidRPr="008B37FA">
              <w:rPr>
                <w:rFonts w:ascii="Times New Roman" w:hAnsi="Times New Roman" w:cs="Times New Roman"/>
                <w:sz w:val="24"/>
                <w:szCs w:val="24"/>
              </w:rPr>
              <w:t xml:space="preserve">250,00 </w:t>
            </w:r>
          </w:p>
        </w:tc>
        <w:tc>
          <w:tcPr>
            <w:tcW w:w="1630" w:type="pct"/>
          </w:tcPr>
          <w:p w:rsidR="008B37FA" w:rsidRPr="008B37FA" w:rsidRDefault="008B37FA" w:rsidP="008B37FA">
            <w:pPr>
              <w:spacing w:line="240" w:lineRule="auto"/>
              <w:jc w:val="center"/>
              <w:rPr>
                <w:rFonts w:ascii="Times New Roman" w:hAnsi="Times New Roman" w:cs="Times New Roman"/>
                <w:sz w:val="24"/>
                <w:szCs w:val="24"/>
              </w:rPr>
            </w:pPr>
          </w:p>
        </w:tc>
      </w:tr>
      <w:tr w:rsidR="008B37FA" w:rsidRPr="008B37FA" w:rsidTr="00741EEC">
        <w:trPr>
          <w:trHeight w:val="755"/>
        </w:trPr>
        <w:tc>
          <w:tcPr>
            <w:tcW w:w="319" w:type="pct"/>
            <w:vAlign w:val="center"/>
          </w:tcPr>
          <w:p w:rsidR="008B37FA" w:rsidRPr="008B37FA" w:rsidRDefault="008B37FA" w:rsidP="008B37FA">
            <w:pPr>
              <w:spacing w:line="240" w:lineRule="auto"/>
              <w:jc w:val="center"/>
              <w:rPr>
                <w:rFonts w:ascii="Times New Roman" w:hAnsi="Times New Roman" w:cs="Times New Roman"/>
                <w:sz w:val="24"/>
                <w:szCs w:val="24"/>
              </w:rPr>
            </w:pPr>
          </w:p>
        </w:tc>
        <w:tc>
          <w:tcPr>
            <w:tcW w:w="1205" w:type="pct"/>
            <w:vAlign w:val="center"/>
          </w:tcPr>
          <w:p w:rsidR="008B37FA" w:rsidRPr="008B37FA" w:rsidRDefault="008B37FA" w:rsidP="008B37FA">
            <w:pPr>
              <w:spacing w:line="240" w:lineRule="auto"/>
              <w:rPr>
                <w:rFonts w:ascii="Times New Roman" w:hAnsi="Times New Roman" w:cs="Times New Roman"/>
                <w:b/>
                <w:bCs/>
                <w:sz w:val="24"/>
                <w:szCs w:val="24"/>
              </w:rPr>
            </w:pPr>
            <w:r w:rsidRPr="008B37FA">
              <w:rPr>
                <w:rFonts w:ascii="Times New Roman" w:hAnsi="Times New Roman" w:cs="Times New Roman"/>
                <w:b/>
                <w:bCs/>
                <w:sz w:val="24"/>
                <w:szCs w:val="24"/>
              </w:rPr>
              <w:t xml:space="preserve">Всього витрат на виконання програми </w:t>
            </w:r>
          </w:p>
        </w:tc>
        <w:tc>
          <w:tcPr>
            <w:tcW w:w="781" w:type="pct"/>
            <w:vAlign w:val="center"/>
          </w:tcPr>
          <w:p w:rsidR="008B37FA" w:rsidRPr="008B37FA" w:rsidRDefault="008B37FA" w:rsidP="008B37FA">
            <w:pPr>
              <w:spacing w:line="240" w:lineRule="auto"/>
              <w:jc w:val="center"/>
              <w:rPr>
                <w:rFonts w:ascii="Times New Roman" w:hAnsi="Times New Roman" w:cs="Times New Roman"/>
                <w:b/>
                <w:bCs/>
                <w:sz w:val="24"/>
                <w:szCs w:val="24"/>
              </w:rPr>
            </w:pPr>
            <w:r w:rsidRPr="008B37FA">
              <w:rPr>
                <w:rFonts w:ascii="Times New Roman" w:hAnsi="Times New Roman" w:cs="Times New Roman"/>
                <w:b/>
                <w:bCs/>
                <w:sz w:val="24"/>
                <w:szCs w:val="24"/>
              </w:rPr>
              <w:t>800,00</w:t>
            </w:r>
          </w:p>
        </w:tc>
        <w:tc>
          <w:tcPr>
            <w:tcW w:w="1064" w:type="pct"/>
            <w:vAlign w:val="center"/>
          </w:tcPr>
          <w:p w:rsidR="008B37FA" w:rsidRPr="008B37FA" w:rsidRDefault="008B37FA" w:rsidP="008B37FA">
            <w:pPr>
              <w:spacing w:line="240" w:lineRule="auto"/>
              <w:jc w:val="center"/>
              <w:rPr>
                <w:rFonts w:ascii="Times New Roman" w:hAnsi="Times New Roman" w:cs="Times New Roman"/>
                <w:b/>
                <w:bCs/>
                <w:sz w:val="24"/>
                <w:szCs w:val="24"/>
              </w:rPr>
            </w:pPr>
            <w:r w:rsidRPr="008B37FA">
              <w:rPr>
                <w:rFonts w:ascii="Times New Roman" w:hAnsi="Times New Roman" w:cs="Times New Roman"/>
                <w:b/>
                <w:bCs/>
                <w:sz w:val="24"/>
                <w:szCs w:val="24"/>
              </w:rPr>
              <w:t>800,00</w:t>
            </w:r>
          </w:p>
        </w:tc>
        <w:tc>
          <w:tcPr>
            <w:tcW w:w="1630" w:type="pct"/>
            <w:vAlign w:val="center"/>
          </w:tcPr>
          <w:p w:rsidR="008B37FA" w:rsidRPr="008B37FA" w:rsidRDefault="008B37FA" w:rsidP="008B37FA">
            <w:pPr>
              <w:spacing w:line="240" w:lineRule="auto"/>
              <w:jc w:val="center"/>
              <w:rPr>
                <w:rFonts w:ascii="Times New Roman" w:hAnsi="Times New Roman" w:cs="Times New Roman"/>
                <w:sz w:val="24"/>
                <w:szCs w:val="24"/>
              </w:rPr>
            </w:pPr>
          </w:p>
        </w:tc>
      </w:tr>
    </w:tbl>
    <w:p w:rsidR="008B37FA" w:rsidRPr="008B37FA" w:rsidRDefault="008B37FA" w:rsidP="008B37FA">
      <w:pPr>
        <w:spacing w:line="240" w:lineRule="auto"/>
        <w:ind w:firstLine="709"/>
        <w:jc w:val="both"/>
        <w:rPr>
          <w:rFonts w:ascii="Times New Roman" w:hAnsi="Times New Roman" w:cs="Times New Roman"/>
          <w:sz w:val="24"/>
          <w:szCs w:val="24"/>
        </w:rPr>
      </w:pPr>
    </w:p>
    <w:p w:rsidR="008B37FA" w:rsidRPr="008B37FA" w:rsidRDefault="008B37FA" w:rsidP="008B37FA">
      <w:pPr>
        <w:numPr>
          <w:ilvl w:val="0"/>
          <w:numId w:val="37"/>
        </w:numPr>
        <w:spacing w:line="240" w:lineRule="auto"/>
        <w:jc w:val="center"/>
        <w:rPr>
          <w:rFonts w:ascii="Times New Roman" w:hAnsi="Times New Roman" w:cs="Times New Roman"/>
          <w:b/>
          <w:sz w:val="24"/>
          <w:szCs w:val="24"/>
        </w:rPr>
      </w:pPr>
      <w:r w:rsidRPr="008B37FA">
        <w:rPr>
          <w:rFonts w:ascii="Times New Roman" w:hAnsi="Times New Roman" w:cs="Times New Roman"/>
          <w:b/>
          <w:sz w:val="24"/>
          <w:szCs w:val="24"/>
        </w:rPr>
        <w:t>Фінансування Програми</w:t>
      </w:r>
    </w:p>
    <w:p w:rsidR="008B37FA" w:rsidRPr="008B37FA" w:rsidRDefault="008B37FA" w:rsidP="008B37FA">
      <w:pPr>
        <w:spacing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Фінансування заходів Програми що проводиться у 2023 році за рахунок коштів міського бюджету та інших джерел фінансування, не заборонених чинним законодавством і складає 800,00тис.грн.</w:t>
      </w:r>
    </w:p>
    <w:p w:rsidR="008B37FA" w:rsidRPr="008B37FA" w:rsidRDefault="008B37FA" w:rsidP="008B37FA">
      <w:pPr>
        <w:spacing w:line="240" w:lineRule="auto"/>
        <w:ind w:firstLine="709"/>
        <w:jc w:val="both"/>
        <w:rPr>
          <w:rFonts w:ascii="Times New Roman" w:hAnsi="Times New Roman" w:cs="Times New Roman"/>
          <w:sz w:val="24"/>
          <w:szCs w:val="24"/>
        </w:rPr>
      </w:pPr>
    </w:p>
    <w:p w:rsidR="008B37FA" w:rsidRPr="008B37FA" w:rsidRDefault="008B37FA" w:rsidP="008B37FA">
      <w:pPr>
        <w:spacing w:line="240" w:lineRule="auto"/>
        <w:jc w:val="center"/>
        <w:rPr>
          <w:rFonts w:ascii="Times New Roman" w:hAnsi="Times New Roman" w:cs="Times New Roman"/>
          <w:b/>
          <w:sz w:val="24"/>
          <w:szCs w:val="24"/>
        </w:rPr>
      </w:pPr>
      <w:r w:rsidRPr="008B37FA">
        <w:rPr>
          <w:rFonts w:ascii="Times New Roman" w:hAnsi="Times New Roman" w:cs="Times New Roman"/>
          <w:b/>
          <w:sz w:val="24"/>
          <w:szCs w:val="24"/>
        </w:rPr>
        <w:t>5.Очікувані результати</w:t>
      </w:r>
    </w:p>
    <w:p w:rsidR="008B37FA" w:rsidRPr="008B37FA" w:rsidRDefault="008B37FA" w:rsidP="008B37FA">
      <w:pPr>
        <w:pStyle w:val="ab"/>
        <w:spacing w:before="0" w:beforeAutospacing="0" w:after="0" w:afterAutospacing="0"/>
        <w:ind w:firstLine="709"/>
        <w:jc w:val="both"/>
        <w:rPr>
          <w:lang w:val="uk-UA"/>
        </w:rPr>
      </w:pPr>
      <w:r w:rsidRPr="008B37FA">
        <w:rPr>
          <w:lang w:val="uk-UA"/>
        </w:rPr>
        <w:t>5.1. Впровадження “БГ Новодністровськ” в Новодністровській міській ТГ, у якій  перебувають об’єкти з масовим перебуванням людей, а також критично важливі об’єкти, підвищить рівень інформаційно-аналітичного забезпечення прийняття управлінських рішень і організації ефективної взаємодії між територіальними органами виконавчої влади, національною поліцією і адміністраціями об’єктів з масовим перебуванням людей, антитерористичними комісіями й оперативними штабами в інтересах попередження, припинення й ліквідації кризових ситуацій криміногенного, терористичного, природного й техногенного характеру, антитерористичної захищеності й протикримінального захисту, убезпечення й правопорядку і повинне дозволити:</w:t>
      </w:r>
    </w:p>
    <w:p w:rsidR="008B37FA" w:rsidRPr="008B37FA" w:rsidRDefault="008B37FA" w:rsidP="008B37FA">
      <w:pPr>
        <w:pStyle w:val="ab"/>
        <w:spacing w:before="0" w:beforeAutospacing="0" w:after="0" w:afterAutospacing="0"/>
        <w:ind w:firstLine="709"/>
        <w:jc w:val="both"/>
        <w:rPr>
          <w:lang w:val="uk-UA"/>
        </w:rPr>
      </w:pPr>
      <w:r w:rsidRPr="008B37FA">
        <w:rPr>
          <w:lang w:val="uk-UA"/>
        </w:rPr>
        <w:t>-</w:t>
      </w:r>
      <w:r w:rsidRPr="008B37FA">
        <w:rPr>
          <w:lang w:val="uk-UA"/>
        </w:rPr>
        <w:tab/>
        <w:t>забезпечити безпеку життєдіяльності об’єктів захисту, інфраструктури міста, його територіальної громади і мігруючого населення;</w:t>
      </w:r>
    </w:p>
    <w:p w:rsidR="008B37FA" w:rsidRPr="008B37FA" w:rsidRDefault="008B37FA" w:rsidP="008B37FA">
      <w:pPr>
        <w:pStyle w:val="ab"/>
        <w:spacing w:before="0" w:beforeAutospacing="0" w:after="0" w:afterAutospacing="0"/>
        <w:ind w:firstLine="709"/>
        <w:jc w:val="both"/>
        <w:rPr>
          <w:lang w:val="uk-UA"/>
        </w:rPr>
      </w:pPr>
      <w:r w:rsidRPr="008B37FA">
        <w:rPr>
          <w:lang w:val="uk-UA"/>
        </w:rPr>
        <w:t>- забезпечити сумісність існуючих і створюваних інформаційних і технічних систем для підвищення ефективності керування в області безпеки життєдіяльності населення;</w:t>
      </w:r>
    </w:p>
    <w:p w:rsidR="008B37FA" w:rsidRPr="008B37FA" w:rsidRDefault="008B37FA" w:rsidP="008B37FA">
      <w:pPr>
        <w:pStyle w:val="ab"/>
        <w:spacing w:before="0" w:beforeAutospacing="0" w:after="0" w:afterAutospacing="0"/>
        <w:ind w:firstLine="709"/>
        <w:jc w:val="both"/>
        <w:rPr>
          <w:lang w:val="uk-UA"/>
        </w:rPr>
      </w:pPr>
      <w:r w:rsidRPr="008B37FA">
        <w:rPr>
          <w:lang w:val="uk-UA"/>
        </w:rPr>
        <w:t>- підвищити ефективність контролю над об’єктами з масовим перебуванням людей, а також критично важливими об’єктами;</w:t>
      </w:r>
    </w:p>
    <w:p w:rsidR="008B37FA" w:rsidRPr="008B37FA" w:rsidRDefault="008B37FA" w:rsidP="008B37FA">
      <w:pPr>
        <w:pStyle w:val="ab"/>
        <w:spacing w:before="0" w:beforeAutospacing="0" w:after="0" w:afterAutospacing="0"/>
        <w:ind w:firstLine="709"/>
        <w:jc w:val="both"/>
        <w:rPr>
          <w:lang w:val="uk-UA"/>
        </w:rPr>
      </w:pPr>
      <w:r w:rsidRPr="008B37FA">
        <w:rPr>
          <w:lang w:val="uk-UA"/>
        </w:rPr>
        <w:t xml:space="preserve">- підвищити ефективність вирішення завдань </w:t>
      </w:r>
      <w:r w:rsidRPr="008B37FA">
        <w:t>органами</w:t>
      </w:r>
      <w:r w:rsidRPr="008B37FA">
        <w:rPr>
          <w:lang w:val="uk-UA"/>
        </w:rPr>
        <w:t xml:space="preserve"> </w:t>
      </w:r>
      <w:r w:rsidRPr="008B37FA">
        <w:t>місцевого</w:t>
      </w:r>
      <w:r w:rsidRPr="008B37FA">
        <w:rPr>
          <w:lang w:val="uk-UA"/>
        </w:rPr>
        <w:t xml:space="preserve"> </w:t>
      </w:r>
      <w:r w:rsidRPr="008B37FA">
        <w:t>самоврядування</w:t>
      </w:r>
      <w:r w:rsidRPr="008B37FA">
        <w:rPr>
          <w:lang w:val="uk-UA"/>
        </w:rPr>
        <w:t>, територіальними органами виконавчої влади, органами внутрішніх прав, а також адміністрацією об’єктів з масовим перебуванням людей, антитерористичними комісіями, оперативними штабами по захисту від погроз природного, техногенного, кримінального, терористичного й іншого характеру;</w:t>
      </w:r>
    </w:p>
    <w:p w:rsidR="008B37FA" w:rsidRPr="008B37FA" w:rsidRDefault="008B37FA" w:rsidP="008B37FA">
      <w:pPr>
        <w:pStyle w:val="ab"/>
        <w:tabs>
          <w:tab w:val="left" w:pos="851"/>
        </w:tabs>
        <w:spacing w:before="0" w:beforeAutospacing="0" w:after="0" w:afterAutospacing="0"/>
        <w:ind w:firstLine="709"/>
        <w:jc w:val="both"/>
        <w:rPr>
          <w:lang w:val="uk-UA"/>
        </w:rPr>
      </w:pPr>
      <w:r w:rsidRPr="008B37FA">
        <w:rPr>
          <w:lang w:val="uk-UA"/>
        </w:rPr>
        <w:t>-</w:t>
      </w:r>
      <w:r w:rsidRPr="008B37FA">
        <w:rPr>
          <w:lang w:val="uk-UA"/>
        </w:rPr>
        <w:tab/>
        <w:t>підвищити ефективність заходів щодо ліквідації наслідків природних і техногенних катастроф;</w:t>
      </w:r>
    </w:p>
    <w:p w:rsidR="008B37FA" w:rsidRPr="008B37FA" w:rsidRDefault="008B37FA" w:rsidP="008B37FA">
      <w:pPr>
        <w:pStyle w:val="af3"/>
        <w:widowControl w:val="0"/>
        <w:numPr>
          <w:ilvl w:val="0"/>
          <w:numId w:val="33"/>
        </w:numPr>
        <w:tabs>
          <w:tab w:val="left" w:pos="850"/>
        </w:tabs>
        <w:spacing w:after="0" w:line="240" w:lineRule="auto"/>
        <w:ind w:firstLine="709"/>
        <w:jc w:val="both"/>
        <w:rPr>
          <w:rFonts w:ascii="Times New Roman" w:hAnsi="Times New Roman" w:cs="Times New Roman"/>
          <w:sz w:val="24"/>
          <w:szCs w:val="24"/>
        </w:rPr>
      </w:pPr>
      <w:r w:rsidRPr="008B37FA">
        <w:rPr>
          <w:rStyle w:val="af4"/>
          <w:rFonts w:ascii="Times New Roman" w:hAnsi="Times New Roman" w:cs="Times New Roman"/>
          <w:sz w:val="24"/>
          <w:szCs w:val="24"/>
        </w:rPr>
        <w:t>знизити загибель людей у надзвичайних ситуаціях, при пожежах, на водних об’єктах і т.і.;</w:t>
      </w:r>
    </w:p>
    <w:p w:rsidR="008B37FA" w:rsidRPr="008B37FA" w:rsidRDefault="008B37FA" w:rsidP="008B37FA">
      <w:pPr>
        <w:pStyle w:val="af3"/>
        <w:widowControl w:val="0"/>
        <w:numPr>
          <w:ilvl w:val="0"/>
          <w:numId w:val="33"/>
        </w:numPr>
        <w:tabs>
          <w:tab w:val="left" w:pos="851"/>
        </w:tabs>
        <w:spacing w:after="0" w:line="240" w:lineRule="auto"/>
        <w:ind w:firstLine="709"/>
        <w:jc w:val="both"/>
        <w:rPr>
          <w:rFonts w:ascii="Times New Roman" w:hAnsi="Times New Roman" w:cs="Times New Roman"/>
          <w:sz w:val="24"/>
          <w:szCs w:val="24"/>
        </w:rPr>
      </w:pPr>
      <w:r w:rsidRPr="008B37FA">
        <w:rPr>
          <w:rStyle w:val="af4"/>
          <w:rFonts w:ascii="Times New Roman" w:hAnsi="Times New Roman" w:cs="Times New Roman"/>
          <w:sz w:val="24"/>
          <w:szCs w:val="24"/>
        </w:rPr>
        <w:t>знизити кількість людей, що постраждали в надзвичайних ситуаціях, при пожежах, на водних об’єктах і т.і.</w:t>
      </w:r>
    </w:p>
    <w:p w:rsidR="008B37FA" w:rsidRPr="008B37FA" w:rsidRDefault="008B37FA" w:rsidP="008B37FA">
      <w:pPr>
        <w:spacing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5.2. Реалізація цієї Програми дозволить покращити охорону громадського порядку на території Новодністровської ТГ, здійснювати профілактику правопорушень та попереджувати скоєння злочинів.</w:t>
      </w:r>
    </w:p>
    <w:p w:rsidR="008B37FA" w:rsidRPr="008B37FA" w:rsidRDefault="008B37FA" w:rsidP="008B37FA">
      <w:pPr>
        <w:spacing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5.3. Використання сучасних технічних засобів, зокрема впровадження єдиного комплексу відеоспостереження на території міста, значно підвищить оперативне реагування на скоєні злочини, збільшить кількість розкритих злочинів, призведе до зменшення таких видів злочинів, як пограбування, розбійні напади, незаконне заволодіння транспортними засобами, хуліганство, порушення правил дорожнього руху.</w:t>
      </w:r>
    </w:p>
    <w:p w:rsidR="008B37FA" w:rsidRPr="008B37FA" w:rsidRDefault="008B37FA" w:rsidP="008B37FA">
      <w:pPr>
        <w:spacing w:line="240" w:lineRule="auto"/>
        <w:ind w:firstLine="709"/>
        <w:jc w:val="both"/>
        <w:rPr>
          <w:rFonts w:ascii="Times New Roman" w:hAnsi="Times New Roman" w:cs="Times New Roman"/>
          <w:sz w:val="24"/>
          <w:szCs w:val="24"/>
        </w:rPr>
      </w:pPr>
      <w:r w:rsidRPr="008B37FA">
        <w:rPr>
          <w:rFonts w:ascii="Times New Roman" w:hAnsi="Times New Roman" w:cs="Times New Roman"/>
          <w:sz w:val="24"/>
          <w:szCs w:val="24"/>
        </w:rPr>
        <w:t>5.4. Система має бути закрита для загального доступу.</w:t>
      </w:r>
    </w:p>
    <w:p w:rsidR="008B37FA" w:rsidRPr="008B37FA" w:rsidRDefault="008B37FA" w:rsidP="008B37FA">
      <w:pPr>
        <w:pStyle w:val="27"/>
        <w:spacing w:after="0" w:line="240" w:lineRule="auto"/>
        <w:rPr>
          <w:rFonts w:ascii="Times New Roman" w:hAnsi="Times New Roman" w:cs="Times New Roman"/>
          <w:sz w:val="24"/>
          <w:szCs w:val="24"/>
        </w:rPr>
      </w:pPr>
    </w:p>
    <w:p w:rsidR="008B37FA" w:rsidRPr="008B37FA" w:rsidRDefault="008B37FA" w:rsidP="008B37FA">
      <w:pPr>
        <w:pStyle w:val="27"/>
        <w:numPr>
          <w:ilvl w:val="0"/>
          <w:numId w:val="36"/>
        </w:numPr>
        <w:spacing w:after="0" w:line="240" w:lineRule="auto"/>
        <w:jc w:val="center"/>
        <w:rPr>
          <w:rFonts w:ascii="Times New Roman" w:hAnsi="Times New Roman" w:cs="Times New Roman"/>
          <w:b/>
          <w:sz w:val="24"/>
          <w:szCs w:val="24"/>
        </w:rPr>
      </w:pPr>
      <w:r w:rsidRPr="008B37FA">
        <w:rPr>
          <w:rFonts w:ascii="Times New Roman" w:hAnsi="Times New Roman" w:cs="Times New Roman"/>
          <w:b/>
          <w:sz w:val="24"/>
          <w:szCs w:val="24"/>
        </w:rPr>
        <w:t>Координація та контроль за виконанням Програми</w:t>
      </w:r>
    </w:p>
    <w:p w:rsidR="008B37FA" w:rsidRPr="008B37FA" w:rsidRDefault="008B37FA" w:rsidP="008B37FA">
      <w:pPr>
        <w:spacing w:line="240" w:lineRule="auto"/>
        <w:ind w:firstLine="567"/>
        <w:jc w:val="both"/>
        <w:rPr>
          <w:rFonts w:ascii="Times New Roman" w:hAnsi="Times New Roman" w:cs="Times New Roman"/>
          <w:sz w:val="24"/>
          <w:szCs w:val="24"/>
        </w:rPr>
      </w:pPr>
      <w:r w:rsidRPr="008B37FA">
        <w:rPr>
          <w:rFonts w:ascii="Times New Roman" w:hAnsi="Times New Roman" w:cs="Times New Roman"/>
          <w:sz w:val="24"/>
          <w:szCs w:val="24"/>
        </w:rPr>
        <w:t>Координацію та контроль за виконанням Програми здійснює Відділ інвестицій та євроінтеграції Новодністровської міської ради</w:t>
      </w:r>
    </w:p>
    <w:p w:rsidR="008B37FA" w:rsidRPr="008B37FA" w:rsidRDefault="008B37FA" w:rsidP="008B37FA">
      <w:pPr>
        <w:pStyle w:val="27"/>
        <w:spacing w:after="0" w:line="240" w:lineRule="auto"/>
        <w:jc w:val="both"/>
        <w:rPr>
          <w:rFonts w:ascii="Times New Roman" w:hAnsi="Times New Roman" w:cs="Times New Roman"/>
          <w:sz w:val="24"/>
          <w:szCs w:val="24"/>
        </w:rPr>
      </w:pPr>
    </w:p>
    <w:p w:rsidR="008B37FA" w:rsidRPr="008B37FA" w:rsidRDefault="008B37FA" w:rsidP="008B37FA">
      <w:pPr>
        <w:tabs>
          <w:tab w:val="left" w:pos="1254"/>
        </w:tabs>
        <w:spacing w:line="240" w:lineRule="auto"/>
        <w:rPr>
          <w:rFonts w:ascii="Times New Roman" w:hAnsi="Times New Roman" w:cs="Times New Roman"/>
          <w:sz w:val="24"/>
          <w:szCs w:val="24"/>
        </w:rPr>
      </w:pPr>
    </w:p>
    <w:p w:rsidR="008B37FA" w:rsidRPr="008B37FA" w:rsidRDefault="008B37FA" w:rsidP="008B37FA">
      <w:pPr>
        <w:tabs>
          <w:tab w:val="left" w:pos="1254"/>
        </w:tabs>
        <w:spacing w:line="240" w:lineRule="auto"/>
        <w:rPr>
          <w:rFonts w:ascii="Times New Roman" w:hAnsi="Times New Roman" w:cs="Times New Roman"/>
          <w:b/>
          <w:sz w:val="24"/>
          <w:szCs w:val="24"/>
        </w:rPr>
      </w:pPr>
      <w:r w:rsidRPr="008B37FA">
        <w:rPr>
          <w:rFonts w:ascii="Times New Roman" w:hAnsi="Times New Roman" w:cs="Times New Roman"/>
          <w:b/>
          <w:sz w:val="24"/>
          <w:szCs w:val="24"/>
        </w:rPr>
        <w:t>Виконавець:</w:t>
      </w:r>
    </w:p>
    <w:p w:rsidR="008B37FA" w:rsidRPr="008B37FA" w:rsidRDefault="008B37FA" w:rsidP="008B37FA">
      <w:pPr>
        <w:tabs>
          <w:tab w:val="left" w:pos="1254"/>
        </w:tabs>
        <w:spacing w:line="240" w:lineRule="auto"/>
        <w:rPr>
          <w:rFonts w:ascii="Times New Roman" w:hAnsi="Times New Roman" w:cs="Times New Roman"/>
          <w:b/>
          <w:bCs/>
          <w:sz w:val="24"/>
          <w:szCs w:val="24"/>
        </w:rPr>
      </w:pPr>
      <w:r w:rsidRPr="008B37FA">
        <w:rPr>
          <w:rFonts w:ascii="Times New Roman" w:hAnsi="Times New Roman" w:cs="Times New Roman"/>
          <w:b/>
          <w:bCs/>
          <w:sz w:val="24"/>
          <w:szCs w:val="24"/>
        </w:rPr>
        <w:t xml:space="preserve">Начальник відділу інвестицій та євроінтеграції </w:t>
      </w:r>
    </w:p>
    <w:p w:rsidR="008B37FA" w:rsidRDefault="008B37FA" w:rsidP="008B37FA">
      <w:pPr>
        <w:tabs>
          <w:tab w:val="left" w:pos="1254"/>
        </w:tabs>
        <w:spacing w:line="240" w:lineRule="auto"/>
        <w:rPr>
          <w:rFonts w:ascii="Times New Roman" w:hAnsi="Times New Roman" w:cs="Times New Roman"/>
          <w:b/>
          <w:bCs/>
          <w:sz w:val="24"/>
          <w:szCs w:val="24"/>
        </w:rPr>
      </w:pPr>
      <w:r w:rsidRPr="008B37FA">
        <w:rPr>
          <w:rFonts w:ascii="Times New Roman" w:hAnsi="Times New Roman" w:cs="Times New Roman"/>
          <w:b/>
          <w:bCs/>
          <w:sz w:val="24"/>
          <w:szCs w:val="24"/>
        </w:rPr>
        <w:t xml:space="preserve">Новодністровської міської ради </w:t>
      </w:r>
      <w:r w:rsidRPr="008B37FA">
        <w:rPr>
          <w:rFonts w:ascii="Times New Roman" w:hAnsi="Times New Roman" w:cs="Times New Roman"/>
          <w:b/>
          <w:bCs/>
          <w:sz w:val="24"/>
          <w:szCs w:val="24"/>
        </w:rPr>
        <w:tab/>
      </w:r>
      <w:r w:rsidRPr="008B37FA">
        <w:rPr>
          <w:rFonts w:ascii="Times New Roman" w:hAnsi="Times New Roman" w:cs="Times New Roman"/>
          <w:b/>
          <w:bCs/>
          <w:sz w:val="24"/>
          <w:szCs w:val="24"/>
        </w:rPr>
        <w:tab/>
      </w:r>
      <w:r w:rsidRPr="008B37FA">
        <w:rPr>
          <w:rFonts w:ascii="Times New Roman" w:hAnsi="Times New Roman" w:cs="Times New Roman"/>
          <w:b/>
          <w:bCs/>
          <w:sz w:val="24"/>
          <w:szCs w:val="24"/>
        </w:rPr>
        <w:tab/>
      </w:r>
      <w:r>
        <w:rPr>
          <w:rFonts w:ascii="Times New Roman" w:hAnsi="Times New Roman" w:cs="Times New Roman"/>
          <w:b/>
          <w:bCs/>
          <w:sz w:val="24"/>
          <w:szCs w:val="24"/>
        </w:rPr>
        <w:tab/>
      </w:r>
      <w:r w:rsidRPr="008B37FA">
        <w:rPr>
          <w:rFonts w:ascii="Times New Roman" w:hAnsi="Times New Roman" w:cs="Times New Roman"/>
          <w:b/>
          <w:bCs/>
          <w:sz w:val="24"/>
          <w:szCs w:val="24"/>
        </w:rPr>
        <w:t>Христина ФІЛІМОНЮК</w:t>
      </w:r>
    </w:p>
    <w:p w:rsidR="008B37FA" w:rsidRDefault="008B37FA">
      <w:pPr>
        <w:rPr>
          <w:rFonts w:ascii="Times New Roman" w:hAnsi="Times New Roman" w:cs="Times New Roman"/>
          <w:b/>
          <w:bCs/>
          <w:sz w:val="24"/>
          <w:szCs w:val="24"/>
        </w:rPr>
      </w:pPr>
      <w:r>
        <w:rPr>
          <w:rFonts w:ascii="Times New Roman" w:hAnsi="Times New Roman" w:cs="Times New Roman"/>
          <w:b/>
          <w:bCs/>
          <w:sz w:val="24"/>
          <w:szCs w:val="24"/>
        </w:rPr>
        <w:br w:type="page"/>
      </w:r>
    </w:p>
    <w:p w:rsidR="00424B14" w:rsidRPr="00424B14" w:rsidRDefault="00424B14" w:rsidP="008B37FA">
      <w:pPr>
        <w:spacing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Копія</w:t>
      </w:r>
    </w:p>
    <w:p w:rsidR="008B37FA" w:rsidRPr="008B37FA" w:rsidRDefault="008B37FA" w:rsidP="008B37FA">
      <w:pPr>
        <w:tabs>
          <w:tab w:val="left" w:pos="-180"/>
          <w:tab w:val="left" w:pos="3630"/>
        </w:tabs>
        <w:spacing w:line="240" w:lineRule="auto"/>
        <w:ind w:right="-1"/>
        <w:jc w:val="center"/>
        <w:rPr>
          <w:rFonts w:ascii="Times New Roman" w:eastAsia="Calibri" w:hAnsi="Times New Roman" w:cs="Times New Roman"/>
          <w:sz w:val="28"/>
          <w:szCs w:val="36"/>
        </w:rPr>
      </w:pPr>
      <w:r w:rsidRPr="008B37FA">
        <w:rPr>
          <w:rFonts w:ascii="Times New Roman" w:eastAsia="Calibri" w:hAnsi="Times New Roman" w:cs="Times New Roman"/>
          <w:noProof/>
          <w:sz w:val="28"/>
          <w:lang w:val="uk-UA"/>
        </w:rPr>
        <w:drawing>
          <wp:inline distT="0" distB="0" distL="0" distR="0">
            <wp:extent cx="466090" cy="69024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690245"/>
                    </a:xfrm>
                    <a:prstGeom prst="rect">
                      <a:avLst/>
                    </a:prstGeom>
                    <a:solidFill>
                      <a:srgbClr val="FFFFFF"/>
                    </a:solidFill>
                    <a:ln>
                      <a:noFill/>
                    </a:ln>
                  </pic:spPr>
                </pic:pic>
              </a:graphicData>
            </a:graphic>
          </wp:inline>
        </w:drawing>
      </w:r>
      <w:r w:rsidRPr="008B37FA">
        <w:rPr>
          <w:rFonts w:ascii="Times New Roman" w:eastAsia="Calibri" w:hAnsi="Times New Roman" w:cs="Times New Roman"/>
          <w:noProof/>
          <w:sz w:val="28"/>
          <w:lang w:val="uk-UA"/>
        </w:rPr>
        <mc:AlternateContent>
          <mc:Choice Requires="wps">
            <w:drawing>
              <wp:anchor distT="0" distB="0" distL="114300" distR="114300" simplePos="0" relativeHeight="251739136" behindDoc="0" locked="0" layoutInCell="1" allowOverlap="1">
                <wp:simplePos x="0" y="0"/>
                <wp:positionH relativeFrom="column">
                  <wp:posOffset>2936240</wp:posOffset>
                </wp:positionH>
                <wp:positionV relativeFrom="paragraph">
                  <wp:posOffset>386080</wp:posOffset>
                </wp:positionV>
                <wp:extent cx="0" cy="0"/>
                <wp:effectExtent l="6985" t="11430" r="12065" b="762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EA4DA1" id="Прямая соединительная линия 5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" strokeweight=".26mm">
                <v:stroke joinstyle="miter" endcap="square"/>
              </v:line>
            </w:pict>
          </mc:Fallback>
        </mc:AlternateContent>
      </w:r>
      <w:r w:rsidRPr="008B37FA">
        <w:rPr>
          <w:rFonts w:ascii="Times New Roman" w:eastAsia="Calibri" w:hAnsi="Times New Roman" w:cs="Times New Roman"/>
          <w:noProof/>
          <w:sz w:val="28"/>
          <w:lang w:val="uk-UA"/>
        </w:rPr>
        <mc:AlternateContent>
          <mc:Choice Requires="wps">
            <w:drawing>
              <wp:anchor distT="0" distB="0" distL="114300" distR="114300" simplePos="0" relativeHeight="251740160" behindDoc="0" locked="0" layoutInCell="1" allowOverlap="1">
                <wp:simplePos x="0" y="0"/>
                <wp:positionH relativeFrom="column">
                  <wp:posOffset>2936240</wp:posOffset>
                </wp:positionH>
                <wp:positionV relativeFrom="paragraph">
                  <wp:posOffset>386080</wp:posOffset>
                </wp:positionV>
                <wp:extent cx="0" cy="0"/>
                <wp:effectExtent l="6985" t="11430" r="12065" b="762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4BF1CC" id="Прямая соединительная линия 5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" strokeweight=".26mm">
                <v:stroke joinstyle="miter" endcap="square"/>
              </v:line>
            </w:pict>
          </mc:Fallback>
        </mc:AlternateContent>
      </w:r>
      <w:r w:rsidRPr="008B37FA">
        <w:rPr>
          <w:rFonts w:ascii="Times New Roman" w:eastAsia="Calibri" w:hAnsi="Times New Roman" w:cs="Times New Roman"/>
          <w:noProof/>
          <w:sz w:val="28"/>
          <w:lang w:val="uk-UA"/>
        </w:rPr>
        <mc:AlternateContent>
          <mc:Choice Requires="wps">
            <w:drawing>
              <wp:anchor distT="0" distB="0" distL="114300" distR="114300" simplePos="0" relativeHeight="251741184" behindDoc="0" locked="0" layoutInCell="1" allowOverlap="1">
                <wp:simplePos x="0" y="0"/>
                <wp:positionH relativeFrom="column">
                  <wp:posOffset>2936240</wp:posOffset>
                </wp:positionH>
                <wp:positionV relativeFrom="paragraph">
                  <wp:posOffset>386080</wp:posOffset>
                </wp:positionV>
                <wp:extent cx="0" cy="0"/>
                <wp:effectExtent l="6985" t="11430" r="12065" b="762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D1A51" id="Прямая соединительная линия 5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" strokeweight=".26mm">
                <v:stroke joinstyle="miter" endcap="square"/>
              </v:line>
            </w:pict>
          </mc:Fallback>
        </mc:AlternateContent>
      </w:r>
    </w:p>
    <w:p w:rsidR="008B37FA" w:rsidRPr="008B37FA" w:rsidRDefault="008B37FA" w:rsidP="008B37FA">
      <w:pPr>
        <w:spacing w:line="240" w:lineRule="auto"/>
        <w:jc w:val="center"/>
        <w:rPr>
          <w:rFonts w:ascii="Times New Roman" w:eastAsia="SimSun" w:hAnsi="Times New Roman" w:cs="Times New Roman"/>
          <w:b/>
          <w:sz w:val="36"/>
          <w:szCs w:val="36"/>
          <w:lang w:eastAsia="zh-CN" w:bidi="hi-IN"/>
        </w:rPr>
      </w:pPr>
      <w:r w:rsidRPr="008B37FA">
        <w:rPr>
          <w:rFonts w:ascii="Times New Roman" w:eastAsia="SimSun" w:hAnsi="Times New Roman" w:cs="Times New Roman"/>
          <w:b/>
          <w:sz w:val="36"/>
          <w:szCs w:val="36"/>
          <w:lang w:eastAsia="zh-CN" w:bidi="hi-IN"/>
        </w:rPr>
        <w:t>У К Р А Ї Н А</w:t>
      </w:r>
    </w:p>
    <w:p w:rsidR="008B37FA" w:rsidRPr="008B37FA" w:rsidRDefault="008B37FA" w:rsidP="008B37FA">
      <w:pPr>
        <w:spacing w:line="240" w:lineRule="auto"/>
        <w:jc w:val="center"/>
        <w:rPr>
          <w:rFonts w:ascii="Times New Roman" w:eastAsia="SimSun" w:hAnsi="Times New Roman" w:cs="Times New Roman"/>
          <w:b/>
          <w:sz w:val="36"/>
          <w:lang w:eastAsia="zh-CN" w:bidi="hi-IN"/>
        </w:rPr>
      </w:pPr>
      <w:r w:rsidRPr="008B37FA">
        <w:rPr>
          <w:rFonts w:ascii="Times New Roman" w:eastAsia="SimSun" w:hAnsi="Times New Roman" w:cs="Times New Roman"/>
          <w:b/>
          <w:sz w:val="36"/>
          <w:szCs w:val="36"/>
          <w:lang w:eastAsia="zh-CN" w:bidi="hi-IN"/>
        </w:rPr>
        <w:t>Новодністровська міська рада</w:t>
      </w:r>
    </w:p>
    <w:p w:rsidR="008B37FA" w:rsidRPr="008B37FA" w:rsidRDefault="008B37FA" w:rsidP="008B37FA">
      <w:pPr>
        <w:keepNext/>
        <w:numPr>
          <w:ilvl w:val="0"/>
          <w:numId w:val="32"/>
        </w:numPr>
        <w:suppressAutoHyphens/>
        <w:spacing w:line="240" w:lineRule="auto"/>
        <w:jc w:val="center"/>
        <w:outlineLvl w:val="0"/>
        <w:rPr>
          <w:rFonts w:ascii="Times New Roman" w:eastAsia="Calibri" w:hAnsi="Times New Roman" w:cs="Times New Roman"/>
          <w:b/>
          <w:bCs/>
          <w:kern w:val="1"/>
          <w:sz w:val="32"/>
          <w:szCs w:val="28"/>
        </w:rPr>
      </w:pPr>
      <w:r w:rsidRPr="008B37FA">
        <w:rPr>
          <w:rFonts w:ascii="Times New Roman" w:eastAsia="Calibri" w:hAnsi="Times New Roman" w:cs="Times New Roman"/>
          <w:b/>
          <w:bCs/>
          <w:kern w:val="1"/>
          <w:sz w:val="32"/>
          <w:szCs w:val="32"/>
        </w:rPr>
        <w:t>Сорок перша сесія VІІІ скликання</w:t>
      </w:r>
    </w:p>
    <w:p w:rsidR="008B37FA" w:rsidRPr="008B37FA" w:rsidRDefault="008B37FA" w:rsidP="008B37FA">
      <w:pPr>
        <w:keepNext/>
        <w:spacing w:line="240" w:lineRule="auto"/>
        <w:outlineLvl w:val="0"/>
        <w:rPr>
          <w:rFonts w:ascii="Times New Roman" w:eastAsia="Calibri" w:hAnsi="Times New Roman" w:cs="Times New Roman"/>
          <w:b/>
          <w:bCs/>
          <w:sz w:val="28"/>
          <w:szCs w:val="28"/>
        </w:rPr>
      </w:pPr>
    </w:p>
    <w:p w:rsidR="008B37FA" w:rsidRPr="008B37FA" w:rsidRDefault="008B37FA" w:rsidP="008B37FA">
      <w:pPr>
        <w:keepNext/>
        <w:spacing w:line="240" w:lineRule="auto"/>
        <w:jc w:val="center"/>
        <w:outlineLvl w:val="0"/>
        <w:rPr>
          <w:rFonts w:ascii="Times New Roman" w:eastAsia="Calibri" w:hAnsi="Times New Roman" w:cs="Times New Roman"/>
          <w:b/>
          <w:bCs/>
          <w:kern w:val="1"/>
          <w:sz w:val="28"/>
          <w:szCs w:val="28"/>
          <w:u w:val="single"/>
        </w:rPr>
      </w:pPr>
      <w:r w:rsidRPr="008B37FA">
        <w:rPr>
          <w:rFonts w:ascii="Times New Roman" w:eastAsia="Calibri" w:hAnsi="Times New Roman" w:cs="Times New Roman"/>
          <w:b/>
          <w:bCs/>
          <w:kern w:val="1"/>
          <w:sz w:val="32"/>
          <w:szCs w:val="32"/>
        </w:rPr>
        <w:t>Р І Ш Е Н Н Я</w:t>
      </w:r>
    </w:p>
    <w:p w:rsidR="008B37FA" w:rsidRPr="008B37FA" w:rsidRDefault="008B37FA" w:rsidP="008B37FA">
      <w:pPr>
        <w:keepNext/>
        <w:autoSpaceDE w:val="0"/>
        <w:autoSpaceDN w:val="0"/>
        <w:adjustRightInd w:val="0"/>
        <w:spacing w:line="240" w:lineRule="auto"/>
        <w:outlineLvl w:val="2"/>
        <w:rPr>
          <w:rFonts w:ascii="Times New Roman" w:eastAsia="Times New Roman" w:hAnsi="Times New Roman" w:cs="Times New Roman"/>
          <w:bCs/>
          <w:sz w:val="28"/>
          <w:szCs w:val="28"/>
          <w:u w:val="single"/>
          <w:lang w:eastAsia="ru-RU"/>
        </w:rPr>
      </w:pPr>
    </w:p>
    <w:p w:rsidR="008B37FA" w:rsidRPr="008B37FA" w:rsidRDefault="008B37FA" w:rsidP="008B37FA">
      <w:pPr>
        <w:keepNext/>
        <w:autoSpaceDE w:val="0"/>
        <w:autoSpaceDN w:val="0"/>
        <w:adjustRightInd w:val="0"/>
        <w:spacing w:line="240" w:lineRule="auto"/>
        <w:outlineLvl w:val="2"/>
        <w:rPr>
          <w:rFonts w:ascii="Times New Roman" w:eastAsia="Times New Roman" w:hAnsi="Times New Roman" w:cs="Times New Roman"/>
          <w:b/>
          <w:bCs/>
          <w:sz w:val="28"/>
          <w:szCs w:val="28"/>
          <w:lang w:eastAsia="ru-RU"/>
        </w:rPr>
      </w:pPr>
      <w:r w:rsidRPr="008B37FA">
        <w:rPr>
          <w:rFonts w:ascii="Times New Roman" w:eastAsia="Times New Roman" w:hAnsi="Times New Roman" w:cs="Times New Roman"/>
          <w:bCs/>
          <w:sz w:val="28"/>
          <w:szCs w:val="28"/>
          <w:u w:val="single"/>
          <w:lang w:eastAsia="ru-RU"/>
        </w:rPr>
        <w:t>25.10.2022 №168</w:t>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t>м. Новодністровськ</w:t>
      </w:r>
    </w:p>
    <w:p w:rsidR="008B37FA" w:rsidRPr="008B37FA" w:rsidRDefault="008B37FA" w:rsidP="008B37FA">
      <w:pPr>
        <w:spacing w:line="240" w:lineRule="auto"/>
        <w:rPr>
          <w:rFonts w:ascii="Times New Roman" w:eastAsia="Calibri" w:hAnsi="Times New Roman" w:cs="Times New Roman"/>
        </w:rPr>
      </w:pPr>
    </w:p>
    <w:p w:rsidR="008B37FA" w:rsidRPr="008B37FA" w:rsidRDefault="008B37FA" w:rsidP="008B37FA">
      <w:pPr>
        <w:autoSpaceDE w:val="0"/>
        <w:autoSpaceDN w:val="0"/>
        <w:adjustRightInd w:val="0"/>
        <w:spacing w:line="240" w:lineRule="auto"/>
        <w:jc w:val="both"/>
        <w:rPr>
          <w:rFonts w:ascii="Times New Roman" w:hAnsi="Times New Roman" w:cs="Times New Roman"/>
          <w:bCs/>
        </w:rPr>
      </w:pPr>
    </w:p>
    <w:p w:rsidR="008B37FA" w:rsidRPr="008B37FA" w:rsidRDefault="008B37FA" w:rsidP="008B37FA">
      <w:pPr>
        <w:autoSpaceDE w:val="0"/>
        <w:autoSpaceDN w:val="0"/>
        <w:adjustRightInd w:val="0"/>
        <w:spacing w:line="240" w:lineRule="auto"/>
        <w:ind w:right="3967"/>
        <w:jc w:val="both"/>
        <w:rPr>
          <w:rFonts w:ascii="Times New Roman" w:hAnsi="Times New Roman" w:cs="Times New Roman"/>
          <w:b/>
          <w:sz w:val="28"/>
          <w:szCs w:val="28"/>
        </w:rPr>
      </w:pPr>
      <w:r w:rsidRPr="008B37FA">
        <w:rPr>
          <w:rFonts w:ascii="Times New Roman" w:hAnsi="Times New Roman" w:cs="Times New Roman"/>
          <w:b/>
          <w:sz w:val="28"/>
          <w:szCs w:val="28"/>
        </w:rPr>
        <w:t xml:space="preserve">Про затвердження Програми будівництва, реконструкції, капітальних ремонтів об’єктів соціальної сфери, житлового фонду та інших об’єктів комунальної власності Новодністровської міської ТГ на 2023 рік </w:t>
      </w:r>
    </w:p>
    <w:p w:rsidR="008B37FA" w:rsidRPr="008B37FA" w:rsidRDefault="008B37FA" w:rsidP="008B37FA">
      <w:pPr>
        <w:spacing w:line="240" w:lineRule="auto"/>
        <w:rPr>
          <w:rFonts w:ascii="Times New Roman" w:hAnsi="Times New Roman" w:cs="Times New Roman"/>
          <w:sz w:val="28"/>
          <w:szCs w:val="28"/>
        </w:rPr>
      </w:pPr>
    </w:p>
    <w:p w:rsidR="008B37FA" w:rsidRPr="008B37FA" w:rsidRDefault="008B37FA" w:rsidP="008B37FA">
      <w:pPr>
        <w:spacing w:line="240" w:lineRule="auto"/>
        <w:rPr>
          <w:rFonts w:ascii="Times New Roman" w:hAnsi="Times New Roman" w:cs="Times New Roman"/>
          <w:sz w:val="28"/>
          <w:szCs w:val="28"/>
        </w:rPr>
      </w:pPr>
    </w:p>
    <w:p w:rsidR="008B37FA" w:rsidRPr="008B37FA" w:rsidRDefault="008B37FA" w:rsidP="008B37FA">
      <w:pPr>
        <w:spacing w:line="240" w:lineRule="auto"/>
        <w:jc w:val="both"/>
        <w:rPr>
          <w:rFonts w:ascii="Times New Roman" w:hAnsi="Times New Roman" w:cs="Times New Roman"/>
          <w:sz w:val="28"/>
          <w:szCs w:val="28"/>
        </w:rPr>
      </w:pPr>
      <w:r w:rsidRPr="008B37FA">
        <w:rPr>
          <w:rFonts w:ascii="Times New Roman" w:hAnsi="Times New Roman" w:cs="Times New Roman"/>
          <w:sz w:val="28"/>
          <w:szCs w:val="28"/>
        </w:rPr>
        <w:tab/>
        <w:t>Відповідно до п.16 ч.1 ст.43 «Про місцеве самоврядування в Україні», з метою розв’язання пріоритетних завдань регіонального розвитку, які сприятимуть підвищенню рівня</w:t>
      </w:r>
      <w:r>
        <w:rPr>
          <w:rFonts w:ascii="Times New Roman" w:hAnsi="Times New Roman" w:cs="Times New Roman"/>
          <w:sz w:val="28"/>
          <w:szCs w:val="28"/>
        </w:rPr>
        <w:t xml:space="preserve"> життя та добробуту населення, </w:t>
      </w:r>
      <w:r w:rsidRPr="008B37FA">
        <w:rPr>
          <w:rFonts w:ascii="Times New Roman" w:hAnsi="Times New Roman" w:cs="Times New Roman"/>
          <w:sz w:val="28"/>
          <w:szCs w:val="28"/>
        </w:rPr>
        <w:t>відповідно до статті 2 Закону України «Про стимулювання розвитку регіонів», Новодністровська міська рада</w:t>
      </w:r>
    </w:p>
    <w:p w:rsidR="008B37FA" w:rsidRPr="008B37FA" w:rsidRDefault="008B37FA" w:rsidP="008B37FA">
      <w:pPr>
        <w:spacing w:line="240" w:lineRule="auto"/>
        <w:jc w:val="both"/>
        <w:rPr>
          <w:rFonts w:ascii="Times New Roman" w:hAnsi="Times New Roman" w:cs="Times New Roman"/>
          <w:sz w:val="28"/>
          <w:szCs w:val="28"/>
        </w:rPr>
      </w:pPr>
    </w:p>
    <w:p w:rsidR="008B37FA" w:rsidRPr="008B37FA" w:rsidRDefault="008B37FA" w:rsidP="008B37FA">
      <w:pPr>
        <w:spacing w:line="240" w:lineRule="auto"/>
        <w:ind w:firstLine="708"/>
        <w:jc w:val="center"/>
        <w:rPr>
          <w:rFonts w:ascii="Times New Roman" w:hAnsi="Times New Roman" w:cs="Times New Roman"/>
          <w:b/>
          <w:sz w:val="28"/>
          <w:szCs w:val="28"/>
        </w:rPr>
      </w:pPr>
      <w:r w:rsidRPr="008B37FA">
        <w:rPr>
          <w:rFonts w:ascii="Times New Roman" w:hAnsi="Times New Roman" w:cs="Times New Roman"/>
          <w:b/>
          <w:sz w:val="28"/>
          <w:szCs w:val="28"/>
        </w:rPr>
        <w:t>В И Р І Ш И Л А:</w:t>
      </w:r>
    </w:p>
    <w:p w:rsidR="008B37FA" w:rsidRPr="008B37FA" w:rsidRDefault="008B37FA" w:rsidP="008B37FA">
      <w:pPr>
        <w:spacing w:line="240" w:lineRule="auto"/>
        <w:rPr>
          <w:rFonts w:ascii="Times New Roman" w:hAnsi="Times New Roman" w:cs="Times New Roman"/>
          <w:sz w:val="28"/>
          <w:szCs w:val="28"/>
        </w:rPr>
      </w:pPr>
    </w:p>
    <w:p w:rsidR="008B37FA" w:rsidRPr="008B37FA" w:rsidRDefault="008B37FA" w:rsidP="008B37FA">
      <w:pPr>
        <w:spacing w:line="240" w:lineRule="auto"/>
        <w:ind w:firstLine="708"/>
        <w:jc w:val="both"/>
        <w:rPr>
          <w:rFonts w:ascii="Times New Roman" w:hAnsi="Times New Roman" w:cs="Times New Roman"/>
          <w:sz w:val="28"/>
          <w:szCs w:val="28"/>
        </w:rPr>
      </w:pPr>
      <w:r w:rsidRPr="008B37FA">
        <w:rPr>
          <w:rFonts w:ascii="Times New Roman" w:hAnsi="Times New Roman" w:cs="Times New Roman"/>
          <w:sz w:val="28"/>
          <w:szCs w:val="28"/>
        </w:rPr>
        <w:t>1. Затвердити Програму будівництва, реконструкції, капітальних ремонтів об’єктів соціальної сфери, житлового фонду та інших об’єктів комунальної власності Новодністровської міської ТГ на 2023 рік (надалі - Програма) згідно додатку 1.</w:t>
      </w:r>
    </w:p>
    <w:p w:rsidR="008B37FA" w:rsidRPr="008B37FA" w:rsidRDefault="008B37FA" w:rsidP="008B37FA">
      <w:pPr>
        <w:spacing w:line="240" w:lineRule="auto"/>
        <w:ind w:firstLine="708"/>
        <w:jc w:val="both"/>
        <w:rPr>
          <w:rFonts w:ascii="Times New Roman" w:hAnsi="Times New Roman" w:cs="Times New Roman"/>
          <w:sz w:val="28"/>
          <w:szCs w:val="28"/>
        </w:rPr>
      </w:pPr>
      <w:r w:rsidRPr="008B37FA">
        <w:rPr>
          <w:rFonts w:ascii="Times New Roman" w:hAnsi="Times New Roman" w:cs="Times New Roman"/>
          <w:sz w:val="28"/>
          <w:szCs w:val="28"/>
        </w:rPr>
        <w:t>2. Керівникам структурних підрозділів міської ради та комунальних установ, відповідальних за виконання заходів Програми забезпечити їх неухильне виконання.</w:t>
      </w:r>
    </w:p>
    <w:p w:rsidR="008B37FA" w:rsidRPr="008B37FA" w:rsidRDefault="008B37FA" w:rsidP="008B37FA">
      <w:pPr>
        <w:spacing w:line="240" w:lineRule="auto"/>
        <w:ind w:firstLine="708"/>
        <w:jc w:val="both"/>
        <w:rPr>
          <w:rFonts w:ascii="Times New Roman" w:hAnsi="Times New Roman" w:cs="Times New Roman"/>
          <w:sz w:val="28"/>
          <w:szCs w:val="28"/>
        </w:rPr>
      </w:pPr>
      <w:r w:rsidRPr="008B37FA">
        <w:rPr>
          <w:rFonts w:ascii="Times New Roman" w:hAnsi="Times New Roman" w:cs="Times New Roman"/>
          <w:sz w:val="28"/>
          <w:szCs w:val="28"/>
        </w:rPr>
        <w:t>3. Фінансовому управлінню здійснювати фінансування Програми у межах коштів, затверджених у бюджеті міста на відповідний рік.</w:t>
      </w:r>
    </w:p>
    <w:p w:rsidR="008B37FA" w:rsidRPr="008B37FA" w:rsidRDefault="008B37FA" w:rsidP="008B37FA">
      <w:pPr>
        <w:spacing w:line="240" w:lineRule="auto"/>
        <w:ind w:firstLine="708"/>
        <w:jc w:val="both"/>
        <w:rPr>
          <w:rFonts w:ascii="Times New Roman" w:hAnsi="Times New Roman" w:cs="Times New Roman"/>
          <w:sz w:val="28"/>
          <w:szCs w:val="28"/>
        </w:rPr>
      </w:pPr>
      <w:r w:rsidRPr="008B37FA">
        <w:rPr>
          <w:rFonts w:ascii="Times New Roman" w:hAnsi="Times New Roman" w:cs="Times New Roman"/>
          <w:sz w:val="28"/>
          <w:szCs w:val="28"/>
        </w:rPr>
        <w:t>4. Контроль за виконанням Програми покласти на заступників міського голови відповідно до функціональних повноважень.</w:t>
      </w:r>
    </w:p>
    <w:p w:rsidR="008B37FA" w:rsidRPr="008B37FA" w:rsidRDefault="008B37FA" w:rsidP="008B37FA">
      <w:pPr>
        <w:spacing w:line="240" w:lineRule="auto"/>
        <w:ind w:firstLine="708"/>
        <w:jc w:val="both"/>
        <w:rPr>
          <w:rFonts w:ascii="Times New Roman" w:hAnsi="Times New Roman" w:cs="Times New Roman"/>
          <w:sz w:val="28"/>
          <w:szCs w:val="28"/>
        </w:rPr>
      </w:pPr>
      <w:r w:rsidRPr="008B37FA">
        <w:rPr>
          <w:rFonts w:ascii="Times New Roman" w:hAnsi="Times New Roman" w:cs="Times New Roman"/>
          <w:sz w:val="28"/>
          <w:szCs w:val="28"/>
        </w:rPr>
        <w:t>5. Контроль за виконанням цього рішення покласти на міського голову та комісію з питань планування бюджету, фінансів та економічного розвитку.</w:t>
      </w:r>
    </w:p>
    <w:p w:rsidR="00424B14" w:rsidRDefault="00424B14" w:rsidP="00424B14">
      <w:pPr>
        <w:spacing w:line="240" w:lineRule="auto"/>
        <w:rPr>
          <w:rFonts w:ascii="Times New Roman" w:eastAsia="Times New Roman" w:hAnsi="Times New Roman" w:cs="Times New Roman"/>
          <w:sz w:val="28"/>
          <w:szCs w:val="28"/>
          <w:lang w:val="uk-UA"/>
        </w:rPr>
      </w:pPr>
    </w:p>
    <w:p w:rsidR="00424B14" w:rsidRPr="008B37FA" w:rsidRDefault="00424B14" w:rsidP="008B37FA">
      <w:pPr>
        <w:spacing w:line="240" w:lineRule="auto"/>
        <w:rPr>
          <w:rFonts w:ascii="Times New Roman" w:hAnsi="Times New Roman" w:cs="Times New Roman"/>
          <w:b/>
          <w:sz w:val="28"/>
          <w:szCs w:val="28"/>
          <w:lang w:val="uk-UA"/>
        </w:rPr>
      </w:pPr>
      <w:r w:rsidRPr="0004012B">
        <w:rPr>
          <w:rFonts w:ascii="Times New Roman" w:hAnsi="Times New Roman" w:cs="Times New Roman"/>
          <w:b/>
          <w:sz w:val="28"/>
          <w:szCs w:val="28"/>
          <w:lang w:val="uk-UA"/>
        </w:rPr>
        <w:t>Міський голова</w:t>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t>Наталя ЦИМБАЛЮК</w:t>
      </w:r>
      <w:r>
        <w:rPr>
          <w:rFonts w:ascii="Times New Roman" w:eastAsia="Times New Roman" w:hAnsi="Times New Roman" w:cs="Times New Roman"/>
          <w:sz w:val="28"/>
          <w:szCs w:val="28"/>
          <w:lang w:val="uk-UA"/>
        </w:rPr>
        <w:br w:type="page"/>
      </w:r>
    </w:p>
    <w:p w:rsidR="008B37FA" w:rsidRPr="008B37FA" w:rsidRDefault="008B37FA" w:rsidP="008B37FA">
      <w:pPr>
        <w:spacing w:line="240" w:lineRule="auto"/>
        <w:ind w:left="5760"/>
        <w:rPr>
          <w:rFonts w:ascii="Times New Roman" w:hAnsi="Times New Roman" w:cs="Times New Roman"/>
          <w:b/>
          <w:sz w:val="24"/>
          <w:szCs w:val="24"/>
          <w:lang w:val="uk-UA"/>
        </w:rPr>
      </w:pPr>
      <w:r w:rsidRPr="008B37FA">
        <w:rPr>
          <w:rFonts w:ascii="Times New Roman" w:hAnsi="Times New Roman" w:cs="Times New Roman"/>
          <w:b/>
          <w:sz w:val="24"/>
          <w:szCs w:val="24"/>
          <w:lang w:val="uk-UA"/>
        </w:rPr>
        <w:t>Додаток 1</w:t>
      </w:r>
    </w:p>
    <w:p w:rsidR="008B37FA" w:rsidRPr="008B37FA" w:rsidRDefault="008B37FA" w:rsidP="008B37FA">
      <w:pPr>
        <w:spacing w:line="240" w:lineRule="auto"/>
        <w:ind w:left="5760"/>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до рішення міської ради </w:t>
      </w:r>
    </w:p>
    <w:p w:rsidR="008B37FA" w:rsidRPr="008B37FA" w:rsidRDefault="008B37FA" w:rsidP="008B37FA">
      <w:pPr>
        <w:spacing w:line="240" w:lineRule="auto"/>
        <w:ind w:left="5760"/>
        <w:rPr>
          <w:rFonts w:ascii="Times New Roman" w:hAnsi="Times New Roman" w:cs="Times New Roman"/>
          <w:sz w:val="24"/>
          <w:szCs w:val="24"/>
          <w:lang w:val="uk-UA"/>
        </w:rPr>
      </w:pPr>
      <w:r w:rsidRPr="008B37FA">
        <w:rPr>
          <w:rFonts w:ascii="Times New Roman" w:hAnsi="Times New Roman" w:cs="Times New Roman"/>
          <w:sz w:val="24"/>
          <w:szCs w:val="24"/>
          <w:lang w:val="uk-UA"/>
        </w:rPr>
        <w:t>від 25.10.2022 року №168</w:t>
      </w:r>
    </w:p>
    <w:p w:rsidR="008B37FA" w:rsidRPr="008B37FA" w:rsidRDefault="008B37FA" w:rsidP="008B37FA">
      <w:pPr>
        <w:spacing w:line="240" w:lineRule="auto"/>
        <w:jc w:val="center"/>
        <w:rPr>
          <w:rFonts w:ascii="Times New Roman" w:hAnsi="Times New Roman" w:cs="Times New Roman"/>
          <w:b/>
          <w:sz w:val="24"/>
          <w:szCs w:val="24"/>
          <w:lang w:val="uk-UA"/>
        </w:rPr>
      </w:pPr>
    </w:p>
    <w:p w:rsidR="008B37FA" w:rsidRPr="008B37FA" w:rsidRDefault="008B37FA" w:rsidP="008B37FA">
      <w:pPr>
        <w:pStyle w:val="2"/>
        <w:spacing w:before="0" w:after="0" w:line="240" w:lineRule="auto"/>
        <w:jc w:val="center"/>
        <w:rPr>
          <w:rFonts w:ascii="Times New Roman" w:hAnsi="Times New Roman" w:cs="Times New Roman"/>
          <w:b/>
          <w:sz w:val="24"/>
          <w:szCs w:val="24"/>
          <w:lang w:val="uk-UA"/>
        </w:rPr>
      </w:pPr>
      <w:r w:rsidRPr="008B37FA">
        <w:rPr>
          <w:rFonts w:ascii="Times New Roman" w:hAnsi="Times New Roman" w:cs="Times New Roman"/>
          <w:b/>
          <w:sz w:val="24"/>
          <w:szCs w:val="24"/>
          <w:lang w:val="uk-UA"/>
        </w:rPr>
        <w:t>Міська Програма</w:t>
      </w:r>
    </w:p>
    <w:p w:rsidR="008B37FA" w:rsidRPr="008B37FA" w:rsidRDefault="008B37FA" w:rsidP="008B37FA">
      <w:pPr>
        <w:spacing w:line="240" w:lineRule="auto"/>
        <w:jc w:val="center"/>
        <w:rPr>
          <w:rFonts w:ascii="Times New Roman" w:hAnsi="Times New Roman" w:cs="Times New Roman"/>
          <w:b/>
          <w:sz w:val="24"/>
          <w:szCs w:val="24"/>
          <w:lang w:val="uk-UA"/>
        </w:rPr>
      </w:pPr>
      <w:r w:rsidRPr="008B37FA">
        <w:rPr>
          <w:rFonts w:ascii="Times New Roman" w:hAnsi="Times New Roman" w:cs="Times New Roman"/>
          <w:b/>
          <w:sz w:val="24"/>
          <w:szCs w:val="24"/>
          <w:lang w:val="uk-UA"/>
        </w:rPr>
        <w:t>будівництва, реконструкції, капітальних ремонтів об’єктів соціальної сфери, житлового фонду та інших  об’єктів комунальної власності Новодністровської міської ТГ на 2023 рік</w:t>
      </w:r>
    </w:p>
    <w:p w:rsidR="008B37FA" w:rsidRDefault="008B37FA" w:rsidP="008B37FA">
      <w:pPr>
        <w:spacing w:line="240" w:lineRule="auto"/>
        <w:jc w:val="center"/>
        <w:rPr>
          <w:rFonts w:ascii="Times New Roman" w:hAnsi="Times New Roman" w:cs="Times New Roman"/>
          <w:b/>
          <w:sz w:val="24"/>
          <w:szCs w:val="24"/>
          <w:lang w:val="uk-UA"/>
        </w:rPr>
      </w:pPr>
    </w:p>
    <w:p w:rsidR="008B37FA" w:rsidRPr="008B37FA" w:rsidRDefault="008B37FA" w:rsidP="008B37FA">
      <w:pPr>
        <w:spacing w:line="240" w:lineRule="auto"/>
        <w:jc w:val="center"/>
        <w:rPr>
          <w:rFonts w:ascii="Times New Roman" w:hAnsi="Times New Roman" w:cs="Times New Roman"/>
          <w:b/>
          <w:sz w:val="24"/>
          <w:szCs w:val="24"/>
          <w:lang w:val="uk-UA"/>
        </w:rPr>
      </w:pPr>
      <w:r w:rsidRPr="008B37FA">
        <w:rPr>
          <w:rFonts w:ascii="Times New Roman" w:hAnsi="Times New Roman" w:cs="Times New Roman"/>
          <w:b/>
          <w:sz w:val="24"/>
          <w:szCs w:val="24"/>
          <w:lang w:val="uk-UA"/>
        </w:rPr>
        <w:t>ПАСПОРТ</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6"/>
        <w:gridCol w:w="3862"/>
        <w:gridCol w:w="5760"/>
      </w:tblGrid>
      <w:tr w:rsidR="008B37FA" w:rsidRPr="008B37FA" w:rsidTr="00741EEC">
        <w:tc>
          <w:tcPr>
            <w:tcW w:w="566"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1.</w:t>
            </w:r>
          </w:p>
        </w:tc>
        <w:tc>
          <w:tcPr>
            <w:tcW w:w="3862"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Ініціатор розробки</w:t>
            </w:r>
          </w:p>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Програми</w:t>
            </w:r>
          </w:p>
        </w:tc>
        <w:tc>
          <w:tcPr>
            <w:tcW w:w="5760"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Виконавчий комітет міської ради</w:t>
            </w:r>
          </w:p>
        </w:tc>
      </w:tr>
      <w:tr w:rsidR="008B37FA" w:rsidRPr="00494046" w:rsidTr="00741EEC">
        <w:tc>
          <w:tcPr>
            <w:tcW w:w="566"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2.</w:t>
            </w:r>
          </w:p>
        </w:tc>
        <w:tc>
          <w:tcPr>
            <w:tcW w:w="3862"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Розробник Програми</w:t>
            </w:r>
          </w:p>
        </w:tc>
        <w:tc>
          <w:tcPr>
            <w:tcW w:w="5760"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Відділ інвестицій та євроінтеграції Новодністровської міської ради </w:t>
            </w:r>
          </w:p>
        </w:tc>
      </w:tr>
      <w:tr w:rsidR="008B37FA" w:rsidRPr="00494046" w:rsidTr="00741EEC">
        <w:trPr>
          <w:trHeight w:val="585"/>
        </w:trPr>
        <w:tc>
          <w:tcPr>
            <w:tcW w:w="566"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3.</w:t>
            </w:r>
          </w:p>
          <w:p w:rsidR="008B37FA" w:rsidRPr="008B37FA" w:rsidRDefault="008B37FA" w:rsidP="008B37FA">
            <w:pPr>
              <w:spacing w:line="240" w:lineRule="auto"/>
              <w:rPr>
                <w:rFonts w:ascii="Times New Roman" w:hAnsi="Times New Roman" w:cs="Times New Roman"/>
                <w:sz w:val="24"/>
                <w:szCs w:val="24"/>
                <w:lang w:val="uk-UA"/>
              </w:rPr>
            </w:pPr>
          </w:p>
        </w:tc>
        <w:tc>
          <w:tcPr>
            <w:tcW w:w="3862"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Співрозробники Програми</w:t>
            </w:r>
          </w:p>
        </w:tc>
        <w:tc>
          <w:tcPr>
            <w:tcW w:w="5760"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Відділи та управління виконавчого комітету міської ради, комунальні підприємства </w:t>
            </w:r>
          </w:p>
        </w:tc>
      </w:tr>
      <w:tr w:rsidR="008B37FA" w:rsidRPr="00494046" w:rsidTr="00741EEC">
        <w:trPr>
          <w:trHeight w:val="670"/>
        </w:trPr>
        <w:tc>
          <w:tcPr>
            <w:tcW w:w="566"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4.</w:t>
            </w:r>
          </w:p>
        </w:tc>
        <w:tc>
          <w:tcPr>
            <w:tcW w:w="3862"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Відповідальні виконавці Програми</w:t>
            </w:r>
          </w:p>
        </w:tc>
        <w:tc>
          <w:tcPr>
            <w:tcW w:w="5760"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Відділ інвестицій та євроінтеграції Новодністровської міської ради, </w:t>
            </w:r>
          </w:p>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відділи та управління виконавчого комітету міської ради, комунальні підприємства</w:t>
            </w:r>
          </w:p>
        </w:tc>
      </w:tr>
      <w:tr w:rsidR="008B37FA" w:rsidRPr="008B37FA" w:rsidTr="00741EEC">
        <w:trPr>
          <w:trHeight w:val="397"/>
        </w:trPr>
        <w:tc>
          <w:tcPr>
            <w:tcW w:w="566"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5.</w:t>
            </w:r>
          </w:p>
          <w:p w:rsidR="008B37FA" w:rsidRPr="008B37FA" w:rsidRDefault="008B37FA" w:rsidP="008B37FA">
            <w:pPr>
              <w:spacing w:line="240" w:lineRule="auto"/>
              <w:rPr>
                <w:rFonts w:ascii="Times New Roman" w:hAnsi="Times New Roman" w:cs="Times New Roman"/>
                <w:sz w:val="24"/>
                <w:szCs w:val="24"/>
                <w:lang w:val="uk-UA"/>
              </w:rPr>
            </w:pPr>
          </w:p>
        </w:tc>
        <w:tc>
          <w:tcPr>
            <w:tcW w:w="3862"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Строки реалізації Програми</w:t>
            </w:r>
          </w:p>
        </w:tc>
        <w:tc>
          <w:tcPr>
            <w:tcW w:w="5760"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jc w:val="center"/>
              <w:rPr>
                <w:rFonts w:ascii="Times New Roman" w:hAnsi="Times New Roman" w:cs="Times New Roman"/>
                <w:sz w:val="24"/>
                <w:szCs w:val="24"/>
                <w:lang w:val="uk-UA"/>
              </w:rPr>
            </w:pPr>
            <w:r w:rsidRPr="008B37FA">
              <w:rPr>
                <w:rFonts w:ascii="Times New Roman" w:hAnsi="Times New Roman" w:cs="Times New Roman"/>
                <w:sz w:val="24"/>
                <w:szCs w:val="24"/>
                <w:lang w:val="uk-UA"/>
              </w:rPr>
              <w:t>2023 рік</w:t>
            </w:r>
          </w:p>
        </w:tc>
      </w:tr>
      <w:tr w:rsidR="008B37FA" w:rsidRPr="008B37FA" w:rsidTr="00741EEC">
        <w:tc>
          <w:tcPr>
            <w:tcW w:w="566"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6.</w:t>
            </w:r>
          </w:p>
        </w:tc>
        <w:tc>
          <w:tcPr>
            <w:tcW w:w="3862"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Перелік бюджетів, які беруть участь у виконанні Програми</w:t>
            </w:r>
          </w:p>
        </w:tc>
        <w:tc>
          <w:tcPr>
            <w:tcW w:w="5760"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Державний бюджет, міський бюджет,</w:t>
            </w:r>
          </w:p>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інші джерела фінансування, не заборонені чинним законодавством</w:t>
            </w:r>
          </w:p>
        </w:tc>
      </w:tr>
      <w:tr w:rsidR="008B37FA" w:rsidRPr="008B37FA" w:rsidTr="00741EEC">
        <w:tc>
          <w:tcPr>
            <w:tcW w:w="566"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7.</w:t>
            </w:r>
          </w:p>
        </w:tc>
        <w:tc>
          <w:tcPr>
            <w:tcW w:w="3862"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Загальний обсяг фінансових ресурсів, необхідних для реалізації Програми, усього</w:t>
            </w:r>
          </w:p>
        </w:tc>
        <w:tc>
          <w:tcPr>
            <w:tcW w:w="5760"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jc w:val="center"/>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33 000 000,00 гривень </w:t>
            </w:r>
          </w:p>
          <w:p w:rsidR="008B37FA" w:rsidRPr="008B37FA" w:rsidRDefault="008B37FA" w:rsidP="008B37FA">
            <w:pPr>
              <w:spacing w:line="240" w:lineRule="auto"/>
              <w:jc w:val="center"/>
              <w:rPr>
                <w:rFonts w:ascii="Times New Roman" w:hAnsi="Times New Roman" w:cs="Times New Roman"/>
                <w:sz w:val="24"/>
                <w:szCs w:val="24"/>
                <w:lang w:val="uk-UA"/>
              </w:rPr>
            </w:pPr>
          </w:p>
        </w:tc>
      </w:tr>
      <w:tr w:rsidR="008B37FA" w:rsidRPr="008B37FA" w:rsidTr="00741EEC">
        <w:tc>
          <w:tcPr>
            <w:tcW w:w="566"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8.</w:t>
            </w:r>
          </w:p>
        </w:tc>
        <w:tc>
          <w:tcPr>
            <w:tcW w:w="3862"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rPr>
            </w:pPr>
            <w:r w:rsidRPr="008B37FA">
              <w:rPr>
                <w:rFonts w:ascii="Times New Roman" w:hAnsi="Times New Roman" w:cs="Times New Roman"/>
                <w:sz w:val="24"/>
                <w:szCs w:val="24"/>
                <w:lang w:val="uk-UA"/>
              </w:rPr>
              <w:t>з них коштів місцевого бюджету</w:t>
            </w:r>
          </w:p>
        </w:tc>
        <w:tc>
          <w:tcPr>
            <w:tcW w:w="5760"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jc w:val="center"/>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6 100 000,00  гривень </w:t>
            </w:r>
          </w:p>
          <w:p w:rsidR="008B37FA" w:rsidRPr="008B37FA" w:rsidRDefault="008B37FA" w:rsidP="008B37FA">
            <w:pPr>
              <w:spacing w:line="240" w:lineRule="auto"/>
              <w:jc w:val="center"/>
              <w:rPr>
                <w:rFonts w:ascii="Times New Roman" w:hAnsi="Times New Roman" w:cs="Times New Roman"/>
                <w:sz w:val="24"/>
                <w:szCs w:val="24"/>
                <w:lang w:val="uk-UA"/>
              </w:rPr>
            </w:pPr>
          </w:p>
        </w:tc>
      </w:tr>
      <w:tr w:rsidR="008B37FA" w:rsidRPr="008B37FA" w:rsidTr="00741EEC">
        <w:tc>
          <w:tcPr>
            <w:tcW w:w="566"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9.</w:t>
            </w:r>
          </w:p>
        </w:tc>
        <w:tc>
          <w:tcPr>
            <w:tcW w:w="3862"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і</w:t>
            </w:r>
            <w:r w:rsidRPr="008B37FA">
              <w:rPr>
                <w:rFonts w:ascii="Times New Roman" w:hAnsi="Times New Roman" w:cs="Times New Roman"/>
                <w:sz w:val="24"/>
                <w:szCs w:val="24"/>
              </w:rPr>
              <w:t xml:space="preserve">нші </w:t>
            </w:r>
            <w:r w:rsidRPr="008B37FA">
              <w:rPr>
                <w:rFonts w:ascii="Times New Roman" w:hAnsi="Times New Roman" w:cs="Times New Roman"/>
                <w:sz w:val="24"/>
                <w:szCs w:val="24"/>
                <w:lang w:val="uk-UA"/>
              </w:rPr>
              <w:t xml:space="preserve">джерела , не заборонені чинним законодавством </w:t>
            </w:r>
          </w:p>
        </w:tc>
        <w:tc>
          <w:tcPr>
            <w:tcW w:w="5760"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jc w:val="center"/>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26 900 000,00 гривень </w:t>
            </w:r>
          </w:p>
          <w:p w:rsidR="008B37FA" w:rsidRPr="008B37FA" w:rsidRDefault="008B37FA" w:rsidP="008B37FA">
            <w:pPr>
              <w:spacing w:line="240" w:lineRule="auto"/>
              <w:jc w:val="center"/>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 </w:t>
            </w:r>
          </w:p>
        </w:tc>
      </w:tr>
      <w:tr w:rsidR="008B37FA" w:rsidRPr="008B37FA" w:rsidTr="00741EEC">
        <w:tc>
          <w:tcPr>
            <w:tcW w:w="566"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10.</w:t>
            </w:r>
          </w:p>
        </w:tc>
        <w:tc>
          <w:tcPr>
            <w:tcW w:w="3862"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Основні джерела фінансування Програми</w:t>
            </w:r>
          </w:p>
        </w:tc>
        <w:tc>
          <w:tcPr>
            <w:tcW w:w="5760" w:type="dxa"/>
            <w:tcBorders>
              <w:top w:val="single" w:sz="4" w:space="0" w:color="auto"/>
              <w:left w:val="single" w:sz="4" w:space="0" w:color="auto"/>
              <w:bottom w:val="single" w:sz="4" w:space="0" w:color="auto"/>
              <w:right w:val="single" w:sz="4" w:space="0" w:color="auto"/>
            </w:tcBorders>
          </w:tcPr>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Державний бюджет, міський бюджет,</w:t>
            </w:r>
          </w:p>
          <w:p w:rsidR="008B37FA" w:rsidRPr="008B37FA" w:rsidRDefault="008B37FA" w:rsidP="008B37FA">
            <w:pPr>
              <w:pStyle w:val="3"/>
              <w:spacing w:before="0" w:after="0" w:line="240" w:lineRule="auto"/>
              <w:rPr>
                <w:rFonts w:ascii="Times New Roman" w:hAnsi="Times New Roman" w:cs="Times New Roman"/>
                <w:b/>
                <w:bCs/>
                <w:sz w:val="24"/>
                <w:szCs w:val="24"/>
              </w:rPr>
            </w:pPr>
            <w:r w:rsidRPr="008B37FA">
              <w:rPr>
                <w:rFonts w:ascii="Times New Roman" w:hAnsi="Times New Roman" w:cs="Times New Roman"/>
                <w:b/>
                <w:sz w:val="24"/>
                <w:szCs w:val="24"/>
              </w:rPr>
              <w:t>інші джерела фінансування, незаборонені чинним законодавством</w:t>
            </w:r>
          </w:p>
        </w:tc>
      </w:tr>
    </w:tbl>
    <w:p w:rsidR="008B37FA" w:rsidRPr="008B37FA" w:rsidRDefault="008B37FA" w:rsidP="008B37FA">
      <w:pPr>
        <w:spacing w:line="240" w:lineRule="auto"/>
        <w:rPr>
          <w:rFonts w:ascii="Times New Roman" w:hAnsi="Times New Roman" w:cs="Times New Roman"/>
          <w:sz w:val="24"/>
          <w:szCs w:val="24"/>
          <w:lang w:val="uk-UA"/>
        </w:rPr>
      </w:pPr>
    </w:p>
    <w:p w:rsidR="008B37FA" w:rsidRPr="008B37FA" w:rsidRDefault="008B37FA" w:rsidP="008B37FA">
      <w:pPr>
        <w:pStyle w:val="2"/>
        <w:spacing w:before="0" w:after="0" w:line="240" w:lineRule="auto"/>
        <w:jc w:val="center"/>
        <w:rPr>
          <w:rFonts w:ascii="Times New Roman" w:hAnsi="Times New Roman" w:cs="Times New Roman"/>
          <w:b/>
          <w:sz w:val="24"/>
          <w:szCs w:val="24"/>
          <w:lang w:val="uk-UA"/>
        </w:rPr>
      </w:pPr>
      <w:r w:rsidRPr="008B37FA">
        <w:rPr>
          <w:rFonts w:ascii="Times New Roman" w:hAnsi="Times New Roman" w:cs="Times New Roman"/>
          <w:b/>
          <w:sz w:val="24"/>
          <w:szCs w:val="24"/>
          <w:lang w:val="uk-UA"/>
        </w:rPr>
        <w:t>Загальні положення</w:t>
      </w:r>
    </w:p>
    <w:p w:rsidR="008B37FA" w:rsidRPr="008B37FA" w:rsidRDefault="008B37FA" w:rsidP="008B37FA">
      <w:pPr>
        <w:spacing w:line="240" w:lineRule="auto"/>
        <w:ind w:firstLine="708"/>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Головним завданням міської Програми будівництва, реконструкції, капітальних ремонтів об’єктів соціальної сфери, житлового фонду та інших об’єктів комунальної власності Новодністровської ТГ на 2022 рік (далі - Програма) є вирішення найбільш гострих проблем жителів міста, забезпечення підвищення якості життя населення.</w:t>
      </w:r>
    </w:p>
    <w:p w:rsidR="008B37FA" w:rsidRPr="008B37FA" w:rsidRDefault="008B37FA" w:rsidP="008B37FA">
      <w:pPr>
        <w:spacing w:line="240" w:lineRule="auto"/>
        <w:ind w:firstLine="708"/>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В основу Програми покладено пріоритетні напрямки Державної стратегії регіонального розвитку, Стратегії розвитку Чернівецької області, Стратегії міста Новодністровськ до 2025 року.</w:t>
      </w:r>
    </w:p>
    <w:p w:rsidR="008B37FA" w:rsidRPr="008B37FA" w:rsidRDefault="008B37FA" w:rsidP="008B37FA">
      <w:pPr>
        <w:spacing w:line="240" w:lineRule="auto"/>
        <w:ind w:firstLine="708"/>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Поліпшення інфраструктури міста, вирішення соціальних питань, підвищення рівня та якості життя населення, підвищення рівня соціального обслуговування, забезпечення стабільного розвитку систем життєзабезпечення міста, його інвестиційна привабливість є запорукою динамічного розвитку території Новодністровської міської ради. </w:t>
      </w:r>
    </w:p>
    <w:p w:rsidR="008B37FA" w:rsidRPr="008B37FA" w:rsidRDefault="008B37FA" w:rsidP="008B37FA">
      <w:pPr>
        <w:spacing w:line="240" w:lineRule="auto"/>
        <w:ind w:left="360"/>
        <w:rPr>
          <w:rFonts w:ascii="Times New Roman" w:hAnsi="Times New Roman" w:cs="Times New Roman"/>
          <w:b/>
          <w:bCs/>
          <w:sz w:val="24"/>
          <w:szCs w:val="24"/>
          <w:lang w:val="uk-UA"/>
        </w:rPr>
      </w:pPr>
    </w:p>
    <w:p w:rsidR="008B37FA" w:rsidRPr="008B37FA" w:rsidRDefault="008B37FA" w:rsidP="008B37FA">
      <w:pPr>
        <w:spacing w:line="240" w:lineRule="auto"/>
        <w:ind w:left="360"/>
        <w:jc w:val="center"/>
        <w:rPr>
          <w:rFonts w:ascii="Times New Roman" w:hAnsi="Times New Roman" w:cs="Times New Roman"/>
          <w:b/>
          <w:bCs/>
          <w:sz w:val="24"/>
          <w:szCs w:val="24"/>
          <w:lang w:val="uk-UA"/>
        </w:rPr>
      </w:pPr>
      <w:r w:rsidRPr="008B37FA">
        <w:rPr>
          <w:rFonts w:ascii="Times New Roman" w:hAnsi="Times New Roman" w:cs="Times New Roman"/>
          <w:b/>
          <w:bCs/>
          <w:sz w:val="24"/>
          <w:szCs w:val="24"/>
          <w:lang w:val="uk-UA"/>
        </w:rPr>
        <w:t>Визначення проблем, на розв’язання яких спрямована Програма</w:t>
      </w:r>
    </w:p>
    <w:p w:rsidR="008B37FA" w:rsidRPr="008B37FA" w:rsidRDefault="008B37FA" w:rsidP="008B37FA">
      <w:pPr>
        <w:spacing w:line="240" w:lineRule="auto"/>
        <w:ind w:firstLine="720"/>
        <w:jc w:val="both"/>
        <w:rPr>
          <w:rFonts w:ascii="Times New Roman" w:hAnsi="Times New Roman" w:cs="Times New Roman"/>
          <w:b/>
          <w:bCs/>
          <w:sz w:val="24"/>
          <w:szCs w:val="24"/>
          <w:lang w:val="uk-UA"/>
        </w:rPr>
      </w:pPr>
      <w:r w:rsidRPr="008B37FA">
        <w:rPr>
          <w:rFonts w:ascii="Times New Roman" w:hAnsi="Times New Roman" w:cs="Times New Roman"/>
          <w:sz w:val="24"/>
          <w:szCs w:val="24"/>
          <w:lang w:val="uk-UA"/>
        </w:rPr>
        <w:t>Будівництво залишається основою розвитку майже всіх галузей виробництва та подальшого покращання житлових і культурно-побутових умов населення. Важливість цієї галузі для економіки обумовлена тим, що капітальне будівництво, напевне, як жодна інша галузь економіки, створює велику кількість робочих місць і споживає продукцію багатьох галузей народного господарства.</w:t>
      </w:r>
    </w:p>
    <w:p w:rsidR="008B37FA" w:rsidRPr="008B37FA" w:rsidRDefault="008B37FA" w:rsidP="008B37FA">
      <w:pPr>
        <w:spacing w:line="240" w:lineRule="auto"/>
        <w:ind w:left="72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Проблема, на розв’язання якої спрямована Програма:</w:t>
      </w:r>
    </w:p>
    <w:p w:rsidR="008B37FA" w:rsidRPr="008B37FA" w:rsidRDefault="008B37FA" w:rsidP="008B37FA">
      <w:pPr>
        <w:spacing w:line="240" w:lineRule="auto"/>
        <w:ind w:firstLine="72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 незадовільний технічний стан об’єктів міської комунальної власності та житлового фонду, незадовільний стан об’єктів інфраструктури. </w:t>
      </w:r>
    </w:p>
    <w:p w:rsidR="008B37FA" w:rsidRPr="008B37FA" w:rsidRDefault="008B37FA" w:rsidP="008B37FA">
      <w:pPr>
        <w:spacing w:line="240" w:lineRule="auto"/>
        <w:ind w:firstLine="72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 необхідність виконання робіт з будівництва та реконструкції мереж тепло-, водо-, електропостачання, реконструкції та капітального ремонту вуличного освітлення, капітального ремонту адміністративних будівель, навчальних і культурно – освітніх закладів; </w:t>
      </w:r>
    </w:p>
    <w:p w:rsidR="008B37FA" w:rsidRPr="008B37FA" w:rsidRDefault="008B37FA" w:rsidP="008B37FA">
      <w:pPr>
        <w:spacing w:line="240" w:lineRule="auto"/>
        <w:ind w:firstLine="72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незадовільний технічний стан мереж водопостачання та водовідведення призводить до аварійних ситуацій на ліквідацію яких необхідно додатково залучати кошти міського бюджету.</w:t>
      </w:r>
    </w:p>
    <w:p w:rsidR="008B37FA" w:rsidRPr="008B37FA" w:rsidRDefault="008B37FA" w:rsidP="008B37FA">
      <w:pPr>
        <w:spacing w:line="240" w:lineRule="auto"/>
        <w:ind w:firstLine="720"/>
        <w:jc w:val="both"/>
        <w:rPr>
          <w:rFonts w:ascii="Times New Roman" w:hAnsi="Times New Roman" w:cs="Times New Roman"/>
          <w:b/>
          <w:bCs/>
          <w:sz w:val="24"/>
          <w:szCs w:val="24"/>
          <w:lang w:val="uk-UA"/>
        </w:rPr>
      </w:pPr>
      <w:r w:rsidRPr="008B37FA">
        <w:rPr>
          <w:rFonts w:ascii="Times New Roman" w:hAnsi="Times New Roman" w:cs="Times New Roman"/>
          <w:sz w:val="24"/>
          <w:szCs w:val="24"/>
          <w:lang w:val="uk-UA"/>
        </w:rPr>
        <w:t>- вирішення проблеми технічного відновлення, розвиток та розбудова інженерної та соціальної інфраструктури, поліпшення надійності і архітектурної виразності забудови міста, забезпечення доступності  є пріоритетними напрямами Програми.</w:t>
      </w:r>
    </w:p>
    <w:p w:rsidR="008B37FA" w:rsidRPr="008B37FA" w:rsidRDefault="008B37FA" w:rsidP="008B37FA">
      <w:pPr>
        <w:spacing w:line="240" w:lineRule="auto"/>
        <w:ind w:left="360"/>
        <w:jc w:val="both"/>
        <w:rPr>
          <w:rFonts w:ascii="Times New Roman" w:hAnsi="Times New Roman" w:cs="Times New Roman"/>
          <w:sz w:val="24"/>
          <w:szCs w:val="24"/>
          <w:lang w:val="uk-UA"/>
        </w:rPr>
      </w:pPr>
    </w:p>
    <w:p w:rsidR="008B37FA" w:rsidRPr="008B37FA" w:rsidRDefault="008B37FA" w:rsidP="008B37FA">
      <w:pPr>
        <w:spacing w:line="240" w:lineRule="auto"/>
        <w:jc w:val="center"/>
        <w:rPr>
          <w:rFonts w:ascii="Times New Roman" w:hAnsi="Times New Roman" w:cs="Times New Roman"/>
          <w:b/>
          <w:bCs/>
          <w:sz w:val="24"/>
          <w:szCs w:val="24"/>
          <w:lang w:val="uk-UA"/>
        </w:rPr>
      </w:pPr>
      <w:r w:rsidRPr="008B37FA">
        <w:rPr>
          <w:rFonts w:ascii="Times New Roman" w:hAnsi="Times New Roman" w:cs="Times New Roman"/>
          <w:b/>
          <w:bCs/>
          <w:sz w:val="24"/>
          <w:szCs w:val="24"/>
          <w:lang w:val="uk-UA"/>
        </w:rPr>
        <w:t>II. Мета Програми</w:t>
      </w:r>
    </w:p>
    <w:p w:rsidR="008B37FA" w:rsidRPr="008B37FA" w:rsidRDefault="008B37FA" w:rsidP="008B37FA">
      <w:pPr>
        <w:spacing w:line="240" w:lineRule="auto"/>
        <w:ind w:firstLine="72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Основною метою Програми є визначення цілей, завдань, пріоритетів і напрямів економічного й соціального розвитку території Новодністровської ТГ на середньострокову перспективу шляхом будівництва, реконструкції та капітальних ремонтів об’єктів соціально-культурного призначення міста. Впровадження нових енергозберігаючих та енергоефективних технологій, покращення якості послуг що надаються. Поліпшення інвестиційного середовища та міжнародного іміджу, покращення утримання місць загального користування, тощо. </w:t>
      </w:r>
    </w:p>
    <w:p w:rsidR="008B37FA" w:rsidRPr="008B37FA" w:rsidRDefault="008B37FA" w:rsidP="008B37FA">
      <w:pPr>
        <w:spacing w:line="240" w:lineRule="auto"/>
        <w:ind w:firstLine="720"/>
        <w:jc w:val="both"/>
        <w:rPr>
          <w:rFonts w:ascii="Times New Roman" w:hAnsi="Times New Roman" w:cs="Times New Roman"/>
          <w:b/>
          <w:bCs/>
          <w:sz w:val="24"/>
          <w:szCs w:val="24"/>
          <w:lang w:val="uk-UA"/>
        </w:rPr>
      </w:pPr>
      <w:r w:rsidRPr="008B37FA">
        <w:rPr>
          <w:rFonts w:ascii="Times New Roman" w:hAnsi="Times New Roman" w:cs="Times New Roman"/>
          <w:sz w:val="24"/>
          <w:szCs w:val="24"/>
          <w:lang w:val="uk-UA"/>
        </w:rPr>
        <w:t>Реалізація пріоритетних завдань Програми сприятимуть підвищенню життєвого рівня та вирішенню соціальних проблем теритфоріальної громади.</w:t>
      </w:r>
    </w:p>
    <w:p w:rsidR="008B37FA" w:rsidRPr="008B37FA" w:rsidRDefault="008B37FA" w:rsidP="008B37FA">
      <w:pPr>
        <w:spacing w:line="240" w:lineRule="auto"/>
        <w:ind w:firstLine="72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Метою програми є створення умов для збалансованого соціально-економічного та екологічного розвитку території шляхом:</w:t>
      </w:r>
    </w:p>
    <w:p w:rsidR="008B37FA" w:rsidRPr="008B37FA" w:rsidRDefault="008B37FA" w:rsidP="008B37FA">
      <w:pPr>
        <w:spacing w:line="240" w:lineRule="auto"/>
        <w:ind w:firstLine="72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 вдосконалення інфраструктури територіальної громади; </w:t>
      </w:r>
    </w:p>
    <w:p w:rsidR="008B37FA" w:rsidRPr="008B37FA" w:rsidRDefault="008B37FA" w:rsidP="008B37FA">
      <w:pPr>
        <w:spacing w:line="240" w:lineRule="auto"/>
        <w:ind w:firstLine="72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 забезпечення доступності; </w:t>
      </w:r>
    </w:p>
    <w:p w:rsidR="008B37FA" w:rsidRPr="008B37FA" w:rsidRDefault="008B37FA" w:rsidP="008B37FA">
      <w:pPr>
        <w:spacing w:line="240" w:lineRule="auto"/>
        <w:ind w:firstLine="72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підвищення рівня інженерного облаштування;</w:t>
      </w:r>
    </w:p>
    <w:p w:rsidR="008B37FA" w:rsidRPr="008B37FA" w:rsidRDefault="008B37FA" w:rsidP="008B37FA">
      <w:pPr>
        <w:spacing w:line="240" w:lineRule="auto"/>
        <w:ind w:firstLine="72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реалізації сучасних та енергозберігаючих архітектурно-будівельних рішень;</w:t>
      </w:r>
    </w:p>
    <w:p w:rsidR="008B37FA" w:rsidRPr="008B37FA" w:rsidRDefault="008B37FA" w:rsidP="008B37FA">
      <w:pPr>
        <w:spacing w:line="240" w:lineRule="auto"/>
        <w:ind w:left="360" w:firstLine="36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 поліпшення житлово-побутових умов мешканців міста;  </w:t>
      </w:r>
    </w:p>
    <w:p w:rsidR="008B37FA" w:rsidRPr="008B37FA" w:rsidRDefault="008B37FA" w:rsidP="008B37FA">
      <w:pPr>
        <w:spacing w:line="240" w:lineRule="auto"/>
        <w:ind w:firstLine="72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зменшення техногенного тиску на довкілля;</w:t>
      </w:r>
    </w:p>
    <w:p w:rsidR="008B37FA" w:rsidRPr="008B37FA" w:rsidRDefault="008B37FA" w:rsidP="008B37FA">
      <w:pPr>
        <w:spacing w:line="240" w:lineRule="auto"/>
        <w:ind w:firstLine="72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відновлення природного середовища міста;</w:t>
      </w:r>
    </w:p>
    <w:p w:rsidR="008B37FA" w:rsidRPr="008B37FA" w:rsidRDefault="008B37FA" w:rsidP="008B37FA">
      <w:pPr>
        <w:spacing w:line="240" w:lineRule="auto"/>
        <w:ind w:firstLine="72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забезпечення екологічно безпечних умов життєдіяльності населення.</w:t>
      </w:r>
    </w:p>
    <w:p w:rsidR="008B37FA" w:rsidRPr="008B37FA" w:rsidRDefault="008B37FA" w:rsidP="008B37FA">
      <w:pPr>
        <w:spacing w:line="240" w:lineRule="auto"/>
        <w:ind w:firstLine="72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збільшення інвестиційної привабливості території міської ради;</w:t>
      </w:r>
    </w:p>
    <w:p w:rsidR="008B37FA" w:rsidRPr="008B37FA" w:rsidRDefault="008B37FA" w:rsidP="008B37FA">
      <w:pPr>
        <w:pStyle w:val="af7"/>
        <w:spacing w:after="0" w:line="240" w:lineRule="auto"/>
        <w:ind w:firstLine="720"/>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Здійснення вищевказаних заходів сприятиме економічному зростанню міста, стабілізації екологічного стану навколишнього середовища, підвищення рівня життя населення, інвестиційної привабливості території міста. </w:t>
      </w:r>
    </w:p>
    <w:p w:rsidR="008B37FA" w:rsidRPr="008B37FA" w:rsidRDefault="008B37FA" w:rsidP="008B37FA">
      <w:pPr>
        <w:pStyle w:val="af7"/>
        <w:spacing w:after="0" w:line="240" w:lineRule="auto"/>
        <w:jc w:val="both"/>
        <w:rPr>
          <w:rFonts w:ascii="Times New Roman" w:hAnsi="Times New Roman" w:cs="Times New Roman"/>
          <w:sz w:val="24"/>
          <w:szCs w:val="24"/>
          <w:lang w:val="uk-UA"/>
        </w:rPr>
      </w:pPr>
    </w:p>
    <w:p w:rsidR="008B37FA" w:rsidRPr="008B37FA" w:rsidRDefault="008B37FA" w:rsidP="008B37FA">
      <w:pPr>
        <w:spacing w:line="240" w:lineRule="auto"/>
        <w:jc w:val="center"/>
        <w:rPr>
          <w:rFonts w:ascii="Times New Roman" w:hAnsi="Times New Roman" w:cs="Times New Roman"/>
          <w:b/>
          <w:bCs/>
          <w:sz w:val="24"/>
          <w:szCs w:val="24"/>
          <w:lang w:val="uk-UA"/>
        </w:rPr>
      </w:pPr>
      <w:r w:rsidRPr="008B37FA">
        <w:rPr>
          <w:rFonts w:ascii="Times New Roman" w:hAnsi="Times New Roman" w:cs="Times New Roman"/>
          <w:b/>
          <w:bCs/>
          <w:sz w:val="24"/>
          <w:szCs w:val="24"/>
          <w:lang w:val="uk-UA"/>
        </w:rPr>
        <w:t>III. Шляхи і засоби реалізації Програми</w:t>
      </w:r>
    </w:p>
    <w:p w:rsidR="008B37FA" w:rsidRPr="008B37FA" w:rsidRDefault="008B37FA" w:rsidP="008B37FA">
      <w:pPr>
        <w:spacing w:line="240" w:lineRule="auto"/>
        <w:jc w:val="both"/>
        <w:rPr>
          <w:rFonts w:ascii="Times New Roman" w:hAnsi="Times New Roman" w:cs="Times New Roman"/>
          <w:sz w:val="24"/>
          <w:szCs w:val="24"/>
          <w:lang w:val="uk-UA"/>
        </w:rPr>
      </w:pPr>
      <w:r w:rsidRPr="008B37FA">
        <w:rPr>
          <w:rFonts w:ascii="Times New Roman" w:hAnsi="Times New Roman" w:cs="Times New Roman"/>
          <w:b/>
          <w:bCs/>
          <w:sz w:val="24"/>
          <w:szCs w:val="24"/>
          <w:lang w:val="uk-UA"/>
        </w:rPr>
        <w:tab/>
      </w:r>
      <w:r w:rsidRPr="008B37FA">
        <w:rPr>
          <w:rFonts w:ascii="Times New Roman" w:hAnsi="Times New Roman" w:cs="Times New Roman"/>
          <w:sz w:val="24"/>
          <w:szCs w:val="24"/>
          <w:lang w:val="uk-UA"/>
        </w:rPr>
        <w:t>Виконання Програми здійснюватиметься шляхом:</w:t>
      </w:r>
    </w:p>
    <w:p w:rsidR="008B37FA" w:rsidRPr="008B37FA" w:rsidRDefault="008B37FA" w:rsidP="008B37FA">
      <w:pPr>
        <w:spacing w:line="240" w:lineRule="auto"/>
        <w:ind w:firstLine="708"/>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визначення обсягів коштів у міському бюджеті на фінансування заходів даної Програми та співфінансування державних і міжнародних  програм та грантів;</w:t>
      </w:r>
    </w:p>
    <w:p w:rsidR="008B37FA" w:rsidRPr="008B37FA" w:rsidRDefault="008B37FA" w:rsidP="008B37FA">
      <w:pPr>
        <w:spacing w:line="240" w:lineRule="auto"/>
        <w:ind w:firstLine="708"/>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вжиття заходів, спрямованих на розв’язання проблеми, що стимулює розвиток територіальної громади.</w:t>
      </w:r>
    </w:p>
    <w:p w:rsidR="008B37FA" w:rsidRPr="008B37FA" w:rsidRDefault="008B37FA" w:rsidP="008B37FA">
      <w:pPr>
        <w:spacing w:line="240" w:lineRule="auto"/>
        <w:jc w:val="both"/>
        <w:rPr>
          <w:rFonts w:ascii="Times New Roman" w:hAnsi="Times New Roman" w:cs="Times New Roman"/>
          <w:b/>
          <w:bCs/>
          <w:sz w:val="24"/>
          <w:szCs w:val="24"/>
          <w:lang w:val="uk-UA"/>
        </w:rPr>
      </w:pPr>
    </w:p>
    <w:p w:rsidR="008B37FA" w:rsidRPr="008B37FA" w:rsidRDefault="008B37FA" w:rsidP="008B37FA">
      <w:pPr>
        <w:spacing w:line="240" w:lineRule="auto"/>
        <w:jc w:val="center"/>
        <w:rPr>
          <w:rFonts w:ascii="Times New Roman" w:hAnsi="Times New Roman" w:cs="Times New Roman"/>
          <w:b/>
          <w:bCs/>
          <w:sz w:val="24"/>
          <w:szCs w:val="24"/>
          <w:lang w:val="uk-UA"/>
        </w:rPr>
      </w:pPr>
      <w:r w:rsidRPr="008B37FA">
        <w:rPr>
          <w:rFonts w:ascii="Times New Roman" w:hAnsi="Times New Roman" w:cs="Times New Roman"/>
          <w:b/>
          <w:bCs/>
          <w:sz w:val="24"/>
          <w:szCs w:val="24"/>
          <w:lang w:val="uk-UA"/>
        </w:rPr>
        <w:t>IV. Джерела фінансування Програми</w:t>
      </w:r>
    </w:p>
    <w:p w:rsidR="008B37FA" w:rsidRPr="008B37FA" w:rsidRDefault="008B37FA" w:rsidP="008B37FA">
      <w:pPr>
        <w:spacing w:line="240" w:lineRule="auto"/>
        <w:ind w:firstLine="708"/>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Обсяг фінансових витрат за Програмою залежить від кошторисної вартості реконструкції та капітального ремонту об’єкта, його  технічного стану та залишкової вартості.</w:t>
      </w:r>
    </w:p>
    <w:p w:rsidR="008B37FA" w:rsidRPr="008B37FA" w:rsidRDefault="008B37FA" w:rsidP="008B37FA">
      <w:pPr>
        <w:spacing w:line="240" w:lineRule="auto"/>
        <w:ind w:firstLine="708"/>
        <w:jc w:val="both"/>
        <w:rPr>
          <w:rFonts w:ascii="Times New Roman" w:hAnsi="Times New Roman" w:cs="Times New Roman"/>
          <w:sz w:val="24"/>
          <w:szCs w:val="24"/>
          <w:lang w:val="uk-UA"/>
        </w:rPr>
      </w:pPr>
      <w:r w:rsidRPr="008B37FA">
        <w:rPr>
          <w:rFonts w:ascii="Times New Roman" w:hAnsi="Times New Roman" w:cs="Times New Roman"/>
          <w:sz w:val="24"/>
          <w:szCs w:val="24"/>
          <w:lang w:val="uk-UA"/>
        </w:rPr>
        <w:t xml:space="preserve">Фінансування заходів Програми здійснюється в межах наявних фінансових ресурсів. Прогнозні обсяги та джерела фінансування наведені у додатку 2. </w:t>
      </w:r>
    </w:p>
    <w:p w:rsidR="008B37FA" w:rsidRPr="008B37FA" w:rsidRDefault="008B37FA" w:rsidP="008B37FA">
      <w:pPr>
        <w:spacing w:line="240" w:lineRule="auto"/>
        <w:ind w:firstLine="708"/>
        <w:jc w:val="both"/>
        <w:rPr>
          <w:rFonts w:ascii="Times New Roman" w:hAnsi="Times New Roman" w:cs="Times New Roman"/>
          <w:sz w:val="24"/>
          <w:szCs w:val="24"/>
          <w:lang w:val="uk-UA"/>
        </w:rPr>
      </w:pPr>
    </w:p>
    <w:p w:rsidR="008B37FA" w:rsidRPr="008B37FA" w:rsidRDefault="008B37FA" w:rsidP="008B37FA">
      <w:pPr>
        <w:spacing w:line="240" w:lineRule="auto"/>
        <w:jc w:val="center"/>
        <w:rPr>
          <w:rFonts w:ascii="Times New Roman" w:hAnsi="Times New Roman" w:cs="Times New Roman"/>
          <w:b/>
          <w:bCs/>
          <w:sz w:val="24"/>
          <w:szCs w:val="24"/>
          <w:lang w:val="uk-UA"/>
        </w:rPr>
      </w:pPr>
      <w:r w:rsidRPr="008B37FA">
        <w:rPr>
          <w:rFonts w:ascii="Times New Roman" w:hAnsi="Times New Roman" w:cs="Times New Roman"/>
          <w:b/>
          <w:bCs/>
          <w:sz w:val="24"/>
          <w:szCs w:val="24"/>
          <w:lang w:val="uk-UA"/>
        </w:rPr>
        <w:t>V. Очікувані результати</w:t>
      </w:r>
    </w:p>
    <w:p w:rsidR="008B37FA" w:rsidRPr="008B37FA" w:rsidRDefault="008B37FA" w:rsidP="008B37FA">
      <w:pPr>
        <w:spacing w:line="240" w:lineRule="auto"/>
        <w:rPr>
          <w:rFonts w:ascii="Times New Roman" w:hAnsi="Times New Roman" w:cs="Times New Roman"/>
          <w:sz w:val="24"/>
          <w:szCs w:val="24"/>
          <w:lang w:val="uk-UA"/>
        </w:rPr>
      </w:pPr>
      <w:r w:rsidRPr="008B37FA">
        <w:rPr>
          <w:rFonts w:ascii="Times New Roman" w:hAnsi="Times New Roman" w:cs="Times New Roman"/>
          <w:sz w:val="24"/>
          <w:szCs w:val="24"/>
          <w:lang w:val="uk-UA"/>
        </w:rPr>
        <w:tab/>
        <w:t xml:space="preserve">Реалізація Програми сприятиме: </w:t>
      </w:r>
    </w:p>
    <w:p w:rsidR="008B37FA" w:rsidRPr="008B37FA" w:rsidRDefault="008B37FA" w:rsidP="008B37FA">
      <w:pPr>
        <w:pStyle w:val="24"/>
        <w:spacing w:after="0" w:line="240" w:lineRule="auto"/>
        <w:jc w:val="both"/>
        <w:rPr>
          <w:rFonts w:ascii="Times New Roman" w:hAnsi="Times New Roman" w:cs="Times New Roman"/>
          <w:sz w:val="24"/>
          <w:szCs w:val="24"/>
        </w:rPr>
      </w:pPr>
      <w:r w:rsidRPr="008B37FA">
        <w:rPr>
          <w:rFonts w:ascii="Times New Roman" w:hAnsi="Times New Roman" w:cs="Times New Roman"/>
          <w:sz w:val="24"/>
          <w:szCs w:val="24"/>
        </w:rPr>
        <w:t>- створенню умов для забезпечення збалансованого соціально – економічного та екологічного розвитку території.</w:t>
      </w:r>
    </w:p>
    <w:p w:rsidR="008B37FA" w:rsidRPr="008B37FA" w:rsidRDefault="008B37FA" w:rsidP="008B37FA">
      <w:pPr>
        <w:pStyle w:val="24"/>
        <w:spacing w:after="0" w:line="240" w:lineRule="auto"/>
        <w:jc w:val="both"/>
        <w:rPr>
          <w:rFonts w:ascii="Times New Roman" w:hAnsi="Times New Roman" w:cs="Times New Roman"/>
          <w:sz w:val="24"/>
          <w:szCs w:val="24"/>
        </w:rPr>
      </w:pPr>
      <w:r w:rsidRPr="008B37FA">
        <w:rPr>
          <w:rFonts w:ascii="Times New Roman" w:hAnsi="Times New Roman" w:cs="Times New Roman"/>
          <w:sz w:val="24"/>
          <w:szCs w:val="24"/>
        </w:rPr>
        <w:t>- підвищенню інвестиційної привабливості міста, зокрема за рахунок створення сучасної інфраструктури, покращення добробуту населення, ефективного використання енергетичних ресурсів.</w:t>
      </w:r>
    </w:p>
    <w:p w:rsidR="008B37FA" w:rsidRPr="008B37FA" w:rsidRDefault="008B37FA" w:rsidP="008B37FA">
      <w:pPr>
        <w:pStyle w:val="24"/>
        <w:spacing w:after="0" w:line="240" w:lineRule="auto"/>
        <w:jc w:val="both"/>
        <w:rPr>
          <w:rFonts w:ascii="Times New Roman" w:hAnsi="Times New Roman" w:cs="Times New Roman"/>
          <w:sz w:val="24"/>
          <w:szCs w:val="24"/>
        </w:rPr>
      </w:pPr>
    </w:p>
    <w:p w:rsidR="008B37FA" w:rsidRPr="008B37FA" w:rsidRDefault="008B37FA" w:rsidP="008B37FA">
      <w:pPr>
        <w:pStyle w:val="af3"/>
        <w:spacing w:after="0" w:line="240" w:lineRule="auto"/>
        <w:rPr>
          <w:rFonts w:ascii="Times New Roman" w:hAnsi="Times New Roman" w:cs="Times New Roman"/>
          <w:sz w:val="24"/>
          <w:szCs w:val="24"/>
        </w:rPr>
      </w:pPr>
    </w:p>
    <w:p w:rsidR="008B37FA" w:rsidRPr="008B37FA" w:rsidRDefault="008B37FA" w:rsidP="008B37FA">
      <w:pPr>
        <w:spacing w:line="240" w:lineRule="auto"/>
        <w:jc w:val="both"/>
        <w:rPr>
          <w:rFonts w:ascii="Times New Roman" w:hAnsi="Times New Roman" w:cs="Times New Roman"/>
          <w:sz w:val="24"/>
          <w:szCs w:val="24"/>
          <w:lang w:val="uk-UA"/>
        </w:rPr>
      </w:pPr>
    </w:p>
    <w:p w:rsidR="008B37FA" w:rsidRPr="008B37FA" w:rsidRDefault="008B37FA" w:rsidP="008B37FA">
      <w:pPr>
        <w:spacing w:line="240" w:lineRule="auto"/>
        <w:jc w:val="both"/>
        <w:rPr>
          <w:rFonts w:ascii="Times New Roman" w:hAnsi="Times New Roman" w:cs="Times New Roman"/>
          <w:b/>
          <w:sz w:val="24"/>
          <w:szCs w:val="24"/>
          <w:lang w:val="uk-UA"/>
        </w:rPr>
      </w:pPr>
      <w:r w:rsidRPr="008B37FA">
        <w:rPr>
          <w:rFonts w:ascii="Times New Roman" w:hAnsi="Times New Roman" w:cs="Times New Roman"/>
          <w:b/>
          <w:sz w:val="24"/>
          <w:szCs w:val="24"/>
          <w:lang w:val="uk-UA"/>
        </w:rPr>
        <w:t>Виконавець:</w:t>
      </w:r>
    </w:p>
    <w:p w:rsidR="008B37FA" w:rsidRPr="008B37FA" w:rsidRDefault="008B37FA" w:rsidP="008B37FA">
      <w:pPr>
        <w:spacing w:line="240" w:lineRule="auto"/>
        <w:jc w:val="both"/>
        <w:rPr>
          <w:rFonts w:ascii="Times New Roman" w:hAnsi="Times New Roman" w:cs="Times New Roman"/>
          <w:b/>
          <w:sz w:val="24"/>
          <w:szCs w:val="24"/>
          <w:lang w:val="uk-UA"/>
        </w:rPr>
      </w:pPr>
      <w:r w:rsidRPr="008B37FA">
        <w:rPr>
          <w:rFonts w:ascii="Times New Roman" w:hAnsi="Times New Roman" w:cs="Times New Roman"/>
          <w:b/>
          <w:sz w:val="24"/>
          <w:szCs w:val="24"/>
          <w:lang w:val="uk-UA"/>
        </w:rPr>
        <w:t xml:space="preserve">Начальник відділу інвестицій та євроінтеграції  </w:t>
      </w:r>
      <w:r w:rsidRPr="008B37FA">
        <w:rPr>
          <w:rFonts w:ascii="Times New Roman" w:hAnsi="Times New Roman" w:cs="Times New Roman"/>
          <w:b/>
          <w:sz w:val="24"/>
          <w:szCs w:val="24"/>
          <w:lang w:val="uk-UA"/>
        </w:rPr>
        <w:tab/>
      </w:r>
    </w:p>
    <w:p w:rsidR="008B37FA" w:rsidRPr="008B37FA" w:rsidRDefault="008B37FA" w:rsidP="008B37FA">
      <w:pPr>
        <w:spacing w:line="240" w:lineRule="auto"/>
        <w:jc w:val="both"/>
        <w:rPr>
          <w:rFonts w:ascii="Times New Roman" w:hAnsi="Times New Roman" w:cs="Times New Roman"/>
          <w:b/>
          <w:sz w:val="24"/>
          <w:szCs w:val="24"/>
          <w:lang w:val="uk-UA"/>
        </w:rPr>
      </w:pPr>
      <w:r w:rsidRPr="008B37FA">
        <w:rPr>
          <w:rFonts w:ascii="Times New Roman" w:hAnsi="Times New Roman" w:cs="Times New Roman"/>
          <w:b/>
          <w:sz w:val="24"/>
          <w:szCs w:val="24"/>
          <w:lang w:val="uk-UA"/>
        </w:rPr>
        <w:t xml:space="preserve">Новодністровської міської ради </w:t>
      </w:r>
      <w:r w:rsidRPr="008B37FA">
        <w:rPr>
          <w:rFonts w:ascii="Times New Roman" w:hAnsi="Times New Roman" w:cs="Times New Roman"/>
          <w:b/>
          <w:sz w:val="24"/>
          <w:szCs w:val="24"/>
          <w:lang w:val="uk-UA"/>
        </w:rPr>
        <w:tab/>
      </w:r>
      <w:r w:rsidRPr="008B37FA">
        <w:rPr>
          <w:rFonts w:ascii="Times New Roman" w:hAnsi="Times New Roman" w:cs="Times New Roman"/>
          <w:b/>
          <w:sz w:val="24"/>
          <w:szCs w:val="24"/>
          <w:lang w:val="uk-UA"/>
        </w:rPr>
        <w:tab/>
      </w:r>
      <w:r w:rsidRPr="008B37FA">
        <w:rPr>
          <w:rFonts w:ascii="Times New Roman" w:hAnsi="Times New Roman" w:cs="Times New Roman"/>
          <w:b/>
          <w:sz w:val="24"/>
          <w:szCs w:val="24"/>
          <w:lang w:val="uk-UA"/>
        </w:rPr>
        <w:tab/>
      </w:r>
      <w:r w:rsidRPr="008B37FA">
        <w:rPr>
          <w:rFonts w:ascii="Times New Roman" w:hAnsi="Times New Roman" w:cs="Times New Roman"/>
          <w:b/>
          <w:sz w:val="24"/>
          <w:szCs w:val="24"/>
          <w:lang w:val="uk-UA"/>
        </w:rPr>
        <w:tab/>
      </w:r>
      <w:r w:rsidRPr="008B37FA">
        <w:rPr>
          <w:rFonts w:ascii="Times New Roman" w:hAnsi="Times New Roman" w:cs="Times New Roman"/>
          <w:b/>
          <w:sz w:val="24"/>
          <w:szCs w:val="24"/>
          <w:lang w:val="uk-UA"/>
        </w:rPr>
        <w:tab/>
      </w:r>
      <w:r w:rsidRPr="008B37FA">
        <w:rPr>
          <w:rFonts w:ascii="Times New Roman" w:hAnsi="Times New Roman" w:cs="Times New Roman"/>
          <w:b/>
          <w:sz w:val="24"/>
          <w:szCs w:val="24"/>
          <w:lang w:val="uk-UA"/>
        </w:rPr>
        <w:tab/>
        <w:t xml:space="preserve">  Христина ФІЛІМОНЮК</w:t>
      </w:r>
    </w:p>
    <w:p w:rsidR="008B37FA" w:rsidRDefault="008B37FA" w:rsidP="008B37FA">
      <w:pPr>
        <w:jc w:val="both"/>
        <w:rPr>
          <w:lang w:val="uk-UA"/>
        </w:rPr>
      </w:pPr>
    </w:p>
    <w:p w:rsidR="008B37FA" w:rsidRPr="004833E4" w:rsidRDefault="008B37FA" w:rsidP="008B37FA">
      <w:pPr>
        <w:jc w:val="both"/>
        <w:rPr>
          <w:lang w:val="uk-UA"/>
        </w:rPr>
        <w:sectPr w:rsidR="008B37FA" w:rsidRPr="004833E4" w:rsidSect="00741EEC">
          <w:headerReference w:type="even" r:id="rId44"/>
          <w:headerReference w:type="default" r:id="rId45"/>
          <w:pgSz w:w="11906" w:h="16838"/>
          <w:pgMar w:top="540" w:right="566" w:bottom="719" w:left="1080" w:header="709" w:footer="709" w:gutter="0"/>
          <w:cols w:space="708"/>
          <w:titlePg/>
          <w:docGrid w:linePitch="360"/>
        </w:sectPr>
      </w:pPr>
    </w:p>
    <w:p w:rsidR="00424B14" w:rsidRPr="00424B14" w:rsidRDefault="00424B14" w:rsidP="008B37FA">
      <w:pPr>
        <w:spacing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Копія</w:t>
      </w:r>
    </w:p>
    <w:p w:rsidR="008B37FA" w:rsidRPr="008B37FA" w:rsidRDefault="008B37FA" w:rsidP="008B37FA">
      <w:pPr>
        <w:tabs>
          <w:tab w:val="left" w:pos="-180"/>
          <w:tab w:val="left" w:pos="3630"/>
        </w:tabs>
        <w:spacing w:line="240" w:lineRule="auto"/>
        <w:ind w:right="-1"/>
        <w:jc w:val="center"/>
        <w:rPr>
          <w:rFonts w:ascii="Times New Roman" w:hAnsi="Times New Roman" w:cs="Times New Roman"/>
          <w:szCs w:val="28"/>
        </w:rPr>
      </w:pPr>
      <w:r w:rsidRPr="008B37FA">
        <w:rPr>
          <w:rFonts w:ascii="Times New Roman" w:hAnsi="Times New Roman" w:cs="Times New Roman"/>
          <w:noProof/>
          <w:szCs w:val="28"/>
          <w:lang w:val="uk-UA"/>
        </w:rPr>
        <w:drawing>
          <wp:inline distT="0" distB="0" distL="0" distR="0">
            <wp:extent cx="466090" cy="69024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690245"/>
                    </a:xfrm>
                    <a:prstGeom prst="rect">
                      <a:avLst/>
                    </a:prstGeom>
                    <a:solidFill>
                      <a:srgbClr val="FFFFFF"/>
                    </a:solidFill>
                    <a:ln>
                      <a:noFill/>
                    </a:ln>
                  </pic:spPr>
                </pic:pic>
              </a:graphicData>
            </a:graphic>
          </wp:inline>
        </w:drawing>
      </w:r>
      <w:r w:rsidRPr="008B37FA">
        <w:rPr>
          <w:rFonts w:ascii="Times New Roman" w:hAnsi="Times New Roman" w:cs="Times New Roman"/>
          <w:noProof/>
          <w:szCs w:val="28"/>
          <w:lang w:val="uk-UA"/>
        </w:rPr>
        <mc:AlternateContent>
          <mc:Choice Requires="wps">
            <w:drawing>
              <wp:anchor distT="0" distB="0" distL="114300" distR="114300" simplePos="0" relativeHeight="251743232"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1A11A0" id="Прямая соединительная линия 5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" strokeweight=".26mm">
                <v:stroke joinstyle="miter" endcap="square"/>
              </v:line>
            </w:pict>
          </mc:Fallback>
        </mc:AlternateContent>
      </w:r>
      <w:r w:rsidRPr="008B37FA">
        <w:rPr>
          <w:rFonts w:ascii="Times New Roman" w:hAnsi="Times New Roman" w:cs="Times New Roman"/>
          <w:noProof/>
          <w:szCs w:val="28"/>
          <w:lang w:val="uk-UA"/>
        </w:rPr>
        <mc:AlternateContent>
          <mc:Choice Requires="wps">
            <w:drawing>
              <wp:anchor distT="0" distB="0" distL="114300" distR="114300" simplePos="0" relativeHeight="251744256"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095388" id="Прямая соединительная линия 5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" strokeweight=".26mm">
                <v:stroke joinstyle="miter" endcap="square"/>
              </v:line>
            </w:pict>
          </mc:Fallback>
        </mc:AlternateContent>
      </w:r>
      <w:r w:rsidRPr="008B37FA">
        <w:rPr>
          <w:rFonts w:ascii="Times New Roman" w:hAnsi="Times New Roman" w:cs="Times New Roman"/>
          <w:noProof/>
          <w:szCs w:val="28"/>
          <w:lang w:val="uk-UA"/>
        </w:rPr>
        <mc:AlternateContent>
          <mc:Choice Requires="wps">
            <w:drawing>
              <wp:anchor distT="0" distB="0" distL="114300" distR="114300" simplePos="0" relativeHeight="251745280" behindDoc="0" locked="0" layoutInCell="1" allowOverlap="1">
                <wp:simplePos x="0" y="0"/>
                <wp:positionH relativeFrom="column">
                  <wp:posOffset>2936240</wp:posOffset>
                </wp:positionH>
                <wp:positionV relativeFrom="paragraph">
                  <wp:posOffset>386080</wp:posOffset>
                </wp:positionV>
                <wp:extent cx="0" cy="0"/>
                <wp:effectExtent l="6350" t="10795" r="12700" b="825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5C8406" id="Прямая соединительная линия 5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" strokeweight=".26mm">
                <v:stroke joinstyle="miter" endcap="square"/>
              </v:line>
            </w:pict>
          </mc:Fallback>
        </mc:AlternateContent>
      </w:r>
    </w:p>
    <w:p w:rsidR="008B37FA" w:rsidRPr="008B37FA" w:rsidRDefault="008B37FA" w:rsidP="008B37FA">
      <w:pPr>
        <w:widowControl w:val="0"/>
        <w:spacing w:line="240" w:lineRule="auto"/>
        <w:jc w:val="center"/>
        <w:rPr>
          <w:rFonts w:ascii="Times New Roman" w:eastAsia="SimSun" w:hAnsi="Times New Roman" w:cs="Times New Roman"/>
          <w:b/>
          <w:kern w:val="2"/>
          <w:sz w:val="36"/>
          <w:szCs w:val="36"/>
          <w:lang w:eastAsia="zh-CN" w:bidi="hi-IN"/>
        </w:rPr>
      </w:pPr>
      <w:r w:rsidRPr="008B37FA">
        <w:rPr>
          <w:rFonts w:ascii="Times New Roman" w:eastAsia="SimSun" w:hAnsi="Times New Roman" w:cs="Times New Roman"/>
          <w:b/>
          <w:kern w:val="2"/>
          <w:sz w:val="36"/>
          <w:szCs w:val="36"/>
          <w:lang w:eastAsia="zh-CN" w:bidi="hi-IN"/>
        </w:rPr>
        <w:t>У К Р А Ї Н А</w:t>
      </w:r>
    </w:p>
    <w:p w:rsidR="008B37FA" w:rsidRPr="008B37FA" w:rsidRDefault="008B37FA" w:rsidP="008B37FA">
      <w:pPr>
        <w:widowControl w:val="0"/>
        <w:spacing w:line="240" w:lineRule="auto"/>
        <w:jc w:val="center"/>
        <w:rPr>
          <w:rFonts w:ascii="Times New Roman" w:eastAsia="SimSun" w:hAnsi="Times New Roman" w:cs="Times New Roman"/>
          <w:b/>
          <w:kern w:val="2"/>
          <w:sz w:val="36"/>
          <w:szCs w:val="36"/>
          <w:lang w:eastAsia="zh-CN" w:bidi="hi-IN"/>
        </w:rPr>
      </w:pPr>
      <w:r w:rsidRPr="008B37FA">
        <w:rPr>
          <w:rFonts w:ascii="Times New Roman" w:eastAsia="SimSun" w:hAnsi="Times New Roman" w:cs="Times New Roman"/>
          <w:b/>
          <w:kern w:val="2"/>
          <w:sz w:val="36"/>
          <w:szCs w:val="36"/>
          <w:lang w:eastAsia="zh-CN" w:bidi="hi-IN"/>
        </w:rPr>
        <w:t>Новодністровська міська рада</w:t>
      </w:r>
    </w:p>
    <w:p w:rsidR="008B37FA" w:rsidRPr="008B37FA" w:rsidRDefault="008B37FA" w:rsidP="008B37FA">
      <w:pPr>
        <w:keepNext/>
        <w:numPr>
          <w:ilvl w:val="0"/>
          <w:numId w:val="32"/>
        </w:numPr>
        <w:suppressAutoHyphens/>
        <w:spacing w:line="240" w:lineRule="auto"/>
        <w:jc w:val="center"/>
        <w:outlineLvl w:val="0"/>
        <w:rPr>
          <w:rFonts w:ascii="Times New Roman" w:hAnsi="Times New Roman" w:cs="Times New Roman"/>
          <w:b/>
          <w:bCs/>
          <w:kern w:val="1"/>
          <w:sz w:val="32"/>
          <w:szCs w:val="32"/>
        </w:rPr>
      </w:pPr>
      <w:r w:rsidRPr="008B37FA">
        <w:rPr>
          <w:rFonts w:ascii="Times New Roman" w:hAnsi="Times New Roman" w:cs="Times New Roman"/>
          <w:b/>
          <w:bCs/>
          <w:kern w:val="1"/>
          <w:sz w:val="32"/>
          <w:szCs w:val="32"/>
        </w:rPr>
        <w:t>Сорок перша сесія VІІІ скликання</w:t>
      </w:r>
    </w:p>
    <w:p w:rsidR="008B37FA" w:rsidRPr="008B37FA" w:rsidRDefault="008B37FA" w:rsidP="008B37FA">
      <w:pPr>
        <w:keepNext/>
        <w:spacing w:line="240" w:lineRule="auto"/>
        <w:outlineLvl w:val="0"/>
        <w:rPr>
          <w:rFonts w:ascii="Times New Roman" w:hAnsi="Times New Roman" w:cs="Times New Roman"/>
          <w:bCs/>
          <w:szCs w:val="28"/>
        </w:rPr>
      </w:pPr>
    </w:p>
    <w:p w:rsidR="008B37FA" w:rsidRPr="008B37FA" w:rsidRDefault="008B37FA" w:rsidP="008B37FA">
      <w:pPr>
        <w:keepNext/>
        <w:spacing w:line="240" w:lineRule="auto"/>
        <w:jc w:val="center"/>
        <w:outlineLvl w:val="0"/>
        <w:rPr>
          <w:rFonts w:ascii="Times New Roman" w:hAnsi="Times New Roman" w:cs="Times New Roman"/>
          <w:b/>
          <w:bCs/>
          <w:kern w:val="1"/>
          <w:sz w:val="32"/>
          <w:szCs w:val="32"/>
          <w:u w:val="single"/>
        </w:rPr>
      </w:pPr>
      <w:r w:rsidRPr="008B37FA">
        <w:rPr>
          <w:rFonts w:ascii="Times New Roman" w:hAnsi="Times New Roman" w:cs="Times New Roman"/>
          <w:b/>
          <w:bCs/>
          <w:kern w:val="1"/>
          <w:sz w:val="32"/>
          <w:szCs w:val="32"/>
        </w:rPr>
        <w:t>Р І Ш Е Н Н Я</w:t>
      </w:r>
    </w:p>
    <w:p w:rsidR="008B37FA" w:rsidRPr="008B37FA" w:rsidRDefault="008B37FA" w:rsidP="008B37FA">
      <w:pPr>
        <w:keepNext/>
        <w:widowControl w:val="0"/>
        <w:autoSpaceDE w:val="0"/>
        <w:autoSpaceDN w:val="0"/>
        <w:adjustRightInd w:val="0"/>
        <w:spacing w:line="240" w:lineRule="auto"/>
        <w:outlineLvl w:val="2"/>
        <w:rPr>
          <w:rFonts w:ascii="Times New Roman" w:eastAsia="Times New Roman" w:hAnsi="Times New Roman" w:cs="Times New Roman"/>
          <w:bCs/>
          <w:szCs w:val="28"/>
          <w:u w:val="single"/>
          <w:lang w:eastAsia="ru-RU"/>
        </w:rPr>
      </w:pPr>
    </w:p>
    <w:p w:rsidR="008B37FA" w:rsidRPr="008B37FA" w:rsidRDefault="008B37FA" w:rsidP="008B37FA">
      <w:pPr>
        <w:keepNext/>
        <w:widowControl w:val="0"/>
        <w:autoSpaceDE w:val="0"/>
        <w:autoSpaceDN w:val="0"/>
        <w:adjustRightInd w:val="0"/>
        <w:spacing w:line="240" w:lineRule="auto"/>
        <w:outlineLvl w:val="2"/>
        <w:rPr>
          <w:rFonts w:ascii="Times New Roman" w:eastAsia="Times New Roman" w:hAnsi="Times New Roman" w:cs="Times New Roman"/>
          <w:b/>
          <w:bCs/>
          <w:sz w:val="28"/>
          <w:szCs w:val="28"/>
          <w:lang w:eastAsia="ru-RU"/>
        </w:rPr>
      </w:pPr>
      <w:r w:rsidRPr="008B37FA">
        <w:rPr>
          <w:rFonts w:ascii="Times New Roman" w:eastAsia="Times New Roman" w:hAnsi="Times New Roman" w:cs="Times New Roman"/>
          <w:bCs/>
          <w:sz w:val="28"/>
          <w:szCs w:val="28"/>
          <w:u w:val="single"/>
          <w:lang w:eastAsia="ru-RU"/>
        </w:rPr>
        <w:t>25.10.2022 №169</w:t>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r>
      <w:r w:rsidRPr="008B37FA">
        <w:rPr>
          <w:rFonts w:ascii="Times New Roman" w:eastAsia="Times New Roman" w:hAnsi="Times New Roman" w:cs="Times New Roman"/>
          <w:bCs/>
          <w:sz w:val="28"/>
          <w:szCs w:val="28"/>
          <w:lang w:eastAsia="ru-RU"/>
        </w:rPr>
        <w:tab/>
        <w:t>м. Новодністровськ</w:t>
      </w:r>
    </w:p>
    <w:p w:rsidR="008B37FA" w:rsidRPr="008B37FA" w:rsidRDefault="008B37FA" w:rsidP="008B37FA">
      <w:pPr>
        <w:spacing w:line="240" w:lineRule="auto"/>
        <w:rPr>
          <w:rFonts w:ascii="Times New Roman" w:hAnsi="Times New Roman" w:cs="Times New Roman"/>
          <w:sz w:val="28"/>
          <w:szCs w:val="28"/>
        </w:rPr>
      </w:pPr>
    </w:p>
    <w:tbl>
      <w:tblPr>
        <w:tblW w:w="10773" w:type="dxa"/>
        <w:tblLayout w:type="fixed"/>
        <w:tblCellMar>
          <w:left w:w="70" w:type="dxa"/>
          <w:right w:w="70" w:type="dxa"/>
        </w:tblCellMar>
        <w:tblLook w:val="04A0" w:firstRow="1" w:lastRow="0" w:firstColumn="1" w:lastColumn="0" w:noHBand="0" w:noVBand="1"/>
      </w:tblPr>
      <w:tblGrid>
        <w:gridCol w:w="9214"/>
        <w:gridCol w:w="1559"/>
      </w:tblGrid>
      <w:tr w:rsidR="008B37FA" w:rsidRPr="008B37FA" w:rsidTr="008B37FA">
        <w:tc>
          <w:tcPr>
            <w:tcW w:w="9214" w:type="dxa"/>
            <w:hideMark/>
          </w:tcPr>
          <w:p w:rsidR="008B37FA" w:rsidRPr="008B37FA" w:rsidRDefault="008B37FA" w:rsidP="008B37FA">
            <w:pPr>
              <w:spacing w:line="240" w:lineRule="auto"/>
              <w:jc w:val="both"/>
              <w:rPr>
                <w:rFonts w:ascii="Times New Roman" w:hAnsi="Times New Roman" w:cs="Times New Roman"/>
                <w:b/>
                <w:sz w:val="28"/>
                <w:szCs w:val="28"/>
              </w:rPr>
            </w:pPr>
            <w:r w:rsidRPr="008B37FA">
              <w:rPr>
                <w:rFonts w:ascii="Times New Roman" w:hAnsi="Times New Roman" w:cs="Times New Roman"/>
                <w:b/>
                <w:sz w:val="28"/>
                <w:szCs w:val="28"/>
              </w:rPr>
              <w:t xml:space="preserve">Про затвердження пооб’єктного розподілу коштів Переліку об’єктів соціального призначення Новодністровської та Сокирянської міських територіальних громад Дністровського району Чернівецької області, фінансування яких здійснюється згідно з Титулом об’єкта будівництва «Дністровська ГАЕС. Будівництво другої черги ГАЕС у складі гідроагрегату №4 (в адміністративних межах Василівської сільської ради Сокирянського району Чернівецької області). (Коригування)» на 2021 рік </w:t>
            </w:r>
          </w:p>
        </w:tc>
        <w:tc>
          <w:tcPr>
            <w:tcW w:w="1559" w:type="dxa"/>
          </w:tcPr>
          <w:p w:rsidR="008B37FA" w:rsidRPr="008B37FA" w:rsidRDefault="008B37FA" w:rsidP="008B37FA">
            <w:pPr>
              <w:snapToGrid w:val="0"/>
              <w:spacing w:line="240" w:lineRule="auto"/>
              <w:rPr>
                <w:rFonts w:ascii="Times New Roman" w:hAnsi="Times New Roman" w:cs="Times New Roman"/>
                <w:b/>
                <w:sz w:val="28"/>
                <w:szCs w:val="28"/>
              </w:rPr>
            </w:pPr>
          </w:p>
        </w:tc>
      </w:tr>
    </w:tbl>
    <w:p w:rsidR="008B37FA" w:rsidRPr="008B37FA" w:rsidRDefault="008B37FA" w:rsidP="008B37FA">
      <w:pPr>
        <w:spacing w:line="240" w:lineRule="auto"/>
        <w:jc w:val="both"/>
        <w:rPr>
          <w:rFonts w:ascii="Times New Roman" w:hAnsi="Times New Roman" w:cs="Times New Roman"/>
          <w:sz w:val="28"/>
          <w:szCs w:val="28"/>
        </w:rPr>
      </w:pPr>
    </w:p>
    <w:p w:rsidR="008B37FA" w:rsidRPr="008B37FA" w:rsidRDefault="008B37FA" w:rsidP="008B37FA">
      <w:pPr>
        <w:spacing w:line="240" w:lineRule="auto"/>
        <w:ind w:firstLine="720"/>
        <w:jc w:val="both"/>
        <w:rPr>
          <w:rStyle w:val="FontStyle17"/>
          <w:rFonts w:cs="Times New Roman"/>
          <w:b w:val="0"/>
          <w:sz w:val="28"/>
          <w:szCs w:val="28"/>
        </w:rPr>
      </w:pPr>
      <w:r w:rsidRPr="008B37FA">
        <w:rPr>
          <w:rFonts w:ascii="Times New Roman" w:hAnsi="Times New Roman" w:cs="Times New Roman"/>
          <w:sz w:val="28"/>
          <w:szCs w:val="28"/>
        </w:rPr>
        <w:t xml:space="preserve">Керуючись статтями 25, 26 Закону України «Про місцеве самоврядування в Україні», </w:t>
      </w:r>
      <w:r w:rsidRPr="008B37FA">
        <w:rPr>
          <w:rFonts w:ascii="Times New Roman" w:hAnsi="Times New Roman" w:cs="Times New Roman"/>
          <w:sz w:val="28"/>
          <w:szCs w:val="28"/>
          <w:lang w:eastAsia="en-US"/>
        </w:rPr>
        <w:t xml:space="preserve">з метою залучення коштів на об’єкти соціального призначення міста Новодністровськ, цільового та ефективного використання коштів, які виділяються Новодністровській міській раді згідно </w:t>
      </w:r>
      <w:r w:rsidRPr="008B37FA">
        <w:rPr>
          <w:rFonts w:ascii="Times New Roman" w:hAnsi="Times New Roman" w:cs="Times New Roman"/>
          <w:sz w:val="28"/>
          <w:szCs w:val="28"/>
        </w:rPr>
        <w:t>Переліку</w:t>
      </w:r>
      <w:r w:rsidRPr="008B37FA">
        <w:rPr>
          <w:rFonts w:ascii="Times New Roman" w:hAnsi="Times New Roman" w:cs="Times New Roman"/>
          <w:b/>
          <w:sz w:val="28"/>
          <w:szCs w:val="28"/>
        </w:rPr>
        <w:t xml:space="preserve"> </w:t>
      </w:r>
      <w:r w:rsidRPr="008B37FA">
        <w:rPr>
          <w:rFonts w:ascii="Times New Roman" w:hAnsi="Times New Roman" w:cs="Times New Roman"/>
          <w:sz w:val="28"/>
          <w:szCs w:val="28"/>
        </w:rPr>
        <w:t xml:space="preserve">об’єктів соціального призначення Новодністровської та Сокирянської міських територіальних громад Дністровського району Чернівецької області, фінансування яких здійснюється згідно з Титулом об’єкта будівництва «Дністровська ГАЕС. Будівництво другої черги ГАЕС у складі гідроагрегату №4 (в адміністративних межах Василівської сільської ради Сокирянського району Чернівецької області). (Коригування)», </w:t>
      </w:r>
      <w:r w:rsidRPr="008B37FA">
        <w:rPr>
          <w:rFonts w:ascii="Times New Roman" w:hAnsi="Times New Roman" w:cs="Times New Roman"/>
          <w:sz w:val="28"/>
          <w:szCs w:val="28"/>
          <w:lang w:eastAsia="en-US"/>
        </w:rPr>
        <w:t>Новодністровська міська рада</w:t>
      </w:r>
    </w:p>
    <w:p w:rsidR="008B37FA" w:rsidRPr="008B37FA" w:rsidRDefault="008B37FA" w:rsidP="008B37FA">
      <w:pPr>
        <w:spacing w:line="240" w:lineRule="auto"/>
        <w:jc w:val="center"/>
        <w:rPr>
          <w:rFonts w:ascii="Times New Roman" w:hAnsi="Times New Roman" w:cs="Times New Roman"/>
          <w:sz w:val="28"/>
          <w:szCs w:val="28"/>
        </w:rPr>
      </w:pPr>
    </w:p>
    <w:p w:rsidR="008B37FA" w:rsidRPr="008B37FA" w:rsidRDefault="008B37FA" w:rsidP="008B37FA">
      <w:pPr>
        <w:spacing w:line="240" w:lineRule="auto"/>
        <w:jc w:val="center"/>
        <w:rPr>
          <w:rFonts w:ascii="Times New Roman" w:hAnsi="Times New Roman" w:cs="Times New Roman"/>
          <w:b/>
          <w:sz w:val="28"/>
          <w:szCs w:val="28"/>
        </w:rPr>
      </w:pPr>
      <w:r w:rsidRPr="008B37FA">
        <w:rPr>
          <w:rFonts w:ascii="Times New Roman" w:hAnsi="Times New Roman" w:cs="Times New Roman"/>
          <w:b/>
          <w:sz w:val="28"/>
          <w:szCs w:val="28"/>
        </w:rPr>
        <w:t>В И Р І Ш И Л А:</w:t>
      </w:r>
    </w:p>
    <w:p w:rsidR="008B37FA" w:rsidRPr="008B37FA" w:rsidRDefault="008B37FA" w:rsidP="008B37FA">
      <w:pPr>
        <w:spacing w:line="240" w:lineRule="auto"/>
        <w:jc w:val="center"/>
        <w:rPr>
          <w:rFonts w:ascii="Times New Roman" w:hAnsi="Times New Roman" w:cs="Times New Roman"/>
          <w:sz w:val="28"/>
          <w:szCs w:val="28"/>
        </w:rPr>
      </w:pPr>
    </w:p>
    <w:p w:rsidR="008B37FA" w:rsidRPr="008B37FA" w:rsidRDefault="008B37FA" w:rsidP="008B37FA">
      <w:pPr>
        <w:numPr>
          <w:ilvl w:val="0"/>
          <w:numId w:val="38"/>
        </w:numPr>
        <w:tabs>
          <w:tab w:val="left" w:pos="993"/>
        </w:tabs>
        <w:suppressAutoHyphens/>
        <w:spacing w:line="240" w:lineRule="auto"/>
        <w:ind w:left="0" w:firstLine="709"/>
        <w:jc w:val="both"/>
        <w:rPr>
          <w:rFonts w:ascii="Times New Roman" w:hAnsi="Times New Roman" w:cs="Times New Roman"/>
          <w:bCs/>
          <w:sz w:val="28"/>
          <w:szCs w:val="28"/>
        </w:rPr>
      </w:pPr>
      <w:r w:rsidRPr="008B37FA">
        <w:rPr>
          <w:rFonts w:ascii="Times New Roman" w:hAnsi="Times New Roman" w:cs="Times New Roman"/>
          <w:bCs/>
          <w:sz w:val="28"/>
          <w:szCs w:val="28"/>
        </w:rPr>
        <w:t xml:space="preserve">Затвердити пооб’єктний розподіл коштів </w:t>
      </w:r>
      <w:r w:rsidRPr="008B37FA">
        <w:rPr>
          <w:rFonts w:ascii="Times New Roman" w:hAnsi="Times New Roman" w:cs="Times New Roman"/>
          <w:sz w:val="28"/>
          <w:szCs w:val="28"/>
        </w:rPr>
        <w:t>Переліку об’єктів соціального призначення Новодністровської та Сокирянської міських територіальних громад Дністровського району Чернівецької області, фінансування яких здійснюється згідно з Титулом об’єкта будівництва «Дністровська ГАЕС. Будівництво другої черги ГАЕС у складі</w:t>
      </w:r>
      <w:r w:rsidRPr="008B37FA">
        <w:rPr>
          <w:rFonts w:ascii="Times New Roman" w:hAnsi="Times New Roman" w:cs="Times New Roman"/>
          <w:b/>
          <w:sz w:val="28"/>
          <w:szCs w:val="28"/>
        </w:rPr>
        <w:t xml:space="preserve"> </w:t>
      </w:r>
      <w:r w:rsidRPr="008B37FA">
        <w:rPr>
          <w:rFonts w:ascii="Times New Roman" w:hAnsi="Times New Roman" w:cs="Times New Roman"/>
          <w:sz w:val="28"/>
          <w:szCs w:val="28"/>
        </w:rPr>
        <w:t>гідроагрегату</w:t>
      </w:r>
      <w:r w:rsidRPr="008B37FA">
        <w:rPr>
          <w:rFonts w:ascii="Times New Roman" w:hAnsi="Times New Roman" w:cs="Times New Roman"/>
          <w:b/>
          <w:sz w:val="28"/>
          <w:szCs w:val="28"/>
        </w:rPr>
        <w:t xml:space="preserve"> </w:t>
      </w:r>
      <w:r w:rsidRPr="008B37FA">
        <w:rPr>
          <w:rFonts w:ascii="Times New Roman" w:hAnsi="Times New Roman" w:cs="Times New Roman"/>
          <w:sz w:val="28"/>
          <w:szCs w:val="28"/>
        </w:rPr>
        <w:t>№4 (в адміністративних межах Василівської сільської ради Сокирянського району Чернівецької області). (Коригування)»</w:t>
      </w:r>
      <w:r w:rsidRPr="008B37FA">
        <w:rPr>
          <w:rFonts w:ascii="Times New Roman" w:hAnsi="Times New Roman" w:cs="Times New Roman"/>
          <w:bCs/>
          <w:sz w:val="28"/>
          <w:szCs w:val="28"/>
        </w:rPr>
        <w:t xml:space="preserve"> на 2021 рік </w:t>
      </w:r>
      <w:r w:rsidRPr="008B37FA">
        <w:rPr>
          <w:rFonts w:ascii="Times New Roman" w:hAnsi="Times New Roman" w:cs="Times New Roman"/>
          <w:sz w:val="28"/>
          <w:szCs w:val="28"/>
        </w:rPr>
        <w:t>(додається).</w:t>
      </w:r>
    </w:p>
    <w:p w:rsidR="008B37FA" w:rsidRPr="008B37FA" w:rsidRDefault="008B37FA" w:rsidP="008B37FA">
      <w:pPr>
        <w:numPr>
          <w:ilvl w:val="0"/>
          <w:numId w:val="38"/>
        </w:numPr>
        <w:tabs>
          <w:tab w:val="left" w:pos="993"/>
        </w:tabs>
        <w:suppressAutoHyphens/>
        <w:spacing w:line="240" w:lineRule="auto"/>
        <w:ind w:left="0" w:firstLine="709"/>
        <w:jc w:val="both"/>
        <w:rPr>
          <w:rFonts w:ascii="Times New Roman" w:hAnsi="Times New Roman" w:cs="Times New Roman"/>
          <w:bCs/>
          <w:sz w:val="28"/>
          <w:szCs w:val="28"/>
        </w:rPr>
      </w:pPr>
      <w:r w:rsidRPr="008B37FA">
        <w:rPr>
          <w:rFonts w:ascii="Times New Roman" w:hAnsi="Times New Roman" w:cs="Times New Roman"/>
          <w:sz w:val="28"/>
          <w:szCs w:val="28"/>
        </w:rPr>
        <w:t>Контроль за виконанням цього рішення покласти на міського голову та комісію з питань планування бюджету, фінансів та економічного розвитку.</w:t>
      </w:r>
    </w:p>
    <w:p w:rsidR="00424B14" w:rsidRPr="008B37FA" w:rsidRDefault="00424B14" w:rsidP="008B37FA">
      <w:pPr>
        <w:spacing w:line="240" w:lineRule="auto"/>
        <w:rPr>
          <w:rFonts w:ascii="Times New Roman" w:hAnsi="Times New Roman" w:cs="Times New Roman"/>
          <w:b/>
          <w:sz w:val="28"/>
          <w:szCs w:val="28"/>
          <w:lang w:val="uk-UA"/>
        </w:rPr>
      </w:pPr>
      <w:r w:rsidRPr="0004012B">
        <w:rPr>
          <w:rFonts w:ascii="Times New Roman" w:hAnsi="Times New Roman" w:cs="Times New Roman"/>
          <w:b/>
          <w:sz w:val="28"/>
          <w:szCs w:val="28"/>
          <w:lang w:val="uk-UA"/>
        </w:rPr>
        <w:t>Міський голова</w:t>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t>Наталя ЦИМБАЛЮК</w:t>
      </w:r>
      <w:r>
        <w:rPr>
          <w:rFonts w:ascii="Times New Roman" w:eastAsia="Times New Roman" w:hAnsi="Times New Roman" w:cs="Times New Roman"/>
          <w:sz w:val="28"/>
          <w:szCs w:val="28"/>
          <w:lang w:val="uk-UA"/>
        </w:rPr>
        <w:br w:type="page"/>
      </w:r>
    </w:p>
    <w:p w:rsidR="008B37FA" w:rsidRPr="000D716D" w:rsidRDefault="008B37FA" w:rsidP="008B37FA">
      <w:pPr>
        <w:spacing w:line="240" w:lineRule="auto"/>
        <w:ind w:left="5812"/>
        <w:rPr>
          <w:rFonts w:ascii="Times New Roman" w:hAnsi="Times New Roman" w:cs="Times New Roman"/>
          <w:b/>
          <w:sz w:val="28"/>
          <w:szCs w:val="28"/>
          <w:lang w:val="uk-UA"/>
        </w:rPr>
      </w:pPr>
      <w:r w:rsidRPr="000D716D">
        <w:rPr>
          <w:rFonts w:ascii="Times New Roman" w:hAnsi="Times New Roman" w:cs="Times New Roman"/>
          <w:b/>
          <w:sz w:val="28"/>
          <w:szCs w:val="28"/>
          <w:lang w:val="uk-UA"/>
        </w:rPr>
        <w:t xml:space="preserve">Додаток </w:t>
      </w:r>
    </w:p>
    <w:p w:rsidR="008B37FA" w:rsidRDefault="008B37FA" w:rsidP="008B37FA">
      <w:pPr>
        <w:spacing w:line="240" w:lineRule="auto"/>
        <w:ind w:left="5812"/>
        <w:rPr>
          <w:rFonts w:ascii="Times New Roman" w:hAnsi="Times New Roman" w:cs="Times New Roman"/>
          <w:sz w:val="28"/>
          <w:szCs w:val="28"/>
          <w:lang w:val="uk-UA"/>
        </w:rPr>
      </w:pPr>
      <w:r>
        <w:rPr>
          <w:rFonts w:ascii="Times New Roman" w:hAnsi="Times New Roman" w:cs="Times New Roman"/>
          <w:sz w:val="28"/>
          <w:szCs w:val="28"/>
          <w:lang w:val="uk-UA"/>
        </w:rPr>
        <w:t>до рішення міської ради</w:t>
      </w:r>
    </w:p>
    <w:p w:rsidR="008B37FA" w:rsidRDefault="008B37FA" w:rsidP="008B37FA">
      <w:pPr>
        <w:spacing w:line="240" w:lineRule="auto"/>
        <w:ind w:left="5812"/>
        <w:rPr>
          <w:rFonts w:ascii="Times New Roman" w:hAnsi="Times New Roman" w:cs="Times New Roman"/>
          <w:sz w:val="28"/>
          <w:szCs w:val="28"/>
          <w:lang w:val="uk-UA"/>
        </w:rPr>
      </w:pPr>
      <w:r>
        <w:rPr>
          <w:rFonts w:ascii="Times New Roman" w:hAnsi="Times New Roman" w:cs="Times New Roman"/>
          <w:sz w:val="28"/>
          <w:szCs w:val="28"/>
          <w:lang w:val="uk-UA"/>
        </w:rPr>
        <w:t>від 25.10.2022 року №169</w:t>
      </w:r>
    </w:p>
    <w:p w:rsidR="008B37FA" w:rsidRDefault="008B37FA" w:rsidP="008B37FA">
      <w:pPr>
        <w:spacing w:line="240" w:lineRule="auto"/>
        <w:rPr>
          <w:rFonts w:ascii="Times New Roman" w:hAnsi="Times New Roman" w:cs="Times New Roman"/>
          <w:sz w:val="28"/>
          <w:szCs w:val="28"/>
          <w:lang w:val="uk-UA"/>
        </w:rPr>
      </w:pPr>
    </w:p>
    <w:p w:rsidR="008B37FA" w:rsidRDefault="008B37FA" w:rsidP="008B37FA">
      <w:pPr>
        <w:spacing w:line="240" w:lineRule="auto"/>
        <w:rPr>
          <w:rFonts w:ascii="Times New Roman" w:hAnsi="Times New Roman" w:cs="Times New Roman"/>
          <w:sz w:val="28"/>
          <w:szCs w:val="28"/>
          <w:lang w:val="uk-UA"/>
        </w:rPr>
      </w:pPr>
    </w:p>
    <w:p w:rsidR="008B37FA" w:rsidRDefault="008B37FA" w:rsidP="008B37FA">
      <w:pPr>
        <w:spacing w:line="240" w:lineRule="auto"/>
        <w:jc w:val="center"/>
        <w:rPr>
          <w:rFonts w:ascii="Times New Roman" w:hAnsi="Times New Roman" w:cs="Times New Roman"/>
          <w:b/>
          <w:sz w:val="28"/>
          <w:szCs w:val="28"/>
          <w:lang w:val="uk-UA"/>
        </w:rPr>
      </w:pPr>
      <w:r w:rsidRPr="0001032F">
        <w:rPr>
          <w:rFonts w:ascii="Times New Roman" w:hAnsi="Times New Roman" w:cs="Times New Roman"/>
          <w:b/>
          <w:bCs/>
          <w:sz w:val="28"/>
          <w:szCs w:val="28"/>
          <w:lang w:val="uk-UA"/>
        </w:rPr>
        <w:t xml:space="preserve">Пооб’єктний розподіл </w:t>
      </w:r>
      <w:r w:rsidRPr="0001032F">
        <w:rPr>
          <w:rFonts w:ascii="Times New Roman" w:hAnsi="Times New Roman" w:cs="Times New Roman"/>
          <w:b/>
          <w:sz w:val="28"/>
          <w:szCs w:val="28"/>
          <w:lang w:val="uk-UA"/>
        </w:rPr>
        <w:t xml:space="preserve">коштів </w:t>
      </w:r>
      <w:r w:rsidRPr="000A749D">
        <w:rPr>
          <w:rFonts w:ascii="Times New Roman" w:hAnsi="Times New Roman" w:cs="Times New Roman"/>
          <w:b/>
          <w:sz w:val="28"/>
          <w:szCs w:val="28"/>
          <w:lang w:val="uk-UA"/>
        </w:rPr>
        <w:t>Переліку об’єктів соціального призначення Новодністровської та Сокирянської міських територіальних громад Дністровського району Чернівецької області, фінансування яких здійснюється згідно з Титулом об’єкта будівництва «Дністровська ГАЕС. Будівництво другої черги</w:t>
      </w:r>
      <w:r>
        <w:rPr>
          <w:rFonts w:ascii="Times New Roman" w:hAnsi="Times New Roman" w:cs="Times New Roman"/>
          <w:b/>
          <w:sz w:val="28"/>
          <w:szCs w:val="28"/>
          <w:lang w:val="uk-UA"/>
        </w:rPr>
        <w:t xml:space="preserve"> ГАЕС у складі гідроагрегату №4 </w:t>
      </w:r>
      <w:r w:rsidRPr="000A749D">
        <w:rPr>
          <w:rFonts w:ascii="Times New Roman" w:hAnsi="Times New Roman" w:cs="Times New Roman"/>
          <w:b/>
          <w:sz w:val="28"/>
          <w:szCs w:val="28"/>
          <w:lang w:val="uk-UA"/>
        </w:rPr>
        <w:t>(в адміністративних межах Василівсько</w:t>
      </w:r>
      <w:r>
        <w:rPr>
          <w:rFonts w:ascii="Times New Roman" w:hAnsi="Times New Roman" w:cs="Times New Roman"/>
          <w:b/>
          <w:sz w:val="28"/>
          <w:szCs w:val="28"/>
          <w:lang w:val="uk-UA"/>
        </w:rPr>
        <w:t xml:space="preserve">ї сільської ради </w:t>
      </w:r>
      <w:r w:rsidRPr="000A749D">
        <w:rPr>
          <w:rFonts w:ascii="Times New Roman" w:hAnsi="Times New Roman" w:cs="Times New Roman"/>
          <w:b/>
          <w:sz w:val="28"/>
          <w:szCs w:val="28"/>
          <w:lang w:val="uk-UA"/>
        </w:rPr>
        <w:t xml:space="preserve">Сокирянського району Чернівецької області). </w:t>
      </w:r>
      <w:r w:rsidRPr="000D716D">
        <w:rPr>
          <w:rFonts w:ascii="Times New Roman" w:hAnsi="Times New Roman" w:cs="Times New Roman"/>
          <w:b/>
          <w:sz w:val="28"/>
          <w:szCs w:val="28"/>
          <w:lang w:val="ru-RU"/>
        </w:rPr>
        <w:t>(Коригування)»</w:t>
      </w:r>
    </w:p>
    <w:p w:rsidR="008B37FA" w:rsidRDefault="008B37FA" w:rsidP="008B37FA">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2021 рік</w:t>
      </w:r>
    </w:p>
    <w:p w:rsidR="008B37FA" w:rsidRPr="000A749D" w:rsidRDefault="008B37FA" w:rsidP="008B37FA">
      <w:pPr>
        <w:spacing w:line="240" w:lineRule="auto"/>
        <w:jc w:val="center"/>
        <w:rPr>
          <w:rFonts w:ascii="Times New Roman" w:hAnsi="Times New Roman" w:cs="Times New Roman"/>
          <w:b/>
          <w:sz w:val="28"/>
          <w:szCs w:val="28"/>
          <w:lang w:val="uk-UA"/>
        </w:rPr>
      </w:pPr>
    </w:p>
    <w:tbl>
      <w:tblPr>
        <w:tblStyle w:val="ae"/>
        <w:tblW w:w="9776" w:type="dxa"/>
        <w:tblLook w:val="04A0" w:firstRow="1" w:lastRow="0" w:firstColumn="1" w:lastColumn="0" w:noHBand="0" w:noVBand="1"/>
      </w:tblPr>
      <w:tblGrid>
        <w:gridCol w:w="614"/>
        <w:gridCol w:w="7243"/>
        <w:gridCol w:w="1919"/>
      </w:tblGrid>
      <w:tr w:rsidR="008B37FA" w:rsidRPr="000D716D" w:rsidTr="00741EEC">
        <w:tc>
          <w:tcPr>
            <w:tcW w:w="615" w:type="dxa"/>
          </w:tcPr>
          <w:p w:rsidR="008B37FA" w:rsidRPr="000D716D" w:rsidRDefault="008B37FA" w:rsidP="00741EEC">
            <w:pPr>
              <w:jc w:val="center"/>
              <w:rPr>
                <w:rFonts w:ascii="Times New Roman" w:hAnsi="Times New Roman" w:cs="Times New Roman"/>
                <w:sz w:val="28"/>
                <w:szCs w:val="28"/>
                <w:lang w:val="uk-UA"/>
              </w:rPr>
            </w:pPr>
            <w:r w:rsidRPr="000D716D">
              <w:rPr>
                <w:rFonts w:ascii="Times New Roman" w:hAnsi="Times New Roman" w:cs="Times New Roman"/>
                <w:sz w:val="28"/>
                <w:szCs w:val="28"/>
                <w:lang w:val="uk-UA"/>
              </w:rPr>
              <w:t>№ з/п</w:t>
            </w:r>
          </w:p>
        </w:tc>
        <w:tc>
          <w:tcPr>
            <w:tcW w:w="7318" w:type="dxa"/>
          </w:tcPr>
          <w:p w:rsidR="008B37FA" w:rsidRPr="000D716D" w:rsidRDefault="008B37FA" w:rsidP="00741EEC">
            <w:pPr>
              <w:jc w:val="center"/>
              <w:rPr>
                <w:rFonts w:ascii="Times New Roman" w:hAnsi="Times New Roman" w:cs="Times New Roman"/>
                <w:sz w:val="28"/>
                <w:szCs w:val="28"/>
                <w:lang w:val="uk-UA"/>
              </w:rPr>
            </w:pPr>
            <w:r w:rsidRPr="000D716D">
              <w:rPr>
                <w:rFonts w:ascii="Times New Roman" w:hAnsi="Times New Roman" w:cs="Times New Roman"/>
                <w:sz w:val="28"/>
                <w:szCs w:val="28"/>
                <w:lang w:val="uk-UA"/>
              </w:rPr>
              <w:t>Назва об’єкту</w:t>
            </w:r>
          </w:p>
        </w:tc>
        <w:tc>
          <w:tcPr>
            <w:tcW w:w="1843" w:type="dxa"/>
          </w:tcPr>
          <w:p w:rsidR="008B37FA" w:rsidRPr="000D716D" w:rsidRDefault="008B37FA" w:rsidP="00741EEC">
            <w:pPr>
              <w:rPr>
                <w:rFonts w:ascii="Times New Roman" w:hAnsi="Times New Roman" w:cs="Times New Roman"/>
                <w:sz w:val="28"/>
                <w:szCs w:val="28"/>
                <w:lang w:val="uk-UA"/>
              </w:rPr>
            </w:pPr>
            <w:r w:rsidRPr="000D716D">
              <w:rPr>
                <w:rFonts w:ascii="Times New Roman" w:hAnsi="Times New Roman" w:cs="Times New Roman"/>
                <w:sz w:val="28"/>
                <w:szCs w:val="28"/>
                <w:lang w:val="uk-UA"/>
              </w:rPr>
              <w:t>Пропозиції щодо фінансування, гривень</w:t>
            </w:r>
          </w:p>
          <w:p w:rsidR="008B37FA" w:rsidRPr="000D716D" w:rsidRDefault="008B37FA" w:rsidP="00741EEC">
            <w:pPr>
              <w:rPr>
                <w:rFonts w:ascii="Times New Roman" w:hAnsi="Times New Roman" w:cs="Times New Roman"/>
                <w:sz w:val="28"/>
                <w:szCs w:val="28"/>
                <w:lang w:val="uk-UA"/>
              </w:rPr>
            </w:pPr>
          </w:p>
        </w:tc>
      </w:tr>
      <w:tr w:rsidR="008B37FA" w:rsidRPr="000D716D" w:rsidTr="00741EEC">
        <w:tc>
          <w:tcPr>
            <w:tcW w:w="615" w:type="dxa"/>
          </w:tcPr>
          <w:p w:rsidR="008B37FA" w:rsidRPr="000D716D" w:rsidRDefault="008B37FA" w:rsidP="00741EEC">
            <w:pPr>
              <w:rPr>
                <w:rFonts w:ascii="Times New Roman" w:hAnsi="Times New Roman" w:cs="Times New Roman"/>
                <w:sz w:val="28"/>
                <w:szCs w:val="28"/>
                <w:lang w:val="uk-UA"/>
              </w:rPr>
            </w:pPr>
            <w:r w:rsidRPr="000D716D">
              <w:rPr>
                <w:rFonts w:ascii="Times New Roman" w:hAnsi="Times New Roman" w:cs="Times New Roman"/>
                <w:sz w:val="28"/>
                <w:szCs w:val="28"/>
                <w:lang w:val="uk-UA"/>
              </w:rPr>
              <w:t>1</w:t>
            </w:r>
          </w:p>
        </w:tc>
        <w:tc>
          <w:tcPr>
            <w:tcW w:w="7318" w:type="dxa"/>
          </w:tcPr>
          <w:p w:rsidR="008B37FA" w:rsidRPr="000D716D" w:rsidRDefault="008B37FA" w:rsidP="00741EEC">
            <w:pPr>
              <w:rPr>
                <w:rFonts w:ascii="Times New Roman" w:hAnsi="Times New Roman" w:cs="Times New Roman"/>
                <w:sz w:val="28"/>
                <w:szCs w:val="28"/>
                <w:lang w:val="uk-UA"/>
              </w:rPr>
            </w:pPr>
            <w:r w:rsidRPr="000D716D">
              <w:rPr>
                <w:rFonts w:ascii="Times New Roman" w:hAnsi="Times New Roman" w:cs="Times New Roman"/>
                <w:sz w:val="28"/>
                <w:szCs w:val="28"/>
                <w:lang w:val="uk-UA"/>
              </w:rPr>
              <w:t>Реконструкція системи водо</w:t>
            </w:r>
            <w:r>
              <w:rPr>
                <w:rFonts w:ascii="Times New Roman" w:hAnsi="Times New Roman" w:cs="Times New Roman"/>
                <w:sz w:val="28"/>
                <w:szCs w:val="28"/>
                <w:lang w:val="uk-UA"/>
              </w:rPr>
              <w:t>постачання продуктивніст</w:t>
            </w:r>
            <w:r w:rsidRPr="000D716D">
              <w:rPr>
                <w:rFonts w:ascii="Times New Roman" w:hAnsi="Times New Roman" w:cs="Times New Roman"/>
                <w:sz w:val="28"/>
                <w:szCs w:val="28"/>
                <w:lang w:val="uk-UA"/>
              </w:rPr>
              <w:t>ю 2000м</w:t>
            </w:r>
            <w:r w:rsidRPr="000D716D">
              <w:rPr>
                <w:rFonts w:ascii="Times New Roman" w:hAnsi="Times New Roman" w:cs="Times New Roman"/>
                <w:sz w:val="28"/>
                <w:szCs w:val="28"/>
                <w:vertAlign w:val="superscript"/>
                <w:lang w:val="uk-UA"/>
              </w:rPr>
              <w:t>3</w:t>
            </w:r>
            <w:r w:rsidRPr="000D716D">
              <w:rPr>
                <w:rFonts w:ascii="Times New Roman" w:hAnsi="Times New Roman" w:cs="Times New Roman"/>
                <w:sz w:val="28"/>
                <w:szCs w:val="28"/>
                <w:lang w:val="uk-UA"/>
              </w:rPr>
              <w:t>/добу , включаючи насосні станції ІІ-ІІІ підйомів, за адресою м. Новод</w:t>
            </w:r>
            <w:r>
              <w:rPr>
                <w:rFonts w:ascii="Times New Roman" w:hAnsi="Times New Roman" w:cs="Times New Roman"/>
                <w:sz w:val="28"/>
                <w:szCs w:val="28"/>
                <w:lang w:val="uk-UA"/>
              </w:rPr>
              <w:t>ністровськ Чернівецької області</w:t>
            </w:r>
          </w:p>
        </w:tc>
        <w:tc>
          <w:tcPr>
            <w:tcW w:w="1843" w:type="dxa"/>
          </w:tcPr>
          <w:p w:rsidR="008B37FA" w:rsidRPr="000D716D" w:rsidRDefault="008B37FA" w:rsidP="00741EEC">
            <w:pPr>
              <w:rPr>
                <w:rFonts w:ascii="Times New Roman" w:hAnsi="Times New Roman" w:cs="Times New Roman"/>
                <w:sz w:val="28"/>
                <w:szCs w:val="28"/>
                <w:lang w:val="uk-UA"/>
              </w:rPr>
            </w:pPr>
            <w:r w:rsidRPr="000D716D">
              <w:rPr>
                <w:rFonts w:ascii="Times New Roman" w:hAnsi="Times New Roman" w:cs="Times New Roman"/>
                <w:sz w:val="28"/>
                <w:szCs w:val="28"/>
                <w:lang w:val="uk-UA"/>
              </w:rPr>
              <w:t xml:space="preserve">5 000 000,00 </w:t>
            </w:r>
          </w:p>
          <w:p w:rsidR="008B37FA" w:rsidRPr="000D716D" w:rsidRDefault="008B37FA" w:rsidP="00741EEC">
            <w:pPr>
              <w:rPr>
                <w:rFonts w:ascii="Times New Roman" w:hAnsi="Times New Roman" w:cs="Times New Roman"/>
                <w:sz w:val="28"/>
                <w:szCs w:val="28"/>
                <w:lang w:val="uk-UA"/>
              </w:rPr>
            </w:pPr>
          </w:p>
        </w:tc>
      </w:tr>
      <w:tr w:rsidR="008B37FA" w:rsidRPr="000D716D" w:rsidTr="00741EEC">
        <w:tc>
          <w:tcPr>
            <w:tcW w:w="615" w:type="dxa"/>
          </w:tcPr>
          <w:p w:rsidR="008B37FA" w:rsidRPr="000D716D" w:rsidRDefault="008B37FA" w:rsidP="00741EEC">
            <w:pPr>
              <w:rPr>
                <w:rFonts w:ascii="Times New Roman" w:hAnsi="Times New Roman" w:cs="Times New Roman"/>
                <w:sz w:val="28"/>
                <w:szCs w:val="28"/>
                <w:lang w:val="uk-UA"/>
              </w:rPr>
            </w:pPr>
          </w:p>
        </w:tc>
        <w:tc>
          <w:tcPr>
            <w:tcW w:w="7318" w:type="dxa"/>
          </w:tcPr>
          <w:p w:rsidR="008B37FA" w:rsidRPr="000D716D" w:rsidRDefault="008B37FA" w:rsidP="00741EEC">
            <w:pPr>
              <w:rPr>
                <w:rFonts w:ascii="Times New Roman" w:hAnsi="Times New Roman" w:cs="Times New Roman"/>
                <w:sz w:val="28"/>
                <w:szCs w:val="28"/>
                <w:lang w:val="uk-UA"/>
              </w:rPr>
            </w:pPr>
            <w:r w:rsidRPr="000D716D">
              <w:rPr>
                <w:rFonts w:ascii="Times New Roman" w:hAnsi="Times New Roman" w:cs="Times New Roman"/>
                <w:sz w:val="28"/>
                <w:szCs w:val="28"/>
                <w:lang w:val="uk-UA"/>
              </w:rPr>
              <w:t xml:space="preserve">Реконструкція мереж водопостачання та водовідведення міста Новодністровськ Чернівецької області для облаштування малоповерхової блокованої забудови для внутрішньо переміщених осіб </w:t>
            </w:r>
          </w:p>
        </w:tc>
        <w:tc>
          <w:tcPr>
            <w:tcW w:w="1843" w:type="dxa"/>
          </w:tcPr>
          <w:p w:rsidR="008B37FA" w:rsidRPr="000D716D" w:rsidRDefault="008B37FA" w:rsidP="00741EEC">
            <w:pPr>
              <w:rPr>
                <w:rFonts w:ascii="Times New Roman" w:hAnsi="Times New Roman" w:cs="Times New Roman"/>
                <w:sz w:val="28"/>
                <w:szCs w:val="28"/>
                <w:lang w:val="uk-UA"/>
              </w:rPr>
            </w:pPr>
            <w:r w:rsidRPr="000D716D">
              <w:rPr>
                <w:rFonts w:ascii="Times New Roman" w:hAnsi="Times New Roman" w:cs="Times New Roman"/>
                <w:sz w:val="28"/>
                <w:szCs w:val="28"/>
                <w:lang w:val="uk-UA"/>
              </w:rPr>
              <w:t xml:space="preserve">5 000 000,00  </w:t>
            </w:r>
          </w:p>
        </w:tc>
      </w:tr>
      <w:tr w:rsidR="008B37FA" w:rsidRPr="000D716D" w:rsidTr="00741EEC">
        <w:tc>
          <w:tcPr>
            <w:tcW w:w="615" w:type="dxa"/>
          </w:tcPr>
          <w:p w:rsidR="008B37FA" w:rsidRPr="000D716D" w:rsidRDefault="008B37FA" w:rsidP="00741EEC">
            <w:pPr>
              <w:rPr>
                <w:rFonts w:ascii="Times New Roman" w:hAnsi="Times New Roman" w:cs="Times New Roman"/>
                <w:b/>
                <w:sz w:val="28"/>
                <w:szCs w:val="28"/>
                <w:lang w:val="uk-UA"/>
              </w:rPr>
            </w:pPr>
          </w:p>
        </w:tc>
        <w:tc>
          <w:tcPr>
            <w:tcW w:w="7318" w:type="dxa"/>
          </w:tcPr>
          <w:p w:rsidR="008B37FA" w:rsidRPr="000D716D" w:rsidRDefault="008B37FA" w:rsidP="00741EEC">
            <w:pPr>
              <w:rPr>
                <w:rFonts w:ascii="Times New Roman" w:hAnsi="Times New Roman" w:cs="Times New Roman"/>
                <w:b/>
                <w:sz w:val="28"/>
                <w:szCs w:val="28"/>
                <w:lang w:val="uk-UA"/>
              </w:rPr>
            </w:pPr>
            <w:r w:rsidRPr="000D716D">
              <w:rPr>
                <w:rFonts w:ascii="Times New Roman" w:hAnsi="Times New Roman" w:cs="Times New Roman"/>
                <w:b/>
                <w:sz w:val="28"/>
                <w:szCs w:val="28"/>
                <w:lang w:val="uk-UA"/>
              </w:rPr>
              <w:t xml:space="preserve">Всього </w:t>
            </w:r>
          </w:p>
        </w:tc>
        <w:tc>
          <w:tcPr>
            <w:tcW w:w="1843" w:type="dxa"/>
          </w:tcPr>
          <w:p w:rsidR="008B37FA" w:rsidRPr="000D716D" w:rsidRDefault="008B37FA" w:rsidP="00741EEC">
            <w:pPr>
              <w:rPr>
                <w:rFonts w:ascii="Times New Roman" w:hAnsi="Times New Roman" w:cs="Times New Roman"/>
                <w:b/>
                <w:sz w:val="28"/>
                <w:szCs w:val="28"/>
                <w:lang w:val="uk-UA"/>
              </w:rPr>
            </w:pPr>
            <w:r w:rsidRPr="000D716D">
              <w:rPr>
                <w:rFonts w:ascii="Times New Roman" w:hAnsi="Times New Roman" w:cs="Times New Roman"/>
                <w:b/>
                <w:sz w:val="28"/>
                <w:szCs w:val="28"/>
                <w:lang w:val="uk-UA"/>
              </w:rPr>
              <w:t>5 000 000,0 0</w:t>
            </w:r>
          </w:p>
        </w:tc>
      </w:tr>
    </w:tbl>
    <w:p w:rsidR="008B37FA" w:rsidRDefault="008B37FA" w:rsidP="008B37FA">
      <w:pPr>
        <w:spacing w:line="240" w:lineRule="auto"/>
        <w:rPr>
          <w:rFonts w:ascii="Times New Roman" w:hAnsi="Times New Roman" w:cs="Times New Roman"/>
          <w:sz w:val="28"/>
          <w:szCs w:val="28"/>
          <w:lang w:val="uk-UA"/>
        </w:rPr>
      </w:pPr>
    </w:p>
    <w:p w:rsidR="008B37FA" w:rsidRDefault="008B37FA" w:rsidP="008B37FA">
      <w:pPr>
        <w:spacing w:line="240" w:lineRule="auto"/>
        <w:rPr>
          <w:rFonts w:ascii="Times New Roman" w:hAnsi="Times New Roman" w:cs="Times New Roman"/>
          <w:sz w:val="28"/>
          <w:szCs w:val="28"/>
          <w:lang w:val="uk-UA"/>
        </w:rPr>
      </w:pPr>
    </w:p>
    <w:p w:rsidR="008B37FA" w:rsidRPr="000D716D" w:rsidRDefault="008B37FA" w:rsidP="008B37FA">
      <w:pPr>
        <w:spacing w:line="240" w:lineRule="auto"/>
        <w:rPr>
          <w:rFonts w:ascii="Times New Roman" w:hAnsi="Times New Roman" w:cs="Times New Roman"/>
          <w:b/>
          <w:sz w:val="28"/>
          <w:szCs w:val="28"/>
          <w:lang w:val="uk-UA"/>
        </w:rPr>
      </w:pPr>
      <w:r w:rsidRPr="000D716D">
        <w:rPr>
          <w:rFonts w:ascii="Times New Roman" w:hAnsi="Times New Roman" w:cs="Times New Roman"/>
          <w:b/>
          <w:sz w:val="28"/>
          <w:szCs w:val="28"/>
          <w:lang w:val="uk-UA"/>
        </w:rPr>
        <w:t>Виконавець:</w:t>
      </w:r>
    </w:p>
    <w:p w:rsidR="008B37FA" w:rsidRPr="000D716D" w:rsidRDefault="008B37FA" w:rsidP="008B37FA">
      <w:pPr>
        <w:spacing w:line="240" w:lineRule="auto"/>
        <w:rPr>
          <w:rFonts w:ascii="Times New Roman" w:hAnsi="Times New Roman" w:cs="Times New Roman"/>
          <w:b/>
          <w:sz w:val="28"/>
          <w:szCs w:val="28"/>
          <w:lang w:val="uk-UA"/>
        </w:rPr>
      </w:pPr>
      <w:r w:rsidRPr="000D716D">
        <w:rPr>
          <w:rFonts w:ascii="Times New Roman" w:hAnsi="Times New Roman" w:cs="Times New Roman"/>
          <w:b/>
          <w:sz w:val="28"/>
          <w:szCs w:val="28"/>
          <w:lang w:val="uk-UA"/>
        </w:rPr>
        <w:t xml:space="preserve">Начальник відділу інвестицій та євроінтеграції </w:t>
      </w:r>
    </w:p>
    <w:p w:rsidR="008B37FA" w:rsidRPr="000D716D" w:rsidRDefault="008B37FA" w:rsidP="008B37FA">
      <w:pPr>
        <w:spacing w:line="240" w:lineRule="auto"/>
        <w:rPr>
          <w:rFonts w:ascii="Times New Roman" w:hAnsi="Times New Roman" w:cs="Times New Roman"/>
          <w:b/>
          <w:sz w:val="28"/>
          <w:szCs w:val="28"/>
          <w:lang w:val="uk-UA"/>
        </w:rPr>
      </w:pPr>
      <w:r w:rsidRPr="000D716D">
        <w:rPr>
          <w:rFonts w:ascii="Times New Roman" w:hAnsi="Times New Roman" w:cs="Times New Roman"/>
          <w:b/>
          <w:sz w:val="28"/>
          <w:szCs w:val="28"/>
          <w:lang w:val="uk-UA"/>
        </w:rPr>
        <w:t>Нов</w:t>
      </w:r>
      <w:r>
        <w:rPr>
          <w:rFonts w:ascii="Times New Roman" w:hAnsi="Times New Roman" w:cs="Times New Roman"/>
          <w:b/>
          <w:sz w:val="28"/>
          <w:szCs w:val="28"/>
          <w:lang w:val="uk-UA"/>
        </w:rPr>
        <w:t xml:space="preserve">одністровської міської ради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0D716D">
        <w:rPr>
          <w:rFonts w:ascii="Times New Roman" w:hAnsi="Times New Roman" w:cs="Times New Roman"/>
          <w:b/>
          <w:sz w:val="28"/>
          <w:szCs w:val="28"/>
          <w:lang w:val="uk-UA"/>
        </w:rPr>
        <w:t>Христина ФІЛІМОНЮК</w:t>
      </w:r>
    </w:p>
    <w:p w:rsidR="00C02136" w:rsidRDefault="00C02136">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424B14" w:rsidRPr="00424B14" w:rsidRDefault="00424B14" w:rsidP="00424B14">
      <w:pPr>
        <w:spacing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Копія</w:t>
      </w:r>
    </w:p>
    <w:p w:rsidR="005D04F4" w:rsidRPr="001B2632" w:rsidRDefault="005D04F4" w:rsidP="005D04F4">
      <w:pPr>
        <w:widowControl w:val="0"/>
        <w:tabs>
          <w:tab w:val="left" w:pos="-180"/>
          <w:tab w:val="left" w:pos="3630"/>
        </w:tabs>
        <w:suppressAutoHyphens/>
        <w:spacing w:line="240" w:lineRule="auto"/>
        <w:ind w:right="-1"/>
        <w:jc w:val="center"/>
        <w:rPr>
          <w:rFonts w:ascii="Liberation Serif" w:eastAsia="SimSun" w:hAnsi="Liberation Serif" w:cs="Mangal"/>
          <w:kern w:val="1"/>
          <w:lang w:val="uk-UA" w:eastAsia="zh-CN" w:bidi="hi-IN"/>
        </w:rPr>
      </w:pPr>
      <w:r w:rsidRPr="001B2632">
        <w:rPr>
          <w:rFonts w:ascii="Liberation Serif" w:eastAsia="SimSun" w:hAnsi="Liberation Serif" w:cs="Mangal"/>
          <w:noProof/>
          <w:kern w:val="1"/>
          <w:lang w:val="uk-UA"/>
        </w:rPr>
        <w:drawing>
          <wp:inline distT="0" distB="0" distL="0" distR="0" wp14:anchorId="300C6924" wp14:editId="672A633E">
            <wp:extent cx="466725" cy="6858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r w:rsidRPr="001B2632">
        <w:rPr>
          <w:rFonts w:ascii="Liberation Serif" w:eastAsia="SimSun" w:hAnsi="Liberation Serif" w:cs="Mangal"/>
          <w:noProof/>
          <w:kern w:val="1"/>
          <w:lang w:val="uk-UA"/>
        </w:rPr>
        <mc:AlternateContent>
          <mc:Choice Requires="wps">
            <w:drawing>
              <wp:anchor distT="0" distB="0" distL="114300" distR="114300" simplePos="0" relativeHeight="251659264" behindDoc="0" locked="0" layoutInCell="1" allowOverlap="1" wp14:anchorId="602E2135" wp14:editId="64BCC65E">
                <wp:simplePos x="0" y="0"/>
                <wp:positionH relativeFrom="column">
                  <wp:posOffset>2936240</wp:posOffset>
                </wp:positionH>
                <wp:positionV relativeFrom="paragraph">
                  <wp:posOffset>386080</wp:posOffset>
                </wp:positionV>
                <wp:extent cx="0" cy="0"/>
                <wp:effectExtent l="6985" t="11430" r="12065" b="76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92C46"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" strokeweight=".26mm">
                <v:stroke joinstyle="miter" endcap="square"/>
              </v:line>
            </w:pict>
          </mc:Fallback>
        </mc:AlternateContent>
      </w:r>
      <w:r w:rsidRPr="001B2632">
        <w:rPr>
          <w:rFonts w:ascii="Liberation Serif" w:eastAsia="SimSun" w:hAnsi="Liberation Serif" w:cs="Mangal"/>
          <w:noProof/>
          <w:kern w:val="1"/>
          <w:lang w:val="uk-UA"/>
        </w:rPr>
        <mc:AlternateContent>
          <mc:Choice Requires="wps">
            <w:drawing>
              <wp:anchor distT="0" distB="0" distL="114300" distR="114300" simplePos="0" relativeHeight="251660288" behindDoc="0" locked="0" layoutInCell="1" allowOverlap="1" wp14:anchorId="3912F55E" wp14:editId="275BDC3C">
                <wp:simplePos x="0" y="0"/>
                <wp:positionH relativeFrom="column">
                  <wp:posOffset>2936240</wp:posOffset>
                </wp:positionH>
                <wp:positionV relativeFrom="paragraph">
                  <wp:posOffset>386080</wp:posOffset>
                </wp:positionV>
                <wp:extent cx="0" cy="0"/>
                <wp:effectExtent l="6985" t="11430" r="12065"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65A1B1"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" strokeweight=".26mm">
                <v:stroke joinstyle="miter" endcap="square"/>
              </v:line>
            </w:pict>
          </mc:Fallback>
        </mc:AlternateContent>
      </w:r>
      <w:r w:rsidRPr="001B2632">
        <w:rPr>
          <w:rFonts w:ascii="Liberation Serif" w:eastAsia="SimSun" w:hAnsi="Liberation Serif" w:cs="Mangal"/>
          <w:noProof/>
          <w:kern w:val="1"/>
          <w:lang w:val="uk-UA"/>
        </w:rPr>
        <mc:AlternateContent>
          <mc:Choice Requires="wps">
            <w:drawing>
              <wp:anchor distT="0" distB="0" distL="114300" distR="114300" simplePos="0" relativeHeight="251661312" behindDoc="0" locked="0" layoutInCell="1" allowOverlap="1" wp14:anchorId="0A1CAF69" wp14:editId="0981F8CF">
                <wp:simplePos x="0" y="0"/>
                <wp:positionH relativeFrom="column">
                  <wp:posOffset>2936240</wp:posOffset>
                </wp:positionH>
                <wp:positionV relativeFrom="paragraph">
                  <wp:posOffset>386080</wp:posOffset>
                </wp:positionV>
                <wp:extent cx="0" cy="0"/>
                <wp:effectExtent l="6985" t="11430" r="1206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70F572"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" strokeweight=".26mm">
                <v:stroke joinstyle="miter" endcap="square"/>
              </v:line>
            </w:pict>
          </mc:Fallback>
        </mc:AlternateContent>
      </w:r>
    </w:p>
    <w:p w:rsidR="005D04F4" w:rsidRPr="00832103" w:rsidRDefault="005D04F4" w:rsidP="005D04F4">
      <w:pPr>
        <w:widowControl w:val="0"/>
        <w:suppressAutoHyphens/>
        <w:spacing w:line="240" w:lineRule="auto"/>
        <w:jc w:val="center"/>
        <w:rPr>
          <w:rFonts w:ascii="Times New Roman" w:eastAsia="SimSun" w:hAnsi="Times New Roman" w:cs="Times New Roman"/>
          <w:b/>
          <w:kern w:val="1"/>
          <w:sz w:val="36"/>
          <w:szCs w:val="36"/>
          <w:lang w:val="uk-UA" w:eastAsia="zh-CN" w:bidi="hi-IN"/>
        </w:rPr>
      </w:pPr>
      <w:r w:rsidRPr="00832103">
        <w:rPr>
          <w:rFonts w:ascii="Times New Roman" w:eastAsia="SimSun" w:hAnsi="Times New Roman" w:cs="Times New Roman"/>
          <w:b/>
          <w:kern w:val="1"/>
          <w:sz w:val="36"/>
          <w:szCs w:val="36"/>
          <w:lang w:val="uk-UA" w:eastAsia="zh-CN" w:bidi="hi-IN"/>
        </w:rPr>
        <w:t>У К Р А Ї Н А</w:t>
      </w:r>
    </w:p>
    <w:p w:rsidR="005D04F4" w:rsidRPr="00832103" w:rsidRDefault="005D04F4" w:rsidP="005D04F4">
      <w:pPr>
        <w:widowControl w:val="0"/>
        <w:suppressAutoHyphens/>
        <w:spacing w:line="240" w:lineRule="auto"/>
        <w:jc w:val="center"/>
        <w:rPr>
          <w:rFonts w:ascii="Times New Roman" w:eastAsia="SimSun" w:hAnsi="Times New Roman" w:cs="Times New Roman"/>
          <w:b/>
          <w:kern w:val="1"/>
          <w:sz w:val="36"/>
          <w:szCs w:val="36"/>
          <w:lang w:val="uk-UA" w:eastAsia="zh-CN" w:bidi="hi-IN"/>
        </w:rPr>
      </w:pPr>
      <w:r w:rsidRPr="00832103">
        <w:rPr>
          <w:rFonts w:ascii="Times New Roman" w:eastAsia="SimSun" w:hAnsi="Times New Roman" w:cs="Times New Roman"/>
          <w:b/>
          <w:kern w:val="1"/>
          <w:sz w:val="36"/>
          <w:szCs w:val="36"/>
          <w:lang w:val="uk-UA" w:eastAsia="zh-CN" w:bidi="hi-IN"/>
        </w:rPr>
        <w:t>Новодністровська міська рада</w:t>
      </w:r>
    </w:p>
    <w:p w:rsidR="005D04F4" w:rsidRPr="00832103" w:rsidRDefault="005D04F4" w:rsidP="005D04F4">
      <w:pPr>
        <w:keepNext/>
        <w:widowControl w:val="0"/>
        <w:suppressAutoHyphens/>
        <w:spacing w:line="240" w:lineRule="auto"/>
        <w:jc w:val="center"/>
        <w:outlineLvl w:val="0"/>
        <w:rPr>
          <w:rFonts w:eastAsia="SimSun"/>
          <w:b/>
          <w:bCs/>
          <w:kern w:val="1"/>
          <w:sz w:val="32"/>
          <w:szCs w:val="32"/>
          <w:lang w:val="uk-UA" w:eastAsia="zh-CN" w:bidi="hi-IN"/>
        </w:rPr>
      </w:pPr>
      <w:r w:rsidRPr="00832103">
        <w:rPr>
          <w:rFonts w:ascii="Times New Roman" w:eastAsia="SimSun" w:hAnsi="Times New Roman" w:cs="Times New Roman"/>
          <w:b/>
          <w:bCs/>
          <w:kern w:val="1"/>
          <w:sz w:val="32"/>
          <w:szCs w:val="32"/>
          <w:lang w:val="uk-UA" w:eastAsia="zh-CN" w:bidi="hi-IN"/>
        </w:rPr>
        <w:t>Сорок перша cесія VІІІ скликання</w:t>
      </w:r>
    </w:p>
    <w:p w:rsidR="005D04F4" w:rsidRPr="00832103" w:rsidRDefault="005D04F4" w:rsidP="005D04F4">
      <w:pPr>
        <w:widowControl w:val="0"/>
        <w:suppressAutoHyphens/>
        <w:spacing w:line="240" w:lineRule="auto"/>
        <w:rPr>
          <w:rFonts w:ascii="Liberation Serif" w:eastAsia="SimSun" w:hAnsi="Liberation Serif" w:cs="Mangal"/>
          <w:kern w:val="1"/>
          <w:sz w:val="32"/>
          <w:szCs w:val="32"/>
          <w:lang w:val="uk-UA" w:eastAsia="zh-CN" w:bidi="hi-IN"/>
        </w:rPr>
      </w:pPr>
    </w:p>
    <w:p w:rsidR="005D04F4" w:rsidRPr="00832103" w:rsidRDefault="005D04F4" w:rsidP="005D04F4">
      <w:pPr>
        <w:keepNext/>
        <w:widowControl w:val="0"/>
        <w:suppressAutoHyphens/>
        <w:spacing w:line="240" w:lineRule="auto"/>
        <w:jc w:val="center"/>
        <w:outlineLvl w:val="0"/>
        <w:rPr>
          <w:rFonts w:ascii="Times New Roman" w:eastAsia="SimSun" w:hAnsi="Times New Roman" w:cs="Times New Roman"/>
          <w:b/>
          <w:bCs/>
          <w:kern w:val="1"/>
          <w:sz w:val="32"/>
          <w:szCs w:val="32"/>
          <w:u w:val="single"/>
          <w:lang w:val="uk-UA" w:eastAsia="zh-CN" w:bidi="hi-IN"/>
        </w:rPr>
      </w:pPr>
      <w:r w:rsidRPr="00832103">
        <w:rPr>
          <w:rFonts w:ascii="Times New Roman" w:eastAsia="SimSun" w:hAnsi="Times New Roman" w:cs="Times New Roman"/>
          <w:b/>
          <w:bCs/>
          <w:kern w:val="1"/>
          <w:sz w:val="32"/>
          <w:szCs w:val="32"/>
          <w:lang w:val="uk-UA" w:eastAsia="zh-CN" w:bidi="hi-IN"/>
        </w:rPr>
        <w:t>Р І Ш Е Н Н Я</w:t>
      </w:r>
    </w:p>
    <w:p w:rsidR="005D04F4" w:rsidRPr="001B2632" w:rsidRDefault="005D04F4" w:rsidP="005D04F4">
      <w:pPr>
        <w:keepNext/>
        <w:widowControl w:val="0"/>
        <w:suppressAutoHyphens/>
        <w:spacing w:line="240" w:lineRule="auto"/>
        <w:outlineLvl w:val="2"/>
        <w:rPr>
          <w:rFonts w:ascii="Times New Roman" w:eastAsia="SimSun" w:hAnsi="Times New Roman" w:cs="Times New Roman"/>
          <w:b/>
          <w:bCs/>
          <w:kern w:val="1"/>
          <w:u w:val="single"/>
          <w:lang w:val="uk-UA" w:eastAsia="zh-CN" w:bidi="hi-IN"/>
        </w:rPr>
      </w:pPr>
    </w:p>
    <w:p w:rsidR="005D04F4" w:rsidRPr="00832103" w:rsidRDefault="005D04F4" w:rsidP="005D04F4">
      <w:pPr>
        <w:spacing w:line="240" w:lineRule="auto"/>
        <w:rPr>
          <w:rFonts w:ascii="Times New Roman" w:hAnsi="Times New Roman" w:cs="Times New Roman"/>
          <w:sz w:val="28"/>
          <w:szCs w:val="28"/>
          <w:lang w:val="uk-UA"/>
        </w:rPr>
      </w:pPr>
      <w:r>
        <w:rPr>
          <w:rFonts w:ascii="Times New Roman" w:hAnsi="Times New Roman" w:cs="Times New Roman"/>
          <w:sz w:val="28"/>
          <w:szCs w:val="28"/>
          <w:u w:val="single"/>
          <w:lang w:val="uk-UA"/>
        </w:rPr>
        <w:t>25.1</w:t>
      </w:r>
      <w:r w:rsidRPr="00832103">
        <w:rPr>
          <w:rFonts w:ascii="Times New Roman" w:hAnsi="Times New Roman" w:cs="Times New Roman"/>
          <w:sz w:val="28"/>
          <w:szCs w:val="28"/>
          <w:u w:val="single"/>
          <w:lang w:val="uk-UA"/>
        </w:rPr>
        <w:t>0.2022 №</w:t>
      </w:r>
      <w:r>
        <w:rPr>
          <w:rFonts w:ascii="Times New Roman" w:hAnsi="Times New Roman" w:cs="Times New Roman"/>
          <w:sz w:val="28"/>
          <w:szCs w:val="28"/>
          <w:u w:val="single"/>
          <w:lang w:val="uk-UA"/>
        </w:rPr>
        <w:t>170</w:t>
      </w:r>
      <w:r w:rsidRPr="00832103">
        <w:rPr>
          <w:rFonts w:ascii="Times New Roman" w:hAnsi="Times New Roman" w:cs="Times New Roman"/>
          <w:sz w:val="28"/>
          <w:szCs w:val="28"/>
          <w:lang w:val="uk-UA"/>
        </w:rPr>
        <w:tab/>
      </w:r>
      <w:r w:rsidRPr="00832103">
        <w:rPr>
          <w:rFonts w:ascii="Times New Roman" w:hAnsi="Times New Roman" w:cs="Times New Roman"/>
          <w:sz w:val="28"/>
          <w:szCs w:val="28"/>
          <w:lang w:val="uk-UA"/>
        </w:rPr>
        <w:tab/>
      </w:r>
      <w:r w:rsidRPr="00832103">
        <w:rPr>
          <w:rFonts w:ascii="Times New Roman" w:hAnsi="Times New Roman" w:cs="Times New Roman"/>
          <w:sz w:val="28"/>
          <w:szCs w:val="28"/>
          <w:lang w:val="uk-UA"/>
        </w:rPr>
        <w:tab/>
      </w:r>
      <w:r w:rsidRPr="00832103">
        <w:rPr>
          <w:rFonts w:ascii="Times New Roman" w:hAnsi="Times New Roman" w:cs="Times New Roman"/>
          <w:sz w:val="28"/>
          <w:szCs w:val="28"/>
          <w:lang w:val="uk-UA"/>
        </w:rPr>
        <w:tab/>
      </w:r>
      <w:r w:rsidRPr="00832103">
        <w:rPr>
          <w:rFonts w:ascii="Times New Roman" w:hAnsi="Times New Roman" w:cs="Times New Roman"/>
          <w:sz w:val="28"/>
          <w:szCs w:val="28"/>
          <w:lang w:val="uk-UA"/>
        </w:rPr>
        <w:tab/>
      </w:r>
      <w:r w:rsidRPr="00832103">
        <w:rPr>
          <w:rFonts w:ascii="Times New Roman" w:hAnsi="Times New Roman" w:cs="Times New Roman"/>
          <w:sz w:val="28"/>
          <w:szCs w:val="28"/>
          <w:lang w:val="uk-UA"/>
        </w:rPr>
        <w:tab/>
      </w:r>
      <w:r w:rsidRPr="00832103">
        <w:rPr>
          <w:rFonts w:ascii="Times New Roman" w:hAnsi="Times New Roman" w:cs="Times New Roman"/>
          <w:sz w:val="28"/>
          <w:szCs w:val="28"/>
          <w:lang w:val="uk-UA"/>
        </w:rPr>
        <w:tab/>
        <w:t>м. Новодністровськ</w:t>
      </w:r>
    </w:p>
    <w:p w:rsidR="005D04F4" w:rsidRDefault="005D04F4" w:rsidP="005D04F4">
      <w:pPr>
        <w:spacing w:line="240" w:lineRule="auto"/>
        <w:rPr>
          <w:rFonts w:ascii="Times New Roman" w:hAnsi="Times New Roman" w:cs="Times New Roman"/>
          <w:sz w:val="24"/>
          <w:szCs w:val="24"/>
          <w:lang w:val="uk-UA"/>
        </w:rPr>
      </w:pPr>
    </w:p>
    <w:p w:rsidR="005D04F4" w:rsidRPr="00832103" w:rsidRDefault="005D04F4" w:rsidP="005D04F4">
      <w:pPr>
        <w:spacing w:line="240" w:lineRule="auto"/>
        <w:rPr>
          <w:rFonts w:ascii="Times New Roman" w:hAnsi="Times New Roman" w:cs="Times New Roman"/>
          <w:sz w:val="24"/>
          <w:szCs w:val="24"/>
          <w:lang w:val="uk-UA"/>
        </w:rPr>
      </w:pPr>
    </w:p>
    <w:p w:rsidR="005D04F4" w:rsidRDefault="005D04F4" w:rsidP="005D04F4">
      <w:pPr>
        <w:spacing w:line="240" w:lineRule="auto"/>
        <w:ind w:right="3826"/>
        <w:jc w:val="both"/>
        <w:rPr>
          <w:rFonts w:ascii="Times New Roman" w:hAnsi="Times New Roman" w:cs="Times New Roman"/>
          <w:b/>
          <w:sz w:val="28"/>
          <w:szCs w:val="28"/>
          <w:lang w:val="uk-UA"/>
        </w:rPr>
      </w:pPr>
      <w:r w:rsidRPr="00832103">
        <w:rPr>
          <w:rFonts w:ascii="Times New Roman" w:hAnsi="Times New Roman" w:cs="Times New Roman"/>
          <w:b/>
          <w:sz w:val="28"/>
          <w:szCs w:val="28"/>
          <w:lang w:val="uk-UA"/>
        </w:rPr>
        <w:t>Про надання згоди на передачу об’єктів державної власності у комунальну власність Новодністровської міської територіальної громади</w:t>
      </w:r>
    </w:p>
    <w:p w:rsidR="005D04F4" w:rsidRDefault="005D04F4" w:rsidP="005D04F4">
      <w:pPr>
        <w:spacing w:line="240" w:lineRule="auto"/>
        <w:rPr>
          <w:rFonts w:ascii="Times New Roman" w:hAnsi="Times New Roman" w:cs="Times New Roman"/>
          <w:sz w:val="28"/>
          <w:szCs w:val="28"/>
          <w:lang w:val="uk-UA"/>
        </w:rPr>
      </w:pPr>
    </w:p>
    <w:p w:rsidR="005D04F4" w:rsidRPr="00832103" w:rsidRDefault="005D04F4" w:rsidP="005D04F4">
      <w:pPr>
        <w:spacing w:line="240" w:lineRule="auto"/>
        <w:rPr>
          <w:rFonts w:ascii="Times New Roman" w:hAnsi="Times New Roman" w:cs="Times New Roman"/>
          <w:sz w:val="28"/>
          <w:szCs w:val="28"/>
          <w:lang w:val="uk-UA"/>
        </w:rPr>
      </w:pPr>
    </w:p>
    <w:p w:rsidR="005D04F4" w:rsidRDefault="005D04F4" w:rsidP="005D04F4">
      <w:pPr>
        <w:spacing w:line="240" w:lineRule="auto"/>
        <w:ind w:firstLine="720"/>
        <w:jc w:val="both"/>
        <w:rPr>
          <w:rFonts w:ascii="Times New Roman" w:hAnsi="Times New Roman" w:cs="Times New Roman"/>
          <w:sz w:val="28"/>
          <w:szCs w:val="28"/>
          <w:lang w:val="uk-UA"/>
        </w:rPr>
      </w:pPr>
      <w:r w:rsidRPr="00832103">
        <w:rPr>
          <w:rFonts w:ascii="Times New Roman" w:hAnsi="Times New Roman" w:cs="Times New Roman"/>
          <w:sz w:val="28"/>
          <w:szCs w:val="28"/>
          <w:lang w:val="uk-UA"/>
        </w:rPr>
        <w:t>Відповідно до ст.26 Закону України «Про місцеве самоврядування в Україні», Закону України «Про передачу об’єктів права державної та комунальної власності», Постанови Кабінету Міністрі</w:t>
      </w:r>
      <w:r>
        <w:rPr>
          <w:rFonts w:ascii="Times New Roman" w:hAnsi="Times New Roman" w:cs="Times New Roman"/>
          <w:sz w:val="28"/>
          <w:szCs w:val="28"/>
          <w:lang w:val="uk-UA"/>
        </w:rPr>
        <w:t>в України від 23.02.2022 року №</w:t>
      </w:r>
      <w:r w:rsidRPr="00832103">
        <w:rPr>
          <w:rFonts w:ascii="Times New Roman" w:hAnsi="Times New Roman" w:cs="Times New Roman"/>
          <w:sz w:val="28"/>
          <w:szCs w:val="28"/>
          <w:lang w:val="uk-UA"/>
        </w:rPr>
        <w:t>275 «Про внесення змін до постанови Кабінету Міністрів Ук</w:t>
      </w:r>
      <w:r>
        <w:rPr>
          <w:rFonts w:ascii="Times New Roman" w:hAnsi="Times New Roman" w:cs="Times New Roman"/>
          <w:sz w:val="28"/>
          <w:szCs w:val="28"/>
          <w:lang w:val="uk-UA"/>
        </w:rPr>
        <w:t>раїни від 16 вересня 2020 року №</w:t>
      </w:r>
      <w:r w:rsidRPr="00832103">
        <w:rPr>
          <w:rFonts w:ascii="Times New Roman" w:hAnsi="Times New Roman" w:cs="Times New Roman"/>
          <w:sz w:val="28"/>
          <w:szCs w:val="28"/>
          <w:lang w:val="uk-UA"/>
        </w:rPr>
        <w:t xml:space="preserve">844 «Про затвердження зразків бланків і технічних описів бланків національного та міжнародного посвідчень водія, свідоцтва про </w:t>
      </w:r>
      <w:r>
        <w:rPr>
          <w:rFonts w:ascii="Times New Roman" w:hAnsi="Times New Roman" w:cs="Times New Roman"/>
          <w:sz w:val="28"/>
          <w:szCs w:val="28"/>
          <w:lang w:val="uk-UA"/>
        </w:rPr>
        <w:t>реєстрацію транспортного засобу</w:t>
      </w:r>
      <w:r w:rsidRPr="00832103">
        <w:rPr>
          <w:rFonts w:ascii="Times New Roman" w:hAnsi="Times New Roman" w:cs="Times New Roman"/>
          <w:sz w:val="28"/>
          <w:szCs w:val="28"/>
          <w:lang w:val="uk-UA"/>
        </w:rPr>
        <w:t>,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w:t>
      </w:r>
      <w:r>
        <w:rPr>
          <w:rFonts w:ascii="Times New Roman" w:hAnsi="Times New Roman" w:cs="Times New Roman"/>
          <w:sz w:val="28"/>
          <w:szCs w:val="28"/>
          <w:lang w:val="uk-UA"/>
        </w:rPr>
        <w:t>країни</w:t>
      </w:r>
      <w:r w:rsidRPr="00832103">
        <w:rPr>
          <w:rFonts w:ascii="Times New Roman" w:hAnsi="Times New Roman" w:cs="Times New Roman"/>
          <w:sz w:val="28"/>
          <w:szCs w:val="28"/>
          <w:lang w:val="uk-UA"/>
        </w:rPr>
        <w:t>», Новодністровська міська рада</w:t>
      </w:r>
    </w:p>
    <w:p w:rsidR="005D04F4" w:rsidRPr="00832103" w:rsidRDefault="005D04F4" w:rsidP="005D04F4">
      <w:pPr>
        <w:spacing w:line="240" w:lineRule="auto"/>
        <w:jc w:val="both"/>
        <w:rPr>
          <w:rFonts w:ascii="Times New Roman" w:hAnsi="Times New Roman" w:cs="Times New Roman"/>
          <w:sz w:val="28"/>
          <w:szCs w:val="28"/>
          <w:lang w:val="uk-UA"/>
        </w:rPr>
      </w:pPr>
    </w:p>
    <w:p w:rsidR="005D04F4" w:rsidRDefault="005D04F4" w:rsidP="005D04F4">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Л А</w:t>
      </w:r>
      <w:r w:rsidRPr="00832103">
        <w:rPr>
          <w:rFonts w:ascii="Times New Roman" w:hAnsi="Times New Roman" w:cs="Times New Roman"/>
          <w:b/>
          <w:sz w:val="28"/>
          <w:szCs w:val="28"/>
          <w:lang w:val="uk-UA"/>
        </w:rPr>
        <w:t>:</w:t>
      </w:r>
    </w:p>
    <w:p w:rsidR="005D04F4" w:rsidRPr="00832103" w:rsidRDefault="005D04F4" w:rsidP="005D04F4">
      <w:pPr>
        <w:spacing w:line="240" w:lineRule="auto"/>
        <w:rPr>
          <w:rFonts w:ascii="Times New Roman" w:hAnsi="Times New Roman" w:cs="Times New Roman"/>
          <w:sz w:val="28"/>
          <w:szCs w:val="28"/>
          <w:lang w:val="uk-UA"/>
        </w:rPr>
      </w:pPr>
    </w:p>
    <w:p w:rsidR="005D04F4" w:rsidRPr="00832103" w:rsidRDefault="005D04F4" w:rsidP="00462E5F">
      <w:pPr>
        <w:pStyle w:val="a7"/>
        <w:numPr>
          <w:ilvl w:val="0"/>
          <w:numId w:val="2"/>
        </w:numPr>
        <w:tabs>
          <w:tab w:val="left" w:pos="993"/>
        </w:tabs>
        <w:spacing w:line="240" w:lineRule="auto"/>
        <w:ind w:left="0" w:firstLine="709"/>
        <w:jc w:val="both"/>
        <w:rPr>
          <w:rFonts w:ascii="Times New Roman" w:hAnsi="Times New Roman" w:cs="Times New Roman"/>
          <w:sz w:val="28"/>
          <w:szCs w:val="28"/>
          <w:lang w:val="uk-UA"/>
        </w:rPr>
      </w:pPr>
      <w:r w:rsidRPr="00832103">
        <w:rPr>
          <w:rFonts w:ascii="Times New Roman" w:hAnsi="Times New Roman" w:cs="Times New Roman"/>
          <w:sz w:val="28"/>
          <w:szCs w:val="28"/>
          <w:lang w:val="uk-UA"/>
        </w:rPr>
        <w:t>Надати згоду на безоплатне прийняття з державної власності із сфери управління</w:t>
      </w:r>
      <w:r>
        <w:rPr>
          <w:rFonts w:ascii="Times New Roman" w:hAnsi="Times New Roman" w:cs="Times New Roman"/>
          <w:sz w:val="28"/>
          <w:szCs w:val="28"/>
          <w:lang w:val="uk-UA"/>
        </w:rPr>
        <w:t xml:space="preserve"> Міністерства економіки України </w:t>
      </w:r>
      <w:r w:rsidRPr="00832103">
        <w:rPr>
          <w:rFonts w:ascii="Times New Roman" w:hAnsi="Times New Roman" w:cs="Times New Roman"/>
          <w:sz w:val="28"/>
          <w:szCs w:val="28"/>
          <w:lang w:val="uk-UA"/>
        </w:rPr>
        <w:t xml:space="preserve">з балансу державного підприємства «Поліграфічний комбінат «Україна» у комунальну власність Новодністровської </w:t>
      </w:r>
      <w:r>
        <w:rPr>
          <w:rFonts w:ascii="Times New Roman" w:hAnsi="Times New Roman" w:cs="Times New Roman"/>
          <w:sz w:val="28"/>
          <w:szCs w:val="28"/>
          <w:lang w:val="uk-UA"/>
        </w:rPr>
        <w:t xml:space="preserve">міської територіальної громади </w:t>
      </w:r>
      <w:r w:rsidRPr="00832103">
        <w:rPr>
          <w:rFonts w:ascii="Times New Roman" w:hAnsi="Times New Roman" w:cs="Times New Roman"/>
          <w:sz w:val="28"/>
          <w:szCs w:val="28"/>
          <w:lang w:val="uk-UA"/>
        </w:rPr>
        <w:t xml:space="preserve">окреме індивідуально визначене майно – принтер для двостороннього ретрансферного друку Swiftpro K60 з безконтактним енкодером та подвійним модулем ламінування у кількості 1 (одна) штука (номенклатурний номер 64551) вартістю 123 750,00 грн (сто двадцять три тисячі сімсот п’ятдесят грн. 00 коп.) гривень (без урахування ПДВ) з зобов’язанням використовувати за цільовим призначенням і не відчуджувати в приватну власність. </w:t>
      </w:r>
    </w:p>
    <w:p w:rsidR="005D04F4" w:rsidRPr="00832103" w:rsidRDefault="005D04F4" w:rsidP="00462E5F">
      <w:pPr>
        <w:pStyle w:val="a7"/>
        <w:numPr>
          <w:ilvl w:val="0"/>
          <w:numId w:val="2"/>
        </w:numPr>
        <w:tabs>
          <w:tab w:val="left" w:pos="993"/>
        </w:tabs>
        <w:spacing w:line="240" w:lineRule="auto"/>
        <w:ind w:left="0" w:firstLine="709"/>
        <w:jc w:val="both"/>
        <w:rPr>
          <w:rFonts w:ascii="Times New Roman" w:hAnsi="Times New Roman" w:cs="Times New Roman"/>
          <w:sz w:val="28"/>
          <w:szCs w:val="28"/>
          <w:lang w:val="uk-UA"/>
        </w:rPr>
      </w:pPr>
      <w:r w:rsidRPr="00832103">
        <w:rPr>
          <w:rFonts w:ascii="Times New Roman" w:hAnsi="Times New Roman" w:cs="Times New Roman"/>
          <w:sz w:val="28"/>
          <w:szCs w:val="28"/>
          <w:lang w:val="uk-UA"/>
        </w:rPr>
        <w:t>П</w:t>
      </w:r>
      <w:r>
        <w:rPr>
          <w:rFonts w:ascii="Times New Roman" w:hAnsi="Times New Roman" w:cs="Times New Roman"/>
          <w:sz w:val="28"/>
          <w:szCs w:val="28"/>
          <w:lang w:val="uk-UA"/>
        </w:rPr>
        <w:t xml:space="preserve">рийняття </w:t>
      </w:r>
      <w:r w:rsidRPr="00832103">
        <w:rPr>
          <w:rFonts w:ascii="Times New Roman" w:hAnsi="Times New Roman" w:cs="Times New Roman"/>
          <w:sz w:val="28"/>
          <w:szCs w:val="28"/>
          <w:lang w:val="uk-UA"/>
        </w:rPr>
        <w:t>об’єктів майна, зазначених у пункті 1 цього рішення, здійснити відповідно</w:t>
      </w:r>
      <w:r>
        <w:rPr>
          <w:rFonts w:ascii="Times New Roman" w:hAnsi="Times New Roman" w:cs="Times New Roman"/>
          <w:sz w:val="28"/>
          <w:szCs w:val="28"/>
          <w:lang w:val="uk-UA"/>
        </w:rPr>
        <w:t xml:space="preserve"> до вимог чинного законодавства</w:t>
      </w:r>
      <w:r w:rsidRPr="00832103">
        <w:rPr>
          <w:rFonts w:ascii="Times New Roman" w:hAnsi="Times New Roman" w:cs="Times New Roman"/>
          <w:sz w:val="28"/>
          <w:szCs w:val="28"/>
          <w:lang w:val="uk-UA"/>
        </w:rPr>
        <w:t xml:space="preserve"> з метою використання центром надання адміністративних послуг Новодністровської міської ради</w:t>
      </w:r>
      <w:r>
        <w:rPr>
          <w:rFonts w:ascii="Times New Roman" w:hAnsi="Times New Roman" w:cs="Times New Roman"/>
          <w:sz w:val="28"/>
          <w:szCs w:val="28"/>
          <w:lang w:val="uk-UA"/>
        </w:rPr>
        <w:t xml:space="preserve"> </w:t>
      </w:r>
      <w:r w:rsidRPr="00832103">
        <w:rPr>
          <w:rFonts w:ascii="Times New Roman" w:hAnsi="Times New Roman" w:cs="Times New Roman"/>
          <w:sz w:val="28"/>
          <w:szCs w:val="28"/>
          <w:lang w:val="uk-UA"/>
        </w:rPr>
        <w:t>для надання адміністративних послуг з реєстрації транспортних засобів та видач</w:t>
      </w:r>
      <w:r>
        <w:rPr>
          <w:rFonts w:ascii="Times New Roman" w:hAnsi="Times New Roman" w:cs="Times New Roman"/>
          <w:sz w:val="28"/>
          <w:szCs w:val="28"/>
          <w:lang w:val="uk-UA"/>
        </w:rPr>
        <w:t xml:space="preserve">і національних посвідчень водія </w:t>
      </w:r>
      <w:r w:rsidRPr="00832103">
        <w:rPr>
          <w:rFonts w:ascii="Times New Roman" w:hAnsi="Times New Roman" w:cs="Times New Roman"/>
          <w:sz w:val="28"/>
          <w:szCs w:val="28"/>
          <w:lang w:val="uk-UA"/>
        </w:rPr>
        <w:t>з урахуванням техніко-економічного обґрунтування передачі окремого індивідуально визначеного майна, що додається.</w:t>
      </w:r>
    </w:p>
    <w:p w:rsidR="005D04F4" w:rsidRPr="00832103" w:rsidRDefault="005D04F4" w:rsidP="005D04F4">
      <w:pPr>
        <w:tabs>
          <w:tab w:val="left" w:pos="993"/>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832103">
        <w:rPr>
          <w:rFonts w:ascii="Times New Roman" w:hAnsi="Times New Roman" w:cs="Times New Roman"/>
          <w:sz w:val="28"/>
          <w:szCs w:val="28"/>
          <w:lang w:val="uk-UA"/>
        </w:rPr>
        <w:t>. Контроль за виконанням цього рішення покласти на заступника міського голови з питань виконавчих органів Петрика Б.Ю. та комісію з питань житлово-комунального господарства, благоустрою, побутового обслуговування населення.</w:t>
      </w:r>
    </w:p>
    <w:p w:rsidR="001359C2" w:rsidRPr="005D04F4" w:rsidRDefault="001359C2" w:rsidP="0045600F">
      <w:pPr>
        <w:pStyle w:val="xfmc1"/>
        <w:spacing w:before="0" w:beforeAutospacing="0" w:after="0" w:afterAutospacing="0"/>
        <w:jc w:val="both"/>
        <w:rPr>
          <w:sz w:val="28"/>
          <w:szCs w:val="28"/>
          <w:lang w:val="ru"/>
        </w:rPr>
      </w:pPr>
    </w:p>
    <w:p w:rsidR="001359C2" w:rsidRDefault="001359C2" w:rsidP="001359C2">
      <w:pPr>
        <w:spacing w:line="240" w:lineRule="auto"/>
        <w:rPr>
          <w:rFonts w:ascii="Times New Roman" w:hAnsi="Times New Roman" w:cs="Times New Roman"/>
          <w:sz w:val="28"/>
          <w:szCs w:val="28"/>
          <w:lang w:val="uk-UA"/>
        </w:rPr>
      </w:pPr>
    </w:p>
    <w:p w:rsidR="001359C2" w:rsidRPr="00AF3995" w:rsidRDefault="001359C2" w:rsidP="001359C2">
      <w:pPr>
        <w:spacing w:line="240" w:lineRule="auto"/>
        <w:jc w:val="both"/>
        <w:rPr>
          <w:rFonts w:ascii="Times New Roman" w:hAnsi="Times New Roman" w:cs="Times New Roman"/>
          <w:sz w:val="28"/>
          <w:szCs w:val="28"/>
        </w:rPr>
      </w:pPr>
    </w:p>
    <w:p w:rsidR="005D04F4" w:rsidRDefault="001359C2" w:rsidP="0045600F">
      <w:pPr>
        <w:spacing w:line="240" w:lineRule="auto"/>
        <w:rPr>
          <w:rFonts w:ascii="Times New Roman" w:hAnsi="Times New Roman" w:cs="Times New Roman"/>
          <w:b/>
          <w:sz w:val="28"/>
          <w:szCs w:val="28"/>
        </w:rPr>
      </w:pPr>
      <w:r w:rsidRPr="00AF3995">
        <w:rPr>
          <w:rFonts w:ascii="Times New Roman" w:hAnsi="Times New Roman" w:cs="Times New Roman"/>
          <w:b/>
          <w:sz w:val="28"/>
          <w:szCs w:val="28"/>
        </w:rPr>
        <w:t>Міськи</w:t>
      </w:r>
      <w:r>
        <w:rPr>
          <w:rFonts w:ascii="Times New Roman" w:hAnsi="Times New Roman" w:cs="Times New Roman"/>
          <w:b/>
          <w:sz w:val="28"/>
          <w:szCs w:val="28"/>
        </w:rPr>
        <w:t>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Наталя ЦИМБАЛЮК</w:t>
      </w:r>
    </w:p>
    <w:p w:rsidR="005D04F4" w:rsidRDefault="005D04F4">
      <w:pPr>
        <w:rPr>
          <w:rFonts w:ascii="Times New Roman" w:hAnsi="Times New Roman" w:cs="Times New Roman"/>
          <w:b/>
          <w:sz w:val="28"/>
          <w:szCs w:val="28"/>
        </w:rPr>
      </w:pPr>
      <w:r>
        <w:rPr>
          <w:rFonts w:ascii="Times New Roman" w:hAnsi="Times New Roman" w:cs="Times New Roman"/>
          <w:b/>
          <w:sz w:val="28"/>
          <w:szCs w:val="28"/>
        </w:rPr>
        <w:br w:type="page"/>
      </w:r>
    </w:p>
    <w:p w:rsidR="005D04F4" w:rsidRPr="002E5BD6" w:rsidRDefault="005D04F4" w:rsidP="005D04F4">
      <w:pPr>
        <w:widowControl w:val="0"/>
        <w:suppressAutoHyphens/>
        <w:spacing w:line="240" w:lineRule="auto"/>
        <w:ind w:left="5954"/>
        <w:rPr>
          <w:rFonts w:ascii="Times New Roman" w:eastAsia="SimSun" w:hAnsi="Times New Roman" w:cs="Times New Roman"/>
          <w:b/>
          <w:kern w:val="1"/>
          <w:sz w:val="28"/>
          <w:szCs w:val="28"/>
          <w:lang w:val="uk-UA" w:eastAsia="zh-CN" w:bidi="hi-IN"/>
        </w:rPr>
      </w:pPr>
      <w:r w:rsidRPr="002E5BD6">
        <w:rPr>
          <w:rFonts w:ascii="Times New Roman" w:eastAsia="SimSun" w:hAnsi="Times New Roman" w:cs="Times New Roman"/>
          <w:b/>
          <w:kern w:val="1"/>
          <w:sz w:val="28"/>
          <w:szCs w:val="28"/>
          <w:lang w:val="uk-UA" w:eastAsia="zh-CN" w:bidi="hi-IN"/>
        </w:rPr>
        <w:t xml:space="preserve">Додаток </w:t>
      </w:r>
    </w:p>
    <w:p w:rsidR="005D04F4" w:rsidRDefault="005D04F4" w:rsidP="005D04F4">
      <w:pPr>
        <w:widowControl w:val="0"/>
        <w:suppressAutoHyphens/>
        <w:spacing w:line="240" w:lineRule="auto"/>
        <w:ind w:left="5954"/>
        <w:rPr>
          <w:rFonts w:ascii="Times New Roman" w:eastAsia="SimSun" w:hAnsi="Times New Roman" w:cs="Times New Roman"/>
          <w:kern w:val="1"/>
          <w:sz w:val="28"/>
          <w:szCs w:val="28"/>
          <w:lang w:val="uk-UA" w:eastAsia="zh-CN" w:bidi="hi-IN"/>
        </w:rPr>
      </w:pPr>
      <w:r w:rsidRPr="002E5BD6">
        <w:rPr>
          <w:rFonts w:ascii="Times New Roman" w:eastAsia="SimSun" w:hAnsi="Times New Roman" w:cs="Times New Roman"/>
          <w:kern w:val="1"/>
          <w:sz w:val="28"/>
          <w:szCs w:val="28"/>
          <w:lang w:val="uk-UA" w:eastAsia="zh-CN" w:bidi="hi-IN"/>
        </w:rPr>
        <w:t>до рішення міської ради</w:t>
      </w:r>
    </w:p>
    <w:p w:rsidR="005D04F4" w:rsidRPr="002E5BD6" w:rsidRDefault="005D04F4" w:rsidP="005D04F4">
      <w:pPr>
        <w:widowControl w:val="0"/>
        <w:suppressAutoHyphens/>
        <w:spacing w:line="240" w:lineRule="auto"/>
        <w:ind w:left="5954"/>
        <w:rPr>
          <w:rFonts w:ascii="Times New Roman" w:eastAsia="SimSun" w:hAnsi="Times New Roman" w:cs="Times New Roman"/>
          <w:kern w:val="1"/>
          <w:sz w:val="28"/>
          <w:szCs w:val="28"/>
          <w:lang w:val="uk-UA" w:eastAsia="zh-CN" w:bidi="hi-IN"/>
        </w:rPr>
      </w:pPr>
      <w:r w:rsidRPr="002E5BD6">
        <w:rPr>
          <w:rFonts w:ascii="Times New Roman" w:eastAsia="SimSun" w:hAnsi="Times New Roman" w:cs="Times New Roman"/>
          <w:kern w:val="1"/>
          <w:sz w:val="28"/>
          <w:szCs w:val="28"/>
          <w:lang w:val="uk-UA" w:eastAsia="zh-CN" w:bidi="hi-IN"/>
        </w:rPr>
        <w:t>від 25.10.2022 року</w:t>
      </w:r>
      <w:r>
        <w:rPr>
          <w:rFonts w:ascii="Times New Roman" w:eastAsia="SimSun" w:hAnsi="Times New Roman" w:cs="Times New Roman"/>
          <w:kern w:val="1"/>
          <w:sz w:val="28"/>
          <w:szCs w:val="28"/>
          <w:lang w:val="uk-UA" w:eastAsia="zh-CN" w:bidi="hi-IN"/>
        </w:rPr>
        <w:t xml:space="preserve"> №170</w:t>
      </w:r>
    </w:p>
    <w:p w:rsidR="005D04F4" w:rsidRPr="001B2632" w:rsidRDefault="005D04F4" w:rsidP="005D04F4">
      <w:pPr>
        <w:widowControl w:val="0"/>
        <w:suppressAutoHyphens/>
        <w:spacing w:line="240" w:lineRule="auto"/>
        <w:ind w:left="6804"/>
        <w:rPr>
          <w:rFonts w:ascii="Liberation Serif" w:eastAsia="SimSun" w:hAnsi="Liberation Serif" w:cs="Mangal"/>
          <w:kern w:val="1"/>
          <w:lang w:val="uk-UA" w:eastAsia="zh-CN" w:bidi="hi-IN"/>
        </w:rPr>
      </w:pPr>
    </w:p>
    <w:p w:rsidR="005D04F4" w:rsidRPr="002E5BD6" w:rsidRDefault="005D04F4" w:rsidP="005D04F4">
      <w:pPr>
        <w:widowControl w:val="0"/>
        <w:suppressAutoHyphens/>
        <w:spacing w:line="240" w:lineRule="auto"/>
        <w:rPr>
          <w:rFonts w:ascii="Times New Roman" w:eastAsia="SimSun" w:hAnsi="Times New Roman" w:cs="Times New Roman"/>
          <w:kern w:val="1"/>
          <w:sz w:val="24"/>
          <w:szCs w:val="24"/>
          <w:lang w:val="uk-UA" w:eastAsia="zh-CN" w:bidi="hi-IN"/>
        </w:rPr>
      </w:pPr>
    </w:p>
    <w:p w:rsidR="005D04F4" w:rsidRPr="002E5BD6" w:rsidRDefault="005D04F4" w:rsidP="005D04F4">
      <w:pPr>
        <w:spacing w:line="240" w:lineRule="auto"/>
        <w:jc w:val="center"/>
        <w:rPr>
          <w:rFonts w:ascii="Times New Roman" w:eastAsia="Times New Roman" w:hAnsi="Times New Roman" w:cs="Times New Roman"/>
          <w:sz w:val="24"/>
          <w:szCs w:val="24"/>
          <w:lang w:val="uk-UA"/>
        </w:rPr>
      </w:pPr>
      <w:r w:rsidRPr="002E5BD6">
        <w:rPr>
          <w:rFonts w:ascii="Times New Roman" w:eastAsia="Times New Roman" w:hAnsi="Times New Roman" w:cs="Times New Roman"/>
          <w:b/>
          <w:bCs/>
          <w:color w:val="000000"/>
          <w:sz w:val="24"/>
          <w:szCs w:val="24"/>
          <w:lang w:val="uk-UA"/>
        </w:rPr>
        <w:t xml:space="preserve">ТЕХНІКО-ЕКОНОМІЧНЕ ОБГРУНТУВАННЯ </w:t>
      </w:r>
    </w:p>
    <w:p w:rsidR="005D04F4" w:rsidRPr="002E5BD6" w:rsidRDefault="005D04F4" w:rsidP="005D04F4">
      <w:pPr>
        <w:spacing w:line="240" w:lineRule="auto"/>
        <w:jc w:val="center"/>
        <w:rPr>
          <w:rFonts w:ascii="Times New Roman" w:eastAsia="Times New Roman" w:hAnsi="Times New Roman" w:cs="Times New Roman"/>
          <w:sz w:val="24"/>
          <w:szCs w:val="24"/>
          <w:lang w:val="uk-UA"/>
        </w:rPr>
      </w:pPr>
      <w:r w:rsidRPr="002E5BD6">
        <w:rPr>
          <w:rFonts w:ascii="Times New Roman" w:eastAsia="Times New Roman" w:hAnsi="Times New Roman" w:cs="Times New Roman"/>
          <w:b/>
          <w:bCs/>
          <w:color w:val="000000"/>
          <w:sz w:val="24"/>
          <w:szCs w:val="24"/>
          <w:lang w:val="uk-UA"/>
        </w:rPr>
        <w:t>ПЕРЕДАЧІ ОКРЕМОГО ІНДИВІДУАЛЬНО ВИЗНАЧЕНОГО МАЙНА:</w:t>
      </w:r>
    </w:p>
    <w:p w:rsidR="005D04F4" w:rsidRPr="002E5BD6" w:rsidRDefault="005D04F4" w:rsidP="005D04F4">
      <w:pPr>
        <w:spacing w:line="240" w:lineRule="auto"/>
        <w:jc w:val="center"/>
        <w:rPr>
          <w:rFonts w:ascii="Times New Roman" w:eastAsia="Times New Roman" w:hAnsi="Times New Roman" w:cs="Times New Roman"/>
          <w:sz w:val="24"/>
          <w:szCs w:val="24"/>
          <w:lang w:val="uk-UA"/>
        </w:rPr>
      </w:pPr>
      <w:r w:rsidRPr="002E5BD6">
        <w:rPr>
          <w:rFonts w:ascii="Times New Roman" w:eastAsia="Times New Roman" w:hAnsi="Times New Roman" w:cs="Times New Roman"/>
          <w:b/>
          <w:bCs/>
          <w:color w:val="000000"/>
          <w:sz w:val="24"/>
          <w:szCs w:val="24"/>
          <w:lang w:val="uk-UA"/>
        </w:rPr>
        <w:t>ПРИНТЕРА ДЛЯ ДВОСТОРОННЬОГО РЕТРАНСФЕРНОГО</w:t>
      </w:r>
      <w:r w:rsidRPr="002E5BD6">
        <w:rPr>
          <w:rFonts w:ascii="Times New Roman" w:eastAsia="Times New Roman" w:hAnsi="Times New Roman" w:cs="Times New Roman"/>
          <w:sz w:val="24"/>
          <w:szCs w:val="24"/>
          <w:lang w:val="uk-UA"/>
        </w:rPr>
        <w:t xml:space="preserve"> </w:t>
      </w:r>
      <w:r w:rsidRPr="002E5BD6">
        <w:rPr>
          <w:rFonts w:ascii="Times New Roman" w:eastAsia="Times New Roman" w:hAnsi="Times New Roman" w:cs="Times New Roman"/>
          <w:b/>
          <w:bCs/>
          <w:color w:val="000000"/>
          <w:sz w:val="24"/>
          <w:szCs w:val="24"/>
          <w:lang w:val="uk-UA"/>
        </w:rPr>
        <w:t>ДРУКУ SWIFTPRO K60 З БЕЗКОНТАКТНИМ ЕНКОДЕРОМ ТА ПОДВІЙНИМ МОДУЛЕМ ЛАМІНУВАННЯ (ВИРОБНИК – КОМПАНІЯ «KANEMATSU»)</w:t>
      </w:r>
    </w:p>
    <w:p w:rsidR="005D04F4" w:rsidRPr="002E5BD6" w:rsidRDefault="005D04F4" w:rsidP="005D04F4">
      <w:pPr>
        <w:spacing w:line="240" w:lineRule="auto"/>
        <w:jc w:val="center"/>
        <w:rPr>
          <w:rFonts w:ascii="Times New Roman" w:eastAsia="Times New Roman" w:hAnsi="Times New Roman" w:cs="Times New Roman"/>
          <w:sz w:val="24"/>
          <w:szCs w:val="24"/>
          <w:lang w:val="uk-UA"/>
        </w:rPr>
      </w:pPr>
    </w:p>
    <w:p w:rsidR="005D04F4" w:rsidRPr="002E5BD6" w:rsidRDefault="005D04F4" w:rsidP="005D04F4">
      <w:pPr>
        <w:spacing w:line="240" w:lineRule="auto"/>
        <w:jc w:val="center"/>
        <w:rPr>
          <w:rFonts w:ascii="Times New Roman" w:eastAsia="Times New Roman" w:hAnsi="Times New Roman" w:cs="Times New Roman"/>
          <w:sz w:val="24"/>
          <w:szCs w:val="24"/>
          <w:lang w:val="uk-UA"/>
        </w:rPr>
      </w:pPr>
      <w:r w:rsidRPr="002E5BD6">
        <w:rPr>
          <w:rFonts w:ascii="Times New Roman" w:eastAsia="Times New Roman" w:hAnsi="Times New Roman" w:cs="Times New Roman"/>
          <w:b/>
          <w:bCs/>
          <w:iCs/>
          <w:color w:val="000000"/>
          <w:sz w:val="24"/>
          <w:szCs w:val="24"/>
          <w:lang w:val="uk-UA"/>
        </w:rPr>
        <w:t>І. Загальна характеристика майна, що передається</w:t>
      </w:r>
    </w:p>
    <w:p w:rsidR="005D04F4" w:rsidRPr="002E5BD6" w:rsidRDefault="005D04F4" w:rsidP="005D04F4">
      <w:pPr>
        <w:spacing w:line="240" w:lineRule="auto"/>
        <w:ind w:firstLine="708"/>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Принтер для двостороннього ретрансферного друку Swiftpro K60 з безконтактним енкодером та подвійним модулем ламінування. Виробник – компанія Kanematsu, Японія.</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3028"/>
        <w:gridCol w:w="1331"/>
        <w:gridCol w:w="1407"/>
        <w:gridCol w:w="1511"/>
        <w:gridCol w:w="1511"/>
      </w:tblGrid>
      <w:tr w:rsidR="005D04F4" w:rsidRPr="002E5BD6" w:rsidTr="000C7BB7">
        <w:trPr>
          <w:trHeight w:val="791"/>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D04F4" w:rsidRDefault="005D04F4" w:rsidP="000C7BB7">
            <w:pPr>
              <w:spacing w:line="240" w:lineRule="auto"/>
              <w:jc w:val="center"/>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w:t>
            </w:r>
          </w:p>
          <w:p w:rsidR="005D04F4" w:rsidRPr="002E5BD6" w:rsidRDefault="005D04F4" w:rsidP="000C7BB7">
            <w:pPr>
              <w:spacing w:line="240" w:lineRule="auto"/>
              <w:jc w:val="center"/>
              <w:rPr>
                <w:rFonts w:ascii="Times New Roman" w:eastAsia="Times New Roman" w:hAnsi="Times New Roman" w:cs="Times New Roman"/>
                <w:lang w:val="uk-UA"/>
              </w:rPr>
            </w:pPr>
            <w:r w:rsidRPr="002E5BD6">
              <w:rPr>
                <w:rFonts w:ascii="Times New Roman" w:eastAsia="Times New Roman" w:hAnsi="Times New Roman" w:cs="Times New Roman"/>
                <w:b/>
                <w:bCs/>
                <w:color w:val="000000"/>
                <w:lang w:val="uk-UA"/>
              </w:rPr>
              <w:t>з/п</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b/>
                <w:bCs/>
                <w:color w:val="000000"/>
                <w:lang w:val="uk-UA"/>
              </w:rPr>
              <w:t xml:space="preserve">Найменування </w:t>
            </w:r>
            <w:r w:rsidRPr="002E5BD6">
              <w:rPr>
                <w:rFonts w:ascii="Times New Roman" w:eastAsia="Times New Roman" w:hAnsi="Times New Roman" w:cs="Times New Roman"/>
                <w:b/>
                <w:bCs/>
                <w:color w:val="000000"/>
                <w:lang w:val="uk-UA"/>
              </w:rPr>
              <w:t>товару</w:t>
            </w:r>
          </w:p>
        </w:tc>
        <w:tc>
          <w:tcPr>
            <w:tcW w:w="1372"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b/>
                <w:bCs/>
                <w:color w:val="000000"/>
                <w:lang w:val="uk-UA"/>
              </w:rPr>
              <w:t xml:space="preserve">Одиниця </w:t>
            </w:r>
            <w:r w:rsidRPr="002E5BD6">
              <w:rPr>
                <w:rFonts w:ascii="Times New Roman" w:eastAsia="Times New Roman" w:hAnsi="Times New Roman" w:cs="Times New Roman"/>
                <w:b/>
                <w:bCs/>
                <w:color w:val="000000"/>
                <w:lang w:val="uk-UA"/>
              </w:rPr>
              <w:t>виміру</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center"/>
              <w:rPr>
                <w:rFonts w:ascii="Times New Roman" w:eastAsia="Times New Roman" w:hAnsi="Times New Roman" w:cs="Times New Roman"/>
                <w:lang w:val="uk-UA"/>
              </w:rPr>
            </w:pPr>
            <w:r w:rsidRPr="002E5BD6">
              <w:rPr>
                <w:rFonts w:ascii="Times New Roman" w:eastAsia="Times New Roman" w:hAnsi="Times New Roman" w:cs="Times New Roman"/>
                <w:b/>
                <w:bCs/>
                <w:color w:val="000000"/>
                <w:lang w:val="uk-UA"/>
              </w:rPr>
              <w:t>Кількість</w:t>
            </w:r>
          </w:p>
        </w:tc>
        <w:tc>
          <w:tcPr>
            <w:tcW w:w="1574"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center"/>
              <w:rPr>
                <w:rFonts w:ascii="Times New Roman" w:eastAsia="Times New Roman" w:hAnsi="Times New Roman" w:cs="Times New Roman"/>
                <w:lang w:val="uk-UA"/>
              </w:rPr>
            </w:pPr>
            <w:r w:rsidRPr="002E5BD6">
              <w:rPr>
                <w:rFonts w:ascii="Times New Roman" w:eastAsia="Times New Roman" w:hAnsi="Times New Roman" w:cs="Times New Roman"/>
                <w:b/>
                <w:bCs/>
                <w:color w:val="000000"/>
                <w:lang w:val="uk-UA"/>
              </w:rPr>
              <w:t>Ціна за одиницю виміру без ПДВ (грн.)</w:t>
            </w:r>
          </w:p>
        </w:tc>
        <w:tc>
          <w:tcPr>
            <w:tcW w:w="1574"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center"/>
              <w:rPr>
                <w:rFonts w:ascii="Times New Roman" w:eastAsia="Times New Roman" w:hAnsi="Times New Roman" w:cs="Times New Roman"/>
                <w:lang w:val="uk-UA"/>
              </w:rPr>
            </w:pPr>
            <w:r w:rsidRPr="002E5BD6">
              <w:rPr>
                <w:rFonts w:ascii="Times New Roman" w:eastAsia="Times New Roman" w:hAnsi="Times New Roman" w:cs="Times New Roman"/>
                <w:b/>
                <w:bCs/>
                <w:color w:val="000000"/>
                <w:lang w:val="uk-UA"/>
              </w:rPr>
              <w:t>Загальна вартість без ПДВ (грн.)</w:t>
            </w:r>
          </w:p>
        </w:tc>
      </w:tr>
      <w:tr w:rsidR="005D04F4" w:rsidRPr="002E5BD6" w:rsidTr="000C7BB7">
        <w:trPr>
          <w:trHeight w:val="1321"/>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1</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Принтер для двостороннього ретрансферного друку Swiftpro K60 з безконтактним енкодером та подвійним модулем ламінування</w:t>
            </w:r>
          </w:p>
        </w:tc>
        <w:tc>
          <w:tcPr>
            <w:tcW w:w="1372"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шт.</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1</w:t>
            </w:r>
          </w:p>
        </w:tc>
        <w:tc>
          <w:tcPr>
            <w:tcW w:w="1574"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123 750,00</w:t>
            </w:r>
          </w:p>
        </w:tc>
        <w:tc>
          <w:tcPr>
            <w:tcW w:w="1574"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123 750,00</w:t>
            </w:r>
          </w:p>
        </w:tc>
      </w:tr>
    </w:tbl>
    <w:p w:rsidR="005D04F4" w:rsidRPr="002E5BD6" w:rsidRDefault="005D04F4" w:rsidP="005D04F4">
      <w:pPr>
        <w:spacing w:line="240" w:lineRule="auto"/>
        <w:jc w:val="both"/>
        <w:rPr>
          <w:rFonts w:ascii="Times New Roman" w:eastAsia="Times New Roman" w:hAnsi="Times New Roman" w:cs="Times New Roman"/>
          <w:lang w:val="uk-UA"/>
        </w:rPr>
      </w:pPr>
    </w:p>
    <w:p w:rsidR="005D04F4" w:rsidRPr="002E5BD6" w:rsidRDefault="005D04F4" w:rsidP="005D04F4">
      <w:pPr>
        <w:spacing w:line="240" w:lineRule="auto"/>
        <w:jc w:val="center"/>
        <w:rPr>
          <w:rFonts w:ascii="Times New Roman" w:eastAsia="Times New Roman" w:hAnsi="Times New Roman" w:cs="Times New Roman"/>
          <w:sz w:val="24"/>
          <w:szCs w:val="24"/>
          <w:lang w:val="uk-UA"/>
        </w:rPr>
      </w:pPr>
      <w:r w:rsidRPr="002E5BD6">
        <w:rPr>
          <w:rFonts w:ascii="Times New Roman" w:eastAsia="Times New Roman" w:hAnsi="Times New Roman" w:cs="Times New Roman"/>
          <w:b/>
          <w:bCs/>
          <w:color w:val="000000"/>
          <w:sz w:val="24"/>
          <w:szCs w:val="24"/>
          <w:lang w:val="uk-UA"/>
        </w:rPr>
        <w:t>ТЕХНІЧНІ ХАРАКТЕРИСТИКИ</w:t>
      </w:r>
    </w:p>
    <w:p w:rsidR="005D04F4" w:rsidRPr="002E5BD6" w:rsidRDefault="005D04F4" w:rsidP="005D04F4">
      <w:pPr>
        <w:spacing w:line="240" w:lineRule="auto"/>
        <w:jc w:val="center"/>
        <w:rPr>
          <w:rFonts w:ascii="Times New Roman" w:eastAsia="Times New Roman" w:hAnsi="Times New Roman" w:cs="Times New Roman"/>
          <w:sz w:val="24"/>
          <w:szCs w:val="24"/>
          <w:lang w:val="uk-UA"/>
        </w:rPr>
      </w:pPr>
      <w:r w:rsidRPr="002E5BD6">
        <w:rPr>
          <w:rFonts w:ascii="Times New Roman" w:eastAsia="Times New Roman" w:hAnsi="Times New Roman" w:cs="Times New Roman"/>
          <w:b/>
          <w:bCs/>
          <w:color w:val="000000"/>
          <w:sz w:val="24"/>
          <w:szCs w:val="24"/>
          <w:lang w:val="uk-UA"/>
        </w:rPr>
        <w:t xml:space="preserve">принтера для двостороннього ретрансферного друку Swiftpro K60 з безконтактним енкодером та подвійним модулем ламінування. </w:t>
      </w:r>
    </w:p>
    <w:p w:rsidR="005D04F4" w:rsidRPr="002E5BD6" w:rsidRDefault="005D04F4" w:rsidP="005D04F4">
      <w:pPr>
        <w:spacing w:line="240" w:lineRule="auto"/>
        <w:jc w:val="center"/>
        <w:rPr>
          <w:rFonts w:ascii="Times New Roman" w:eastAsia="Times New Roman" w:hAnsi="Times New Roman" w:cs="Times New Roman"/>
          <w:sz w:val="24"/>
          <w:szCs w:val="24"/>
          <w:lang w:val="uk-UA"/>
        </w:rPr>
      </w:pPr>
      <w:r w:rsidRPr="002E5BD6">
        <w:rPr>
          <w:rFonts w:ascii="Times New Roman" w:eastAsia="Times New Roman" w:hAnsi="Times New Roman" w:cs="Times New Roman"/>
          <w:b/>
          <w:bCs/>
          <w:color w:val="000000"/>
          <w:sz w:val="24"/>
          <w:szCs w:val="24"/>
          <w:lang w:val="uk-UA"/>
        </w:rPr>
        <w:t>(Виробник – компанія Kanematsu, Японія)</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6"/>
        <w:gridCol w:w="4679"/>
      </w:tblGrid>
      <w:tr w:rsidR="005D04F4" w:rsidRPr="002E5BD6" w:rsidTr="000C7BB7">
        <w:trPr>
          <w:tblCellSpacing w:w="0" w:type="dxa"/>
        </w:trPr>
        <w:tc>
          <w:tcPr>
            <w:tcW w:w="4814"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Технологія друку</w:t>
            </w:r>
          </w:p>
        </w:tc>
        <w:tc>
          <w:tcPr>
            <w:tcW w:w="4815"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Ретрансферна пігментна фарба</w:t>
            </w:r>
          </w:p>
        </w:tc>
      </w:tr>
      <w:tr w:rsidR="005D04F4" w:rsidRPr="002E5BD6" w:rsidTr="000C7BB7">
        <w:trPr>
          <w:tblCellSpacing w:w="0" w:type="dxa"/>
        </w:trPr>
        <w:tc>
          <w:tcPr>
            <w:tcW w:w="4814"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Можливості друку</w:t>
            </w:r>
          </w:p>
        </w:tc>
        <w:tc>
          <w:tcPr>
            <w:tcW w:w="4815"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Одно- або двосторонній друк по краю</w:t>
            </w:r>
          </w:p>
        </w:tc>
      </w:tr>
      <w:tr w:rsidR="005D04F4" w:rsidRPr="002E5BD6" w:rsidTr="000C7BB7">
        <w:trPr>
          <w:tblCellSpacing w:w="0" w:type="dxa"/>
        </w:trPr>
        <w:tc>
          <w:tcPr>
            <w:tcW w:w="4814"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Роздільна здатність друку</w:t>
            </w:r>
          </w:p>
        </w:tc>
        <w:tc>
          <w:tcPr>
            <w:tcW w:w="4815"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600 точок на дюйм (dpi)</w:t>
            </w:r>
          </w:p>
        </w:tc>
      </w:tr>
      <w:tr w:rsidR="005D04F4" w:rsidRPr="002E5BD6" w:rsidTr="000C7BB7">
        <w:trPr>
          <w:tblCellSpacing w:w="0" w:type="dxa"/>
        </w:trPr>
        <w:tc>
          <w:tcPr>
            <w:tcW w:w="4814"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Швидкість друку</w:t>
            </w:r>
          </w:p>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(повнокольоровий друк)</w:t>
            </w:r>
          </w:p>
        </w:tc>
        <w:tc>
          <w:tcPr>
            <w:tcW w:w="4815"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Односторонній (YMCK) – до 130 карт на годину (cph) Двостороння (YMCKK) – до 70 карт на годину(cph)  </w:t>
            </w:r>
          </w:p>
        </w:tc>
      </w:tr>
      <w:tr w:rsidR="005D04F4" w:rsidRPr="002E5BD6" w:rsidTr="000C7BB7">
        <w:trPr>
          <w:tblCellSpacing w:w="0" w:type="dxa"/>
        </w:trPr>
        <w:tc>
          <w:tcPr>
            <w:tcW w:w="4814"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Режим кольору</w:t>
            </w:r>
          </w:p>
        </w:tc>
        <w:tc>
          <w:tcPr>
            <w:tcW w:w="4815"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TrueColor</w:t>
            </w:r>
          </w:p>
        </w:tc>
      </w:tr>
      <w:tr w:rsidR="005D04F4" w:rsidRPr="002E5BD6" w:rsidTr="000C7BB7">
        <w:trPr>
          <w:tblCellSpacing w:w="0" w:type="dxa"/>
        </w:trPr>
        <w:tc>
          <w:tcPr>
            <w:tcW w:w="4814"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Місткість карток</w:t>
            </w:r>
          </w:p>
        </w:tc>
        <w:tc>
          <w:tcPr>
            <w:tcW w:w="4815"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Вхідний лоток 100 карток</w:t>
            </w:r>
          </w:p>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Вихідний лоток – 100 карток товщина картки – 0.76 мм до 1.01</w:t>
            </w:r>
          </w:p>
        </w:tc>
      </w:tr>
      <w:tr w:rsidR="005D04F4" w:rsidRPr="002E5BD6" w:rsidTr="000C7BB7">
        <w:trPr>
          <w:tblCellSpacing w:w="0" w:type="dxa"/>
        </w:trPr>
        <w:tc>
          <w:tcPr>
            <w:tcW w:w="4814"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Операційне середовище</w:t>
            </w:r>
          </w:p>
        </w:tc>
        <w:tc>
          <w:tcPr>
            <w:tcW w:w="4815"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15℃ - 35℃</w:t>
            </w:r>
          </w:p>
        </w:tc>
      </w:tr>
      <w:tr w:rsidR="005D04F4" w:rsidRPr="002E5BD6" w:rsidTr="000C7BB7">
        <w:trPr>
          <w:tblCellSpacing w:w="0" w:type="dxa"/>
        </w:trPr>
        <w:tc>
          <w:tcPr>
            <w:tcW w:w="4814"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Фізичні розміри (принтер з модулями ламінації)</w:t>
            </w:r>
          </w:p>
        </w:tc>
        <w:tc>
          <w:tcPr>
            <w:tcW w:w="4815"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Д 30 см x III 74 см x B 36 см</w:t>
            </w:r>
          </w:p>
        </w:tc>
      </w:tr>
      <w:tr w:rsidR="005D04F4" w:rsidRPr="002E5BD6" w:rsidTr="000C7BB7">
        <w:trPr>
          <w:tblCellSpacing w:w="0" w:type="dxa"/>
        </w:trPr>
        <w:tc>
          <w:tcPr>
            <w:tcW w:w="4814"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Вага</w:t>
            </w:r>
          </w:p>
        </w:tc>
        <w:tc>
          <w:tcPr>
            <w:tcW w:w="4815"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32.5 кг</w:t>
            </w:r>
          </w:p>
        </w:tc>
      </w:tr>
      <w:tr w:rsidR="005D04F4" w:rsidRPr="002E5BD6" w:rsidTr="000C7BB7">
        <w:trPr>
          <w:tblCellSpacing w:w="0" w:type="dxa"/>
        </w:trPr>
        <w:tc>
          <w:tcPr>
            <w:tcW w:w="4814"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 xml:space="preserve">Підключення </w:t>
            </w:r>
          </w:p>
        </w:tc>
        <w:tc>
          <w:tcPr>
            <w:tcW w:w="4815"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USB та Ethernet</w:t>
            </w:r>
          </w:p>
        </w:tc>
      </w:tr>
      <w:tr w:rsidR="005D04F4" w:rsidRPr="00494046" w:rsidTr="000C7BB7">
        <w:trPr>
          <w:tblCellSpacing w:w="0" w:type="dxa"/>
        </w:trPr>
        <w:tc>
          <w:tcPr>
            <w:tcW w:w="4814"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Кодування смарт-карти</w:t>
            </w:r>
          </w:p>
        </w:tc>
        <w:tc>
          <w:tcPr>
            <w:tcW w:w="4815" w:type="dxa"/>
            <w:tcBorders>
              <w:top w:val="single" w:sz="4" w:space="0" w:color="000000"/>
              <w:left w:val="single" w:sz="4" w:space="0" w:color="000000"/>
              <w:bottom w:val="single" w:sz="4" w:space="0" w:color="000000"/>
              <w:right w:val="single" w:sz="4" w:space="0" w:color="000000"/>
            </w:tcBorders>
            <w:vAlign w:val="center"/>
            <w:hideMark/>
          </w:tcPr>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color w:val="000000"/>
                <w:lang w:val="uk-UA"/>
              </w:rPr>
              <w:t>Безконтактні протоколи:</w:t>
            </w:r>
          </w:p>
          <w:p w:rsidR="005D04F4" w:rsidRPr="002E5BD6" w:rsidRDefault="005D04F4" w:rsidP="000C7BB7">
            <w:pPr>
              <w:spacing w:line="240" w:lineRule="auto"/>
              <w:jc w:val="both"/>
              <w:rPr>
                <w:rFonts w:ascii="Times New Roman" w:eastAsia="Times New Roman" w:hAnsi="Times New Roman" w:cs="Times New Roman"/>
                <w:lang w:val="uk-UA"/>
              </w:rPr>
            </w:pPr>
            <w:r w:rsidRPr="002E5BD6">
              <w:rPr>
                <w:rFonts w:ascii="Times New Roman" w:eastAsia="Times New Roman" w:hAnsi="Times New Roman" w:cs="Times New Roman"/>
                <w:b/>
                <w:bCs/>
                <w:color w:val="000000"/>
                <w:lang w:val="uk-UA"/>
              </w:rPr>
              <w:t>∙</w:t>
            </w:r>
            <w:r w:rsidRPr="002E5BD6">
              <w:rPr>
                <w:rFonts w:ascii="Times New Roman" w:eastAsia="Times New Roman" w:hAnsi="Times New Roman" w:cs="Times New Roman"/>
                <w:color w:val="000000"/>
                <w:lang w:val="uk-UA"/>
              </w:rPr>
              <w:t> ISO 14443 A/В. Mifare </w:t>
            </w:r>
            <w:r w:rsidRPr="002E5BD6">
              <w:rPr>
                <w:rFonts w:ascii="Times New Roman" w:eastAsia="Times New Roman" w:hAnsi="Times New Roman" w:cs="Times New Roman"/>
                <w:b/>
                <w:bCs/>
                <w:color w:val="000000"/>
                <w:lang w:val="uk-UA"/>
              </w:rPr>
              <w:t>∙</w:t>
            </w:r>
            <w:r w:rsidRPr="002E5BD6">
              <w:rPr>
                <w:rFonts w:ascii="Times New Roman" w:eastAsia="Times New Roman" w:hAnsi="Times New Roman" w:cs="Times New Roman"/>
                <w:color w:val="000000"/>
                <w:lang w:val="uk-UA"/>
              </w:rPr>
              <w:t> HID iCLASS</w:t>
            </w:r>
          </w:p>
        </w:tc>
      </w:tr>
    </w:tbl>
    <w:p w:rsidR="005D04F4" w:rsidRPr="002E5BD6" w:rsidRDefault="005D04F4" w:rsidP="005D04F4">
      <w:pPr>
        <w:spacing w:line="240" w:lineRule="auto"/>
        <w:jc w:val="both"/>
        <w:rPr>
          <w:rFonts w:ascii="Times New Roman" w:eastAsia="Times New Roman" w:hAnsi="Times New Roman" w:cs="Times New Roman"/>
          <w:sz w:val="24"/>
          <w:szCs w:val="24"/>
          <w:lang w:val="uk-UA"/>
        </w:rPr>
      </w:pPr>
    </w:p>
    <w:p w:rsidR="005D04F4" w:rsidRPr="005D04F4" w:rsidRDefault="005D04F4" w:rsidP="005D04F4">
      <w:pPr>
        <w:spacing w:line="240" w:lineRule="auto"/>
        <w:jc w:val="both"/>
        <w:rPr>
          <w:rFonts w:ascii="Times New Roman" w:eastAsia="Times New Roman" w:hAnsi="Times New Roman" w:cs="Times New Roman"/>
          <w:color w:val="000000"/>
          <w:sz w:val="24"/>
          <w:szCs w:val="24"/>
          <w:lang w:val="uk-UA"/>
        </w:rPr>
      </w:pPr>
      <w:r w:rsidRPr="002E5BD6">
        <w:rPr>
          <w:rFonts w:ascii="Times New Roman" w:eastAsia="Times New Roman" w:hAnsi="Times New Roman" w:cs="Times New Roman"/>
          <w:color w:val="000000"/>
          <w:sz w:val="24"/>
          <w:szCs w:val="24"/>
          <w:lang w:val="uk-UA"/>
        </w:rPr>
        <w:tab/>
        <w:t>Програмно-апаратні комплекси, що підлягають передачі, це сучасне технологічне рішення для внесення відомостей  до бланків посвідчення водія, свідоцтва про реєстрацію транспортного засобу та інших бланків документів формату ID-1, що відповідає світовим стандартам галузі захищеного друку.</w:t>
      </w:r>
    </w:p>
    <w:p w:rsidR="005D04F4" w:rsidRPr="002E5BD6" w:rsidRDefault="005D04F4" w:rsidP="005D04F4">
      <w:pPr>
        <w:spacing w:line="240" w:lineRule="auto"/>
        <w:jc w:val="center"/>
        <w:rPr>
          <w:rFonts w:ascii="Times New Roman" w:eastAsia="Times New Roman" w:hAnsi="Times New Roman" w:cs="Times New Roman"/>
          <w:sz w:val="24"/>
          <w:szCs w:val="24"/>
          <w:lang w:val="uk-UA"/>
        </w:rPr>
      </w:pPr>
      <w:r w:rsidRPr="002E5BD6">
        <w:rPr>
          <w:rFonts w:ascii="Times New Roman" w:eastAsia="Times New Roman" w:hAnsi="Times New Roman" w:cs="Times New Roman"/>
          <w:b/>
          <w:bCs/>
          <w:iCs/>
          <w:color w:val="000000"/>
          <w:sz w:val="24"/>
          <w:szCs w:val="24"/>
          <w:lang w:val="uk-UA"/>
        </w:rPr>
        <w:t>ІІ. Обґрунтування доцільності здійснення зазначеної передачі</w:t>
      </w:r>
    </w:p>
    <w:p w:rsidR="005D04F4" w:rsidRPr="002E5BD6" w:rsidRDefault="005D04F4" w:rsidP="005D04F4">
      <w:pPr>
        <w:spacing w:line="240" w:lineRule="auto"/>
        <w:ind w:firstLine="708"/>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Кабінет Міністрів України 23 лютого 2022 року постановою № 275 «Про внесення змін до постанови Кабінету Міністрів України від 16 вересня 2020 року № 844» встановив, що оформлення і видача національного посвідчення водія, свідоцтва про реєстрацію транспортного засобу здійснюються з використанням бланків попередніх зразків до їх повного витрачення, але не пізніше ніж до 31 грудня 2022 року.</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Наявні сьогодні в Управлінні «Центр надання адміністративних послуг» програмно-апаратні комплекси, що складаються з принтера Toppan з додатковим обладнанням та видачі посвідчення водія та державної реєстрації транспортних засобів, є застарілою та не забезпечує відповідний рівень захисту нанесеної (персоналізованої) інформації на документи державного зразка, зокрема в наслідок впливу зовнішніх факторів, у зв`язку з чим персональні дані власника документа та інші дані протягом року стираються, що в рамках реалізації норм національних та міжнародних законодавчих та інших нормативно-правових актів, зокрема означеної вище постанови Кабінету Міністрів України, за своєю суттю є неприйнятним та неприпустимим.</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З огляду на що, подальша зміна застарілого обладнання на сучасне, зокрема принтер для двостороннього трансферного друку Swiftpro K60 з безконтактним енкодером та подвійним модулем ламінування, є вкрай необхідною. По-перше, нове обладнання підтримує функцію нанесення додаткового захисного покриття підвищеної міцності , по-друге, забезпечить використання ретрансферної технології (технологія передачі зображення, під час якої використовуються кольорова та ретрансферна стрічки), по третє, забезпечить у нерозривному циклі електронну та графічну персоналізацію документа (нанесення даних, у тому числі і персональних) та на відміну від застарілого обладнання підтримує функцію кодування безконтактного електронного носія у кожній одиниці обладнання, що в свою чергу може забезпечити подальше комплексне впровадження документів нового покоління.</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Таким чином, продовження впровадження сучасного високотехнологічного обладнання (програмно-апаратних комплексів, що підлягають передачі), яке в одному технологічному циклі забезпечує комплексне поєднання різних видів захисту документа з використанням спеціальних захисних витратних матеріалів для випуску документів формату ID-1, у рази підвищить комплексний захист графічного зображення таких документів  від підробки та фальсифікації.</w:t>
      </w:r>
    </w:p>
    <w:p w:rsidR="005D04F4" w:rsidRPr="005D04F4" w:rsidRDefault="005D04F4" w:rsidP="005D04F4">
      <w:pPr>
        <w:spacing w:line="240" w:lineRule="auto"/>
        <w:jc w:val="both"/>
        <w:rPr>
          <w:rFonts w:ascii="Times New Roman" w:eastAsia="Times New Roman" w:hAnsi="Times New Roman" w:cs="Times New Roman"/>
          <w:color w:val="000000"/>
          <w:sz w:val="24"/>
          <w:szCs w:val="24"/>
          <w:lang w:val="uk-UA"/>
        </w:rPr>
      </w:pPr>
      <w:r w:rsidRPr="002E5BD6">
        <w:rPr>
          <w:rFonts w:ascii="Times New Roman" w:eastAsia="Times New Roman" w:hAnsi="Times New Roman" w:cs="Times New Roman"/>
          <w:color w:val="000000"/>
          <w:sz w:val="24"/>
          <w:szCs w:val="24"/>
          <w:lang w:val="uk-UA"/>
        </w:rPr>
        <w:tab/>
        <w:t>Функціонування програмно-апаратних комплексних нового  покоління забезпечить надання адміністративних послуг з реєстрації транспортних засобів та видачі національних посвідчень водія в Управлінні «Центр надання адміністративних послуг», повністю покриє потребу громади у випуску документів формату ID-1, у тому числі і з безконтактним електронним носієм.</w:t>
      </w:r>
    </w:p>
    <w:p w:rsidR="005D04F4" w:rsidRPr="002E5BD6" w:rsidRDefault="005D04F4" w:rsidP="005D04F4">
      <w:pPr>
        <w:spacing w:line="240" w:lineRule="auto"/>
        <w:ind w:firstLine="708"/>
        <w:jc w:val="center"/>
        <w:rPr>
          <w:rFonts w:ascii="Times New Roman" w:eastAsia="Times New Roman" w:hAnsi="Times New Roman" w:cs="Times New Roman"/>
          <w:sz w:val="24"/>
          <w:szCs w:val="24"/>
          <w:lang w:val="uk-UA"/>
        </w:rPr>
      </w:pPr>
      <w:r w:rsidRPr="002E5BD6">
        <w:rPr>
          <w:rFonts w:ascii="Times New Roman" w:eastAsia="Times New Roman" w:hAnsi="Times New Roman" w:cs="Times New Roman"/>
          <w:b/>
          <w:bCs/>
          <w:iCs/>
          <w:color w:val="000000"/>
          <w:sz w:val="24"/>
          <w:szCs w:val="24"/>
          <w:lang w:val="uk-UA"/>
        </w:rPr>
        <w:t>ІІІ. Визначення джерел фінансування та обсягів витрат для подальшого утримання та використання зазначеного майна</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За результатами передачі програмно-апаратних комплексів Поліграфкомбінат «Україна» не здійснюватиме будь-яких витрат щодо подальшого їх утримання та/або використання у своїй діяльності.</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Разом із зазначеним майном передаються гарантійні права на обладнання та Регламент технічного обслуговування принтерів для двостороннього ретрансферного друку Swiftpro K60 з безконтактним енкодером та подвійним модулем ламінування.</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 xml:space="preserve">Так, </w:t>
      </w:r>
      <w:r w:rsidRPr="002E5BD6">
        <w:rPr>
          <w:rFonts w:ascii="Times New Roman" w:eastAsia="Times New Roman" w:hAnsi="Times New Roman" w:cs="Times New Roman"/>
          <w:b/>
          <w:bCs/>
          <w:color w:val="000000"/>
          <w:sz w:val="24"/>
          <w:szCs w:val="24"/>
          <w:lang w:val="uk-UA"/>
        </w:rPr>
        <w:t xml:space="preserve">гарантійний строк для програмно-апаратних комплексів становить 12 (дванадцять) місяців </w:t>
      </w:r>
      <w:r w:rsidRPr="002E5BD6">
        <w:rPr>
          <w:rFonts w:ascii="Times New Roman" w:eastAsia="Times New Roman" w:hAnsi="Times New Roman" w:cs="Times New Roman"/>
          <w:color w:val="000000"/>
          <w:sz w:val="24"/>
          <w:szCs w:val="24"/>
          <w:lang w:val="uk-UA"/>
        </w:rPr>
        <w:t>з дати їх передачі Управлінню «Центр надання адміністративних послуг», за умови їх належного зберігання та експлуатації у відповідності до вимог виробника і починає свій перебіг з дати підписання та/або затвердження відповідного акту приймання передачі.</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Порядок та правила проведення регламентно-профілактичного та ремонтно-відновлювального обслуговування протягом гарантійного строку авторизованими сервісними центрами ТОВ «ПОЛЛІ-СЕРВІС» у відповідності до Регламенту технічного обслуговування принтерів для двостороннього ретрансферного друку Swiftpro K60 з безконтактним енкодером та подвійним модулем ламінування в режимі «24/7», що є невід`ємною частиною договірних зобов’язань ТОВ «ПОЛЛІ-СЕРВІС» перед Поліграфкомбінатом «Україна» .</w:t>
      </w:r>
    </w:p>
    <w:p w:rsidR="005D04F4" w:rsidRPr="002E5BD6" w:rsidRDefault="005D04F4" w:rsidP="005D04F4">
      <w:pPr>
        <w:spacing w:line="240" w:lineRule="auto"/>
        <w:jc w:val="center"/>
        <w:rPr>
          <w:rFonts w:ascii="Times New Roman" w:eastAsia="Times New Roman" w:hAnsi="Times New Roman" w:cs="Times New Roman"/>
          <w:sz w:val="24"/>
          <w:szCs w:val="24"/>
          <w:lang w:val="uk-UA"/>
        </w:rPr>
      </w:pPr>
      <w:r w:rsidRPr="002E5BD6">
        <w:rPr>
          <w:rFonts w:ascii="Times New Roman" w:eastAsia="Times New Roman" w:hAnsi="Times New Roman" w:cs="Times New Roman"/>
          <w:b/>
          <w:bCs/>
          <w:iCs/>
          <w:color w:val="000000"/>
          <w:sz w:val="24"/>
          <w:szCs w:val="24"/>
          <w:lang w:val="uk-UA"/>
        </w:rPr>
        <w:t>IV. Відповідність функціонального призначення об’єкта передачі завданням, покладеним на орган, якому пропонуєть</w:t>
      </w:r>
      <w:r>
        <w:rPr>
          <w:rFonts w:ascii="Times New Roman" w:eastAsia="Times New Roman" w:hAnsi="Times New Roman" w:cs="Times New Roman"/>
          <w:b/>
          <w:bCs/>
          <w:iCs/>
          <w:color w:val="000000"/>
          <w:sz w:val="24"/>
          <w:szCs w:val="24"/>
          <w:lang w:val="uk-UA"/>
        </w:rPr>
        <w:t>ся передати відповідний об’єкт</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Правові засади реалізації прав, свобод і законних інтересів фізичних та юридичних осіб у сфері надання адміністративних послуг визначені Законом України «Про адміністративні послуги» (далі - Закон)</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Відповідно до частини першої статті 12 Закону, центр надання адміністративних послуг – це постійно діючий робочий орган або виконавчий орган (структурний підрозділ) органу місцевого самоврядування або місцевої державної адміністрації, що зазначені у частині другій цієї статті, в якому надаються адміністративні послуги згідно з переліком, визначеним відповідно до цього Закону.</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Частиною другою статті 12 Закону зазначено, що центри надання адміністративних послуг утворюються Київською, Севастопольською міською, районною у місті Києві, Севастополі державною адміністрацією; міською, селищною, сільською радою.</w:t>
      </w:r>
    </w:p>
    <w:p w:rsidR="005D04F4" w:rsidRPr="002E5BD6" w:rsidRDefault="005D04F4" w:rsidP="005D04F4">
      <w:pPr>
        <w:spacing w:line="240" w:lineRule="auto"/>
        <w:ind w:firstLine="708"/>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Перелік адміністративних послуг, які надаються через центр надання адміністративних послуг, визначається органом який прийняв рішення про утворення центру надання адміністративних послуг.</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Кабінет Міністрів України затверджує перелік адміністративних послуг органів виконавчої влади та адміністративних послуг, що надаються органами місцевого самоврядування у порядку виконання делегованих повноважень, які є обов`язковими для надання через центри надання адміністративних послуг.</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Розпорядженням Кабінету Міністрів України від 16 травня 2014 року №523 «Деякі питання надання адміністративних послуг через центри адміністративних послуг» (далі - розпорядження) затверджено Перелік адміністративних послуг органів виконавчої влади  та адміністративних послуг, надаються органами місцевого самоврядування у порядку виконання делегованих повноважень, які є обов`язковими для надання через центри надання адміністративних послуг.</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 xml:space="preserve">Пунктами 131,141,142 передбачено, що для центрів надання адміністративних послуг, які забезпечені відповідним обладнанням, обов`язковим є надання послуг з видачі нового посвідчення водія на право керування транспортними засобами замість втраченого або викраденого, обміну посвідчення водія на право керування транспортними засобами (без складання іспитів) та реєстрації, перереєстрації колісних транспортних засобів усіх категорій з видачою свідоцтва про реєстрацію та номерних знаків для разових поїздок. </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Відповідно до рішення Новодністровської міської ради від 5 серпня 2019 року № 194 пункту 1,3 було створено Управління «Центр надання соціальних послуг» (копія додається) та прийнято рішення Новодністровської міської ради від 26 грудня 2019 року «Про затвердження Положення про Управління «Центр надання адміністративних послуг» Новодністровської міської ради в новій редакції та положень про відділи Управління» (копія додається). Затверджено перелік адміністративних послуг рішенням Новодністровської міської ради від 28 вересня 2021 № 206, де пунктом 145 є «Обмін посвідчення без складання іспиту» та пунктом 146 «Видача нового посвідчення замість втраченого або викраденого» (копія додається). Закуплено робочу станцію для оформлення та видачі посвідчення водія і державної реєстрації транспортних засобів «Програмно-апаратний комплекс для оформлення та видачі посвідчень водія і реєстрації транспортних засобів (принтер Toppan CP500 з безконтактним енкодером та фотокомплект з планшетом для підпису)»(звіт про закупівлю додається).</w:t>
      </w:r>
    </w:p>
    <w:p w:rsidR="005D04F4" w:rsidRDefault="005D04F4" w:rsidP="005D04F4">
      <w:pPr>
        <w:spacing w:line="240" w:lineRule="auto"/>
        <w:jc w:val="both"/>
        <w:rPr>
          <w:rFonts w:ascii="Times New Roman" w:eastAsia="Times New Roman" w:hAnsi="Times New Roman" w:cs="Times New Roman"/>
          <w:color w:val="000000"/>
          <w:sz w:val="24"/>
          <w:szCs w:val="24"/>
          <w:lang w:val="uk-UA"/>
        </w:rPr>
      </w:pPr>
      <w:r w:rsidRPr="002E5BD6">
        <w:rPr>
          <w:rFonts w:ascii="Times New Roman" w:eastAsia="Times New Roman" w:hAnsi="Times New Roman" w:cs="Times New Roman"/>
          <w:color w:val="000000"/>
          <w:sz w:val="24"/>
          <w:szCs w:val="24"/>
          <w:lang w:val="uk-UA"/>
        </w:rPr>
        <w:tab/>
        <w:t>Функціонування програмно-апаратних комплексів нового покоління забезпечить надання адміністративних послуг з реєстрації транспортних засобів та видачі національних посвідчень водія в Управлінні «Центр надання адміністративних послуг», повністю покриє потребу громади у випуску документів формату ID-1, у тому числі з безконтактним електронним носієм.</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p>
    <w:p w:rsidR="005D04F4" w:rsidRPr="002E5BD6" w:rsidRDefault="005D04F4" w:rsidP="005D04F4">
      <w:pPr>
        <w:spacing w:line="240" w:lineRule="auto"/>
        <w:jc w:val="center"/>
        <w:rPr>
          <w:rFonts w:ascii="Times New Roman" w:eastAsia="Times New Roman" w:hAnsi="Times New Roman" w:cs="Times New Roman"/>
          <w:sz w:val="24"/>
          <w:szCs w:val="24"/>
          <w:lang w:val="uk-UA"/>
        </w:rPr>
      </w:pPr>
      <w:r w:rsidRPr="002E5BD6">
        <w:rPr>
          <w:rFonts w:ascii="Times New Roman" w:eastAsia="Times New Roman" w:hAnsi="Times New Roman" w:cs="Times New Roman"/>
          <w:b/>
          <w:bCs/>
          <w:iCs/>
          <w:color w:val="000000"/>
          <w:sz w:val="24"/>
          <w:szCs w:val="24"/>
          <w:lang w:val="uk-UA"/>
        </w:rPr>
        <w:t>V. Прогноз ефективності діяльності суб’єкта після здійснення передачі майна (з визначенням етапів і терміні</w:t>
      </w:r>
      <w:r>
        <w:rPr>
          <w:rFonts w:ascii="Times New Roman" w:eastAsia="Times New Roman" w:hAnsi="Times New Roman" w:cs="Times New Roman"/>
          <w:b/>
          <w:bCs/>
          <w:iCs/>
          <w:color w:val="000000"/>
          <w:sz w:val="24"/>
          <w:szCs w:val="24"/>
          <w:lang w:val="uk-UA"/>
        </w:rPr>
        <w:t>в реалізації)</w:t>
      </w:r>
    </w:p>
    <w:p w:rsidR="005D04F4" w:rsidRPr="002E5BD6" w:rsidRDefault="005D04F4" w:rsidP="005D04F4">
      <w:pPr>
        <w:spacing w:line="240" w:lineRule="auto"/>
        <w:ind w:firstLine="708"/>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Програмно-апаратні комплекси, що підлягають передачі, це сучасне технологічне рішення для внесення відомостей до бланків посвідчення водія, свідоцтва про реєстрацію транспортного засобу та інших бланків документів формату ID-1, що відповідає світовим стандартам галузі захищеного друку.</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Оновлення технології та забезпечення дотримання міжнародного стандарту ISO/IEC 24789 забезпечить необхідний термін служби документів формату ID-1: ідентифікаційних документів, а також документів, які відповідно до законодавства потребують використання спеціальних елементів захисту та всі складові етапи самого технологічного процесу їх випуску.</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В рамках впровадження програмно-апаратних комплексів буде впроваджена оновлена технологія, яка відповідатиме вимогам постанови Кабінету Міністрів України від 23 лютого 2022 року № 275 «Про внесення змін до постанови Кабінету Міністрів України від 16 вересня 2020 року № 844», світовим стандартам, завдяки чому виготовлення посвідчення водія та свідоцтво про реєстрацію транспортного засобу здійснюватиметься виключно із застосуванням ретрансферної технології (технологія передачі зображення, під час якої використовуються кольорова та ретрансферна стрічки), буде забезпечено у нерозривному циклі електронну та графічну персоналізацію документа (нанесення даних у тому числі персональних) з підтриманням функції кодування безконтактного електронного носія у кожній одиниці обладнання, а термін «служби» документів формату ID-1 буде збільшено шляхом нанесення спеціального захисного покриття, а як наслідок забезпечить їх використання протягом терміну, на який такі документи було оформлено та видано.</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Загальна кількість населення, яке потенційно отримає доступ до адміністративних послуг отримання посвідчення водія та реєстрації транспортних засобів складає близько 10 тис. осіб.</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r w:rsidRPr="002E5BD6">
        <w:rPr>
          <w:rFonts w:ascii="Times New Roman" w:eastAsia="Times New Roman" w:hAnsi="Times New Roman" w:cs="Times New Roman"/>
          <w:color w:val="000000"/>
          <w:sz w:val="24"/>
          <w:szCs w:val="24"/>
          <w:lang w:val="uk-UA"/>
        </w:rPr>
        <w:tab/>
        <w:t>Впровадження означених програмно-апаратних комплексів не матиме ніякого фінансового навантаження на місцевий бюджет, а їх функціонування забезпечить надання адміністративних послуг з реєстрації транспортних засобів та видачі національних посвідчень водія в Управлінні «Центр надання адміністративних послуг», повністю покриє потребу громади у випуску документів формату ID-1, у тому числі і з безконтактним носієм.</w:t>
      </w:r>
    </w:p>
    <w:p w:rsidR="005D04F4" w:rsidRPr="002E5BD6" w:rsidRDefault="005D04F4" w:rsidP="005D04F4">
      <w:pPr>
        <w:spacing w:line="240" w:lineRule="auto"/>
        <w:jc w:val="both"/>
        <w:rPr>
          <w:rFonts w:ascii="Times New Roman" w:eastAsia="Times New Roman" w:hAnsi="Times New Roman" w:cs="Times New Roman"/>
          <w:sz w:val="24"/>
          <w:szCs w:val="24"/>
          <w:lang w:val="uk-UA"/>
        </w:rPr>
      </w:pPr>
    </w:p>
    <w:p w:rsidR="005D04F4" w:rsidRPr="002E5BD6" w:rsidRDefault="005D04F4" w:rsidP="005D04F4">
      <w:pPr>
        <w:spacing w:line="240" w:lineRule="auto"/>
        <w:rPr>
          <w:rFonts w:ascii="Times New Roman" w:eastAsia="Times New Roman" w:hAnsi="Times New Roman" w:cs="Times New Roman"/>
          <w:bCs/>
          <w:color w:val="000000"/>
          <w:sz w:val="24"/>
          <w:szCs w:val="24"/>
          <w:lang w:val="uk-UA"/>
        </w:rPr>
      </w:pPr>
    </w:p>
    <w:p w:rsidR="005D04F4" w:rsidRPr="002E5BD6" w:rsidRDefault="005D04F4" w:rsidP="005D04F4">
      <w:pPr>
        <w:spacing w:line="240" w:lineRule="auto"/>
        <w:rPr>
          <w:rFonts w:ascii="Times New Roman" w:eastAsia="Times New Roman" w:hAnsi="Times New Roman" w:cs="Times New Roman"/>
          <w:bCs/>
          <w:color w:val="000000"/>
          <w:sz w:val="24"/>
          <w:szCs w:val="24"/>
          <w:lang w:val="uk-UA"/>
        </w:rPr>
      </w:pPr>
    </w:p>
    <w:p w:rsidR="005D04F4" w:rsidRDefault="005D04F4" w:rsidP="005D04F4">
      <w:pPr>
        <w:spacing w:line="240" w:lineRule="auto"/>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Виконавець:</w:t>
      </w:r>
    </w:p>
    <w:p w:rsidR="005D04F4" w:rsidRDefault="005D04F4" w:rsidP="005D04F4">
      <w:pPr>
        <w:spacing w:line="240" w:lineRule="auto"/>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Начальник відділу економіки та управління</w:t>
      </w:r>
    </w:p>
    <w:p w:rsidR="00C02136" w:rsidRDefault="005D04F4" w:rsidP="0045600F">
      <w:pPr>
        <w:spacing w:line="240" w:lineRule="auto"/>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комунальним майном</w:t>
      </w:r>
      <w:r>
        <w:rPr>
          <w:rFonts w:ascii="Times New Roman" w:eastAsia="Times New Roman" w:hAnsi="Times New Roman" w:cs="Times New Roman"/>
          <w:b/>
          <w:bCs/>
          <w:color w:val="000000"/>
          <w:sz w:val="24"/>
          <w:szCs w:val="24"/>
          <w:lang w:val="uk-UA"/>
        </w:rPr>
        <w:tab/>
      </w:r>
      <w:r>
        <w:rPr>
          <w:rFonts w:ascii="Times New Roman" w:eastAsia="Times New Roman" w:hAnsi="Times New Roman" w:cs="Times New Roman"/>
          <w:b/>
          <w:bCs/>
          <w:color w:val="000000"/>
          <w:sz w:val="24"/>
          <w:szCs w:val="24"/>
          <w:lang w:val="uk-UA"/>
        </w:rPr>
        <w:tab/>
      </w:r>
      <w:r>
        <w:rPr>
          <w:rFonts w:ascii="Times New Roman" w:eastAsia="Times New Roman" w:hAnsi="Times New Roman" w:cs="Times New Roman"/>
          <w:b/>
          <w:bCs/>
          <w:color w:val="000000"/>
          <w:sz w:val="24"/>
          <w:szCs w:val="24"/>
          <w:lang w:val="uk-UA"/>
        </w:rPr>
        <w:tab/>
      </w:r>
      <w:r>
        <w:rPr>
          <w:rFonts w:ascii="Times New Roman" w:eastAsia="Times New Roman" w:hAnsi="Times New Roman" w:cs="Times New Roman"/>
          <w:b/>
          <w:bCs/>
          <w:color w:val="000000"/>
          <w:sz w:val="24"/>
          <w:szCs w:val="24"/>
          <w:lang w:val="uk-UA"/>
        </w:rPr>
        <w:tab/>
      </w:r>
      <w:r>
        <w:rPr>
          <w:rFonts w:ascii="Times New Roman" w:eastAsia="Times New Roman" w:hAnsi="Times New Roman" w:cs="Times New Roman"/>
          <w:b/>
          <w:bCs/>
          <w:color w:val="000000"/>
          <w:sz w:val="24"/>
          <w:szCs w:val="24"/>
          <w:lang w:val="uk-UA"/>
        </w:rPr>
        <w:tab/>
      </w:r>
      <w:r>
        <w:rPr>
          <w:rFonts w:ascii="Times New Roman" w:eastAsia="Times New Roman" w:hAnsi="Times New Roman" w:cs="Times New Roman"/>
          <w:b/>
          <w:bCs/>
          <w:color w:val="000000"/>
          <w:sz w:val="24"/>
          <w:szCs w:val="24"/>
          <w:lang w:val="uk-UA"/>
        </w:rPr>
        <w:tab/>
        <w:t>Світлана САБАШ</w:t>
      </w:r>
    </w:p>
    <w:p w:rsidR="00C02136" w:rsidRDefault="00C02136">
      <w:pP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br w:type="page"/>
      </w:r>
    </w:p>
    <w:p w:rsidR="00C02136" w:rsidRPr="00424B14" w:rsidRDefault="00C02136" w:rsidP="00C02136">
      <w:pPr>
        <w:spacing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Копія</w:t>
      </w:r>
    </w:p>
    <w:p w:rsidR="00741EEC" w:rsidRPr="00351A74" w:rsidRDefault="00741EEC" w:rsidP="00741EEC">
      <w:pPr>
        <w:spacing w:line="240" w:lineRule="auto"/>
        <w:jc w:val="center"/>
        <w:rPr>
          <w:b/>
          <w:szCs w:val="28"/>
        </w:rPr>
      </w:pPr>
      <w:r w:rsidRPr="005647AB">
        <w:rPr>
          <w:noProof/>
          <w:szCs w:val="28"/>
          <w:lang w:val="uk-UA"/>
        </w:rPr>
        <w:drawing>
          <wp:inline distT="0" distB="0" distL="0" distR="0">
            <wp:extent cx="448310" cy="647065"/>
            <wp:effectExtent l="0" t="0" r="8890" b="63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8310" cy="647065"/>
                    </a:xfrm>
                    <a:prstGeom prst="rect">
                      <a:avLst/>
                    </a:prstGeom>
                    <a:noFill/>
                    <a:ln>
                      <a:noFill/>
                    </a:ln>
                  </pic:spPr>
                </pic:pic>
              </a:graphicData>
            </a:graphic>
          </wp:inline>
        </w:drawing>
      </w:r>
    </w:p>
    <w:p w:rsidR="00741EEC" w:rsidRPr="002F3EF7" w:rsidRDefault="00741EEC" w:rsidP="00741EEC">
      <w:pPr>
        <w:pStyle w:val="11"/>
        <w:rPr>
          <w:szCs w:val="36"/>
        </w:rPr>
      </w:pPr>
      <w:r w:rsidRPr="002F3EF7">
        <w:rPr>
          <w:szCs w:val="36"/>
        </w:rPr>
        <w:t>У К Р А Ї Н А</w:t>
      </w:r>
    </w:p>
    <w:p w:rsidR="00741EEC" w:rsidRPr="002F3EF7" w:rsidRDefault="00741EEC" w:rsidP="00741EEC">
      <w:pPr>
        <w:autoSpaceDE w:val="0"/>
        <w:autoSpaceDN w:val="0"/>
        <w:adjustRightInd w:val="0"/>
        <w:spacing w:line="240" w:lineRule="auto"/>
        <w:jc w:val="center"/>
        <w:rPr>
          <w:rFonts w:ascii="Times New Roman CYR" w:hAnsi="Times New Roman CYR" w:cs="Times New Roman CYR"/>
          <w:b/>
          <w:bCs/>
          <w:sz w:val="36"/>
          <w:szCs w:val="36"/>
        </w:rPr>
      </w:pPr>
      <w:r w:rsidRPr="002F3EF7">
        <w:rPr>
          <w:rFonts w:ascii="Times New Roman CYR" w:hAnsi="Times New Roman CYR" w:cs="Times New Roman CYR"/>
          <w:b/>
          <w:bCs/>
          <w:sz w:val="36"/>
          <w:szCs w:val="36"/>
        </w:rPr>
        <w:t>Новодністро</w:t>
      </w:r>
      <w:r w:rsidRPr="002F3EF7">
        <w:rPr>
          <w:color w:val="000000"/>
          <w:sz w:val="36"/>
          <w:szCs w:val="36"/>
        </w:rPr>
        <w:fldChar w:fldCharType="begin"/>
      </w:r>
      <w:r w:rsidRPr="002F3EF7">
        <w:rPr>
          <w:color w:val="000000"/>
          <w:sz w:val="36"/>
          <w:szCs w:val="36"/>
        </w:rPr>
        <w:instrText xml:space="preserve"> INCLUDEPICTURE "data:image/png;base64,iVBORw0KGgoAAAANSUhEUgAAAAMAAAADCAYAAABWKLW/AAAADElEQVQImWNgIAoAAAAnAAGfWjwcAAAAAElFTkSuQmCC" \* MERGEFORMATINET </w:instrText>
      </w:r>
      <w:r w:rsidRPr="002F3EF7">
        <w:rPr>
          <w:color w:val="000000"/>
          <w:sz w:val="36"/>
          <w:szCs w:val="36"/>
        </w:rPr>
        <w:fldChar w:fldCharType="separate"/>
      </w:r>
      <w:r w:rsidR="00BF7714">
        <w:rPr>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pt;height:2.5pt"/>
        </w:pict>
      </w:r>
      <w:r w:rsidRPr="002F3EF7">
        <w:rPr>
          <w:color w:val="000000"/>
          <w:sz w:val="36"/>
          <w:szCs w:val="36"/>
        </w:rPr>
        <w:fldChar w:fldCharType="end"/>
      </w:r>
      <w:r w:rsidRPr="002F3EF7">
        <w:rPr>
          <w:rFonts w:ascii="Times New Roman CYR" w:hAnsi="Times New Roman CYR" w:cs="Times New Roman CYR"/>
          <w:b/>
          <w:bCs/>
          <w:sz w:val="36"/>
          <w:szCs w:val="36"/>
        </w:rPr>
        <w:t>вська міська рада</w:t>
      </w:r>
    </w:p>
    <w:p w:rsidR="00741EEC" w:rsidRPr="002F3EF7" w:rsidRDefault="00741EEC" w:rsidP="00741EEC">
      <w:pPr>
        <w:pStyle w:val="ab"/>
        <w:keepNext/>
        <w:tabs>
          <w:tab w:val="left" w:pos="0"/>
          <w:tab w:val="left" w:pos="708"/>
        </w:tabs>
        <w:spacing w:before="0" w:beforeAutospacing="0" w:after="0" w:afterAutospacing="0"/>
        <w:jc w:val="center"/>
        <w:rPr>
          <w:sz w:val="32"/>
          <w:szCs w:val="32"/>
        </w:rPr>
      </w:pPr>
      <w:r w:rsidRPr="002F3EF7">
        <w:rPr>
          <w:b/>
          <w:bCs/>
          <w:color w:val="000000"/>
          <w:sz w:val="32"/>
          <w:szCs w:val="32"/>
        </w:rPr>
        <w:t>Сорок перша cесія VІІІ скликання</w:t>
      </w:r>
    </w:p>
    <w:p w:rsidR="00741EEC" w:rsidRPr="002F3EF7" w:rsidRDefault="00741EEC" w:rsidP="00741EEC">
      <w:pPr>
        <w:pStyle w:val="ab"/>
        <w:widowControl w:val="0"/>
        <w:spacing w:before="0" w:beforeAutospacing="0" w:after="0" w:afterAutospacing="0"/>
        <w:rPr>
          <w:sz w:val="32"/>
          <w:szCs w:val="32"/>
        </w:rPr>
      </w:pPr>
    </w:p>
    <w:p w:rsidR="00741EEC" w:rsidRPr="002F3EF7" w:rsidRDefault="00741EEC" w:rsidP="00741EEC">
      <w:pPr>
        <w:pStyle w:val="ab"/>
        <w:keepNext/>
        <w:tabs>
          <w:tab w:val="left" w:pos="0"/>
          <w:tab w:val="left" w:pos="708"/>
        </w:tabs>
        <w:spacing w:before="0" w:beforeAutospacing="0" w:after="0" w:afterAutospacing="0"/>
        <w:jc w:val="center"/>
        <w:rPr>
          <w:sz w:val="32"/>
          <w:szCs w:val="32"/>
        </w:rPr>
      </w:pPr>
      <w:r w:rsidRPr="002F3EF7">
        <w:rPr>
          <w:b/>
          <w:bCs/>
          <w:color w:val="000000"/>
          <w:sz w:val="32"/>
          <w:szCs w:val="32"/>
        </w:rPr>
        <w:t>Р І Ш Е Н Н Я</w:t>
      </w:r>
    </w:p>
    <w:p w:rsidR="00741EEC" w:rsidRDefault="00741EEC" w:rsidP="00741EEC">
      <w:pPr>
        <w:pStyle w:val="ab"/>
        <w:widowControl w:val="0"/>
        <w:spacing w:before="0" w:beforeAutospacing="0" w:after="0" w:afterAutospacing="0"/>
      </w:pPr>
    </w:p>
    <w:p w:rsidR="00741EEC" w:rsidRDefault="00741EEC" w:rsidP="00741EEC">
      <w:pPr>
        <w:pStyle w:val="ab"/>
        <w:keepNext/>
        <w:tabs>
          <w:tab w:val="left" w:pos="0"/>
          <w:tab w:val="left" w:pos="708"/>
        </w:tabs>
        <w:spacing w:before="0" w:beforeAutospacing="0" w:after="0" w:afterAutospacing="0"/>
      </w:pPr>
      <w:r>
        <w:rPr>
          <w:color w:val="000000"/>
          <w:sz w:val="28"/>
          <w:szCs w:val="28"/>
          <w:u w:val="single"/>
        </w:rPr>
        <w:t>25.10.2022 №171</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м. Новодністровськ</w:t>
      </w:r>
    </w:p>
    <w:p w:rsidR="00741EEC" w:rsidRDefault="00741EEC" w:rsidP="00741EEC">
      <w:pPr>
        <w:pStyle w:val="ab"/>
        <w:widowControl w:val="0"/>
        <w:spacing w:before="0" w:beforeAutospacing="0" w:after="0" w:afterAutospacing="0"/>
        <w:rPr>
          <w:color w:val="000000"/>
          <w:sz w:val="28"/>
          <w:szCs w:val="28"/>
        </w:rPr>
      </w:pPr>
      <w:r>
        <w:rPr>
          <w:color w:val="000000"/>
          <w:sz w:val="20"/>
          <w:szCs w:val="20"/>
        </w:rPr>
        <w:fldChar w:fldCharType="begin"/>
      </w:r>
      <w:r>
        <w:rPr>
          <w:color w:val="000000"/>
          <w:sz w:val="20"/>
          <w:szCs w:val="20"/>
        </w:rPr>
        <w:instrText xml:space="preserve"> INCLUDEPICTURE "data:image/png;base64,iVBORw0KGgoAAAANSUhEUgAAAAMAAAADCAYAAABWKLW/AAAADElEQVQImWNgIAoAAAAnAAGfWjwcAAAAAElFTkSuQmCC" \* MERGEFORMATINET </w:instrText>
      </w:r>
      <w:r>
        <w:rPr>
          <w:color w:val="000000"/>
          <w:sz w:val="20"/>
          <w:szCs w:val="20"/>
        </w:rPr>
        <w:fldChar w:fldCharType="separate"/>
      </w:r>
      <w:r w:rsidR="00BF7714">
        <w:rPr>
          <w:color w:val="000000"/>
          <w:sz w:val="20"/>
          <w:szCs w:val="20"/>
        </w:rPr>
        <w:pict>
          <v:shape id="_x0000_i1026" type="#_x0000_t75" alt="" style="width:2.5pt;height:2.5pt"/>
        </w:pict>
      </w:r>
      <w:r>
        <w:rPr>
          <w:color w:val="000000"/>
          <w:sz w:val="20"/>
          <w:szCs w:val="20"/>
        </w:rPr>
        <w:fldChar w:fldCharType="end"/>
      </w:r>
    </w:p>
    <w:p w:rsidR="00741EEC" w:rsidRPr="001F47D0" w:rsidRDefault="00741EEC" w:rsidP="00741EEC">
      <w:pPr>
        <w:pStyle w:val="ab"/>
        <w:widowControl w:val="0"/>
        <w:spacing w:before="0" w:beforeAutospacing="0" w:after="0" w:afterAutospacing="0"/>
        <w:rPr>
          <w:color w:val="000000"/>
          <w:sz w:val="28"/>
          <w:szCs w:val="28"/>
        </w:rPr>
      </w:pPr>
    </w:p>
    <w:tbl>
      <w:tblPr>
        <w:tblStyle w:val="ae"/>
        <w:tblW w:w="0" w:type="auto"/>
        <w:tblLook w:val="01E0" w:firstRow="1" w:lastRow="1" w:firstColumn="1" w:lastColumn="1" w:noHBand="0" w:noVBand="0"/>
      </w:tblPr>
      <w:tblGrid>
        <w:gridCol w:w="5328"/>
      </w:tblGrid>
      <w:tr w:rsidR="00741EEC" w:rsidTr="00741EEC">
        <w:tc>
          <w:tcPr>
            <w:tcW w:w="5328" w:type="dxa"/>
            <w:tcBorders>
              <w:top w:val="nil"/>
              <w:left w:val="nil"/>
              <w:bottom w:val="nil"/>
              <w:right w:val="nil"/>
            </w:tcBorders>
          </w:tcPr>
          <w:p w:rsidR="00741EEC" w:rsidRPr="003D316C" w:rsidRDefault="00741EEC" w:rsidP="00741EEC">
            <w:pPr>
              <w:pStyle w:val="ab"/>
              <w:widowControl w:val="0"/>
              <w:spacing w:before="0" w:beforeAutospacing="0" w:after="0" w:afterAutospacing="0"/>
              <w:jc w:val="both"/>
              <w:rPr>
                <w:b/>
                <w:bCs/>
              </w:rPr>
            </w:pPr>
            <w:r w:rsidRPr="003D316C">
              <w:rPr>
                <w:b/>
                <w:bCs/>
                <w:color w:val="000000"/>
                <w:sz w:val="28"/>
                <w:szCs w:val="28"/>
              </w:rPr>
              <w:t xml:space="preserve">Про </w:t>
            </w:r>
            <w:r>
              <w:rPr>
                <w:b/>
                <w:bCs/>
                <w:color w:val="000000"/>
                <w:sz w:val="28"/>
                <w:szCs w:val="28"/>
              </w:rPr>
              <w:t>внесення змін до складу</w:t>
            </w:r>
            <w:r w:rsidRPr="003D316C">
              <w:rPr>
                <w:b/>
                <w:bCs/>
                <w:color w:val="000000"/>
                <w:sz w:val="28"/>
                <w:szCs w:val="28"/>
              </w:rPr>
              <w:t xml:space="preserve"> аукціонної комісії з продажу об’єктів комунальної власності територіальної громади міста Новодністровськ, які підлягають приватизації</w:t>
            </w:r>
          </w:p>
        </w:tc>
      </w:tr>
    </w:tbl>
    <w:p w:rsidR="00741EEC" w:rsidRDefault="00741EEC" w:rsidP="00741EEC">
      <w:pPr>
        <w:pStyle w:val="ab"/>
        <w:widowControl w:val="0"/>
        <w:spacing w:before="0" w:beforeAutospacing="0" w:after="0" w:afterAutospacing="0"/>
      </w:pPr>
    </w:p>
    <w:p w:rsidR="00741EEC" w:rsidRDefault="00741EEC" w:rsidP="00741EEC">
      <w:pPr>
        <w:pStyle w:val="ab"/>
        <w:widowControl w:val="0"/>
        <w:spacing w:before="0" w:beforeAutospacing="0" w:after="0" w:afterAutospacing="0"/>
      </w:pPr>
    </w:p>
    <w:p w:rsidR="00741EEC" w:rsidRDefault="00741EEC" w:rsidP="00741EEC">
      <w:pPr>
        <w:pStyle w:val="ab"/>
        <w:widowControl w:val="0"/>
        <w:spacing w:before="0" w:beforeAutospacing="0" w:after="0" w:afterAutospacing="0"/>
        <w:ind w:firstLine="560"/>
        <w:jc w:val="both"/>
        <w:rPr>
          <w:color w:val="000000"/>
          <w:sz w:val="28"/>
          <w:szCs w:val="28"/>
        </w:rPr>
      </w:pPr>
      <w:r>
        <w:rPr>
          <w:color w:val="000000"/>
          <w:sz w:val="28"/>
          <w:szCs w:val="28"/>
        </w:rPr>
        <w:t>Відповідно до ст. 26 Закону України «Про місцеве самоврядування в Україні», з метою забезпечення реалізації Закону України «Про приватизацію державного і комунального майна», у зв’язку із зміною у структурі виконавчих органів міської ради, Новодністровська міська рада</w:t>
      </w:r>
    </w:p>
    <w:p w:rsidR="00741EEC" w:rsidRPr="002F3EF7" w:rsidRDefault="00741EEC" w:rsidP="00741EEC">
      <w:pPr>
        <w:pStyle w:val="ab"/>
        <w:widowControl w:val="0"/>
        <w:spacing w:before="0" w:beforeAutospacing="0" w:after="0" w:afterAutospacing="0"/>
        <w:jc w:val="both"/>
        <w:rPr>
          <w:sz w:val="28"/>
          <w:szCs w:val="28"/>
        </w:rPr>
      </w:pPr>
    </w:p>
    <w:p w:rsidR="00741EEC" w:rsidRPr="002F3EF7" w:rsidRDefault="00741EEC" w:rsidP="00741EEC">
      <w:pPr>
        <w:pStyle w:val="ab"/>
        <w:widowControl w:val="0"/>
        <w:spacing w:before="0" w:beforeAutospacing="0" w:after="0" w:afterAutospacing="0"/>
        <w:ind w:firstLine="560"/>
        <w:jc w:val="center"/>
        <w:rPr>
          <w:sz w:val="28"/>
          <w:szCs w:val="28"/>
        </w:rPr>
      </w:pPr>
      <w:r w:rsidRPr="002F3EF7">
        <w:rPr>
          <w:b/>
          <w:bCs/>
          <w:color w:val="000000"/>
          <w:sz w:val="28"/>
          <w:szCs w:val="28"/>
        </w:rPr>
        <w:t>В И Р І Ш И Л А:</w:t>
      </w:r>
    </w:p>
    <w:p w:rsidR="00741EEC" w:rsidRPr="002F3EF7" w:rsidRDefault="00741EEC" w:rsidP="00741EEC">
      <w:pPr>
        <w:pStyle w:val="ab"/>
        <w:widowControl w:val="0"/>
        <w:spacing w:before="0" w:beforeAutospacing="0" w:after="0" w:afterAutospacing="0"/>
        <w:rPr>
          <w:sz w:val="28"/>
          <w:szCs w:val="28"/>
        </w:rPr>
      </w:pPr>
    </w:p>
    <w:p w:rsidR="00741EEC" w:rsidRDefault="00741EEC" w:rsidP="00741EEC">
      <w:pPr>
        <w:pStyle w:val="ab"/>
        <w:widowControl w:val="0"/>
        <w:spacing w:before="0" w:beforeAutospacing="0" w:after="0" w:afterAutospacing="0"/>
        <w:jc w:val="both"/>
        <w:rPr>
          <w:color w:val="000000"/>
          <w:sz w:val="28"/>
          <w:szCs w:val="28"/>
        </w:rPr>
      </w:pPr>
      <w:r>
        <w:rPr>
          <w:color w:val="000000"/>
          <w:sz w:val="20"/>
          <w:szCs w:val="20"/>
        </w:rPr>
        <w:tab/>
      </w:r>
      <w:r>
        <w:rPr>
          <w:color w:val="000000"/>
          <w:sz w:val="28"/>
          <w:szCs w:val="28"/>
        </w:rPr>
        <w:t>1. Затвердити склад аукціонної комісії з продажу об’єктів комунальної власності територіальної громади міста Новодністровськ, які підлягають приватизації згідно додатку.</w:t>
      </w:r>
    </w:p>
    <w:p w:rsidR="00741EEC" w:rsidRDefault="00741EEC" w:rsidP="00741EEC">
      <w:pPr>
        <w:pStyle w:val="ab"/>
        <w:widowControl w:val="0"/>
        <w:spacing w:before="0" w:beforeAutospacing="0" w:after="0" w:afterAutospacing="0"/>
        <w:ind w:firstLine="708"/>
        <w:jc w:val="both"/>
      </w:pPr>
      <w:r>
        <w:rPr>
          <w:color w:val="000000"/>
          <w:sz w:val="28"/>
          <w:szCs w:val="28"/>
        </w:rPr>
        <w:t>2. Вважати таким що втратило чинність рішення міської ради від 22.12.2020 року №46 «Про затвердження складу аукціонної комісії з продажу об’єктів комунальної власності територіальної громади м. Новодністровськ, які підлягають приватизації».</w:t>
      </w:r>
    </w:p>
    <w:p w:rsidR="00741EEC" w:rsidRDefault="00741EEC" w:rsidP="00741EEC">
      <w:pPr>
        <w:pStyle w:val="ab"/>
        <w:widowControl w:val="0"/>
        <w:spacing w:before="0" w:beforeAutospacing="0" w:after="0" w:afterAutospacing="0"/>
        <w:jc w:val="both"/>
      </w:pPr>
      <w:r>
        <w:rPr>
          <w:color w:val="000000"/>
          <w:sz w:val="28"/>
          <w:szCs w:val="28"/>
        </w:rPr>
        <w:tab/>
        <w:t>3. Начальнику відділу організаційної роботи та зв’язків із громадськістю Здебняк Л.П. у десятиденний строк після затвердження забезпечити оприлюднення цього рішення на офіційному сайті міської ради.</w:t>
      </w:r>
    </w:p>
    <w:p w:rsidR="00741EEC" w:rsidRDefault="00741EEC" w:rsidP="00741EEC">
      <w:pPr>
        <w:pStyle w:val="ab"/>
        <w:widowControl w:val="0"/>
        <w:spacing w:before="0" w:beforeAutospacing="0" w:after="0" w:afterAutospacing="0"/>
        <w:jc w:val="both"/>
      </w:pPr>
      <w:r>
        <w:rPr>
          <w:color w:val="000000"/>
          <w:sz w:val="28"/>
          <w:szCs w:val="28"/>
        </w:rPr>
        <w:tab/>
        <w:t xml:space="preserve">4. Контроль за виконанням цього рішення покласти на заступника міського голови з питань діяльності виконавчих органів Петрика Б.Ю. та комісію з питань планування бюджету, фінансів та економічного розвитку. </w:t>
      </w:r>
    </w:p>
    <w:p w:rsidR="00C02136" w:rsidRPr="00741EEC" w:rsidRDefault="00C02136" w:rsidP="00C02136">
      <w:pPr>
        <w:spacing w:line="240" w:lineRule="auto"/>
        <w:rPr>
          <w:rFonts w:ascii="Times New Roman" w:hAnsi="Times New Roman" w:cs="Times New Roman"/>
          <w:sz w:val="28"/>
          <w:szCs w:val="28"/>
          <w:lang w:val="ru-RU"/>
        </w:rPr>
      </w:pPr>
    </w:p>
    <w:p w:rsidR="00C02136" w:rsidRPr="00C02136" w:rsidRDefault="00C02136" w:rsidP="00C02136">
      <w:pPr>
        <w:spacing w:line="240" w:lineRule="auto"/>
        <w:rPr>
          <w:rFonts w:ascii="Times New Roman" w:hAnsi="Times New Roman" w:cs="Times New Roman"/>
          <w:sz w:val="28"/>
          <w:szCs w:val="28"/>
          <w:lang w:val="uk-UA"/>
        </w:rPr>
      </w:pPr>
    </w:p>
    <w:p w:rsidR="00C02136" w:rsidRPr="00C02136" w:rsidRDefault="00C02136" w:rsidP="00C02136">
      <w:pPr>
        <w:spacing w:line="240" w:lineRule="auto"/>
        <w:rPr>
          <w:rFonts w:ascii="Times New Roman" w:hAnsi="Times New Roman" w:cs="Times New Roman"/>
          <w:sz w:val="28"/>
          <w:szCs w:val="28"/>
          <w:lang w:val="uk-UA"/>
        </w:rPr>
      </w:pPr>
    </w:p>
    <w:p w:rsidR="00C02136" w:rsidRPr="008B37FA" w:rsidRDefault="00C02136" w:rsidP="00C02136">
      <w:pPr>
        <w:spacing w:line="240" w:lineRule="auto"/>
        <w:rPr>
          <w:rFonts w:ascii="Times New Roman" w:hAnsi="Times New Roman" w:cs="Times New Roman"/>
          <w:b/>
          <w:sz w:val="28"/>
          <w:szCs w:val="28"/>
          <w:lang w:val="uk-UA"/>
        </w:rPr>
      </w:pPr>
      <w:r w:rsidRPr="0004012B">
        <w:rPr>
          <w:rFonts w:ascii="Times New Roman" w:hAnsi="Times New Roman" w:cs="Times New Roman"/>
          <w:b/>
          <w:sz w:val="28"/>
          <w:szCs w:val="28"/>
          <w:lang w:val="uk-UA"/>
        </w:rPr>
        <w:t>Міський голова</w:t>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t>Наталя ЦИМБАЛЮК</w:t>
      </w:r>
      <w:r>
        <w:rPr>
          <w:rFonts w:ascii="Times New Roman" w:eastAsia="Times New Roman" w:hAnsi="Times New Roman" w:cs="Times New Roman"/>
          <w:sz w:val="28"/>
          <w:szCs w:val="28"/>
          <w:lang w:val="uk-UA"/>
        </w:rPr>
        <w:br w:type="page"/>
      </w:r>
    </w:p>
    <w:p w:rsidR="00741EEC" w:rsidRPr="00741EEC" w:rsidRDefault="00741EEC" w:rsidP="00741EEC">
      <w:pPr>
        <w:spacing w:line="240" w:lineRule="auto"/>
        <w:ind w:left="6400"/>
        <w:rPr>
          <w:rFonts w:ascii="Times New Roman" w:hAnsi="Times New Roman" w:cs="Times New Roman"/>
          <w:b/>
          <w:sz w:val="28"/>
          <w:szCs w:val="28"/>
        </w:rPr>
      </w:pPr>
      <w:r w:rsidRPr="00741EEC">
        <w:rPr>
          <w:rFonts w:ascii="Times New Roman" w:hAnsi="Times New Roman" w:cs="Times New Roman"/>
          <w:b/>
          <w:sz w:val="28"/>
          <w:szCs w:val="28"/>
        </w:rPr>
        <w:t>Додаток</w:t>
      </w:r>
    </w:p>
    <w:p w:rsidR="00741EEC" w:rsidRPr="00741EEC" w:rsidRDefault="00741EEC" w:rsidP="00741EEC">
      <w:pPr>
        <w:spacing w:line="240" w:lineRule="auto"/>
        <w:ind w:left="6400"/>
        <w:rPr>
          <w:rFonts w:ascii="Times New Roman" w:hAnsi="Times New Roman" w:cs="Times New Roman"/>
          <w:sz w:val="28"/>
          <w:szCs w:val="28"/>
        </w:rPr>
      </w:pPr>
      <w:r w:rsidRPr="00741EEC">
        <w:rPr>
          <w:rFonts w:ascii="Times New Roman" w:hAnsi="Times New Roman" w:cs="Times New Roman"/>
          <w:sz w:val="28"/>
          <w:szCs w:val="28"/>
        </w:rPr>
        <w:t>до рішення міської ради від 25.10.2022 №171</w:t>
      </w:r>
    </w:p>
    <w:p w:rsidR="00741EEC" w:rsidRPr="00741EEC" w:rsidRDefault="00741EEC" w:rsidP="00741EEC">
      <w:pPr>
        <w:spacing w:line="240" w:lineRule="auto"/>
        <w:ind w:left="5600"/>
        <w:jc w:val="both"/>
        <w:rPr>
          <w:rFonts w:ascii="Times New Roman" w:hAnsi="Times New Roman" w:cs="Times New Roman"/>
          <w:sz w:val="28"/>
          <w:szCs w:val="28"/>
        </w:rPr>
      </w:pPr>
    </w:p>
    <w:p w:rsidR="00741EEC" w:rsidRPr="00741EEC" w:rsidRDefault="00741EEC" w:rsidP="00741EEC">
      <w:pPr>
        <w:spacing w:line="240" w:lineRule="auto"/>
        <w:ind w:left="5600"/>
        <w:jc w:val="both"/>
        <w:rPr>
          <w:rFonts w:ascii="Times New Roman" w:hAnsi="Times New Roman" w:cs="Times New Roman"/>
          <w:sz w:val="28"/>
          <w:szCs w:val="28"/>
        </w:rPr>
      </w:pPr>
    </w:p>
    <w:p w:rsidR="00741EEC" w:rsidRPr="00741EEC" w:rsidRDefault="00741EEC" w:rsidP="00741EEC">
      <w:pPr>
        <w:spacing w:line="240" w:lineRule="auto"/>
        <w:jc w:val="center"/>
        <w:rPr>
          <w:rFonts w:ascii="Times New Roman" w:hAnsi="Times New Roman" w:cs="Times New Roman"/>
          <w:b/>
          <w:sz w:val="28"/>
          <w:szCs w:val="28"/>
        </w:rPr>
      </w:pPr>
      <w:r w:rsidRPr="00741EEC">
        <w:rPr>
          <w:rFonts w:ascii="Times New Roman" w:hAnsi="Times New Roman" w:cs="Times New Roman"/>
          <w:b/>
          <w:sz w:val="28"/>
          <w:szCs w:val="28"/>
        </w:rPr>
        <w:t>Склад аукціонної комісії з продажу об’єктів комунальної</w:t>
      </w:r>
    </w:p>
    <w:p w:rsidR="00741EEC" w:rsidRPr="00741EEC" w:rsidRDefault="00741EEC" w:rsidP="00741EEC">
      <w:pPr>
        <w:spacing w:line="240" w:lineRule="auto"/>
        <w:jc w:val="center"/>
        <w:rPr>
          <w:rFonts w:ascii="Times New Roman" w:hAnsi="Times New Roman" w:cs="Times New Roman"/>
          <w:b/>
          <w:sz w:val="28"/>
          <w:szCs w:val="28"/>
        </w:rPr>
      </w:pPr>
      <w:r w:rsidRPr="00741EEC">
        <w:rPr>
          <w:rFonts w:ascii="Times New Roman" w:hAnsi="Times New Roman" w:cs="Times New Roman"/>
          <w:b/>
          <w:sz w:val="28"/>
          <w:szCs w:val="28"/>
        </w:rPr>
        <w:t>власності територіальної громади міста Новодністровськ,</w:t>
      </w:r>
    </w:p>
    <w:p w:rsidR="00741EEC" w:rsidRPr="00741EEC" w:rsidRDefault="00741EEC" w:rsidP="00741EEC">
      <w:pPr>
        <w:spacing w:line="240" w:lineRule="auto"/>
        <w:jc w:val="center"/>
        <w:rPr>
          <w:rFonts w:ascii="Times New Roman" w:hAnsi="Times New Roman" w:cs="Times New Roman"/>
          <w:b/>
          <w:sz w:val="28"/>
          <w:szCs w:val="28"/>
        </w:rPr>
      </w:pPr>
      <w:r w:rsidRPr="00741EEC">
        <w:rPr>
          <w:rFonts w:ascii="Times New Roman" w:hAnsi="Times New Roman" w:cs="Times New Roman"/>
          <w:b/>
          <w:sz w:val="28"/>
          <w:szCs w:val="28"/>
        </w:rPr>
        <w:t>які підлягають приватизації</w:t>
      </w:r>
    </w:p>
    <w:p w:rsidR="00741EEC" w:rsidRPr="00741EEC" w:rsidRDefault="00741EEC" w:rsidP="00741EEC">
      <w:pPr>
        <w:spacing w:line="240" w:lineRule="auto"/>
        <w:jc w:val="both"/>
        <w:rPr>
          <w:rFonts w:ascii="Times New Roman" w:hAnsi="Times New Roman" w:cs="Times New Roman"/>
          <w:sz w:val="28"/>
          <w:szCs w:val="28"/>
        </w:rPr>
      </w:pPr>
    </w:p>
    <w:p w:rsidR="00741EEC" w:rsidRPr="00741EEC" w:rsidRDefault="00741EEC" w:rsidP="00741EEC">
      <w:pPr>
        <w:spacing w:line="240" w:lineRule="auto"/>
        <w:jc w:val="both"/>
        <w:rPr>
          <w:rFonts w:ascii="Times New Roman" w:hAnsi="Times New Roman" w:cs="Times New Roman"/>
          <w:sz w:val="28"/>
          <w:szCs w:val="28"/>
        </w:rPr>
      </w:pPr>
    </w:p>
    <w:p w:rsidR="00741EEC" w:rsidRPr="00741EEC" w:rsidRDefault="00741EEC" w:rsidP="00741EEC">
      <w:pPr>
        <w:spacing w:line="240" w:lineRule="auto"/>
        <w:ind w:firstLine="708"/>
        <w:jc w:val="both"/>
        <w:rPr>
          <w:rFonts w:ascii="Times New Roman" w:hAnsi="Times New Roman" w:cs="Times New Roman"/>
          <w:b/>
          <w:bCs/>
          <w:sz w:val="28"/>
          <w:szCs w:val="28"/>
        </w:rPr>
      </w:pPr>
      <w:r w:rsidRPr="00741EEC">
        <w:rPr>
          <w:rFonts w:ascii="Times New Roman" w:hAnsi="Times New Roman" w:cs="Times New Roman"/>
          <w:b/>
          <w:bCs/>
          <w:sz w:val="28"/>
          <w:szCs w:val="28"/>
        </w:rPr>
        <w:t>Голова комісії:</w:t>
      </w:r>
    </w:p>
    <w:p w:rsidR="00741EEC" w:rsidRPr="00741EEC" w:rsidRDefault="00741EEC" w:rsidP="00741EEC">
      <w:pPr>
        <w:spacing w:line="240" w:lineRule="auto"/>
        <w:ind w:firstLine="708"/>
        <w:jc w:val="both"/>
        <w:rPr>
          <w:rFonts w:ascii="Times New Roman" w:hAnsi="Times New Roman" w:cs="Times New Roman"/>
          <w:b/>
          <w:bCs/>
          <w:sz w:val="28"/>
          <w:szCs w:val="28"/>
        </w:rPr>
      </w:pPr>
      <w:r w:rsidRPr="00741EEC">
        <w:rPr>
          <w:rFonts w:ascii="Times New Roman" w:hAnsi="Times New Roman" w:cs="Times New Roman"/>
          <w:sz w:val="28"/>
          <w:szCs w:val="28"/>
        </w:rPr>
        <w:t xml:space="preserve">заступник міського голови з питань діяльності виконавчих органів; </w:t>
      </w:r>
      <w:r w:rsidRPr="00741EEC">
        <w:rPr>
          <w:rFonts w:ascii="Times New Roman" w:hAnsi="Times New Roman" w:cs="Times New Roman"/>
          <w:b/>
          <w:bCs/>
          <w:sz w:val="28"/>
          <w:szCs w:val="28"/>
        </w:rPr>
        <w:t>Заступник голови комісії:</w:t>
      </w:r>
    </w:p>
    <w:p w:rsidR="00741EEC" w:rsidRPr="00741EEC" w:rsidRDefault="00741EEC" w:rsidP="00741EEC">
      <w:pPr>
        <w:spacing w:line="240" w:lineRule="auto"/>
        <w:ind w:firstLine="708"/>
        <w:jc w:val="both"/>
        <w:rPr>
          <w:rFonts w:ascii="Times New Roman" w:hAnsi="Times New Roman" w:cs="Times New Roman"/>
          <w:sz w:val="28"/>
          <w:szCs w:val="28"/>
        </w:rPr>
      </w:pPr>
      <w:r w:rsidRPr="00741EEC">
        <w:rPr>
          <w:rFonts w:ascii="Times New Roman" w:hAnsi="Times New Roman" w:cs="Times New Roman"/>
          <w:sz w:val="28"/>
          <w:szCs w:val="28"/>
        </w:rPr>
        <w:t xml:space="preserve">начальник відділу економіки та управління </w:t>
      </w:r>
      <w:r>
        <w:rPr>
          <w:rFonts w:ascii="Times New Roman" w:hAnsi="Times New Roman" w:cs="Times New Roman"/>
          <w:sz w:val="28"/>
          <w:szCs w:val="28"/>
        </w:rPr>
        <w:t>комунальним майном міської ради</w:t>
      </w:r>
      <w:r w:rsidRPr="00741EEC">
        <w:rPr>
          <w:rFonts w:ascii="Times New Roman" w:hAnsi="Times New Roman" w:cs="Times New Roman"/>
          <w:sz w:val="28"/>
          <w:szCs w:val="28"/>
        </w:rPr>
        <w:t>;</w:t>
      </w:r>
    </w:p>
    <w:p w:rsidR="00741EEC" w:rsidRPr="00741EEC" w:rsidRDefault="00741EEC" w:rsidP="00741EEC">
      <w:pPr>
        <w:spacing w:line="240" w:lineRule="auto"/>
        <w:ind w:firstLine="708"/>
        <w:jc w:val="both"/>
        <w:rPr>
          <w:rFonts w:ascii="Times New Roman" w:hAnsi="Times New Roman" w:cs="Times New Roman"/>
          <w:b/>
          <w:bCs/>
          <w:sz w:val="28"/>
          <w:szCs w:val="28"/>
        </w:rPr>
      </w:pPr>
      <w:r w:rsidRPr="00741EEC">
        <w:rPr>
          <w:rFonts w:ascii="Times New Roman" w:hAnsi="Times New Roman" w:cs="Times New Roman"/>
          <w:b/>
          <w:bCs/>
          <w:sz w:val="28"/>
          <w:szCs w:val="28"/>
        </w:rPr>
        <w:t>Секретар комісії:</w:t>
      </w:r>
    </w:p>
    <w:p w:rsidR="00741EEC" w:rsidRPr="00741EEC" w:rsidRDefault="00741EEC" w:rsidP="00741EEC">
      <w:pPr>
        <w:spacing w:line="240" w:lineRule="auto"/>
        <w:ind w:firstLine="708"/>
        <w:jc w:val="both"/>
        <w:rPr>
          <w:rFonts w:ascii="Times New Roman" w:hAnsi="Times New Roman" w:cs="Times New Roman"/>
          <w:sz w:val="28"/>
          <w:szCs w:val="28"/>
        </w:rPr>
      </w:pPr>
      <w:r w:rsidRPr="00741EEC">
        <w:rPr>
          <w:rFonts w:ascii="Times New Roman" w:hAnsi="Times New Roman" w:cs="Times New Roman"/>
          <w:sz w:val="28"/>
          <w:szCs w:val="28"/>
        </w:rPr>
        <w:t>головний спеціаліст відділу економіки та управління комунальним майном міської ради;</w:t>
      </w:r>
    </w:p>
    <w:p w:rsidR="00741EEC" w:rsidRPr="00741EEC" w:rsidRDefault="00741EEC" w:rsidP="00741EEC">
      <w:pPr>
        <w:spacing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Члени комісії</w:t>
      </w:r>
      <w:r w:rsidRPr="00741EEC">
        <w:rPr>
          <w:rFonts w:ascii="Times New Roman" w:hAnsi="Times New Roman" w:cs="Times New Roman"/>
          <w:b/>
          <w:bCs/>
          <w:sz w:val="28"/>
          <w:szCs w:val="28"/>
        </w:rPr>
        <w:t>:</w:t>
      </w:r>
    </w:p>
    <w:p w:rsidR="00741EEC" w:rsidRPr="00741EEC" w:rsidRDefault="00741EEC" w:rsidP="00741EEC">
      <w:pPr>
        <w:spacing w:line="240" w:lineRule="auto"/>
        <w:ind w:firstLine="708"/>
        <w:jc w:val="both"/>
        <w:rPr>
          <w:rFonts w:ascii="Times New Roman" w:hAnsi="Times New Roman" w:cs="Times New Roman"/>
          <w:sz w:val="28"/>
          <w:szCs w:val="28"/>
        </w:rPr>
      </w:pPr>
      <w:r w:rsidRPr="00741EEC">
        <w:rPr>
          <w:rFonts w:ascii="Times New Roman" w:hAnsi="Times New Roman" w:cs="Times New Roman"/>
          <w:sz w:val="28"/>
          <w:szCs w:val="28"/>
        </w:rPr>
        <w:t>Начальник юридичного відділу міської ради.</w:t>
      </w:r>
    </w:p>
    <w:p w:rsidR="00741EEC" w:rsidRPr="00741EEC" w:rsidRDefault="00741EEC" w:rsidP="00741EEC">
      <w:pPr>
        <w:spacing w:line="240" w:lineRule="auto"/>
        <w:ind w:firstLine="708"/>
        <w:jc w:val="both"/>
        <w:rPr>
          <w:rFonts w:ascii="Times New Roman" w:hAnsi="Times New Roman" w:cs="Times New Roman"/>
          <w:sz w:val="28"/>
          <w:szCs w:val="28"/>
        </w:rPr>
      </w:pPr>
      <w:r w:rsidRPr="00741EEC">
        <w:rPr>
          <w:rFonts w:ascii="Times New Roman" w:hAnsi="Times New Roman" w:cs="Times New Roman"/>
          <w:sz w:val="28"/>
          <w:szCs w:val="28"/>
        </w:rPr>
        <w:t xml:space="preserve">Член постійної комісії міської ради з питань планування бюджету, фінансів та економічного розвитку - Карп Г.Г. (за згодою) </w:t>
      </w:r>
    </w:p>
    <w:p w:rsidR="00741EEC" w:rsidRPr="00741EEC" w:rsidRDefault="00741EEC" w:rsidP="00741EEC">
      <w:pPr>
        <w:spacing w:line="240" w:lineRule="auto"/>
        <w:ind w:firstLine="708"/>
        <w:jc w:val="both"/>
        <w:rPr>
          <w:rFonts w:ascii="Times New Roman" w:hAnsi="Times New Roman" w:cs="Times New Roman"/>
          <w:sz w:val="28"/>
          <w:szCs w:val="28"/>
        </w:rPr>
      </w:pPr>
      <w:r w:rsidRPr="00741EEC">
        <w:rPr>
          <w:rFonts w:ascii="Times New Roman" w:hAnsi="Times New Roman" w:cs="Times New Roman"/>
          <w:sz w:val="28"/>
          <w:szCs w:val="28"/>
        </w:rPr>
        <w:t xml:space="preserve">Начальник </w:t>
      </w:r>
      <w:r>
        <w:rPr>
          <w:rFonts w:ascii="Times New Roman" w:hAnsi="Times New Roman" w:cs="Times New Roman"/>
          <w:sz w:val="28"/>
          <w:szCs w:val="28"/>
        </w:rPr>
        <w:t xml:space="preserve">відділу архітектури, </w:t>
      </w:r>
      <w:r w:rsidRPr="00741EEC">
        <w:rPr>
          <w:rFonts w:ascii="Times New Roman" w:hAnsi="Times New Roman" w:cs="Times New Roman"/>
          <w:sz w:val="28"/>
          <w:szCs w:val="28"/>
        </w:rPr>
        <w:t>містобудування, земельних відносин та екології міської ради;</w:t>
      </w:r>
    </w:p>
    <w:p w:rsidR="00741EEC" w:rsidRPr="00741EEC" w:rsidRDefault="00741EEC" w:rsidP="00741EEC">
      <w:pPr>
        <w:spacing w:line="240" w:lineRule="auto"/>
        <w:ind w:firstLine="708"/>
        <w:jc w:val="both"/>
        <w:rPr>
          <w:rFonts w:ascii="Times New Roman" w:hAnsi="Times New Roman" w:cs="Times New Roman"/>
          <w:sz w:val="28"/>
          <w:szCs w:val="28"/>
        </w:rPr>
      </w:pPr>
      <w:r w:rsidRPr="00741EEC">
        <w:rPr>
          <w:rFonts w:ascii="Times New Roman" w:hAnsi="Times New Roman" w:cs="Times New Roman"/>
          <w:sz w:val="28"/>
          <w:szCs w:val="28"/>
        </w:rPr>
        <w:t>Начальник фіна</w:t>
      </w:r>
      <w:r>
        <w:rPr>
          <w:rFonts w:ascii="Times New Roman" w:hAnsi="Times New Roman" w:cs="Times New Roman"/>
          <w:sz w:val="28"/>
          <w:szCs w:val="28"/>
        </w:rPr>
        <w:t>нсового управління міської ради</w:t>
      </w:r>
      <w:r w:rsidRPr="00741EEC">
        <w:rPr>
          <w:rFonts w:ascii="Times New Roman" w:hAnsi="Times New Roman" w:cs="Times New Roman"/>
          <w:sz w:val="28"/>
          <w:szCs w:val="28"/>
        </w:rPr>
        <w:t>;</w:t>
      </w:r>
    </w:p>
    <w:p w:rsidR="00741EEC" w:rsidRPr="00741EEC" w:rsidRDefault="00741EEC" w:rsidP="00741EEC">
      <w:pPr>
        <w:spacing w:line="240" w:lineRule="auto"/>
        <w:ind w:firstLine="708"/>
        <w:jc w:val="both"/>
        <w:rPr>
          <w:rFonts w:ascii="Times New Roman" w:hAnsi="Times New Roman" w:cs="Times New Roman"/>
          <w:sz w:val="28"/>
          <w:szCs w:val="28"/>
        </w:rPr>
      </w:pPr>
      <w:r w:rsidRPr="00741EEC">
        <w:rPr>
          <w:rFonts w:ascii="Times New Roman" w:hAnsi="Times New Roman" w:cs="Times New Roman"/>
          <w:sz w:val="28"/>
          <w:szCs w:val="28"/>
        </w:rPr>
        <w:t>Голова постійної комісії міської ради з питань житлово - комунального господарства, благоустрою, побутового обслуговування населення –          Рудик Т.В. (за згодою)</w:t>
      </w:r>
    </w:p>
    <w:p w:rsidR="00741EEC" w:rsidRPr="00741EEC" w:rsidRDefault="00741EEC" w:rsidP="00741EEC">
      <w:pPr>
        <w:spacing w:line="240" w:lineRule="auto"/>
        <w:jc w:val="both"/>
        <w:rPr>
          <w:rFonts w:ascii="Times New Roman" w:hAnsi="Times New Roman" w:cs="Times New Roman"/>
          <w:sz w:val="28"/>
          <w:szCs w:val="28"/>
        </w:rPr>
      </w:pPr>
    </w:p>
    <w:p w:rsidR="00741EEC" w:rsidRDefault="00741EEC" w:rsidP="00741EEC">
      <w:pPr>
        <w:spacing w:line="240" w:lineRule="auto"/>
        <w:rPr>
          <w:rFonts w:ascii="Times New Roman" w:hAnsi="Times New Roman" w:cs="Times New Roman"/>
          <w:sz w:val="28"/>
          <w:szCs w:val="28"/>
        </w:rPr>
      </w:pPr>
    </w:p>
    <w:p w:rsidR="00741EEC" w:rsidRPr="00741EEC" w:rsidRDefault="00741EEC" w:rsidP="00741EEC">
      <w:pPr>
        <w:spacing w:line="240" w:lineRule="auto"/>
        <w:rPr>
          <w:rFonts w:ascii="Times New Roman" w:hAnsi="Times New Roman" w:cs="Times New Roman"/>
          <w:sz w:val="28"/>
          <w:szCs w:val="28"/>
        </w:rPr>
      </w:pPr>
    </w:p>
    <w:p w:rsidR="00741EEC" w:rsidRPr="00741EEC" w:rsidRDefault="00741EEC" w:rsidP="00741EEC">
      <w:pPr>
        <w:spacing w:line="240" w:lineRule="auto"/>
        <w:rPr>
          <w:rFonts w:ascii="Times New Roman" w:hAnsi="Times New Roman" w:cs="Times New Roman"/>
          <w:b/>
          <w:sz w:val="28"/>
          <w:szCs w:val="28"/>
        </w:rPr>
      </w:pPr>
      <w:r w:rsidRPr="00741EEC">
        <w:rPr>
          <w:rFonts w:ascii="Times New Roman" w:hAnsi="Times New Roman" w:cs="Times New Roman"/>
          <w:b/>
          <w:sz w:val="28"/>
          <w:szCs w:val="28"/>
        </w:rPr>
        <w:t xml:space="preserve">Виконавець: </w:t>
      </w:r>
    </w:p>
    <w:p w:rsidR="00741EEC" w:rsidRPr="00741EEC" w:rsidRDefault="00741EEC" w:rsidP="00741EEC">
      <w:pPr>
        <w:spacing w:line="240" w:lineRule="auto"/>
        <w:rPr>
          <w:rFonts w:ascii="Times New Roman" w:hAnsi="Times New Roman" w:cs="Times New Roman"/>
          <w:b/>
          <w:sz w:val="28"/>
          <w:szCs w:val="28"/>
        </w:rPr>
      </w:pPr>
      <w:r w:rsidRPr="00741EEC">
        <w:rPr>
          <w:rFonts w:ascii="Times New Roman" w:hAnsi="Times New Roman" w:cs="Times New Roman"/>
          <w:b/>
          <w:sz w:val="28"/>
          <w:szCs w:val="28"/>
        </w:rPr>
        <w:t>Начальник відділу економіки</w:t>
      </w:r>
    </w:p>
    <w:p w:rsidR="00741EEC" w:rsidRDefault="00741EEC" w:rsidP="00741EEC">
      <w:pPr>
        <w:spacing w:line="240" w:lineRule="auto"/>
        <w:rPr>
          <w:rFonts w:ascii="Times New Roman" w:hAnsi="Times New Roman" w:cs="Times New Roman"/>
          <w:b/>
          <w:sz w:val="28"/>
          <w:szCs w:val="28"/>
        </w:rPr>
      </w:pPr>
      <w:r w:rsidRPr="00741EEC">
        <w:rPr>
          <w:rFonts w:ascii="Times New Roman" w:hAnsi="Times New Roman" w:cs="Times New Roman"/>
          <w:b/>
          <w:sz w:val="28"/>
          <w:szCs w:val="28"/>
        </w:rPr>
        <w:t>та управління комунальним майном</w:t>
      </w:r>
      <w:r w:rsidRPr="00741EEC">
        <w:rPr>
          <w:rFonts w:ascii="Times New Roman" w:hAnsi="Times New Roman" w:cs="Times New Roman"/>
          <w:b/>
          <w:sz w:val="28"/>
          <w:szCs w:val="28"/>
        </w:rPr>
        <w:tab/>
      </w:r>
      <w:r w:rsidRPr="00741EEC">
        <w:rPr>
          <w:rFonts w:ascii="Times New Roman" w:hAnsi="Times New Roman" w:cs="Times New Roman"/>
          <w:b/>
          <w:sz w:val="28"/>
          <w:szCs w:val="28"/>
        </w:rPr>
        <w:tab/>
      </w:r>
      <w:r w:rsidRPr="00741EEC">
        <w:rPr>
          <w:rFonts w:ascii="Times New Roman" w:hAnsi="Times New Roman" w:cs="Times New Roman"/>
          <w:b/>
          <w:sz w:val="28"/>
          <w:szCs w:val="28"/>
        </w:rPr>
        <w:tab/>
        <w:t>Світлана САБАШ</w:t>
      </w:r>
    </w:p>
    <w:p w:rsidR="00741EEC" w:rsidRDefault="00741EEC">
      <w:pPr>
        <w:rPr>
          <w:rFonts w:ascii="Times New Roman" w:hAnsi="Times New Roman" w:cs="Times New Roman"/>
          <w:b/>
          <w:sz w:val="28"/>
          <w:szCs w:val="28"/>
        </w:rPr>
      </w:pPr>
      <w:r>
        <w:rPr>
          <w:rFonts w:ascii="Times New Roman" w:hAnsi="Times New Roman" w:cs="Times New Roman"/>
          <w:b/>
          <w:sz w:val="28"/>
          <w:szCs w:val="28"/>
        </w:rPr>
        <w:br w:type="page"/>
      </w:r>
    </w:p>
    <w:p w:rsidR="00C02136" w:rsidRPr="00424B14" w:rsidRDefault="00C02136" w:rsidP="00741EEC">
      <w:pPr>
        <w:spacing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Копія</w:t>
      </w:r>
    </w:p>
    <w:p w:rsidR="00741EEC" w:rsidRPr="00CD22D9" w:rsidRDefault="00741EEC" w:rsidP="00741EEC">
      <w:pPr>
        <w:spacing w:line="240" w:lineRule="auto"/>
        <w:jc w:val="center"/>
        <w:rPr>
          <w:rFonts w:ascii="Times New Roman" w:hAnsi="Times New Roman" w:cs="Times New Roman"/>
          <w:sz w:val="28"/>
          <w:szCs w:val="28"/>
          <w:lang w:val="uk-UA"/>
        </w:rPr>
      </w:pPr>
      <w:r w:rsidRPr="00CD22D9">
        <w:rPr>
          <w:rFonts w:ascii="Times New Roman" w:hAnsi="Times New Roman" w:cs="Times New Roman"/>
          <w:noProof/>
          <w:sz w:val="28"/>
          <w:szCs w:val="28"/>
          <w:lang w:val="uk-UA"/>
        </w:rPr>
        <w:drawing>
          <wp:inline distT="0" distB="0" distL="0" distR="0" wp14:anchorId="54A97288" wp14:editId="039BB489">
            <wp:extent cx="466725" cy="6858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p>
    <w:p w:rsidR="00741EEC" w:rsidRPr="00CD22D9" w:rsidRDefault="00741EEC" w:rsidP="00741EEC">
      <w:pPr>
        <w:spacing w:line="240" w:lineRule="auto"/>
        <w:jc w:val="center"/>
        <w:rPr>
          <w:rFonts w:ascii="Times New Roman" w:hAnsi="Times New Roman" w:cs="Times New Roman"/>
          <w:b/>
          <w:sz w:val="36"/>
          <w:szCs w:val="36"/>
          <w:lang w:val="uk-UA"/>
        </w:rPr>
      </w:pPr>
      <w:r w:rsidRPr="00CD22D9">
        <w:rPr>
          <w:rFonts w:ascii="Times New Roman" w:hAnsi="Times New Roman" w:cs="Times New Roman"/>
          <w:b/>
          <w:noProof/>
          <w:sz w:val="36"/>
          <w:szCs w:val="36"/>
          <w:lang w:val="uk-UA"/>
        </w:rPr>
        <mc:AlternateContent>
          <mc:Choice Requires="wps">
            <w:drawing>
              <wp:anchor distT="0" distB="0" distL="114300" distR="114300" simplePos="0" relativeHeight="251747328" behindDoc="0" locked="0" layoutInCell="1" allowOverlap="1" wp14:anchorId="0769992E" wp14:editId="79263008">
                <wp:simplePos x="0" y="0"/>
                <wp:positionH relativeFrom="column">
                  <wp:posOffset>2936240</wp:posOffset>
                </wp:positionH>
                <wp:positionV relativeFrom="paragraph">
                  <wp:posOffset>386080</wp:posOffset>
                </wp:positionV>
                <wp:extent cx="0" cy="0"/>
                <wp:effectExtent l="6985" t="11430" r="12065" b="762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BAB03" id="Прямая соединительная линия 6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" strokeweight=".26mm">
                <v:stroke joinstyle="miter" endcap="square"/>
              </v:line>
            </w:pict>
          </mc:Fallback>
        </mc:AlternateContent>
      </w:r>
      <w:r w:rsidRPr="00CD22D9">
        <w:rPr>
          <w:rFonts w:ascii="Times New Roman" w:hAnsi="Times New Roman" w:cs="Times New Roman"/>
          <w:b/>
          <w:noProof/>
          <w:sz w:val="36"/>
          <w:szCs w:val="36"/>
          <w:lang w:val="uk-UA"/>
        </w:rPr>
        <mc:AlternateContent>
          <mc:Choice Requires="wps">
            <w:drawing>
              <wp:anchor distT="0" distB="0" distL="114300" distR="114300" simplePos="0" relativeHeight="251748352" behindDoc="0" locked="0" layoutInCell="1" allowOverlap="1" wp14:anchorId="490D9732" wp14:editId="296E2F69">
                <wp:simplePos x="0" y="0"/>
                <wp:positionH relativeFrom="column">
                  <wp:posOffset>2936240</wp:posOffset>
                </wp:positionH>
                <wp:positionV relativeFrom="paragraph">
                  <wp:posOffset>386080</wp:posOffset>
                </wp:positionV>
                <wp:extent cx="0" cy="0"/>
                <wp:effectExtent l="6985" t="11430" r="12065" b="762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29BA0" id="Прямая соединительная линия 6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" strokeweight=".26mm">
                <v:stroke joinstyle="miter" endcap="square"/>
              </v:line>
            </w:pict>
          </mc:Fallback>
        </mc:AlternateContent>
      </w:r>
      <w:r w:rsidRPr="00CD22D9">
        <w:rPr>
          <w:rFonts w:ascii="Times New Roman" w:hAnsi="Times New Roman" w:cs="Times New Roman"/>
          <w:b/>
          <w:noProof/>
          <w:sz w:val="36"/>
          <w:szCs w:val="36"/>
          <w:lang w:val="uk-UA"/>
        </w:rPr>
        <mc:AlternateContent>
          <mc:Choice Requires="wps">
            <w:drawing>
              <wp:anchor distT="0" distB="0" distL="114300" distR="114300" simplePos="0" relativeHeight="251749376" behindDoc="0" locked="0" layoutInCell="1" allowOverlap="1" wp14:anchorId="031D853F" wp14:editId="1E8D7AE9">
                <wp:simplePos x="0" y="0"/>
                <wp:positionH relativeFrom="column">
                  <wp:posOffset>2936240</wp:posOffset>
                </wp:positionH>
                <wp:positionV relativeFrom="paragraph">
                  <wp:posOffset>386080</wp:posOffset>
                </wp:positionV>
                <wp:extent cx="0" cy="0"/>
                <wp:effectExtent l="6985" t="11430" r="12065" b="762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854DE" id="Прямая соединительная линия 12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" strokeweight=".26mm">
                <v:stroke joinstyle="miter" endcap="square"/>
              </v:line>
            </w:pict>
          </mc:Fallback>
        </mc:AlternateContent>
      </w:r>
      <w:r w:rsidRPr="00CD22D9">
        <w:rPr>
          <w:rFonts w:ascii="Times New Roman" w:hAnsi="Times New Roman" w:cs="Times New Roman"/>
          <w:b/>
          <w:sz w:val="36"/>
          <w:szCs w:val="36"/>
          <w:lang w:val="uk-UA"/>
        </w:rPr>
        <w:t>У К Р А Ї Н А</w:t>
      </w:r>
    </w:p>
    <w:p w:rsidR="00741EEC" w:rsidRPr="00CD22D9" w:rsidRDefault="00741EEC" w:rsidP="00741EEC">
      <w:pPr>
        <w:spacing w:line="240" w:lineRule="auto"/>
        <w:jc w:val="center"/>
        <w:rPr>
          <w:rFonts w:ascii="Times New Roman" w:hAnsi="Times New Roman" w:cs="Times New Roman"/>
          <w:b/>
          <w:sz w:val="36"/>
          <w:szCs w:val="36"/>
          <w:lang w:val="uk-UA"/>
        </w:rPr>
      </w:pPr>
      <w:r w:rsidRPr="00CD22D9">
        <w:rPr>
          <w:rFonts w:ascii="Times New Roman" w:hAnsi="Times New Roman" w:cs="Times New Roman"/>
          <w:b/>
          <w:sz w:val="36"/>
          <w:szCs w:val="36"/>
          <w:lang w:val="uk-UA"/>
        </w:rPr>
        <w:t>Новодністровська міська рада</w:t>
      </w:r>
    </w:p>
    <w:p w:rsidR="00741EEC" w:rsidRPr="00CD22D9" w:rsidRDefault="00741EEC" w:rsidP="00741EEC">
      <w:pPr>
        <w:spacing w:line="240" w:lineRule="auto"/>
        <w:jc w:val="center"/>
        <w:rPr>
          <w:rFonts w:ascii="Times New Roman" w:hAnsi="Times New Roman" w:cs="Times New Roman"/>
          <w:b/>
          <w:sz w:val="32"/>
          <w:szCs w:val="32"/>
          <w:lang w:val="uk-UA"/>
        </w:rPr>
      </w:pPr>
      <w:r w:rsidRPr="00CD22D9">
        <w:rPr>
          <w:rFonts w:ascii="Times New Roman" w:hAnsi="Times New Roman" w:cs="Times New Roman"/>
          <w:b/>
          <w:sz w:val="32"/>
          <w:szCs w:val="32"/>
          <w:lang w:val="uk-UA"/>
        </w:rPr>
        <w:t>Сорок перша сесія VІIІ скликання</w:t>
      </w:r>
    </w:p>
    <w:p w:rsidR="00741EEC" w:rsidRPr="0023108D" w:rsidRDefault="00741EEC" w:rsidP="00741EEC">
      <w:pPr>
        <w:spacing w:line="240" w:lineRule="auto"/>
        <w:jc w:val="center"/>
        <w:rPr>
          <w:rFonts w:ascii="Times New Roman" w:hAnsi="Times New Roman" w:cs="Times New Roman"/>
          <w:b/>
          <w:sz w:val="28"/>
          <w:szCs w:val="28"/>
          <w:lang w:val="uk-UA"/>
        </w:rPr>
      </w:pPr>
    </w:p>
    <w:p w:rsidR="00741EEC" w:rsidRPr="00CD22D9" w:rsidRDefault="00741EEC" w:rsidP="00741EEC">
      <w:pPr>
        <w:spacing w:line="240" w:lineRule="auto"/>
        <w:jc w:val="center"/>
        <w:rPr>
          <w:rFonts w:ascii="Times New Roman" w:hAnsi="Times New Roman" w:cs="Times New Roman"/>
          <w:b/>
          <w:sz w:val="32"/>
          <w:szCs w:val="32"/>
          <w:lang w:val="uk-UA"/>
        </w:rPr>
      </w:pPr>
      <w:r w:rsidRPr="00CD22D9">
        <w:rPr>
          <w:rFonts w:ascii="Times New Roman" w:hAnsi="Times New Roman" w:cs="Times New Roman"/>
          <w:b/>
          <w:sz w:val="32"/>
          <w:szCs w:val="32"/>
          <w:lang w:val="uk-UA"/>
        </w:rPr>
        <w:t>Р І Ш Е Н Н Я</w:t>
      </w:r>
    </w:p>
    <w:p w:rsidR="00741EEC" w:rsidRPr="0023108D" w:rsidRDefault="00741EEC" w:rsidP="00741EEC">
      <w:pPr>
        <w:spacing w:line="240" w:lineRule="auto"/>
        <w:rPr>
          <w:rFonts w:ascii="Times New Roman" w:hAnsi="Times New Roman" w:cs="Times New Roman"/>
          <w:sz w:val="28"/>
          <w:szCs w:val="28"/>
          <w:lang w:val="uk-UA"/>
        </w:rPr>
      </w:pPr>
    </w:p>
    <w:p w:rsidR="00741EEC" w:rsidRPr="00CD22D9" w:rsidRDefault="00741EEC" w:rsidP="00741EEC">
      <w:pPr>
        <w:spacing w:line="240" w:lineRule="auto"/>
        <w:rPr>
          <w:rFonts w:ascii="Times New Roman" w:hAnsi="Times New Roman" w:cs="Times New Roman"/>
          <w:lang w:val="uk-UA"/>
        </w:rPr>
      </w:pPr>
      <w:r w:rsidRPr="00AE7429">
        <w:rPr>
          <w:rFonts w:ascii="Times New Roman" w:hAnsi="Times New Roman" w:cs="Times New Roman"/>
          <w:sz w:val="28"/>
          <w:szCs w:val="28"/>
          <w:u w:val="single"/>
          <w:lang w:val="uk-UA"/>
        </w:rPr>
        <w:t>25.10</w:t>
      </w:r>
      <w:r>
        <w:rPr>
          <w:rFonts w:ascii="Times New Roman" w:hAnsi="Times New Roman" w:cs="Times New Roman"/>
          <w:sz w:val="28"/>
          <w:szCs w:val="28"/>
          <w:u w:val="single"/>
          <w:lang w:val="uk-UA"/>
        </w:rPr>
        <w:t>.2022 №172</w:t>
      </w:r>
      <w:r w:rsidRPr="00CD22D9">
        <w:rPr>
          <w:rFonts w:ascii="Times New Roman" w:hAnsi="Times New Roman" w:cs="Times New Roman"/>
          <w:lang w:val="uk-UA"/>
        </w:rPr>
        <w:tab/>
      </w:r>
      <w:r w:rsidRPr="00CD22D9">
        <w:rPr>
          <w:rFonts w:ascii="Times New Roman" w:hAnsi="Times New Roman" w:cs="Times New Roman"/>
          <w:lang w:val="uk-UA"/>
        </w:rPr>
        <w:tab/>
      </w:r>
      <w:r>
        <w:rPr>
          <w:rFonts w:ascii="Times New Roman" w:hAnsi="Times New Roman" w:cs="Times New Roman"/>
          <w:lang w:val="uk-UA"/>
        </w:rPr>
        <w:tab/>
      </w:r>
      <w:r w:rsidRPr="00CD22D9">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Pr="00CD22D9">
        <w:rPr>
          <w:rFonts w:ascii="Times New Roman" w:hAnsi="Times New Roman" w:cs="Times New Roman"/>
          <w:lang w:val="uk-UA"/>
        </w:rPr>
        <w:tab/>
      </w:r>
      <w:r w:rsidRPr="00CD22D9">
        <w:rPr>
          <w:rFonts w:ascii="Times New Roman" w:hAnsi="Times New Roman" w:cs="Times New Roman"/>
          <w:sz w:val="28"/>
          <w:szCs w:val="28"/>
          <w:lang w:val="uk-UA"/>
        </w:rPr>
        <w:t>м.Новодністровськ</w:t>
      </w:r>
    </w:p>
    <w:p w:rsidR="00741EEC" w:rsidRDefault="00741EEC" w:rsidP="00741EEC">
      <w:pPr>
        <w:spacing w:line="240" w:lineRule="auto"/>
        <w:rPr>
          <w:rFonts w:ascii="Times New Roman" w:hAnsi="Times New Roman" w:cs="Times New Roman"/>
          <w:sz w:val="24"/>
          <w:szCs w:val="24"/>
          <w:lang w:val="uk-UA"/>
        </w:rPr>
      </w:pPr>
    </w:p>
    <w:p w:rsidR="00741EEC" w:rsidRPr="00AE7429" w:rsidRDefault="00741EEC" w:rsidP="00741EEC">
      <w:pPr>
        <w:spacing w:line="240" w:lineRule="auto"/>
        <w:rPr>
          <w:rFonts w:ascii="Times New Roman" w:hAnsi="Times New Roman" w:cs="Times New Roman"/>
          <w:sz w:val="24"/>
          <w:szCs w:val="24"/>
          <w:lang w:val="uk-UA"/>
        </w:rPr>
      </w:pPr>
    </w:p>
    <w:p w:rsidR="00741EEC" w:rsidRDefault="00741EEC" w:rsidP="00741EEC">
      <w:pPr>
        <w:spacing w:line="240" w:lineRule="auto"/>
        <w:ind w:right="4160"/>
        <w:jc w:val="both"/>
        <w:rPr>
          <w:rFonts w:ascii="Times New Roman" w:hAnsi="Times New Roman" w:cs="Times New Roman"/>
          <w:b/>
          <w:sz w:val="28"/>
          <w:szCs w:val="28"/>
          <w:lang w:val="uk-UA"/>
        </w:rPr>
      </w:pPr>
      <w:r w:rsidRPr="00CD22D9">
        <w:rPr>
          <w:rFonts w:ascii="Times New Roman" w:hAnsi="Times New Roman" w:cs="Times New Roman"/>
          <w:b/>
          <w:sz w:val="28"/>
          <w:szCs w:val="28"/>
          <w:lang w:val="uk-UA"/>
        </w:rPr>
        <w:t>Про внесення змін до міської програми</w:t>
      </w:r>
      <w:r>
        <w:rPr>
          <w:rFonts w:ascii="Times New Roman" w:hAnsi="Times New Roman" w:cs="Times New Roman"/>
          <w:b/>
          <w:sz w:val="28"/>
          <w:szCs w:val="28"/>
          <w:lang w:val="uk-UA"/>
        </w:rPr>
        <w:t xml:space="preserve"> </w:t>
      </w:r>
      <w:r w:rsidRPr="00CD22D9">
        <w:rPr>
          <w:rFonts w:ascii="Times New Roman" w:hAnsi="Times New Roman" w:cs="Times New Roman"/>
          <w:b/>
          <w:sz w:val="28"/>
          <w:szCs w:val="28"/>
          <w:lang w:val="uk-UA"/>
        </w:rPr>
        <w:t>«Благоустрій та поводження з твердими побутовими відходами</w:t>
      </w:r>
      <w:r>
        <w:rPr>
          <w:rFonts w:ascii="Times New Roman" w:hAnsi="Times New Roman" w:cs="Times New Roman"/>
          <w:b/>
          <w:sz w:val="28"/>
          <w:szCs w:val="28"/>
          <w:lang w:val="uk-UA"/>
        </w:rPr>
        <w:t xml:space="preserve"> </w:t>
      </w:r>
      <w:r w:rsidRPr="00CD22D9">
        <w:rPr>
          <w:rFonts w:ascii="Times New Roman" w:hAnsi="Times New Roman" w:cs="Times New Roman"/>
          <w:b/>
          <w:sz w:val="28"/>
          <w:szCs w:val="28"/>
          <w:lang w:val="uk-UA"/>
        </w:rPr>
        <w:t xml:space="preserve">Новодністровської ТГ на 2022 рік» </w:t>
      </w:r>
    </w:p>
    <w:p w:rsidR="00741EEC" w:rsidRDefault="00741EEC" w:rsidP="00741EEC">
      <w:pPr>
        <w:spacing w:line="240" w:lineRule="auto"/>
        <w:rPr>
          <w:rFonts w:ascii="Times New Roman" w:hAnsi="Times New Roman" w:cs="Times New Roman"/>
          <w:sz w:val="28"/>
          <w:szCs w:val="28"/>
          <w:lang w:val="uk-UA"/>
        </w:rPr>
      </w:pPr>
    </w:p>
    <w:p w:rsidR="00741EEC" w:rsidRPr="00AE7429" w:rsidRDefault="00741EEC" w:rsidP="00741EEC">
      <w:pPr>
        <w:spacing w:line="240" w:lineRule="auto"/>
        <w:rPr>
          <w:rFonts w:ascii="Times New Roman" w:hAnsi="Times New Roman" w:cs="Times New Roman"/>
          <w:sz w:val="28"/>
          <w:szCs w:val="28"/>
          <w:lang w:val="uk-UA"/>
        </w:rPr>
      </w:pPr>
    </w:p>
    <w:p w:rsidR="00741EEC" w:rsidRDefault="00741EEC" w:rsidP="00741EEC">
      <w:pPr>
        <w:spacing w:line="240" w:lineRule="auto"/>
        <w:ind w:firstLine="720"/>
        <w:jc w:val="both"/>
        <w:rPr>
          <w:rFonts w:ascii="Times New Roman" w:hAnsi="Times New Roman" w:cs="Times New Roman"/>
          <w:sz w:val="28"/>
          <w:szCs w:val="28"/>
          <w:lang w:val="uk-UA"/>
        </w:rPr>
      </w:pPr>
      <w:r w:rsidRPr="00CD22D9">
        <w:rPr>
          <w:rFonts w:ascii="Times New Roman" w:hAnsi="Times New Roman" w:cs="Times New Roman"/>
          <w:sz w:val="28"/>
          <w:szCs w:val="28"/>
          <w:lang w:val="uk-UA"/>
        </w:rPr>
        <w:t>Відповідно до пункту 1 частини 2 статті 52 Закону України «Про місцеве самоврядування в Україні», статті 10 Закону України «Про благоустрій населених пунктів» та з метою упорядкування, покращення санітарного та екологічного стану міста, Новодністровська міська рада</w:t>
      </w:r>
    </w:p>
    <w:p w:rsidR="00741EEC" w:rsidRDefault="00741EEC" w:rsidP="00741EEC">
      <w:pPr>
        <w:spacing w:line="240" w:lineRule="auto"/>
        <w:jc w:val="both"/>
        <w:rPr>
          <w:rFonts w:ascii="Times New Roman" w:hAnsi="Times New Roman" w:cs="Times New Roman"/>
          <w:sz w:val="28"/>
          <w:szCs w:val="28"/>
          <w:lang w:val="uk-UA"/>
        </w:rPr>
      </w:pPr>
    </w:p>
    <w:p w:rsidR="00741EEC" w:rsidRDefault="00741EEC" w:rsidP="00741EEC">
      <w:pPr>
        <w:spacing w:line="240" w:lineRule="auto"/>
        <w:jc w:val="center"/>
        <w:rPr>
          <w:rFonts w:ascii="Times New Roman" w:hAnsi="Times New Roman" w:cs="Times New Roman"/>
          <w:b/>
          <w:sz w:val="28"/>
          <w:szCs w:val="28"/>
          <w:lang w:val="uk-UA"/>
        </w:rPr>
      </w:pPr>
      <w:r w:rsidRPr="00CD22D9">
        <w:rPr>
          <w:rFonts w:ascii="Times New Roman" w:hAnsi="Times New Roman" w:cs="Times New Roman"/>
          <w:b/>
          <w:sz w:val="28"/>
          <w:szCs w:val="28"/>
          <w:lang w:val="uk-UA"/>
        </w:rPr>
        <w:t>В И Р І Ш И Л А:</w:t>
      </w:r>
    </w:p>
    <w:p w:rsidR="00741EEC" w:rsidRPr="00AE7429" w:rsidRDefault="00741EEC" w:rsidP="00741EEC">
      <w:pPr>
        <w:spacing w:line="240" w:lineRule="auto"/>
        <w:rPr>
          <w:rFonts w:ascii="Times New Roman" w:hAnsi="Times New Roman" w:cs="Times New Roman"/>
          <w:sz w:val="28"/>
          <w:szCs w:val="28"/>
          <w:lang w:val="uk-UA"/>
        </w:rPr>
      </w:pPr>
    </w:p>
    <w:p w:rsidR="00741EEC" w:rsidRPr="00CD22D9" w:rsidRDefault="00741EEC" w:rsidP="00741EEC">
      <w:pPr>
        <w:spacing w:line="240" w:lineRule="auto"/>
        <w:ind w:firstLine="720"/>
        <w:jc w:val="both"/>
        <w:rPr>
          <w:rFonts w:ascii="Times New Roman" w:hAnsi="Times New Roman" w:cs="Times New Roman"/>
          <w:sz w:val="28"/>
          <w:szCs w:val="28"/>
          <w:lang w:val="uk-UA"/>
        </w:rPr>
      </w:pPr>
      <w:r w:rsidRPr="00CD22D9">
        <w:rPr>
          <w:rFonts w:ascii="Times New Roman" w:hAnsi="Times New Roman" w:cs="Times New Roman"/>
          <w:sz w:val="28"/>
          <w:szCs w:val="28"/>
          <w:lang w:val="uk-UA"/>
        </w:rPr>
        <w:t>1. Внести зміни до міської програми «Благоустрій та поводження з твердими побутовими відходами Новодністровської ТГ на 2022 рік», а саме додаток 1 «Прогнозні обсяги фінансування заходів Програми «Благоустрій та поводження з твердими побутовими відходами Новодністровської ТГ на 2022 рік»» доповнити розділом 1» Утримання в належному стані території міста (послуги по благоустрою території Новодністровської ОТГ)»підпунктом згідно додатку.</w:t>
      </w:r>
    </w:p>
    <w:p w:rsidR="00741EEC" w:rsidRPr="00CD22D9" w:rsidRDefault="00741EEC" w:rsidP="00741EEC">
      <w:pPr>
        <w:spacing w:line="240" w:lineRule="auto"/>
        <w:ind w:firstLine="720"/>
        <w:jc w:val="both"/>
        <w:rPr>
          <w:rFonts w:ascii="Times New Roman" w:hAnsi="Times New Roman" w:cs="Times New Roman"/>
          <w:sz w:val="28"/>
          <w:szCs w:val="28"/>
          <w:lang w:val="uk-UA"/>
        </w:rPr>
      </w:pPr>
      <w:r w:rsidRPr="00CD22D9">
        <w:rPr>
          <w:rFonts w:ascii="Times New Roman" w:hAnsi="Times New Roman" w:cs="Times New Roman"/>
          <w:sz w:val="28"/>
          <w:szCs w:val="28"/>
          <w:lang w:val="uk-UA"/>
        </w:rPr>
        <w:t>2. Визначити, що джерелом фінансування міської програми є міський бюджет в сумі 12030,0 тис. гривень.</w:t>
      </w:r>
    </w:p>
    <w:p w:rsidR="00741EEC" w:rsidRDefault="00741EEC" w:rsidP="00741EEC">
      <w:pPr>
        <w:spacing w:line="240" w:lineRule="auto"/>
        <w:ind w:firstLine="720"/>
        <w:jc w:val="both"/>
        <w:rPr>
          <w:rFonts w:ascii="Times New Roman" w:hAnsi="Times New Roman" w:cs="Times New Roman"/>
          <w:sz w:val="28"/>
          <w:szCs w:val="28"/>
          <w:lang w:val="uk-UA"/>
        </w:rPr>
      </w:pPr>
      <w:r w:rsidRPr="00CD22D9">
        <w:rPr>
          <w:rFonts w:ascii="Times New Roman" w:hAnsi="Times New Roman" w:cs="Times New Roman"/>
          <w:sz w:val="28"/>
          <w:szCs w:val="28"/>
          <w:lang w:val="uk-UA"/>
        </w:rPr>
        <w:t>3. Контроль за виконанням цього рішення покласти на заступника міського голови, з питань діяльності виконавчих органів міської ради (Петрик Б.Ю.) та комісію з питань житлово-комунального господарства, благоустрою, побутового обслуговування населення.</w:t>
      </w:r>
    </w:p>
    <w:p w:rsidR="00C02136" w:rsidRPr="00C02136" w:rsidRDefault="00C02136" w:rsidP="00C02136">
      <w:pPr>
        <w:spacing w:line="240" w:lineRule="auto"/>
        <w:rPr>
          <w:rFonts w:ascii="Times New Roman" w:hAnsi="Times New Roman" w:cs="Times New Roman"/>
          <w:sz w:val="28"/>
          <w:szCs w:val="28"/>
          <w:lang w:val="uk-UA"/>
        </w:rPr>
      </w:pPr>
    </w:p>
    <w:p w:rsidR="00C02136" w:rsidRPr="00C02136" w:rsidRDefault="00C02136" w:rsidP="00C02136">
      <w:pPr>
        <w:spacing w:line="240" w:lineRule="auto"/>
        <w:rPr>
          <w:rFonts w:ascii="Times New Roman" w:hAnsi="Times New Roman" w:cs="Times New Roman"/>
          <w:sz w:val="28"/>
          <w:szCs w:val="28"/>
          <w:lang w:val="uk-UA"/>
        </w:rPr>
      </w:pPr>
    </w:p>
    <w:p w:rsidR="00C02136" w:rsidRPr="00C02136" w:rsidRDefault="00C02136" w:rsidP="00C02136">
      <w:pPr>
        <w:spacing w:line="240" w:lineRule="auto"/>
        <w:rPr>
          <w:rFonts w:ascii="Times New Roman" w:hAnsi="Times New Roman" w:cs="Times New Roman"/>
          <w:sz w:val="28"/>
          <w:szCs w:val="28"/>
          <w:lang w:val="uk-UA"/>
        </w:rPr>
      </w:pPr>
    </w:p>
    <w:p w:rsidR="00C02136" w:rsidRPr="008B37FA" w:rsidRDefault="00C02136" w:rsidP="00C02136">
      <w:pPr>
        <w:spacing w:line="240" w:lineRule="auto"/>
        <w:rPr>
          <w:rFonts w:ascii="Times New Roman" w:hAnsi="Times New Roman" w:cs="Times New Roman"/>
          <w:b/>
          <w:sz w:val="28"/>
          <w:szCs w:val="28"/>
          <w:lang w:val="uk-UA"/>
        </w:rPr>
      </w:pPr>
      <w:r w:rsidRPr="0004012B">
        <w:rPr>
          <w:rFonts w:ascii="Times New Roman" w:hAnsi="Times New Roman" w:cs="Times New Roman"/>
          <w:b/>
          <w:sz w:val="28"/>
          <w:szCs w:val="28"/>
          <w:lang w:val="uk-UA"/>
        </w:rPr>
        <w:t>Міський голова</w:t>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t>Наталя ЦИМБАЛЮК</w:t>
      </w:r>
      <w:r>
        <w:rPr>
          <w:rFonts w:ascii="Times New Roman" w:eastAsia="Times New Roman" w:hAnsi="Times New Roman" w:cs="Times New Roman"/>
          <w:sz w:val="28"/>
          <w:szCs w:val="28"/>
          <w:lang w:val="uk-UA"/>
        </w:rPr>
        <w:br w:type="page"/>
      </w:r>
    </w:p>
    <w:tbl>
      <w:tblPr>
        <w:tblW w:w="9982" w:type="dxa"/>
        <w:tblInd w:w="-252" w:type="dxa"/>
        <w:tblLook w:val="00A0" w:firstRow="1" w:lastRow="0" w:firstColumn="1" w:lastColumn="0" w:noHBand="0" w:noVBand="0"/>
      </w:tblPr>
      <w:tblGrid>
        <w:gridCol w:w="1080"/>
        <w:gridCol w:w="1040"/>
        <w:gridCol w:w="960"/>
        <w:gridCol w:w="960"/>
        <w:gridCol w:w="960"/>
        <w:gridCol w:w="1206"/>
        <w:gridCol w:w="236"/>
        <w:gridCol w:w="1744"/>
        <w:gridCol w:w="236"/>
        <w:gridCol w:w="1324"/>
        <w:gridCol w:w="11"/>
        <w:gridCol w:w="225"/>
      </w:tblGrid>
      <w:tr w:rsidR="00741EEC" w:rsidRPr="00CD22D9" w:rsidTr="00FB46B9">
        <w:trPr>
          <w:trHeight w:val="80"/>
        </w:trPr>
        <w:tc>
          <w:tcPr>
            <w:tcW w:w="1080" w:type="dxa"/>
            <w:tcBorders>
              <w:top w:val="nil"/>
              <w:left w:val="nil"/>
              <w:bottom w:val="nil"/>
              <w:right w:val="nil"/>
            </w:tcBorders>
            <w:noWrap/>
            <w:vAlign w:val="bottom"/>
          </w:tcPr>
          <w:p w:rsidR="00741EEC" w:rsidRPr="00CD22D9" w:rsidRDefault="00741EEC" w:rsidP="00741EEC">
            <w:pPr>
              <w:spacing w:line="240" w:lineRule="auto"/>
              <w:rPr>
                <w:rFonts w:ascii="Times New Roman" w:eastAsia="Calibri" w:hAnsi="Times New Roman" w:cs="Times New Roman"/>
                <w:sz w:val="26"/>
                <w:szCs w:val="26"/>
                <w:lang w:val="uk-UA"/>
              </w:rPr>
            </w:pPr>
          </w:p>
        </w:tc>
        <w:tc>
          <w:tcPr>
            <w:tcW w:w="1040" w:type="dxa"/>
            <w:tcBorders>
              <w:top w:val="nil"/>
              <w:left w:val="nil"/>
              <w:bottom w:val="nil"/>
              <w:right w:val="nil"/>
            </w:tcBorders>
            <w:noWrap/>
            <w:vAlign w:val="bottom"/>
          </w:tcPr>
          <w:p w:rsidR="00741EEC" w:rsidRPr="00CD22D9" w:rsidRDefault="00741EEC" w:rsidP="00741EEC">
            <w:pPr>
              <w:spacing w:line="240" w:lineRule="auto"/>
              <w:rPr>
                <w:rFonts w:ascii="Times New Roman" w:eastAsia="Calibri" w:hAnsi="Times New Roman" w:cs="Times New Roman"/>
                <w:sz w:val="26"/>
                <w:szCs w:val="26"/>
                <w:lang w:val="uk-UA"/>
              </w:rPr>
            </w:pPr>
          </w:p>
        </w:tc>
        <w:tc>
          <w:tcPr>
            <w:tcW w:w="960" w:type="dxa"/>
            <w:tcBorders>
              <w:top w:val="nil"/>
              <w:left w:val="nil"/>
              <w:bottom w:val="nil"/>
              <w:right w:val="nil"/>
            </w:tcBorders>
            <w:noWrap/>
            <w:vAlign w:val="bottom"/>
          </w:tcPr>
          <w:p w:rsidR="00741EEC" w:rsidRPr="00CD22D9" w:rsidRDefault="00741EEC" w:rsidP="00741EEC">
            <w:pPr>
              <w:spacing w:line="240" w:lineRule="auto"/>
              <w:rPr>
                <w:rFonts w:ascii="Times New Roman" w:eastAsia="Calibri" w:hAnsi="Times New Roman" w:cs="Times New Roman"/>
                <w:sz w:val="26"/>
                <w:szCs w:val="26"/>
                <w:lang w:val="uk-UA"/>
              </w:rPr>
            </w:pPr>
          </w:p>
        </w:tc>
        <w:tc>
          <w:tcPr>
            <w:tcW w:w="960" w:type="dxa"/>
            <w:tcBorders>
              <w:top w:val="nil"/>
              <w:left w:val="nil"/>
              <w:bottom w:val="nil"/>
              <w:right w:val="nil"/>
            </w:tcBorders>
            <w:noWrap/>
            <w:vAlign w:val="bottom"/>
          </w:tcPr>
          <w:p w:rsidR="00741EEC" w:rsidRPr="00CD22D9" w:rsidRDefault="00741EEC" w:rsidP="00741EEC">
            <w:pPr>
              <w:spacing w:line="240" w:lineRule="auto"/>
              <w:rPr>
                <w:rFonts w:ascii="Times New Roman" w:eastAsia="Calibri" w:hAnsi="Times New Roman" w:cs="Times New Roman"/>
                <w:sz w:val="26"/>
                <w:szCs w:val="26"/>
                <w:lang w:val="uk-UA"/>
              </w:rPr>
            </w:pPr>
          </w:p>
        </w:tc>
        <w:tc>
          <w:tcPr>
            <w:tcW w:w="960" w:type="dxa"/>
            <w:tcBorders>
              <w:top w:val="nil"/>
              <w:left w:val="nil"/>
              <w:bottom w:val="nil"/>
              <w:right w:val="nil"/>
            </w:tcBorders>
            <w:noWrap/>
            <w:vAlign w:val="bottom"/>
          </w:tcPr>
          <w:p w:rsidR="00741EEC" w:rsidRPr="00CD22D9" w:rsidRDefault="00741EEC" w:rsidP="00741EEC">
            <w:pPr>
              <w:spacing w:line="240" w:lineRule="auto"/>
              <w:rPr>
                <w:rFonts w:ascii="Times New Roman" w:eastAsia="Calibri" w:hAnsi="Times New Roman" w:cs="Times New Roman"/>
                <w:sz w:val="26"/>
                <w:szCs w:val="26"/>
                <w:lang w:val="uk-UA"/>
              </w:rPr>
            </w:pPr>
          </w:p>
        </w:tc>
        <w:tc>
          <w:tcPr>
            <w:tcW w:w="1206" w:type="dxa"/>
            <w:tcBorders>
              <w:top w:val="nil"/>
              <w:left w:val="nil"/>
              <w:bottom w:val="nil"/>
              <w:right w:val="nil"/>
            </w:tcBorders>
            <w:noWrap/>
            <w:vAlign w:val="bottom"/>
          </w:tcPr>
          <w:p w:rsidR="00741EEC" w:rsidRPr="00CD22D9" w:rsidRDefault="00741EEC" w:rsidP="00741EEC">
            <w:pPr>
              <w:spacing w:line="240" w:lineRule="auto"/>
              <w:rPr>
                <w:rFonts w:ascii="Times New Roman" w:eastAsia="Calibri" w:hAnsi="Times New Roman" w:cs="Times New Roman"/>
                <w:sz w:val="26"/>
                <w:szCs w:val="26"/>
                <w:lang w:val="uk-UA"/>
              </w:rPr>
            </w:pPr>
          </w:p>
        </w:tc>
        <w:tc>
          <w:tcPr>
            <w:tcW w:w="236" w:type="dxa"/>
            <w:tcBorders>
              <w:top w:val="nil"/>
              <w:left w:val="nil"/>
              <w:bottom w:val="nil"/>
              <w:right w:val="nil"/>
            </w:tcBorders>
            <w:noWrap/>
            <w:vAlign w:val="bottom"/>
          </w:tcPr>
          <w:p w:rsidR="00741EEC" w:rsidRPr="00CD22D9" w:rsidRDefault="00741EEC" w:rsidP="00741EEC">
            <w:pPr>
              <w:spacing w:line="240" w:lineRule="auto"/>
              <w:rPr>
                <w:rFonts w:ascii="Times New Roman" w:eastAsia="Calibri" w:hAnsi="Times New Roman" w:cs="Times New Roman"/>
                <w:sz w:val="26"/>
                <w:szCs w:val="26"/>
                <w:lang w:val="uk-UA"/>
              </w:rPr>
            </w:pPr>
          </w:p>
        </w:tc>
        <w:tc>
          <w:tcPr>
            <w:tcW w:w="3540" w:type="dxa"/>
            <w:gridSpan w:val="5"/>
            <w:tcBorders>
              <w:top w:val="nil"/>
              <w:left w:val="nil"/>
              <w:bottom w:val="nil"/>
              <w:right w:val="nil"/>
            </w:tcBorders>
            <w:vAlign w:val="bottom"/>
          </w:tcPr>
          <w:p w:rsidR="00741EEC" w:rsidRDefault="00741EEC" w:rsidP="00741EEC">
            <w:pPr>
              <w:spacing w:line="240" w:lineRule="auto"/>
              <w:jc w:val="center"/>
              <w:rPr>
                <w:rFonts w:ascii="Times New Roman" w:eastAsia="Calibri" w:hAnsi="Times New Roman" w:cs="Times New Roman"/>
                <w:b/>
                <w:bCs/>
                <w:sz w:val="26"/>
                <w:szCs w:val="26"/>
                <w:lang w:val="uk-UA"/>
              </w:rPr>
            </w:pPr>
          </w:p>
          <w:p w:rsidR="00741EEC" w:rsidRDefault="00741EEC" w:rsidP="00741EEC">
            <w:pPr>
              <w:spacing w:line="240" w:lineRule="auto"/>
              <w:jc w:val="center"/>
              <w:rPr>
                <w:rFonts w:ascii="Times New Roman" w:eastAsia="Calibri" w:hAnsi="Times New Roman" w:cs="Times New Roman"/>
                <w:b/>
                <w:bCs/>
                <w:sz w:val="26"/>
                <w:szCs w:val="26"/>
                <w:lang w:val="uk-UA"/>
              </w:rPr>
            </w:pPr>
            <w:r w:rsidRPr="00CD22D9">
              <w:rPr>
                <w:rFonts w:ascii="Times New Roman" w:eastAsia="Calibri" w:hAnsi="Times New Roman" w:cs="Times New Roman"/>
                <w:b/>
                <w:bCs/>
                <w:sz w:val="26"/>
                <w:szCs w:val="26"/>
                <w:lang w:val="uk-UA"/>
              </w:rPr>
              <w:t>Додаток 1</w:t>
            </w:r>
          </w:p>
          <w:p w:rsidR="00741EEC" w:rsidRDefault="00741EEC" w:rsidP="00741EEC">
            <w:pPr>
              <w:spacing w:line="240" w:lineRule="auto"/>
              <w:jc w:val="center"/>
              <w:rPr>
                <w:rFonts w:ascii="Times New Roman" w:eastAsia="Calibri" w:hAnsi="Times New Roman" w:cs="Times New Roman"/>
                <w:b/>
                <w:bCs/>
                <w:sz w:val="26"/>
                <w:szCs w:val="26"/>
                <w:lang w:val="uk-UA"/>
              </w:rPr>
            </w:pPr>
          </w:p>
          <w:p w:rsidR="00741EEC" w:rsidRPr="00CD22D9" w:rsidRDefault="00741EEC" w:rsidP="00741EEC">
            <w:pPr>
              <w:spacing w:line="240" w:lineRule="auto"/>
              <w:jc w:val="center"/>
              <w:rPr>
                <w:rFonts w:ascii="Times New Roman" w:eastAsia="Calibri" w:hAnsi="Times New Roman" w:cs="Times New Roman"/>
                <w:b/>
                <w:bCs/>
                <w:sz w:val="26"/>
                <w:szCs w:val="26"/>
                <w:lang w:val="uk-UA"/>
              </w:rPr>
            </w:pPr>
          </w:p>
        </w:tc>
      </w:tr>
      <w:tr w:rsidR="00741EEC" w:rsidRPr="00AE7429" w:rsidTr="00FB46B9">
        <w:trPr>
          <w:gridAfter w:val="1"/>
          <w:wAfter w:w="225" w:type="dxa"/>
          <w:trHeight w:val="80"/>
        </w:trPr>
        <w:tc>
          <w:tcPr>
            <w:tcW w:w="9757" w:type="dxa"/>
            <w:gridSpan w:val="11"/>
            <w:tcBorders>
              <w:top w:val="nil"/>
              <w:left w:val="nil"/>
              <w:bottom w:val="nil"/>
              <w:right w:val="nil"/>
            </w:tcBorders>
            <w:vAlign w:val="center"/>
          </w:tcPr>
          <w:p w:rsidR="00741EEC" w:rsidRPr="00CD22D9" w:rsidRDefault="00741EEC" w:rsidP="00741EEC">
            <w:pPr>
              <w:spacing w:line="240" w:lineRule="auto"/>
              <w:jc w:val="center"/>
              <w:rPr>
                <w:rFonts w:ascii="Times New Roman" w:eastAsia="Calibri" w:hAnsi="Times New Roman" w:cs="Times New Roman"/>
                <w:b/>
                <w:bCs/>
                <w:sz w:val="26"/>
                <w:szCs w:val="26"/>
                <w:lang w:val="uk-UA"/>
              </w:rPr>
            </w:pPr>
            <w:r w:rsidRPr="00CD22D9">
              <w:rPr>
                <w:rFonts w:ascii="Times New Roman" w:eastAsia="Calibri" w:hAnsi="Times New Roman" w:cs="Times New Roman"/>
                <w:b/>
                <w:bCs/>
                <w:sz w:val="26"/>
                <w:szCs w:val="26"/>
                <w:lang w:val="uk-UA"/>
              </w:rPr>
              <w:t xml:space="preserve">Прогнозні обсяги фінансування заходів Програми «Благоустрій </w:t>
            </w:r>
            <w:r w:rsidRPr="00CD22D9">
              <w:rPr>
                <w:rFonts w:ascii="Times New Roman" w:eastAsia="Calibri" w:hAnsi="Times New Roman" w:cs="Times New Roman"/>
                <w:b/>
                <w:kern w:val="2"/>
                <w:sz w:val="26"/>
                <w:szCs w:val="26"/>
                <w:lang w:val="uk-UA" w:eastAsia="ar-SA"/>
              </w:rPr>
              <w:t xml:space="preserve">та </w:t>
            </w:r>
            <w:r w:rsidRPr="00CD22D9">
              <w:rPr>
                <w:rFonts w:ascii="Times New Roman" w:eastAsia="Calibri" w:hAnsi="Times New Roman" w:cs="Times New Roman"/>
                <w:b/>
                <w:bCs/>
                <w:color w:val="000000"/>
                <w:kern w:val="2"/>
                <w:sz w:val="26"/>
                <w:szCs w:val="26"/>
                <w:lang w:val="uk-UA" w:eastAsia="ar-SA"/>
              </w:rPr>
              <w:t>поводження з твердими побутовими відходами</w:t>
            </w:r>
            <w:r w:rsidRPr="00CD22D9">
              <w:rPr>
                <w:rFonts w:ascii="Times New Roman" w:eastAsia="Calibri" w:hAnsi="Times New Roman" w:cs="Times New Roman"/>
                <w:b/>
                <w:bCs/>
                <w:sz w:val="26"/>
                <w:szCs w:val="26"/>
                <w:lang w:val="uk-UA"/>
              </w:rPr>
              <w:t xml:space="preserve"> Новодністровської ТГ на 2022 рік»</w:t>
            </w:r>
          </w:p>
        </w:tc>
      </w:tr>
      <w:tr w:rsidR="00741EEC" w:rsidRPr="00CD22D9" w:rsidTr="00FB46B9">
        <w:trPr>
          <w:trHeight w:val="80"/>
        </w:trPr>
        <w:tc>
          <w:tcPr>
            <w:tcW w:w="1080" w:type="dxa"/>
            <w:tcBorders>
              <w:top w:val="nil"/>
              <w:left w:val="nil"/>
              <w:bottom w:val="nil"/>
              <w:right w:val="nil"/>
            </w:tcBorders>
            <w:noWrap/>
            <w:vAlign w:val="bottom"/>
          </w:tcPr>
          <w:p w:rsidR="00741EEC" w:rsidRPr="00CD22D9" w:rsidRDefault="00741EEC" w:rsidP="00741EEC">
            <w:pPr>
              <w:spacing w:line="240" w:lineRule="auto"/>
              <w:rPr>
                <w:rFonts w:ascii="Times New Roman" w:eastAsia="Calibri" w:hAnsi="Times New Roman" w:cs="Times New Roman"/>
                <w:sz w:val="26"/>
                <w:szCs w:val="26"/>
                <w:lang w:val="uk-UA"/>
              </w:rPr>
            </w:pPr>
          </w:p>
        </w:tc>
        <w:tc>
          <w:tcPr>
            <w:tcW w:w="1040" w:type="dxa"/>
            <w:tcBorders>
              <w:top w:val="nil"/>
              <w:left w:val="nil"/>
              <w:bottom w:val="nil"/>
              <w:right w:val="nil"/>
            </w:tcBorders>
            <w:noWrap/>
            <w:vAlign w:val="bottom"/>
          </w:tcPr>
          <w:p w:rsidR="00741EEC" w:rsidRPr="00CD22D9" w:rsidRDefault="00741EEC" w:rsidP="00741EEC">
            <w:pPr>
              <w:spacing w:line="240" w:lineRule="auto"/>
              <w:rPr>
                <w:rFonts w:ascii="Times New Roman" w:eastAsia="Calibri" w:hAnsi="Times New Roman" w:cs="Times New Roman"/>
                <w:sz w:val="26"/>
                <w:szCs w:val="26"/>
                <w:lang w:val="uk-UA"/>
              </w:rPr>
            </w:pPr>
          </w:p>
        </w:tc>
        <w:tc>
          <w:tcPr>
            <w:tcW w:w="960" w:type="dxa"/>
            <w:tcBorders>
              <w:top w:val="nil"/>
              <w:left w:val="nil"/>
              <w:bottom w:val="nil"/>
              <w:right w:val="nil"/>
            </w:tcBorders>
            <w:noWrap/>
            <w:vAlign w:val="bottom"/>
          </w:tcPr>
          <w:p w:rsidR="00741EEC" w:rsidRPr="00CD22D9" w:rsidRDefault="00741EEC" w:rsidP="00741EEC">
            <w:pPr>
              <w:spacing w:line="240" w:lineRule="auto"/>
              <w:rPr>
                <w:rFonts w:ascii="Times New Roman" w:eastAsia="Calibri" w:hAnsi="Times New Roman" w:cs="Times New Roman"/>
                <w:sz w:val="26"/>
                <w:szCs w:val="26"/>
                <w:lang w:val="uk-UA"/>
              </w:rPr>
            </w:pPr>
          </w:p>
        </w:tc>
        <w:tc>
          <w:tcPr>
            <w:tcW w:w="960" w:type="dxa"/>
            <w:tcBorders>
              <w:top w:val="nil"/>
              <w:left w:val="nil"/>
              <w:bottom w:val="nil"/>
              <w:right w:val="nil"/>
            </w:tcBorders>
            <w:noWrap/>
            <w:vAlign w:val="bottom"/>
          </w:tcPr>
          <w:p w:rsidR="00741EEC" w:rsidRPr="00CD22D9" w:rsidRDefault="00741EEC" w:rsidP="00741EEC">
            <w:pPr>
              <w:spacing w:line="240" w:lineRule="auto"/>
              <w:rPr>
                <w:rFonts w:ascii="Times New Roman" w:eastAsia="Calibri" w:hAnsi="Times New Roman" w:cs="Times New Roman"/>
                <w:sz w:val="26"/>
                <w:szCs w:val="26"/>
                <w:lang w:val="uk-UA"/>
              </w:rPr>
            </w:pPr>
          </w:p>
        </w:tc>
        <w:tc>
          <w:tcPr>
            <w:tcW w:w="960" w:type="dxa"/>
            <w:tcBorders>
              <w:top w:val="nil"/>
              <w:left w:val="nil"/>
              <w:bottom w:val="nil"/>
              <w:right w:val="nil"/>
            </w:tcBorders>
            <w:noWrap/>
            <w:vAlign w:val="bottom"/>
          </w:tcPr>
          <w:p w:rsidR="00741EEC" w:rsidRPr="00CD22D9" w:rsidRDefault="00741EEC" w:rsidP="00741EEC">
            <w:pPr>
              <w:spacing w:line="240" w:lineRule="auto"/>
              <w:rPr>
                <w:rFonts w:ascii="Times New Roman" w:eastAsia="Calibri" w:hAnsi="Times New Roman" w:cs="Times New Roman"/>
                <w:sz w:val="26"/>
                <w:szCs w:val="26"/>
                <w:lang w:val="uk-UA"/>
              </w:rPr>
            </w:pPr>
          </w:p>
        </w:tc>
        <w:tc>
          <w:tcPr>
            <w:tcW w:w="1206" w:type="dxa"/>
            <w:tcBorders>
              <w:top w:val="nil"/>
              <w:left w:val="nil"/>
              <w:bottom w:val="nil"/>
              <w:right w:val="nil"/>
            </w:tcBorders>
            <w:noWrap/>
            <w:vAlign w:val="bottom"/>
          </w:tcPr>
          <w:p w:rsidR="00741EEC" w:rsidRPr="00CD22D9" w:rsidRDefault="00741EEC" w:rsidP="00741EEC">
            <w:pPr>
              <w:spacing w:line="240" w:lineRule="auto"/>
              <w:rPr>
                <w:rFonts w:ascii="Times New Roman" w:eastAsia="Calibri" w:hAnsi="Times New Roman" w:cs="Times New Roman"/>
                <w:sz w:val="26"/>
                <w:szCs w:val="26"/>
                <w:lang w:val="uk-UA"/>
              </w:rPr>
            </w:pPr>
          </w:p>
        </w:tc>
        <w:tc>
          <w:tcPr>
            <w:tcW w:w="236" w:type="dxa"/>
            <w:tcBorders>
              <w:top w:val="nil"/>
              <w:left w:val="nil"/>
              <w:bottom w:val="nil"/>
              <w:right w:val="nil"/>
            </w:tcBorders>
            <w:noWrap/>
            <w:vAlign w:val="bottom"/>
          </w:tcPr>
          <w:p w:rsidR="00741EEC" w:rsidRPr="00CD22D9" w:rsidRDefault="00741EEC" w:rsidP="00741EEC">
            <w:pPr>
              <w:spacing w:line="240" w:lineRule="auto"/>
              <w:jc w:val="center"/>
              <w:rPr>
                <w:rFonts w:ascii="Times New Roman" w:eastAsia="Calibri" w:hAnsi="Times New Roman" w:cs="Times New Roman"/>
                <w:sz w:val="26"/>
                <w:szCs w:val="26"/>
                <w:lang w:val="uk-UA"/>
              </w:rPr>
            </w:pPr>
          </w:p>
        </w:tc>
        <w:tc>
          <w:tcPr>
            <w:tcW w:w="1980" w:type="dxa"/>
            <w:gridSpan w:val="2"/>
            <w:tcBorders>
              <w:top w:val="nil"/>
              <w:left w:val="nil"/>
              <w:bottom w:val="nil"/>
              <w:right w:val="nil"/>
            </w:tcBorders>
            <w:noWrap/>
            <w:vAlign w:val="bottom"/>
          </w:tcPr>
          <w:p w:rsidR="00741EEC" w:rsidRPr="00CD22D9" w:rsidRDefault="00741EEC" w:rsidP="00741EEC">
            <w:pPr>
              <w:spacing w:line="240" w:lineRule="auto"/>
              <w:rPr>
                <w:rFonts w:ascii="Times New Roman" w:eastAsia="Calibri" w:hAnsi="Times New Roman" w:cs="Times New Roman"/>
                <w:sz w:val="26"/>
                <w:szCs w:val="26"/>
                <w:lang w:val="uk-UA"/>
              </w:rPr>
            </w:pPr>
          </w:p>
        </w:tc>
        <w:tc>
          <w:tcPr>
            <w:tcW w:w="1560" w:type="dxa"/>
            <w:gridSpan w:val="3"/>
            <w:tcBorders>
              <w:top w:val="nil"/>
              <w:left w:val="nil"/>
              <w:bottom w:val="nil"/>
              <w:right w:val="nil"/>
            </w:tcBorders>
            <w:noWrap/>
            <w:vAlign w:val="bottom"/>
          </w:tcPr>
          <w:p w:rsidR="00741EEC" w:rsidRPr="00CD22D9" w:rsidRDefault="00741EEC" w:rsidP="00741EEC">
            <w:pPr>
              <w:spacing w:line="240" w:lineRule="auto"/>
              <w:rPr>
                <w:rFonts w:ascii="Times New Roman" w:eastAsia="Calibri" w:hAnsi="Times New Roman" w:cs="Times New Roman"/>
                <w:sz w:val="26"/>
                <w:szCs w:val="26"/>
                <w:lang w:val="uk-UA"/>
              </w:rPr>
            </w:pPr>
            <w:r w:rsidRPr="00CD22D9">
              <w:rPr>
                <w:rFonts w:ascii="Times New Roman" w:eastAsia="Calibri" w:hAnsi="Times New Roman" w:cs="Times New Roman"/>
                <w:sz w:val="26"/>
                <w:szCs w:val="26"/>
                <w:lang w:val="uk-UA"/>
              </w:rPr>
              <w:t>в тис.грн</w:t>
            </w:r>
          </w:p>
        </w:tc>
      </w:tr>
      <w:tr w:rsidR="00741EEC" w:rsidRPr="00CD22D9" w:rsidTr="00FB46B9">
        <w:trPr>
          <w:gridAfter w:val="2"/>
          <w:wAfter w:w="236" w:type="dxa"/>
          <w:trHeight w:val="299"/>
        </w:trPr>
        <w:tc>
          <w:tcPr>
            <w:tcW w:w="6206" w:type="dxa"/>
            <w:gridSpan w:val="6"/>
            <w:vMerge w:val="restart"/>
            <w:tcBorders>
              <w:top w:val="single" w:sz="4" w:space="0" w:color="auto"/>
              <w:left w:val="single" w:sz="4" w:space="0" w:color="auto"/>
              <w:bottom w:val="single" w:sz="4" w:space="0" w:color="auto"/>
              <w:right w:val="single" w:sz="4" w:space="0" w:color="auto"/>
            </w:tcBorders>
            <w:vAlign w:val="center"/>
          </w:tcPr>
          <w:p w:rsidR="00741EEC" w:rsidRPr="00CD22D9" w:rsidRDefault="00741EEC" w:rsidP="00741EEC">
            <w:pPr>
              <w:spacing w:line="240" w:lineRule="auto"/>
              <w:jc w:val="center"/>
              <w:rPr>
                <w:rFonts w:ascii="Times New Roman" w:eastAsia="Calibri" w:hAnsi="Times New Roman" w:cs="Times New Roman"/>
                <w:b/>
                <w:bCs/>
                <w:sz w:val="26"/>
                <w:szCs w:val="26"/>
                <w:lang w:val="uk-UA"/>
              </w:rPr>
            </w:pPr>
            <w:r w:rsidRPr="00CD22D9">
              <w:rPr>
                <w:rFonts w:ascii="Times New Roman" w:eastAsia="Calibri" w:hAnsi="Times New Roman" w:cs="Times New Roman"/>
                <w:b/>
                <w:bCs/>
                <w:sz w:val="26"/>
                <w:szCs w:val="26"/>
                <w:lang w:val="uk-UA"/>
              </w:rPr>
              <w:t>Завдання бюджетної програми</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741EEC" w:rsidRPr="00CD22D9" w:rsidRDefault="00741EEC" w:rsidP="00741EEC">
            <w:pPr>
              <w:spacing w:line="240" w:lineRule="auto"/>
              <w:jc w:val="center"/>
              <w:rPr>
                <w:rFonts w:ascii="Times New Roman" w:eastAsia="Calibri" w:hAnsi="Times New Roman" w:cs="Times New Roman"/>
                <w:b/>
                <w:bCs/>
                <w:sz w:val="26"/>
                <w:szCs w:val="26"/>
                <w:lang w:val="uk-UA"/>
              </w:rPr>
            </w:pPr>
            <w:r w:rsidRPr="00CD22D9">
              <w:rPr>
                <w:rFonts w:ascii="Times New Roman" w:eastAsia="Calibri" w:hAnsi="Times New Roman" w:cs="Times New Roman"/>
                <w:b/>
                <w:bCs/>
                <w:sz w:val="26"/>
                <w:szCs w:val="26"/>
                <w:lang w:val="uk-UA"/>
              </w:rPr>
              <w:t>Джерела фінансування</w:t>
            </w:r>
          </w:p>
        </w:tc>
        <w:tc>
          <w:tcPr>
            <w:tcW w:w="1560" w:type="dxa"/>
            <w:gridSpan w:val="2"/>
            <w:vMerge w:val="restart"/>
            <w:tcBorders>
              <w:top w:val="single" w:sz="4" w:space="0" w:color="auto"/>
              <w:left w:val="nil"/>
              <w:bottom w:val="nil"/>
              <w:right w:val="single" w:sz="4" w:space="0" w:color="auto"/>
            </w:tcBorders>
            <w:vAlign w:val="bottom"/>
          </w:tcPr>
          <w:p w:rsidR="00741EEC" w:rsidRPr="00CD22D9" w:rsidRDefault="00741EEC" w:rsidP="00741EEC">
            <w:pPr>
              <w:spacing w:line="240" w:lineRule="auto"/>
              <w:jc w:val="center"/>
              <w:rPr>
                <w:rFonts w:ascii="Times New Roman" w:eastAsia="Calibri" w:hAnsi="Times New Roman" w:cs="Times New Roman"/>
                <w:b/>
                <w:bCs/>
                <w:sz w:val="26"/>
                <w:szCs w:val="26"/>
                <w:lang w:val="uk-UA"/>
              </w:rPr>
            </w:pPr>
            <w:r w:rsidRPr="00CD22D9">
              <w:rPr>
                <w:rFonts w:ascii="Times New Roman" w:eastAsia="Calibri" w:hAnsi="Times New Roman" w:cs="Times New Roman"/>
                <w:b/>
                <w:bCs/>
                <w:sz w:val="26"/>
                <w:szCs w:val="26"/>
                <w:lang w:val="uk-UA"/>
              </w:rPr>
              <w:t>2022 рік</w:t>
            </w:r>
          </w:p>
        </w:tc>
      </w:tr>
      <w:tr w:rsidR="00741EEC" w:rsidRPr="00CD22D9" w:rsidTr="00FB46B9">
        <w:trPr>
          <w:gridAfter w:val="2"/>
          <w:wAfter w:w="236" w:type="dxa"/>
          <w:trHeight w:val="299"/>
        </w:trPr>
        <w:tc>
          <w:tcPr>
            <w:tcW w:w="6206" w:type="dxa"/>
            <w:gridSpan w:val="6"/>
            <w:vMerge/>
            <w:tcBorders>
              <w:top w:val="single" w:sz="4" w:space="0" w:color="auto"/>
              <w:left w:val="single" w:sz="4" w:space="0" w:color="auto"/>
              <w:bottom w:val="single" w:sz="4" w:space="0" w:color="auto"/>
              <w:right w:val="single" w:sz="4" w:space="0" w:color="auto"/>
            </w:tcBorders>
            <w:vAlign w:val="center"/>
          </w:tcPr>
          <w:p w:rsidR="00741EEC" w:rsidRPr="00CD22D9" w:rsidRDefault="00741EEC" w:rsidP="00741EEC">
            <w:pPr>
              <w:spacing w:line="240" w:lineRule="auto"/>
              <w:jc w:val="center"/>
              <w:rPr>
                <w:rFonts w:ascii="Times New Roman" w:eastAsia="Calibri" w:hAnsi="Times New Roman" w:cs="Times New Roman"/>
                <w:b/>
                <w:bCs/>
                <w:sz w:val="26"/>
                <w:szCs w:val="26"/>
                <w:lang w:val="uk-UA"/>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741EEC" w:rsidRPr="00CD22D9" w:rsidRDefault="00741EEC" w:rsidP="00741EEC">
            <w:pPr>
              <w:spacing w:line="240" w:lineRule="auto"/>
              <w:jc w:val="center"/>
              <w:rPr>
                <w:rFonts w:ascii="Times New Roman" w:eastAsia="Calibri" w:hAnsi="Times New Roman" w:cs="Times New Roman"/>
                <w:b/>
                <w:bCs/>
                <w:sz w:val="26"/>
                <w:szCs w:val="26"/>
                <w:lang w:val="uk-UA"/>
              </w:rPr>
            </w:pPr>
          </w:p>
        </w:tc>
        <w:tc>
          <w:tcPr>
            <w:tcW w:w="1560" w:type="dxa"/>
            <w:gridSpan w:val="2"/>
            <w:vMerge/>
            <w:tcBorders>
              <w:top w:val="single" w:sz="4" w:space="0" w:color="auto"/>
              <w:left w:val="nil"/>
              <w:bottom w:val="single" w:sz="4" w:space="0" w:color="auto"/>
              <w:right w:val="single" w:sz="4" w:space="0" w:color="auto"/>
            </w:tcBorders>
            <w:vAlign w:val="center"/>
          </w:tcPr>
          <w:p w:rsidR="00741EEC" w:rsidRPr="00CD22D9" w:rsidRDefault="00741EEC" w:rsidP="00741EEC">
            <w:pPr>
              <w:spacing w:line="240" w:lineRule="auto"/>
              <w:jc w:val="center"/>
              <w:rPr>
                <w:rFonts w:ascii="Times New Roman" w:eastAsia="Calibri" w:hAnsi="Times New Roman" w:cs="Times New Roman"/>
                <w:b/>
                <w:bCs/>
                <w:sz w:val="26"/>
                <w:szCs w:val="26"/>
                <w:lang w:val="uk-UA"/>
              </w:rPr>
            </w:pPr>
          </w:p>
        </w:tc>
      </w:tr>
      <w:tr w:rsidR="00741EEC" w:rsidRPr="00CD22D9" w:rsidTr="00FB46B9">
        <w:trPr>
          <w:gridAfter w:val="2"/>
          <w:wAfter w:w="236" w:type="dxa"/>
          <w:trHeight w:val="70"/>
        </w:trPr>
        <w:tc>
          <w:tcPr>
            <w:tcW w:w="6206" w:type="dxa"/>
            <w:gridSpan w:val="6"/>
            <w:tcBorders>
              <w:top w:val="single" w:sz="4" w:space="0" w:color="auto"/>
              <w:left w:val="single" w:sz="4" w:space="0" w:color="auto"/>
              <w:bottom w:val="single" w:sz="4" w:space="0" w:color="auto"/>
              <w:right w:val="single" w:sz="4" w:space="0" w:color="auto"/>
            </w:tcBorders>
            <w:noWrap/>
            <w:vAlign w:val="bottom"/>
          </w:tcPr>
          <w:p w:rsidR="00741EEC" w:rsidRPr="00CD22D9" w:rsidRDefault="00741EEC" w:rsidP="00741EEC">
            <w:pPr>
              <w:spacing w:line="240" w:lineRule="auto"/>
              <w:jc w:val="center"/>
              <w:rPr>
                <w:rFonts w:ascii="Times New Roman" w:eastAsia="Calibri" w:hAnsi="Times New Roman" w:cs="Times New Roman"/>
                <w:sz w:val="26"/>
                <w:szCs w:val="26"/>
                <w:lang w:val="uk-UA"/>
              </w:rPr>
            </w:pPr>
            <w:r w:rsidRPr="00CD22D9">
              <w:rPr>
                <w:rFonts w:ascii="Times New Roman" w:eastAsia="Calibri" w:hAnsi="Times New Roman" w:cs="Times New Roman"/>
                <w:sz w:val="26"/>
                <w:szCs w:val="26"/>
                <w:lang w:val="uk-UA"/>
              </w:rPr>
              <w:t>1</w:t>
            </w:r>
          </w:p>
        </w:tc>
        <w:tc>
          <w:tcPr>
            <w:tcW w:w="1980" w:type="dxa"/>
            <w:gridSpan w:val="2"/>
            <w:tcBorders>
              <w:top w:val="nil"/>
              <w:left w:val="nil"/>
              <w:bottom w:val="single" w:sz="4" w:space="0" w:color="auto"/>
              <w:right w:val="single" w:sz="4" w:space="0" w:color="auto"/>
            </w:tcBorders>
            <w:noWrap/>
            <w:vAlign w:val="bottom"/>
          </w:tcPr>
          <w:p w:rsidR="00741EEC" w:rsidRPr="00CD22D9" w:rsidRDefault="00741EEC" w:rsidP="00741EEC">
            <w:pPr>
              <w:spacing w:line="240" w:lineRule="auto"/>
              <w:jc w:val="center"/>
              <w:rPr>
                <w:rFonts w:ascii="Times New Roman" w:eastAsia="Calibri" w:hAnsi="Times New Roman" w:cs="Times New Roman"/>
                <w:sz w:val="26"/>
                <w:szCs w:val="26"/>
                <w:lang w:val="uk-UA"/>
              </w:rPr>
            </w:pPr>
            <w:r w:rsidRPr="00CD22D9">
              <w:rPr>
                <w:rFonts w:ascii="Times New Roman" w:eastAsia="Calibri" w:hAnsi="Times New Roman" w:cs="Times New Roman"/>
                <w:sz w:val="26"/>
                <w:szCs w:val="26"/>
                <w:lang w:val="uk-UA"/>
              </w:rPr>
              <w:t>2</w:t>
            </w:r>
          </w:p>
        </w:tc>
        <w:tc>
          <w:tcPr>
            <w:tcW w:w="1560" w:type="dxa"/>
            <w:gridSpan w:val="2"/>
            <w:tcBorders>
              <w:top w:val="single" w:sz="4" w:space="0" w:color="auto"/>
              <w:left w:val="nil"/>
              <w:bottom w:val="single" w:sz="4" w:space="0" w:color="auto"/>
              <w:right w:val="single" w:sz="4" w:space="0" w:color="auto"/>
            </w:tcBorders>
            <w:noWrap/>
            <w:vAlign w:val="bottom"/>
          </w:tcPr>
          <w:p w:rsidR="00741EEC" w:rsidRPr="00CD22D9" w:rsidRDefault="00741EEC" w:rsidP="00741EEC">
            <w:pPr>
              <w:spacing w:line="240" w:lineRule="auto"/>
              <w:jc w:val="center"/>
              <w:rPr>
                <w:rFonts w:ascii="Times New Roman" w:eastAsia="Calibri" w:hAnsi="Times New Roman" w:cs="Times New Roman"/>
                <w:sz w:val="26"/>
                <w:szCs w:val="26"/>
                <w:lang w:val="uk-UA"/>
              </w:rPr>
            </w:pPr>
            <w:r w:rsidRPr="00CD22D9">
              <w:rPr>
                <w:rFonts w:ascii="Times New Roman" w:eastAsia="Calibri" w:hAnsi="Times New Roman" w:cs="Times New Roman"/>
                <w:sz w:val="26"/>
                <w:szCs w:val="26"/>
                <w:lang w:val="uk-UA"/>
              </w:rPr>
              <w:t>3</w:t>
            </w:r>
          </w:p>
        </w:tc>
      </w:tr>
      <w:tr w:rsidR="00741EEC" w:rsidRPr="00CD22D9" w:rsidTr="00FB46B9">
        <w:trPr>
          <w:gridAfter w:val="2"/>
          <w:wAfter w:w="236" w:type="dxa"/>
          <w:trHeight w:val="70"/>
        </w:trPr>
        <w:tc>
          <w:tcPr>
            <w:tcW w:w="6206" w:type="dxa"/>
            <w:gridSpan w:val="6"/>
            <w:tcBorders>
              <w:top w:val="single" w:sz="4" w:space="0" w:color="auto"/>
              <w:left w:val="single" w:sz="4" w:space="0" w:color="auto"/>
              <w:bottom w:val="single" w:sz="4" w:space="0" w:color="auto"/>
              <w:right w:val="single" w:sz="4" w:space="0" w:color="000000"/>
            </w:tcBorders>
            <w:vAlign w:val="bottom"/>
          </w:tcPr>
          <w:p w:rsidR="00741EEC" w:rsidRPr="00CD22D9" w:rsidRDefault="00741EEC" w:rsidP="00741EEC">
            <w:pPr>
              <w:spacing w:line="240" w:lineRule="auto"/>
              <w:jc w:val="both"/>
              <w:rPr>
                <w:rFonts w:ascii="Times New Roman" w:eastAsia="Calibri" w:hAnsi="Times New Roman" w:cs="Times New Roman"/>
                <w:bCs/>
                <w:sz w:val="26"/>
                <w:szCs w:val="26"/>
                <w:lang w:val="uk-UA"/>
              </w:rPr>
            </w:pPr>
            <w:r w:rsidRPr="00CD22D9">
              <w:rPr>
                <w:rFonts w:ascii="Times New Roman" w:eastAsia="Calibri" w:hAnsi="Times New Roman" w:cs="Times New Roman"/>
                <w:bCs/>
                <w:sz w:val="26"/>
                <w:szCs w:val="26"/>
                <w:lang w:val="uk-UA"/>
              </w:rPr>
              <w:t>Поточний ремонт територій благоустрою місць загального користування</w:t>
            </w:r>
          </w:p>
        </w:tc>
        <w:tc>
          <w:tcPr>
            <w:tcW w:w="1980" w:type="dxa"/>
            <w:gridSpan w:val="2"/>
            <w:tcBorders>
              <w:top w:val="nil"/>
              <w:left w:val="nil"/>
              <w:bottom w:val="single" w:sz="4" w:space="0" w:color="auto"/>
              <w:right w:val="single" w:sz="4" w:space="0" w:color="auto"/>
            </w:tcBorders>
            <w:noWrap/>
            <w:vAlign w:val="bottom"/>
          </w:tcPr>
          <w:p w:rsidR="00741EEC" w:rsidRPr="00CD22D9" w:rsidRDefault="00741EEC" w:rsidP="00741EEC">
            <w:pPr>
              <w:spacing w:line="240" w:lineRule="auto"/>
              <w:jc w:val="center"/>
              <w:rPr>
                <w:rFonts w:ascii="Times New Roman" w:eastAsia="Calibri" w:hAnsi="Times New Roman" w:cs="Times New Roman"/>
                <w:sz w:val="26"/>
                <w:szCs w:val="26"/>
                <w:lang w:val="uk-UA"/>
              </w:rPr>
            </w:pPr>
          </w:p>
        </w:tc>
        <w:tc>
          <w:tcPr>
            <w:tcW w:w="1560" w:type="dxa"/>
            <w:gridSpan w:val="2"/>
            <w:tcBorders>
              <w:top w:val="nil"/>
              <w:left w:val="nil"/>
              <w:bottom w:val="single" w:sz="4" w:space="0" w:color="auto"/>
              <w:right w:val="single" w:sz="4" w:space="0" w:color="auto"/>
            </w:tcBorders>
            <w:noWrap/>
            <w:vAlign w:val="bottom"/>
          </w:tcPr>
          <w:p w:rsidR="00741EEC" w:rsidRPr="00CD22D9" w:rsidRDefault="00741EEC" w:rsidP="00741EEC">
            <w:pPr>
              <w:spacing w:line="240" w:lineRule="auto"/>
              <w:jc w:val="right"/>
              <w:rPr>
                <w:rFonts w:ascii="Times New Roman" w:eastAsia="Calibri" w:hAnsi="Times New Roman" w:cs="Times New Roman"/>
                <w:b/>
                <w:bCs/>
                <w:sz w:val="26"/>
                <w:szCs w:val="26"/>
                <w:lang w:val="uk-UA"/>
              </w:rPr>
            </w:pPr>
            <w:r w:rsidRPr="00CD22D9">
              <w:rPr>
                <w:rFonts w:ascii="Times New Roman" w:eastAsia="Calibri" w:hAnsi="Times New Roman" w:cs="Times New Roman"/>
                <w:b/>
                <w:bCs/>
                <w:sz w:val="26"/>
                <w:szCs w:val="26"/>
                <w:lang w:val="uk-UA"/>
              </w:rPr>
              <w:t>300,0</w:t>
            </w:r>
          </w:p>
        </w:tc>
      </w:tr>
      <w:tr w:rsidR="00741EEC" w:rsidRPr="00CD22D9" w:rsidTr="00FB46B9">
        <w:trPr>
          <w:gridAfter w:val="2"/>
          <w:wAfter w:w="236" w:type="dxa"/>
          <w:trHeight w:val="70"/>
        </w:trPr>
        <w:tc>
          <w:tcPr>
            <w:tcW w:w="6206" w:type="dxa"/>
            <w:gridSpan w:val="6"/>
            <w:tcBorders>
              <w:top w:val="single" w:sz="4" w:space="0" w:color="auto"/>
              <w:left w:val="single" w:sz="4" w:space="0" w:color="auto"/>
              <w:bottom w:val="single" w:sz="4" w:space="0" w:color="auto"/>
              <w:right w:val="single" w:sz="4" w:space="0" w:color="000000"/>
            </w:tcBorders>
            <w:noWrap/>
            <w:vAlign w:val="bottom"/>
          </w:tcPr>
          <w:p w:rsidR="00741EEC" w:rsidRPr="00CD22D9" w:rsidRDefault="00741EEC" w:rsidP="00741EEC">
            <w:pPr>
              <w:spacing w:line="240" w:lineRule="auto"/>
              <w:rPr>
                <w:rFonts w:ascii="Times New Roman" w:eastAsia="Calibri" w:hAnsi="Times New Roman" w:cs="Times New Roman"/>
                <w:b/>
                <w:bCs/>
                <w:sz w:val="26"/>
                <w:szCs w:val="26"/>
                <w:lang w:val="uk-UA"/>
              </w:rPr>
            </w:pPr>
            <w:r w:rsidRPr="00CD22D9">
              <w:rPr>
                <w:rFonts w:ascii="Times New Roman" w:eastAsia="Calibri" w:hAnsi="Times New Roman" w:cs="Times New Roman"/>
                <w:b/>
                <w:bCs/>
                <w:sz w:val="26"/>
                <w:szCs w:val="26"/>
                <w:lang w:val="uk-UA"/>
              </w:rPr>
              <w:t>Разом:</w:t>
            </w:r>
          </w:p>
        </w:tc>
        <w:tc>
          <w:tcPr>
            <w:tcW w:w="1980" w:type="dxa"/>
            <w:gridSpan w:val="2"/>
            <w:tcBorders>
              <w:top w:val="single" w:sz="4" w:space="0" w:color="auto"/>
              <w:left w:val="nil"/>
              <w:bottom w:val="single" w:sz="4" w:space="0" w:color="auto"/>
              <w:right w:val="nil"/>
            </w:tcBorders>
            <w:noWrap/>
            <w:vAlign w:val="bottom"/>
          </w:tcPr>
          <w:p w:rsidR="00741EEC" w:rsidRPr="00CD22D9" w:rsidRDefault="00741EEC" w:rsidP="00741EEC">
            <w:pPr>
              <w:spacing w:line="240" w:lineRule="auto"/>
              <w:jc w:val="center"/>
              <w:rPr>
                <w:rFonts w:ascii="Times New Roman" w:eastAsia="Calibri" w:hAnsi="Times New Roman" w:cs="Times New Roman"/>
                <w:b/>
                <w:bCs/>
                <w:sz w:val="26"/>
                <w:szCs w:val="26"/>
                <w:lang w:val="uk-UA"/>
              </w:rPr>
            </w:pPr>
            <w:r w:rsidRPr="00CD22D9">
              <w:rPr>
                <w:rFonts w:ascii="Times New Roman" w:eastAsia="Calibri" w:hAnsi="Times New Roman" w:cs="Times New Roman"/>
                <w:b/>
                <w:bCs/>
                <w:sz w:val="26"/>
                <w:szCs w:val="26"/>
                <w:lang w:val="uk-UA"/>
              </w:rPr>
              <w:t> </w:t>
            </w:r>
          </w:p>
        </w:tc>
        <w:tc>
          <w:tcPr>
            <w:tcW w:w="1560" w:type="dxa"/>
            <w:gridSpan w:val="2"/>
            <w:tcBorders>
              <w:top w:val="nil"/>
              <w:left w:val="nil"/>
              <w:bottom w:val="single" w:sz="4" w:space="0" w:color="auto"/>
              <w:right w:val="single" w:sz="4" w:space="0" w:color="auto"/>
            </w:tcBorders>
            <w:noWrap/>
            <w:vAlign w:val="bottom"/>
          </w:tcPr>
          <w:p w:rsidR="00741EEC" w:rsidRPr="00CD22D9" w:rsidRDefault="00741EEC" w:rsidP="00741EEC">
            <w:pPr>
              <w:spacing w:line="240" w:lineRule="auto"/>
              <w:jc w:val="right"/>
              <w:rPr>
                <w:rFonts w:ascii="Times New Roman" w:eastAsia="Calibri" w:hAnsi="Times New Roman" w:cs="Times New Roman"/>
                <w:b/>
                <w:bCs/>
                <w:sz w:val="26"/>
                <w:szCs w:val="26"/>
                <w:lang w:val="uk-UA"/>
              </w:rPr>
            </w:pPr>
            <w:r w:rsidRPr="00CD22D9">
              <w:rPr>
                <w:rFonts w:ascii="Times New Roman" w:eastAsia="Calibri" w:hAnsi="Times New Roman" w:cs="Times New Roman"/>
                <w:b/>
                <w:bCs/>
                <w:sz w:val="26"/>
                <w:szCs w:val="26"/>
                <w:lang w:val="uk-UA"/>
              </w:rPr>
              <w:t>12030,0</w:t>
            </w:r>
          </w:p>
        </w:tc>
      </w:tr>
    </w:tbl>
    <w:p w:rsidR="00741EEC" w:rsidRPr="00CD22D9" w:rsidRDefault="00741EEC" w:rsidP="00741EEC">
      <w:pPr>
        <w:widowControl w:val="0"/>
        <w:autoSpaceDE w:val="0"/>
        <w:autoSpaceDN w:val="0"/>
        <w:adjustRightInd w:val="0"/>
        <w:spacing w:line="240" w:lineRule="auto"/>
        <w:rPr>
          <w:rFonts w:ascii="Times New Roman" w:eastAsia="Calibri" w:hAnsi="Times New Roman" w:cs="Times New Roman"/>
          <w:b/>
          <w:bCs/>
          <w:iCs/>
          <w:kern w:val="2"/>
          <w:sz w:val="18"/>
          <w:szCs w:val="18"/>
          <w:lang w:val="uk-UA" w:eastAsia="ru-RU"/>
        </w:rPr>
      </w:pPr>
    </w:p>
    <w:p w:rsidR="00741EEC" w:rsidRDefault="00741EEC" w:rsidP="00741EEC">
      <w:pPr>
        <w:widowControl w:val="0"/>
        <w:suppressAutoHyphens/>
        <w:spacing w:line="240" w:lineRule="auto"/>
        <w:rPr>
          <w:rFonts w:ascii="Times New Roman" w:eastAsia="Calibri" w:hAnsi="Times New Roman" w:cs="Times New Roman"/>
          <w:kern w:val="2"/>
          <w:sz w:val="18"/>
          <w:szCs w:val="18"/>
          <w:lang w:val="uk-UA" w:eastAsia="ar-SA"/>
        </w:rPr>
      </w:pPr>
    </w:p>
    <w:p w:rsidR="00741EEC" w:rsidRPr="00CD22D9" w:rsidRDefault="00741EEC" w:rsidP="00741EEC">
      <w:pPr>
        <w:widowControl w:val="0"/>
        <w:suppressAutoHyphens/>
        <w:spacing w:line="240" w:lineRule="auto"/>
        <w:rPr>
          <w:rFonts w:ascii="Times New Roman" w:eastAsia="Calibri" w:hAnsi="Times New Roman" w:cs="Times New Roman"/>
          <w:kern w:val="2"/>
          <w:sz w:val="18"/>
          <w:szCs w:val="18"/>
          <w:lang w:val="uk-UA" w:eastAsia="ar-SA"/>
        </w:rPr>
      </w:pPr>
    </w:p>
    <w:p w:rsidR="00741EEC" w:rsidRPr="00AE7429" w:rsidRDefault="00741EEC" w:rsidP="00741EEC">
      <w:pPr>
        <w:widowControl w:val="0"/>
        <w:suppressAutoHyphens/>
        <w:spacing w:line="240" w:lineRule="auto"/>
        <w:rPr>
          <w:rFonts w:ascii="Times New Roman" w:eastAsia="Calibri" w:hAnsi="Times New Roman" w:cs="Times New Roman"/>
          <w:b/>
          <w:kern w:val="2"/>
          <w:sz w:val="28"/>
          <w:szCs w:val="28"/>
          <w:lang w:val="uk-UA" w:eastAsia="ar-SA"/>
        </w:rPr>
      </w:pPr>
      <w:r w:rsidRPr="00AE7429">
        <w:rPr>
          <w:rFonts w:ascii="Times New Roman" w:eastAsia="Calibri" w:hAnsi="Times New Roman" w:cs="Times New Roman"/>
          <w:b/>
          <w:kern w:val="2"/>
          <w:sz w:val="28"/>
          <w:szCs w:val="28"/>
          <w:lang w:val="uk-UA" w:eastAsia="ar-SA"/>
        </w:rPr>
        <w:t xml:space="preserve">Виконавець: </w:t>
      </w:r>
    </w:p>
    <w:p w:rsidR="00741EEC" w:rsidRPr="00AE7429" w:rsidRDefault="00741EEC" w:rsidP="00741EEC">
      <w:pPr>
        <w:shd w:val="clear" w:color="auto" w:fill="FFFFFF"/>
        <w:spacing w:line="240" w:lineRule="auto"/>
        <w:jc w:val="both"/>
        <w:rPr>
          <w:rFonts w:ascii="Times New Roman" w:eastAsia="Times New Roman" w:hAnsi="Times New Roman" w:cs="Times New Roman"/>
          <w:b/>
          <w:bCs/>
          <w:sz w:val="28"/>
          <w:szCs w:val="28"/>
          <w:lang w:val="uk-UA"/>
        </w:rPr>
      </w:pPr>
      <w:r w:rsidRPr="00AE7429">
        <w:rPr>
          <w:rFonts w:ascii="Times New Roman" w:eastAsia="Times New Roman" w:hAnsi="Times New Roman" w:cs="Times New Roman"/>
          <w:b/>
          <w:bCs/>
          <w:sz w:val="28"/>
          <w:szCs w:val="28"/>
          <w:lang w:val="uk-UA"/>
        </w:rPr>
        <w:t>Начальник відділу економіки</w:t>
      </w:r>
    </w:p>
    <w:p w:rsidR="00741EEC" w:rsidRPr="00AE7429" w:rsidRDefault="00741EEC" w:rsidP="00741EEC">
      <w:pPr>
        <w:shd w:val="clear" w:color="auto" w:fill="FFFFFF"/>
        <w:spacing w:line="240" w:lineRule="auto"/>
        <w:jc w:val="both"/>
        <w:rPr>
          <w:rFonts w:ascii="Times New Roman" w:eastAsia="Times New Roman" w:hAnsi="Times New Roman" w:cs="Times New Roman"/>
          <w:b/>
          <w:bCs/>
          <w:sz w:val="28"/>
          <w:szCs w:val="28"/>
          <w:lang w:val="uk-UA"/>
        </w:rPr>
      </w:pPr>
      <w:r w:rsidRPr="00AE7429">
        <w:rPr>
          <w:rFonts w:ascii="Times New Roman" w:eastAsia="Times New Roman" w:hAnsi="Times New Roman" w:cs="Times New Roman"/>
          <w:b/>
          <w:bCs/>
          <w:sz w:val="28"/>
          <w:szCs w:val="28"/>
          <w:lang w:val="uk-UA"/>
        </w:rPr>
        <w:t>та у</w:t>
      </w:r>
      <w:r>
        <w:rPr>
          <w:rFonts w:ascii="Times New Roman" w:eastAsia="Times New Roman" w:hAnsi="Times New Roman" w:cs="Times New Roman"/>
          <w:b/>
          <w:bCs/>
          <w:sz w:val="28"/>
          <w:szCs w:val="28"/>
          <w:lang w:val="uk-UA"/>
        </w:rPr>
        <w:t>правління комунальним майном</w:t>
      </w:r>
      <w:r>
        <w:rPr>
          <w:rFonts w:ascii="Times New Roman" w:eastAsia="Times New Roman" w:hAnsi="Times New Roman" w:cs="Times New Roman"/>
          <w:b/>
          <w:bCs/>
          <w:sz w:val="28"/>
          <w:szCs w:val="28"/>
          <w:lang w:val="uk-UA"/>
        </w:rPr>
        <w:tab/>
      </w:r>
      <w:r>
        <w:rPr>
          <w:rFonts w:ascii="Times New Roman" w:eastAsia="Times New Roman" w:hAnsi="Times New Roman" w:cs="Times New Roman"/>
          <w:b/>
          <w:bCs/>
          <w:sz w:val="28"/>
          <w:szCs w:val="28"/>
          <w:lang w:val="uk-UA"/>
        </w:rPr>
        <w:tab/>
      </w:r>
      <w:r>
        <w:rPr>
          <w:rFonts w:ascii="Times New Roman" w:eastAsia="Times New Roman" w:hAnsi="Times New Roman" w:cs="Times New Roman"/>
          <w:b/>
          <w:bCs/>
          <w:sz w:val="28"/>
          <w:szCs w:val="28"/>
          <w:lang w:val="uk-UA"/>
        </w:rPr>
        <w:tab/>
      </w:r>
      <w:r w:rsidRPr="00AE7429">
        <w:rPr>
          <w:rFonts w:ascii="Times New Roman" w:eastAsia="Times New Roman" w:hAnsi="Times New Roman" w:cs="Times New Roman"/>
          <w:b/>
          <w:bCs/>
          <w:sz w:val="28"/>
          <w:szCs w:val="28"/>
          <w:lang w:val="uk-UA"/>
        </w:rPr>
        <w:t>Світлана САБАШ</w:t>
      </w:r>
    </w:p>
    <w:p w:rsidR="00741EEC" w:rsidRDefault="00741EEC">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C02136" w:rsidRPr="00424B14" w:rsidRDefault="00C02136" w:rsidP="00741EEC">
      <w:pPr>
        <w:spacing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Копія</w:t>
      </w:r>
    </w:p>
    <w:p w:rsidR="00741EEC" w:rsidRPr="00A45288" w:rsidRDefault="00741EEC" w:rsidP="00741EEC">
      <w:pPr>
        <w:tabs>
          <w:tab w:val="left" w:pos="-180"/>
          <w:tab w:val="left" w:pos="3630"/>
        </w:tabs>
        <w:spacing w:line="240" w:lineRule="auto"/>
        <w:ind w:right="-365"/>
        <w:jc w:val="center"/>
        <w:rPr>
          <w:rFonts w:ascii="Times New Roman" w:hAnsi="Times New Roman"/>
          <w:sz w:val="28"/>
          <w:szCs w:val="24"/>
          <w:lang w:val="uk-UA"/>
        </w:rPr>
      </w:pPr>
      <w:r w:rsidRPr="00A45288">
        <w:rPr>
          <w:rFonts w:ascii="Times New Roman" w:hAnsi="Times New Roman"/>
          <w:noProof/>
          <w:sz w:val="28"/>
          <w:szCs w:val="24"/>
          <w:lang w:val="uk-UA"/>
        </w:rPr>
        <w:drawing>
          <wp:inline distT="0" distB="0" distL="0" distR="0">
            <wp:extent cx="448310" cy="655320"/>
            <wp:effectExtent l="0" t="0" r="889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8310" cy="655320"/>
                    </a:xfrm>
                    <a:prstGeom prst="rect">
                      <a:avLst/>
                    </a:prstGeom>
                    <a:solidFill>
                      <a:srgbClr val="FFFFFF"/>
                    </a:solidFill>
                    <a:ln>
                      <a:noFill/>
                    </a:ln>
                  </pic:spPr>
                </pic:pic>
              </a:graphicData>
            </a:graphic>
          </wp:inline>
        </w:drawing>
      </w:r>
    </w:p>
    <w:p w:rsidR="00741EEC" w:rsidRPr="00A45288" w:rsidRDefault="00741EEC" w:rsidP="00741EEC">
      <w:pPr>
        <w:tabs>
          <w:tab w:val="left" w:pos="-180"/>
          <w:tab w:val="left" w:pos="3630"/>
        </w:tabs>
        <w:spacing w:line="240" w:lineRule="auto"/>
        <w:ind w:right="-365"/>
        <w:jc w:val="center"/>
        <w:rPr>
          <w:rFonts w:ascii="Times New Roman" w:hAnsi="Times New Roman"/>
          <w:b/>
          <w:bCs/>
          <w:sz w:val="36"/>
          <w:szCs w:val="36"/>
          <w:lang w:val="uk-UA"/>
        </w:rPr>
      </w:pPr>
      <w:r>
        <w:rPr>
          <w:noProof/>
          <w:lang w:val="uk-UA"/>
        </w:rPr>
        <mc:AlternateContent>
          <mc:Choice Requires="wps">
            <w:drawing>
              <wp:anchor distT="0" distB="0" distL="114300" distR="114300" simplePos="0" relativeHeight="251753472" behindDoc="0" locked="0" layoutInCell="0" allowOverlap="1">
                <wp:simplePos x="0" y="0"/>
                <wp:positionH relativeFrom="column">
                  <wp:posOffset>2936240</wp:posOffset>
                </wp:positionH>
                <wp:positionV relativeFrom="paragraph">
                  <wp:posOffset>386080</wp:posOffset>
                </wp:positionV>
                <wp:extent cx="0" cy="0"/>
                <wp:effectExtent l="6350" t="5080" r="12700" b="1397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66241" id="Прямая соединительная линия 13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HWfRd1JAgAA&#10;VgQAAA4AAAAAAAAAAAAAAAAALgIAAGRycy9lMm9Eb2MueG1sUEsBAi0AFAAGAAgAAAAhAJieCaXa&#10;AAAACQEAAA8AAAAAAAAAAAAAAAAAowQAAGRycy9kb3ducmV2LnhtbFBLBQYAAAAABAAEAPMAAACq&#10;BQAAAAA=&#10;" o:allowincell="f"/>
            </w:pict>
          </mc:Fallback>
        </mc:AlternateContent>
      </w:r>
      <w:r>
        <w:rPr>
          <w:noProof/>
          <w:lang w:val="uk-UA"/>
        </w:rPr>
        <mc:AlternateContent>
          <mc:Choice Requires="wps">
            <w:drawing>
              <wp:anchor distT="0" distB="0" distL="114300" distR="114300" simplePos="0" relativeHeight="251752448" behindDoc="0" locked="0" layoutInCell="0" allowOverlap="1">
                <wp:simplePos x="0" y="0"/>
                <wp:positionH relativeFrom="column">
                  <wp:posOffset>2936240</wp:posOffset>
                </wp:positionH>
                <wp:positionV relativeFrom="paragraph">
                  <wp:posOffset>386080</wp:posOffset>
                </wp:positionV>
                <wp:extent cx="0" cy="0"/>
                <wp:effectExtent l="6350" t="5080" r="12700" b="1397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31575" id="Прямая соединительная линия 13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E/wERFJAgAA&#10;VgQAAA4AAAAAAAAAAAAAAAAALgIAAGRycy9lMm9Eb2MueG1sUEsBAi0AFAAGAAgAAAAhAJieCaXa&#10;AAAACQEAAA8AAAAAAAAAAAAAAAAAowQAAGRycy9kb3ducmV2LnhtbFBLBQYAAAAABAAEAPMAAACq&#10;BQAAAAA=&#10;" o:allowincell="f"/>
            </w:pict>
          </mc:Fallback>
        </mc:AlternateContent>
      </w:r>
      <w:r>
        <w:rPr>
          <w:noProof/>
          <w:lang w:val="uk-UA"/>
        </w:rPr>
        <mc:AlternateContent>
          <mc:Choice Requires="wps">
            <w:drawing>
              <wp:anchor distT="0" distB="0" distL="114300" distR="114300" simplePos="0" relativeHeight="251751424" behindDoc="0" locked="0" layoutInCell="0" allowOverlap="1">
                <wp:simplePos x="0" y="0"/>
                <wp:positionH relativeFrom="column">
                  <wp:posOffset>2936240</wp:posOffset>
                </wp:positionH>
                <wp:positionV relativeFrom="paragraph">
                  <wp:posOffset>386080</wp:posOffset>
                </wp:positionV>
                <wp:extent cx="0" cy="0"/>
                <wp:effectExtent l="6350" t="5080" r="12700" b="1397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DA41E" id="Прямая соединительная линия 13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" o:allowincell="f"/>
            </w:pict>
          </mc:Fallback>
        </mc:AlternateContent>
      </w:r>
      <w:r w:rsidRPr="00A45288">
        <w:rPr>
          <w:rFonts w:ascii="Times New Roman" w:hAnsi="Times New Roman"/>
          <w:b/>
          <w:bCs/>
          <w:sz w:val="36"/>
          <w:szCs w:val="32"/>
          <w:lang w:val="uk-UA"/>
        </w:rPr>
        <w:t>У К Р А Ї Н А</w:t>
      </w:r>
    </w:p>
    <w:p w:rsidR="00741EEC" w:rsidRPr="00A45288" w:rsidRDefault="00741EEC" w:rsidP="00741EEC">
      <w:pPr>
        <w:spacing w:line="240" w:lineRule="auto"/>
        <w:jc w:val="center"/>
        <w:rPr>
          <w:rFonts w:ascii="Times New Roman" w:hAnsi="Times New Roman"/>
          <w:b/>
          <w:sz w:val="36"/>
          <w:szCs w:val="36"/>
          <w:lang w:val="uk-UA"/>
        </w:rPr>
      </w:pPr>
      <w:r w:rsidRPr="00A45288">
        <w:rPr>
          <w:rFonts w:ascii="Times New Roman" w:hAnsi="Times New Roman"/>
          <w:b/>
          <w:sz w:val="36"/>
          <w:szCs w:val="36"/>
          <w:lang w:val="uk-UA"/>
        </w:rPr>
        <w:t>Новодністровська міська рада</w:t>
      </w:r>
    </w:p>
    <w:p w:rsidR="00741EEC" w:rsidRPr="00FC7C69" w:rsidRDefault="00741EEC" w:rsidP="00741EEC">
      <w:pPr>
        <w:keepNext/>
        <w:widowControl w:val="0"/>
        <w:autoSpaceDE w:val="0"/>
        <w:autoSpaceDN w:val="0"/>
        <w:adjustRightInd w:val="0"/>
        <w:spacing w:line="240" w:lineRule="auto"/>
        <w:jc w:val="center"/>
        <w:outlineLvl w:val="0"/>
        <w:rPr>
          <w:rFonts w:ascii="Times New Roman" w:hAnsi="Times New Roman"/>
          <w:b/>
          <w:bCs/>
          <w:kern w:val="32"/>
          <w:sz w:val="32"/>
          <w:szCs w:val="32"/>
          <w:lang w:val="uk-UA"/>
        </w:rPr>
      </w:pPr>
      <w:r w:rsidRPr="00FC7C69">
        <w:rPr>
          <w:rFonts w:ascii="Times New Roman" w:hAnsi="Times New Roman"/>
          <w:b/>
          <w:bCs/>
          <w:kern w:val="32"/>
          <w:sz w:val="32"/>
          <w:szCs w:val="32"/>
          <w:lang w:val="uk-UA"/>
        </w:rPr>
        <w:t xml:space="preserve">Сорок перша сесія </w:t>
      </w:r>
      <w:r w:rsidRPr="00FC7C69">
        <w:rPr>
          <w:rFonts w:ascii="Times New Roman" w:hAnsi="Times New Roman"/>
          <w:b/>
          <w:bCs/>
          <w:kern w:val="32"/>
          <w:sz w:val="32"/>
          <w:szCs w:val="32"/>
          <w:lang w:val="en-US"/>
        </w:rPr>
        <w:t>VIII</w:t>
      </w:r>
      <w:r w:rsidRPr="00FC7C69">
        <w:rPr>
          <w:rFonts w:ascii="Times New Roman" w:hAnsi="Times New Roman"/>
          <w:b/>
          <w:bCs/>
          <w:kern w:val="32"/>
          <w:sz w:val="32"/>
          <w:szCs w:val="32"/>
          <w:lang w:val="uk-UA"/>
        </w:rPr>
        <w:t xml:space="preserve"> скликання</w:t>
      </w:r>
    </w:p>
    <w:p w:rsidR="00741EEC" w:rsidRPr="00FC7C69" w:rsidRDefault="00741EEC" w:rsidP="00741EEC">
      <w:pPr>
        <w:spacing w:line="240" w:lineRule="auto"/>
        <w:rPr>
          <w:rFonts w:ascii="Times New Roman" w:hAnsi="Times New Roman"/>
          <w:bCs/>
          <w:sz w:val="32"/>
          <w:szCs w:val="32"/>
          <w:lang w:val="uk-UA"/>
        </w:rPr>
      </w:pPr>
    </w:p>
    <w:p w:rsidR="00741EEC" w:rsidRPr="00FC7C69" w:rsidRDefault="00741EEC" w:rsidP="00741EEC">
      <w:pPr>
        <w:keepNext/>
        <w:widowControl w:val="0"/>
        <w:autoSpaceDE w:val="0"/>
        <w:autoSpaceDN w:val="0"/>
        <w:adjustRightInd w:val="0"/>
        <w:spacing w:line="240" w:lineRule="auto"/>
        <w:jc w:val="center"/>
        <w:outlineLvl w:val="0"/>
        <w:rPr>
          <w:rFonts w:ascii="Times New Roman" w:hAnsi="Times New Roman"/>
          <w:b/>
          <w:bCs/>
          <w:kern w:val="32"/>
          <w:sz w:val="32"/>
          <w:szCs w:val="32"/>
          <w:lang w:val="uk-UA"/>
        </w:rPr>
      </w:pPr>
      <w:r w:rsidRPr="00FC7C69">
        <w:rPr>
          <w:rFonts w:ascii="Times New Roman" w:hAnsi="Times New Roman"/>
          <w:b/>
          <w:bCs/>
          <w:kern w:val="32"/>
          <w:sz w:val="32"/>
          <w:szCs w:val="32"/>
          <w:lang w:val="uk-UA"/>
        </w:rPr>
        <w:t>Р І Ш Е Н Н Я</w:t>
      </w:r>
    </w:p>
    <w:p w:rsidR="00741EEC" w:rsidRPr="00A45288" w:rsidRDefault="00741EEC" w:rsidP="00741EEC">
      <w:pPr>
        <w:keepNext/>
        <w:widowControl w:val="0"/>
        <w:autoSpaceDE w:val="0"/>
        <w:autoSpaceDN w:val="0"/>
        <w:adjustRightInd w:val="0"/>
        <w:spacing w:line="240" w:lineRule="auto"/>
        <w:outlineLvl w:val="2"/>
        <w:rPr>
          <w:rFonts w:ascii="Times New Roman" w:hAnsi="Times New Roman"/>
          <w:sz w:val="28"/>
          <w:szCs w:val="28"/>
        </w:rPr>
      </w:pPr>
    </w:p>
    <w:p w:rsidR="00741EEC" w:rsidRPr="00A45288" w:rsidRDefault="00741EEC" w:rsidP="00741EEC">
      <w:pPr>
        <w:keepNext/>
        <w:widowControl w:val="0"/>
        <w:autoSpaceDE w:val="0"/>
        <w:autoSpaceDN w:val="0"/>
        <w:adjustRightInd w:val="0"/>
        <w:spacing w:line="240" w:lineRule="auto"/>
        <w:ind w:right="-143"/>
        <w:outlineLvl w:val="2"/>
        <w:rPr>
          <w:rFonts w:ascii="Times New Roman" w:hAnsi="Times New Roman"/>
          <w:bCs/>
          <w:sz w:val="28"/>
          <w:szCs w:val="28"/>
          <w:lang w:val="uk-UA"/>
        </w:rPr>
      </w:pPr>
      <w:r>
        <w:rPr>
          <w:rFonts w:ascii="Times New Roman" w:hAnsi="Times New Roman"/>
          <w:bCs/>
          <w:sz w:val="28"/>
          <w:szCs w:val="28"/>
          <w:u w:val="single"/>
          <w:lang w:val="uk-UA"/>
        </w:rPr>
        <w:t>25.</w:t>
      </w:r>
      <w:r w:rsidRPr="00A45288">
        <w:rPr>
          <w:rFonts w:ascii="Times New Roman" w:hAnsi="Times New Roman"/>
          <w:bCs/>
          <w:sz w:val="28"/>
          <w:szCs w:val="28"/>
          <w:u w:val="single"/>
          <w:lang w:val="uk-UA"/>
        </w:rPr>
        <w:t>1</w:t>
      </w:r>
      <w:r>
        <w:rPr>
          <w:rFonts w:ascii="Times New Roman" w:hAnsi="Times New Roman"/>
          <w:bCs/>
          <w:sz w:val="28"/>
          <w:szCs w:val="28"/>
          <w:u w:val="single"/>
          <w:lang w:val="uk-UA"/>
        </w:rPr>
        <w:t>0</w:t>
      </w:r>
      <w:r w:rsidRPr="00A45288">
        <w:rPr>
          <w:rFonts w:ascii="Times New Roman" w:hAnsi="Times New Roman"/>
          <w:bCs/>
          <w:sz w:val="28"/>
          <w:szCs w:val="28"/>
          <w:u w:val="single"/>
          <w:lang w:val="uk-UA"/>
        </w:rPr>
        <w:t>.202</w:t>
      </w:r>
      <w:r>
        <w:rPr>
          <w:rFonts w:ascii="Times New Roman" w:hAnsi="Times New Roman"/>
          <w:bCs/>
          <w:sz w:val="28"/>
          <w:szCs w:val="28"/>
          <w:u w:val="single"/>
          <w:lang w:val="uk-UA"/>
        </w:rPr>
        <w:t>2 №173</w:t>
      </w:r>
      <w:r w:rsidRPr="00A45288">
        <w:rPr>
          <w:rFonts w:ascii="Times New Roman" w:hAnsi="Times New Roman"/>
          <w:bCs/>
          <w:sz w:val="28"/>
          <w:szCs w:val="28"/>
          <w:lang w:val="uk-UA"/>
        </w:rPr>
        <w:tab/>
      </w:r>
      <w:r w:rsidRPr="00A45288">
        <w:rPr>
          <w:rFonts w:ascii="Times New Roman" w:hAnsi="Times New Roman"/>
          <w:bCs/>
          <w:sz w:val="28"/>
          <w:szCs w:val="28"/>
          <w:lang w:val="uk-UA"/>
        </w:rPr>
        <w:tab/>
      </w:r>
      <w:r w:rsidRPr="00A45288">
        <w:rPr>
          <w:rFonts w:ascii="Times New Roman" w:hAnsi="Times New Roman"/>
          <w:bCs/>
          <w:sz w:val="28"/>
          <w:szCs w:val="28"/>
          <w:lang w:val="uk-UA"/>
        </w:rPr>
        <w:tab/>
      </w:r>
      <w:r w:rsidRPr="00A45288">
        <w:rPr>
          <w:rFonts w:ascii="Times New Roman" w:hAnsi="Times New Roman"/>
          <w:bCs/>
          <w:sz w:val="28"/>
          <w:szCs w:val="28"/>
          <w:lang w:val="uk-UA"/>
        </w:rPr>
        <w:tab/>
      </w:r>
      <w:r w:rsidRPr="00A45288">
        <w:rPr>
          <w:rFonts w:ascii="Times New Roman" w:hAnsi="Times New Roman"/>
          <w:bCs/>
          <w:sz w:val="28"/>
          <w:szCs w:val="28"/>
          <w:lang w:val="uk-UA"/>
        </w:rPr>
        <w:tab/>
      </w:r>
      <w:r w:rsidRPr="00A45288">
        <w:rPr>
          <w:rFonts w:ascii="Times New Roman" w:hAnsi="Times New Roman"/>
          <w:bCs/>
          <w:sz w:val="28"/>
          <w:szCs w:val="28"/>
          <w:lang w:val="uk-UA"/>
        </w:rPr>
        <w:tab/>
        <w:t>м. Новодністровськ</w:t>
      </w:r>
    </w:p>
    <w:p w:rsidR="00741EEC" w:rsidRPr="000C5E08" w:rsidRDefault="00741EEC" w:rsidP="00741EEC">
      <w:pPr>
        <w:spacing w:line="240" w:lineRule="auto"/>
        <w:jc w:val="both"/>
        <w:rPr>
          <w:rFonts w:ascii="Times New Roman" w:hAnsi="Times New Roman"/>
          <w:sz w:val="24"/>
          <w:szCs w:val="24"/>
          <w:lang w:val="uk-UA" w:eastAsia="en-US"/>
        </w:rPr>
      </w:pPr>
    </w:p>
    <w:p w:rsidR="00741EEC" w:rsidRPr="00A45288" w:rsidRDefault="00741EEC" w:rsidP="00741EEC">
      <w:pPr>
        <w:spacing w:line="240" w:lineRule="auto"/>
        <w:ind w:right="4535"/>
        <w:jc w:val="both"/>
        <w:rPr>
          <w:rFonts w:ascii="Times New Roman" w:hAnsi="Times New Roman"/>
          <w:b/>
          <w:bCs/>
          <w:sz w:val="28"/>
          <w:szCs w:val="28"/>
          <w:lang w:val="uk-UA" w:eastAsia="en-US"/>
        </w:rPr>
      </w:pPr>
      <w:r w:rsidRPr="000C5E08">
        <w:rPr>
          <w:rFonts w:ascii="Times New Roman" w:hAnsi="Times New Roman"/>
          <w:b/>
          <w:bCs/>
          <w:sz w:val="28"/>
          <w:szCs w:val="28"/>
          <w:lang w:val="uk-UA" w:eastAsia="en-US"/>
        </w:rPr>
        <w:t>Про внесення змін до</w:t>
      </w:r>
      <w:r>
        <w:rPr>
          <w:rFonts w:ascii="Times New Roman" w:hAnsi="Times New Roman"/>
          <w:b/>
          <w:bCs/>
          <w:sz w:val="28"/>
          <w:szCs w:val="28"/>
          <w:lang w:val="uk-UA" w:eastAsia="en-US"/>
        </w:rPr>
        <w:t xml:space="preserve"> Міської </w:t>
      </w:r>
      <w:r w:rsidRPr="000C5E08">
        <w:rPr>
          <w:rFonts w:ascii="Times New Roman" w:hAnsi="Times New Roman"/>
          <w:b/>
          <w:bCs/>
          <w:sz w:val="28"/>
          <w:szCs w:val="28"/>
          <w:lang w:val="uk-UA" w:eastAsia="en-US"/>
        </w:rPr>
        <w:t xml:space="preserve"> </w:t>
      </w:r>
      <w:r w:rsidRPr="000C5E08">
        <w:rPr>
          <w:rFonts w:ascii="Times New Roman" w:hAnsi="Times New Roman"/>
          <w:b/>
          <w:bCs/>
          <w:color w:val="000000"/>
          <w:sz w:val="28"/>
          <w:szCs w:val="28"/>
        </w:rPr>
        <w:t>Програми</w:t>
      </w:r>
      <w:r>
        <w:rPr>
          <w:rFonts w:ascii="Times New Roman" w:hAnsi="Times New Roman"/>
          <w:b/>
          <w:bCs/>
          <w:color w:val="000000"/>
          <w:sz w:val="28"/>
          <w:szCs w:val="28"/>
          <w:lang w:val="uk-UA"/>
        </w:rPr>
        <w:t xml:space="preserve"> «Енергоефективності та надійності на об’єктах ДКП </w:t>
      </w:r>
      <w:r w:rsidRPr="000C5E08">
        <w:rPr>
          <w:rFonts w:ascii="Times New Roman" w:hAnsi="Times New Roman"/>
          <w:b/>
          <w:bCs/>
          <w:color w:val="000000"/>
          <w:w w:val="99"/>
          <w:sz w:val="28"/>
          <w:szCs w:val="28"/>
          <w:lang w:val="uk-UA" w:eastAsia="en-US"/>
        </w:rPr>
        <w:t xml:space="preserve">Управління «Тепловодоканал» </w:t>
      </w:r>
      <w:r w:rsidRPr="000C5E08">
        <w:rPr>
          <w:rFonts w:ascii="Times New Roman" w:hAnsi="Times New Roman"/>
          <w:b/>
          <w:color w:val="000000"/>
          <w:w w:val="99"/>
          <w:sz w:val="28"/>
          <w:szCs w:val="28"/>
          <w:lang w:val="uk-UA" w:eastAsia="en-US"/>
        </w:rPr>
        <w:t>на</w:t>
      </w:r>
      <w:r w:rsidRPr="000C5E08">
        <w:rPr>
          <w:rFonts w:ascii="Times New Roman" w:hAnsi="Times New Roman"/>
          <w:b/>
          <w:bCs/>
          <w:color w:val="000000"/>
          <w:w w:val="99"/>
          <w:sz w:val="28"/>
          <w:szCs w:val="28"/>
          <w:lang w:val="uk-UA" w:eastAsia="en-US"/>
        </w:rPr>
        <w:t xml:space="preserve"> 20</w:t>
      </w:r>
      <w:r>
        <w:rPr>
          <w:rFonts w:ascii="Times New Roman" w:hAnsi="Times New Roman"/>
          <w:b/>
          <w:bCs/>
          <w:color w:val="000000"/>
          <w:w w:val="99"/>
          <w:sz w:val="28"/>
          <w:szCs w:val="28"/>
          <w:lang w:val="uk-UA" w:eastAsia="en-US"/>
        </w:rPr>
        <w:t>22</w:t>
      </w:r>
      <w:r w:rsidRPr="000C5E08">
        <w:rPr>
          <w:rFonts w:ascii="Times New Roman" w:hAnsi="Times New Roman"/>
          <w:b/>
          <w:bCs/>
          <w:color w:val="000000"/>
          <w:w w:val="99"/>
          <w:sz w:val="28"/>
          <w:szCs w:val="28"/>
          <w:lang w:val="uk-UA" w:eastAsia="en-US"/>
        </w:rPr>
        <w:t>-202</w:t>
      </w:r>
      <w:r>
        <w:rPr>
          <w:rFonts w:ascii="Times New Roman" w:hAnsi="Times New Roman"/>
          <w:b/>
          <w:bCs/>
          <w:color w:val="000000"/>
          <w:w w:val="99"/>
          <w:sz w:val="28"/>
          <w:szCs w:val="28"/>
          <w:lang w:val="uk-UA" w:eastAsia="en-US"/>
        </w:rPr>
        <w:t>6 роки</w:t>
      </w:r>
      <w:r>
        <w:rPr>
          <w:rFonts w:ascii="Times New Roman" w:hAnsi="Times New Roman"/>
          <w:b/>
          <w:color w:val="000000"/>
          <w:w w:val="99"/>
          <w:sz w:val="28"/>
          <w:szCs w:val="28"/>
          <w:lang w:val="uk-UA" w:eastAsia="en-US"/>
        </w:rPr>
        <w:t>»</w:t>
      </w:r>
    </w:p>
    <w:p w:rsidR="00741EEC" w:rsidRPr="000C5E08" w:rsidRDefault="00741EEC" w:rsidP="00741EEC">
      <w:pPr>
        <w:spacing w:line="240" w:lineRule="auto"/>
        <w:jc w:val="both"/>
        <w:rPr>
          <w:rFonts w:ascii="Times New Roman" w:hAnsi="Times New Roman"/>
          <w:sz w:val="28"/>
          <w:lang w:val="uk-UA" w:eastAsia="en-US"/>
        </w:rPr>
      </w:pPr>
    </w:p>
    <w:p w:rsidR="00741EEC" w:rsidRPr="00FC7C69" w:rsidRDefault="00741EEC" w:rsidP="00741EEC">
      <w:pPr>
        <w:spacing w:line="240" w:lineRule="auto"/>
        <w:ind w:firstLine="720"/>
        <w:jc w:val="both"/>
        <w:rPr>
          <w:rFonts w:ascii="Times New Roman" w:hAnsi="Times New Roman"/>
          <w:sz w:val="24"/>
          <w:szCs w:val="24"/>
          <w:lang w:val="uk-UA"/>
        </w:rPr>
      </w:pPr>
      <w:r>
        <w:rPr>
          <w:rFonts w:ascii="Times New Roman" w:hAnsi="Times New Roman"/>
          <w:color w:val="000000"/>
          <w:sz w:val="28"/>
          <w:szCs w:val="28"/>
          <w:lang w:val="uk-UA"/>
        </w:rPr>
        <w:t>Відповідно до ст.ст.26,</w:t>
      </w:r>
      <w:r w:rsidRPr="00FC7C69">
        <w:rPr>
          <w:rFonts w:ascii="Times New Roman" w:hAnsi="Times New Roman"/>
          <w:color w:val="000000"/>
          <w:sz w:val="28"/>
          <w:szCs w:val="28"/>
          <w:lang w:val="uk-UA"/>
        </w:rPr>
        <w:t>59 Закону України „Про місцеве самоврядування в Україні”, ст.144 Конституції України та з метою забезпечення стаб</w:t>
      </w:r>
      <w:r>
        <w:rPr>
          <w:rFonts w:ascii="Times New Roman" w:hAnsi="Times New Roman"/>
          <w:color w:val="000000"/>
          <w:sz w:val="28"/>
          <w:szCs w:val="28"/>
          <w:lang w:val="uk-UA"/>
        </w:rPr>
        <w:t xml:space="preserve">ільності роботи ДКП Управління </w:t>
      </w:r>
      <w:r w:rsidRPr="00FC7C69">
        <w:rPr>
          <w:rFonts w:ascii="Times New Roman" w:hAnsi="Times New Roman"/>
          <w:color w:val="000000"/>
          <w:sz w:val="28"/>
          <w:szCs w:val="28"/>
          <w:lang w:val="uk-UA"/>
        </w:rPr>
        <w:t>«Тепловодоканал» відповідно до його функціонального призначення, Новодністровська міська рада</w:t>
      </w:r>
    </w:p>
    <w:p w:rsidR="00741EEC" w:rsidRPr="000C5E08" w:rsidRDefault="00741EEC" w:rsidP="00741EEC">
      <w:pPr>
        <w:spacing w:line="240" w:lineRule="auto"/>
        <w:jc w:val="both"/>
        <w:rPr>
          <w:rFonts w:ascii="Times New Roman" w:hAnsi="Times New Roman"/>
          <w:sz w:val="28"/>
          <w:lang w:val="uk-UA" w:eastAsia="en-US"/>
        </w:rPr>
      </w:pPr>
    </w:p>
    <w:p w:rsidR="00741EEC" w:rsidRDefault="00741EEC" w:rsidP="00741EEC">
      <w:pPr>
        <w:spacing w:line="240" w:lineRule="auto"/>
        <w:jc w:val="center"/>
        <w:rPr>
          <w:rFonts w:ascii="Times New Roman" w:hAnsi="Times New Roman"/>
          <w:b/>
          <w:bCs/>
          <w:sz w:val="28"/>
          <w:lang w:val="uk-UA" w:eastAsia="en-US"/>
        </w:rPr>
      </w:pPr>
      <w:r w:rsidRPr="000C5E08">
        <w:rPr>
          <w:rFonts w:ascii="Times New Roman" w:hAnsi="Times New Roman"/>
          <w:b/>
          <w:bCs/>
          <w:sz w:val="28"/>
          <w:lang w:val="uk-UA" w:eastAsia="en-US"/>
        </w:rPr>
        <w:t>В И Р І Ш И Л А:</w:t>
      </w:r>
    </w:p>
    <w:p w:rsidR="00741EEC" w:rsidRPr="0009567C" w:rsidRDefault="00741EEC" w:rsidP="00741EEC">
      <w:pPr>
        <w:spacing w:line="240" w:lineRule="auto"/>
        <w:rPr>
          <w:rFonts w:ascii="Times New Roman" w:hAnsi="Times New Roman"/>
          <w:sz w:val="28"/>
          <w:lang w:val="uk-UA" w:eastAsia="en-US"/>
        </w:rPr>
      </w:pPr>
    </w:p>
    <w:p w:rsidR="00741EEC" w:rsidRPr="000C5E08" w:rsidRDefault="00741EEC" w:rsidP="00741EEC">
      <w:pPr>
        <w:keepNext/>
        <w:tabs>
          <w:tab w:val="left" w:pos="6375"/>
        </w:tabs>
        <w:spacing w:line="240" w:lineRule="auto"/>
        <w:ind w:firstLine="567"/>
        <w:jc w:val="both"/>
        <w:outlineLvl w:val="0"/>
        <w:rPr>
          <w:rFonts w:ascii="Times New Roman" w:hAnsi="Times New Roman"/>
          <w:sz w:val="28"/>
          <w:szCs w:val="24"/>
          <w:lang w:val="uk-UA"/>
        </w:rPr>
      </w:pPr>
      <w:r w:rsidRPr="000C5E08">
        <w:rPr>
          <w:rFonts w:ascii="Times New Roman" w:hAnsi="Times New Roman"/>
          <w:sz w:val="28"/>
          <w:lang w:val="uk-UA" w:eastAsia="en-US"/>
        </w:rPr>
        <w:t>1.</w:t>
      </w:r>
      <w:r>
        <w:rPr>
          <w:rFonts w:ascii="Times New Roman" w:hAnsi="Times New Roman"/>
          <w:sz w:val="28"/>
          <w:lang w:val="uk-UA" w:eastAsia="en-US"/>
        </w:rPr>
        <w:t xml:space="preserve"> </w:t>
      </w:r>
      <w:r w:rsidRPr="000C5E08">
        <w:rPr>
          <w:rFonts w:ascii="Times New Roman" w:hAnsi="Times New Roman"/>
          <w:sz w:val="28"/>
          <w:szCs w:val="24"/>
          <w:lang w:val="uk-UA"/>
        </w:rPr>
        <w:t xml:space="preserve">Внести зміни </w:t>
      </w:r>
      <w:r>
        <w:rPr>
          <w:rFonts w:ascii="Times New Roman" w:hAnsi="Times New Roman"/>
          <w:sz w:val="28"/>
          <w:szCs w:val="24"/>
          <w:lang w:val="uk-UA"/>
        </w:rPr>
        <w:t>в пункт 16/1 додатку 2 Міської</w:t>
      </w:r>
      <w:r w:rsidRPr="000C5E08">
        <w:rPr>
          <w:rFonts w:ascii="Times New Roman" w:hAnsi="Times New Roman"/>
          <w:sz w:val="28"/>
          <w:szCs w:val="24"/>
          <w:lang w:val="uk-UA"/>
        </w:rPr>
        <w:t xml:space="preserve"> </w:t>
      </w:r>
      <w:r>
        <w:rPr>
          <w:rFonts w:ascii="Times New Roman" w:hAnsi="Times New Roman"/>
          <w:sz w:val="28"/>
          <w:szCs w:val="24"/>
          <w:lang w:val="uk-UA"/>
        </w:rPr>
        <w:t>Програми «Енергоефективності та надійності на об’єктах ДКП Управління «Тепловодоканал» на 2022-2026 роки» та викласти в наступній редакції:</w:t>
      </w:r>
    </w:p>
    <w:tbl>
      <w:tblPr>
        <w:tblStyle w:val="2f1"/>
        <w:tblW w:w="10207" w:type="dxa"/>
        <w:tblInd w:w="-318" w:type="dxa"/>
        <w:tblLayout w:type="fixed"/>
        <w:tblLook w:val="04A0" w:firstRow="1" w:lastRow="0" w:firstColumn="1" w:lastColumn="0" w:noHBand="0" w:noVBand="1"/>
      </w:tblPr>
      <w:tblGrid>
        <w:gridCol w:w="709"/>
        <w:gridCol w:w="1560"/>
        <w:gridCol w:w="1276"/>
        <w:gridCol w:w="992"/>
        <w:gridCol w:w="1418"/>
        <w:gridCol w:w="1134"/>
        <w:gridCol w:w="1275"/>
        <w:gridCol w:w="1843"/>
      </w:tblGrid>
      <w:tr w:rsidR="00741EEC" w:rsidRPr="00FC7C69" w:rsidTr="00741EEC">
        <w:trPr>
          <w:trHeight w:val="135"/>
        </w:trPr>
        <w:tc>
          <w:tcPr>
            <w:tcW w:w="709" w:type="dxa"/>
          </w:tcPr>
          <w:p w:rsidR="00741EEC" w:rsidRDefault="00741EEC" w:rsidP="00741EEC">
            <w:pPr>
              <w:jc w:val="center"/>
              <w:rPr>
                <w:rFonts w:ascii="Times New Roman" w:hAnsi="Times New Roman"/>
                <w:b/>
                <w:bCs/>
                <w:sz w:val="20"/>
                <w:szCs w:val="20"/>
                <w:lang w:val="uk-UA"/>
              </w:rPr>
            </w:pPr>
            <w:r w:rsidRPr="00FC7C69">
              <w:rPr>
                <w:rFonts w:ascii="Times New Roman" w:hAnsi="Times New Roman"/>
                <w:b/>
                <w:bCs/>
                <w:sz w:val="20"/>
                <w:szCs w:val="20"/>
                <w:lang w:val="uk-UA"/>
              </w:rPr>
              <w:t>№</w:t>
            </w:r>
          </w:p>
          <w:p w:rsidR="00741EEC" w:rsidRPr="00FC7C69" w:rsidRDefault="00741EEC" w:rsidP="00741EEC">
            <w:pPr>
              <w:jc w:val="center"/>
              <w:rPr>
                <w:rFonts w:ascii="Times New Roman" w:hAnsi="Times New Roman"/>
                <w:b/>
                <w:bCs/>
                <w:sz w:val="20"/>
                <w:szCs w:val="20"/>
                <w:lang w:val="uk-UA"/>
              </w:rPr>
            </w:pPr>
            <w:r w:rsidRPr="00FC7C69">
              <w:rPr>
                <w:rFonts w:ascii="Times New Roman" w:hAnsi="Times New Roman"/>
                <w:b/>
                <w:bCs/>
                <w:sz w:val="20"/>
                <w:szCs w:val="20"/>
                <w:lang w:val="uk-UA"/>
              </w:rPr>
              <w:t>з/п</w:t>
            </w:r>
          </w:p>
        </w:tc>
        <w:tc>
          <w:tcPr>
            <w:tcW w:w="1560" w:type="dxa"/>
          </w:tcPr>
          <w:p w:rsidR="00741EEC" w:rsidRPr="00FC7C69" w:rsidRDefault="00741EEC" w:rsidP="00741EEC">
            <w:pPr>
              <w:jc w:val="center"/>
              <w:rPr>
                <w:rFonts w:ascii="Times New Roman" w:hAnsi="Times New Roman"/>
                <w:b/>
                <w:bCs/>
                <w:sz w:val="20"/>
                <w:szCs w:val="20"/>
              </w:rPr>
            </w:pPr>
            <w:r w:rsidRPr="00FC7C69">
              <w:rPr>
                <w:rFonts w:ascii="Times New Roman" w:hAnsi="Times New Roman"/>
                <w:b/>
                <w:bCs/>
                <w:sz w:val="20"/>
                <w:szCs w:val="20"/>
                <w:lang w:val="uk-UA"/>
              </w:rPr>
              <w:t>Назва напряму діяльності</w:t>
            </w:r>
            <w:r>
              <w:rPr>
                <w:rFonts w:ascii="Times New Roman" w:hAnsi="Times New Roman"/>
                <w:b/>
                <w:bCs/>
                <w:sz w:val="20"/>
                <w:szCs w:val="20"/>
                <w:lang w:val="uk-UA"/>
              </w:rPr>
              <w:t xml:space="preserve"> (</w:t>
            </w:r>
            <w:r w:rsidRPr="00FC7C69">
              <w:rPr>
                <w:rFonts w:ascii="Times New Roman" w:hAnsi="Times New Roman"/>
                <w:b/>
                <w:bCs/>
                <w:sz w:val="20"/>
                <w:szCs w:val="20"/>
                <w:lang w:val="uk-UA"/>
              </w:rPr>
              <w:t>пріоритетні завдання)</w:t>
            </w:r>
          </w:p>
        </w:tc>
        <w:tc>
          <w:tcPr>
            <w:tcW w:w="1276" w:type="dxa"/>
          </w:tcPr>
          <w:p w:rsidR="00741EEC" w:rsidRPr="00FC7C69" w:rsidRDefault="00741EEC" w:rsidP="00741EEC">
            <w:pPr>
              <w:jc w:val="center"/>
              <w:rPr>
                <w:rFonts w:ascii="Times New Roman" w:hAnsi="Times New Roman"/>
                <w:b/>
                <w:bCs/>
                <w:sz w:val="20"/>
                <w:szCs w:val="20"/>
                <w:lang w:val="uk-UA"/>
              </w:rPr>
            </w:pPr>
            <w:r w:rsidRPr="00FC7C69">
              <w:rPr>
                <w:rFonts w:ascii="Times New Roman" w:hAnsi="Times New Roman"/>
                <w:b/>
                <w:bCs/>
                <w:sz w:val="20"/>
                <w:szCs w:val="20"/>
                <w:lang w:val="uk-UA"/>
              </w:rPr>
              <w:t>Перелік заходів програми</w:t>
            </w:r>
          </w:p>
        </w:tc>
        <w:tc>
          <w:tcPr>
            <w:tcW w:w="992" w:type="dxa"/>
          </w:tcPr>
          <w:p w:rsidR="00741EEC" w:rsidRPr="00FC7C69" w:rsidRDefault="00741EEC" w:rsidP="00741EEC">
            <w:pPr>
              <w:jc w:val="center"/>
              <w:rPr>
                <w:rFonts w:ascii="Times New Roman" w:hAnsi="Times New Roman"/>
                <w:b/>
                <w:bCs/>
                <w:sz w:val="20"/>
                <w:szCs w:val="20"/>
                <w:lang w:val="uk-UA"/>
              </w:rPr>
            </w:pPr>
            <w:r w:rsidRPr="00FC7C69">
              <w:rPr>
                <w:rFonts w:ascii="Times New Roman" w:hAnsi="Times New Roman"/>
                <w:b/>
                <w:bCs/>
                <w:sz w:val="20"/>
                <w:szCs w:val="20"/>
                <w:lang w:val="uk-UA"/>
              </w:rPr>
              <w:t>Термін виконан</w:t>
            </w:r>
            <w:r>
              <w:rPr>
                <w:rFonts w:ascii="Times New Roman" w:hAnsi="Times New Roman"/>
                <w:b/>
                <w:bCs/>
                <w:sz w:val="20"/>
                <w:szCs w:val="20"/>
                <w:lang w:val="uk-UA"/>
              </w:rPr>
              <w:t>-</w:t>
            </w:r>
            <w:r w:rsidRPr="00FC7C69">
              <w:rPr>
                <w:rFonts w:ascii="Times New Roman" w:hAnsi="Times New Roman"/>
                <w:b/>
                <w:bCs/>
                <w:sz w:val="20"/>
                <w:szCs w:val="20"/>
                <w:lang w:val="uk-UA"/>
              </w:rPr>
              <w:t>ня заходу</w:t>
            </w:r>
          </w:p>
        </w:tc>
        <w:tc>
          <w:tcPr>
            <w:tcW w:w="1418" w:type="dxa"/>
          </w:tcPr>
          <w:p w:rsidR="00741EEC" w:rsidRPr="00FC7C69" w:rsidRDefault="00741EEC" w:rsidP="00741EEC">
            <w:pPr>
              <w:jc w:val="center"/>
              <w:rPr>
                <w:rFonts w:ascii="Times New Roman" w:hAnsi="Times New Roman"/>
                <w:b/>
                <w:bCs/>
                <w:sz w:val="20"/>
                <w:szCs w:val="20"/>
                <w:lang w:val="uk-UA"/>
              </w:rPr>
            </w:pPr>
            <w:r w:rsidRPr="00FC7C69">
              <w:rPr>
                <w:rFonts w:ascii="Times New Roman" w:hAnsi="Times New Roman"/>
                <w:b/>
                <w:bCs/>
                <w:sz w:val="20"/>
                <w:szCs w:val="20"/>
                <w:lang w:val="uk-UA"/>
              </w:rPr>
              <w:t>Виконавці</w:t>
            </w:r>
          </w:p>
        </w:tc>
        <w:tc>
          <w:tcPr>
            <w:tcW w:w="1134" w:type="dxa"/>
          </w:tcPr>
          <w:p w:rsidR="00741EEC" w:rsidRPr="00FC7C69" w:rsidRDefault="00741EEC" w:rsidP="00741EEC">
            <w:pPr>
              <w:jc w:val="center"/>
              <w:rPr>
                <w:rFonts w:ascii="Times New Roman" w:hAnsi="Times New Roman"/>
                <w:b/>
                <w:bCs/>
                <w:sz w:val="20"/>
                <w:szCs w:val="20"/>
                <w:lang w:val="uk-UA"/>
              </w:rPr>
            </w:pPr>
            <w:r w:rsidRPr="00FC7C69">
              <w:rPr>
                <w:rFonts w:ascii="Times New Roman" w:hAnsi="Times New Roman"/>
                <w:b/>
                <w:bCs/>
                <w:sz w:val="20"/>
                <w:szCs w:val="20"/>
                <w:lang w:val="uk-UA"/>
              </w:rPr>
              <w:t>Джерела фінансу</w:t>
            </w:r>
            <w:r>
              <w:rPr>
                <w:rFonts w:ascii="Times New Roman" w:hAnsi="Times New Roman"/>
                <w:b/>
                <w:bCs/>
                <w:sz w:val="20"/>
                <w:szCs w:val="20"/>
                <w:lang w:val="uk-UA"/>
              </w:rPr>
              <w:t>-</w:t>
            </w:r>
            <w:r w:rsidRPr="00FC7C69">
              <w:rPr>
                <w:rFonts w:ascii="Times New Roman" w:hAnsi="Times New Roman"/>
                <w:b/>
                <w:bCs/>
                <w:sz w:val="20"/>
                <w:szCs w:val="20"/>
                <w:lang w:val="uk-UA"/>
              </w:rPr>
              <w:t>вання</w:t>
            </w:r>
          </w:p>
        </w:tc>
        <w:tc>
          <w:tcPr>
            <w:tcW w:w="1275" w:type="dxa"/>
          </w:tcPr>
          <w:p w:rsidR="00741EEC" w:rsidRPr="00FC7C69" w:rsidRDefault="00741EEC" w:rsidP="00741EEC">
            <w:pPr>
              <w:jc w:val="center"/>
              <w:rPr>
                <w:rFonts w:ascii="Times New Roman" w:hAnsi="Times New Roman"/>
                <w:b/>
                <w:bCs/>
                <w:sz w:val="20"/>
                <w:szCs w:val="20"/>
                <w:lang w:val="uk-UA"/>
              </w:rPr>
            </w:pPr>
            <w:r>
              <w:rPr>
                <w:rFonts w:ascii="Times New Roman" w:hAnsi="Times New Roman"/>
                <w:b/>
                <w:bCs/>
                <w:sz w:val="20"/>
                <w:szCs w:val="20"/>
                <w:lang w:val="uk-UA"/>
              </w:rPr>
              <w:t>Очікувані обс</w:t>
            </w:r>
            <w:r w:rsidRPr="00FC7C69">
              <w:rPr>
                <w:rFonts w:ascii="Times New Roman" w:hAnsi="Times New Roman"/>
                <w:b/>
                <w:bCs/>
                <w:sz w:val="20"/>
                <w:szCs w:val="20"/>
                <w:lang w:val="uk-UA"/>
              </w:rPr>
              <w:t>яги фінансуван</w:t>
            </w:r>
            <w:r>
              <w:rPr>
                <w:rFonts w:ascii="Times New Roman" w:hAnsi="Times New Roman"/>
                <w:b/>
                <w:bCs/>
                <w:sz w:val="20"/>
                <w:szCs w:val="20"/>
                <w:lang w:val="uk-UA"/>
              </w:rPr>
              <w:t>-</w:t>
            </w:r>
            <w:r w:rsidRPr="00FC7C69">
              <w:rPr>
                <w:rFonts w:ascii="Times New Roman" w:hAnsi="Times New Roman"/>
                <w:b/>
                <w:bCs/>
                <w:sz w:val="20"/>
                <w:szCs w:val="20"/>
                <w:lang w:val="uk-UA"/>
              </w:rPr>
              <w:t>ня</w:t>
            </w:r>
          </w:p>
          <w:p w:rsidR="00741EEC" w:rsidRDefault="00741EEC" w:rsidP="00741EEC">
            <w:pPr>
              <w:jc w:val="center"/>
              <w:rPr>
                <w:rFonts w:ascii="Times New Roman" w:hAnsi="Times New Roman"/>
                <w:b/>
                <w:bCs/>
                <w:sz w:val="20"/>
                <w:szCs w:val="20"/>
                <w:lang w:val="uk-UA"/>
              </w:rPr>
            </w:pPr>
            <w:r w:rsidRPr="00FC7C69">
              <w:rPr>
                <w:rFonts w:ascii="Times New Roman" w:hAnsi="Times New Roman"/>
                <w:b/>
                <w:bCs/>
                <w:sz w:val="20"/>
                <w:szCs w:val="20"/>
                <w:lang w:val="uk-UA"/>
              </w:rPr>
              <w:t>(вартість)</w:t>
            </w:r>
          </w:p>
          <w:p w:rsidR="00741EEC" w:rsidRPr="00FC7C69" w:rsidRDefault="00741EEC" w:rsidP="00741EEC">
            <w:pPr>
              <w:jc w:val="center"/>
              <w:rPr>
                <w:rFonts w:ascii="Times New Roman" w:hAnsi="Times New Roman"/>
                <w:b/>
                <w:bCs/>
                <w:sz w:val="20"/>
                <w:szCs w:val="20"/>
                <w:lang w:val="uk-UA"/>
              </w:rPr>
            </w:pPr>
            <w:r w:rsidRPr="00FC7C69">
              <w:rPr>
                <w:rFonts w:ascii="Times New Roman" w:hAnsi="Times New Roman"/>
                <w:b/>
                <w:bCs/>
                <w:sz w:val="20"/>
                <w:szCs w:val="20"/>
                <w:lang w:val="uk-UA"/>
              </w:rPr>
              <w:t>тис.грн.</w:t>
            </w:r>
          </w:p>
        </w:tc>
        <w:tc>
          <w:tcPr>
            <w:tcW w:w="1843" w:type="dxa"/>
          </w:tcPr>
          <w:p w:rsidR="00741EEC" w:rsidRPr="00FC7C69" w:rsidRDefault="00741EEC" w:rsidP="00741EEC">
            <w:pPr>
              <w:jc w:val="center"/>
              <w:rPr>
                <w:rFonts w:ascii="Times New Roman" w:hAnsi="Times New Roman"/>
                <w:b/>
                <w:bCs/>
                <w:sz w:val="20"/>
                <w:szCs w:val="20"/>
                <w:lang w:val="uk-UA"/>
              </w:rPr>
            </w:pPr>
            <w:r w:rsidRPr="00FC7C69">
              <w:rPr>
                <w:rFonts w:ascii="Times New Roman" w:hAnsi="Times New Roman"/>
                <w:b/>
                <w:bCs/>
                <w:sz w:val="20"/>
                <w:szCs w:val="20"/>
                <w:lang w:val="uk-UA"/>
              </w:rPr>
              <w:t>Очікуваний результат</w:t>
            </w:r>
          </w:p>
        </w:tc>
      </w:tr>
      <w:tr w:rsidR="00741EEC" w:rsidRPr="00494046" w:rsidTr="00741EEC">
        <w:tc>
          <w:tcPr>
            <w:tcW w:w="709" w:type="dxa"/>
          </w:tcPr>
          <w:p w:rsidR="00741EEC" w:rsidRPr="00FC7C69" w:rsidRDefault="00741EEC" w:rsidP="00741EEC">
            <w:pPr>
              <w:jc w:val="both"/>
              <w:rPr>
                <w:rFonts w:ascii="Times New Roman" w:hAnsi="Times New Roman"/>
                <w:sz w:val="20"/>
                <w:szCs w:val="20"/>
                <w:lang w:val="uk-UA"/>
              </w:rPr>
            </w:pPr>
            <w:r w:rsidRPr="00FC7C69">
              <w:rPr>
                <w:rFonts w:ascii="Times New Roman" w:hAnsi="Times New Roman"/>
                <w:sz w:val="20"/>
                <w:szCs w:val="20"/>
              </w:rPr>
              <w:t>1</w:t>
            </w:r>
            <w:r w:rsidRPr="00FC7C69">
              <w:rPr>
                <w:rFonts w:ascii="Times New Roman" w:hAnsi="Times New Roman"/>
                <w:sz w:val="20"/>
                <w:szCs w:val="20"/>
                <w:lang w:val="uk-UA"/>
              </w:rPr>
              <w:t>6/1</w:t>
            </w:r>
          </w:p>
        </w:tc>
        <w:tc>
          <w:tcPr>
            <w:tcW w:w="1560" w:type="dxa"/>
          </w:tcPr>
          <w:p w:rsidR="00741EEC" w:rsidRPr="00FC7C69" w:rsidRDefault="00741EEC" w:rsidP="00741EEC">
            <w:pPr>
              <w:jc w:val="center"/>
              <w:rPr>
                <w:rFonts w:ascii="Times New Roman" w:hAnsi="Times New Roman"/>
                <w:sz w:val="20"/>
                <w:szCs w:val="20"/>
                <w:lang w:val="uk-UA"/>
              </w:rPr>
            </w:pPr>
            <w:r w:rsidRPr="00FC7C69">
              <w:rPr>
                <w:rFonts w:ascii="Times New Roman" w:hAnsi="Times New Roman"/>
                <w:sz w:val="20"/>
                <w:szCs w:val="20"/>
                <w:lang w:val="uk-UA"/>
              </w:rPr>
              <w:t>Водовідведен</w:t>
            </w:r>
            <w:r>
              <w:rPr>
                <w:rFonts w:ascii="Times New Roman" w:hAnsi="Times New Roman"/>
                <w:sz w:val="20"/>
                <w:szCs w:val="20"/>
                <w:lang w:val="uk-UA"/>
              </w:rPr>
              <w:t>-</w:t>
            </w:r>
            <w:r w:rsidRPr="00FC7C69">
              <w:rPr>
                <w:rFonts w:ascii="Times New Roman" w:hAnsi="Times New Roman"/>
                <w:sz w:val="20"/>
                <w:szCs w:val="20"/>
                <w:lang w:val="uk-UA"/>
              </w:rPr>
              <w:t>ня</w:t>
            </w:r>
          </w:p>
        </w:tc>
        <w:tc>
          <w:tcPr>
            <w:tcW w:w="1276" w:type="dxa"/>
          </w:tcPr>
          <w:p w:rsidR="00741EEC" w:rsidRPr="00FC7C69" w:rsidRDefault="00741EEC" w:rsidP="00741EEC">
            <w:pPr>
              <w:jc w:val="center"/>
              <w:rPr>
                <w:rFonts w:ascii="Times New Roman" w:hAnsi="Times New Roman"/>
                <w:sz w:val="20"/>
                <w:szCs w:val="20"/>
                <w:lang w:val="uk-UA"/>
              </w:rPr>
            </w:pPr>
            <w:r w:rsidRPr="00FC7C69">
              <w:rPr>
                <w:rFonts w:ascii="Times New Roman" w:hAnsi="Times New Roman"/>
                <w:sz w:val="20"/>
                <w:szCs w:val="20"/>
                <w:lang w:val="uk-UA"/>
              </w:rPr>
              <w:t>Оплата послуг з очищення систем каналізації</w:t>
            </w:r>
          </w:p>
        </w:tc>
        <w:tc>
          <w:tcPr>
            <w:tcW w:w="992" w:type="dxa"/>
          </w:tcPr>
          <w:p w:rsidR="00741EEC" w:rsidRPr="00FC7C69" w:rsidRDefault="00741EEC" w:rsidP="00741EEC">
            <w:pPr>
              <w:jc w:val="center"/>
              <w:rPr>
                <w:rFonts w:ascii="Times New Roman" w:hAnsi="Times New Roman"/>
                <w:sz w:val="20"/>
                <w:szCs w:val="20"/>
                <w:lang w:val="uk-UA"/>
              </w:rPr>
            </w:pPr>
            <w:r w:rsidRPr="00FC7C69">
              <w:rPr>
                <w:rFonts w:ascii="Times New Roman" w:hAnsi="Times New Roman"/>
                <w:sz w:val="20"/>
                <w:szCs w:val="20"/>
                <w:lang w:val="uk-UA"/>
              </w:rPr>
              <w:t>2022</w:t>
            </w:r>
          </w:p>
        </w:tc>
        <w:tc>
          <w:tcPr>
            <w:tcW w:w="1418" w:type="dxa"/>
          </w:tcPr>
          <w:p w:rsidR="00741EEC" w:rsidRPr="00FC7C69" w:rsidRDefault="00741EEC" w:rsidP="00741EEC">
            <w:pPr>
              <w:jc w:val="center"/>
              <w:rPr>
                <w:rFonts w:ascii="Times New Roman" w:hAnsi="Times New Roman"/>
                <w:sz w:val="20"/>
                <w:szCs w:val="20"/>
                <w:lang w:val="uk-UA"/>
              </w:rPr>
            </w:pPr>
            <w:r w:rsidRPr="00FC7C69">
              <w:rPr>
                <w:rFonts w:ascii="Times New Roman" w:hAnsi="Times New Roman"/>
                <w:sz w:val="20"/>
                <w:szCs w:val="20"/>
                <w:lang w:val="uk-UA"/>
              </w:rPr>
              <w:t>Новодністровська міська рада</w:t>
            </w:r>
          </w:p>
        </w:tc>
        <w:tc>
          <w:tcPr>
            <w:tcW w:w="1134" w:type="dxa"/>
          </w:tcPr>
          <w:p w:rsidR="00741EEC" w:rsidRPr="00FC7C69" w:rsidRDefault="00741EEC" w:rsidP="00741EEC">
            <w:pPr>
              <w:rPr>
                <w:rFonts w:ascii="Times New Roman" w:hAnsi="Times New Roman"/>
                <w:sz w:val="20"/>
                <w:szCs w:val="20"/>
                <w:lang w:val="uk-UA"/>
              </w:rPr>
            </w:pPr>
            <w:r w:rsidRPr="00FC7C69">
              <w:rPr>
                <w:rFonts w:ascii="Times New Roman" w:hAnsi="Times New Roman"/>
                <w:sz w:val="20"/>
                <w:szCs w:val="20"/>
                <w:lang w:val="uk-UA"/>
              </w:rPr>
              <w:t xml:space="preserve">Місцевий </w:t>
            </w:r>
          </w:p>
        </w:tc>
        <w:tc>
          <w:tcPr>
            <w:tcW w:w="1275" w:type="dxa"/>
          </w:tcPr>
          <w:p w:rsidR="00741EEC" w:rsidRPr="00FC7C69" w:rsidRDefault="00741EEC" w:rsidP="00741EEC">
            <w:pPr>
              <w:jc w:val="center"/>
              <w:rPr>
                <w:rFonts w:ascii="Times New Roman" w:hAnsi="Times New Roman"/>
                <w:sz w:val="20"/>
                <w:szCs w:val="20"/>
                <w:lang w:val="uk-UA"/>
              </w:rPr>
            </w:pPr>
            <w:r w:rsidRPr="00FC7C69">
              <w:rPr>
                <w:rFonts w:ascii="Times New Roman" w:hAnsi="Times New Roman"/>
                <w:sz w:val="20"/>
                <w:szCs w:val="20"/>
                <w:lang w:val="uk-UA"/>
              </w:rPr>
              <w:t>50,00</w:t>
            </w:r>
          </w:p>
        </w:tc>
        <w:tc>
          <w:tcPr>
            <w:tcW w:w="1843" w:type="dxa"/>
          </w:tcPr>
          <w:p w:rsidR="00741EEC" w:rsidRPr="00FC7C69" w:rsidRDefault="00741EEC" w:rsidP="00741EEC">
            <w:pPr>
              <w:rPr>
                <w:rFonts w:ascii="Times New Roman" w:hAnsi="Times New Roman"/>
                <w:sz w:val="20"/>
                <w:szCs w:val="20"/>
                <w:lang w:val="uk-UA"/>
              </w:rPr>
            </w:pPr>
            <w:r w:rsidRPr="00FC7C69">
              <w:rPr>
                <w:rFonts w:ascii="Times New Roman" w:hAnsi="Times New Roman"/>
                <w:sz w:val="20"/>
                <w:szCs w:val="20"/>
                <w:lang w:val="uk-UA"/>
              </w:rPr>
              <w:t>Попередження засмічення каналізаційної мережі з запобіганням витоків неочищених стічних вод в р.Дністер</w:t>
            </w:r>
          </w:p>
        </w:tc>
      </w:tr>
    </w:tbl>
    <w:p w:rsidR="00C02136" w:rsidRPr="00741EEC" w:rsidRDefault="00741EEC" w:rsidP="00741EEC">
      <w:pPr>
        <w:spacing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 Контроль за виконанням </w:t>
      </w:r>
      <w:r>
        <w:rPr>
          <w:rFonts w:ascii="Times New Roman" w:hAnsi="Times New Roman"/>
          <w:color w:val="000000"/>
          <w:sz w:val="28"/>
          <w:szCs w:val="28"/>
          <w:lang w:val="uk-UA"/>
        </w:rPr>
        <w:t>цього рішення</w:t>
      </w:r>
      <w:r>
        <w:rPr>
          <w:rFonts w:ascii="Times New Roman" w:hAnsi="Times New Roman"/>
          <w:color w:val="000000"/>
          <w:sz w:val="28"/>
          <w:szCs w:val="28"/>
        </w:rPr>
        <w:t xml:space="preserve"> покласти на заступника міського голови з питань діяльності виконавчих ор</w:t>
      </w:r>
      <w:r>
        <w:rPr>
          <w:rFonts w:ascii="Times New Roman" w:hAnsi="Times New Roman"/>
          <w:color w:val="000000"/>
          <w:sz w:val="28"/>
          <w:szCs w:val="28"/>
          <w:lang w:val="uk-UA"/>
        </w:rPr>
        <w:t>ганів Петрика Б.Ю.</w:t>
      </w:r>
      <w:r>
        <w:rPr>
          <w:rFonts w:ascii="Times New Roman" w:hAnsi="Times New Roman"/>
          <w:color w:val="000000"/>
          <w:sz w:val="28"/>
          <w:szCs w:val="28"/>
        </w:rPr>
        <w:t xml:space="preserve"> та постійну комісію з питань житлово-комунального господарства, благоустрою, побутового обслуговування населення.</w:t>
      </w:r>
    </w:p>
    <w:p w:rsidR="00C02136" w:rsidRPr="008B37FA" w:rsidRDefault="00C02136" w:rsidP="00C02136">
      <w:pPr>
        <w:spacing w:line="240" w:lineRule="auto"/>
        <w:rPr>
          <w:rFonts w:ascii="Times New Roman" w:hAnsi="Times New Roman" w:cs="Times New Roman"/>
          <w:b/>
          <w:sz w:val="28"/>
          <w:szCs w:val="28"/>
          <w:lang w:val="uk-UA"/>
        </w:rPr>
      </w:pPr>
      <w:r w:rsidRPr="0004012B">
        <w:rPr>
          <w:rFonts w:ascii="Times New Roman" w:hAnsi="Times New Roman" w:cs="Times New Roman"/>
          <w:b/>
          <w:sz w:val="28"/>
          <w:szCs w:val="28"/>
          <w:lang w:val="uk-UA"/>
        </w:rPr>
        <w:t>Міський голова</w:t>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t>Наталя ЦИМБАЛЮК</w:t>
      </w:r>
      <w:r>
        <w:rPr>
          <w:rFonts w:ascii="Times New Roman" w:eastAsia="Times New Roman" w:hAnsi="Times New Roman" w:cs="Times New Roman"/>
          <w:sz w:val="28"/>
          <w:szCs w:val="28"/>
          <w:lang w:val="uk-UA"/>
        </w:rPr>
        <w:br w:type="page"/>
      </w:r>
    </w:p>
    <w:p w:rsidR="00C02136" w:rsidRPr="00424B14" w:rsidRDefault="00C02136" w:rsidP="00C02136">
      <w:pPr>
        <w:spacing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Копія</w:t>
      </w:r>
    </w:p>
    <w:p w:rsidR="00741EEC" w:rsidRPr="00D36C76" w:rsidRDefault="00741EEC" w:rsidP="00741EEC">
      <w:pPr>
        <w:tabs>
          <w:tab w:val="left" w:pos="-180"/>
          <w:tab w:val="left" w:pos="3630"/>
        </w:tabs>
        <w:spacing w:line="240" w:lineRule="auto"/>
        <w:ind w:right="-1"/>
        <w:jc w:val="center"/>
        <w:rPr>
          <w:rFonts w:ascii="Times New Roman" w:hAnsi="Times New Roman"/>
          <w:b/>
          <w:sz w:val="24"/>
          <w:szCs w:val="24"/>
        </w:rPr>
      </w:pPr>
      <w:r w:rsidRPr="002876B0">
        <w:rPr>
          <w:rFonts w:ascii="Times New Roman" w:hAnsi="Times New Roman"/>
          <w:noProof/>
          <w:sz w:val="24"/>
          <w:szCs w:val="24"/>
          <w:lang w:val="uk-UA"/>
        </w:rPr>
        <w:drawing>
          <wp:inline distT="0" distB="0" distL="0" distR="0">
            <wp:extent cx="448310" cy="655320"/>
            <wp:effectExtent l="0" t="0" r="889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8310" cy="655320"/>
                    </a:xfrm>
                    <a:prstGeom prst="rect">
                      <a:avLst/>
                    </a:prstGeom>
                    <a:solidFill>
                      <a:srgbClr val="FFFFFF"/>
                    </a:solidFill>
                    <a:ln>
                      <a:noFill/>
                    </a:ln>
                  </pic:spPr>
                </pic:pic>
              </a:graphicData>
            </a:graphic>
          </wp:inline>
        </w:drawing>
      </w:r>
    </w:p>
    <w:p w:rsidR="00741EEC" w:rsidRPr="00A90BA0" w:rsidRDefault="00741EEC" w:rsidP="00741EEC">
      <w:pPr>
        <w:tabs>
          <w:tab w:val="left" w:pos="-180"/>
          <w:tab w:val="left" w:pos="3630"/>
        </w:tabs>
        <w:spacing w:line="240" w:lineRule="auto"/>
        <w:ind w:right="-1"/>
        <w:jc w:val="center"/>
        <w:rPr>
          <w:rFonts w:ascii="Times New Roman" w:hAnsi="Times New Roman"/>
          <w:b/>
          <w:sz w:val="36"/>
          <w:szCs w:val="36"/>
          <w:lang w:val="uk-UA"/>
        </w:rPr>
      </w:pPr>
      <w:r>
        <w:rPr>
          <w:noProof/>
          <w:lang w:val="uk-UA"/>
        </w:rPr>
        <mc:AlternateContent>
          <mc:Choice Requires="wps">
            <w:drawing>
              <wp:anchor distT="4294967294" distB="4294967294" distL="114298" distR="114298" simplePos="0" relativeHeight="251757568" behindDoc="0" locked="0" layoutInCell="0" allowOverlap="1">
                <wp:simplePos x="0" y="0"/>
                <wp:positionH relativeFrom="column">
                  <wp:posOffset>2936239</wp:posOffset>
                </wp:positionH>
                <wp:positionV relativeFrom="paragraph">
                  <wp:posOffset>386079</wp:posOffset>
                </wp:positionV>
                <wp:extent cx="0" cy="0"/>
                <wp:effectExtent l="0" t="0" r="0" b="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DF06E" id="Прямая соединительная линия 64" o:spid="_x0000_s1026" style="position:absolute;z-index:25175756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LydJKkgCAABU&#10;BAAADgAAAAAAAAAAAAAAAAAuAgAAZHJzL2Uyb0RvYy54bWxQSwECLQAUAAYACAAAACEAmJ4JpdoA&#10;AAAJAQAADwAAAAAAAAAAAAAAAACiBAAAZHJzL2Rvd25yZXYueG1sUEsFBgAAAAAEAAQA8wAAAKkF&#10;AAAAAA==&#10;" o:allowincell="f"/>
            </w:pict>
          </mc:Fallback>
        </mc:AlternateContent>
      </w:r>
      <w:r>
        <w:rPr>
          <w:noProof/>
          <w:lang w:val="uk-UA"/>
        </w:rPr>
        <mc:AlternateContent>
          <mc:Choice Requires="wps">
            <w:drawing>
              <wp:anchor distT="4294967294" distB="4294967294" distL="114298" distR="114298" simplePos="0" relativeHeight="251756544" behindDoc="0" locked="0" layoutInCell="0" allowOverlap="1">
                <wp:simplePos x="0" y="0"/>
                <wp:positionH relativeFrom="column">
                  <wp:posOffset>2936239</wp:posOffset>
                </wp:positionH>
                <wp:positionV relativeFrom="paragraph">
                  <wp:posOffset>386079</wp:posOffset>
                </wp:positionV>
                <wp:extent cx="0" cy="0"/>
                <wp:effectExtent l="0" t="0" r="0" b="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0BD0F" id="Прямая соединительная линия 65" o:spid="_x0000_s1026" style="position:absolute;z-index:25175654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HCJTp0gCAABU&#10;BAAADgAAAAAAAAAAAAAAAAAuAgAAZHJzL2Uyb0RvYy54bWxQSwECLQAUAAYACAAAACEAmJ4JpdoA&#10;AAAJAQAADwAAAAAAAAAAAAAAAACiBAAAZHJzL2Rvd25yZXYueG1sUEsFBgAAAAAEAAQA8wAAAKkF&#10;AAAAAA==&#10;" o:allowincell="f"/>
            </w:pict>
          </mc:Fallback>
        </mc:AlternateContent>
      </w:r>
      <w:r>
        <w:rPr>
          <w:noProof/>
          <w:lang w:val="uk-UA"/>
        </w:rPr>
        <mc:AlternateContent>
          <mc:Choice Requires="wps">
            <w:drawing>
              <wp:anchor distT="4294967294" distB="4294967294" distL="114298" distR="114298" simplePos="0" relativeHeight="251755520" behindDoc="0" locked="0" layoutInCell="0" allowOverlap="1">
                <wp:simplePos x="0" y="0"/>
                <wp:positionH relativeFrom="column">
                  <wp:posOffset>2936239</wp:posOffset>
                </wp:positionH>
                <wp:positionV relativeFrom="paragraph">
                  <wp:posOffset>386079</wp:posOffset>
                </wp:positionV>
                <wp:extent cx="0" cy="0"/>
                <wp:effectExtent l="0" t="0" r="0" b="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A2ECC" id="Прямая соединительная линия 66" o:spid="_x0000_s1026" style="position:absolute;z-index:2517555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CCsM60gCAABU&#10;BAAADgAAAAAAAAAAAAAAAAAuAgAAZHJzL2Uyb0RvYy54bWxQSwECLQAUAAYACAAAACEAmJ4JpdoA&#10;AAAJAQAADwAAAAAAAAAAAAAAAACiBAAAZHJzL2Rvd25yZXYueG1sUEsFBgAAAAAEAAQA8wAAAKkF&#10;AAAAAA==&#10;" o:allowincell="f"/>
            </w:pict>
          </mc:Fallback>
        </mc:AlternateContent>
      </w:r>
      <w:r w:rsidRPr="00A90BA0">
        <w:rPr>
          <w:rFonts w:ascii="Times New Roman" w:hAnsi="Times New Roman"/>
          <w:b/>
          <w:sz w:val="36"/>
          <w:szCs w:val="36"/>
          <w:lang w:val="uk-UA"/>
        </w:rPr>
        <w:t>У К Р А Ї Н А</w:t>
      </w:r>
    </w:p>
    <w:p w:rsidR="00741EEC" w:rsidRPr="00A90BA0" w:rsidRDefault="00741EEC" w:rsidP="00741EEC">
      <w:pPr>
        <w:spacing w:line="240" w:lineRule="auto"/>
        <w:jc w:val="center"/>
        <w:rPr>
          <w:rFonts w:ascii="Times New Roman" w:hAnsi="Times New Roman"/>
          <w:b/>
          <w:sz w:val="36"/>
          <w:szCs w:val="36"/>
        </w:rPr>
      </w:pPr>
      <w:r w:rsidRPr="00A90BA0">
        <w:rPr>
          <w:rFonts w:ascii="Times New Roman" w:hAnsi="Times New Roman"/>
          <w:b/>
          <w:sz w:val="36"/>
          <w:szCs w:val="36"/>
        </w:rPr>
        <w:t>Новодністровська міська рада</w:t>
      </w:r>
    </w:p>
    <w:p w:rsidR="00741EEC" w:rsidRPr="00A90BA0" w:rsidRDefault="00741EEC" w:rsidP="00741EEC">
      <w:pPr>
        <w:keepNext/>
        <w:widowControl w:val="0"/>
        <w:autoSpaceDE w:val="0"/>
        <w:autoSpaceDN w:val="0"/>
        <w:adjustRightInd w:val="0"/>
        <w:spacing w:line="240" w:lineRule="auto"/>
        <w:jc w:val="center"/>
        <w:outlineLvl w:val="0"/>
        <w:rPr>
          <w:rFonts w:ascii="Times New Roman" w:hAnsi="Times New Roman"/>
          <w:b/>
          <w:bCs/>
          <w:kern w:val="32"/>
          <w:sz w:val="32"/>
          <w:szCs w:val="32"/>
        </w:rPr>
      </w:pPr>
      <w:r>
        <w:rPr>
          <w:rFonts w:ascii="Times New Roman" w:hAnsi="Times New Roman"/>
          <w:b/>
          <w:bCs/>
          <w:kern w:val="32"/>
          <w:sz w:val="32"/>
          <w:szCs w:val="32"/>
          <w:lang w:val="uk-UA"/>
        </w:rPr>
        <w:t xml:space="preserve">Сорок перша </w:t>
      </w:r>
      <w:r w:rsidRPr="00A90BA0">
        <w:rPr>
          <w:rFonts w:ascii="Times New Roman" w:hAnsi="Times New Roman"/>
          <w:b/>
          <w:bCs/>
          <w:kern w:val="32"/>
          <w:sz w:val="32"/>
          <w:szCs w:val="32"/>
          <w:lang w:val="uk-UA"/>
        </w:rPr>
        <w:t>сесія</w:t>
      </w:r>
      <w:r w:rsidRPr="00A90BA0">
        <w:rPr>
          <w:rFonts w:ascii="Times New Roman" w:hAnsi="Times New Roman"/>
          <w:b/>
          <w:bCs/>
          <w:kern w:val="32"/>
          <w:sz w:val="32"/>
          <w:szCs w:val="32"/>
        </w:rPr>
        <w:t xml:space="preserve"> VІІ</w:t>
      </w:r>
      <w:r>
        <w:rPr>
          <w:rFonts w:ascii="Times New Roman" w:hAnsi="Times New Roman"/>
          <w:b/>
          <w:bCs/>
          <w:kern w:val="32"/>
          <w:sz w:val="32"/>
          <w:szCs w:val="32"/>
          <w:lang w:val="uk-UA"/>
        </w:rPr>
        <w:t>І</w:t>
      </w:r>
      <w:r w:rsidRPr="00A90BA0">
        <w:rPr>
          <w:rFonts w:ascii="Times New Roman" w:hAnsi="Times New Roman"/>
          <w:b/>
          <w:bCs/>
          <w:kern w:val="32"/>
          <w:sz w:val="32"/>
          <w:szCs w:val="32"/>
        </w:rPr>
        <w:t xml:space="preserve"> скликання</w:t>
      </w:r>
    </w:p>
    <w:p w:rsidR="00741EEC" w:rsidRPr="00A90BA0" w:rsidRDefault="00741EEC" w:rsidP="00741EEC">
      <w:pPr>
        <w:spacing w:line="240" w:lineRule="auto"/>
        <w:rPr>
          <w:rFonts w:ascii="Times New Roman" w:hAnsi="Times New Roman"/>
          <w:bCs/>
          <w:sz w:val="32"/>
          <w:szCs w:val="32"/>
        </w:rPr>
      </w:pPr>
    </w:p>
    <w:p w:rsidR="00741EEC" w:rsidRPr="00A90BA0" w:rsidRDefault="00741EEC" w:rsidP="00741EEC">
      <w:pPr>
        <w:keepNext/>
        <w:widowControl w:val="0"/>
        <w:autoSpaceDE w:val="0"/>
        <w:autoSpaceDN w:val="0"/>
        <w:adjustRightInd w:val="0"/>
        <w:spacing w:line="240" w:lineRule="auto"/>
        <w:jc w:val="center"/>
        <w:outlineLvl w:val="0"/>
        <w:rPr>
          <w:rFonts w:ascii="Times New Roman" w:hAnsi="Times New Roman"/>
          <w:b/>
          <w:bCs/>
          <w:kern w:val="32"/>
          <w:sz w:val="32"/>
          <w:szCs w:val="32"/>
        </w:rPr>
      </w:pPr>
      <w:r w:rsidRPr="00A90BA0">
        <w:rPr>
          <w:rFonts w:ascii="Times New Roman" w:hAnsi="Times New Roman"/>
          <w:b/>
          <w:bCs/>
          <w:kern w:val="32"/>
          <w:sz w:val="32"/>
          <w:szCs w:val="32"/>
        </w:rPr>
        <w:t>Р І Ш Е Н Н Я</w:t>
      </w:r>
    </w:p>
    <w:p w:rsidR="00741EEC" w:rsidRPr="00A90BA0" w:rsidRDefault="00741EEC" w:rsidP="00741EEC">
      <w:pPr>
        <w:keepNext/>
        <w:widowControl w:val="0"/>
        <w:autoSpaceDE w:val="0"/>
        <w:autoSpaceDN w:val="0"/>
        <w:adjustRightInd w:val="0"/>
        <w:spacing w:line="240" w:lineRule="auto"/>
        <w:outlineLvl w:val="2"/>
        <w:rPr>
          <w:rFonts w:ascii="Times New Roman" w:hAnsi="Times New Roman"/>
          <w:sz w:val="28"/>
          <w:szCs w:val="28"/>
        </w:rPr>
      </w:pPr>
    </w:p>
    <w:p w:rsidR="00741EEC" w:rsidRPr="00A90BA0" w:rsidRDefault="00741EEC" w:rsidP="00741EEC">
      <w:pPr>
        <w:keepNext/>
        <w:widowControl w:val="0"/>
        <w:autoSpaceDE w:val="0"/>
        <w:autoSpaceDN w:val="0"/>
        <w:adjustRightInd w:val="0"/>
        <w:spacing w:line="240" w:lineRule="auto"/>
        <w:ind w:right="-142"/>
        <w:outlineLvl w:val="2"/>
        <w:rPr>
          <w:rFonts w:ascii="Times New Roman" w:hAnsi="Times New Roman"/>
          <w:bCs/>
          <w:sz w:val="28"/>
          <w:szCs w:val="28"/>
        </w:rPr>
      </w:pPr>
      <w:r>
        <w:rPr>
          <w:rFonts w:ascii="Times New Roman" w:hAnsi="Times New Roman"/>
          <w:bCs/>
          <w:sz w:val="28"/>
          <w:szCs w:val="28"/>
          <w:u w:val="single"/>
          <w:lang w:val="uk-UA"/>
        </w:rPr>
        <w:t>25.10.2022 №174</w:t>
      </w:r>
      <w:r w:rsidRPr="00A90BA0">
        <w:rPr>
          <w:rFonts w:ascii="Times New Roman" w:hAnsi="Times New Roman"/>
          <w:bCs/>
          <w:sz w:val="28"/>
          <w:szCs w:val="28"/>
        </w:rPr>
        <w:tab/>
      </w:r>
      <w:r w:rsidRPr="00A90BA0">
        <w:rPr>
          <w:rFonts w:ascii="Times New Roman" w:hAnsi="Times New Roman"/>
          <w:bCs/>
          <w:sz w:val="28"/>
          <w:szCs w:val="28"/>
        </w:rPr>
        <w:tab/>
      </w:r>
      <w:r w:rsidRPr="00A90BA0">
        <w:rPr>
          <w:rFonts w:ascii="Times New Roman" w:hAnsi="Times New Roman"/>
          <w:bCs/>
          <w:sz w:val="28"/>
          <w:szCs w:val="28"/>
        </w:rPr>
        <w:tab/>
      </w:r>
      <w:r w:rsidRPr="00A90BA0">
        <w:rPr>
          <w:rFonts w:ascii="Times New Roman" w:hAnsi="Times New Roman"/>
          <w:bCs/>
          <w:sz w:val="28"/>
          <w:szCs w:val="28"/>
        </w:rPr>
        <w:tab/>
      </w:r>
      <w:r w:rsidRPr="00A90BA0">
        <w:rPr>
          <w:rFonts w:ascii="Times New Roman" w:hAnsi="Times New Roman"/>
          <w:bCs/>
          <w:sz w:val="28"/>
          <w:szCs w:val="28"/>
          <w:lang w:val="uk-UA"/>
        </w:rPr>
        <w:tab/>
      </w:r>
      <w:r w:rsidRPr="00A90BA0">
        <w:rPr>
          <w:rFonts w:ascii="Times New Roman" w:hAnsi="Times New Roman"/>
          <w:bCs/>
          <w:sz w:val="28"/>
          <w:szCs w:val="28"/>
          <w:lang w:val="uk-UA"/>
        </w:rPr>
        <w:tab/>
      </w:r>
      <w:r w:rsidRPr="00A90BA0">
        <w:rPr>
          <w:rFonts w:ascii="Times New Roman" w:hAnsi="Times New Roman"/>
          <w:bCs/>
          <w:sz w:val="28"/>
          <w:szCs w:val="28"/>
          <w:lang w:val="uk-UA"/>
        </w:rPr>
        <w:tab/>
      </w:r>
      <w:r w:rsidRPr="00A90BA0">
        <w:rPr>
          <w:rFonts w:ascii="Times New Roman" w:hAnsi="Times New Roman"/>
          <w:bCs/>
          <w:sz w:val="28"/>
          <w:szCs w:val="28"/>
        </w:rPr>
        <w:t>м.Новодністровськ</w:t>
      </w:r>
    </w:p>
    <w:p w:rsidR="00741EEC" w:rsidRDefault="00741EEC" w:rsidP="00741EEC">
      <w:pPr>
        <w:spacing w:line="240" w:lineRule="auto"/>
        <w:rPr>
          <w:rFonts w:ascii="Times New Roman" w:hAnsi="Times New Roman"/>
          <w:sz w:val="24"/>
          <w:szCs w:val="24"/>
        </w:rPr>
      </w:pPr>
    </w:p>
    <w:p w:rsidR="00741EEC" w:rsidRPr="00A90BA0" w:rsidRDefault="00741EEC" w:rsidP="00741EEC">
      <w:pPr>
        <w:spacing w:line="240" w:lineRule="auto"/>
        <w:rPr>
          <w:rFonts w:ascii="Times New Roman" w:hAnsi="Times New Roman"/>
          <w:sz w:val="24"/>
          <w:szCs w:val="24"/>
        </w:rPr>
      </w:pPr>
    </w:p>
    <w:p w:rsidR="00741EEC" w:rsidRPr="00A90BA0" w:rsidRDefault="00741EEC" w:rsidP="00741EEC">
      <w:pPr>
        <w:spacing w:line="240" w:lineRule="auto"/>
        <w:ind w:right="3968"/>
        <w:jc w:val="both"/>
        <w:rPr>
          <w:rFonts w:ascii="Times New Roman" w:hAnsi="Times New Roman"/>
          <w:b/>
          <w:sz w:val="28"/>
          <w:szCs w:val="28"/>
          <w:lang w:val="uk-UA"/>
        </w:rPr>
      </w:pPr>
      <w:r w:rsidRPr="00A90BA0">
        <w:rPr>
          <w:rFonts w:ascii="Times New Roman" w:hAnsi="Times New Roman"/>
          <w:b/>
          <w:sz w:val="28"/>
          <w:szCs w:val="28"/>
        </w:rPr>
        <w:t xml:space="preserve">Про </w:t>
      </w:r>
      <w:r>
        <w:rPr>
          <w:rFonts w:ascii="Times New Roman" w:hAnsi="Times New Roman"/>
          <w:b/>
          <w:bCs/>
          <w:sz w:val="28"/>
          <w:szCs w:val="28"/>
          <w:lang w:val="uk-UA"/>
        </w:rPr>
        <w:t xml:space="preserve">затвердженя </w:t>
      </w:r>
      <w:r w:rsidRPr="00A90BA0">
        <w:rPr>
          <w:rFonts w:ascii="Times New Roman" w:hAnsi="Times New Roman"/>
          <w:b/>
          <w:bCs/>
          <w:sz w:val="28"/>
          <w:szCs w:val="28"/>
          <w:lang w:val="uk-UA"/>
        </w:rPr>
        <w:t>Програми фінансової підтримки</w:t>
      </w:r>
      <w:r w:rsidRPr="00A90BA0">
        <w:rPr>
          <w:rFonts w:ascii="Times New Roman" w:hAnsi="Times New Roman"/>
          <w:b/>
          <w:sz w:val="28"/>
          <w:szCs w:val="28"/>
          <w:lang w:val="uk-UA"/>
        </w:rPr>
        <w:t xml:space="preserve"> к</w:t>
      </w:r>
      <w:r w:rsidRPr="00A90BA0">
        <w:rPr>
          <w:rFonts w:ascii="Times New Roman" w:hAnsi="Times New Roman"/>
          <w:b/>
          <w:sz w:val="28"/>
          <w:szCs w:val="28"/>
        </w:rPr>
        <w:t xml:space="preserve">омунального некомерційного підприємства </w:t>
      </w:r>
      <w:r w:rsidRPr="00A90BA0">
        <w:rPr>
          <w:rFonts w:ascii="Times New Roman" w:hAnsi="Times New Roman"/>
          <w:b/>
          <w:sz w:val="28"/>
          <w:szCs w:val="28"/>
          <w:lang w:val="uk-UA"/>
        </w:rPr>
        <w:t>«Новодністров</w:t>
      </w:r>
      <w:r>
        <w:rPr>
          <w:rFonts w:ascii="Times New Roman" w:hAnsi="Times New Roman"/>
          <w:b/>
          <w:sz w:val="28"/>
          <w:szCs w:val="28"/>
          <w:lang w:val="uk-UA"/>
        </w:rPr>
        <w:t>ська міська поліклініка» на 2022-</w:t>
      </w:r>
      <w:r w:rsidRPr="00A90BA0">
        <w:rPr>
          <w:rFonts w:ascii="Times New Roman" w:hAnsi="Times New Roman"/>
          <w:b/>
          <w:sz w:val="28"/>
          <w:szCs w:val="28"/>
          <w:lang w:val="uk-UA"/>
        </w:rPr>
        <w:t>2023</w:t>
      </w:r>
      <w:r>
        <w:rPr>
          <w:rFonts w:ascii="Times New Roman" w:hAnsi="Times New Roman"/>
          <w:b/>
          <w:sz w:val="28"/>
          <w:szCs w:val="28"/>
          <w:lang w:val="uk-UA"/>
        </w:rPr>
        <w:t xml:space="preserve"> роки, у новій редакції</w:t>
      </w:r>
    </w:p>
    <w:p w:rsidR="00741EEC" w:rsidRDefault="00741EEC" w:rsidP="00741EEC">
      <w:pPr>
        <w:spacing w:line="240" w:lineRule="auto"/>
        <w:rPr>
          <w:rFonts w:ascii="Times New Roman" w:hAnsi="Times New Roman"/>
          <w:sz w:val="28"/>
          <w:szCs w:val="28"/>
          <w:lang w:val="uk-UA"/>
        </w:rPr>
      </w:pPr>
    </w:p>
    <w:p w:rsidR="00741EEC" w:rsidRPr="00A90BA0" w:rsidRDefault="00741EEC" w:rsidP="00741EEC">
      <w:pPr>
        <w:spacing w:line="240" w:lineRule="auto"/>
        <w:rPr>
          <w:rFonts w:ascii="Times New Roman" w:hAnsi="Times New Roman"/>
          <w:sz w:val="28"/>
          <w:szCs w:val="28"/>
          <w:lang w:val="uk-UA"/>
        </w:rPr>
      </w:pPr>
    </w:p>
    <w:p w:rsidR="00741EEC" w:rsidRPr="00A90BA0" w:rsidRDefault="00741EEC" w:rsidP="00741EEC">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w:t>
      </w:r>
      <w:r w:rsidRPr="00A90BA0">
        <w:rPr>
          <w:rFonts w:ascii="Times New Roman" w:hAnsi="Times New Roman"/>
          <w:sz w:val="28"/>
          <w:szCs w:val="28"/>
          <w:lang w:val="uk-UA" w:eastAsia="ru-RU"/>
        </w:rPr>
        <w:t>п.22 ст.26</w:t>
      </w:r>
      <w:r>
        <w:rPr>
          <w:rFonts w:ascii="Times New Roman" w:hAnsi="Times New Roman"/>
          <w:sz w:val="28"/>
          <w:szCs w:val="28"/>
          <w:lang w:val="uk-UA" w:eastAsia="ru-RU"/>
        </w:rPr>
        <w:t>,</w:t>
      </w:r>
      <w:r>
        <w:rPr>
          <w:rFonts w:ascii="Times New Roman" w:hAnsi="Times New Roman"/>
          <w:sz w:val="28"/>
          <w:szCs w:val="28"/>
          <w:lang w:val="uk-UA"/>
        </w:rPr>
        <w:t xml:space="preserve"> ст.</w:t>
      </w:r>
      <w:r w:rsidRPr="00A90BA0">
        <w:rPr>
          <w:rFonts w:ascii="Times New Roman" w:hAnsi="Times New Roman"/>
          <w:sz w:val="28"/>
          <w:szCs w:val="28"/>
          <w:lang w:val="uk-UA"/>
        </w:rPr>
        <w:t xml:space="preserve">32 Закону України «Про місцеве самоврядування в Україні», </w:t>
      </w:r>
      <w:r w:rsidRPr="00A90BA0">
        <w:rPr>
          <w:rFonts w:ascii="Times New Roman" w:hAnsi="Times New Roman"/>
          <w:sz w:val="28"/>
          <w:szCs w:val="28"/>
          <w:shd w:val="clear" w:color="auto" w:fill="FFFFFF"/>
          <w:lang w:val="uk-UA"/>
        </w:rPr>
        <w:t>Закону України «Про внесення змін до деяких законодавчих актів України щодо удосконалення законодавства з питань діяльності закладів охо</w:t>
      </w:r>
      <w:r>
        <w:rPr>
          <w:rFonts w:ascii="Times New Roman" w:hAnsi="Times New Roman"/>
          <w:sz w:val="28"/>
          <w:szCs w:val="28"/>
          <w:shd w:val="clear" w:color="auto" w:fill="FFFFFF"/>
          <w:lang w:val="uk-UA"/>
        </w:rPr>
        <w:t>рони здоров’я» від 06.04.2017 №</w:t>
      </w:r>
      <w:r w:rsidRPr="00A90BA0">
        <w:rPr>
          <w:rFonts w:ascii="Times New Roman" w:hAnsi="Times New Roman"/>
          <w:sz w:val="28"/>
          <w:szCs w:val="28"/>
          <w:shd w:val="clear" w:color="auto" w:fill="FFFFFF"/>
          <w:lang w:val="uk-UA"/>
        </w:rPr>
        <w:t>2002-</w:t>
      </w:r>
      <w:r w:rsidRPr="00A90BA0">
        <w:rPr>
          <w:rFonts w:ascii="Times New Roman" w:hAnsi="Times New Roman"/>
          <w:sz w:val="28"/>
          <w:szCs w:val="28"/>
          <w:shd w:val="clear" w:color="auto" w:fill="FFFFFF"/>
        </w:rPr>
        <w:t>VIII</w:t>
      </w:r>
      <w:r w:rsidRPr="00A90BA0">
        <w:rPr>
          <w:rFonts w:ascii="Times New Roman" w:hAnsi="Times New Roman"/>
          <w:sz w:val="28"/>
          <w:szCs w:val="28"/>
          <w:shd w:val="clear" w:color="auto" w:fill="FFFFFF"/>
          <w:lang w:val="uk-UA"/>
        </w:rPr>
        <w:t>,</w:t>
      </w:r>
      <w:r w:rsidRPr="00A90BA0">
        <w:rPr>
          <w:rFonts w:ascii="Times New Roman" w:hAnsi="Times New Roman"/>
          <w:sz w:val="28"/>
          <w:szCs w:val="28"/>
          <w:lang w:val="uk-UA"/>
        </w:rPr>
        <w:t xml:space="preserve"> </w:t>
      </w:r>
      <w:r>
        <w:rPr>
          <w:rFonts w:ascii="Times New Roman" w:hAnsi="Times New Roman"/>
          <w:sz w:val="28"/>
          <w:szCs w:val="28"/>
          <w:shd w:val="clear" w:color="auto" w:fill="FFFFFF"/>
          <w:lang w:val="uk-UA"/>
        </w:rPr>
        <w:t>П</w:t>
      </w:r>
      <w:r w:rsidRPr="00A90BA0">
        <w:rPr>
          <w:rFonts w:ascii="Times New Roman" w:hAnsi="Times New Roman"/>
          <w:sz w:val="28"/>
          <w:szCs w:val="28"/>
          <w:shd w:val="clear" w:color="auto" w:fill="FFFFFF"/>
          <w:lang w:val="uk-UA"/>
        </w:rPr>
        <w:t>остановою Кабінету Міністрі</w:t>
      </w:r>
      <w:r>
        <w:rPr>
          <w:rFonts w:ascii="Times New Roman" w:hAnsi="Times New Roman"/>
          <w:sz w:val="28"/>
          <w:szCs w:val="28"/>
          <w:shd w:val="clear" w:color="auto" w:fill="FFFFFF"/>
          <w:lang w:val="uk-UA"/>
        </w:rPr>
        <w:t>в України від 11.07.2002 року №</w:t>
      </w:r>
      <w:r w:rsidRPr="00A90BA0">
        <w:rPr>
          <w:rFonts w:ascii="Times New Roman" w:hAnsi="Times New Roman"/>
          <w:sz w:val="28"/>
          <w:szCs w:val="28"/>
          <w:shd w:val="clear" w:color="auto" w:fill="FFFFFF"/>
          <w:lang w:val="uk-UA"/>
        </w:rPr>
        <w:t>955 “Про затвердження програми надання громадянам гарантованої державної безоплатної медичної допомоги”,</w:t>
      </w:r>
      <w:r>
        <w:rPr>
          <w:rFonts w:ascii="Times New Roman" w:hAnsi="Times New Roman"/>
          <w:sz w:val="28"/>
          <w:szCs w:val="28"/>
          <w:lang w:val="uk-UA" w:eastAsia="ru-RU"/>
        </w:rPr>
        <w:t xml:space="preserve"> </w:t>
      </w:r>
      <w:r w:rsidRPr="00A90BA0">
        <w:rPr>
          <w:rFonts w:ascii="Times New Roman" w:hAnsi="Times New Roman"/>
          <w:sz w:val="28"/>
          <w:szCs w:val="28"/>
          <w:lang w:val="uk-UA" w:eastAsia="ru-RU"/>
        </w:rPr>
        <w:t>с</w:t>
      </w:r>
      <w:r>
        <w:rPr>
          <w:rFonts w:ascii="Times New Roman" w:hAnsi="Times New Roman"/>
          <w:sz w:val="28"/>
          <w:szCs w:val="28"/>
          <w:lang w:val="uk-UA" w:eastAsia="ru-RU"/>
        </w:rPr>
        <w:t>т.89 Бюджетного кодексу України та з</w:t>
      </w:r>
      <w:r w:rsidRPr="00A90BA0">
        <w:rPr>
          <w:rFonts w:ascii="Times New Roman" w:hAnsi="Times New Roman"/>
          <w:sz w:val="28"/>
          <w:szCs w:val="28"/>
          <w:lang w:val="uk-UA"/>
        </w:rPr>
        <w:t xml:space="preserve"> метою підвищення якості </w:t>
      </w:r>
      <w:r>
        <w:rPr>
          <w:rFonts w:ascii="Times New Roman" w:hAnsi="Times New Roman"/>
          <w:sz w:val="28"/>
          <w:szCs w:val="28"/>
          <w:lang w:val="uk-UA"/>
        </w:rPr>
        <w:t>і</w:t>
      </w:r>
      <w:r w:rsidRPr="00A90BA0">
        <w:rPr>
          <w:rFonts w:ascii="Times New Roman" w:hAnsi="Times New Roman"/>
          <w:sz w:val="28"/>
          <w:szCs w:val="28"/>
          <w:lang w:val="uk-UA"/>
        </w:rPr>
        <w:t xml:space="preserve"> доступності надання медичних послуг комунальним некомерційним підприємством «Новодністровська міська поліклініка», Новодністровська міська рада </w:t>
      </w:r>
    </w:p>
    <w:p w:rsidR="00741EEC" w:rsidRPr="00A90BA0" w:rsidRDefault="00741EEC" w:rsidP="00741EEC">
      <w:pPr>
        <w:spacing w:line="240" w:lineRule="auto"/>
        <w:jc w:val="both"/>
        <w:rPr>
          <w:rFonts w:ascii="Times New Roman" w:hAnsi="Times New Roman"/>
          <w:sz w:val="28"/>
          <w:szCs w:val="28"/>
          <w:lang w:val="uk-UA"/>
        </w:rPr>
      </w:pPr>
    </w:p>
    <w:p w:rsidR="00741EEC" w:rsidRPr="00A90BA0" w:rsidRDefault="00741EEC" w:rsidP="00741EEC">
      <w:pPr>
        <w:spacing w:line="240" w:lineRule="auto"/>
        <w:jc w:val="center"/>
        <w:rPr>
          <w:rFonts w:ascii="Times New Roman" w:hAnsi="Times New Roman"/>
          <w:b/>
          <w:bCs/>
          <w:sz w:val="28"/>
          <w:szCs w:val="28"/>
          <w:lang w:val="uk-UA"/>
        </w:rPr>
      </w:pPr>
      <w:r w:rsidRPr="00A90BA0">
        <w:rPr>
          <w:rFonts w:ascii="Times New Roman" w:hAnsi="Times New Roman"/>
          <w:b/>
          <w:bCs/>
          <w:sz w:val="28"/>
          <w:szCs w:val="28"/>
          <w:lang w:val="uk-UA"/>
        </w:rPr>
        <w:t>В И Р І Ш И Л А :</w:t>
      </w:r>
    </w:p>
    <w:p w:rsidR="00741EEC" w:rsidRPr="00A90BA0" w:rsidRDefault="00741EEC" w:rsidP="00741EEC">
      <w:pPr>
        <w:spacing w:line="240" w:lineRule="auto"/>
        <w:jc w:val="both"/>
        <w:rPr>
          <w:rFonts w:ascii="Times New Roman" w:hAnsi="Times New Roman"/>
          <w:sz w:val="28"/>
          <w:szCs w:val="28"/>
          <w:lang w:val="uk-UA"/>
        </w:rPr>
      </w:pPr>
    </w:p>
    <w:p w:rsidR="00741EEC" w:rsidRDefault="00741EEC" w:rsidP="00741EEC">
      <w:pPr>
        <w:pStyle w:val="51"/>
        <w:numPr>
          <w:ilvl w:val="0"/>
          <w:numId w:val="39"/>
        </w:numPr>
        <w:shd w:val="clear" w:color="auto" w:fill="FFFFFF"/>
        <w:tabs>
          <w:tab w:val="left" w:pos="426"/>
          <w:tab w:val="left" w:pos="993"/>
        </w:tabs>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Затвердити</w:t>
      </w:r>
      <w:r w:rsidRPr="00A90BA0">
        <w:rPr>
          <w:rFonts w:ascii="Times New Roman" w:hAnsi="Times New Roman"/>
          <w:sz w:val="28"/>
          <w:szCs w:val="28"/>
          <w:lang w:val="uk-UA" w:eastAsia="ru-RU"/>
        </w:rPr>
        <w:t xml:space="preserve"> Програм</w:t>
      </w:r>
      <w:r>
        <w:rPr>
          <w:rFonts w:ascii="Times New Roman" w:hAnsi="Times New Roman"/>
          <w:sz w:val="28"/>
          <w:szCs w:val="28"/>
          <w:lang w:val="uk-UA" w:eastAsia="ru-RU"/>
        </w:rPr>
        <w:t>у</w:t>
      </w:r>
      <w:r w:rsidRPr="00A90BA0">
        <w:rPr>
          <w:rFonts w:ascii="Times New Roman" w:hAnsi="Times New Roman"/>
          <w:sz w:val="28"/>
          <w:szCs w:val="28"/>
          <w:lang w:val="uk-UA" w:eastAsia="ru-RU"/>
        </w:rPr>
        <w:t xml:space="preserve"> фінансової підтримки комунального некомерційного підприємства «Ново</w:t>
      </w:r>
      <w:r>
        <w:rPr>
          <w:rFonts w:ascii="Times New Roman" w:hAnsi="Times New Roman"/>
          <w:sz w:val="28"/>
          <w:szCs w:val="28"/>
          <w:lang w:val="uk-UA" w:eastAsia="ru-RU"/>
        </w:rPr>
        <w:t>дністровська міська поліклініка» на 2022 -2023 роки», у новій редакції (Програма додається).</w:t>
      </w:r>
    </w:p>
    <w:p w:rsidR="00741EEC" w:rsidRPr="008228F0" w:rsidRDefault="00741EEC" w:rsidP="00741EEC">
      <w:pPr>
        <w:pStyle w:val="51"/>
        <w:numPr>
          <w:ilvl w:val="0"/>
          <w:numId w:val="39"/>
        </w:numPr>
        <w:shd w:val="clear" w:color="auto" w:fill="FFFFFF"/>
        <w:tabs>
          <w:tab w:val="left" w:pos="426"/>
          <w:tab w:val="left" w:pos="993"/>
        </w:tabs>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Рішення міської ради від 24.09.2020 року №227 «Про </w:t>
      </w:r>
      <w:r w:rsidRPr="008228F0">
        <w:rPr>
          <w:rFonts w:ascii="Times New Roman" w:hAnsi="Times New Roman"/>
          <w:bCs/>
          <w:sz w:val="28"/>
          <w:szCs w:val="28"/>
          <w:lang w:val="uk-UA"/>
        </w:rPr>
        <w:t>затвердження Програми фінансової підтримки Комунального некомерційного підприємства «Новодністровська міська поліклініка» на 2021 - 2023 рік</w:t>
      </w:r>
      <w:r>
        <w:rPr>
          <w:rFonts w:ascii="Times New Roman" w:hAnsi="Times New Roman"/>
          <w:bCs/>
          <w:sz w:val="28"/>
          <w:szCs w:val="28"/>
          <w:lang w:val="uk-UA"/>
        </w:rPr>
        <w:t xml:space="preserve">» зі змінами згідно рішень </w:t>
      </w:r>
      <w:r>
        <w:rPr>
          <w:rFonts w:ascii="Times New Roman" w:hAnsi="Times New Roman"/>
          <w:sz w:val="28"/>
          <w:szCs w:val="28"/>
          <w:lang w:val="uk-UA" w:eastAsia="ru-RU"/>
        </w:rPr>
        <w:t xml:space="preserve">від 27.07.2021р. №166  та від 10.12.2021р. №292 </w:t>
      </w:r>
      <w:r w:rsidRPr="008228F0">
        <w:rPr>
          <w:rFonts w:ascii="Times New Roman" w:hAnsi="Times New Roman"/>
          <w:sz w:val="28"/>
          <w:szCs w:val="28"/>
          <w:lang w:val="uk-UA" w:eastAsia="ru-RU"/>
        </w:rPr>
        <w:t>вважати такими, що втратили чинність.</w:t>
      </w:r>
    </w:p>
    <w:p w:rsidR="00741EEC" w:rsidRPr="00A90BA0" w:rsidRDefault="00741EEC" w:rsidP="00741EE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lang w:val="uk-UA"/>
        </w:rPr>
        <w:t>3</w:t>
      </w:r>
      <w:r w:rsidRPr="00A90BA0">
        <w:rPr>
          <w:rFonts w:ascii="Times New Roman" w:hAnsi="Times New Roman"/>
          <w:sz w:val="28"/>
          <w:szCs w:val="28"/>
        </w:rPr>
        <w:t xml:space="preserve">. </w:t>
      </w:r>
      <w:r w:rsidRPr="00A90BA0">
        <w:rPr>
          <w:rFonts w:ascii="Times New Roman" w:hAnsi="Times New Roman"/>
          <w:sz w:val="28"/>
          <w:szCs w:val="28"/>
          <w:lang w:val="uk-UA"/>
        </w:rPr>
        <w:t>Фінансовому управлінню Новодністровської міської</w:t>
      </w:r>
      <w:r w:rsidRPr="00A90BA0">
        <w:rPr>
          <w:rFonts w:ascii="Times New Roman" w:hAnsi="Times New Roman"/>
          <w:sz w:val="28"/>
          <w:szCs w:val="28"/>
        </w:rPr>
        <w:t xml:space="preserve"> ради</w:t>
      </w:r>
      <w:r w:rsidRPr="00A90BA0">
        <w:rPr>
          <w:rFonts w:ascii="Times New Roman" w:hAnsi="Times New Roman"/>
          <w:sz w:val="28"/>
          <w:szCs w:val="28"/>
          <w:lang w:val="uk-UA"/>
        </w:rPr>
        <w:t xml:space="preserve"> фінансування проводити</w:t>
      </w:r>
      <w:r w:rsidRPr="00A90BA0">
        <w:rPr>
          <w:rFonts w:ascii="Times New Roman" w:hAnsi="Times New Roman"/>
          <w:sz w:val="28"/>
          <w:szCs w:val="28"/>
        </w:rPr>
        <w:t xml:space="preserve"> в межах</w:t>
      </w:r>
      <w:r w:rsidRPr="00A90BA0">
        <w:rPr>
          <w:rFonts w:ascii="Times New Roman" w:hAnsi="Times New Roman"/>
          <w:sz w:val="28"/>
          <w:szCs w:val="28"/>
          <w:lang w:val="uk-UA"/>
        </w:rPr>
        <w:t xml:space="preserve"> затверджених асигнувань</w:t>
      </w:r>
      <w:r w:rsidRPr="00A90BA0">
        <w:rPr>
          <w:rFonts w:ascii="Times New Roman" w:hAnsi="Times New Roman"/>
          <w:sz w:val="28"/>
          <w:szCs w:val="28"/>
        </w:rPr>
        <w:t xml:space="preserve"> в</w:t>
      </w:r>
      <w:r w:rsidRPr="00A90BA0">
        <w:rPr>
          <w:rFonts w:ascii="Times New Roman" w:hAnsi="Times New Roman"/>
          <w:sz w:val="28"/>
          <w:szCs w:val="28"/>
          <w:lang w:val="uk-UA"/>
        </w:rPr>
        <w:t xml:space="preserve"> бюджеті</w:t>
      </w:r>
      <w:r w:rsidRPr="00A90BA0">
        <w:rPr>
          <w:rFonts w:ascii="Times New Roman" w:hAnsi="Times New Roman"/>
          <w:sz w:val="28"/>
          <w:szCs w:val="28"/>
        </w:rPr>
        <w:t xml:space="preserve"> на</w:t>
      </w:r>
      <w:r w:rsidRPr="00A90BA0">
        <w:rPr>
          <w:rFonts w:ascii="Times New Roman" w:hAnsi="Times New Roman"/>
          <w:sz w:val="28"/>
          <w:szCs w:val="28"/>
          <w:lang w:val="uk-UA"/>
        </w:rPr>
        <w:t xml:space="preserve"> відповідний рік</w:t>
      </w:r>
      <w:r w:rsidRPr="00A90BA0">
        <w:rPr>
          <w:rFonts w:ascii="Times New Roman" w:hAnsi="Times New Roman"/>
          <w:sz w:val="28"/>
          <w:szCs w:val="28"/>
        </w:rPr>
        <w:t>.</w:t>
      </w:r>
    </w:p>
    <w:p w:rsidR="00741EEC" w:rsidRPr="00A90BA0" w:rsidRDefault="00741EEC" w:rsidP="00741EEC">
      <w:pPr>
        <w:tabs>
          <w:tab w:val="left" w:pos="993"/>
        </w:tabs>
        <w:spacing w:line="240" w:lineRule="auto"/>
        <w:ind w:firstLine="709"/>
        <w:jc w:val="both"/>
        <w:rPr>
          <w:rFonts w:ascii="Times New Roman" w:hAnsi="Times New Roman"/>
          <w:sz w:val="28"/>
          <w:szCs w:val="28"/>
        </w:rPr>
      </w:pPr>
      <w:r w:rsidRPr="00A90BA0">
        <w:rPr>
          <w:rFonts w:ascii="Times New Roman" w:hAnsi="Times New Roman"/>
          <w:sz w:val="28"/>
          <w:szCs w:val="28"/>
          <w:lang w:val="uk-UA"/>
        </w:rPr>
        <w:t>4</w:t>
      </w:r>
      <w:r w:rsidRPr="00A90BA0">
        <w:rPr>
          <w:rFonts w:ascii="Times New Roman" w:hAnsi="Times New Roman"/>
          <w:sz w:val="28"/>
          <w:szCs w:val="28"/>
        </w:rPr>
        <w:t>.</w:t>
      </w:r>
      <w:r w:rsidRPr="00A90BA0">
        <w:rPr>
          <w:rFonts w:ascii="Times New Roman" w:hAnsi="Times New Roman"/>
          <w:sz w:val="28"/>
          <w:szCs w:val="28"/>
          <w:lang w:val="uk-UA"/>
        </w:rPr>
        <w:t xml:space="preserve"> Координацію</w:t>
      </w:r>
      <w:r w:rsidRPr="00A90BA0">
        <w:rPr>
          <w:rFonts w:ascii="Times New Roman" w:hAnsi="Times New Roman"/>
          <w:sz w:val="28"/>
          <w:szCs w:val="28"/>
        </w:rPr>
        <w:t xml:space="preserve"> за ходом</w:t>
      </w:r>
      <w:r w:rsidRPr="00A90BA0">
        <w:rPr>
          <w:rFonts w:ascii="Times New Roman" w:hAnsi="Times New Roman"/>
          <w:sz w:val="28"/>
          <w:szCs w:val="28"/>
          <w:lang w:val="uk-UA"/>
        </w:rPr>
        <w:t xml:space="preserve"> виконання Програми покласти</w:t>
      </w:r>
      <w:r w:rsidRPr="00A90BA0">
        <w:rPr>
          <w:rFonts w:ascii="Times New Roman" w:hAnsi="Times New Roman"/>
          <w:sz w:val="28"/>
          <w:szCs w:val="28"/>
        </w:rPr>
        <w:t xml:space="preserve"> на </w:t>
      </w:r>
      <w:r w:rsidRPr="00A90BA0">
        <w:rPr>
          <w:rFonts w:ascii="Times New Roman" w:hAnsi="Times New Roman"/>
          <w:sz w:val="28"/>
          <w:szCs w:val="28"/>
          <w:lang w:val="uk-UA"/>
        </w:rPr>
        <w:t>директора</w:t>
      </w:r>
      <w:r w:rsidRPr="00A90BA0">
        <w:rPr>
          <w:rFonts w:ascii="Times New Roman" w:hAnsi="Times New Roman"/>
          <w:sz w:val="28"/>
          <w:szCs w:val="28"/>
        </w:rPr>
        <w:t xml:space="preserve"> КНП «</w:t>
      </w:r>
      <w:r w:rsidRPr="00A90BA0">
        <w:rPr>
          <w:rFonts w:ascii="Times New Roman" w:hAnsi="Times New Roman"/>
          <w:sz w:val="28"/>
          <w:szCs w:val="28"/>
          <w:lang w:val="uk-UA"/>
        </w:rPr>
        <w:t>Новодністровська міська поліклініка</w:t>
      </w:r>
      <w:r w:rsidRPr="00A90BA0">
        <w:rPr>
          <w:rFonts w:ascii="Times New Roman" w:hAnsi="Times New Roman"/>
          <w:sz w:val="28"/>
          <w:szCs w:val="28"/>
        </w:rPr>
        <w:t xml:space="preserve">». </w:t>
      </w:r>
    </w:p>
    <w:p w:rsidR="00741EEC" w:rsidRPr="00A90BA0" w:rsidRDefault="00741EEC" w:rsidP="00741EEC">
      <w:pPr>
        <w:spacing w:line="240" w:lineRule="auto"/>
        <w:ind w:firstLine="708"/>
        <w:jc w:val="both"/>
        <w:rPr>
          <w:rFonts w:ascii="Times New Roman" w:hAnsi="Times New Roman"/>
          <w:sz w:val="28"/>
          <w:szCs w:val="28"/>
          <w:lang w:val="uk-UA"/>
        </w:rPr>
      </w:pPr>
      <w:r w:rsidRPr="00A90BA0">
        <w:rPr>
          <w:rFonts w:ascii="Times New Roman" w:hAnsi="Times New Roman"/>
          <w:sz w:val="28"/>
          <w:szCs w:val="28"/>
        </w:rPr>
        <w:t xml:space="preserve">5. </w:t>
      </w:r>
      <w:r w:rsidRPr="00A90BA0">
        <w:rPr>
          <w:rFonts w:ascii="Times New Roman" w:hAnsi="Times New Roman"/>
          <w:sz w:val="28"/>
          <w:szCs w:val="28"/>
          <w:lang w:val="uk-UA"/>
        </w:rPr>
        <w:t>Контроль за виконанням цього рішення покласти на комісію з питань охорони здоров’я, освіти, культури, спорту, соціального захисту населення та духовного відродження.</w:t>
      </w:r>
    </w:p>
    <w:p w:rsidR="00C02136" w:rsidRPr="00C02136" w:rsidRDefault="00C02136" w:rsidP="00C02136">
      <w:pPr>
        <w:spacing w:line="240" w:lineRule="auto"/>
        <w:rPr>
          <w:rFonts w:ascii="Times New Roman" w:hAnsi="Times New Roman" w:cs="Times New Roman"/>
          <w:sz w:val="28"/>
          <w:szCs w:val="28"/>
          <w:lang w:val="uk-UA"/>
        </w:rPr>
      </w:pPr>
    </w:p>
    <w:p w:rsidR="00C02136" w:rsidRPr="00C02136" w:rsidRDefault="00C02136" w:rsidP="00C02136">
      <w:pPr>
        <w:spacing w:line="240" w:lineRule="auto"/>
        <w:rPr>
          <w:rFonts w:ascii="Times New Roman" w:hAnsi="Times New Roman" w:cs="Times New Roman"/>
          <w:sz w:val="28"/>
          <w:szCs w:val="28"/>
          <w:lang w:val="uk-UA"/>
        </w:rPr>
      </w:pPr>
    </w:p>
    <w:p w:rsidR="00C02136" w:rsidRPr="00C02136" w:rsidRDefault="00C02136" w:rsidP="00C02136">
      <w:pPr>
        <w:spacing w:line="240" w:lineRule="auto"/>
        <w:rPr>
          <w:rFonts w:ascii="Times New Roman" w:hAnsi="Times New Roman" w:cs="Times New Roman"/>
          <w:sz w:val="28"/>
          <w:szCs w:val="28"/>
          <w:lang w:val="uk-UA"/>
        </w:rPr>
      </w:pPr>
    </w:p>
    <w:p w:rsidR="00C02136" w:rsidRPr="008B37FA" w:rsidRDefault="00C02136" w:rsidP="00C02136">
      <w:pPr>
        <w:spacing w:line="240" w:lineRule="auto"/>
        <w:rPr>
          <w:rFonts w:ascii="Times New Roman" w:hAnsi="Times New Roman" w:cs="Times New Roman"/>
          <w:b/>
          <w:sz w:val="28"/>
          <w:szCs w:val="28"/>
          <w:lang w:val="uk-UA"/>
        </w:rPr>
      </w:pPr>
      <w:r w:rsidRPr="0004012B">
        <w:rPr>
          <w:rFonts w:ascii="Times New Roman" w:hAnsi="Times New Roman" w:cs="Times New Roman"/>
          <w:b/>
          <w:sz w:val="28"/>
          <w:szCs w:val="28"/>
          <w:lang w:val="uk-UA"/>
        </w:rPr>
        <w:t>Міський голова</w:t>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t>Наталя ЦИМБАЛЮК</w:t>
      </w:r>
      <w:r>
        <w:rPr>
          <w:rFonts w:ascii="Times New Roman" w:eastAsia="Times New Roman" w:hAnsi="Times New Roman" w:cs="Times New Roman"/>
          <w:sz w:val="28"/>
          <w:szCs w:val="28"/>
          <w:lang w:val="uk-UA"/>
        </w:rPr>
        <w:br w:type="page"/>
      </w:r>
    </w:p>
    <w:p w:rsidR="00741EEC" w:rsidRPr="00741EEC" w:rsidRDefault="00741EEC" w:rsidP="00741EEC">
      <w:pPr>
        <w:spacing w:line="240" w:lineRule="auto"/>
        <w:rPr>
          <w:rFonts w:ascii="Times New Roman" w:hAnsi="Times New Roman" w:cs="Times New Roman"/>
          <w:b/>
          <w:sz w:val="24"/>
          <w:szCs w:val="24"/>
          <w:lang w:val="uk-UA"/>
        </w:rPr>
      </w:pPr>
    </w:p>
    <w:p w:rsidR="00741EEC" w:rsidRPr="00741EEC" w:rsidRDefault="00741EEC" w:rsidP="00741EEC">
      <w:pPr>
        <w:spacing w:line="240" w:lineRule="auto"/>
        <w:ind w:left="6379"/>
        <w:rPr>
          <w:rFonts w:ascii="Times New Roman" w:hAnsi="Times New Roman" w:cs="Times New Roman"/>
          <w:b/>
          <w:sz w:val="24"/>
          <w:szCs w:val="24"/>
          <w:lang w:val="uk-UA"/>
        </w:rPr>
      </w:pPr>
      <w:r w:rsidRPr="00741EEC">
        <w:rPr>
          <w:rFonts w:ascii="Times New Roman" w:hAnsi="Times New Roman" w:cs="Times New Roman"/>
          <w:b/>
          <w:sz w:val="24"/>
          <w:szCs w:val="24"/>
          <w:lang w:val="uk-UA"/>
        </w:rPr>
        <w:t>«ЗАТВЕРДЖЕНО»</w:t>
      </w:r>
    </w:p>
    <w:p w:rsidR="00741EEC" w:rsidRPr="00741EEC" w:rsidRDefault="00741EEC" w:rsidP="00741EEC">
      <w:pPr>
        <w:spacing w:line="240" w:lineRule="auto"/>
        <w:ind w:left="6379"/>
        <w:rPr>
          <w:rFonts w:ascii="Times New Roman" w:hAnsi="Times New Roman" w:cs="Times New Roman"/>
          <w:bCs/>
          <w:sz w:val="24"/>
          <w:szCs w:val="24"/>
          <w:lang w:val="uk-UA"/>
        </w:rPr>
      </w:pPr>
      <w:r w:rsidRPr="00741EEC">
        <w:rPr>
          <w:rFonts w:ascii="Times New Roman" w:hAnsi="Times New Roman" w:cs="Times New Roman"/>
          <w:bCs/>
          <w:sz w:val="24"/>
          <w:szCs w:val="24"/>
          <w:lang w:val="uk-UA"/>
        </w:rPr>
        <w:t xml:space="preserve">Рішення міської ради </w:t>
      </w:r>
    </w:p>
    <w:p w:rsidR="00741EEC" w:rsidRPr="00741EEC" w:rsidRDefault="00741EEC" w:rsidP="00741EEC">
      <w:pPr>
        <w:spacing w:line="240" w:lineRule="auto"/>
        <w:ind w:left="6379"/>
        <w:rPr>
          <w:rFonts w:ascii="Times New Roman" w:hAnsi="Times New Roman" w:cs="Times New Roman"/>
          <w:bCs/>
          <w:sz w:val="24"/>
          <w:szCs w:val="24"/>
          <w:lang w:val="uk-UA"/>
        </w:rPr>
      </w:pPr>
      <w:r w:rsidRPr="00741EEC">
        <w:rPr>
          <w:rFonts w:ascii="Times New Roman" w:hAnsi="Times New Roman" w:cs="Times New Roman"/>
          <w:bCs/>
          <w:sz w:val="24"/>
          <w:szCs w:val="24"/>
          <w:lang w:val="uk-UA"/>
        </w:rPr>
        <w:t>від 25.10.2022 №174</w:t>
      </w:r>
    </w:p>
    <w:p w:rsidR="00741EEC" w:rsidRPr="00741EEC" w:rsidRDefault="00741EEC" w:rsidP="00741EEC">
      <w:pPr>
        <w:spacing w:line="240" w:lineRule="auto"/>
        <w:jc w:val="center"/>
        <w:rPr>
          <w:rFonts w:ascii="Times New Roman" w:hAnsi="Times New Roman" w:cs="Times New Roman"/>
          <w:b/>
          <w:sz w:val="24"/>
          <w:szCs w:val="24"/>
          <w:lang w:val="uk-UA"/>
        </w:rPr>
      </w:pPr>
    </w:p>
    <w:p w:rsidR="00741EEC" w:rsidRPr="00741EEC" w:rsidRDefault="00741EEC" w:rsidP="00741EEC">
      <w:pPr>
        <w:spacing w:line="240" w:lineRule="auto"/>
        <w:jc w:val="center"/>
        <w:rPr>
          <w:rFonts w:ascii="Times New Roman" w:hAnsi="Times New Roman" w:cs="Times New Roman"/>
          <w:b/>
          <w:sz w:val="24"/>
          <w:szCs w:val="24"/>
          <w:lang w:val="uk-UA"/>
        </w:rPr>
      </w:pPr>
      <w:r w:rsidRPr="00741EEC">
        <w:rPr>
          <w:rFonts w:ascii="Times New Roman" w:hAnsi="Times New Roman" w:cs="Times New Roman"/>
          <w:b/>
          <w:sz w:val="24"/>
          <w:szCs w:val="24"/>
          <w:lang w:val="uk-UA"/>
        </w:rPr>
        <w:t>Програма фінансової підтримки</w:t>
      </w:r>
    </w:p>
    <w:p w:rsidR="00741EEC" w:rsidRPr="00741EEC" w:rsidRDefault="00741EEC" w:rsidP="00741EEC">
      <w:pPr>
        <w:spacing w:line="240" w:lineRule="auto"/>
        <w:ind w:firstLine="284"/>
        <w:jc w:val="center"/>
        <w:rPr>
          <w:rFonts w:ascii="Times New Roman" w:hAnsi="Times New Roman" w:cs="Times New Roman"/>
          <w:b/>
          <w:sz w:val="24"/>
          <w:szCs w:val="24"/>
          <w:lang w:val="uk-UA"/>
        </w:rPr>
      </w:pPr>
      <w:r w:rsidRPr="00741EEC">
        <w:rPr>
          <w:rFonts w:ascii="Times New Roman" w:hAnsi="Times New Roman" w:cs="Times New Roman"/>
          <w:b/>
          <w:sz w:val="24"/>
          <w:szCs w:val="24"/>
          <w:lang w:val="uk-UA"/>
        </w:rPr>
        <w:t xml:space="preserve">Комунального некомерційного підприємства </w:t>
      </w:r>
    </w:p>
    <w:p w:rsidR="00741EEC" w:rsidRPr="00741EEC" w:rsidRDefault="00741EEC" w:rsidP="00741EEC">
      <w:pPr>
        <w:spacing w:line="240" w:lineRule="auto"/>
        <w:ind w:firstLine="284"/>
        <w:jc w:val="center"/>
        <w:rPr>
          <w:rFonts w:ascii="Times New Roman" w:hAnsi="Times New Roman" w:cs="Times New Roman"/>
          <w:b/>
          <w:sz w:val="24"/>
          <w:szCs w:val="24"/>
          <w:lang w:val="uk-UA"/>
        </w:rPr>
      </w:pPr>
      <w:r w:rsidRPr="00741EEC">
        <w:rPr>
          <w:rFonts w:ascii="Times New Roman" w:hAnsi="Times New Roman" w:cs="Times New Roman"/>
          <w:b/>
          <w:sz w:val="24"/>
          <w:szCs w:val="24"/>
          <w:lang w:val="uk-UA"/>
        </w:rPr>
        <w:t>«Новодністровська міська поліклініка»</w:t>
      </w:r>
      <w:r w:rsidRPr="00741EEC">
        <w:rPr>
          <w:rFonts w:ascii="Times New Roman" w:hAnsi="Times New Roman" w:cs="Times New Roman"/>
          <w:b/>
          <w:bCs/>
          <w:kern w:val="36"/>
          <w:sz w:val="24"/>
          <w:szCs w:val="24"/>
        </w:rPr>
        <w:t xml:space="preserve"> </w:t>
      </w:r>
      <w:r w:rsidRPr="00741EEC">
        <w:rPr>
          <w:rFonts w:ascii="Times New Roman" w:hAnsi="Times New Roman" w:cs="Times New Roman"/>
          <w:b/>
          <w:sz w:val="24"/>
          <w:szCs w:val="24"/>
        </w:rPr>
        <w:t xml:space="preserve">на </w:t>
      </w:r>
      <w:r w:rsidRPr="00741EEC">
        <w:rPr>
          <w:rFonts w:ascii="Times New Roman" w:hAnsi="Times New Roman" w:cs="Times New Roman"/>
          <w:b/>
          <w:sz w:val="24"/>
          <w:szCs w:val="24"/>
          <w:lang w:val="uk-UA"/>
        </w:rPr>
        <w:t xml:space="preserve">2022 - </w:t>
      </w:r>
      <w:r w:rsidRPr="00741EEC">
        <w:rPr>
          <w:rFonts w:ascii="Times New Roman" w:hAnsi="Times New Roman" w:cs="Times New Roman"/>
          <w:b/>
          <w:sz w:val="24"/>
          <w:szCs w:val="24"/>
        </w:rPr>
        <w:t>202</w:t>
      </w:r>
      <w:r w:rsidRPr="00741EEC">
        <w:rPr>
          <w:rFonts w:ascii="Times New Roman" w:hAnsi="Times New Roman" w:cs="Times New Roman"/>
          <w:b/>
          <w:sz w:val="24"/>
          <w:szCs w:val="24"/>
          <w:lang w:val="uk-UA"/>
        </w:rPr>
        <w:t>3</w:t>
      </w:r>
      <w:r w:rsidRPr="00741EEC">
        <w:rPr>
          <w:rFonts w:ascii="Times New Roman" w:hAnsi="Times New Roman" w:cs="Times New Roman"/>
          <w:b/>
          <w:sz w:val="24"/>
          <w:szCs w:val="24"/>
        </w:rPr>
        <w:t xml:space="preserve"> р</w:t>
      </w:r>
      <w:r w:rsidRPr="00741EEC">
        <w:rPr>
          <w:rFonts w:ascii="Times New Roman" w:hAnsi="Times New Roman" w:cs="Times New Roman"/>
          <w:b/>
          <w:sz w:val="24"/>
          <w:szCs w:val="24"/>
          <w:lang w:val="uk-UA"/>
        </w:rPr>
        <w:t>р</w:t>
      </w:r>
      <w:r w:rsidRPr="00741EEC">
        <w:rPr>
          <w:rFonts w:ascii="Times New Roman" w:hAnsi="Times New Roman" w:cs="Times New Roman"/>
          <w:b/>
          <w:sz w:val="24"/>
          <w:szCs w:val="24"/>
        </w:rPr>
        <w:t>.</w:t>
      </w:r>
      <w:r w:rsidRPr="00741EEC">
        <w:rPr>
          <w:rFonts w:ascii="Times New Roman" w:hAnsi="Times New Roman" w:cs="Times New Roman"/>
          <w:b/>
          <w:sz w:val="24"/>
          <w:szCs w:val="24"/>
          <w:lang w:val="uk-UA"/>
        </w:rPr>
        <w:t xml:space="preserve">, </w:t>
      </w:r>
    </w:p>
    <w:p w:rsidR="00741EEC" w:rsidRPr="00741EEC" w:rsidRDefault="00741EEC" w:rsidP="00741EEC">
      <w:pPr>
        <w:spacing w:line="240" w:lineRule="auto"/>
        <w:ind w:firstLine="284"/>
        <w:jc w:val="center"/>
        <w:rPr>
          <w:rFonts w:ascii="Times New Roman" w:hAnsi="Times New Roman" w:cs="Times New Roman"/>
          <w:b/>
          <w:sz w:val="24"/>
          <w:szCs w:val="24"/>
          <w:lang w:val="uk-UA"/>
        </w:rPr>
      </w:pPr>
      <w:r w:rsidRPr="00741EEC">
        <w:rPr>
          <w:rFonts w:ascii="Times New Roman" w:hAnsi="Times New Roman" w:cs="Times New Roman"/>
          <w:b/>
          <w:sz w:val="24"/>
          <w:szCs w:val="24"/>
          <w:lang w:val="uk-UA"/>
        </w:rPr>
        <w:t>у новій редакції</w:t>
      </w:r>
    </w:p>
    <w:p w:rsidR="00741EEC" w:rsidRPr="00741EEC" w:rsidRDefault="00741EEC" w:rsidP="00741EEC">
      <w:pPr>
        <w:spacing w:line="240" w:lineRule="auto"/>
        <w:jc w:val="center"/>
        <w:rPr>
          <w:rFonts w:ascii="Times New Roman" w:hAnsi="Times New Roman" w:cs="Times New Roman"/>
          <w:sz w:val="24"/>
          <w:szCs w:val="24"/>
        </w:rPr>
      </w:pPr>
    </w:p>
    <w:p w:rsidR="00741EEC" w:rsidRPr="00741EEC" w:rsidRDefault="00741EEC" w:rsidP="00741EEC">
      <w:pPr>
        <w:numPr>
          <w:ilvl w:val="0"/>
          <w:numId w:val="41"/>
        </w:numPr>
        <w:spacing w:line="240" w:lineRule="auto"/>
        <w:jc w:val="center"/>
        <w:rPr>
          <w:rFonts w:ascii="Times New Roman" w:hAnsi="Times New Roman" w:cs="Times New Roman"/>
          <w:b/>
          <w:sz w:val="24"/>
          <w:szCs w:val="24"/>
        </w:rPr>
      </w:pPr>
      <w:r w:rsidRPr="00741EEC">
        <w:rPr>
          <w:rFonts w:ascii="Times New Roman" w:hAnsi="Times New Roman" w:cs="Times New Roman"/>
          <w:b/>
          <w:sz w:val="24"/>
          <w:szCs w:val="24"/>
        </w:rPr>
        <w:t>ПАСПОРТ ПРОГРАМИ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244"/>
        <w:gridCol w:w="4819"/>
      </w:tblGrid>
      <w:tr w:rsidR="00741EEC" w:rsidRPr="00741EEC" w:rsidTr="00741EEC">
        <w:tc>
          <w:tcPr>
            <w:tcW w:w="576" w:type="dxa"/>
          </w:tcPr>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rPr>
              <w:t>1.</w:t>
            </w:r>
          </w:p>
        </w:tc>
        <w:tc>
          <w:tcPr>
            <w:tcW w:w="4244" w:type="dxa"/>
          </w:tcPr>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rPr>
              <w:t>Ініціатор розроблення програми</w:t>
            </w:r>
          </w:p>
        </w:tc>
        <w:tc>
          <w:tcPr>
            <w:tcW w:w="4819" w:type="dxa"/>
          </w:tcPr>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rPr>
              <w:t>КНП «</w:t>
            </w:r>
            <w:r w:rsidRPr="00741EEC">
              <w:rPr>
                <w:rFonts w:ascii="Times New Roman" w:hAnsi="Times New Roman" w:cs="Times New Roman"/>
                <w:sz w:val="24"/>
                <w:szCs w:val="24"/>
                <w:lang w:val="uk-UA"/>
              </w:rPr>
              <w:t>Новодністровська міська поліклініка</w:t>
            </w:r>
            <w:r w:rsidRPr="00741EEC">
              <w:rPr>
                <w:rFonts w:ascii="Times New Roman" w:hAnsi="Times New Roman" w:cs="Times New Roman"/>
                <w:sz w:val="24"/>
                <w:szCs w:val="24"/>
              </w:rPr>
              <w:t>»</w:t>
            </w:r>
          </w:p>
        </w:tc>
      </w:tr>
      <w:tr w:rsidR="00741EEC" w:rsidRPr="00741EEC" w:rsidTr="00741EEC">
        <w:tc>
          <w:tcPr>
            <w:tcW w:w="576" w:type="dxa"/>
          </w:tcPr>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lang w:val="uk-UA"/>
              </w:rPr>
              <w:t>2</w:t>
            </w:r>
            <w:r w:rsidRPr="00741EEC">
              <w:rPr>
                <w:rFonts w:ascii="Times New Roman" w:hAnsi="Times New Roman" w:cs="Times New Roman"/>
                <w:sz w:val="24"/>
                <w:szCs w:val="24"/>
              </w:rPr>
              <w:t>.</w:t>
            </w:r>
          </w:p>
        </w:tc>
        <w:tc>
          <w:tcPr>
            <w:tcW w:w="4244" w:type="dxa"/>
          </w:tcPr>
          <w:p w:rsidR="00741EEC" w:rsidRPr="00741EEC" w:rsidRDefault="00741EEC" w:rsidP="00741EEC">
            <w:pPr>
              <w:spacing w:line="240" w:lineRule="auto"/>
              <w:rPr>
                <w:rFonts w:ascii="Times New Roman" w:hAnsi="Times New Roman" w:cs="Times New Roman"/>
                <w:sz w:val="24"/>
                <w:szCs w:val="24"/>
              </w:rPr>
            </w:pPr>
            <w:r w:rsidRPr="00741EEC">
              <w:rPr>
                <w:rFonts w:ascii="Times New Roman" w:hAnsi="Times New Roman" w:cs="Times New Roman"/>
                <w:sz w:val="24"/>
                <w:szCs w:val="24"/>
              </w:rPr>
              <w:t>Розробник програми</w:t>
            </w:r>
          </w:p>
        </w:tc>
        <w:tc>
          <w:tcPr>
            <w:tcW w:w="4819" w:type="dxa"/>
          </w:tcPr>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rPr>
              <w:t>КНП «</w:t>
            </w:r>
            <w:r w:rsidRPr="00741EEC">
              <w:rPr>
                <w:rFonts w:ascii="Times New Roman" w:hAnsi="Times New Roman" w:cs="Times New Roman"/>
                <w:sz w:val="24"/>
                <w:szCs w:val="24"/>
                <w:lang w:val="uk-UA"/>
              </w:rPr>
              <w:t>Новодністровська міська поліклініка</w:t>
            </w:r>
            <w:r w:rsidRPr="00741EEC">
              <w:rPr>
                <w:rFonts w:ascii="Times New Roman" w:hAnsi="Times New Roman" w:cs="Times New Roman"/>
                <w:sz w:val="24"/>
                <w:szCs w:val="24"/>
              </w:rPr>
              <w:t>»</w:t>
            </w:r>
          </w:p>
        </w:tc>
      </w:tr>
      <w:tr w:rsidR="00741EEC" w:rsidRPr="00741EEC" w:rsidTr="00741EEC">
        <w:tc>
          <w:tcPr>
            <w:tcW w:w="576" w:type="dxa"/>
          </w:tcPr>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lang w:val="uk-UA"/>
              </w:rPr>
              <w:t>3</w:t>
            </w:r>
            <w:r w:rsidRPr="00741EEC">
              <w:rPr>
                <w:rFonts w:ascii="Times New Roman" w:hAnsi="Times New Roman" w:cs="Times New Roman"/>
                <w:sz w:val="24"/>
                <w:szCs w:val="24"/>
              </w:rPr>
              <w:t>.</w:t>
            </w:r>
          </w:p>
        </w:tc>
        <w:tc>
          <w:tcPr>
            <w:tcW w:w="4244" w:type="dxa"/>
          </w:tcPr>
          <w:p w:rsidR="00741EEC" w:rsidRPr="00741EEC" w:rsidRDefault="00741EEC" w:rsidP="00741EEC">
            <w:pPr>
              <w:spacing w:line="240" w:lineRule="auto"/>
              <w:rPr>
                <w:rFonts w:ascii="Times New Roman" w:hAnsi="Times New Roman" w:cs="Times New Roman"/>
                <w:sz w:val="24"/>
                <w:szCs w:val="24"/>
              </w:rPr>
            </w:pPr>
            <w:r w:rsidRPr="00741EEC">
              <w:rPr>
                <w:rFonts w:ascii="Times New Roman" w:hAnsi="Times New Roman" w:cs="Times New Roman"/>
                <w:sz w:val="24"/>
                <w:szCs w:val="24"/>
              </w:rPr>
              <w:t>Співрозробники програми</w:t>
            </w:r>
          </w:p>
        </w:tc>
        <w:tc>
          <w:tcPr>
            <w:tcW w:w="4819" w:type="dxa"/>
          </w:tcPr>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rPr>
              <w:t>-</w:t>
            </w:r>
          </w:p>
        </w:tc>
      </w:tr>
      <w:tr w:rsidR="00741EEC" w:rsidRPr="00741EEC" w:rsidTr="00741EEC">
        <w:tc>
          <w:tcPr>
            <w:tcW w:w="576" w:type="dxa"/>
          </w:tcPr>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lang w:val="uk-UA"/>
              </w:rPr>
              <w:t>4</w:t>
            </w:r>
            <w:r w:rsidRPr="00741EEC">
              <w:rPr>
                <w:rFonts w:ascii="Times New Roman" w:hAnsi="Times New Roman" w:cs="Times New Roman"/>
                <w:sz w:val="24"/>
                <w:szCs w:val="24"/>
              </w:rPr>
              <w:t>.</w:t>
            </w:r>
          </w:p>
        </w:tc>
        <w:tc>
          <w:tcPr>
            <w:tcW w:w="4244" w:type="dxa"/>
          </w:tcPr>
          <w:p w:rsidR="00741EEC" w:rsidRPr="00741EEC" w:rsidRDefault="00741EEC" w:rsidP="00741EEC">
            <w:pPr>
              <w:spacing w:line="240" w:lineRule="auto"/>
              <w:rPr>
                <w:rFonts w:ascii="Times New Roman" w:hAnsi="Times New Roman" w:cs="Times New Roman"/>
                <w:sz w:val="24"/>
                <w:szCs w:val="24"/>
              </w:rPr>
            </w:pPr>
            <w:r w:rsidRPr="00741EEC">
              <w:rPr>
                <w:rFonts w:ascii="Times New Roman" w:hAnsi="Times New Roman" w:cs="Times New Roman"/>
                <w:sz w:val="24"/>
                <w:szCs w:val="24"/>
              </w:rPr>
              <w:t>Відповідальний виконавець програми</w:t>
            </w:r>
          </w:p>
        </w:tc>
        <w:tc>
          <w:tcPr>
            <w:tcW w:w="4819" w:type="dxa"/>
          </w:tcPr>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rPr>
              <w:t>КНП «</w:t>
            </w:r>
            <w:r w:rsidRPr="00741EEC">
              <w:rPr>
                <w:rFonts w:ascii="Times New Roman" w:hAnsi="Times New Roman" w:cs="Times New Roman"/>
                <w:sz w:val="24"/>
                <w:szCs w:val="24"/>
                <w:lang w:val="uk-UA"/>
              </w:rPr>
              <w:t>Новодністровська міська поліклініка</w:t>
            </w:r>
            <w:r w:rsidRPr="00741EEC">
              <w:rPr>
                <w:rFonts w:ascii="Times New Roman" w:hAnsi="Times New Roman" w:cs="Times New Roman"/>
                <w:sz w:val="24"/>
                <w:szCs w:val="24"/>
              </w:rPr>
              <w:t>»</w:t>
            </w:r>
          </w:p>
        </w:tc>
      </w:tr>
      <w:tr w:rsidR="00741EEC" w:rsidRPr="00741EEC" w:rsidTr="00741EEC">
        <w:tc>
          <w:tcPr>
            <w:tcW w:w="576" w:type="dxa"/>
          </w:tcPr>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lang w:val="uk-UA"/>
              </w:rPr>
              <w:t>5</w:t>
            </w:r>
            <w:r w:rsidRPr="00741EEC">
              <w:rPr>
                <w:rFonts w:ascii="Times New Roman" w:hAnsi="Times New Roman" w:cs="Times New Roman"/>
                <w:sz w:val="24"/>
                <w:szCs w:val="24"/>
              </w:rPr>
              <w:t>.</w:t>
            </w:r>
          </w:p>
        </w:tc>
        <w:tc>
          <w:tcPr>
            <w:tcW w:w="4244" w:type="dxa"/>
          </w:tcPr>
          <w:p w:rsidR="00741EEC" w:rsidRPr="00741EEC" w:rsidRDefault="00741EEC" w:rsidP="00741EEC">
            <w:pPr>
              <w:spacing w:line="240" w:lineRule="auto"/>
              <w:rPr>
                <w:rFonts w:ascii="Times New Roman" w:hAnsi="Times New Roman" w:cs="Times New Roman"/>
                <w:sz w:val="24"/>
                <w:szCs w:val="24"/>
              </w:rPr>
            </w:pPr>
            <w:r w:rsidRPr="00741EEC">
              <w:rPr>
                <w:rFonts w:ascii="Times New Roman" w:hAnsi="Times New Roman" w:cs="Times New Roman"/>
                <w:sz w:val="24"/>
                <w:szCs w:val="24"/>
              </w:rPr>
              <w:t>Учасники (співвиконавці) програми</w:t>
            </w:r>
          </w:p>
        </w:tc>
        <w:tc>
          <w:tcPr>
            <w:tcW w:w="4819" w:type="dxa"/>
          </w:tcPr>
          <w:p w:rsidR="00741EEC" w:rsidRPr="00741EEC" w:rsidRDefault="00741EEC" w:rsidP="00741EEC">
            <w:pPr>
              <w:spacing w:line="240" w:lineRule="auto"/>
              <w:rPr>
                <w:rFonts w:ascii="Times New Roman" w:hAnsi="Times New Roman" w:cs="Times New Roman"/>
                <w:sz w:val="24"/>
                <w:szCs w:val="24"/>
              </w:rPr>
            </w:pPr>
            <w:r w:rsidRPr="00741EEC">
              <w:rPr>
                <w:rFonts w:ascii="Times New Roman" w:hAnsi="Times New Roman" w:cs="Times New Roman"/>
                <w:sz w:val="24"/>
                <w:szCs w:val="24"/>
              </w:rPr>
              <w:t xml:space="preserve">Новодністровська міська рада, </w:t>
            </w:r>
          </w:p>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rPr>
              <w:t>КНП «</w:t>
            </w:r>
            <w:r w:rsidRPr="00741EEC">
              <w:rPr>
                <w:rFonts w:ascii="Times New Roman" w:hAnsi="Times New Roman" w:cs="Times New Roman"/>
                <w:sz w:val="24"/>
                <w:szCs w:val="24"/>
                <w:lang w:val="uk-UA"/>
              </w:rPr>
              <w:t>Новодністровська міська поліклініка</w:t>
            </w:r>
            <w:r w:rsidRPr="00741EEC">
              <w:rPr>
                <w:rFonts w:ascii="Times New Roman" w:hAnsi="Times New Roman" w:cs="Times New Roman"/>
                <w:sz w:val="24"/>
                <w:szCs w:val="24"/>
              </w:rPr>
              <w:t>»</w:t>
            </w:r>
          </w:p>
        </w:tc>
      </w:tr>
      <w:tr w:rsidR="00741EEC" w:rsidRPr="00741EEC" w:rsidTr="00741EEC">
        <w:tc>
          <w:tcPr>
            <w:tcW w:w="576" w:type="dxa"/>
          </w:tcPr>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lang w:val="uk-UA"/>
              </w:rPr>
              <w:t>6</w:t>
            </w:r>
            <w:r w:rsidRPr="00741EEC">
              <w:rPr>
                <w:rFonts w:ascii="Times New Roman" w:hAnsi="Times New Roman" w:cs="Times New Roman"/>
                <w:sz w:val="24"/>
                <w:szCs w:val="24"/>
              </w:rPr>
              <w:t>.</w:t>
            </w:r>
          </w:p>
        </w:tc>
        <w:tc>
          <w:tcPr>
            <w:tcW w:w="4244" w:type="dxa"/>
          </w:tcPr>
          <w:p w:rsidR="00741EEC" w:rsidRPr="00741EEC" w:rsidRDefault="00741EEC" w:rsidP="00741EEC">
            <w:pPr>
              <w:spacing w:line="240" w:lineRule="auto"/>
              <w:rPr>
                <w:rFonts w:ascii="Times New Roman" w:hAnsi="Times New Roman" w:cs="Times New Roman"/>
                <w:sz w:val="24"/>
                <w:szCs w:val="24"/>
              </w:rPr>
            </w:pPr>
            <w:r w:rsidRPr="00741EEC">
              <w:rPr>
                <w:rFonts w:ascii="Times New Roman" w:hAnsi="Times New Roman" w:cs="Times New Roman"/>
                <w:sz w:val="24"/>
                <w:szCs w:val="24"/>
              </w:rPr>
              <w:t>Термін реалізації програми</w:t>
            </w:r>
          </w:p>
        </w:tc>
        <w:tc>
          <w:tcPr>
            <w:tcW w:w="4819" w:type="dxa"/>
          </w:tcPr>
          <w:p w:rsidR="00741EEC" w:rsidRPr="00741EEC" w:rsidRDefault="00741EEC" w:rsidP="00741EEC">
            <w:pPr>
              <w:spacing w:line="240" w:lineRule="auto"/>
              <w:rPr>
                <w:rFonts w:ascii="Times New Roman" w:hAnsi="Times New Roman" w:cs="Times New Roman"/>
                <w:sz w:val="24"/>
                <w:szCs w:val="24"/>
                <w:lang w:val="uk-UA"/>
              </w:rPr>
            </w:pPr>
            <w:r w:rsidRPr="00741EEC">
              <w:rPr>
                <w:rFonts w:ascii="Times New Roman" w:hAnsi="Times New Roman" w:cs="Times New Roman"/>
                <w:sz w:val="24"/>
                <w:szCs w:val="24"/>
                <w:lang w:val="uk-UA"/>
              </w:rPr>
              <w:t>2022-2023рр</w:t>
            </w:r>
          </w:p>
        </w:tc>
      </w:tr>
      <w:tr w:rsidR="00741EEC" w:rsidRPr="00741EEC" w:rsidTr="00741EEC">
        <w:trPr>
          <w:trHeight w:val="647"/>
        </w:trPr>
        <w:tc>
          <w:tcPr>
            <w:tcW w:w="576" w:type="dxa"/>
          </w:tcPr>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rPr>
              <w:t>7.</w:t>
            </w:r>
          </w:p>
        </w:tc>
        <w:tc>
          <w:tcPr>
            <w:tcW w:w="4244" w:type="dxa"/>
          </w:tcPr>
          <w:p w:rsidR="00741EEC" w:rsidRPr="00741EEC" w:rsidRDefault="00741EEC" w:rsidP="00741EEC">
            <w:pPr>
              <w:spacing w:line="240" w:lineRule="auto"/>
              <w:rPr>
                <w:rFonts w:ascii="Times New Roman" w:hAnsi="Times New Roman" w:cs="Times New Roman"/>
                <w:sz w:val="24"/>
                <w:szCs w:val="24"/>
              </w:rPr>
            </w:pPr>
            <w:r w:rsidRPr="00741EEC">
              <w:rPr>
                <w:rFonts w:ascii="Times New Roman" w:hAnsi="Times New Roman" w:cs="Times New Roman"/>
                <w:sz w:val="24"/>
                <w:szCs w:val="24"/>
              </w:rPr>
              <w:t>Етапи виконання програми (для довгострокових програм)</w:t>
            </w:r>
          </w:p>
        </w:tc>
        <w:tc>
          <w:tcPr>
            <w:tcW w:w="4819" w:type="dxa"/>
          </w:tcPr>
          <w:p w:rsidR="00741EEC" w:rsidRPr="00741EEC" w:rsidRDefault="00741EEC" w:rsidP="00741EEC">
            <w:pPr>
              <w:spacing w:line="240" w:lineRule="auto"/>
              <w:jc w:val="both"/>
              <w:rPr>
                <w:rFonts w:ascii="Times New Roman" w:hAnsi="Times New Roman" w:cs="Times New Roman"/>
                <w:sz w:val="24"/>
                <w:szCs w:val="24"/>
              </w:rPr>
            </w:pPr>
            <w:r w:rsidRPr="00741EEC">
              <w:rPr>
                <w:rFonts w:ascii="Times New Roman" w:hAnsi="Times New Roman" w:cs="Times New Roman"/>
                <w:sz w:val="24"/>
                <w:szCs w:val="24"/>
              </w:rPr>
              <w:t>I етап – 202</w:t>
            </w:r>
            <w:r w:rsidRPr="00741EEC">
              <w:rPr>
                <w:rFonts w:ascii="Times New Roman" w:hAnsi="Times New Roman" w:cs="Times New Roman"/>
                <w:sz w:val="24"/>
                <w:szCs w:val="24"/>
                <w:lang w:val="uk-UA"/>
              </w:rPr>
              <w:t>2</w:t>
            </w:r>
            <w:r w:rsidRPr="00741EEC">
              <w:rPr>
                <w:rFonts w:ascii="Times New Roman" w:hAnsi="Times New Roman" w:cs="Times New Roman"/>
                <w:sz w:val="24"/>
                <w:szCs w:val="24"/>
              </w:rPr>
              <w:t xml:space="preserve"> рік</w:t>
            </w:r>
          </w:p>
          <w:p w:rsidR="00741EEC" w:rsidRPr="00741EEC" w:rsidRDefault="00741EEC" w:rsidP="00741EEC">
            <w:pPr>
              <w:spacing w:line="240" w:lineRule="auto"/>
              <w:jc w:val="both"/>
              <w:rPr>
                <w:rFonts w:ascii="Times New Roman" w:hAnsi="Times New Roman" w:cs="Times New Roman"/>
                <w:sz w:val="24"/>
                <w:szCs w:val="24"/>
                <w:lang w:val="uk-UA"/>
              </w:rPr>
            </w:pPr>
            <w:r w:rsidRPr="00741EEC">
              <w:rPr>
                <w:rFonts w:ascii="Times New Roman" w:hAnsi="Times New Roman" w:cs="Times New Roman"/>
                <w:sz w:val="24"/>
                <w:szCs w:val="24"/>
              </w:rPr>
              <w:t>II етап – 202</w:t>
            </w:r>
            <w:r w:rsidRPr="00741EEC">
              <w:rPr>
                <w:rFonts w:ascii="Times New Roman" w:hAnsi="Times New Roman" w:cs="Times New Roman"/>
                <w:sz w:val="24"/>
                <w:szCs w:val="24"/>
                <w:lang w:val="uk-UA"/>
              </w:rPr>
              <w:t>3</w:t>
            </w:r>
            <w:r w:rsidRPr="00741EEC">
              <w:rPr>
                <w:rFonts w:ascii="Times New Roman" w:hAnsi="Times New Roman" w:cs="Times New Roman"/>
                <w:sz w:val="24"/>
                <w:szCs w:val="24"/>
              </w:rPr>
              <w:t xml:space="preserve"> рік</w:t>
            </w:r>
          </w:p>
        </w:tc>
      </w:tr>
      <w:tr w:rsidR="00741EEC" w:rsidRPr="00741EEC" w:rsidTr="00741EEC">
        <w:tc>
          <w:tcPr>
            <w:tcW w:w="576" w:type="dxa"/>
          </w:tcPr>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rPr>
              <w:t>8.</w:t>
            </w:r>
          </w:p>
        </w:tc>
        <w:tc>
          <w:tcPr>
            <w:tcW w:w="4244" w:type="dxa"/>
          </w:tcPr>
          <w:p w:rsidR="00741EEC" w:rsidRPr="00741EEC" w:rsidRDefault="00741EEC" w:rsidP="00741EEC">
            <w:pPr>
              <w:spacing w:line="240" w:lineRule="auto"/>
              <w:rPr>
                <w:rFonts w:ascii="Times New Roman" w:hAnsi="Times New Roman" w:cs="Times New Roman"/>
                <w:sz w:val="24"/>
                <w:szCs w:val="24"/>
              </w:rPr>
            </w:pPr>
            <w:r w:rsidRPr="00741EEC">
              <w:rPr>
                <w:rFonts w:ascii="Times New Roman" w:hAnsi="Times New Roman" w:cs="Times New Roman"/>
                <w:sz w:val="24"/>
                <w:szCs w:val="24"/>
              </w:rPr>
              <w:t>Перелік бюджетів (джерел), які беруть участь у виконанні програми</w:t>
            </w:r>
          </w:p>
        </w:tc>
        <w:tc>
          <w:tcPr>
            <w:tcW w:w="4819" w:type="dxa"/>
          </w:tcPr>
          <w:p w:rsidR="00741EEC" w:rsidRPr="00741EEC" w:rsidRDefault="00741EEC" w:rsidP="00741EEC">
            <w:pPr>
              <w:spacing w:line="240" w:lineRule="auto"/>
              <w:rPr>
                <w:rFonts w:ascii="Times New Roman" w:hAnsi="Times New Roman" w:cs="Times New Roman"/>
                <w:sz w:val="24"/>
                <w:szCs w:val="24"/>
              </w:rPr>
            </w:pPr>
            <w:r w:rsidRPr="00741EEC">
              <w:rPr>
                <w:rFonts w:ascii="Times New Roman" w:hAnsi="Times New Roman" w:cs="Times New Roman"/>
                <w:sz w:val="24"/>
                <w:szCs w:val="24"/>
              </w:rPr>
              <w:t>Міський бюджет, кошти</w:t>
            </w:r>
            <w:r w:rsidRPr="00741EEC">
              <w:rPr>
                <w:rFonts w:ascii="Times New Roman" w:hAnsi="Times New Roman" w:cs="Times New Roman"/>
                <w:sz w:val="24"/>
                <w:szCs w:val="24"/>
                <w:lang w:val="uk-UA"/>
              </w:rPr>
              <w:t xml:space="preserve"> НСЗУ за програмою державних гарантій</w:t>
            </w:r>
            <w:r w:rsidRPr="00741EEC">
              <w:rPr>
                <w:rFonts w:ascii="Times New Roman" w:hAnsi="Times New Roman" w:cs="Times New Roman"/>
                <w:sz w:val="24"/>
                <w:szCs w:val="24"/>
              </w:rPr>
              <w:t>, кошти юридичних та фізичних осіб, інші джерела фінансування не заборонені чинним законодавством</w:t>
            </w:r>
          </w:p>
        </w:tc>
      </w:tr>
      <w:tr w:rsidR="00741EEC" w:rsidRPr="00741EEC" w:rsidTr="00741EEC">
        <w:tc>
          <w:tcPr>
            <w:tcW w:w="576" w:type="dxa"/>
          </w:tcPr>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rPr>
              <w:t>9.</w:t>
            </w:r>
          </w:p>
        </w:tc>
        <w:tc>
          <w:tcPr>
            <w:tcW w:w="4244" w:type="dxa"/>
          </w:tcPr>
          <w:p w:rsidR="00741EEC" w:rsidRPr="00741EEC" w:rsidRDefault="00741EEC" w:rsidP="00741EEC">
            <w:pPr>
              <w:spacing w:line="240" w:lineRule="auto"/>
              <w:rPr>
                <w:rFonts w:ascii="Times New Roman" w:hAnsi="Times New Roman" w:cs="Times New Roman"/>
                <w:sz w:val="24"/>
                <w:szCs w:val="24"/>
              </w:rPr>
            </w:pPr>
            <w:r w:rsidRPr="00741EEC">
              <w:rPr>
                <w:rFonts w:ascii="Times New Roman" w:hAnsi="Times New Roman" w:cs="Times New Roman"/>
                <w:sz w:val="24"/>
                <w:szCs w:val="24"/>
              </w:rPr>
              <w:t>Загальний обсяг фінансових ресурсів, необхідних для реалізації програми, всього, у т</w:t>
            </w:r>
            <w:r w:rsidRPr="00741EEC">
              <w:rPr>
                <w:rFonts w:ascii="Times New Roman" w:hAnsi="Times New Roman" w:cs="Times New Roman"/>
                <w:sz w:val="24"/>
                <w:szCs w:val="24"/>
                <w:lang w:val="uk-UA"/>
              </w:rPr>
              <w:t>.</w:t>
            </w:r>
            <w:r w:rsidRPr="00741EEC">
              <w:rPr>
                <w:rFonts w:ascii="Times New Roman" w:hAnsi="Times New Roman" w:cs="Times New Roman"/>
                <w:sz w:val="24"/>
                <w:szCs w:val="24"/>
              </w:rPr>
              <w:t xml:space="preserve"> ч</w:t>
            </w:r>
            <w:r w:rsidRPr="00741EEC">
              <w:rPr>
                <w:rFonts w:ascii="Times New Roman" w:hAnsi="Times New Roman" w:cs="Times New Roman"/>
                <w:sz w:val="24"/>
                <w:szCs w:val="24"/>
                <w:lang w:val="uk-UA"/>
              </w:rPr>
              <w:t>.</w:t>
            </w:r>
            <w:r w:rsidRPr="00741EEC">
              <w:rPr>
                <w:rFonts w:ascii="Times New Roman" w:hAnsi="Times New Roman" w:cs="Times New Roman"/>
                <w:sz w:val="24"/>
                <w:szCs w:val="24"/>
              </w:rPr>
              <w:t>:</w:t>
            </w:r>
          </w:p>
        </w:tc>
        <w:tc>
          <w:tcPr>
            <w:tcW w:w="4819" w:type="dxa"/>
          </w:tcPr>
          <w:p w:rsidR="00741EEC" w:rsidRPr="00741EEC" w:rsidRDefault="00741EEC" w:rsidP="00741EEC">
            <w:pPr>
              <w:spacing w:line="240" w:lineRule="auto"/>
              <w:jc w:val="center"/>
              <w:rPr>
                <w:rFonts w:ascii="Times New Roman" w:hAnsi="Times New Roman" w:cs="Times New Roman"/>
                <w:sz w:val="24"/>
                <w:szCs w:val="24"/>
                <w:lang w:val="uk-UA"/>
              </w:rPr>
            </w:pPr>
          </w:p>
          <w:p w:rsidR="00741EEC" w:rsidRPr="00741EEC" w:rsidRDefault="00741EEC" w:rsidP="00741EEC">
            <w:pPr>
              <w:spacing w:line="240" w:lineRule="auto"/>
              <w:jc w:val="center"/>
              <w:rPr>
                <w:rFonts w:ascii="Times New Roman" w:hAnsi="Times New Roman" w:cs="Times New Roman"/>
                <w:sz w:val="24"/>
                <w:szCs w:val="24"/>
                <w:lang w:val="uk-UA"/>
              </w:rPr>
            </w:pPr>
            <w:r w:rsidRPr="00741EEC">
              <w:rPr>
                <w:rFonts w:ascii="Times New Roman" w:hAnsi="Times New Roman" w:cs="Times New Roman"/>
                <w:sz w:val="24"/>
                <w:szCs w:val="24"/>
                <w:lang w:val="uk-UA"/>
              </w:rPr>
              <w:t>48295,0</w:t>
            </w:r>
          </w:p>
        </w:tc>
      </w:tr>
      <w:tr w:rsidR="00741EEC" w:rsidRPr="00741EEC" w:rsidTr="00741EEC">
        <w:tc>
          <w:tcPr>
            <w:tcW w:w="576" w:type="dxa"/>
          </w:tcPr>
          <w:p w:rsidR="00741EEC" w:rsidRPr="00741EEC" w:rsidRDefault="00741EEC" w:rsidP="00741EEC">
            <w:pPr>
              <w:spacing w:line="240" w:lineRule="auto"/>
              <w:jc w:val="center"/>
              <w:rPr>
                <w:rFonts w:ascii="Times New Roman" w:hAnsi="Times New Roman" w:cs="Times New Roman"/>
                <w:sz w:val="24"/>
                <w:szCs w:val="24"/>
              </w:rPr>
            </w:pPr>
            <w:r w:rsidRPr="00741EEC">
              <w:rPr>
                <w:rFonts w:ascii="Times New Roman" w:hAnsi="Times New Roman" w:cs="Times New Roman"/>
                <w:sz w:val="24"/>
                <w:szCs w:val="24"/>
              </w:rPr>
              <w:t>9.1.</w:t>
            </w:r>
          </w:p>
        </w:tc>
        <w:tc>
          <w:tcPr>
            <w:tcW w:w="4244" w:type="dxa"/>
          </w:tcPr>
          <w:p w:rsidR="00741EEC" w:rsidRPr="00741EEC" w:rsidRDefault="00741EEC" w:rsidP="00741EEC">
            <w:pPr>
              <w:spacing w:line="240" w:lineRule="auto"/>
              <w:rPr>
                <w:rFonts w:ascii="Times New Roman" w:hAnsi="Times New Roman" w:cs="Times New Roman"/>
                <w:sz w:val="24"/>
                <w:szCs w:val="24"/>
                <w:lang w:val="uk-UA"/>
              </w:rPr>
            </w:pPr>
            <w:r w:rsidRPr="00741EEC">
              <w:rPr>
                <w:rFonts w:ascii="Times New Roman" w:hAnsi="Times New Roman" w:cs="Times New Roman"/>
                <w:sz w:val="24"/>
                <w:szCs w:val="24"/>
                <w:lang w:val="uk-UA"/>
              </w:rPr>
              <w:t>За рахунок місцевого бюджету</w:t>
            </w:r>
          </w:p>
        </w:tc>
        <w:tc>
          <w:tcPr>
            <w:tcW w:w="4819" w:type="dxa"/>
          </w:tcPr>
          <w:p w:rsidR="00741EEC" w:rsidRPr="00741EEC" w:rsidRDefault="00741EEC" w:rsidP="00741EEC">
            <w:pPr>
              <w:spacing w:line="240" w:lineRule="auto"/>
              <w:jc w:val="center"/>
              <w:rPr>
                <w:rFonts w:ascii="Times New Roman" w:hAnsi="Times New Roman" w:cs="Times New Roman"/>
                <w:sz w:val="24"/>
                <w:szCs w:val="24"/>
                <w:lang w:val="uk-UA"/>
              </w:rPr>
            </w:pPr>
            <w:r w:rsidRPr="00741EEC">
              <w:rPr>
                <w:rFonts w:ascii="Times New Roman" w:hAnsi="Times New Roman" w:cs="Times New Roman"/>
                <w:sz w:val="24"/>
                <w:szCs w:val="24"/>
                <w:lang w:val="uk-UA"/>
              </w:rPr>
              <w:t>38295,0</w:t>
            </w:r>
          </w:p>
        </w:tc>
      </w:tr>
      <w:tr w:rsidR="00741EEC" w:rsidRPr="00741EEC" w:rsidTr="00741EEC">
        <w:tc>
          <w:tcPr>
            <w:tcW w:w="576" w:type="dxa"/>
          </w:tcPr>
          <w:p w:rsidR="00741EEC" w:rsidRPr="00741EEC" w:rsidRDefault="00741EEC" w:rsidP="00741EEC">
            <w:pPr>
              <w:spacing w:line="240" w:lineRule="auto"/>
              <w:jc w:val="center"/>
              <w:rPr>
                <w:rFonts w:ascii="Times New Roman" w:hAnsi="Times New Roman" w:cs="Times New Roman"/>
                <w:sz w:val="24"/>
                <w:szCs w:val="24"/>
                <w:lang w:val="uk-UA"/>
              </w:rPr>
            </w:pPr>
            <w:r w:rsidRPr="00741EEC">
              <w:rPr>
                <w:rFonts w:ascii="Times New Roman" w:hAnsi="Times New Roman" w:cs="Times New Roman"/>
                <w:sz w:val="24"/>
                <w:szCs w:val="24"/>
                <w:lang w:val="uk-UA"/>
              </w:rPr>
              <w:t>9.2</w:t>
            </w:r>
          </w:p>
        </w:tc>
        <w:tc>
          <w:tcPr>
            <w:tcW w:w="4244" w:type="dxa"/>
          </w:tcPr>
          <w:p w:rsidR="00741EEC" w:rsidRPr="00741EEC" w:rsidRDefault="00741EEC" w:rsidP="00741EEC">
            <w:pPr>
              <w:spacing w:line="240" w:lineRule="auto"/>
              <w:rPr>
                <w:rFonts w:ascii="Times New Roman" w:hAnsi="Times New Roman" w:cs="Times New Roman"/>
                <w:sz w:val="24"/>
                <w:szCs w:val="24"/>
                <w:lang w:val="uk-UA"/>
              </w:rPr>
            </w:pPr>
            <w:r w:rsidRPr="00741EEC">
              <w:rPr>
                <w:rFonts w:ascii="Times New Roman" w:hAnsi="Times New Roman" w:cs="Times New Roman"/>
                <w:sz w:val="24"/>
                <w:szCs w:val="24"/>
                <w:lang w:val="uk-UA"/>
              </w:rPr>
              <w:t xml:space="preserve">За рахунок ПДГ  НСЗУ </w:t>
            </w:r>
          </w:p>
        </w:tc>
        <w:tc>
          <w:tcPr>
            <w:tcW w:w="4819" w:type="dxa"/>
          </w:tcPr>
          <w:p w:rsidR="00741EEC" w:rsidRPr="00741EEC" w:rsidRDefault="00741EEC" w:rsidP="00741EEC">
            <w:pPr>
              <w:spacing w:line="240" w:lineRule="auto"/>
              <w:jc w:val="center"/>
              <w:rPr>
                <w:rFonts w:ascii="Times New Roman" w:hAnsi="Times New Roman" w:cs="Times New Roman"/>
                <w:sz w:val="24"/>
                <w:szCs w:val="24"/>
                <w:lang w:val="uk-UA"/>
              </w:rPr>
            </w:pPr>
            <w:r w:rsidRPr="00741EEC">
              <w:rPr>
                <w:rFonts w:ascii="Times New Roman" w:hAnsi="Times New Roman" w:cs="Times New Roman"/>
                <w:sz w:val="24"/>
                <w:szCs w:val="24"/>
                <w:lang w:val="uk-UA"/>
              </w:rPr>
              <w:t>10000,0</w:t>
            </w:r>
          </w:p>
        </w:tc>
      </w:tr>
    </w:tbl>
    <w:p w:rsidR="00741EEC" w:rsidRPr="00741EEC" w:rsidRDefault="00741EEC" w:rsidP="00741EEC">
      <w:pPr>
        <w:shd w:val="clear" w:color="auto" w:fill="FFFFFF"/>
        <w:spacing w:line="240" w:lineRule="auto"/>
        <w:jc w:val="center"/>
        <w:rPr>
          <w:rFonts w:ascii="Times New Roman" w:hAnsi="Times New Roman" w:cs="Times New Roman"/>
          <w:b/>
          <w:bCs/>
          <w:sz w:val="24"/>
          <w:szCs w:val="24"/>
          <w:lang w:val="uk-UA"/>
        </w:rPr>
      </w:pPr>
    </w:p>
    <w:p w:rsidR="00741EEC" w:rsidRPr="00741EEC" w:rsidRDefault="00741EEC" w:rsidP="00741EEC">
      <w:pPr>
        <w:shd w:val="clear" w:color="auto" w:fill="FFFFFF"/>
        <w:spacing w:line="240" w:lineRule="auto"/>
        <w:jc w:val="center"/>
        <w:rPr>
          <w:rFonts w:ascii="Times New Roman" w:hAnsi="Times New Roman" w:cs="Times New Roman"/>
          <w:sz w:val="24"/>
          <w:szCs w:val="24"/>
        </w:rPr>
      </w:pPr>
      <w:r w:rsidRPr="00741EEC">
        <w:rPr>
          <w:rFonts w:ascii="Times New Roman" w:hAnsi="Times New Roman" w:cs="Times New Roman"/>
          <w:b/>
          <w:bCs/>
          <w:sz w:val="24"/>
          <w:szCs w:val="24"/>
        </w:rPr>
        <w:t>2. Визначення проблеми,</w:t>
      </w:r>
      <w:r w:rsidRPr="00741EEC">
        <w:rPr>
          <w:rFonts w:ascii="Times New Roman" w:hAnsi="Times New Roman" w:cs="Times New Roman"/>
          <w:b/>
          <w:bCs/>
          <w:sz w:val="24"/>
          <w:szCs w:val="24"/>
          <w:lang w:val="uk-UA"/>
        </w:rPr>
        <w:t xml:space="preserve"> </w:t>
      </w:r>
      <w:r w:rsidRPr="00741EEC">
        <w:rPr>
          <w:rFonts w:ascii="Times New Roman" w:hAnsi="Times New Roman" w:cs="Times New Roman"/>
          <w:b/>
          <w:bCs/>
          <w:sz w:val="24"/>
          <w:szCs w:val="24"/>
        </w:rPr>
        <w:t>на розв'язання якої спрямована Програма</w:t>
      </w:r>
    </w:p>
    <w:p w:rsidR="00741EEC" w:rsidRPr="00741EEC" w:rsidRDefault="00741EEC" w:rsidP="00741EEC">
      <w:pPr>
        <w:spacing w:line="240" w:lineRule="auto"/>
        <w:ind w:firstLine="340"/>
        <w:jc w:val="both"/>
        <w:rPr>
          <w:rFonts w:ascii="Times New Roman" w:hAnsi="Times New Roman" w:cs="Times New Roman"/>
          <w:sz w:val="24"/>
          <w:szCs w:val="24"/>
          <w:lang w:val="uk-UA" w:eastAsia="ru-RU"/>
        </w:rPr>
      </w:pPr>
      <w:r w:rsidRPr="00741EEC">
        <w:rPr>
          <w:rFonts w:ascii="Times New Roman" w:hAnsi="Times New Roman" w:cs="Times New Roman"/>
          <w:sz w:val="24"/>
          <w:szCs w:val="24"/>
          <w:lang w:val="uk-UA" w:eastAsia="ru-RU"/>
        </w:rPr>
        <w:t xml:space="preserve">Комунальне некомерційне підприємство «Новодністровська міська поліклініка» створене шляхом реорганізації Новодністровської міської лікарні, яка розпочалася за рішенням 69 сесії </w:t>
      </w:r>
      <w:r w:rsidRPr="00741EEC">
        <w:rPr>
          <w:rFonts w:ascii="Times New Roman" w:hAnsi="Times New Roman" w:cs="Times New Roman"/>
          <w:sz w:val="24"/>
          <w:szCs w:val="24"/>
          <w:lang w:val="en-US" w:eastAsia="ru-RU"/>
        </w:rPr>
        <w:t>V</w:t>
      </w:r>
      <w:r w:rsidRPr="00741EEC">
        <w:rPr>
          <w:rFonts w:ascii="Times New Roman" w:hAnsi="Times New Roman" w:cs="Times New Roman"/>
          <w:sz w:val="24"/>
          <w:szCs w:val="24"/>
          <w:lang w:val="uk-UA" w:eastAsia="ru-RU"/>
        </w:rPr>
        <w:t xml:space="preserve">ІІ скликання Новодністровської міської ради від 02 січня 2019 року </w:t>
      </w:r>
      <w:r w:rsidRPr="00741EEC">
        <w:rPr>
          <w:rFonts w:ascii="Times New Roman" w:hAnsi="Times New Roman" w:cs="Times New Roman"/>
          <w:b/>
          <w:bCs/>
          <w:sz w:val="24"/>
          <w:szCs w:val="24"/>
          <w:bdr w:val="none" w:sz="0" w:space="0" w:color="auto" w:frame="1"/>
          <w:lang w:val="uk-UA" w:eastAsia="ru-RU"/>
        </w:rPr>
        <w:t>«</w:t>
      </w:r>
      <w:r w:rsidRPr="00741EEC">
        <w:rPr>
          <w:rFonts w:ascii="Times New Roman" w:hAnsi="Times New Roman" w:cs="Times New Roman"/>
          <w:sz w:val="24"/>
          <w:szCs w:val="24"/>
          <w:lang w:val="uk-UA" w:eastAsia="ru-RU"/>
        </w:rPr>
        <w:t xml:space="preserve">Про реорганізацію комунальної установи </w:t>
      </w:r>
      <w:r w:rsidRPr="00741EEC">
        <w:rPr>
          <w:rFonts w:ascii="Times New Roman" w:hAnsi="Times New Roman" w:cs="Times New Roman"/>
          <w:sz w:val="24"/>
          <w:szCs w:val="24"/>
          <w:lang w:val="uk-UA"/>
        </w:rPr>
        <w:t>«Новодністровська міська лікарня»</w:t>
      </w:r>
      <w:r w:rsidRPr="00741EEC">
        <w:rPr>
          <w:rFonts w:ascii="Times New Roman" w:hAnsi="Times New Roman" w:cs="Times New Roman"/>
          <w:b/>
          <w:sz w:val="24"/>
          <w:szCs w:val="24"/>
          <w:lang w:val="uk-UA"/>
        </w:rPr>
        <w:t xml:space="preserve"> </w:t>
      </w:r>
      <w:r w:rsidRPr="00741EEC">
        <w:rPr>
          <w:rFonts w:ascii="Times New Roman" w:hAnsi="Times New Roman" w:cs="Times New Roman"/>
          <w:sz w:val="24"/>
          <w:szCs w:val="24"/>
          <w:lang w:val="uk-UA" w:eastAsia="ru-RU"/>
        </w:rPr>
        <w:t xml:space="preserve">шляхом перетворення у Комунальне некомерційне підприємство </w:t>
      </w:r>
      <w:r w:rsidRPr="00741EEC">
        <w:rPr>
          <w:rFonts w:ascii="Times New Roman" w:hAnsi="Times New Roman" w:cs="Times New Roman"/>
          <w:sz w:val="24"/>
          <w:szCs w:val="24"/>
          <w:lang w:val="uk-UA"/>
        </w:rPr>
        <w:t>«Новодністровська міська поліклініка» Новодністровської міської ради.</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val="uk-UA" w:eastAsia="ru-RU"/>
        </w:rPr>
      </w:pPr>
      <w:r w:rsidRPr="00741EEC">
        <w:rPr>
          <w:rFonts w:ascii="Times New Roman" w:hAnsi="Times New Roman" w:cs="Times New Roman"/>
          <w:sz w:val="24"/>
          <w:szCs w:val="24"/>
          <w:lang w:val="uk-UA" w:eastAsia="ru-RU"/>
        </w:rPr>
        <w:t>Підприємство є самостійним господарюючим суб’єктом із статусом комунального некомерційного підприємства, здійснює господарську некомерційну діяльність, яка не передбачає отримання прибутку та спрямована на досягнення, збереження, зміцнення здоров’я населення. Підприємство має самостійний баланс, здійснює фінансові операції через розрахунковий рахунок в Сокирянському управлінні державної казначейської служби України в</w:t>
      </w:r>
      <w:r w:rsidRPr="00741EEC">
        <w:rPr>
          <w:rFonts w:ascii="Times New Roman" w:hAnsi="Times New Roman" w:cs="Times New Roman"/>
          <w:sz w:val="24"/>
          <w:szCs w:val="24"/>
          <w:lang w:eastAsia="ru-RU"/>
        </w:rPr>
        <w:t> </w:t>
      </w:r>
      <w:r w:rsidRPr="00741EEC">
        <w:rPr>
          <w:rFonts w:ascii="Times New Roman" w:hAnsi="Times New Roman" w:cs="Times New Roman"/>
          <w:sz w:val="24"/>
          <w:szCs w:val="24"/>
          <w:lang w:val="uk-UA" w:eastAsia="ru-RU"/>
        </w:rPr>
        <w:t>Чернівецькій області та розрахункові рахунки в установах банків.</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eastAsia="ru-RU"/>
        </w:rPr>
      </w:pPr>
      <w:r w:rsidRPr="00741EEC">
        <w:rPr>
          <w:rFonts w:ascii="Times New Roman" w:hAnsi="Times New Roman" w:cs="Times New Roman"/>
          <w:sz w:val="24"/>
          <w:szCs w:val="24"/>
          <w:lang w:val="uk-UA" w:eastAsia="ru-RU"/>
        </w:rPr>
        <w:t xml:space="preserve">Доступність, якість, сучасність, функціональність, ефективність, ресурсна забезпеченість та своєчасність медичної допомоги є основою для забезпечення високого рівня здоров’я та покращення якості життя населення. </w:t>
      </w:r>
      <w:r w:rsidRPr="00741EEC">
        <w:rPr>
          <w:rFonts w:ascii="Times New Roman" w:hAnsi="Times New Roman" w:cs="Times New Roman"/>
          <w:sz w:val="24"/>
          <w:szCs w:val="24"/>
          <w:lang w:eastAsia="ru-RU"/>
        </w:rPr>
        <w:t xml:space="preserve">Значною складовою у забезпеченні висококваліфікованої медичної допомоги населенню є </w:t>
      </w:r>
      <w:r w:rsidRPr="00741EEC">
        <w:rPr>
          <w:rFonts w:ascii="Times New Roman" w:hAnsi="Times New Roman" w:cs="Times New Roman"/>
          <w:sz w:val="24"/>
          <w:szCs w:val="24"/>
          <w:lang w:val="uk-UA" w:eastAsia="ru-RU"/>
        </w:rPr>
        <w:t>а</w:t>
      </w:r>
      <w:r w:rsidRPr="00741EEC">
        <w:rPr>
          <w:rFonts w:ascii="Times New Roman" w:hAnsi="Times New Roman" w:cs="Times New Roman"/>
          <w:sz w:val="24"/>
          <w:szCs w:val="24"/>
          <w:lang w:eastAsia="ru-RU"/>
        </w:rPr>
        <w:t>мбулаторна допомога. Зростання захворюваності і смертності серед дорослого населення від онкології, серцево -</w:t>
      </w:r>
      <w:r w:rsidRPr="00741EEC">
        <w:rPr>
          <w:rFonts w:ascii="Times New Roman" w:hAnsi="Times New Roman" w:cs="Times New Roman"/>
          <w:sz w:val="24"/>
          <w:szCs w:val="24"/>
          <w:lang w:val="uk-UA" w:eastAsia="ru-RU"/>
        </w:rPr>
        <w:t xml:space="preserve"> </w:t>
      </w:r>
      <w:r w:rsidRPr="00741EEC">
        <w:rPr>
          <w:rFonts w:ascii="Times New Roman" w:hAnsi="Times New Roman" w:cs="Times New Roman"/>
          <w:sz w:val="24"/>
          <w:szCs w:val="24"/>
          <w:lang w:eastAsia="ru-RU"/>
        </w:rPr>
        <w:t>судинних захворювань, бронхолегеневої патології, цирозу печінки, ускладнень виразкової хвороби шлунка, збільшення післяопераційних ускладнень потребує пошуку нових ресурсів, використання високих</w:t>
      </w:r>
      <w:r w:rsidRPr="00741EEC">
        <w:rPr>
          <w:rFonts w:ascii="Times New Roman" w:hAnsi="Times New Roman" w:cs="Times New Roman"/>
          <w:sz w:val="24"/>
          <w:szCs w:val="24"/>
          <w:lang w:val="uk-UA" w:eastAsia="ru-RU"/>
        </w:rPr>
        <w:t xml:space="preserve"> </w:t>
      </w:r>
      <w:r w:rsidRPr="00741EEC">
        <w:rPr>
          <w:rFonts w:ascii="Times New Roman" w:hAnsi="Times New Roman" w:cs="Times New Roman"/>
          <w:sz w:val="24"/>
          <w:szCs w:val="24"/>
          <w:lang w:eastAsia="ru-RU"/>
        </w:rPr>
        <w:t>технологій, удосконалення принципів практичної медицини в поліклінічних умовах закладу.</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eastAsia="ru-RU"/>
        </w:rPr>
      </w:pPr>
      <w:r w:rsidRPr="00741EEC">
        <w:rPr>
          <w:rFonts w:ascii="Times New Roman" w:hAnsi="Times New Roman" w:cs="Times New Roman"/>
          <w:sz w:val="24"/>
          <w:szCs w:val="24"/>
          <w:lang w:eastAsia="ru-RU"/>
        </w:rPr>
        <w:t>Актуальність програми КНП «Ново</w:t>
      </w:r>
      <w:r w:rsidRPr="00741EEC">
        <w:rPr>
          <w:rFonts w:ascii="Times New Roman" w:hAnsi="Times New Roman" w:cs="Times New Roman"/>
          <w:sz w:val="24"/>
          <w:szCs w:val="24"/>
          <w:lang w:val="uk-UA" w:eastAsia="ru-RU"/>
        </w:rPr>
        <w:t>дністровська міська поліклініка</w:t>
      </w:r>
      <w:r w:rsidRPr="00741EEC">
        <w:rPr>
          <w:rFonts w:ascii="Times New Roman" w:hAnsi="Times New Roman" w:cs="Times New Roman"/>
          <w:sz w:val="24"/>
          <w:szCs w:val="24"/>
          <w:lang w:eastAsia="ru-RU"/>
        </w:rPr>
        <w:t>» зумовлена:</w:t>
      </w:r>
    </w:p>
    <w:p w:rsidR="00741EEC" w:rsidRPr="00741EEC" w:rsidRDefault="00741EEC" w:rsidP="00741EEC">
      <w:pPr>
        <w:numPr>
          <w:ilvl w:val="0"/>
          <w:numId w:val="40"/>
        </w:numPr>
        <w:shd w:val="clear" w:color="auto" w:fill="FFFFFF"/>
        <w:spacing w:line="240" w:lineRule="auto"/>
        <w:ind w:left="0" w:firstLine="340"/>
        <w:contextualSpacing/>
        <w:jc w:val="both"/>
        <w:textAlignment w:val="baseline"/>
        <w:rPr>
          <w:rFonts w:ascii="Times New Roman" w:hAnsi="Times New Roman" w:cs="Times New Roman"/>
          <w:sz w:val="24"/>
          <w:szCs w:val="24"/>
          <w:lang w:val="uk-UA" w:eastAsia="ru-RU"/>
        </w:rPr>
      </w:pPr>
      <w:r w:rsidRPr="00741EEC">
        <w:rPr>
          <w:rFonts w:ascii="Times New Roman" w:hAnsi="Times New Roman" w:cs="Times New Roman"/>
          <w:sz w:val="24"/>
          <w:szCs w:val="24"/>
          <w:lang w:val="uk-UA" w:eastAsia="ru-RU"/>
        </w:rPr>
        <w:t>необхідністю поліпшення якості надання медичної допомоги населенню Новодністровської МТГ;</w:t>
      </w:r>
    </w:p>
    <w:p w:rsidR="00741EEC" w:rsidRPr="00741EEC" w:rsidRDefault="00741EEC" w:rsidP="00741EEC">
      <w:pPr>
        <w:numPr>
          <w:ilvl w:val="0"/>
          <w:numId w:val="40"/>
        </w:numPr>
        <w:shd w:val="clear" w:color="auto" w:fill="FFFFFF"/>
        <w:spacing w:line="240" w:lineRule="auto"/>
        <w:ind w:left="0" w:firstLine="340"/>
        <w:contextualSpacing/>
        <w:jc w:val="both"/>
        <w:textAlignment w:val="baseline"/>
        <w:rPr>
          <w:rFonts w:ascii="Times New Roman" w:hAnsi="Times New Roman" w:cs="Times New Roman"/>
          <w:sz w:val="24"/>
          <w:szCs w:val="24"/>
          <w:lang w:val="uk-UA" w:eastAsia="ru-RU"/>
        </w:rPr>
      </w:pPr>
      <w:r w:rsidRPr="00741EEC">
        <w:rPr>
          <w:rFonts w:ascii="Times New Roman" w:hAnsi="Times New Roman" w:cs="Times New Roman"/>
          <w:sz w:val="24"/>
          <w:szCs w:val="24"/>
          <w:lang w:val="uk-UA" w:eastAsia="ru-RU"/>
        </w:rPr>
        <w:t>поліпшення матеріально-технічної бази;</w:t>
      </w:r>
    </w:p>
    <w:p w:rsidR="00741EEC" w:rsidRPr="00741EEC" w:rsidRDefault="00741EEC" w:rsidP="00741EEC">
      <w:pPr>
        <w:numPr>
          <w:ilvl w:val="0"/>
          <w:numId w:val="40"/>
        </w:numPr>
        <w:shd w:val="clear" w:color="auto" w:fill="FFFFFF"/>
        <w:spacing w:line="240" w:lineRule="auto"/>
        <w:ind w:left="0" w:firstLine="340"/>
        <w:contextualSpacing/>
        <w:jc w:val="both"/>
        <w:textAlignment w:val="baseline"/>
        <w:rPr>
          <w:rFonts w:ascii="Times New Roman" w:hAnsi="Times New Roman" w:cs="Times New Roman"/>
          <w:sz w:val="24"/>
          <w:szCs w:val="24"/>
          <w:lang w:val="uk-UA" w:eastAsia="ru-RU"/>
        </w:rPr>
      </w:pPr>
      <w:r w:rsidRPr="00741EEC">
        <w:rPr>
          <w:rFonts w:ascii="Times New Roman" w:hAnsi="Times New Roman" w:cs="Times New Roman"/>
          <w:sz w:val="24"/>
          <w:szCs w:val="24"/>
          <w:lang w:val="uk-UA" w:eastAsia="ru-RU"/>
        </w:rPr>
        <w:t>забезпечення надання планової та ургентної висококваліфікованої лікувально-діагностичної допомоги дорослому і дитячому населенню.</w:t>
      </w:r>
    </w:p>
    <w:p w:rsidR="00741EEC" w:rsidRPr="00741EEC" w:rsidRDefault="00741EEC" w:rsidP="00741EEC">
      <w:pPr>
        <w:shd w:val="clear" w:color="auto" w:fill="FFFFFF"/>
        <w:spacing w:line="240" w:lineRule="auto"/>
        <w:ind w:firstLine="540"/>
        <w:jc w:val="both"/>
        <w:rPr>
          <w:rFonts w:ascii="Times New Roman" w:hAnsi="Times New Roman" w:cs="Times New Roman"/>
          <w:sz w:val="24"/>
          <w:szCs w:val="24"/>
          <w:lang w:val="uk-UA" w:eastAsia="ru-RU"/>
        </w:rPr>
      </w:pPr>
      <w:r w:rsidRPr="00741EEC">
        <w:rPr>
          <w:rFonts w:ascii="Times New Roman" w:hAnsi="Times New Roman" w:cs="Times New Roman"/>
          <w:sz w:val="24"/>
          <w:szCs w:val="24"/>
          <w:lang w:val="uk-UA" w:eastAsia="ru-RU"/>
        </w:rPr>
        <w:t xml:space="preserve">Залишається ряд проблем, а саме: зберігається ріст поширеності хронічних неінфекційних захворювань за рахунок хвороб системи кровообігу, а саме артеріальної гіпертензії, ішемічної хвороби серця, цереброваскулярних хвороб, злоякісних новоутворень, хвороб ендокринної системи та шлунково–кишкового тракту. </w:t>
      </w:r>
    </w:p>
    <w:p w:rsidR="00741EEC" w:rsidRPr="00741EEC" w:rsidRDefault="00741EEC" w:rsidP="00741EEC">
      <w:pPr>
        <w:shd w:val="clear" w:color="auto" w:fill="FFFFFF"/>
        <w:spacing w:line="240" w:lineRule="auto"/>
        <w:ind w:firstLine="540"/>
        <w:jc w:val="both"/>
        <w:rPr>
          <w:rFonts w:ascii="Times New Roman" w:hAnsi="Times New Roman" w:cs="Times New Roman"/>
          <w:sz w:val="24"/>
          <w:szCs w:val="24"/>
          <w:lang w:val="uk-UA"/>
        </w:rPr>
      </w:pPr>
      <w:r w:rsidRPr="00741EEC">
        <w:rPr>
          <w:rFonts w:ascii="Times New Roman" w:hAnsi="Times New Roman" w:cs="Times New Roman"/>
          <w:sz w:val="24"/>
          <w:szCs w:val="24"/>
          <w:lang w:val="uk-UA"/>
        </w:rPr>
        <w:t>Протягом останніх років ситуація з кадрами погіршується. Викликає занепокоєння зростання кількості медичних працівників пенсійного віку, а також те, що молоді спеціалісти не бажають йти на роботу у зв’язку з відсутністю житла, низькою заробітною платою та відсутністю доплат стимулюючого характеру.</w:t>
      </w:r>
    </w:p>
    <w:p w:rsidR="00741EEC" w:rsidRPr="00741EEC" w:rsidRDefault="00741EEC" w:rsidP="00741EEC">
      <w:pPr>
        <w:shd w:val="clear" w:color="auto" w:fill="FFFFFF"/>
        <w:spacing w:line="240" w:lineRule="auto"/>
        <w:ind w:firstLine="540"/>
        <w:jc w:val="both"/>
        <w:rPr>
          <w:rFonts w:ascii="Times New Roman" w:hAnsi="Times New Roman" w:cs="Times New Roman"/>
          <w:sz w:val="24"/>
          <w:szCs w:val="24"/>
          <w:u w:val="single"/>
        </w:rPr>
      </w:pPr>
      <w:r w:rsidRPr="00741EEC">
        <w:rPr>
          <w:rFonts w:ascii="Times New Roman" w:hAnsi="Times New Roman" w:cs="Times New Roman"/>
          <w:sz w:val="24"/>
          <w:szCs w:val="24"/>
        </w:rPr>
        <w:t>Не застосовуються принципи комплексності та наступності у наданні медичної допомоги. Не приділяється достатня увага профілактиці захворювань та диспансеризації населення. Це призводить до несвоєчасного виявлення хвороб та їх ускладнень, а отже, до збільшення потреби населення у спеціалізованій та високоспеціалізованій медичній допомозі.</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val="uk-UA" w:eastAsia="ru-RU"/>
        </w:rPr>
      </w:pPr>
      <w:r w:rsidRPr="00741EEC">
        <w:rPr>
          <w:rFonts w:ascii="Times New Roman" w:hAnsi="Times New Roman" w:cs="Times New Roman"/>
          <w:sz w:val="24"/>
          <w:szCs w:val="24"/>
        </w:rPr>
        <w:t>Таким чином, зміщення акцентів від лікування до профілактики захворювань і просування здорового способу життя, а також запровадження мультидисциплінарного підходу у забезпеченні здоров’я територіальної громади, робить концепцію громадського здоров’я невід’ємною складовою сучасної моделі</w:t>
      </w:r>
      <w:r w:rsidRPr="00741EEC">
        <w:rPr>
          <w:rFonts w:ascii="Times New Roman" w:hAnsi="Times New Roman" w:cs="Times New Roman"/>
          <w:sz w:val="24"/>
          <w:szCs w:val="24"/>
          <w:lang w:val="uk-UA"/>
        </w:rPr>
        <w:t xml:space="preserve"> закладу.</w:t>
      </w:r>
    </w:p>
    <w:p w:rsidR="00741EEC" w:rsidRPr="00741EEC" w:rsidRDefault="00741EEC" w:rsidP="00741EEC">
      <w:pPr>
        <w:widowControl w:val="0"/>
        <w:shd w:val="clear" w:color="auto" w:fill="FFFFFF"/>
        <w:spacing w:line="240" w:lineRule="auto"/>
        <w:ind w:firstLine="340"/>
        <w:jc w:val="both"/>
        <w:textAlignment w:val="baseline"/>
        <w:rPr>
          <w:rFonts w:ascii="Times New Roman" w:hAnsi="Times New Roman" w:cs="Times New Roman"/>
          <w:sz w:val="24"/>
          <w:szCs w:val="24"/>
          <w:lang w:eastAsia="ru-RU"/>
        </w:rPr>
      </w:pPr>
      <w:r w:rsidRPr="00741EEC">
        <w:rPr>
          <w:rFonts w:ascii="Times New Roman" w:hAnsi="Times New Roman" w:cs="Times New Roman"/>
          <w:sz w:val="24"/>
          <w:szCs w:val="24"/>
          <w:lang w:eastAsia="ru-RU"/>
        </w:rPr>
        <w:t>Щорічно галузь охорони здоров’я недофінансовується до потреби. Не є виключенням і наш заклад. Основною проблемою, на яку буде спрямована Програма –</w:t>
      </w:r>
      <w:r w:rsidRPr="00741EEC">
        <w:rPr>
          <w:rFonts w:ascii="Times New Roman" w:hAnsi="Times New Roman" w:cs="Times New Roman"/>
          <w:sz w:val="24"/>
          <w:szCs w:val="24"/>
          <w:lang w:val="uk-UA" w:eastAsia="ru-RU"/>
        </w:rPr>
        <w:t xml:space="preserve"> </w:t>
      </w:r>
      <w:r w:rsidRPr="00741EEC">
        <w:rPr>
          <w:rFonts w:ascii="Times New Roman" w:hAnsi="Times New Roman" w:cs="Times New Roman"/>
          <w:sz w:val="24"/>
          <w:szCs w:val="24"/>
          <w:lang w:eastAsia="ru-RU"/>
        </w:rPr>
        <w:t>проблема фінансового характеру – нестача коштів на оплату поточних та капітальних видатків. Дефіцит фінансового ресурсу унеможливить подальшу роботу КНП «Ново</w:t>
      </w:r>
      <w:r w:rsidRPr="00741EEC">
        <w:rPr>
          <w:rFonts w:ascii="Times New Roman" w:hAnsi="Times New Roman" w:cs="Times New Roman"/>
          <w:sz w:val="24"/>
          <w:szCs w:val="24"/>
          <w:lang w:val="uk-UA" w:eastAsia="ru-RU"/>
        </w:rPr>
        <w:t>дністровська міська поліклініка».</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eastAsia="ru-RU"/>
        </w:rPr>
      </w:pPr>
      <w:r w:rsidRPr="00741EEC">
        <w:rPr>
          <w:rFonts w:ascii="Times New Roman" w:hAnsi="Times New Roman" w:cs="Times New Roman"/>
          <w:sz w:val="24"/>
          <w:szCs w:val="24"/>
          <w:lang w:val="uk-UA" w:eastAsia="ru-RU"/>
        </w:rPr>
        <w:t>Тому, додаткове ф</w:t>
      </w:r>
      <w:r w:rsidRPr="00741EEC">
        <w:rPr>
          <w:rFonts w:ascii="Times New Roman" w:hAnsi="Times New Roman" w:cs="Times New Roman"/>
          <w:sz w:val="24"/>
          <w:szCs w:val="24"/>
          <w:lang w:eastAsia="ru-RU"/>
        </w:rPr>
        <w:t xml:space="preserve">інансування місцевих програм розвитку та підтримки комунальних закладів охорони здоров’я, </w:t>
      </w:r>
      <w:r w:rsidRPr="00741EEC">
        <w:rPr>
          <w:rFonts w:ascii="Times New Roman" w:hAnsi="Times New Roman" w:cs="Times New Roman"/>
          <w:sz w:val="24"/>
          <w:szCs w:val="24"/>
          <w:lang w:val="uk-UA" w:eastAsia="ru-RU"/>
        </w:rPr>
        <w:t xml:space="preserve">дає змогу </w:t>
      </w:r>
      <w:r w:rsidRPr="00741EEC">
        <w:rPr>
          <w:rFonts w:ascii="Times New Roman" w:hAnsi="Times New Roman" w:cs="Times New Roman"/>
          <w:sz w:val="24"/>
          <w:szCs w:val="24"/>
          <w:lang w:eastAsia="ru-RU"/>
        </w:rPr>
        <w:t>здійсн</w:t>
      </w:r>
      <w:r w:rsidRPr="00741EEC">
        <w:rPr>
          <w:rFonts w:ascii="Times New Roman" w:hAnsi="Times New Roman" w:cs="Times New Roman"/>
          <w:sz w:val="24"/>
          <w:szCs w:val="24"/>
          <w:lang w:val="uk-UA" w:eastAsia="ru-RU"/>
        </w:rPr>
        <w:t>ювати</w:t>
      </w:r>
      <w:r w:rsidRPr="00741EEC">
        <w:rPr>
          <w:rFonts w:ascii="Times New Roman" w:hAnsi="Times New Roman" w:cs="Times New Roman"/>
          <w:sz w:val="24"/>
          <w:szCs w:val="24"/>
          <w:lang w:eastAsia="ru-RU"/>
        </w:rPr>
        <w:t xml:space="preserve"> видатк</w:t>
      </w:r>
      <w:r w:rsidRPr="00741EEC">
        <w:rPr>
          <w:rFonts w:ascii="Times New Roman" w:hAnsi="Times New Roman" w:cs="Times New Roman"/>
          <w:sz w:val="24"/>
          <w:szCs w:val="24"/>
          <w:lang w:val="uk-UA" w:eastAsia="ru-RU"/>
        </w:rPr>
        <w:t>и</w:t>
      </w:r>
      <w:r w:rsidRPr="00741EEC">
        <w:rPr>
          <w:rFonts w:ascii="Times New Roman" w:hAnsi="Times New Roman" w:cs="Times New Roman"/>
          <w:sz w:val="24"/>
          <w:szCs w:val="24"/>
          <w:lang w:eastAsia="ru-RU"/>
        </w:rPr>
        <w:t xml:space="preserve">, які не забезпечені надходженнями </w:t>
      </w:r>
      <w:r w:rsidRPr="00741EEC">
        <w:rPr>
          <w:rFonts w:ascii="Times New Roman" w:hAnsi="Times New Roman" w:cs="Times New Roman"/>
          <w:sz w:val="24"/>
          <w:szCs w:val="24"/>
          <w:lang w:val="uk-UA" w:eastAsia="ru-RU"/>
        </w:rPr>
        <w:t>з Державного бюджету</w:t>
      </w:r>
      <w:r w:rsidRPr="00741EEC">
        <w:rPr>
          <w:rFonts w:ascii="Times New Roman" w:hAnsi="Times New Roman" w:cs="Times New Roman"/>
          <w:sz w:val="24"/>
          <w:szCs w:val="24"/>
          <w:lang w:eastAsia="ru-RU"/>
        </w:rPr>
        <w:t>.</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val="uk-UA" w:eastAsia="ru-RU"/>
        </w:rPr>
      </w:pPr>
      <w:r w:rsidRPr="00741EEC">
        <w:rPr>
          <w:rFonts w:ascii="Times New Roman" w:hAnsi="Times New Roman" w:cs="Times New Roman"/>
          <w:sz w:val="24"/>
          <w:szCs w:val="24"/>
          <w:lang w:eastAsia="ru-RU"/>
        </w:rPr>
        <w:t>Отже, бе</w:t>
      </w:r>
      <w:r w:rsidRPr="00741EEC">
        <w:rPr>
          <w:rFonts w:ascii="Times New Roman" w:hAnsi="Times New Roman" w:cs="Times New Roman"/>
          <w:sz w:val="24"/>
          <w:szCs w:val="24"/>
          <w:lang w:val="uk-UA" w:eastAsia="ru-RU"/>
        </w:rPr>
        <w:t>з</w:t>
      </w:r>
      <w:r w:rsidRPr="00741EEC">
        <w:rPr>
          <w:rFonts w:ascii="Times New Roman" w:hAnsi="Times New Roman" w:cs="Times New Roman"/>
          <w:sz w:val="24"/>
          <w:szCs w:val="24"/>
          <w:lang w:eastAsia="ru-RU"/>
        </w:rPr>
        <w:t xml:space="preserve"> належної фінансової підтримки місцев</w:t>
      </w:r>
      <w:r w:rsidRPr="00741EEC">
        <w:rPr>
          <w:rFonts w:ascii="Times New Roman" w:hAnsi="Times New Roman" w:cs="Times New Roman"/>
          <w:sz w:val="24"/>
          <w:szCs w:val="24"/>
          <w:lang w:val="uk-UA" w:eastAsia="ru-RU"/>
        </w:rPr>
        <w:t>ого</w:t>
      </w:r>
      <w:r w:rsidRPr="00741EEC">
        <w:rPr>
          <w:rFonts w:ascii="Times New Roman" w:hAnsi="Times New Roman" w:cs="Times New Roman"/>
          <w:sz w:val="24"/>
          <w:szCs w:val="24"/>
          <w:lang w:eastAsia="ru-RU"/>
        </w:rPr>
        <w:t xml:space="preserve"> бюджет</w:t>
      </w:r>
      <w:r w:rsidRPr="00741EEC">
        <w:rPr>
          <w:rFonts w:ascii="Times New Roman" w:hAnsi="Times New Roman" w:cs="Times New Roman"/>
          <w:sz w:val="24"/>
          <w:szCs w:val="24"/>
          <w:lang w:val="uk-UA" w:eastAsia="ru-RU"/>
        </w:rPr>
        <w:t>у</w:t>
      </w:r>
      <w:r w:rsidRPr="00741EEC">
        <w:rPr>
          <w:rFonts w:ascii="Times New Roman" w:hAnsi="Times New Roman" w:cs="Times New Roman"/>
          <w:sz w:val="24"/>
          <w:szCs w:val="24"/>
          <w:lang w:eastAsia="ru-RU"/>
        </w:rPr>
        <w:t xml:space="preserve">, </w:t>
      </w:r>
      <w:r w:rsidRPr="00741EEC">
        <w:rPr>
          <w:rFonts w:ascii="Times New Roman" w:hAnsi="Times New Roman" w:cs="Times New Roman"/>
          <w:sz w:val="24"/>
          <w:szCs w:val="24"/>
          <w:lang w:val="uk-UA" w:eastAsia="ru-RU"/>
        </w:rPr>
        <w:t>функ</w:t>
      </w:r>
      <w:r w:rsidRPr="00741EEC">
        <w:rPr>
          <w:rFonts w:ascii="Times New Roman" w:hAnsi="Times New Roman" w:cs="Times New Roman"/>
          <w:sz w:val="24"/>
          <w:szCs w:val="24"/>
          <w:lang w:eastAsia="ru-RU"/>
        </w:rPr>
        <w:t>ціонування підприємства буде неможливим. Беручи до уваги</w:t>
      </w:r>
      <w:r w:rsidRPr="00741EEC">
        <w:rPr>
          <w:rFonts w:ascii="Times New Roman" w:hAnsi="Times New Roman" w:cs="Times New Roman"/>
          <w:sz w:val="24"/>
          <w:szCs w:val="24"/>
          <w:lang w:val="uk-UA" w:eastAsia="ru-RU"/>
        </w:rPr>
        <w:t xml:space="preserve"> </w:t>
      </w:r>
      <w:r w:rsidRPr="00741EEC">
        <w:rPr>
          <w:rFonts w:ascii="Times New Roman" w:hAnsi="Times New Roman" w:cs="Times New Roman"/>
          <w:sz w:val="24"/>
          <w:szCs w:val="24"/>
          <w:lang w:eastAsia="ru-RU"/>
        </w:rPr>
        <w:t>необхідність надання вчасної та якісно медичної допомоги, виникає вкрай необхідна потреба у наданні КНП «Ново</w:t>
      </w:r>
      <w:r w:rsidRPr="00741EEC">
        <w:rPr>
          <w:rFonts w:ascii="Times New Roman" w:hAnsi="Times New Roman" w:cs="Times New Roman"/>
          <w:sz w:val="24"/>
          <w:szCs w:val="24"/>
          <w:lang w:val="uk-UA" w:eastAsia="ru-RU"/>
        </w:rPr>
        <w:t>дністровської міської поліклініки</w:t>
      </w:r>
      <w:r w:rsidRPr="00741EEC">
        <w:rPr>
          <w:rFonts w:ascii="Times New Roman" w:hAnsi="Times New Roman" w:cs="Times New Roman"/>
          <w:sz w:val="24"/>
          <w:szCs w:val="24"/>
          <w:lang w:eastAsia="ru-RU"/>
        </w:rPr>
        <w:t>» додаткової фінансової підтримки з місцевого бюджету.</w:t>
      </w:r>
    </w:p>
    <w:p w:rsidR="00741EEC" w:rsidRPr="00741EEC" w:rsidRDefault="00741EEC" w:rsidP="00741EEC">
      <w:pPr>
        <w:shd w:val="clear" w:color="auto" w:fill="FFFFFF"/>
        <w:spacing w:line="240" w:lineRule="auto"/>
        <w:ind w:firstLine="540"/>
        <w:jc w:val="both"/>
        <w:rPr>
          <w:rFonts w:ascii="Times New Roman" w:hAnsi="Times New Roman" w:cs="Times New Roman"/>
          <w:sz w:val="24"/>
          <w:szCs w:val="24"/>
          <w:lang w:val="uk-UA"/>
        </w:rPr>
      </w:pPr>
      <w:r w:rsidRPr="00741EEC">
        <w:rPr>
          <w:rFonts w:ascii="Times New Roman" w:hAnsi="Times New Roman" w:cs="Times New Roman"/>
          <w:sz w:val="24"/>
          <w:szCs w:val="24"/>
          <w:lang w:val="uk-UA"/>
        </w:rPr>
        <w:t xml:space="preserve">Враховуючи вище викладене, є нагальна потреба у створенні </w:t>
      </w:r>
      <w:r w:rsidRPr="00741EEC">
        <w:rPr>
          <w:rFonts w:ascii="Times New Roman" w:hAnsi="Times New Roman" w:cs="Times New Roman"/>
          <w:bCs/>
          <w:sz w:val="24"/>
          <w:szCs w:val="24"/>
          <w:lang w:val="uk-UA"/>
        </w:rPr>
        <w:t>Програми розвитку комунального некомерційного підприємства «Новодністровська міська поліклініка» м.Новодністровськ» на 2022-2023 роки</w:t>
      </w:r>
      <w:r w:rsidRPr="00741EEC">
        <w:rPr>
          <w:rFonts w:ascii="Times New Roman" w:hAnsi="Times New Roman" w:cs="Times New Roman"/>
          <w:sz w:val="24"/>
          <w:szCs w:val="24"/>
        </w:rPr>
        <w:t> </w:t>
      </w:r>
      <w:r w:rsidRPr="00741EEC">
        <w:rPr>
          <w:rFonts w:ascii="Times New Roman" w:hAnsi="Times New Roman" w:cs="Times New Roman"/>
          <w:sz w:val="24"/>
          <w:szCs w:val="24"/>
          <w:lang w:val="uk-UA"/>
        </w:rPr>
        <w:t>з розширеним спектром заходів, що стосуються покращення медичного обслуговування як дорослого, так і дитячого населення на вторинному рівні, збереження здоров’я 10-ти тисячної громади м. Новодністровськ, попередження захворюваності, зниження смертності та інвалідності.</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val="uk-UA"/>
        </w:rPr>
      </w:pPr>
      <w:r w:rsidRPr="00741EEC">
        <w:rPr>
          <w:rFonts w:ascii="Times New Roman" w:hAnsi="Times New Roman" w:cs="Times New Roman"/>
          <w:sz w:val="24"/>
          <w:szCs w:val="24"/>
        </w:rPr>
        <w:t>Затвердження даної Програми дасть можливість реалізувати впровадження програмно-цільового методу фінансування та залучити додаткові кошти із міського бюджету та інших джерел, не заборонених законодавством, для вирішення проблемних питань</w:t>
      </w:r>
      <w:r w:rsidRPr="00741EEC">
        <w:rPr>
          <w:rFonts w:ascii="Times New Roman" w:hAnsi="Times New Roman" w:cs="Times New Roman"/>
          <w:sz w:val="24"/>
          <w:szCs w:val="24"/>
          <w:lang w:val="uk-UA"/>
        </w:rPr>
        <w:t>.</w:t>
      </w:r>
    </w:p>
    <w:p w:rsidR="00741EEC" w:rsidRPr="00741EEC" w:rsidRDefault="00741EEC" w:rsidP="00741EEC">
      <w:pPr>
        <w:shd w:val="clear" w:color="auto" w:fill="FFFFFF"/>
        <w:spacing w:line="240" w:lineRule="auto"/>
        <w:jc w:val="both"/>
        <w:textAlignment w:val="baseline"/>
        <w:rPr>
          <w:rFonts w:ascii="Times New Roman" w:hAnsi="Times New Roman" w:cs="Times New Roman"/>
          <w:sz w:val="24"/>
          <w:szCs w:val="24"/>
          <w:lang w:val="uk-UA" w:eastAsia="ru-RU"/>
        </w:rPr>
      </w:pPr>
    </w:p>
    <w:p w:rsidR="00741EEC" w:rsidRPr="00741EEC" w:rsidRDefault="00741EEC" w:rsidP="00741EEC">
      <w:pPr>
        <w:shd w:val="clear" w:color="auto" w:fill="FFFFFF"/>
        <w:spacing w:line="240" w:lineRule="auto"/>
        <w:jc w:val="center"/>
        <w:rPr>
          <w:rFonts w:ascii="Times New Roman" w:hAnsi="Times New Roman" w:cs="Times New Roman"/>
          <w:b/>
          <w:bCs/>
          <w:sz w:val="24"/>
          <w:szCs w:val="24"/>
          <w:lang w:val="uk-UA"/>
        </w:rPr>
      </w:pPr>
      <w:r w:rsidRPr="00741EEC">
        <w:rPr>
          <w:rFonts w:ascii="Times New Roman" w:hAnsi="Times New Roman" w:cs="Times New Roman"/>
          <w:b/>
          <w:bCs/>
          <w:sz w:val="24"/>
          <w:szCs w:val="24"/>
          <w:lang w:val="uk-UA"/>
        </w:rPr>
        <w:t>3. Визначення мети Програми</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val="uk-UA"/>
        </w:rPr>
      </w:pPr>
      <w:r w:rsidRPr="00741EEC">
        <w:rPr>
          <w:rFonts w:ascii="Times New Roman" w:hAnsi="Times New Roman" w:cs="Times New Roman"/>
          <w:sz w:val="24"/>
          <w:szCs w:val="24"/>
          <w:lang w:val="uk-UA" w:eastAsia="ru-RU"/>
        </w:rPr>
        <w:t xml:space="preserve">Метою Програми є налагодження ефективного функціонування системи надання населенню доступної і високоякісної медичної допомоги, а також забезпечення розвитку та стабільної роботи відповідно до функціональних призначень щодо надання населенню належних медичних послуг., </w:t>
      </w:r>
      <w:r w:rsidRPr="00741EEC">
        <w:rPr>
          <w:rFonts w:ascii="Times New Roman" w:hAnsi="Times New Roman" w:cs="Times New Roman"/>
          <w:sz w:val="24"/>
          <w:szCs w:val="24"/>
          <w:lang w:val="uk-UA"/>
        </w:rPr>
        <w:t>об’єднання зусиль органу місцевого самоврядування, керівників підприємств, установ, організацій, що здійснюють діяльність на території м. Новодністровськ в напрямку підвищення стандартів життя, модернізації та зміцнення матеріально-технічної бази КНП «Новодністровська міська поліклініка»,</w:t>
      </w:r>
      <w:r w:rsidRPr="00741EEC">
        <w:rPr>
          <w:rFonts w:ascii="Times New Roman" w:hAnsi="Times New Roman" w:cs="Times New Roman"/>
          <w:sz w:val="24"/>
          <w:szCs w:val="24"/>
          <w:lang w:val="uk-UA" w:eastAsia="ru-RU"/>
        </w:rPr>
        <w:t xml:space="preserve"> </w:t>
      </w:r>
      <w:r w:rsidRPr="00741EEC">
        <w:rPr>
          <w:rFonts w:ascii="Times New Roman" w:hAnsi="Times New Roman" w:cs="Times New Roman"/>
          <w:sz w:val="24"/>
          <w:szCs w:val="24"/>
          <w:lang w:val="uk-UA"/>
        </w:rPr>
        <w:t>оснащення необхідним медичним обладнанням, комп’ютерною технікою, автотранспортом, що допоможе забезпечити населення м. Новодністровськ якісними та своєчасними медичними послугами.</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val="uk-UA" w:eastAsia="ru-RU"/>
        </w:rPr>
      </w:pPr>
      <w:r w:rsidRPr="00741EEC">
        <w:rPr>
          <w:rFonts w:ascii="Times New Roman" w:hAnsi="Times New Roman" w:cs="Times New Roman"/>
          <w:sz w:val="24"/>
          <w:szCs w:val="24"/>
          <w:lang w:val="uk-UA" w:eastAsia="ru-RU"/>
        </w:rPr>
        <w:t xml:space="preserve"> Значну увагу приділятиметься механізмам залучення кваліфікованих кадрів у медичну галузь, стимулюванню освоєння ними сучасних лікувальних методів та технологій для надання якісної медичної допомоги, підвищенню контролю за якістю надання медичних послуг громадянам.</w:t>
      </w:r>
    </w:p>
    <w:p w:rsidR="00741EEC" w:rsidRPr="00741EEC" w:rsidRDefault="00741EEC" w:rsidP="00741EEC">
      <w:pPr>
        <w:shd w:val="clear" w:color="auto" w:fill="FFFFFF"/>
        <w:spacing w:line="240" w:lineRule="auto"/>
        <w:jc w:val="both"/>
        <w:textAlignment w:val="baseline"/>
        <w:rPr>
          <w:rFonts w:ascii="Times New Roman" w:hAnsi="Times New Roman" w:cs="Times New Roman"/>
          <w:sz w:val="24"/>
          <w:szCs w:val="24"/>
          <w:lang w:val="uk-UA" w:eastAsia="ru-RU"/>
        </w:rPr>
      </w:pPr>
    </w:p>
    <w:p w:rsidR="00741EEC" w:rsidRPr="00741EEC" w:rsidRDefault="00741EEC" w:rsidP="00741EEC">
      <w:pPr>
        <w:shd w:val="clear" w:color="auto" w:fill="FFFFFF"/>
        <w:spacing w:line="240" w:lineRule="auto"/>
        <w:jc w:val="center"/>
        <w:rPr>
          <w:rFonts w:ascii="Times New Roman" w:hAnsi="Times New Roman" w:cs="Times New Roman"/>
          <w:b/>
          <w:bCs/>
          <w:sz w:val="24"/>
          <w:szCs w:val="24"/>
          <w:lang w:val="uk-UA"/>
        </w:rPr>
      </w:pPr>
      <w:r w:rsidRPr="00741EEC">
        <w:rPr>
          <w:rFonts w:ascii="Times New Roman" w:hAnsi="Times New Roman" w:cs="Times New Roman"/>
          <w:b/>
          <w:bCs/>
          <w:sz w:val="24"/>
          <w:szCs w:val="24"/>
          <w:lang w:val="uk-UA"/>
        </w:rPr>
        <w:t xml:space="preserve">4. Обґрунтування шляхів і засобів розв'язання проблеми, </w:t>
      </w:r>
    </w:p>
    <w:p w:rsidR="00741EEC" w:rsidRPr="00741EEC" w:rsidRDefault="00741EEC" w:rsidP="00741EEC">
      <w:pPr>
        <w:shd w:val="clear" w:color="auto" w:fill="FFFFFF"/>
        <w:spacing w:line="240" w:lineRule="auto"/>
        <w:jc w:val="center"/>
        <w:rPr>
          <w:rFonts w:ascii="Times New Roman" w:hAnsi="Times New Roman" w:cs="Times New Roman"/>
          <w:sz w:val="24"/>
          <w:szCs w:val="24"/>
          <w:lang w:val="uk-UA"/>
        </w:rPr>
      </w:pPr>
      <w:r w:rsidRPr="00741EEC">
        <w:rPr>
          <w:rFonts w:ascii="Times New Roman" w:hAnsi="Times New Roman" w:cs="Times New Roman"/>
          <w:b/>
          <w:bCs/>
          <w:sz w:val="24"/>
          <w:szCs w:val="24"/>
          <w:lang w:val="uk-UA"/>
        </w:rPr>
        <w:t>обсягів та джерел фінансування</w:t>
      </w:r>
    </w:p>
    <w:p w:rsidR="00741EEC" w:rsidRPr="00741EEC" w:rsidRDefault="00741EEC" w:rsidP="00741EEC">
      <w:pPr>
        <w:tabs>
          <w:tab w:val="left" w:pos="0"/>
          <w:tab w:val="left" w:pos="998"/>
        </w:tabs>
        <w:autoSpaceDE w:val="0"/>
        <w:autoSpaceDN w:val="0"/>
        <w:adjustRightInd w:val="0"/>
        <w:spacing w:line="240" w:lineRule="auto"/>
        <w:ind w:firstLine="340"/>
        <w:jc w:val="both"/>
        <w:rPr>
          <w:rFonts w:ascii="Times New Roman" w:hAnsi="Times New Roman" w:cs="Times New Roman"/>
          <w:sz w:val="24"/>
          <w:szCs w:val="24"/>
          <w:lang w:val="uk-UA"/>
        </w:rPr>
      </w:pPr>
      <w:r w:rsidRPr="00741EEC">
        <w:rPr>
          <w:rFonts w:ascii="Times New Roman" w:hAnsi="Times New Roman" w:cs="Times New Roman"/>
          <w:sz w:val="24"/>
          <w:szCs w:val="24"/>
          <w:lang w:val="uk-UA"/>
        </w:rPr>
        <w:t>Для досягнення мети цієї Програми необхідно створення системи надання якісних і доступних медичних послуг населенню.</w:t>
      </w:r>
    </w:p>
    <w:p w:rsidR="00741EEC" w:rsidRPr="00741EEC" w:rsidRDefault="00741EEC" w:rsidP="00741EEC">
      <w:pPr>
        <w:tabs>
          <w:tab w:val="left" w:pos="0"/>
          <w:tab w:val="left" w:pos="998"/>
        </w:tabs>
        <w:autoSpaceDE w:val="0"/>
        <w:autoSpaceDN w:val="0"/>
        <w:adjustRightInd w:val="0"/>
        <w:spacing w:line="240" w:lineRule="auto"/>
        <w:ind w:firstLine="340"/>
        <w:jc w:val="both"/>
        <w:rPr>
          <w:rFonts w:ascii="Times New Roman" w:hAnsi="Times New Roman" w:cs="Times New Roman"/>
          <w:b/>
          <w:bCs/>
          <w:sz w:val="24"/>
          <w:szCs w:val="24"/>
          <w:lang w:val="uk-UA"/>
        </w:rPr>
      </w:pPr>
      <w:r w:rsidRPr="00741EEC">
        <w:rPr>
          <w:rFonts w:ascii="Times New Roman" w:hAnsi="Times New Roman" w:cs="Times New Roman"/>
          <w:sz w:val="24"/>
          <w:szCs w:val="24"/>
          <w:lang w:val="uk-UA"/>
        </w:rPr>
        <w:t>Виконання Програми здійснюється згідно затвердженого плану фінансової підтримки, з урахуванням змін до чинного законодавства.</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val="uk-UA" w:eastAsia="ru-RU"/>
        </w:rPr>
      </w:pPr>
      <w:r w:rsidRPr="00741EEC">
        <w:rPr>
          <w:rFonts w:ascii="Times New Roman" w:hAnsi="Times New Roman" w:cs="Times New Roman"/>
          <w:sz w:val="24"/>
          <w:szCs w:val="24"/>
          <w:lang w:val="uk-UA" w:eastAsia="ru-RU"/>
        </w:rPr>
        <w:t>Шляхами розв’язання проблеми є:</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val="uk-UA" w:eastAsia="ru-RU"/>
        </w:rPr>
      </w:pPr>
      <w:r w:rsidRPr="00741EEC">
        <w:rPr>
          <w:rFonts w:ascii="Times New Roman" w:hAnsi="Times New Roman" w:cs="Times New Roman"/>
          <w:sz w:val="24"/>
          <w:szCs w:val="24"/>
          <w:lang w:val="uk-UA" w:eastAsia="ru-RU"/>
        </w:rPr>
        <w:t>- здійснення медичної практики для безпосереднього забезпечення медичного обслуговування населення, шляхом надання йому кваліфікованої амбулаторно-поліклінічної допомоги;</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eastAsia="ru-RU"/>
        </w:rPr>
      </w:pPr>
      <w:r w:rsidRPr="00741EEC">
        <w:rPr>
          <w:rFonts w:ascii="Times New Roman" w:hAnsi="Times New Roman" w:cs="Times New Roman"/>
          <w:sz w:val="24"/>
          <w:szCs w:val="24"/>
          <w:lang w:eastAsia="ru-RU"/>
        </w:rPr>
        <w:t>- удосконалення лікувального процесу;</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eastAsia="ru-RU"/>
        </w:rPr>
      </w:pPr>
      <w:r w:rsidRPr="00741EEC">
        <w:rPr>
          <w:rFonts w:ascii="Times New Roman" w:hAnsi="Times New Roman" w:cs="Times New Roman"/>
          <w:sz w:val="24"/>
          <w:szCs w:val="24"/>
          <w:lang w:eastAsia="ru-RU"/>
        </w:rPr>
        <w:t>- створення та оновлення інформаційної бази даних пролікованих хворих у медичному підприємстві;</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val="uk-UA" w:eastAsia="ru-RU"/>
        </w:rPr>
      </w:pPr>
      <w:r w:rsidRPr="00741EEC">
        <w:rPr>
          <w:rFonts w:ascii="Times New Roman" w:hAnsi="Times New Roman" w:cs="Times New Roman"/>
          <w:sz w:val="24"/>
          <w:szCs w:val="24"/>
          <w:lang w:eastAsia="ru-RU"/>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r w:rsidRPr="00741EEC">
        <w:rPr>
          <w:rFonts w:ascii="Times New Roman" w:hAnsi="Times New Roman" w:cs="Times New Roman"/>
          <w:sz w:val="24"/>
          <w:szCs w:val="24"/>
          <w:lang w:val="uk-UA" w:eastAsia="ru-RU"/>
        </w:rPr>
        <w:t>.</w:t>
      </w:r>
    </w:p>
    <w:p w:rsidR="00741EEC" w:rsidRPr="00741EEC" w:rsidRDefault="00741EEC" w:rsidP="00741EEC">
      <w:pPr>
        <w:shd w:val="clear" w:color="auto" w:fill="FFFFFF"/>
        <w:spacing w:line="240" w:lineRule="auto"/>
        <w:ind w:firstLine="540"/>
        <w:jc w:val="both"/>
        <w:rPr>
          <w:rFonts w:ascii="Times New Roman" w:hAnsi="Times New Roman" w:cs="Times New Roman"/>
          <w:sz w:val="24"/>
          <w:szCs w:val="24"/>
        </w:rPr>
      </w:pPr>
      <w:r w:rsidRPr="00741EEC">
        <w:rPr>
          <w:rFonts w:ascii="Times New Roman" w:hAnsi="Times New Roman" w:cs="Times New Roman"/>
          <w:sz w:val="24"/>
          <w:szCs w:val="24"/>
        </w:rPr>
        <w:t>- удосконаленню матеріально-технічної бази охорони здоров’я відповідно до європейських стандартів, запровадженню правових, економічних, управлінських механізмів, забезпечення конституційних прав громадян на охорону здоров’я;</w:t>
      </w:r>
    </w:p>
    <w:p w:rsidR="00741EEC" w:rsidRPr="00741EEC" w:rsidRDefault="00741EEC" w:rsidP="00741EEC">
      <w:pPr>
        <w:shd w:val="clear" w:color="auto" w:fill="FFFFFF"/>
        <w:spacing w:line="240" w:lineRule="auto"/>
        <w:ind w:firstLine="540"/>
        <w:jc w:val="both"/>
        <w:rPr>
          <w:rFonts w:ascii="Times New Roman" w:hAnsi="Times New Roman" w:cs="Times New Roman"/>
          <w:sz w:val="24"/>
          <w:szCs w:val="24"/>
        </w:rPr>
      </w:pPr>
      <w:r w:rsidRPr="00741EEC">
        <w:rPr>
          <w:rFonts w:ascii="Times New Roman" w:hAnsi="Times New Roman" w:cs="Times New Roman"/>
          <w:sz w:val="24"/>
          <w:szCs w:val="24"/>
        </w:rPr>
        <w:t>- залучанню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741EEC" w:rsidRPr="00741EEC" w:rsidRDefault="00741EEC" w:rsidP="00741EEC">
      <w:pPr>
        <w:shd w:val="clear" w:color="auto" w:fill="FFFFFF"/>
        <w:spacing w:line="240" w:lineRule="auto"/>
        <w:ind w:firstLine="540"/>
        <w:jc w:val="both"/>
        <w:rPr>
          <w:rFonts w:ascii="Times New Roman" w:hAnsi="Times New Roman" w:cs="Times New Roman"/>
          <w:sz w:val="24"/>
          <w:szCs w:val="24"/>
        </w:rPr>
      </w:pPr>
      <w:r w:rsidRPr="00741EEC">
        <w:rPr>
          <w:rFonts w:ascii="Times New Roman" w:hAnsi="Times New Roman" w:cs="Times New Roman"/>
          <w:sz w:val="24"/>
          <w:szCs w:val="24"/>
        </w:rPr>
        <w:t>- запровадженню ефективної системи багатоканального фінансування, збільшення бюджетних асигнувань на охорону здоров’я;</w:t>
      </w:r>
    </w:p>
    <w:p w:rsidR="00741EEC" w:rsidRPr="00741EEC" w:rsidRDefault="00741EEC" w:rsidP="00741EEC">
      <w:pPr>
        <w:shd w:val="clear" w:color="auto" w:fill="FFFFFF"/>
        <w:spacing w:line="240" w:lineRule="auto"/>
        <w:ind w:firstLine="540"/>
        <w:jc w:val="both"/>
        <w:rPr>
          <w:rFonts w:ascii="Times New Roman" w:hAnsi="Times New Roman" w:cs="Times New Roman"/>
          <w:sz w:val="24"/>
          <w:szCs w:val="24"/>
        </w:rPr>
      </w:pPr>
      <w:r w:rsidRPr="00741EEC">
        <w:rPr>
          <w:rFonts w:ascii="Times New Roman" w:hAnsi="Times New Roman" w:cs="Times New Roman"/>
          <w:sz w:val="24"/>
          <w:szCs w:val="24"/>
        </w:rPr>
        <w:t>- поліпшенню медичної допомоги вразливим верствам населення м.Новодністровськ;</w:t>
      </w:r>
    </w:p>
    <w:p w:rsidR="00741EEC" w:rsidRPr="00741EEC" w:rsidRDefault="00741EEC" w:rsidP="00741EEC">
      <w:pPr>
        <w:shd w:val="clear" w:color="auto" w:fill="FFFFFF"/>
        <w:spacing w:line="240" w:lineRule="auto"/>
        <w:ind w:firstLine="540"/>
        <w:jc w:val="both"/>
        <w:rPr>
          <w:rFonts w:ascii="Times New Roman" w:hAnsi="Times New Roman" w:cs="Times New Roman"/>
          <w:sz w:val="24"/>
          <w:szCs w:val="24"/>
        </w:rPr>
      </w:pPr>
      <w:r w:rsidRPr="00741EEC">
        <w:rPr>
          <w:rFonts w:ascii="Times New Roman" w:hAnsi="Times New Roman" w:cs="Times New Roman"/>
          <w:sz w:val="24"/>
          <w:szCs w:val="24"/>
        </w:rPr>
        <w:t>- підвищенню ефективності використання фінансових та матеріальних ресурсів охорони здоров’я;</w:t>
      </w:r>
    </w:p>
    <w:p w:rsidR="00741EEC" w:rsidRPr="00741EEC" w:rsidRDefault="00741EEC" w:rsidP="00741EEC">
      <w:pPr>
        <w:shd w:val="clear" w:color="auto" w:fill="FFFFFF"/>
        <w:spacing w:line="240" w:lineRule="auto"/>
        <w:ind w:firstLine="540"/>
        <w:jc w:val="both"/>
        <w:rPr>
          <w:rFonts w:ascii="Times New Roman" w:hAnsi="Times New Roman" w:cs="Times New Roman"/>
          <w:sz w:val="24"/>
          <w:szCs w:val="24"/>
        </w:rPr>
      </w:pPr>
      <w:r w:rsidRPr="00741EEC">
        <w:rPr>
          <w:rFonts w:ascii="Times New Roman" w:hAnsi="Times New Roman" w:cs="Times New Roman"/>
          <w:sz w:val="24"/>
          <w:szCs w:val="24"/>
        </w:rPr>
        <w:t xml:space="preserve">- </w:t>
      </w:r>
      <w:r w:rsidRPr="00741EEC">
        <w:rPr>
          <w:rFonts w:ascii="Times New Roman" w:hAnsi="Times New Roman" w:cs="Times New Roman"/>
          <w:sz w:val="24"/>
          <w:szCs w:val="24"/>
          <w:lang w:val="uk-UA"/>
        </w:rPr>
        <w:t>вдосконаленню</w:t>
      </w:r>
      <w:r w:rsidRPr="00741EEC">
        <w:rPr>
          <w:rFonts w:ascii="Times New Roman" w:hAnsi="Times New Roman" w:cs="Times New Roman"/>
          <w:sz w:val="24"/>
          <w:szCs w:val="24"/>
        </w:rPr>
        <w:t xml:space="preserve"> сучасної системи інформаційного забезпечення у сфері охорони здоров’я (e-Health);</w:t>
      </w:r>
    </w:p>
    <w:p w:rsidR="00741EEC" w:rsidRPr="00741EEC" w:rsidRDefault="00741EEC" w:rsidP="00741EEC">
      <w:pPr>
        <w:shd w:val="clear" w:color="auto" w:fill="FFFFFF"/>
        <w:spacing w:line="240" w:lineRule="auto"/>
        <w:ind w:firstLine="540"/>
        <w:jc w:val="both"/>
        <w:rPr>
          <w:rFonts w:ascii="Times New Roman" w:hAnsi="Times New Roman" w:cs="Times New Roman"/>
          <w:sz w:val="24"/>
          <w:szCs w:val="24"/>
        </w:rPr>
      </w:pPr>
      <w:r w:rsidRPr="00741EEC">
        <w:rPr>
          <w:rFonts w:ascii="Times New Roman" w:hAnsi="Times New Roman" w:cs="Times New Roman"/>
          <w:sz w:val="24"/>
          <w:szCs w:val="24"/>
        </w:rPr>
        <w:t>- удосконаленню інноваційної політики в сфері охорони здоров’я;</w:t>
      </w:r>
    </w:p>
    <w:p w:rsidR="00741EEC" w:rsidRPr="00741EEC" w:rsidRDefault="00741EEC" w:rsidP="00741EEC">
      <w:pPr>
        <w:shd w:val="clear" w:color="auto" w:fill="FFFFFF"/>
        <w:spacing w:line="240" w:lineRule="auto"/>
        <w:ind w:firstLine="540"/>
        <w:jc w:val="both"/>
        <w:rPr>
          <w:rFonts w:ascii="Times New Roman" w:hAnsi="Times New Roman" w:cs="Times New Roman"/>
          <w:sz w:val="24"/>
          <w:szCs w:val="24"/>
          <w:lang w:val="uk-UA"/>
        </w:rPr>
      </w:pPr>
      <w:r w:rsidRPr="00741EEC">
        <w:rPr>
          <w:rFonts w:ascii="Times New Roman" w:hAnsi="Times New Roman" w:cs="Times New Roman"/>
          <w:sz w:val="24"/>
          <w:szCs w:val="24"/>
          <w:lang w:val="uk-UA"/>
        </w:rPr>
        <w:t>Фінансування програми здійснюється в межах видатків, затверджених в міському бюджеті, за рішеннями міської ради щодо виділення та спрямування коштів на виконання вказаної програми, навіть за умови поточного фінансування реалізації заходів із Держбюджету (програма державних фінансових медичних гарантій), а також з інших джерел фінансування, не заборонених чинним законодавством.</w:t>
      </w:r>
      <w:r w:rsidRPr="00741EEC">
        <w:rPr>
          <w:rFonts w:ascii="Times New Roman" w:hAnsi="Times New Roman" w:cs="Times New Roman"/>
          <w:sz w:val="24"/>
          <w:szCs w:val="24"/>
        </w:rPr>
        <w:t> </w:t>
      </w:r>
    </w:p>
    <w:p w:rsidR="00741EEC" w:rsidRPr="00741EEC" w:rsidRDefault="00741EEC" w:rsidP="00741EEC">
      <w:pPr>
        <w:shd w:val="clear" w:color="auto" w:fill="FFFFFF"/>
        <w:spacing w:line="240" w:lineRule="auto"/>
        <w:ind w:firstLine="540"/>
        <w:jc w:val="both"/>
        <w:rPr>
          <w:rFonts w:ascii="Times New Roman" w:hAnsi="Times New Roman" w:cs="Times New Roman"/>
          <w:sz w:val="24"/>
          <w:szCs w:val="24"/>
        </w:rPr>
      </w:pPr>
      <w:r w:rsidRPr="00741EEC">
        <w:rPr>
          <w:rFonts w:ascii="Times New Roman" w:hAnsi="Times New Roman" w:cs="Times New Roman"/>
          <w:sz w:val="24"/>
          <w:szCs w:val="24"/>
        </w:rPr>
        <w:t>Обсяг вказаних видатків визначається рішеннями Новодністровської міської ради про бюджет або про внесення змін до показників місцевого бюджету на відповідний рік.</w:t>
      </w:r>
    </w:p>
    <w:p w:rsidR="00741EEC" w:rsidRPr="00741EEC" w:rsidRDefault="00741EEC" w:rsidP="00741EEC">
      <w:pPr>
        <w:shd w:val="clear" w:color="auto" w:fill="FFFFFF"/>
        <w:spacing w:line="240" w:lineRule="auto"/>
        <w:ind w:firstLine="540"/>
        <w:jc w:val="both"/>
        <w:rPr>
          <w:rFonts w:ascii="Times New Roman" w:hAnsi="Times New Roman" w:cs="Times New Roman"/>
          <w:sz w:val="24"/>
          <w:szCs w:val="24"/>
        </w:rPr>
      </w:pPr>
      <w:r w:rsidRPr="00741EEC">
        <w:rPr>
          <w:rFonts w:ascii="Times New Roman" w:hAnsi="Times New Roman" w:cs="Times New Roman"/>
          <w:sz w:val="24"/>
          <w:szCs w:val="24"/>
        </w:rPr>
        <w:t xml:space="preserve">Програма розрахована на реалізацію заходів протягом </w:t>
      </w:r>
      <w:r w:rsidRPr="00741EEC">
        <w:rPr>
          <w:rFonts w:ascii="Times New Roman" w:hAnsi="Times New Roman" w:cs="Times New Roman"/>
          <w:sz w:val="24"/>
          <w:szCs w:val="24"/>
          <w:lang w:val="uk-UA"/>
        </w:rPr>
        <w:t>2</w:t>
      </w:r>
      <w:r w:rsidRPr="00741EEC">
        <w:rPr>
          <w:rFonts w:ascii="Times New Roman" w:hAnsi="Times New Roman" w:cs="Times New Roman"/>
          <w:sz w:val="24"/>
          <w:szCs w:val="24"/>
        </w:rPr>
        <w:t>-х років з 202</w:t>
      </w:r>
      <w:r w:rsidRPr="00741EEC">
        <w:rPr>
          <w:rFonts w:ascii="Times New Roman" w:hAnsi="Times New Roman" w:cs="Times New Roman"/>
          <w:sz w:val="24"/>
          <w:szCs w:val="24"/>
          <w:lang w:val="uk-UA"/>
        </w:rPr>
        <w:t>2</w:t>
      </w:r>
      <w:r w:rsidRPr="00741EEC">
        <w:rPr>
          <w:rFonts w:ascii="Times New Roman" w:hAnsi="Times New Roman" w:cs="Times New Roman"/>
          <w:sz w:val="24"/>
          <w:szCs w:val="24"/>
        </w:rPr>
        <w:t xml:space="preserve"> по 2023 роки.</w:t>
      </w:r>
    </w:p>
    <w:p w:rsidR="00741EEC" w:rsidRPr="00741EEC" w:rsidRDefault="00741EEC" w:rsidP="00741EEC">
      <w:pPr>
        <w:shd w:val="clear" w:color="auto" w:fill="FFFFFF"/>
        <w:spacing w:line="240" w:lineRule="auto"/>
        <w:jc w:val="both"/>
        <w:rPr>
          <w:rFonts w:ascii="Times New Roman" w:hAnsi="Times New Roman" w:cs="Times New Roman"/>
          <w:b/>
          <w:bCs/>
          <w:sz w:val="24"/>
          <w:szCs w:val="24"/>
        </w:rPr>
      </w:pPr>
    </w:p>
    <w:p w:rsidR="00741EEC" w:rsidRPr="00741EEC" w:rsidRDefault="00741EEC" w:rsidP="00741EEC">
      <w:pPr>
        <w:shd w:val="clear" w:color="auto" w:fill="FFFFFF"/>
        <w:spacing w:line="240" w:lineRule="auto"/>
        <w:jc w:val="center"/>
        <w:textAlignment w:val="baseline"/>
        <w:rPr>
          <w:rFonts w:ascii="Times New Roman" w:hAnsi="Times New Roman" w:cs="Times New Roman"/>
          <w:b/>
          <w:bCs/>
          <w:sz w:val="24"/>
          <w:szCs w:val="24"/>
          <w:lang w:val="uk-UA" w:eastAsia="ru-RU"/>
        </w:rPr>
      </w:pPr>
      <w:r w:rsidRPr="00741EEC">
        <w:rPr>
          <w:rFonts w:ascii="Times New Roman" w:hAnsi="Times New Roman" w:cs="Times New Roman"/>
          <w:b/>
          <w:bCs/>
          <w:sz w:val="24"/>
          <w:szCs w:val="24"/>
          <w:lang w:val="uk-UA" w:eastAsia="ru-RU"/>
        </w:rPr>
        <w:t>5</w:t>
      </w:r>
      <w:r w:rsidRPr="00741EEC">
        <w:rPr>
          <w:rFonts w:ascii="Times New Roman" w:hAnsi="Times New Roman" w:cs="Times New Roman"/>
          <w:b/>
          <w:bCs/>
          <w:sz w:val="24"/>
          <w:szCs w:val="24"/>
          <w:lang w:eastAsia="ru-RU"/>
        </w:rPr>
        <w:t>.</w:t>
      </w:r>
      <w:r w:rsidRPr="00741EEC">
        <w:rPr>
          <w:rFonts w:ascii="Times New Roman" w:hAnsi="Times New Roman" w:cs="Times New Roman"/>
          <w:b/>
          <w:bCs/>
          <w:sz w:val="24"/>
          <w:szCs w:val="24"/>
          <w:lang w:val="uk-UA" w:eastAsia="ru-RU"/>
        </w:rPr>
        <w:t xml:space="preserve"> Заходи і фінансування по виконанню Програми</w:t>
      </w:r>
    </w:p>
    <w:p w:rsidR="00741EEC" w:rsidRPr="00741EEC" w:rsidRDefault="00741EEC" w:rsidP="00741EEC">
      <w:pPr>
        <w:shd w:val="clear" w:color="auto" w:fill="FFFFFF"/>
        <w:spacing w:line="240" w:lineRule="auto"/>
        <w:ind w:firstLine="708"/>
        <w:jc w:val="both"/>
        <w:textAlignment w:val="baseline"/>
        <w:rPr>
          <w:rFonts w:ascii="Times New Roman" w:hAnsi="Times New Roman" w:cs="Times New Roman"/>
          <w:bCs/>
          <w:sz w:val="24"/>
          <w:szCs w:val="24"/>
          <w:lang w:val="uk-UA" w:eastAsia="ru-RU"/>
        </w:rPr>
      </w:pPr>
      <w:r w:rsidRPr="00741EEC">
        <w:rPr>
          <w:rFonts w:ascii="Times New Roman" w:hAnsi="Times New Roman" w:cs="Times New Roman"/>
          <w:bCs/>
          <w:sz w:val="24"/>
          <w:szCs w:val="24"/>
          <w:lang w:val="uk-UA" w:eastAsia="ru-RU"/>
        </w:rPr>
        <w:t>Відповідальним за виконання заходів Програми є КНП «Новодністровська міська поліклініка». Строком виконання Програми 2022– 2023 роки. Джерела  фінансування –міський бюджет та НСЗУ  ПМГ</w:t>
      </w:r>
    </w:p>
    <w:p w:rsidR="00741EEC" w:rsidRPr="00741EEC" w:rsidRDefault="00741EEC" w:rsidP="00741EEC">
      <w:pPr>
        <w:shd w:val="clear" w:color="auto" w:fill="FFFFFF"/>
        <w:spacing w:line="240" w:lineRule="auto"/>
        <w:ind w:firstLine="708"/>
        <w:jc w:val="both"/>
        <w:textAlignment w:val="baseline"/>
        <w:rPr>
          <w:rFonts w:ascii="Times New Roman" w:hAnsi="Times New Roman" w:cs="Times New Roman"/>
          <w:bCs/>
          <w:sz w:val="24"/>
          <w:szCs w:val="24"/>
          <w:lang w:eastAsia="ru-RU"/>
        </w:rPr>
      </w:pPr>
      <w:r w:rsidRPr="00741EEC">
        <w:rPr>
          <w:rFonts w:ascii="Times New Roman" w:hAnsi="Times New Roman" w:cs="Times New Roman"/>
          <w:sz w:val="24"/>
          <w:szCs w:val="24"/>
          <w:bdr w:val="none" w:sz="0" w:space="0" w:color="auto" w:frame="1"/>
          <w:lang w:val="uk-UA" w:eastAsia="ru-RU"/>
        </w:rPr>
        <w:t>Обсяг видатків на реалізацію Програми затверджується на кожен рік окремо в межах наявних фінансових ресурсів, і може коригуватися протягом року. Бюджетні кошти спрямовуються на поточні та капітальні видатки, на оплату комунальних послуг та енергоносіїв.</w:t>
      </w:r>
    </w:p>
    <w:p w:rsidR="00741EEC" w:rsidRPr="00741EEC" w:rsidRDefault="00741EEC" w:rsidP="00741EEC">
      <w:pPr>
        <w:shd w:val="clear" w:color="auto" w:fill="FFFFFF"/>
        <w:spacing w:line="240" w:lineRule="auto"/>
        <w:ind w:firstLine="708"/>
        <w:jc w:val="both"/>
        <w:rPr>
          <w:rFonts w:ascii="Times New Roman" w:hAnsi="Times New Roman" w:cs="Times New Roman"/>
          <w:sz w:val="24"/>
          <w:szCs w:val="24"/>
          <w:lang w:eastAsia="ru-RU"/>
        </w:rPr>
      </w:pPr>
      <w:r w:rsidRPr="00741EEC">
        <w:rPr>
          <w:rFonts w:ascii="Times New Roman" w:hAnsi="Times New Roman" w:cs="Times New Roman"/>
          <w:sz w:val="24"/>
          <w:szCs w:val="24"/>
          <w:bdr w:val="none" w:sz="0" w:space="0" w:color="auto" w:frame="1"/>
          <w:lang w:eastAsia="ru-RU"/>
        </w:rPr>
        <w:t xml:space="preserve">Головним розпорядником коштів за Програмою є </w:t>
      </w:r>
      <w:r w:rsidRPr="00741EEC">
        <w:rPr>
          <w:rFonts w:ascii="Times New Roman" w:hAnsi="Times New Roman" w:cs="Times New Roman"/>
          <w:sz w:val="24"/>
          <w:szCs w:val="24"/>
          <w:bdr w:val="none" w:sz="0" w:space="0" w:color="auto" w:frame="1"/>
          <w:lang w:val="uk-UA" w:eastAsia="ru-RU"/>
        </w:rPr>
        <w:t>Новодністровська міська рада</w:t>
      </w:r>
      <w:r w:rsidRPr="00741EEC">
        <w:rPr>
          <w:rFonts w:ascii="Times New Roman" w:hAnsi="Times New Roman" w:cs="Times New Roman"/>
          <w:sz w:val="24"/>
          <w:szCs w:val="24"/>
          <w:bdr w:val="none" w:sz="0" w:space="0" w:color="auto" w:frame="1"/>
          <w:lang w:eastAsia="ru-RU"/>
        </w:rPr>
        <w:t xml:space="preserve"> рада.</w:t>
      </w:r>
    </w:p>
    <w:p w:rsidR="00741EEC" w:rsidRPr="00741EEC" w:rsidRDefault="00741EEC" w:rsidP="00741EEC">
      <w:pPr>
        <w:shd w:val="clear" w:color="auto" w:fill="FFFFFF"/>
        <w:spacing w:line="240" w:lineRule="auto"/>
        <w:ind w:firstLine="708"/>
        <w:jc w:val="both"/>
        <w:rPr>
          <w:rFonts w:ascii="Times New Roman" w:hAnsi="Times New Roman" w:cs="Times New Roman"/>
          <w:sz w:val="24"/>
          <w:szCs w:val="24"/>
          <w:bdr w:val="none" w:sz="0" w:space="0" w:color="auto" w:frame="1"/>
          <w:lang w:val="uk-UA" w:eastAsia="ru-RU"/>
        </w:rPr>
      </w:pPr>
      <w:r w:rsidRPr="00741EEC">
        <w:rPr>
          <w:rFonts w:ascii="Times New Roman" w:hAnsi="Times New Roman" w:cs="Times New Roman"/>
          <w:sz w:val="24"/>
          <w:szCs w:val="24"/>
          <w:bdr w:val="none" w:sz="0" w:space="0" w:color="auto" w:frame="1"/>
          <w:lang w:eastAsia="ru-RU"/>
        </w:rPr>
        <w:t>Одержувачем коштів є Комунальне некомерційне підприємство «</w:t>
      </w:r>
      <w:r w:rsidRPr="00741EEC">
        <w:rPr>
          <w:rFonts w:ascii="Times New Roman" w:hAnsi="Times New Roman" w:cs="Times New Roman"/>
          <w:sz w:val="24"/>
          <w:szCs w:val="24"/>
          <w:bdr w:val="none" w:sz="0" w:space="0" w:color="auto" w:frame="1"/>
          <w:lang w:val="uk-UA" w:eastAsia="ru-RU"/>
        </w:rPr>
        <w:t>Новодністровська міська поліклініка</w:t>
      </w:r>
      <w:r w:rsidRPr="00741EEC">
        <w:rPr>
          <w:rFonts w:ascii="Times New Roman" w:hAnsi="Times New Roman" w:cs="Times New Roman"/>
          <w:sz w:val="24"/>
          <w:szCs w:val="24"/>
          <w:bdr w:val="none" w:sz="0" w:space="0" w:color="auto" w:frame="1"/>
          <w:lang w:eastAsia="ru-RU"/>
        </w:rPr>
        <w:t>».</w:t>
      </w:r>
    </w:p>
    <w:tbl>
      <w:tblPr>
        <w:tblW w:w="9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5"/>
        <w:gridCol w:w="1560"/>
        <w:gridCol w:w="1417"/>
        <w:gridCol w:w="2835"/>
      </w:tblGrid>
      <w:tr w:rsidR="00741EEC" w:rsidRPr="00741EEC" w:rsidTr="00741EEC">
        <w:trPr>
          <w:trHeight w:val="572"/>
        </w:trPr>
        <w:tc>
          <w:tcPr>
            <w:tcW w:w="3815" w:type="dxa"/>
            <w:vMerge w:val="restart"/>
          </w:tcPr>
          <w:p w:rsidR="00741EEC" w:rsidRPr="00741EEC" w:rsidRDefault="00741EEC" w:rsidP="00741EEC">
            <w:pPr>
              <w:spacing w:line="240" w:lineRule="auto"/>
              <w:jc w:val="both"/>
              <w:rPr>
                <w:rFonts w:ascii="Times New Roman" w:hAnsi="Times New Roman" w:cs="Times New Roman"/>
                <w:b/>
                <w:lang w:val="uk-UA"/>
              </w:rPr>
            </w:pPr>
          </w:p>
          <w:p w:rsidR="00741EEC" w:rsidRPr="00741EEC" w:rsidRDefault="00741EEC" w:rsidP="00741EEC">
            <w:pPr>
              <w:spacing w:line="240" w:lineRule="auto"/>
              <w:jc w:val="both"/>
              <w:rPr>
                <w:rFonts w:ascii="Times New Roman" w:hAnsi="Times New Roman" w:cs="Times New Roman"/>
                <w:b/>
              </w:rPr>
            </w:pPr>
            <w:r w:rsidRPr="00741EEC">
              <w:rPr>
                <w:rFonts w:ascii="Times New Roman" w:hAnsi="Times New Roman" w:cs="Times New Roman"/>
                <w:b/>
              </w:rPr>
              <w:t>Обсяг коштів, які пропонується залучити на виконання програми</w:t>
            </w:r>
          </w:p>
        </w:tc>
        <w:tc>
          <w:tcPr>
            <w:tcW w:w="2977" w:type="dxa"/>
            <w:gridSpan w:val="2"/>
          </w:tcPr>
          <w:p w:rsidR="00741EEC" w:rsidRPr="00741EEC" w:rsidRDefault="00741EEC" w:rsidP="00741EEC">
            <w:pPr>
              <w:spacing w:line="240" w:lineRule="auto"/>
              <w:jc w:val="center"/>
              <w:rPr>
                <w:rFonts w:ascii="Times New Roman" w:hAnsi="Times New Roman" w:cs="Times New Roman"/>
                <w:b/>
                <w:lang w:val="uk-UA"/>
              </w:rPr>
            </w:pPr>
          </w:p>
          <w:p w:rsidR="00741EEC" w:rsidRPr="00741EEC" w:rsidRDefault="00741EEC" w:rsidP="00741EEC">
            <w:pPr>
              <w:spacing w:line="240" w:lineRule="auto"/>
              <w:jc w:val="center"/>
              <w:rPr>
                <w:rFonts w:ascii="Times New Roman" w:hAnsi="Times New Roman" w:cs="Times New Roman"/>
                <w:b/>
                <w:lang w:val="uk-UA"/>
              </w:rPr>
            </w:pPr>
            <w:r w:rsidRPr="00741EEC">
              <w:rPr>
                <w:rFonts w:ascii="Times New Roman" w:hAnsi="Times New Roman" w:cs="Times New Roman"/>
                <w:b/>
              </w:rPr>
              <w:t>Роки виконання</w:t>
            </w:r>
          </w:p>
        </w:tc>
        <w:tc>
          <w:tcPr>
            <w:tcW w:w="2835" w:type="dxa"/>
          </w:tcPr>
          <w:p w:rsidR="00741EEC" w:rsidRPr="00741EEC" w:rsidRDefault="00741EEC" w:rsidP="00741EEC">
            <w:pPr>
              <w:spacing w:line="240" w:lineRule="auto"/>
              <w:jc w:val="both"/>
              <w:rPr>
                <w:rFonts w:ascii="Times New Roman" w:hAnsi="Times New Roman" w:cs="Times New Roman"/>
                <w:b/>
              </w:rPr>
            </w:pPr>
            <w:r w:rsidRPr="00741EEC">
              <w:rPr>
                <w:rFonts w:ascii="Times New Roman" w:hAnsi="Times New Roman" w:cs="Times New Roman"/>
                <w:b/>
              </w:rPr>
              <w:t>Усього витрат на виконання програми (тис. грн.)</w:t>
            </w:r>
          </w:p>
        </w:tc>
      </w:tr>
      <w:tr w:rsidR="00741EEC" w:rsidRPr="00741EEC" w:rsidTr="00741EEC">
        <w:tc>
          <w:tcPr>
            <w:tcW w:w="3815" w:type="dxa"/>
            <w:vMerge/>
          </w:tcPr>
          <w:p w:rsidR="00741EEC" w:rsidRPr="00741EEC" w:rsidRDefault="00741EEC" w:rsidP="00741EEC">
            <w:pPr>
              <w:spacing w:line="240" w:lineRule="auto"/>
              <w:jc w:val="both"/>
              <w:rPr>
                <w:rFonts w:ascii="Times New Roman" w:hAnsi="Times New Roman" w:cs="Times New Roman"/>
              </w:rPr>
            </w:pPr>
          </w:p>
        </w:tc>
        <w:tc>
          <w:tcPr>
            <w:tcW w:w="1560" w:type="dxa"/>
          </w:tcPr>
          <w:p w:rsidR="00741EEC" w:rsidRPr="00741EEC" w:rsidRDefault="00741EEC" w:rsidP="00741EEC">
            <w:pPr>
              <w:spacing w:line="240" w:lineRule="auto"/>
              <w:jc w:val="center"/>
              <w:rPr>
                <w:rFonts w:ascii="Times New Roman" w:hAnsi="Times New Roman" w:cs="Times New Roman"/>
                <w:b/>
              </w:rPr>
            </w:pPr>
            <w:r w:rsidRPr="00741EEC">
              <w:rPr>
                <w:rFonts w:ascii="Times New Roman" w:hAnsi="Times New Roman" w:cs="Times New Roman"/>
                <w:b/>
              </w:rPr>
              <w:t>2022 р.</w:t>
            </w:r>
          </w:p>
        </w:tc>
        <w:tc>
          <w:tcPr>
            <w:tcW w:w="1417" w:type="dxa"/>
          </w:tcPr>
          <w:p w:rsidR="00741EEC" w:rsidRPr="00741EEC" w:rsidRDefault="00741EEC" w:rsidP="00741EEC">
            <w:pPr>
              <w:spacing w:line="240" w:lineRule="auto"/>
              <w:jc w:val="center"/>
              <w:rPr>
                <w:rFonts w:ascii="Times New Roman" w:hAnsi="Times New Roman" w:cs="Times New Roman"/>
                <w:b/>
              </w:rPr>
            </w:pPr>
            <w:r w:rsidRPr="00741EEC">
              <w:rPr>
                <w:rFonts w:ascii="Times New Roman" w:hAnsi="Times New Roman" w:cs="Times New Roman"/>
                <w:b/>
              </w:rPr>
              <w:t>2023 р.</w:t>
            </w:r>
          </w:p>
        </w:tc>
        <w:tc>
          <w:tcPr>
            <w:tcW w:w="2835" w:type="dxa"/>
          </w:tcPr>
          <w:p w:rsidR="00741EEC" w:rsidRPr="00741EEC" w:rsidRDefault="00741EEC" w:rsidP="00741EEC">
            <w:pPr>
              <w:spacing w:line="240" w:lineRule="auto"/>
              <w:jc w:val="center"/>
              <w:rPr>
                <w:rFonts w:ascii="Times New Roman" w:hAnsi="Times New Roman" w:cs="Times New Roman"/>
              </w:rPr>
            </w:pPr>
          </w:p>
        </w:tc>
      </w:tr>
      <w:tr w:rsidR="00741EEC" w:rsidRPr="00741EEC" w:rsidTr="00741EEC">
        <w:trPr>
          <w:trHeight w:val="315"/>
        </w:trPr>
        <w:tc>
          <w:tcPr>
            <w:tcW w:w="3815" w:type="dxa"/>
          </w:tcPr>
          <w:p w:rsidR="00741EEC" w:rsidRPr="00741EEC" w:rsidRDefault="00741EEC" w:rsidP="00741EEC">
            <w:pPr>
              <w:spacing w:line="240" w:lineRule="auto"/>
              <w:rPr>
                <w:rFonts w:ascii="Times New Roman" w:hAnsi="Times New Roman" w:cs="Times New Roman"/>
              </w:rPr>
            </w:pPr>
            <w:r w:rsidRPr="00741EEC">
              <w:rPr>
                <w:rFonts w:ascii="Times New Roman" w:hAnsi="Times New Roman" w:cs="Times New Roman"/>
              </w:rPr>
              <w:t>Обсяг ресурсів, усього, (тис. грн.) у тому числі:</w:t>
            </w:r>
          </w:p>
        </w:tc>
        <w:tc>
          <w:tcPr>
            <w:tcW w:w="1560" w:type="dxa"/>
          </w:tcPr>
          <w:p w:rsidR="00741EEC" w:rsidRPr="00741EEC" w:rsidRDefault="00741EEC" w:rsidP="00741EEC">
            <w:pPr>
              <w:spacing w:line="240" w:lineRule="auto"/>
              <w:jc w:val="center"/>
              <w:rPr>
                <w:rFonts w:ascii="Times New Roman" w:hAnsi="Times New Roman" w:cs="Times New Roman"/>
                <w:lang w:val="uk-UA"/>
              </w:rPr>
            </w:pPr>
            <w:r w:rsidRPr="00741EEC">
              <w:rPr>
                <w:rFonts w:ascii="Times New Roman" w:hAnsi="Times New Roman" w:cs="Times New Roman"/>
                <w:lang w:val="uk-UA"/>
              </w:rPr>
              <w:t>17181,0</w:t>
            </w:r>
          </w:p>
        </w:tc>
        <w:tc>
          <w:tcPr>
            <w:tcW w:w="1417" w:type="dxa"/>
          </w:tcPr>
          <w:p w:rsidR="00741EEC" w:rsidRPr="00741EEC" w:rsidRDefault="00741EEC" w:rsidP="00741EEC">
            <w:pPr>
              <w:spacing w:line="240" w:lineRule="auto"/>
              <w:jc w:val="center"/>
              <w:rPr>
                <w:rFonts w:ascii="Times New Roman" w:hAnsi="Times New Roman" w:cs="Times New Roman"/>
                <w:lang w:val="uk-UA"/>
              </w:rPr>
            </w:pPr>
            <w:r w:rsidRPr="00741EEC">
              <w:rPr>
                <w:rFonts w:ascii="Times New Roman" w:hAnsi="Times New Roman" w:cs="Times New Roman"/>
                <w:lang w:val="uk-UA"/>
              </w:rPr>
              <w:t>31114,0</w:t>
            </w:r>
          </w:p>
        </w:tc>
        <w:tc>
          <w:tcPr>
            <w:tcW w:w="2835" w:type="dxa"/>
          </w:tcPr>
          <w:p w:rsidR="00741EEC" w:rsidRPr="00741EEC" w:rsidRDefault="00741EEC" w:rsidP="00741EEC">
            <w:pPr>
              <w:spacing w:line="240" w:lineRule="auto"/>
              <w:rPr>
                <w:rFonts w:ascii="Times New Roman" w:hAnsi="Times New Roman" w:cs="Times New Roman"/>
                <w:lang w:val="uk-UA"/>
              </w:rPr>
            </w:pPr>
            <w:r w:rsidRPr="00741EEC">
              <w:rPr>
                <w:rFonts w:ascii="Times New Roman" w:hAnsi="Times New Roman" w:cs="Times New Roman"/>
                <w:lang w:val="uk-UA"/>
              </w:rPr>
              <w:t>48295,0</w:t>
            </w:r>
          </w:p>
        </w:tc>
      </w:tr>
      <w:tr w:rsidR="00741EEC" w:rsidRPr="00741EEC" w:rsidTr="00741EEC">
        <w:trPr>
          <w:trHeight w:val="330"/>
        </w:trPr>
        <w:tc>
          <w:tcPr>
            <w:tcW w:w="3815" w:type="dxa"/>
          </w:tcPr>
          <w:p w:rsidR="00741EEC" w:rsidRPr="00741EEC" w:rsidRDefault="00741EEC" w:rsidP="00741EEC">
            <w:pPr>
              <w:spacing w:line="240" w:lineRule="auto"/>
              <w:rPr>
                <w:rFonts w:ascii="Times New Roman" w:hAnsi="Times New Roman" w:cs="Times New Roman"/>
              </w:rPr>
            </w:pPr>
            <w:r w:rsidRPr="00741EEC">
              <w:rPr>
                <w:rFonts w:ascii="Times New Roman" w:hAnsi="Times New Roman" w:cs="Times New Roman"/>
                <w:lang w:val="uk-UA"/>
              </w:rPr>
              <w:t xml:space="preserve">Місцевий </w:t>
            </w:r>
            <w:r w:rsidRPr="00741EEC">
              <w:rPr>
                <w:rFonts w:ascii="Times New Roman" w:hAnsi="Times New Roman" w:cs="Times New Roman"/>
              </w:rPr>
              <w:t xml:space="preserve"> бюджет</w:t>
            </w:r>
          </w:p>
        </w:tc>
        <w:tc>
          <w:tcPr>
            <w:tcW w:w="1560" w:type="dxa"/>
          </w:tcPr>
          <w:p w:rsidR="00741EEC" w:rsidRPr="00741EEC" w:rsidRDefault="00741EEC" w:rsidP="00741EEC">
            <w:pPr>
              <w:spacing w:line="240" w:lineRule="auto"/>
              <w:jc w:val="center"/>
              <w:rPr>
                <w:rFonts w:ascii="Times New Roman" w:hAnsi="Times New Roman" w:cs="Times New Roman"/>
                <w:lang w:val="uk-UA"/>
              </w:rPr>
            </w:pPr>
            <w:r w:rsidRPr="00741EEC">
              <w:rPr>
                <w:rFonts w:ascii="Times New Roman" w:hAnsi="Times New Roman" w:cs="Times New Roman"/>
                <w:lang w:val="uk-UA"/>
              </w:rPr>
              <w:t>12181,0</w:t>
            </w:r>
          </w:p>
        </w:tc>
        <w:tc>
          <w:tcPr>
            <w:tcW w:w="1417" w:type="dxa"/>
          </w:tcPr>
          <w:p w:rsidR="00741EEC" w:rsidRPr="00741EEC" w:rsidRDefault="00741EEC" w:rsidP="00741EEC">
            <w:pPr>
              <w:spacing w:line="240" w:lineRule="auto"/>
              <w:jc w:val="center"/>
              <w:rPr>
                <w:rFonts w:ascii="Times New Roman" w:hAnsi="Times New Roman" w:cs="Times New Roman"/>
                <w:lang w:val="uk-UA"/>
              </w:rPr>
            </w:pPr>
            <w:r w:rsidRPr="00741EEC">
              <w:rPr>
                <w:rFonts w:ascii="Times New Roman" w:hAnsi="Times New Roman" w:cs="Times New Roman"/>
                <w:lang w:val="uk-UA"/>
              </w:rPr>
              <w:t>26114,0</w:t>
            </w:r>
          </w:p>
        </w:tc>
        <w:tc>
          <w:tcPr>
            <w:tcW w:w="2835" w:type="dxa"/>
          </w:tcPr>
          <w:p w:rsidR="00741EEC" w:rsidRPr="00741EEC" w:rsidRDefault="00741EEC" w:rsidP="00741EEC">
            <w:pPr>
              <w:spacing w:line="240" w:lineRule="auto"/>
              <w:rPr>
                <w:rFonts w:ascii="Times New Roman" w:hAnsi="Times New Roman" w:cs="Times New Roman"/>
                <w:lang w:val="uk-UA"/>
              </w:rPr>
            </w:pPr>
            <w:r w:rsidRPr="00741EEC">
              <w:rPr>
                <w:rFonts w:ascii="Times New Roman" w:hAnsi="Times New Roman" w:cs="Times New Roman"/>
                <w:lang w:val="uk-UA"/>
              </w:rPr>
              <w:t>38295,0</w:t>
            </w:r>
          </w:p>
        </w:tc>
      </w:tr>
      <w:tr w:rsidR="00741EEC" w:rsidRPr="00741EEC" w:rsidTr="00741EEC">
        <w:trPr>
          <w:trHeight w:val="499"/>
        </w:trPr>
        <w:tc>
          <w:tcPr>
            <w:tcW w:w="3815" w:type="dxa"/>
          </w:tcPr>
          <w:p w:rsidR="00741EEC" w:rsidRPr="00741EEC" w:rsidRDefault="00741EEC" w:rsidP="00741EEC">
            <w:pPr>
              <w:spacing w:line="240" w:lineRule="auto"/>
              <w:rPr>
                <w:rFonts w:ascii="Times New Roman" w:hAnsi="Times New Roman" w:cs="Times New Roman"/>
                <w:lang w:val="uk-UA"/>
              </w:rPr>
            </w:pPr>
            <w:r w:rsidRPr="00741EEC">
              <w:rPr>
                <w:rFonts w:ascii="Times New Roman" w:hAnsi="Times New Roman" w:cs="Times New Roman"/>
                <w:lang w:val="uk-UA"/>
              </w:rPr>
              <w:t>НСЗУ  ПМГ</w:t>
            </w:r>
          </w:p>
        </w:tc>
        <w:tc>
          <w:tcPr>
            <w:tcW w:w="1560" w:type="dxa"/>
          </w:tcPr>
          <w:p w:rsidR="00741EEC" w:rsidRPr="00741EEC" w:rsidRDefault="00741EEC" w:rsidP="00741EEC">
            <w:pPr>
              <w:spacing w:line="240" w:lineRule="auto"/>
              <w:jc w:val="center"/>
              <w:rPr>
                <w:rFonts w:ascii="Times New Roman" w:hAnsi="Times New Roman" w:cs="Times New Roman"/>
                <w:lang w:val="uk-UA"/>
              </w:rPr>
            </w:pPr>
            <w:r w:rsidRPr="00741EEC">
              <w:rPr>
                <w:rFonts w:ascii="Times New Roman" w:hAnsi="Times New Roman" w:cs="Times New Roman"/>
                <w:lang w:val="uk-UA"/>
              </w:rPr>
              <w:t>5000,0</w:t>
            </w:r>
          </w:p>
        </w:tc>
        <w:tc>
          <w:tcPr>
            <w:tcW w:w="1417" w:type="dxa"/>
          </w:tcPr>
          <w:p w:rsidR="00741EEC" w:rsidRPr="00741EEC" w:rsidRDefault="00741EEC" w:rsidP="00741EEC">
            <w:pPr>
              <w:spacing w:line="240" w:lineRule="auto"/>
              <w:jc w:val="center"/>
              <w:rPr>
                <w:rFonts w:ascii="Times New Roman" w:hAnsi="Times New Roman" w:cs="Times New Roman"/>
                <w:lang w:val="uk-UA"/>
              </w:rPr>
            </w:pPr>
            <w:r w:rsidRPr="00741EEC">
              <w:rPr>
                <w:rFonts w:ascii="Times New Roman" w:hAnsi="Times New Roman" w:cs="Times New Roman"/>
                <w:lang w:val="uk-UA"/>
              </w:rPr>
              <w:t>5000,0</w:t>
            </w:r>
          </w:p>
        </w:tc>
        <w:tc>
          <w:tcPr>
            <w:tcW w:w="2835" w:type="dxa"/>
          </w:tcPr>
          <w:p w:rsidR="00741EEC" w:rsidRPr="00741EEC" w:rsidRDefault="00741EEC" w:rsidP="00741EEC">
            <w:pPr>
              <w:spacing w:line="240" w:lineRule="auto"/>
              <w:rPr>
                <w:rFonts w:ascii="Times New Roman" w:hAnsi="Times New Roman" w:cs="Times New Roman"/>
                <w:lang w:val="uk-UA"/>
              </w:rPr>
            </w:pPr>
            <w:r w:rsidRPr="00741EEC">
              <w:rPr>
                <w:rFonts w:ascii="Times New Roman" w:hAnsi="Times New Roman" w:cs="Times New Roman"/>
                <w:lang w:val="uk-UA"/>
              </w:rPr>
              <w:t>10000,0</w:t>
            </w:r>
          </w:p>
        </w:tc>
      </w:tr>
    </w:tbl>
    <w:p w:rsidR="00741EEC" w:rsidRPr="00741EEC" w:rsidRDefault="00741EEC" w:rsidP="00741EEC">
      <w:pPr>
        <w:shd w:val="clear" w:color="auto" w:fill="FFFFFF"/>
        <w:suppressAutoHyphens/>
        <w:spacing w:line="240" w:lineRule="auto"/>
        <w:jc w:val="center"/>
        <w:rPr>
          <w:rFonts w:ascii="Times New Roman" w:hAnsi="Times New Roman" w:cs="Times New Roman"/>
          <w:b/>
          <w:bCs/>
          <w:sz w:val="24"/>
          <w:szCs w:val="24"/>
          <w:lang w:val="uk-UA" w:eastAsia="ar-SA"/>
        </w:rPr>
      </w:pPr>
    </w:p>
    <w:p w:rsidR="00741EEC" w:rsidRPr="00741EEC" w:rsidRDefault="00741EEC" w:rsidP="00741EEC">
      <w:pPr>
        <w:shd w:val="clear" w:color="auto" w:fill="FFFFFF"/>
        <w:suppressAutoHyphens/>
        <w:spacing w:line="240" w:lineRule="auto"/>
        <w:jc w:val="center"/>
        <w:rPr>
          <w:rFonts w:ascii="Times New Roman" w:hAnsi="Times New Roman" w:cs="Times New Roman"/>
          <w:b/>
          <w:bCs/>
          <w:sz w:val="24"/>
          <w:szCs w:val="24"/>
          <w:lang w:val="uk-UA" w:eastAsia="ar-SA"/>
        </w:rPr>
      </w:pPr>
      <w:r w:rsidRPr="00741EEC">
        <w:rPr>
          <w:rFonts w:ascii="Times New Roman" w:hAnsi="Times New Roman" w:cs="Times New Roman"/>
          <w:b/>
          <w:bCs/>
          <w:sz w:val="24"/>
          <w:szCs w:val="24"/>
          <w:lang w:eastAsia="ar-SA"/>
        </w:rPr>
        <w:t>6. Заходи Програми розвитку</w:t>
      </w:r>
      <w:r w:rsidRPr="00741EEC">
        <w:rPr>
          <w:rFonts w:ascii="Times New Roman" w:hAnsi="Times New Roman" w:cs="Times New Roman"/>
          <w:b/>
          <w:bCs/>
          <w:sz w:val="24"/>
          <w:szCs w:val="24"/>
          <w:lang w:val="uk-UA" w:eastAsia="ar-SA"/>
        </w:rPr>
        <w:t xml:space="preserve"> </w:t>
      </w:r>
      <w:r w:rsidRPr="00741EEC">
        <w:rPr>
          <w:rFonts w:ascii="Times New Roman" w:hAnsi="Times New Roman" w:cs="Times New Roman"/>
          <w:b/>
          <w:bCs/>
          <w:sz w:val="24"/>
          <w:szCs w:val="24"/>
          <w:lang w:eastAsia="ar-SA"/>
        </w:rPr>
        <w:t>КНП «</w:t>
      </w:r>
      <w:r w:rsidRPr="00741EEC">
        <w:rPr>
          <w:rFonts w:ascii="Times New Roman" w:hAnsi="Times New Roman" w:cs="Times New Roman"/>
          <w:b/>
          <w:bCs/>
          <w:sz w:val="24"/>
          <w:szCs w:val="24"/>
          <w:lang w:val="uk-UA" w:eastAsia="ar-SA"/>
        </w:rPr>
        <w:t>Новодністровська міська поліклініка»</w:t>
      </w:r>
    </w:p>
    <w:p w:rsidR="00741EEC" w:rsidRPr="00741EEC" w:rsidRDefault="00741EEC" w:rsidP="00741EEC">
      <w:pPr>
        <w:shd w:val="clear" w:color="auto" w:fill="FFFFFF"/>
        <w:suppressAutoHyphens/>
        <w:spacing w:line="240" w:lineRule="auto"/>
        <w:jc w:val="center"/>
        <w:rPr>
          <w:rFonts w:ascii="Times New Roman" w:hAnsi="Times New Roman" w:cs="Times New Roman"/>
          <w:b/>
          <w:bCs/>
          <w:sz w:val="24"/>
          <w:szCs w:val="24"/>
          <w:lang w:val="uk-UA" w:eastAsia="ar-SA"/>
        </w:rPr>
      </w:pPr>
      <w:r w:rsidRPr="00741EEC">
        <w:rPr>
          <w:rFonts w:ascii="Times New Roman" w:hAnsi="Times New Roman" w:cs="Times New Roman"/>
          <w:b/>
          <w:bCs/>
          <w:sz w:val="24"/>
          <w:szCs w:val="24"/>
          <w:lang w:eastAsia="ar-SA"/>
        </w:rPr>
        <w:t xml:space="preserve"> на 20</w:t>
      </w:r>
      <w:r w:rsidRPr="00741EEC">
        <w:rPr>
          <w:rFonts w:ascii="Times New Roman" w:hAnsi="Times New Roman" w:cs="Times New Roman"/>
          <w:b/>
          <w:bCs/>
          <w:sz w:val="24"/>
          <w:szCs w:val="24"/>
          <w:lang w:val="en-US" w:eastAsia="ar-SA"/>
        </w:rPr>
        <w:t>2</w:t>
      </w:r>
      <w:r w:rsidRPr="00741EEC">
        <w:rPr>
          <w:rFonts w:ascii="Times New Roman" w:hAnsi="Times New Roman" w:cs="Times New Roman"/>
          <w:b/>
          <w:bCs/>
          <w:sz w:val="24"/>
          <w:szCs w:val="24"/>
          <w:lang w:val="uk-UA" w:eastAsia="ar-SA"/>
        </w:rPr>
        <w:t>2</w:t>
      </w:r>
      <w:r w:rsidRPr="00741EEC">
        <w:rPr>
          <w:rFonts w:ascii="Times New Roman" w:hAnsi="Times New Roman" w:cs="Times New Roman"/>
          <w:b/>
          <w:bCs/>
          <w:sz w:val="24"/>
          <w:szCs w:val="24"/>
          <w:lang w:eastAsia="ar-SA"/>
        </w:rPr>
        <w:t>–202</w:t>
      </w:r>
      <w:r w:rsidRPr="00741EEC">
        <w:rPr>
          <w:rFonts w:ascii="Times New Roman" w:hAnsi="Times New Roman" w:cs="Times New Roman"/>
          <w:b/>
          <w:bCs/>
          <w:sz w:val="24"/>
          <w:szCs w:val="24"/>
          <w:lang w:val="en-US" w:eastAsia="ar-SA"/>
        </w:rPr>
        <w:t>3</w:t>
      </w:r>
      <w:r w:rsidRPr="00741EEC">
        <w:rPr>
          <w:rFonts w:ascii="Times New Roman" w:hAnsi="Times New Roman" w:cs="Times New Roman"/>
          <w:b/>
          <w:bCs/>
          <w:sz w:val="24"/>
          <w:szCs w:val="24"/>
          <w:lang w:eastAsia="ar-SA"/>
        </w:rPr>
        <w:t xml:space="preserve"> роки</w:t>
      </w:r>
    </w:p>
    <w:tbl>
      <w:tblPr>
        <w:tblW w:w="9923"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91"/>
        <w:gridCol w:w="1777"/>
        <w:gridCol w:w="8"/>
        <w:gridCol w:w="1334"/>
        <w:gridCol w:w="218"/>
        <w:gridCol w:w="774"/>
        <w:gridCol w:w="851"/>
        <w:gridCol w:w="926"/>
        <w:gridCol w:w="992"/>
        <w:gridCol w:w="993"/>
        <w:gridCol w:w="1559"/>
      </w:tblGrid>
      <w:tr w:rsidR="00741EEC" w:rsidRPr="00741EEC" w:rsidTr="00741EEC">
        <w:trPr>
          <w:trHeight w:val="460"/>
        </w:trPr>
        <w:tc>
          <w:tcPr>
            <w:tcW w:w="491" w:type="dxa"/>
            <w:vMerge w:val="restart"/>
            <w:tcBorders>
              <w:top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 п\п</w:t>
            </w:r>
          </w:p>
        </w:tc>
        <w:tc>
          <w:tcPr>
            <w:tcW w:w="1785" w:type="dxa"/>
            <w:gridSpan w:val="2"/>
            <w:vMerge w:val="restart"/>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Перелік заходів Програми</w:t>
            </w:r>
          </w:p>
        </w:tc>
        <w:tc>
          <w:tcPr>
            <w:tcW w:w="1334" w:type="dxa"/>
            <w:vMerge w:val="restart"/>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Відповідальні за виконання</w:t>
            </w:r>
          </w:p>
        </w:tc>
        <w:tc>
          <w:tcPr>
            <w:tcW w:w="992" w:type="dxa"/>
            <w:gridSpan w:val="2"/>
            <w:vMerge w:val="restart"/>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Строки виконання заходу (роки)</w:t>
            </w:r>
          </w:p>
        </w:tc>
        <w:tc>
          <w:tcPr>
            <w:tcW w:w="851" w:type="dxa"/>
            <w:vMerge w:val="restart"/>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Джерело фінансування</w:t>
            </w:r>
          </w:p>
        </w:tc>
        <w:tc>
          <w:tcPr>
            <w:tcW w:w="2911" w:type="dxa"/>
            <w:gridSpan w:val="3"/>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eastAsia="ar-SA"/>
              </w:rPr>
              <w:t>Орієнтовні обсяги</w:t>
            </w:r>
          </w:p>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фінансування , (тис. грн.)</w:t>
            </w:r>
          </w:p>
        </w:tc>
        <w:tc>
          <w:tcPr>
            <w:tcW w:w="1559" w:type="dxa"/>
            <w:tcBorders>
              <w:top w:val="outset" w:sz="6" w:space="0" w:color="auto"/>
              <w:left w:val="outset" w:sz="6" w:space="0" w:color="auto"/>
              <w:bottom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eastAsia="ar-SA"/>
              </w:rPr>
              <w:t xml:space="preserve">Очікуваний </w:t>
            </w:r>
          </w:p>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результат</w:t>
            </w:r>
          </w:p>
        </w:tc>
      </w:tr>
      <w:tr w:rsidR="00741EEC" w:rsidRPr="00741EEC" w:rsidTr="00741EEC">
        <w:tc>
          <w:tcPr>
            <w:tcW w:w="491" w:type="dxa"/>
            <w:vMerge/>
            <w:tcBorders>
              <w:top w:val="outset" w:sz="6" w:space="0" w:color="auto"/>
              <w:bottom w:val="outset" w:sz="6" w:space="0" w:color="auto"/>
              <w:right w:val="outset" w:sz="6" w:space="0" w:color="auto"/>
            </w:tcBorders>
            <w:vAlign w:val="center"/>
          </w:tcPr>
          <w:p w:rsidR="00741EEC" w:rsidRPr="00741EEC" w:rsidRDefault="00741EEC" w:rsidP="00741EEC">
            <w:pPr>
              <w:spacing w:line="240" w:lineRule="auto"/>
              <w:rPr>
                <w:rFonts w:ascii="Times New Roman" w:hAnsi="Times New Roman" w:cs="Times New Roman"/>
              </w:rPr>
            </w:pPr>
          </w:p>
        </w:tc>
        <w:tc>
          <w:tcPr>
            <w:tcW w:w="1785" w:type="dxa"/>
            <w:gridSpan w:val="2"/>
            <w:vMerge/>
            <w:tcBorders>
              <w:top w:val="outset" w:sz="6" w:space="0" w:color="auto"/>
              <w:left w:val="outset" w:sz="6" w:space="0" w:color="auto"/>
              <w:bottom w:val="outset" w:sz="6" w:space="0" w:color="auto"/>
              <w:right w:val="outset" w:sz="6" w:space="0" w:color="auto"/>
            </w:tcBorders>
            <w:vAlign w:val="center"/>
          </w:tcPr>
          <w:p w:rsidR="00741EEC" w:rsidRPr="00741EEC" w:rsidRDefault="00741EEC" w:rsidP="00741EEC">
            <w:pPr>
              <w:spacing w:line="240" w:lineRule="auto"/>
              <w:rPr>
                <w:rFonts w:ascii="Times New Roman" w:hAnsi="Times New Roman" w:cs="Times New Roman"/>
              </w:rPr>
            </w:pPr>
          </w:p>
        </w:tc>
        <w:tc>
          <w:tcPr>
            <w:tcW w:w="1334" w:type="dxa"/>
            <w:vMerge/>
            <w:tcBorders>
              <w:top w:val="outset" w:sz="6" w:space="0" w:color="auto"/>
              <w:left w:val="outset" w:sz="6" w:space="0" w:color="auto"/>
              <w:bottom w:val="outset" w:sz="6" w:space="0" w:color="auto"/>
              <w:right w:val="outset" w:sz="6" w:space="0" w:color="auto"/>
            </w:tcBorders>
            <w:vAlign w:val="center"/>
          </w:tcPr>
          <w:p w:rsidR="00741EEC" w:rsidRPr="00741EEC" w:rsidRDefault="00741EEC" w:rsidP="00741EEC">
            <w:pPr>
              <w:spacing w:line="240" w:lineRule="auto"/>
              <w:rPr>
                <w:rFonts w:ascii="Times New Roman" w:hAnsi="Times New Roman" w:cs="Times New Roman"/>
              </w:rPr>
            </w:pPr>
          </w:p>
        </w:tc>
        <w:tc>
          <w:tcPr>
            <w:tcW w:w="992" w:type="dxa"/>
            <w:gridSpan w:val="2"/>
            <w:vMerge/>
            <w:tcBorders>
              <w:top w:val="outset" w:sz="6" w:space="0" w:color="auto"/>
              <w:left w:val="outset" w:sz="6" w:space="0" w:color="auto"/>
              <w:bottom w:val="outset" w:sz="6" w:space="0" w:color="auto"/>
              <w:right w:val="outset" w:sz="6" w:space="0" w:color="auto"/>
            </w:tcBorders>
            <w:vAlign w:val="center"/>
          </w:tcPr>
          <w:p w:rsidR="00741EEC" w:rsidRPr="00741EEC" w:rsidRDefault="00741EEC" w:rsidP="00741EEC">
            <w:pPr>
              <w:spacing w:line="240" w:lineRule="auto"/>
              <w:rPr>
                <w:rFonts w:ascii="Times New Roman" w:hAnsi="Times New Roman" w:cs="Times New Roman"/>
              </w:rPr>
            </w:pPr>
          </w:p>
        </w:tc>
        <w:tc>
          <w:tcPr>
            <w:tcW w:w="851" w:type="dxa"/>
            <w:vMerge/>
            <w:tcBorders>
              <w:top w:val="outset" w:sz="6" w:space="0" w:color="auto"/>
              <w:left w:val="outset" w:sz="6" w:space="0" w:color="auto"/>
              <w:bottom w:val="outset" w:sz="6" w:space="0" w:color="auto"/>
              <w:right w:val="outset" w:sz="6" w:space="0" w:color="auto"/>
            </w:tcBorders>
            <w:vAlign w:val="center"/>
          </w:tcPr>
          <w:p w:rsidR="00741EEC" w:rsidRPr="00741EEC" w:rsidRDefault="00741EEC" w:rsidP="00741EEC">
            <w:pPr>
              <w:spacing w:line="240" w:lineRule="auto"/>
              <w:rPr>
                <w:rFonts w:ascii="Times New Roman" w:hAnsi="Times New Roman" w:cs="Times New Roman"/>
              </w:rPr>
            </w:pPr>
          </w:p>
        </w:tc>
        <w:tc>
          <w:tcPr>
            <w:tcW w:w="926"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Всього</w:t>
            </w:r>
          </w:p>
        </w:tc>
        <w:tc>
          <w:tcPr>
            <w:tcW w:w="992"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І етап:</w:t>
            </w:r>
            <w:r w:rsidRPr="00741EEC">
              <w:rPr>
                <w:rFonts w:ascii="Times New Roman" w:hAnsi="Times New Roman" w:cs="Times New Roman"/>
                <w:lang w:eastAsia="ar-SA"/>
              </w:rPr>
              <w:br/>
              <w:t>20</w:t>
            </w:r>
            <w:r w:rsidRPr="00741EEC">
              <w:rPr>
                <w:rFonts w:ascii="Times New Roman" w:hAnsi="Times New Roman" w:cs="Times New Roman"/>
                <w:lang w:val="en-US" w:eastAsia="ar-SA"/>
              </w:rPr>
              <w:t>22</w:t>
            </w:r>
            <w:r w:rsidRPr="00741EEC">
              <w:rPr>
                <w:rFonts w:ascii="Times New Roman" w:hAnsi="Times New Roman" w:cs="Times New Roman"/>
                <w:lang w:eastAsia="ar-SA"/>
              </w:rPr>
              <w:t xml:space="preserve"> р</w:t>
            </w:r>
            <w:r w:rsidRPr="00741EEC">
              <w:rPr>
                <w:rFonts w:ascii="Times New Roman" w:hAnsi="Times New Roman" w:cs="Times New Roman"/>
                <w:lang w:val="uk-UA" w:eastAsia="ar-SA"/>
              </w:rPr>
              <w:t>.</w:t>
            </w:r>
          </w:p>
        </w:tc>
        <w:tc>
          <w:tcPr>
            <w:tcW w:w="993"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ІІ етап:</w:t>
            </w:r>
            <w:r w:rsidRPr="00741EEC">
              <w:rPr>
                <w:rFonts w:ascii="Times New Roman" w:hAnsi="Times New Roman" w:cs="Times New Roman"/>
                <w:lang w:eastAsia="ar-SA"/>
              </w:rPr>
              <w:br/>
              <w:t>202</w:t>
            </w:r>
            <w:r w:rsidRPr="00741EEC">
              <w:rPr>
                <w:rFonts w:ascii="Times New Roman" w:hAnsi="Times New Roman" w:cs="Times New Roman"/>
                <w:lang w:val="en-US" w:eastAsia="ar-SA"/>
              </w:rPr>
              <w:t>3</w:t>
            </w:r>
            <w:r w:rsidRPr="00741EEC">
              <w:rPr>
                <w:rFonts w:ascii="Times New Roman" w:hAnsi="Times New Roman" w:cs="Times New Roman"/>
                <w:lang w:eastAsia="ar-SA"/>
              </w:rPr>
              <w:t xml:space="preserve"> р</w:t>
            </w:r>
          </w:p>
        </w:tc>
        <w:tc>
          <w:tcPr>
            <w:tcW w:w="1559" w:type="dxa"/>
            <w:tcBorders>
              <w:top w:val="outset" w:sz="6" w:space="0" w:color="auto"/>
              <w:left w:val="outset" w:sz="6" w:space="0" w:color="auto"/>
              <w:bottom w:val="outset" w:sz="6" w:space="0" w:color="auto"/>
            </w:tcBorders>
            <w:vAlign w:val="center"/>
          </w:tcPr>
          <w:p w:rsidR="00741EEC" w:rsidRPr="00741EEC" w:rsidRDefault="00741EEC" w:rsidP="00741EEC">
            <w:pPr>
              <w:spacing w:line="240" w:lineRule="auto"/>
              <w:rPr>
                <w:rFonts w:ascii="Times New Roman" w:hAnsi="Times New Roman" w:cs="Times New Roman"/>
              </w:rPr>
            </w:pPr>
          </w:p>
        </w:tc>
      </w:tr>
      <w:tr w:rsidR="00741EEC" w:rsidRPr="00741EEC" w:rsidTr="00741EEC">
        <w:trPr>
          <w:trHeight w:val="142"/>
        </w:trPr>
        <w:tc>
          <w:tcPr>
            <w:tcW w:w="491" w:type="dxa"/>
            <w:tcBorders>
              <w:top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1</w:t>
            </w:r>
          </w:p>
        </w:tc>
        <w:tc>
          <w:tcPr>
            <w:tcW w:w="1785" w:type="dxa"/>
            <w:gridSpan w:val="2"/>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2</w:t>
            </w:r>
          </w:p>
        </w:tc>
        <w:tc>
          <w:tcPr>
            <w:tcW w:w="1334"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3</w:t>
            </w:r>
          </w:p>
        </w:tc>
        <w:tc>
          <w:tcPr>
            <w:tcW w:w="992" w:type="dxa"/>
            <w:gridSpan w:val="2"/>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4</w:t>
            </w:r>
          </w:p>
        </w:tc>
        <w:tc>
          <w:tcPr>
            <w:tcW w:w="851"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5</w:t>
            </w:r>
          </w:p>
        </w:tc>
        <w:tc>
          <w:tcPr>
            <w:tcW w:w="926"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6</w:t>
            </w:r>
          </w:p>
        </w:tc>
        <w:tc>
          <w:tcPr>
            <w:tcW w:w="992"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7</w:t>
            </w:r>
          </w:p>
        </w:tc>
        <w:tc>
          <w:tcPr>
            <w:tcW w:w="993"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lang w:eastAsia="ar-SA"/>
              </w:rPr>
              <w:t>8</w:t>
            </w:r>
          </w:p>
        </w:tc>
        <w:tc>
          <w:tcPr>
            <w:tcW w:w="1559" w:type="dxa"/>
            <w:tcBorders>
              <w:top w:val="outset" w:sz="6" w:space="0" w:color="auto"/>
              <w:left w:val="outset" w:sz="6" w:space="0" w:color="auto"/>
              <w:bottom w:val="single" w:sz="4"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9</w:t>
            </w:r>
          </w:p>
        </w:tc>
      </w:tr>
      <w:tr w:rsidR="00741EEC" w:rsidRPr="00741EEC" w:rsidTr="00741EEC">
        <w:trPr>
          <w:trHeight w:val="515"/>
        </w:trPr>
        <w:tc>
          <w:tcPr>
            <w:tcW w:w="491" w:type="dxa"/>
            <w:tcBorders>
              <w:top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
                <w:lang w:eastAsia="ar-SA"/>
              </w:rPr>
            </w:pPr>
            <w:r w:rsidRPr="00741EEC">
              <w:rPr>
                <w:rFonts w:ascii="Times New Roman" w:hAnsi="Times New Roman" w:cs="Times New Roman"/>
                <w:b/>
                <w:lang w:eastAsia="ar-SA"/>
              </w:rPr>
              <w:t>6.</w:t>
            </w:r>
            <w:r w:rsidRPr="00741EEC">
              <w:rPr>
                <w:rFonts w:ascii="Times New Roman" w:hAnsi="Times New Roman" w:cs="Times New Roman"/>
                <w:b/>
                <w:lang w:val="en-US" w:eastAsia="ar-SA"/>
              </w:rPr>
              <w:t>1</w:t>
            </w:r>
            <w:r w:rsidRPr="00741EEC">
              <w:rPr>
                <w:rFonts w:ascii="Times New Roman" w:hAnsi="Times New Roman" w:cs="Times New Roman"/>
                <w:b/>
                <w:lang w:eastAsia="ar-SA"/>
              </w:rPr>
              <w:t>.</w:t>
            </w:r>
          </w:p>
        </w:tc>
        <w:tc>
          <w:tcPr>
            <w:tcW w:w="9432" w:type="dxa"/>
            <w:gridSpan w:val="10"/>
            <w:tcBorders>
              <w:top w:val="outset" w:sz="6" w:space="0" w:color="auto"/>
              <w:left w:val="outset" w:sz="6"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b/>
                <w:lang w:eastAsia="ar-SA"/>
              </w:rPr>
            </w:pPr>
            <w:r w:rsidRPr="00741EEC">
              <w:rPr>
                <w:rFonts w:ascii="Times New Roman" w:hAnsi="Times New Roman" w:cs="Times New Roman"/>
                <w:b/>
                <w:bCs/>
                <w:lang w:val="uk-UA" w:eastAsia="ar-SA"/>
              </w:rPr>
              <w:t xml:space="preserve">Фінансова підтримка та забезпечення роботи </w:t>
            </w:r>
            <w:r w:rsidRPr="00741EEC">
              <w:rPr>
                <w:rFonts w:ascii="Times New Roman" w:hAnsi="Times New Roman" w:cs="Times New Roman"/>
                <w:b/>
                <w:lang w:val="uk-UA" w:eastAsia="ar-SA"/>
              </w:rPr>
              <w:t>к</w:t>
            </w:r>
            <w:r w:rsidRPr="00741EEC">
              <w:rPr>
                <w:rFonts w:ascii="Times New Roman" w:hAnsi="Times New Roman" w:cs="Times New Roman"/>
                <w:b/>
                <w:lang w:eastAsia="ar-SA"/>
              </w:rPr>
              <w:t xml:space="preserve">омунального некомерційного підприємства </w:t>
            </w:r>
            <w:r w:rsidRPr="00741EEC">
              <w:rPr>
                <w:rFonts w:ascii="Times New Roman" w:hAnsi="Times New Roman" w:cs="Times New Roman"/>
                <w:b/>
                <w:lang w:val="uk-UA" w:eastAsia="ar-SA"/>
              </w:rPr>
              <w:t>«Новодністровська міська поліклініка</w:t>
            </w:r>
          </w:p>
        </w:tc>
      </w:tr>
      <w:tr w:rsidR="00741EEC" w:rsidRPr="00741EEC" w:rsidTr="00741EEC">
        <w:trPr>
          <w:trHeight w:val="267"/>
        </w:trPr>
        <w:tc>
          <w:tcPr>
            <w:tcW w:w="491" w:type="dxa"/>
            <w:vMerge w:val="restart"/>
            <w:tcBorders>
              <w:top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6.</w:t>
            </w:r>
            <w:r w:rsidRPr="00741EEC">
              <w:rPr>
                <w:rFonts w:ascii="Times New Roman" w:hAnsi="Times New Roman" w:cs="Times New Roman"/>
                <w:lang w:val="en-US" w:eastAsia="ar-SA"/>
              </w:rPr>
              <w:t>1</w:t>
            </w:r>
            <w:r w:rsidRPr="00741EEC">
              <w:rPr>
                <w:rFonts w:ascii="Times New Roman" w:hAnsi="Times New Roman" w:cs="Times New Roman"/>
                <w:lang w:val="uk-UA" w:eastAsia="ar-SA"/>
              </w:rPr>
              <w:t>.1</w:t>
            </w:r>
          </w:p>
        </w:tc>
        <w:tc>
          <w:tcPr>
            <w:tcW w:w="1785" w:type="dxa"/>
            <w:gridSpan w:val="2"/>
            <w:vMerge w:val="restart"/>
            <w:tcBorders>
              <w:top w:val="outset" w:sz="6" w:space="0" w:color="auto"/>
              <w:left w:val="outset" w:sz="6" w:space="0" w:color="auto"/>
              <w:right w:val="outset" w:sz="6" w:space="0" w:color="auto"/>
            </w:tcBorders>
            <w:shd w:val="clear" w:color="auto" w:fill="FFFFFF"/>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bCs/>
                <w:lang w:val="uk-UA" w:eastAsia="ar-SA"/>
              </w:rPr>
              <w:t xml:space="preserve">Забезпечення роботи </w:t>
            </w:r>
            <w:r w:rsidRPr="00741EEC">
              <w:rPr>
                <w:rFonts w:ascii="Times New Roman" w:hAnsi="Times New Roman" w:cs="Times New Roman"/>
                <w:lang w:eastAsia="ar-SA"/>
              </w:rPr>
              <w:t xml:space="preserve">Комунального некомерційного підприємства </w:t>
            </w:r>
            <w:r w:rsidRPr="00741EEC">
              <w:rPr>
                <w:rFonts w:ascii="Times New Roman" w:hAnsi="Times New Roman" w:cs="Times New Roman"/>
                <w:lang w:val="uk-UA" w:eastAsia="ar-SA"/>
              </w:rPr>
              <w:t>«Новодністровська міська поліклініка</w:t>
            </w:r>
          </w:p>
        </w:tc>
        <w:tc>
          <w:tcPr>
            <w:tcW w:w="1334" w:type="dxa"/>
            <w:vMerge w:val="restart"/>
            <w:tcBorders>
              <w:top w:val="outset" w:sz="6" w:space="0" w:color="auto"/>
              <w:left w:val="outset" w:sz="6" w:space="0" w:color="auto"/>
              <w:right w:val="outset" w:sz="6" w:space="0" w:color="auto"/>
            </w:tcBorders>
            <w:shd w:val="clear" w:color="auto" w:fill="FFFFFF"/>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КНП «Новодністровська міська поліклініка»</w:t>
            </w:r>
          </w:p>
          <w:p w:rsidR="00741EEC" w:rsidRPr="00741EEC" w:rsidRDefault="00741EEC" w:rsidP="00741EEC">
            <w:pPr>
              <w:suppressAutoHyphens/>
              <w:spacing w:line="240" w:lineRule="auto"/>
              <w:rPr>
                <w:rFonts w:ascii="Times New Roman" w:hAnsi="Times New Roman" w:cs="Times New Roman"/>
                <w:lang w:eastAsia="ar-SA"/>
              </w:rPr>
            </w:pPr>
          </w:p>
        </w:tc>
        <w:tc>
          <w:tcPr>
            <w:tcW w:w="992" w:type="dxa"/>
            <w:gridSpan w:val="2"/>
            <w:vMerge w:val="restart"/>
            <w:tcBorders>
              <w:top w:val="outset" w:sz="6" w:space="0" w:color="auto"/>
              <w:left w:val="outset" w:sz="6" w:space="0" w:color="auto"/>
              <w:right w:val="outset" w:sz="6" w:space="0" w:color="auto"/>
            </w:tcBorders>
            <w:shd w:val="clear" w:color="auto" w:fill="FFFFFF"/>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 xml:space="preserve"> </w:t>
            </w:r>
            <w:r w:rsidRPr="00741EEC">
              <w:rPr>
                <w:rFonts w:ascii="Times New Roman" w:hAnsi="Times New Roman" w:cs="Times New Roman"/>
                <w:lang w:eastAsia="ar-SA"/>
              </w:rPr>
              <w:t>20</w:t>
            </w:r>
            <w:r w:rsidRPr="00741EEC">
              <w:rPr>
                <w:rFonts w:ascii="Times New Roman" w:hAnsi="Times New Roman" w:cs="Times New Roman"/>
                <w:lang w:val="uk-UA" w:eastAsia="ar-SA"/>
              </w:rPr>
              <w:t>22-2023 рр.</w:t>
            </w:r>
          </w:p>
        </w:tc>
        <w:tc>
          <w:tcPr>
            <w:tcW w:w="851" w:type="dxa"/>
            <w:tcBorders>
              <w:top w:val="outset" w:sz="6" w:space="0" w:color="auto"/>
              <w:left w:val="outset" w:sz="6" w:space="0" w:color="auto"/>
              <w:bottom w:val="single" w:sz="4" w:space="0" w:color="auto"/>
              <w:right w:val="outset" w:sz="6" w:space="0" w:color="auto"/>
            </w:tcBorders>
            <w:shd w:val="clear" w:color="auto" w:fill="FFFFFF"/>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Міський бюджет</w:t>
            </w:r>
          </w:p>
        </w:tc>
        <w:tc>
          <w:tcPr>
            <w:tcW w:w="926" w:type="dxa"/>
            <w:tcBorders>
              <w:top w:val="outset" w:sz="6" w:space="0" w:color="auto"/>
              <w:left w:val="outset" w:sz="6" w:space="0" w:color="auto"/>
              <w:bottom w:val="single" w:sz="4" w:space="0" w:color="auto"/>
              <w:right w:val="outset" w:sz="6" w:space="0" w:color="auto"/>
            </w:tcBorders>
            <w:shd w:val="clear" w:color="auto" w:fill="FFFFFF"/>
          </w:tcPr>
          <w:p w:rsidR="00741EEC" w:rsidRPr="00741EEC" w:rsidRDefault="00741EEC" w:rsidP="00741EEC">
            <w:pPr>
              <w:tabs>
                <w:tab w:val="center" w:pos="346"/>
              </w:tabs>
              <w:suppressAutoHyphens/>
              <w:spacing w:line="240" w:lineRule="auto"/>
              <w:rPr>
                <w:rFonts w:ascii="Times New Roman" w:hAnsi="Times New Roman" w:cs="Times New Roman"/>
                <w:b/>
                <w:lang w:val="uk-UA" w:eastAsia="ar-SA"/>
              </w:rPr>
            </w:pPr>
            <w:r w:rsidRPr="00741EEC">
              <w:rPr>
                <w:rFonts w:ascii="Times New Roman" w:hAnsi="Times New Roman" w:cs="Times New Roman"/>
                <w:b/>
                <w:lang w:val="uk-UA" w:eastAsia="ar-SA"/>
              </w:rPr>
              <w:t>12600,0</w:t>
            </w:r>
          </w:p>
        </w:tc>
        <w:tc>
          <w:tcPr>
            <w:tcW w:w="992" w:type="dxa"/>
            <w:tcBorders>
              <w:top w:val="outset" w:sz="6" w:space="0" w:color="auto"/>
              <w:left w:val="outset" w:sz="6" w:space="0" w:color="auto"/>
              <w:bottom w:val="single" w:sz="4" w:space="0" w:color="auto"/>
              <w:right w:val="outset" w:sz="6" w:space="0" w:color="auto"/>
            </w:tcBorders>
            <w:shd w:val="clear" w:color="auto" w:fill="FFFFFF"/>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5000,0</w:t>
            </w:r>
          </w:p>
        </w:tc>
        <w:tc>
          <w:tcPr>
            <w:tcW w:w="993" w:type="dxa"/>
            <w:tcBorders>
              <w:top w:val="outset" w:sz="6" w:space="0" w:color="auto"/>
              <w:left w:val="outset" w:sz="6" w:space="0" w:color="auto"/>
              <w:bottom w:val="single" w:sz="4" w:space="0" w:color="auto"/>
              <w:right w:val="outset" w:sz="6" w:space="0" w:color="auto"/>
            </w:tcBorders>
            <w:shd w:val="clear" w:color="auto" w:fill="FFFFFF"/>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7600,0</w:t>
            </w:r>
          </w:p>
        </w:tc>
        <w:tc>
          <w:tcPr>
            <w:tcW w:w="1559" w:type="dxa"/>
            <w:vMerge w:val="restart"/>
            <w:tcBorders>
              <w:top w:val="outset" w:sz="6" w:space="0" w:color="auto"/>
              <w:left w:val="outset" w:sz="6" w:space="0" w:color="auto"/>
            </w:tcBorders>
            <w:shd w:val="clear" w:color="auto" w:fill="FFFFFF"/>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bCs/>
                <w:lang w:val="uk-UA" w:eastAsia="ar-SA"/>
              </w:rPr>
              <w:t xml:space="preserve">Видатки на оплату праці з нарахуваннями,  інші обовязкові платежі та податки, господарський, канцелярський товар, бензин і запчастини, будівельні матеріали, молоко, оплата послуг (крім комунальних), видатки на відрядження, </w:t>
            </w:r>
          </w:p>
        </w:tc>
      </w:tr>
      <w:tr w:rsidR="00741EEC" w:rsidRPr="00741EEC" w:rsidTr="00741EEC">
        <w:trPr>
          <w:trHeight w:val="1895"/>
        </w:trPr>
        <w:tc>
          <w:tcPr>
            <w:tcW w:w="491" w:type="dxa"/>
            <w:vMerge/>
            <w:tcBorders>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
                <w:lang w:eastAsia="ar-SA"/>
              </w:rPr>
            </w:pPr>
          </w:p>
        </w:tc>
        <w:tc>
          <w:tcPr>
            <w:tcW w:w="1785" w:type="dxa"/>
            <w:gridSpan w:val="2"/>
            <w:vMerge/>
            <w:tcBorders>
              <w:left w:val="outset" w:sz="6" w:space="0" w:color="auto"/>
              <w:bottom w:val="single" w:sz="4" w:space="0" w:color="auto"/>
              <w:right w:val="outset" w:sz="6" w:space="0" w:color="auto"/>
            </w:tcBorders>
            <w:shd w:val="clear" w:color="auto" w:fill="FFFFFF"/>
          </w:tcPr>
          <w:p w:rsidR="00741EEC" w:rsidRPr="00741EEC" w:rsidRDefault="00741EEC" w:rsidP="00741EEC">
            <w:pPr>
              <w:suppressAutoHyphens/>
              <w:spacing w:line="240" w:lineRule="auto"/>
              <w:rPr>
                <w:rFonts w:ascii="Times New Roman" w:hAnsi="Times New Roman" w:cs="Times New Roman"/>
                <w:bCs/>
                <w:lang w:val="uk-UA" w:eastAsia="ar-SA"/>
              </w:rPr>
            </w:pPr>
          </w:p>
        </w:tc>
        <w:tc>
          <w:tcPr>
            <w:tcW w:w="1334" w:type="dxa"/>
            <w:vMerge/>
            <w:tcBorders>
              <w:left w:val="outset" w:sz="6" w:space="0" w:color="auto"/>
              <w:bottom w:val="single" w:sz="4" w:space="0" w:color="auto"/>
              <w:right w:val="outset" w:sz="6" w:space="0" w:color="auto"/>
            </w:tcBorders>
            <w:shd w:val="clear" w:color="auto" w:fill="FFFFFF"/>
          </w:tcPr>
          <w:p w:rsidR="00741EEC" w:rsidRPr="00741EEC" w:rsidRDefault="00741EEC" w:rsidP="00741EEC">
            <w:pPr>
              <w:suppressAutoHyphens/>
              <w:spacing w:line="240" w:lineRule="auto"/>
              <w:rPr>
                <w:rFonts w:ascii="Times New Roman" w:hAnsi="Times New Roman" w:cs="Times New Roman"/>
                <w:bCs/>
                <w:lang w:val="uk-UA" w:eastAsia="ar-SA"/>
              </w:rPr>
            </w:pPr>
          </w:p>
        </w:tc>
        <w:tc>
          <w:tcPr>
            <w:tcW w:w="992" w:type="dxa"/>
            <w:gridSpan w:val="2"/>
            <w:vMerge/>
            <w:tcBorders>
              <w:left w:val="outset" w:sz="6" w:space="0" w:color="auto"/>
              <w:bottom w:val="single" w:sz="4" w:space="0" w:color="auto"/>
              <w:right w:val="outset" w:sz="6" w:space="0" w:color="auto"/>
            </w:tcBorders>
            <w:shd w:val="clear" w:color="auto" w:fill="FFFFFF"/>
          </w:tcPr>
          <w:p w:rsidR="00741EEC" w:rsidRPr="00741EEC" w:rsidRDefault="00741EEC" w:rsidP="00741EEC">
            <w:pPr>
              <w:suppressAutoHyphens/>
              <w:spacing w:line="240" w:lineRule="auto"/>
              <w:rPr>
                <w:rFonts w:ascii="Times New Roman" w:hAnsi="Times New Roman" w:cs="Times New Roman"/>
                <w:lang w:val="uk-UA" w:eastAsia="ar-SA"/>
              </w:rPr>
            </w:pPr>
          </w:p>
        </w:tc>
        <w:tc>
          <w:tcPr>
            <w:tcW w:w="851" w:type="dxa"/>
            <w:tcBorders>
              <w:top w:val="single" w:sz="4" w:space="0" w:color="auto"/>
              <w:left w:val="outset" w:sz="6" w:space="0" w:color="auto"/>
              <w:bottom w:val="single" w:sz="4" w:space="0" w:color="auto"/>
              <w:right w:val="outset" w:sz="6" w:space="0" w:color="auto"/>
            </w:tcBorders>
            <w:shd w:val="clear" w:color="auto" w:fill="FFFFFF"/>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НСЗУ</w:t>
            </w:r>
          </w:p>
        </w:tc>
        <w:tc>
          <w:tcPr>
            <w:tcW w:w="926" w:type="dxa"/>
            <w:tcBorders>
              <w:top w:val="single" w:sz="4" w:space="0" w:color="auto"/>
              <w:left w:val="outset" w:sz="6" w:space="0" w:color="auto"/>
              <w:bottom w:val="single" w:sz="4" w:space="0" w:color="auto"/>
              <w:right w:val="outset" w:sz="6" w:space="0" w:color="auto"/>
            </w:tcBorders>
            <w:shd w:val="clear" w:color="auto" w:fill="FFFFFF"/>
          </w:tcPr>
          <w:p w:rsidR="00741EEC" w:rsidRPr="00741EEC" w:rsidRDefault="00741EEC" w:rsidP="00741EEC">
            <w:pPr>
              <w:tabs>
                <w:tab w:val="center" w:pos="346"/>
              </w:tabs>
              <w:suppressAutoHyphens/>
              <w:spacing w:line="240" w:lineRule="auto"/>
              <w:rPr>
                <w:rFonts w:ascii="Times New Roman" w:hAnsi="Times New Roman" w:cs="Times New Roman"/>
                <w:b/>
                <w:lang w:val="uk-UA" w:eastAsia="ar-SA"/>
              </w:rPr>
            </w:pPr>
            <w:r w:rsidRPr="00741EEC">
              <w:rPr>
                <w:rFonts w:ascii="Times New Roman" w:hAnsi="Times New Roman" w:cs="Times New Roman"/>
                <w:b/>
                <w:lang w:val="uk-UA" w:eastAsia="ar-SA"/>
              </w:rPr>
              <w:t>10000,0</w:t>
            </w:r>
          </w:p>
        </w:tc>
        <w:tc>
          <w:tcPr>
            <w:tcW w:w="992" w:type="dxa"/>
            <w:tcBorders>
              <w:top w:val="single" w:sz="4" w:space="0" w:color="auto"/>
              <w:left w:val="outset" w:sz="6" w:space="0" w:color="auto"/>
              <w:bottom w:val="single" w:sz="4" w:space="0" w:color="auto"/>
              <w:right w:val="outset" w:sz="6" w:space="0" w:color="auto"/>
            </w:tcBorders>
            <w:shd w:val="clear" w:color="auto" w:fill="FFFFFF"/>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5000,0</w:t>
            </w:r>
          </w:p>
        </w:tc>
        <w:tc>
          <w:tcPr>
            <w:tcW w:w="993" w:type="dxa"/>
            <w:tcBorders>
              <w:top w:val="single" w:sz="4" w:space="0" w:color="auto"/>
              <w:left w:val="outset" w:sz="6" w:space="0" w:color="auto"/>
              <w:bottom w:val="single" w:sz="4" w:space="0" w:color="auto"/>
              <w:right w:val="outset" w:sz="6" w:space="0" w:color="auto"/>
            </w:tcBorders>
            <w:shd w:val="clear" w:color="auto" w:fill="FFFFFF"/>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5000,0</w:t>
            </w:r>
          </w:p>
        </w:tc>
        <w:tc>
          <w:tcPr>
            <w:tcW w:w="1559" w:type="dxa"/>
            <w:vMerge/>
            <w:tcBorders>
              <w:left w:val="outset" w:sz="6" w:space="0" w:color="auto"/>
              <w:bottom w:val="single" w:sz="4" w:space="0" w:color="auto"/>
            </w:tcBorders>
            <w:shd w:val="clear" w:color="auto" w:fill="FFFFFF"/>
          </w:tcPr>
          <w:p w:rsidR="00741EEC" w:rsidRPr="00741EEC" w:rsidRDefault="00741EEC" w:rsidP="00741EEC">
            <w:pPr>
              <w:suppressAutoHyphens/>
              <w:spacing w:line="240" w:lineRule="auto"/>
              <w:rPr>
                <w:rFonts w:ascii="Times New Roman" w:hAnsi="Times New Roman" w:cs="Times New Roman"/>
                <w:bCs/>
                <w:lang w:val="uk-UA" w:eastAsia="ar-SA"/>
              </w:rPr>
            </w:pPr>
          </w:p>
        </w:tc>
      </w:tr>
      <w:tr w:rsidR="00741EEC" w:rsidRPr="00741EEC" w:rsidTr="00741EEC">
        <w:trPr>
          <w:trHeight w:val="125"/>
        </w:trPr>
        <w:tc>
          <w:tcPr>
            <w:tcW w:w="491" w:type="dxa"/>
            <w:tcBorders>
              <w:top w:val="single" w:sz="4"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6.1.2</w:t>
            </w:r>
          </w:p>
        </w:tc>
        <w:tc>
          <w:tcPr>
            <w:tcW w:w="1785" w:type="dxa"/>
            <w:gridSpan w:val="2"/>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Відшкодування витрат Пенсійного  фонду на виплату та доставку пенсій, призначених на пільгових умовах відповідно до частини 2 Прикінцевих положень Закону України «Прообов'язковедержавне пенсійне страхування» та інші обовязкові платежі, страхування, навчання персоналу</w:t>
            </w:r>
          </w:p>
        </w:tc>
        <w:tc>
          <w:tcPr>
            <w:tcW w:w="1334"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КНП «Новодністровська міська поліклініка»</w:t>
            </w:r>
          </w:p>
          <w:p w:rsidR="00741EEC" w:rsidRPr="00741EEC" w:rsidRDefault="00741EEC" w:rsidP="00741EEC">
            <w:pPr>
              <w:suppressAutoHyphens/>
              <w:spacing w:line="240" w:lineRule="auto"/>
              <w:rPr>
                <w:rFonts w:ascii="Times New Roman" w:hAnsi="Times New Roman" w:cs="Times New Roman"/>
                <w:bCs/>
                <w:lang w:val="uk-UA" w:eastAsia="ar-SA"/>
              </w:rPr>
            </w:pPr>
          </w:p>
        </w:tc>
        <w:tc>
          <w:tcPr>
            <w:tcW w:w="992" w:type="dxa"/>
            <w:gridSpan w:val="2"/>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 xml:space="preserve"> </w:t>
            </w:r>
            <w:r w:rsidRPr="00741EEC">
              <w:rPr>
                <w:rFonts w:ascii="Times New Roman" w:hAnsi="Times New Roman" w:cs="Times New Roman"/>
                <w:lang w:eastAsia="ar-SA"/>
              </w:rPr>
              <w:t>20</w:t>
            </w:r>
            <w:r w:rsidRPr="00741EEC">
              <w:rPr>
                <w:rFonts w:ascii="Times New Roman" w:hAnsi="Times New Roman" w:cs="Times New Roman"/>
                <w:lang w:val="uk-UA" w:eastAsia="ar-SA"/>
              </w:rPr>
              <w:t>22-2023 рр.</w:t>
            </w:r>
          </w:p>
        </w:tc>
        <w:tc>
          <w:tcPr>
            <w:tcW w:w="851"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Міський бюджет</w:t>
            </w:r>
          </w:p>
        </w:tc>
        <w:tc>
          <w:tcPr>
            <w:tcW w:w="926"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tabs>
                <w:tab w:val="center" w:pos="346"/>
              </w:tabs>
              <w:suppressAutoHyphens/>
              <w:spacing w:line="240" w:lineRule="auto"/>
              <w:rPr>
                <w:rFonts w:ascii="Times New Roman" w:hAnsi="Times New Roman" w:cs="Times New Roman"/>
                <w:b/>
                <w:lang w:val="uk-UA" w:eastAsia="ar-SA"/>
              </w:rPr>
            </w:pPr>
            <w:r w:rsidRPr="00741EEC">
              <w:rPr>
                <w:rFonts w:ascii="Times New Roman" w:hAnsi="Times New Roman" w:cs="Times New Roman"/>
                <w:b/>
                <w:lang w:val="uk-UA" w:eastAsia="ar-SA"/>
              </w:rPr>
              <w:t>220,0</w:t>
            </w:r>
          </w:p>
        </w:tc>
        <w:tc>
          <w:tcPr>
            <w:tcW w:w="992"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100,0</w:t>
            </w:r>
          </w:p>
        </w:tc>
        <w:tc>
          <w:tcPr>
            <w:tcW w:w="993"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120,0</w:t>
            </w:r>
          </w:p>
        </w:tc>
        <w:tc>
          <w:tcPr>
            <w:tcW w:w="1559" w:type="dxa"/>
            <w:tcBorders>
              <w:top w:val="single" w:sz="4" w:space="0" w:color="auto"/>
              <w:left w:val="outset" w:sz="6"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Обовязкові платежі</w:t>
            </w:r>
          </w:p>
          <w:p w:rsidR="00741EEC" w:rsidRPr="00741EEC" w:rsidRDefault="00741EEC" w:rsidP="00741EEC">
            <w:pPr>
              <w:suppressAutoHyphens/>
              <w:spacing w:line="240" w:lineRule="auto"/>
              <w:rPr>
                <w:rFonts w:ascii="Times New Roman" w:hAnsi="Times New Roman" w:cs="Times New Roman"/>
                <w:bCs/>
                <w:lang w:val="uk-UA" w:eastAsia="ar-SA"/>
              </w:rPr>
            </w:pPr>
          </w:p>
          <w:p w:rsidR="00741EEC" w:rsidRPr="00741EEC" w:rsidRDefault="00741EEC" w:rsidP="00741EEC">
            <w:pPr>
              <w:suppressAutoHyphens/>
              <w:spacing w:line="240" w:lineRule="auto"/>
              <w:rPr>
                <w:rFonts w:ascii="Times New Roman" w:hAnsi="Times New Roman" w:cs="Times New Roman"/>
                <w:bCs/>
                <w:lang w:val="uk-UA" w:eastAsia="ar-SA"/>
              </w:rPr>
            </w:pPr>
          </w:p>
        </w:tc>
      </w:tr>
      <w:tr w:rsidR="00741EEC" w:rsidRPr="00741EEC" w:rsidTr="00741EEC">
        <w:trPr>
          <w:trHeight w:val="65"/>
        </w:trPr>
        <w:tc>
          <w:tcPr>
            <w:tcW w:w="491" w:type="dxa"/>
            <w:tcBorders>
              <w:top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6.</w:t>
            </w:r>
            <w:r w:rsidRPr="00741EEC">
              <w:rPr>
                <w:rFonts w:ascii="Times New Roman" w:hAnsi="Times New Roman" w:cs="Times New Roman"/>
                <w:lang w:val="uk-UA" w:eastAsia="ar-SA"/>
              </w:rPr>
              <w:t>1</w:t>
            </w:r>
            <w:r w:rsidRPr="00741EEC">
              <w:rPr>
                <w:rFonts w:ascii="Times New Roman" w:hAnsi="Times New Roman" w:cs="Times New Roman"/>
                <w:lang w:eastAsia="ar-SA"/>
              </w:rPr>
              <w:t>.</w:t>
            </w:r>
            <w:r w:rsidRPr="00741EEC">
              <w:rPr>
                <w:rFonts w:ascii="Times New Roman" w:hAnsi="Times New Roman" w:cs="Times New Roman"/>
                <w:lang w:val="uk-UA" w:eastAsia="ar-SA"/>
              </w:rPr>
              <w:t>3</w:t>
            </w:r>
            <w:r w:rsidRPr="00741EEC">
              <w:rPr>
                <w:rFonts w:ascii="Times New Roman" w:hAnsi="Times New Roman" w:cs="Times New Roman"/>
                <w:lang w:eastAsia="ar-SA"/>
              </w:rPr>
              <w:t>.</w:t>
            </w:r>
          </w:p>
        </w:tc>
        <w:tc>
          <w:tcPr>
            <w:tcW w:w="1785" w:type="dxa"/>
            <w:gridSpan w:val="2"/>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Придбання:</w:t>
            </w:r>
          </w:p>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 xml:space="preserve"> комп’ютерної техніки</w:t>
            </w:r>
            <w:r w:rsidRPr="00741EEC">
              <w:rPr>
                <w:rFonts w:ascii="Times New Roman" w:hAnsi="Times New Roman" w:cs="Times New Roman"/>
                <w:lang w:val="uk-UA" w:eastAsia="ar-SA"/>
              </w:rPr>
              <w:t xml:space="preserve"> та програмного забезпечення </w:t>
            </w:r>
            <w:r w:rsidRPr="00741EEC">
              <w:rPr>
                <w:rFonts w:ascii="Times New Roman" w:hAnsi="Times New Roman" w:cs="Times New Roman"/>
                <w:lang w:eastAsia="ar-SA"/>
              </w:rPr>
              <w:t xml:space="preserve"> </w:t>
            </w:r>
          </w:p>
        </w:tc>
        <w:tc>
          <w:tcPr>
            <w:tcW w:w="1334"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bCs/>
                <w:lang w:val="uk-UA" w:eastAsia="ar-SA"/>
              </w:rPr>
              <w:t>КНП «Новодністровська міська поліклініка»</w:t>
            </w:r>
          </w:p>
        </w:tc>
        <w:tc>
          <w:tcPr>
            <w:tcW w:w="992" w:type="dxa"/>
            <w:gridSpan w:val="2"/>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20</w:t>
            </w:r>
            <w:r w:rsidRPr="00741EEC">
              <w:rPr>
                <w:rFonts w:ascii="Times New Roman" w:hAnsi="Times New Roman" w:cs="Times New Roman"/>
                <w:lang w:val="uk-UA" w:eastAsia="ar-SA"/>
              </w:rPr>
              <w:t xml:space="preserve">22 </w:t>
            </w:r>
            <w:r w:rsidRPr="00741EEC">
              <w:rPr>
                <w:rFonts w:ascii="Times New Roman" w:hAnsi="Times New Roman" w:cs="Times New Roman"/>
                <w:lang w:eastAsia="ar-SA"/>
              </w:rPr>
              <w:t>р</w:t>
            </w:r>
            <w:r w:rsidRPr="00741EEC">
              <w:rPr>
                <w:rFonts w:ascii="Times New Roman" w:hAnsi="Times New Roman" w:cs="Times New Roman"/>
                <w:lang w:val="uk-UA" w:eastAsia="ar-SA"/>
              </w:rPr>
              <w:t>.-2023р.</w:t>
            </w:r>
          </w:p>
          <w:p w:rsidR="00741EEC" w:rsidRPr="00741EEC" w:rsidRDefault="00741EEC" w:rsidP="00741EEC">
            <w:pPr>
              <w:suppressAutoHyphens/>
              <w:spacing w:line="240" w:lineRule="auto"/>
              <w:rPr>
                <w:rFonts w:ascii="Times New Roman" w:hAnsi="Times New Roman" w:cs="Times New Roman"/>
                <w:lang w:val="uk-UA" w:eastAsia="ar-SA"/>
              </w:rPr>
            </w:pPr>
          </w:p>
        </w:tc>
        <w:tc>
          <w:tcPr>
            <w:tcW w:w="851"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 xml:space="preserve">Міський бюджет </w:t>
            </w:r>
          </w:p>
        </w:tc>
        <w:tc>
          <w:tcPr>
            <w:tcW w:w="926"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200,0</w:t>
            </w:r>
          </w:p>
        </w:tc>
        <w:tc>
          <w:tcPr>
            <w:tcW w:w="992"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50,0</w:t>
            </w:r>
          </w:p>
        </w:tc>
        <w:tc>
          <w:tcPr>
            <w:tcW w:w="993"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150,0</w:t>
            </w:r>
          </w:p>
        </w:tc>
        <w:tc>
          <w:tcPr>
            <w:tcW w:w="1559" w:type="dxa"/>
            <w:tcBorders>
              <w:top w:val="outset" w:sz="6" w:space="0" w:color="auto"/>
              <w:left w:val="outset" w:sz="6"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Покращення комунікації</w:t>
            </w:r>
          </w:p>
        </w:tc>
      </w:tr>
      <w:tr w:rsidR="00741EEC" w:rsidRPr="00741EEC" w:rsidTr="00741EEC">
        <w:trPr>
          <w:trHeight w:val="544"/>
        </w:trPr>
        <w:tc>
          <w:tcPr>
            <w:tcW w:w="491" w:type="dxa"/>
            <w:tcBorders>
              <w:top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
                <w:lang w:eastAsia="ar-SA"/>
              </w:rPr>
            </w:pPr>
            <w:r w:rsidRPr="00741EEC">
              <w:rPr>
                <w:rFonts w:ascii="Times New Roman" w:hAnsi="Times New Roman" w:cs="Times New Roman"/>
                <w:b/>
                <w:lang w:eastAsia="ar-SA"/>
              </w:rPr>
              <w:t>6.</w:t>
            </w:r>
            <w:r w:rsidRPr="00741EEC">
              <w:rPr>
                <w:rFonts w:ascii="Times New Roman" w:hAnsi="Times New Roman" w:cs="Times New Roman"/>
                <w:b/>
                <w:lang w:val="uk-UA" w:eastAsia="ar-SA"/>
              </w:rPr>
              <w:t>2</w:t>
            </w:r>
            <w:r w:rsidRPr="00741EEC">
              <w:rPr>
                <w:rFonts w:ascii="Times New Roman" w:hAnsi="Times New Roman" w:cs="Times New Roman"/>
                <w:b/>
                <w:lang w:eastAsia="ar-SA"/>
              </w:rPr>
              <w:t>.</w:t>
            </w:r>
          </w:p>
        </w:tc>
        <w:tc>
          <w:tcPr>
            <w:tcW w:w="9432" w:type="dxa"/>
            <w:gridSpan w:val="10"/>
            <w:tcBorders>
              <w:top w:val="outset" w:sz="6" w:space="0" w:color="auto"/>
              <w:left w:val="outset" w:sz="6"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b/>
                <w:bCs/>
                <w:lang w:eastAsia="ar-SA"/>
              </w:rPr>
              <w:t xml:space="preserve">Придбання </w:t>
            </w:r>
            <w:r w:rsidRPr="00741EEC">
              <w:rPr>
                <w:rFonts w:ascii="Times New Roman" w:hAnsi="Times New Roman" w:cs="Times New Roman"/>
                <w:b/>
                <w:bCs/>
                <w:lang w:val="uk-UA" w:eastAsia="ar-SA"/>
              </w:rPr>
              <w:t xml:space="preserve">медикаментів , матеріалів, </w:t>
            </w:r>
            <w:r w:rsidRPr="00741EEC">
              <w:rPr>
                <w:rFonts w:ascii="Times New Roman" w:hAnsi="Times New Roman" w:cs="Times New Roman"/>
                <w:b/>
                <w:bCs/>
                <w:lang w:eastAsia="ar-SA"/>
              </w:rPr>
              <w:t>медичного обладнання, інструментарію, м’якого та твердого</w:t>
            </w:r>
            <w:r w:rsidRPr="00741EEC">
              <w:rPr>
                <w:rFonts w:ascii="Times New Roman" w:hAnsi="Times New Roman" w:cs="Times New Roman"/>
                <w:b/>
                <w:bCs/>
                <w:lang w:val="uk-UA" w:eastAsia="ar-SA"/>
              </w:rPr>
              <w:t xml:space="preserve"> інвентарю</w:t>
            </w:r>
            <w:r w:rsidRPr="00741EEC">
              <w:rPr>
                <w:rFonts w:ascii="Times New Roman" w:hAnsi="Times New Roman" w:cs="Times New Roman"/>
                <w:b/>
                <w:bCs/>
                <w:lang w:eastAsia="ar-SA"/>
              </w:rPr>
              <w:t xml:space="preserve"> (кушетки, стільці, столи)</w:t>
            </w:r>
            <w:r w:rsidRPr="00741EEC">
              <w:rPr>
                <w:rFonts w:ascii="Times New Roman" w:hAnsi="Times New Roman" w:cs="Times New Roman"/>
                <w:lang w:eastAsia="ar-SA"/>
              </w:rPr>
              <w:t> </w:t>
            </w:r>
          </w:p>
        </w:tc>
      </w:tr>
      <w:tr w:rsidR="00741EEC" w:rsidRPr="00741EEC" w:rsidTr="00741EEC">
        <w:trPr>
          <w:trHeight w:val="1211"/>
        </w:trPr>
        <w:tc>
          <w:tcPr>
            <w:tcW w:w="491" w:type="dxa"/>
            <w:tcBorders>
              <w:top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6.</w:t>
            </w:r>
            <w:r w:rsidRPr="00741EEC">
              <w:rPr>
                <w:rFonts w:ascii="Times New Roman" w:hAnsi="Times New Roman" w:cs="Times New Roman"/>
                <w:lang w:val="uk-UA" w:eastAsia="ar-SA"/>
              </w:rPr>
              <w:t>2</w:t>
            </w:r>
            <w:r w:rsidRPr="00741EEC">
              <w:rPr>
                <w:rFonts w:ascii="Times New Roman" w:hAnsi="Times New Roman" w:cs="Times New Roman"/>
                <w:lang w:eastAsia="ar-SA"/>
              </w:rPr>
              <w:t>.1.</w:t>
            </w:r>
          </w:p>
        </w:tc>
        <w:tc>
          <w:tcPr>
            <w:tcW w:w="1777"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 xml:space="preserve">Придбання інструментарію для </w:t>
            </w:r>
            <w:r w:rsidRPr="00741EEC">
              <w:rPr>
                <w:rFonts w:ascii="Times New Roman" w:hAnsi="Times New Roman" w:cs="Times New Roman"/>
                <w:lang w:val="uk-UA" w:eastAsia="ar-SA"/>
              </w:rPr>
              <w:t xml:space="preserve">поліклініки </w:t>
            </w:r>
            <w:r w:rsidRPr="00741EEC">
              <w:rPr>
                <w:rFonts w:ascii="Times New Roman" w:hAnsi="Times New Roman" w:cs="Times New Roman"/>
                <w:lang w:eastAsia="ar-SA"/>
              </w:rPr>
              <w:t xml:space="preserve"> відповідно до табел</w:t>
            </w:r>
            <w:r w:rsidRPr="00741EEC">
              <w:rPr>
                <w:rFonts w:ascii="Times New Roman" w:hAnsi="Times New Roman" w:cs="Times New Roman"/>
                <w:lang w:val="uk-UA" w:eastAsia="ar-SA"/>
              </w:rPr>
              <w:t xml:space="preserve">ів </w:t>
            </w:r>
            <w:r w:rsidRPr="00741EEC">
              <w:rPr>
                <w:rFonts w:ascii="Times New Roman" w:hAnsi="Times New Roman" w:cs="Times New Roman"/>
                <w:lang w:eastAsia="ar-SA"/>
              </w:rPr>
              <w:t xml:space="preserve"> оснащення</w:t>
            </w:r>
            <w:r w:rsidRPr="00741EEC">
              <w:rPr>
                <w:rFonts w:ascii="Times New Roman" w:hAnsi="Times New Roman" w:cs="Times New Roman"/>
                <w:lang w:val="uk-UA" w:eastAsia="ar-SA"/>
              </w:rPr>
              <w:t xml:space="preserve"> кабінетів</w:t>
            </w:r>
            <w:r w:rsidRPr="00741EEC">
              <w:rPr>
                <w:rFonts w:ascii="Times New Roman" w:hAnsi="Times New Roman" w:cs="Times New Roman"/>
                <w:lang w:eastAsia="ar-SA"/>
              </w:rPr>
              <w:t>.</w:t>
            </w:r>
            <w:r w:rsidRPr="00741EEC">
              <w:rPr>
                <w:rFonts w:ascii="Times New Roman" w:hAnsi="Times New Roman" w:cs="Times New Roman"/>
                <w:lang w:val="uk-UA" w:eastAsia="ar-SA"/>
              </w:rPr>
              <w:t>Оснащення відповідно ППБУ</w:t>
            </w:r>
          </w:p>
        </w:tc>
        <w:tc>
          <w:tcPr>
            <w:tcW w:w="1560" w:type="dxa"/>
            <w:gridSpan w:val="3"/>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КНП «Новодністровська міська поліклініка»</w:t>
            </w:r>
            <w:r w:rsidRPr="00741EEC">
              <w:rPr>
                <w:rFonts w:ascii="Times New Roman" w:hAnsi="Times New Roman" w:cs="Times New Roman"/>
                <w:lang w:val="uk-UA" w:eastAsia="ar-SA"/>
              </w:rPr>
              <w:t>виконавчий комітет міської ради</w:t>
            </w:r>
          </w:p>
        </w:tc>
        <w:tc>
          <w:tcPr>
            <w:tcW w:w="774"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20</w:t>
            </w:r>
            <w:r w:rsidRPr="00741EEC">
              <w:rPr>
                <w:rFonts w:ascii="Times New Roman" w:hAnsi="Times New Roman" w:cs="Times New Roman"/>
                <w:lang w:val="uk-UA" w:eastAsia="ar-SA"/>
              </w:rPr>
              <w:t>22</w:t>
            </w:r>
            <w:r w:rsidRPr="00741EEC">
              <w:rPr>
                <w:rFonts w:ascii="Times New Roman" w:hAnsi="Times New Roman" w:cs="Times New Roman"/>
                <w:lang w:eastAsia="ar-SA"/>
              </w:rPr>
              <w:t>-20</w:t>
            </w:r>
            <w:r w:rsidRPr="00741EEC">
              <w:rPr>
                <w:rFonts w:ascii="Times New Roman" w:hAnsi="Times New Roman" w:cs="Times New Roman"/>
                <w:lang w:val="uk-UA" w:eastAsia="ar-SA"/>
              </w:rPr>
              <w:t>23</w:t>
            </w:r>
            <w:r w:rsidRPr="00741EEC">
              <w:rPr>
                <w:rFonts w:ascii="Times New Roman" w:hAnsi="Times New Roman" w:cs="Times New Roman"/>
                <w:lang w:eastAsia="ar-SA"/>
              </w:rPr>
              <w:t> </w:t>
            </w:r>
            <w:r w:rsidRPr="00741EEC">
              <w:rPr>
                <w:rFonts w:ascii="Times New Roman" w:hAnsi="Times New Roman" w:cs="Times New Roman"/>
                <w:lang w:eastAsia="ar-SA"/>
              </w:rPr>
              <w:br/>
              <w:t>роки</w:t>
            </w:r>
          </w:p>
        </w:tc>
        <w:tc>
          <w:tcPr>
            <w:tcW w:w="851"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Міський бюджет</w:t>
            </w:r>
          </w:p>
        </w:tc>
        <w:tc>
          <w:tcPr>
            <w:tcW w:w="926"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highlight w:val="cyan"/>
                <w:lang w:val="uk-UA" w:eastAsia="ar-SA"/>
              </w:rPr>
            </w:pPr>
          </w:p>
          <w:p w:rsidR="00741EEC" w:rsidRPr="00741EEC" w:rsidRDefault="00741EEC" w:rsidP="00741EEC">
            <w:pPr>
              <w:suppressAutoHyphens/>
              <w:spacing w:line="240" w:lineRule="auto"/>
              <w:jc w:val="center"/>
              <w:rPr>
                <w:rFonts w:ascii="Times New Roman" w:hAnsi="Times New Roman" w:cs="Times New Roman"/>
                <w:b/>
                <w:highlight w:val="cyan"/>
                <w:lang w:val="uk-UA" w:eastAsia="ar-SA"/>
              </w:rPr>
            </w:pPr>
            <w:r w:rsidRPr="00741EEC">
              <w:rPr>
                <w:rFonts w:ascii="Times New Roman" w:hAnsi="Times New Roman" w:cs="Times New Roman"/>
                <w:b/>
                <w:lang w:val="uk-UA" w:eastAsia="ar-SA"/>
              </w:rPr>
              <w:t>800,0</w:t>
            </w:r>
          </w:p>
        </w:tc>
        <w:tc>
          <w:tcPr>
            <w:tcW w:w="992"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p>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300,00</w:t>
            </w:r>
          </w:p>
        </w:tc>
        <w:tc>
          <w:tcPr>
            <w:tcW w:w="993"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p>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500,00</w:t>
            </w:r>
          </w:p>
        </w:tc>
        <w:tc>
          <w:tcPr>
            <w:tcW w:w="1559" w:type="dxa"/>
            <w:tcBorders>
              <w:top w:val="outset" w:sz="6" w:space="0" w:color="auto"/>
              <w:left w:val="outset" w:sz="6"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 xml:space="preserve">Забезпечення </w:t>
            </w:r>
            <w:r w:rsidRPr="00741EEC">
              <w:rPr>
                <w:rFonts w:ascii="Times New Roman" w:hAnsi="Times New Roman" w:cs="Times New Roman"/>
                <w:lang w:val="uk-UA" w:eastAsia="ar-SA"/>
              </w:rPr>
              <w:t>кабінетів лікарів необхідним медичним приладдям/забеспечення вимог ДСН Укр</w:t>
            </w:r>
          </w:p>
        </w:tc>
      </w:tr>
      <w:tr w:rsidR="00741EEC" w:rsidRPr="00741EEC" w:rsidTr="00741EEC">
        <w:trPr>
          <w:trHeight w:val="1101"/>
        </w:trPr>
        <w:tc>
          <w:tcPr>
            <w:tcW w:w="491" w:type="dxa"/>
            <w:tcBorders>
              <w:top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6.</w:t>
            </w:r>
            <w:r w:rsidRPr="00741EEC">
              <w:rPr>
                <w:rFonts w:ascii="Times New Roman" w:hAnsi="Times New Roman" w:cs="Times New Roman"/>
                <w:lang w:val="uk-UA" w:eastAsia="ar-SA"/>
              </w:rPr>
              <w:t>2</w:t>
            </w:r>
            <w:r w:rsidRPr="00741EEC">
              <w:rPr>
                <w:rFonts w:ascii="Times New Roman" w:hAnsi="Times New Roman" w:cs="Times New Roman"/>
                <w:lang w:eastAsia="ar-SA"/>
              </w:rPr>
              <w:t>.</w:t>
            </w:r>
            <w:r w:rsidRPr="00741EEC">
              <w:rPr>
                <w:rFonts w:ascii="Times New Roman" w:hAnsi="Times New Roman" w:cs="Times New Roman"/>
                <w:lang w:val="en-US" w:eastAsia="ar-SA"/>
              </w:rPr>
              <w:t>2</w:t>
            </w:r>
            <w:r w:rsidRPr="00741EEC">
              <w:rPr>
                <w:rFonts w:ascii="Times New Roman" w:hAnsi="Times New Roman" w:cs="Times New Roman"/>
                <w:lang w:eastAsia="ar-SA"/>
              </w:rPr>
              <w:t>.</w:t>
            </w:r>
          </w:p>
        </w:tc>
        <w:tc>
          <w:tcPr>
            <w:tcW w:w="1777" w:type="dxa"/>
            <w:tcBorders>
              <w:top w:val="outset" w:sz="6" w:space="0" w:color="auto"/>
              <w:left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Придбання</w:t>
            </w:r>
            <w:r w:rsidRPr="00741EEC">
              <w:rPr>
                <w:rFonts w:ascii="Times New Roman" w:hAnsi="Times New Roman" w:cs="Times New Roman"/>
                <w:lang w:eastAsia="ar-SA"/>
              </w:rPr>
              <w:t xml:space="preserve"> медикамент</w:t>
            </w:r>
            <w:r w:rsidRPr="00741EEC">
              <w:rPr>
                <w:rFonts w:ascii="Times New Roman" w:hAnsi="Times New Roman" w:cs="Times New Roman"/>
                <w:lang w:val="uk-UA" w:eastAsia="ar-SA"/>
              </w:rPr>
              <w:t>ів</w:t>
            </w:r>
            <w:r w:rsidRPr="00741EEC">
              <w:rPr>
                <w:rFonts w:ascii="Times New Roman" w:hAnsi="Times New Roman" w:cs="Times New Roman"/>
                <w:lang w:eastAsia="ar-SA"/>
              </w:rPr>
              <w:t xml:space="preserve"> </w:t>
            </w:r>
            <w:r w:rsidRPr="00741EEC">
              <w:rPr>
                <w:rFonts w:ascii="Times New Roman" w:hAnsi="Times New Roman" w:cs="Times New Roman"/>
                <w:lang w:val="uk-UA" w:eastAsia="ar-SA"/>
              </w:rPr>
              <w:t xml:space="preserve"> в т.ч </w:t>
            </w:r>
            <w:r w:rsidRPr="00741EEC">
              <w:rPr>
                <w:rFonts w:ascii="Times New Roman" w:hAnsi="Times New Roman" w:cs="Times New Roman"/>
                <w:lang w:eastAsia="ar-SA"/>
              </w:rPr>
              <w:t xml:space="preserve">, </w:t>
            </w:r>
          </w:p>
          <w:p w:rsidR="00741EEC" w:rsidRPr="00741EEC" w:rsidRDefault="00741EEC" w:rsidP="00741EEC">
            <w:pPr>
              <w:spacing w:line="240" w:lineRule="auto"/>
              <w:rPr>
                <w:rFonts w:ascii="Times New Roman" w:hAnsi="Times New Roman" w:cs="Times New Roman"/>
              </w:rPr>
            </w:pPr>
            <w:r w:rsidRPr="00741EEC">
              <w:rPr>
                <w:rFonts w:ascii="Times New Roman" w:hAnsi="Times New Roman" w:cs="Times New Roman"/>
              </w:rPr>
              <w:t>дезінфекційні засоби</w:t>
            </w:r>
          </w:p>
          <w:p w:rsidR="00741EEC" w:rsidRPr="00741EEC" w:rsidRDefault="00741EEC" w:rsidP="00741EEC">
            <w:pPr>
              <w:spacing w:line="240" w:lineRule="auto"/>
              <w:rPr>
                <w:rFonts w:ascii="Times New Roman" w:hAnsi="Times New Roman" w:cs="Times New Roman"/>
              </w:rPr>
            </w:pPr>
            <w:r w:rsidRPr="00741EEC">
              <w:rPr>
                <w:rFonts w:ascii="Times New Roman" w:hAnsi="Times New Roman" w:cs="Times New Roman"/>
              </w:rPr>
              <w:t>засоби індивідуального захисту</w:t>
            </w:r>
          </w:p>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медикаменти та реактиви</w:t>
            </w:r>
          </w:p>
        </w:tc>
        <w:tc>
          <w:tcPr>
            <w:tcW w:w="1560" w:type="dxa"/>
            <w:gridSpan w:val="3"/>
            <w:tcBorders>
              <w:top w:val="outset" w:sz="6" w:space="0" w:color="auto"/>
              <w:left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bCs/>
                <w:lang w:val="uk-UA" w:eastAsia="ar-SA"/>
              </w:rPr>
              <w:t>КНП «Новодністровська міська поліклініка»</w:t>
            </w:r>
            <w:r w:rsidRPr="00741EEC">
              <w:rPr>
                <w:rFonts w:ascii="Times New Roman" w:hAnsi="Times New Roman" w:cs="Times New Roman"/>
                <w:lang w:val="uk-UA" w:eastAsia="ar-SA"/>
              </w:rPr>
              <w:t xml:space="preserve">виконавчий комітет міської ради </w:t>
            </w:r>
          </w:p>
        </w:tc>
        <w:tc>
          <w:tcPr>
            <w:tcW w:w="774" w:type="dxa"/>
            <w:tcBorders>
              <w:top w:val="outset" w:sz="6" w:space="0" w:color="auto"/>
              <w:left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20</w:t>
            </w:r>
            <w:r w:rsidRPr="00741EEC">
              <w:rPr>
                <w:rFonts w:ascii="Times New Roman" w:hAnsi="Times New Roman" w:cs="Times New Roman"/>
                <w:lang w:val="uk-UA" w:eastAsia="ar-SA"/>
              </w:rPr>
              <w:t>22</w:t>
            </w:r>
            <w:r w:rsidRPr="00741EEC">
              <w:rPr>
                <w:rFonts w:ascii="Times New Roman" w:hAnsi="Times New Roman" w:cs="Times New Roman"/>
                <w:lang w:eastAsia="ar-SA"/>
              </w:rPr>
              <w:t>-202</w:t>
            </w:r>
            <w:r w:rsidRPr="00741EEC">
              <w:rPr>
                <w:rFonts w:ascii="Times New Roman" w:hAnsi="Times New Roman" w:cs="Times New Roman"/>
                <w:lang w:val="uk-UA" w:eastAsia="ar-SA"/>
              </w:rPr>
              <w:t>3</w:t>
            </w:r>
            <w:r w:rsidRPr="00741EEC">
              <w:rPr>
                <w:rFonts w:ascii="Times New Roman" w:hAnsi="Times New Roman" w:cs="Times New Roman"/>
                <w:lang w:eastAsia="ar-SA"/>
              </w:rPr>
              <w:t> </w:t>
            </w:r>
            <w:r w:rsidRPr="00741EEC">
              <w:rPr>
                <w:rFonts w:ascii="Times New Roman" w:hAnsi="Times New Roman" w:cs="Times New Roman"/>
                <w:lang w:eastAsia="ar-SA"/>
              </w:rPr>
              <w:br/>
              <w:t>роки</w:t>
            </w:r>
          </w:p>
        </w:tc>
        <w:tc>
          <w:tcPr>
            <w:tcW w:w="851"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Міський бюджет</w:t>
            </w:r>
            <w:r w:rsidRPr="00741EEC">
              <w:rPr>
                <w:rFonts w:ascii="Times New Roman" w:hAnsi="Times New Roman" w:cs="Times New Roman"/>
                <w:lang w:val="uk-UA" w:eastAsia="ar-SA"/>
              </w:rPr>
              <w:t xml:space="preserve"> </w:t>
            </w:r>
          </w:p>
        </w:tc>
        <w:tc>
          <w:tcPr>
            <w:tcW w:w="926"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900,0</w:t>
            </w:r>
          </w:p>
        </w:tc>
        <w:tc>
          <w:tcPr>
            <w:tcW w:w="992"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400,0</w:t>
            </w:r>
          </w:p>
        </w:tc>
        <w:tc>
          <w:tcPr>
            <w:tcW w:w="993"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500,00</w:t>
            </w:r>
          </w:p>
        </w:tc>
        <w:tc>
          <w:tcPr>
            <w:tcW w:w="1559" w:type="dxa"/>
            <w:tcBorders>
              <w:top w:val="outset" w:sz="6" w:space="0" w:color="auto"/>
              <w:lef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 xml:space="preserve">Забезпечення </w:t>
            </w:r>
            <w:r w:rsidRPr="00741EEC">
              <w:rPr>
                <w:rFonts w:ascii="Times New Roman" w:hAnsi="Times New Roman" w:cs="Times New Roman"/>
                <w:lang w:val="uk-UA" w:eastAsia="ar-SA"/>
              </w:rPr>
              <w:t>медикаментами та засобами індивідуального захисту</w:t>
            </w:r>
          </w:p>
          <w:p w:rsidR="00741EEC" w:rsidRPr="00741EEC" w:rsidRDefault="00741EEC" w:rsidP="00741EEC">
            <w:pPr>
              <w:suppressAutoHyphens/>
              <w:spacing w:line="240" w:lineRule="auto"/>
              <w:rPr>
                <w:rFonts w:ascii="Times New Roman" w:hAnsi="Times New Roman" w:cs="Times New Roman"/>
                <w:color w:val="000000"/>
                <w:lang w:val="uk-UA" w:eastAsia="ru-RU"/>
              </w:rPr>
            </w:pPr>
            <w:r w:rsidRPr="00741EEC">
              <w:rPr>
                <w:rFonts w:ascii="Times New Roman" w:hAnsi="Times New Roman" w:cs="Times New Roman"/>
                <w:color w:val="000000"/>
                <w:lang w:val="uk-UA" w:eastAsia="ru-RU"/>
              </w:rPr>
              <w:t xml:space="preserve">збільшити тривалість і поліпшити якість життя; </w:t>
            </w:r>
          </w:p>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проведення протиепідемічних заходів</w:t>
            </w:r>
          </w:p>
        </w:tc>
      </w:tr>
      <w:tr w:rsidR="00741EEC" w:rsidRPr="00741EEC" w:rsidTr="00741EEC">
        <w:trPr>
          <w:trHeight w:val="1247"/>
        </w:trPr>
        <w:tc>
          <w:tcPr>
            <w:tcW w:w="491" w:type="dxa"/>
            <w:vMerge w:val="restart"/>
            <w:tcBorders>
              <w:top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6.</w:t>
            </w:r>
            <w:r w:rsidRPr="00741EEC">
              <w:rPr>
                <w:rFonts w:ascii="Times New Roman" w:hAnsi="Times New Roman" w:cs="Times New Roman"/>
                <w:lang w:val="uk-UA" w:eastAsia="ar-SA"/>
              </w:rPr>
              <w:t>2</w:t>
            </w:r>
            <w:r w:rsidRPr="00741EEC">
              <w:rPr>
                <w:rFonts w:ascii="Times New Roman" w:hAnsi="Times New Roman" w:cs="Times New Roman"/>
                <w:lang w:eastAsia="ar-SA"/>
              </w:rPr>
              <w:t>.</w:t>
            </w:r>
            <w:r w:rsidRPr="00741EEC">
              <w:rPr>
                <w:rFonts w:ascii="Times New Roman" w:hAnsi="Times New Roman" w:cs="Times New Roman"/>
                <w:lang w:val="en-US" w:eastAsia="ar-SA"/>
              </w:rPr>
              <w:t>3</w:t>
            </w:r>
            <w:r w:rsidRPr="00741EEC">
              <w:rPr>
                <w:rFonts w:ascii="Times New Roman" w:hAnsi="Times New Roman" w:cs="Times New Roman"/>
                <w:lang w:eastAsia="ar-SA"/>
              </w:rPr>
              <w:t>.</w:t>
            </w:r>
          </w:p>
        </w:tc>
        <w:tc>
          <w:tcPr>
            <w:tcW w:w="1777"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 xml:space="preserve">Оснащення </w:t>
            </w:r>
            <w:r w:rsidRPr="00741EEC">
              <w:rPr>
                <w:rFonts w:ascii="Times New Roman" w:hAnsi="Times New Roman" w:cs="Times New Roman"/>
                <w:lang w:val="uk-UA" w:eastAsia="ar-SA"/>
              </w:rPr>
              <w:t>кабінетів</w:t>
            </w:r>
            <w:r w:rsidRPr="00741EEC">
              <w:rPr>
                <w:rFonts w:ascii="Times New Roman" w:hAnsi="Times New Roman" w:cs="Times New Roman"/>
                <w:lang w:eastAsia="ar-SA"/>
              </w:rPr>
              <w:t xml:space="preserve"> медичним обладнанням та інвентарем відповідно до табеля оснащення</w:t>
            </w:r>
            <w:r w:rsidRPr="00741EEC">
              <w:rPr>
                <w:rFonts w:ascii="Times New Roman" w:hAnsi="Times New Roman" w:cs="Times New Roman"/>
                <w:lang w:val="uk-UA" w:eastAsia="ar-SA"/>
              </w:rPr>
              <w:t>:</w:t>
            </w:r>
          </w:p>
        </w:tc>
        <w:tc>
          <w:tcPr>
            <w:tcW w:w="1560" w:type="dxa"/>
            <w:gridSpan w:val="3"/>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bCs/>
                <w:lang w:val="uk-UA" w:eastAsia="ar-SA"/>
              </w:rPr>
              <w:t>КНП «Новодністровська міська поліклініка»</w:t>
            </w:r>
            <w:r w:rsidRPr="00741EEC">
              <w:rPr>
                <w:rFonts w:ascii="Times New Roman" w:hAnsi="Times New Roman" w:cs="Times New Roman"/>
                <w:lang w:val="uk-UA" w:eastAsia="ar-SA"/>
              </w:rPr>
              <w:t>виконавчий комітет міської ради</w:t>
            </w:r>
          </w:p>
        </w:tc>
        <w:tc>
          <w:tcPr>
            <w:tcW w:w="774"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20</w:t>
            </w:r>
            <w:r w:rsidRPr="00741EEC">
              <w:rPr>
                <w:rFonts w:ascii="Times New Roman" w:hAnsi="Times New Roman" w:cs="Times New Roman"/>
                <w:lang w:val="uk-UA" w:eastAsia="ar-SA"/>
              </w:rPr>
              <w:t xml:space="preserve">21, </w:t>
            </w:r>
            <w:r w:rsidRPr="00741EEC">
              <w:rPr>
                <w:rFonts w:ascii="Times New Roman" w:hAnsi="Times New Roman" w:cs="Times New Roman"/>
                <w:lang w:eastAsia="ar-SA"/>
              </w:rPr>
              <w:t>20</w:t>
            </w:r>
            <w:r w:rsidRPr="00741EEC">
              <w:rPr>
                <w:rFonts w:ascii="Times New Roman" w:hAnsi="Times New Roman" w:cs="Times New Roman"/>
                <w:lang w:val="uk-UA" w:eastAsia="ar-SA"/>
              </w:rPr>
              <w:t>23</w:t>
            </w:r>
            <w:r w:rsidRPr="00741EEC">
              <w:rPr>
                <w:rFonts w:ascii="Times New Roman" w:hAnsi="Times New Roman" w:cs="Times New Roman"/>
                <w:lang w:eastAsia="ar-SA"/>
              </w:rPr>
              <w:t> </w:t>
            </w:r>
            <w:r w:rsidRPr="00741EEC">
              <w:rPr>
                <w:rFonts w:ascii="Times New Roman" w:hAnsi="Times New Roman" w:cs="Times New Roman"/>
                <w:lang w:eastAsia="ar-SA"/>
              </w:rPr>
              <w:br/>
              <w:t>роки</w:t>
            </w:r>
          </w:p>
        </w:tc>
        <w:tc>
          <w:tcPr>
            <w:tcW w:w="851"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Міський бюджет</w:t>
            </w:r>
          </w:p>
        </w:tc>
        <w:tc>
          <w:tcPr>
            <w:tcW w:w="926"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8400,0</w:t>
            </w:r>
          </w:p>
          <w:p w:rsidR="00741EEC" w:rsidRPr="00741EEC" w:rsidRDefault="00741EEC" w:rsidP="00741EEC">
            <w:pPr>
              <w:suppressAutoHyphens/>
              <w:spacing w:line="240" w:lineRule="auto"/>
              <w:jc w:val="center"/>
              <w:rPr>
                <w:rFonts w:ascii="Times New Roman" w:hAnsi="Times New Roman" w:cs="Times New Roman"/>
                <w:b/>
                <w:lang w:val="uk-UA" w:eastAsia="ar-SA"/>
              </w:rPr>
            </w:pPr>
          </w:p>
        </w:tc>
        <w:tc>
          <w:tcPr>
            <w:tcW w:w="992"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tabs>
                <w:tab w:val="left" w:pos="285"/>
                <w:tab w:val="center" w:pos="347"/>
              </w:tabs>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100,0</w:t>
            </w:r>
          </w:p>
        </w:tc>
        <w:tc>
          <w:tcPr>
            <w:tcW w:w="993"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8300,0</w:t>
            </w:r>
          </w:p>
        </w:tc>
        <w:tc>
          <w:tcPr>
            <w:tcW w:w="1559" w:type="dxa"/>
            <w:vMerge w:val="restart"/>
            <w:tcBorders>
              <w:top w:val="outset" w:sz="6" w:space="0" w:color="auto"/>
              <w:lef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 xml:space="preserve">Покращення </w:t>
            </w:r>
          </w:p>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 xml:space="preserve">матеріально – </w:t>
            </w:r>
          </w:p>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технічної бази</w:t>
            </w:r>
          </w:p>
          <w:p w:rsidR="00741EEC" w:rsidRPr="00741EEC" w:rsidRDefault="00741EEC" w:rsidP="00741EEC">
            <w:pPr>
              <w:spacing w:line="240" w:lineRule="auto"/>
              <w:rPr>
                <w:rFonts w:ascii="Times New Roman" w:hAnsi="Times New Roman" w:cs="Times New Roman"/>
                <w:lang w:val="uk-UA"/>
              </w:rPr>
            </w:pPr>
            <w:r w:rsidRPr="00741EEC">
              <w:rPr>
                <w:rFonts w:ascii="Times New Roman" w:hAnsi="Times New Roman" w:cs="Times New Roman"/>
                <w:lang w:val="uk-UA"/>
              </w:rPr>
              <w:t>Розширення надання послуг</w:t>
            </w:r>
          </w:p>
          <w:p w:rsidR="00741EEC" w:rsidRPr="00741EEC" w:rsidRDefault="00741EEC" w:rsidP="00741EEC">
            <w:pPr>
              <w:spacing w:line="240" w:lineRule="auto"/>
              <w:rPr>
                <w:rFonts w:ascii="Times New Roman" w:hAnsi="Times New Roman" w:cs="Times New Roman"/>
              </w:rPr>
            </w:pPr>
          </w:p>
        </w:tc>
      </w:tr>
      <w:tr w:rsidR="00741EEC" w:rsidRPr="00741EEC" w:rsidTr="00741EEC">
        <w:trPr>
          <w:trHeight w:val="216"/>
        </w:trPr>
        <w:tc>
          <w:tcPr>
            <w:tcW w:w="491" w:type="dxa"/>
            <w:vMerge/>
            <w:tcBorders>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1777"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val="uk-UA" w:eastAsia="ar-SA"/>
              </w:rPr>
              <w:t>-</w:t>
            </w:r>
            <w:r w:rsidRPr="00741EEC">
              <w:rPr>
                <w:rFonts w:ascii="Times New Roman" w:hAnsi="Times New Roman" w:cs="Times New Roman"/>
                <w:bCs/>
                <w:lang w:val="uk-UA" w:eastAsia="ar-SA"/>
              </w:rPr>
              <w:t xml:space="preserve"> Гастрофіброскоп, </w:t>
            </w:r>
          </w:p>
        </w:tc>
        <w:tc>
          <w:tcPr>
            <w:tcW w:w="1560" w:type="dxa"/>
            <w:gridSpan w:val="3"/>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p>
        </w:tc>
        <w:tc>
          <w:tcPr>
            <w:tcW w:w="774"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851"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926"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1000</w:t>
            </w:r>
          </w:p>
        </w:tc>
        <w:tc>
          <w:tcPr>
            <w:tcW w:w="992"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0,00</w:t>
            </w:r>
          </w:p>
        </w:tc>
        <w:tc>
          <w:tcPr>
            <w:tcW w:w="993"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1000,0</w:t>
            </w:r>
          </w:p>
        </w:tc>
        <w:tc>
          <w:tcPr>
            <w:tcW w:w="1559" w:type="dxa"/>
            <w:vMerge/>
            <w:tcBorders>
              <w:lef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p>
        </w:tc>
      </w:tr>
      <w:tr w:rsidR="00741EEC" w:rsidRPr="00741EEC" w:rsidTr="00741EEC">
        <w:trPr>
          <w:trHeight w:val="420"/>
        </w:trPr>
        <w:tc>
          <w:tcPr>
            <w:tcW w:w="491" w:type="dxa"/>
            <w:vMerge/>
            <w:tcBorders>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1777"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val="uk-UA" w:eastAsia="ar-SA"/>
              </w:rPr>
              <w:t>-</w:t>
            </w:r>
            <w:r w:rsidRPr="00741EEC">
              <w:rPr>
                <w:rFonts w:ascii="Times New Roman" w:hAnsi="Times New Roman" w:cs="Times New Roman"/>
                <w:bCs/>
                <w:lang w:val="uk-UA" w:eastAsia="ar-SA"/>
              </w:rPr>
              <w:t xml:space="preserve"> Рентгенапарат на 3 робочі місця, , </w:t>
            </w:r>
          </w:p>
        </w:tc>
        <w:tc>
          <w:tcPr>
            <w:tcW w:w="1560" w:type="dxa"/>
            <w:gridSpan w:val="3"/>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p>
        </w:tc>
        <w:tc>
          <w:tcPr>
            <w:tcW w:w="774"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851"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926"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3000</w:t>
            </w:r>
          </w:p>
        </w:tc>
        <w:tc>
          <w:tcPr>
            <w:tcW w:w="992"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0,00</w:t>
            </w:r>
          </w:p>
        </w:tc>
        <w:tc>
          <w:tcPr>
            <w:tcW w:w="993"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3000,0</w:t>
            </w:r>
          </w:p>
        </w:tc>
        <w:tc>
          <w:tcPr>
            <w:tcW w:w="1559" w:type="dxa"/>
            <w:vMerge/>
            <w:tcBorders>
              <w:lef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p>
        </w:tc>
      </w:tr>
      <w:tr w:rsidR="00741EEC" w:rsidRPr="00741EEC" w:rsidTr="00741EEC">
        <w:trPr>
          <w:trHeight w:val="177"/>
        </w:trPr>
        <w:tc>
          <w:tcPr>
            <w:tcW w:w="491" w:type="dxa"/>
            <w:vMerge/>
            <w:tcBorders>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1777"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bCs/>
                <w:lang w:val="uk-UA" w:eastAsia="ar-SA"/>
              </w:rPr>
              <w:t>Мамограф</w:t>
            </w:r>
          </w:p>
        </w:tc>
        <w:tc>
          <w:tcPr>
            <w:tcW w:w="1560" w:type="dxa"/>
            <w:gridSpan w:val="3"/>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p>
        </w:tc>
        <w:tc>
          <w:tcPr>
            <w:tcW w:w="774"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851"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926"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2000</w:t>
            </w:r>
          </w:p>
        </w:tc>
        <w:tc>
          <w:tcPr>
            <w:tcW w:w="992"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0,00</w:t>
            </w:r>
          </w:p>
        </w:tc>
        <w:tc>
          <w:tcPr>
            <w:tcW w:w="993"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2000,0</w:t>
            </w:r>
          </w:p>
        </w:tc>
        <w:tc>
          <w:tcPr>
            <w:tcW w:w="1559" w:type="dxa"/>
            <w:vMerge/>
            <w:tcBorders>
              <w:lef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p>
        </w:tc>
      </w:tr>
      <w:tr w:rsidR="00741EEC" w:rsidRPr="00741EEC" w:rsidTr="00741EEC">
        <w:trPr>
          <w:trHeight w:val="158"/>
        </w:trPr>
        <w:tc>
          <w:tcPr>
            <w:tcW w:w="491" w:type="dxa"/>
            <w:vMerge/>
            <w:tcBorders>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1777"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w:t>
            </w:r>
            <w:r w:rsidRPr="00741EEC">
              <w:rPr>
                <w:rFonts w:ascii="Times New Roman" w:hAnsi="Times New Roman" w:cs="Times New Roman"/>
                <w:bCs/>
                <w:lang w:val="uk-UA" w:eastAsia="ar-SA"/>
              </w:rPr>
              <w:t xml:space="preserve"> Ендоскопічна ЛОР система</w:t>
            </w:r>
            <w:r w:rsidRPr="00741EEC">
              <w:rPr>
                <w:rFonts w:ascii="Times New Roman" w:hAnsi="Times New Roman" w:cs="Times New Roman"/>
                <w:lang w:eastAsia="ar-SA"/>
              </w:rPr>
              <w:t>.</w:t>
            </w:r>
          </w:p>
        </w:tc>
        <w:tc>
          <w:tcPr>
            <w:tcW w:w="1560" w:type="dxa"/>
            <w:gridSpan w:val="3"/>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p>
        </w:tc>
        <w:tc>
          <w:tcPr>
            <w:tcW w:w="774"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851"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926"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2000</w:t>
            </w:r>
          </w:p>
        </w:tc>
        <w:tc>
          <w:tcPr>
            <w:tcW w:w="992" w:type="dxa"/>
            <w:tcBorders>
              <w:top w:val="single" w:sz="4" w:space="0" w:color="auto"/>
              <w:left w:val="outset" w:sz="6" w:space="0" w:color="auto"/>
              <w:bottom w:val="outset" w:sz="6" w:space="0" w:color="auto"/>
              <w:right w:val="outset" w:sz="6" w:space="0" w:color="auto"/>
            </w:tcBorders>
            <w:vAlign w:val="center"/>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0,00</w:t>
            </w:r>
          </w:p>
        </w:tc>
        <w:tc>
          <w:tcPr>
            <w:tcW w:w="993" w:type="dxa"/>
            <w:tcBorders>
              <w:top w:val="single" w:sz="4" w:space="0" w:color="auto"/>
              <w:left w:val="outset" w:sz="6" w:space="0" w:color="auto"/>
              <w:bottom w:val="outset" w:sz="6" w:space="0" w:color="auto"/>
              <w:right w:val="outset" w:sz="6" w:space="0" w:color="auto"/>
            </w:tcBorders>
            <w:vAlign w:val="center"/>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2000,0</w:t>
            </w:r>
          </w:p>
        </w:tc>
        <w:tc>
          <w:tcPr>
            <w:tcW w:w="1559" w:type="dxa"/>
            <w:vMerge/>
            <w:tcBorders>
              <w:lef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p>
        </w:tc>
      </w:tr>
      <w:tr w:rsidR="00741EEC" w:rsidRPr="00741EEC" w:rsidTr="00741EEC">
        <w:trPr>
          <w:trHeight w:val="525"/>
        </w:trPr>
        <w:tc>
          <w:tcPr>
            <w:tcW w:w="491" w:type="dxa"/>
            <w:vMerge/>
            <w:tcBorders>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1777"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Програмне забезпечення, та обслуговування обладнання</w:t>
            </w:r>
          </w:p>
        </w:tc>
        <w:tc>
          <w:tcPr>
            <w:tcW w:w="1560" w:type="dxa"/>
            <w:gridSpan w:val="3"/>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p>
        </w:tc>
        <w:tc>
          <w:tcPr>
            <w:tcW w:w="774"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851"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926"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p>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400,00</w:t>
            </w:r>
          </w:p>
        </w:tc>
        <w:tc>
          <w:tcPr>
            <w:tcW w:w="992" w:type="dxa"/>
            <w:tcBorders>
              <w:top w:val="single" w:sz="4" w:space="0" w:color="auto"/>
              <w:left w:val="outset" w:sz="6" w:space="0" w:color="auto"/>
              <w:bottom w:val="outset" w:sz="6" w:space="0" w:color="auto"/>
              <w:right w:val="outset" w:sz="6" w:space="0" w:color="auto"/>
            </w:tcBorders>
            <w:vAlign w:val="center"/>
          </w:tcPr>
          <w:p w:rsidR="00741EEC" w:rsidRPr="00741EEC" w:rsidRDefault="00741EEC" w:rsidP="00741EEC">
            <w:pPr>
              <w:suppressAutoHyphens/>
              <w:spacing w:line="240" w:lineRule="auto"/>
              <w:jc w:val="right"/>
              <w:rPr>
                <w:rFonts w:ascii="Times New Roman" w:hAnsi="Times New Roman" w:cs="Times New Roman"/>
                <w:lang w:val="uk-UA" w:eastAsia="ar-SA"/>
              </w:rPr>
            </w:pPr>
            <w:r w:rsidRPr="00741EEC">
              <w:rPr>
                <w:rFonts w:ascii="Times New Roman" w:hAnsi="Times New Roman" w:cs="Times New Roman"/>
                <w:lang w:val="uk-UA" w:eastAsia="ar-SA"/>
              </w:rPr>
              <w:t>100,0</w:t>
            </w:r>
          </w:p>
        </w:tc>
        <w:tc>
          <w:tcPr>
            <w:tcW w:w="993" w:type="dxa"/>
            <w:tcBorders>
              <w:top w:val="single" w:sz="4" w:space="0" w:color="auto"/>
              <w:left w:val="outset" w:sz="6" w:space="0" w:color="auto"/>
              <w:bottom w:val="outset" w:sz="6" w:space="0" w:color="auto"/>
              <w:right w:val="outset" w:sz="6" w:space="0" w:color="auto"/>
            </w:tcBorders>
            <w:vAlign w:val="center"/>
          </w:tcPr>
          <w:p w:rsidR="00741EEC" w:rsidRPr="00741EEC" w:rsidRDefault="00741EEC" w:rsidP="00741EEC">
            <w:pPr>
              <w:suppressAutoHyphens/>
              <w:spacing w:line="240" w:lineRule="auto"/>
              <w:jc w:val="right"/>
              <w:rPr>
                <w:rFonts w:ascii="Times New Roman" w:hAnsi="Times New Roman" w:cs="Times New Roman"/>
                <w:lang w:val="uk-UA" w:eastAsia="ar-SA"/>
              </w:rPr>
            </w:pPr>
            <w:r w:rsidRPr="00741EEC">
              <w:rPr>
                <w:rFonts w:ascii="Times New Roman" w:hAnsi="Times New Roman" w:cs="Times New Roman"/>
                <w:lang w:val="uk-UA" w:eastAsia="ar-SA"/>
              </w:rPr>
              <w:t>300,0</w:t>
            </w:r>
          </w:p>
        </w:tc>
        <w:tc>
          <w:tcPr>
            <w:tcW w:w="1559" w:type="dxa"/>
            <w:vMerge/>
            <w:tcBorders>
              <w:lef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p>
        </w:tc>
      </w:tr>
      <w:tr w:rsidR="00741EEC" w:rsidRPr="00741EEC" w:rsidTr="00741EEC">
        <w:tc>
          <w:tcPr>
            <w:tcW w:w="491" w:type="dxa"/>
            <w:tcBorders>
              <w:top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6.</w:t>
            </w:r>
            <w:r w:rsidRPr="00741EEC">
              <w:rPr>
                <w:rFonts w:ascii="Times New Roman" w:hAnsi="Times New Roman" w:cs="Times New Roman"/>
                <w:lang w:val="uk-UA" w:eastAsia="ar-SA"/>
              </w:rPr>
              <w:t>2</w:t>
            </w:r>
            <w:r w:rsidRPr="00741EEC">
              <w:rPr>
                <w:rFonts w:ascii="Times New Roman" w:hAnsi="Times New Roman" w:cs="Times New Roman"/>
                <w:lang w:eastAsia="ar-SA"/>
              </w:rPr>
              <w:t>.</w:t>
            </w:r>
            <w:r w:rsidRPr="00741EEC">
              <w:rPr>
                <w:rFonts w:ascii="Times New Roman" w:hAnsi="Times New Roman" w:cs="Times New Roman"/>
                <w:lang w:val="uk-UA" w:eastAsia="ar-SA"/>
              </w:rPr>
              <w:t>4</w:t>
            </w:r>
          </w:p>
        </w:tc>
        <w:tc>
          <w:tcPr>
            <w:tcW w:w="1777"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Придбання меблів.</w:t>
            </w:r>
            <w:r w:rsidRPr="00741EEC">
              <w:rPr>
                <w:rFonts w:ascii="Times New Roman" w:hAnsi="Times New Roman" w:cs="Times New Roman"/>
                <w:lang w:val="uk-UA" w:eastAsia="ar-SA"/>
              </w:rPr>
              <w:br/>
              <w:t xml:space="preserve">-стільці, 14шт.-гардеробна -реєстратура- -кушетки медичні – </w:t>
            </w:r>
          </w:p>
        </w:tc>
        <w:tc>
          <w:tcPr>
            <w:tcW w:w="1560" w:type="dxa"/>
            <w:gridSpan w:val="3"/>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bCs/>
                <w:lang w:val="uk-UA" w:eastAsia="ar-SA"/>
              </w:rPr>
              <w:t xml:space="preserve">КНП «Новодністровська міська поліклініка» </w:t>
            </w:r>
            <w:r w:rsidRPr="00741EEC">
              <w:rPr>
                <w:rFonts w:ascii="Times New Roman" w:hAnsi="Times New Roman" w:cs="Times New Roman"/>
                <w:lang w:val="uk-UA" w:eastAsia="ar-SA"/>
              </w:rPr>
              <w:t xml:space="preserve">виконавчий комітет міської ради  </w:t>
            </w:r>
          </w:p>
        </w:tc>
        <w:tc>
          <w:tcPr>
            <w:tcW w:w="774"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20</w:t>
            </w:r>
            <w:r w:rsidRPr="00741EEC">
              <w:rPr>
                <w:rFonts w:ascii="Times New Roman" w:hAnsi="Times New Roman" w:cs="Times New Roman"/>
                <w:lang w:val="uk-UA" w:eastAsia="ar-SA"/>
              </w:rPr>
              <w:t>22</w:t>
            </w:r>
            <w:r w:rsidRPr="00741EEC">
              <w:rPr>
                <w:rFonts w:ascii="Times New Roman" w:hAnsi="Times New Roman" w:cs="Times New Roman"/>
                <w:lang w:eastAsia="ar-SA"/>
              </w:rPr>
              <w:t>-20</w:t>
            </w:r>
            <w:r w:rsidRPr="00741EEC">
              <w:rPr>
                <w:rFonts w:ascii="Times New Roman" w:hAnsi="Times New Roman" w:cs="Times New Roman"/>
                <w:lang w:val="uk-UA" w:eastAsia="ar-SA"/>
              </w:rPr>
              <w:t>23</w:t>
            </w:r>
            <w:r w:rsidRPr="00741EEC">
              <w:rPr>
                <w:rFonts w:ascii="Times New Roman" w:hAnsi="Times New Roman" w:cs="Times New Roman"/>
                <w:lang w:eastAsia="ar-SA"/>
              </w:rPr>
              <w:t> </w:t>
            </w:r>
            <w:r w:rsidRPr="00741EEC">
              <w:rPr>
                <w:rFonts w:ascii="Times New Roman" w:hAnsi="Times New Roman" w:cs="Times New Roman"/>
                <w:lang w:eastAsia="ar-SA"/>
              </w:rPr>
              <w:br/>
              <w:t>роки</w:t>
            </w:r>
          </w:p>
        </w:tc>
        <w:tc>
          <w:tcPr>
            <w:tcW w:w="851"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Міський бюджет</w:t>
            </w:r>
          </w:p>
        </w:tc>
        <w:tc>
          <w:tcPr>
            <w:tcW w:w="926"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
                <w:lang w:val="uk-UA" w:eastAsia="ar-SA"/>
              </w:rPr>
            </w:pPr>
            <w:r w:rsidRPr="00741EEC">
              <w:rPr>
                <w:rFonts w:ascii="Times New Roman" w:hAnsi="Times New Roman" w:cs="Times New Roman"/>
                <w:b/>
                <w:lang w:val="uk-UA" w:eastAsia="ar-SA"/>
              </w:rPr>
              <w:t xml:space="preserve">  300,00</w:t>
            </w:r>
          </w:p>
          <w:p w:rsidR="00741EEC" w:rsidRPr="00741EEC" w:rsidRDefault="00741EEC" w:rsidP="00741EEC">
            <w:pPr>
              <w:suppressAutoHyphens/>
              <w:spacing w:line="240" w:lineRule="auto"/>
              <w:jc w:val="center"/>
              <w:rPr>
                <w:rFonts w:ascii="Times New Roman" w:hAnsi="Times New Roman" w:cs="Times New Roman"/>
                <w:b/>
                <w:lang w:val="uk-UA" w:eastAsia="ar-SA"/>
              </w:rPr>
            </w:pPr>
          </w:p>
        </w:tc>
        <w:tc>
          <w:tcPr>
            <w:tcW w:w="992"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100,0</w:t>
            </w:r>
          </w:p>
          <w:p w:rsidR="00741EEC" w:rsidRPr="00741EEC" w:rsidRDefault="00741EEC" w:rsidP="00741EEC">
            <w:pPr>
              <w:suppressAutoHyphens/>
              <w:spacing w:line="240" w:lineRule="auto"/>
              <w:jc w:val="center"/>
              <w:rPr>
                <w:rFonts w:ascii="Times New Roman" w:hAnsi="Times New Roman" w:cs="Times New Roman"/>
                <w:b/>
                <w:lang w:val="uk-UA" w:eastAsia="ar-SA"/>
              </w:rPr>
            </w:pPr>
          </w:p>
        </w:tc>
        <w:tc>
          <w:tcPr>
            <w:tcW w:w="993"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200,0</w:t>
            </w:r>
          </w:p>
          <w:p w:rsidR="00741EEC" w:rsidRPr="00741EEC" w:rsidRDefault="00741EEC" w:rsidP="00741EEC">
            <w:pPr>
              <w:suppressAutoHyphens/>
              <w:spacing w:line="240" w:lineRule="auto"/>
              <w:jc w:val="center"/>
              <w:rPr>
                <w:rFonts w:ascii="Times New Roman" w:hAnsi="Times New Roman" w:cs="Times New Roman"/>
                <w:b/>
                <w:lang w:val="uk-UA" w:eastAsia="ar-SA"/>
              </w:rPr>
            </w:pPr>
          </w:p>
        </w:tc>
        <w:tc>
          <w:tcPr>
            <w:tcW w:w="1559" w:type="dxa"/>
            <w:tcBorders>
              <w:top w:val="outset" w:sz="6" w:space="0" w:color="auto"/>
              <w:left w:val="outset" w:sz="6"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 xml:space="preserve">Забезпечення робочих місць медичним працівникам </w:t>
            </w:r>
          </w:p>
        </w:tc>
      </w:tr>
      <w:tr w:rsidR="00741EEC" w:rsidRPr="00741EEC" w:rsidTr="00741EEC">
        <w:trPr>
          <w:trHeight w:val="1826"/>
        </w:trPr>
        <w:tc>
          <w:tcPr>
            <w:tcW w:w="491" w:type="dxa"/>
            <w:tcBorders>
              <w:top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6.</w:t>
            </w:r>
            <w:r w:rsidRPr="00741EEC">
              <w:rPr>
                <w:rFonts w:ascii="Times New Roman" w:hAnsi="Times New Roman" w:cs="Times New Roman"/>
                <w:lang w:val="uk-UA" w:eastAsia="ar-SA"/>
              </w:rPr>
              <w:t>2</w:t>
            </w:r>
            <w:r w:rsidRPr="00741EEC">
              <w:rPr>
                <w:rFonts w:ascii="Times New Roman" w:hAnsi="Times New Roman" w:cs="Times New Roman"/>
                <w:lang w:eastAsia="ar-SA"/>
              </w:rPr>
              <w:t>.</w:t>
            </w:r>
            <w:r w:rsidRPr="00741EEC">
              <w:rPr>
                <w:rFonts w:ascii="Times New Roman" w:hAnsi="Times New Roman" w:cs="Times New Roman"/>
                <w:lang w:val="uk-UA" w:eastAsia="ar-SA"/>
              </w:rPr>
              <w:t>5</w:t>
            </w:r>
            <w:r w:rsidRPr="00741EEC">
              <w:rPr>
                <w:rFonts w:ascii="Times New Roman" w:hAnsi="Times New Roman" w:cs="Times New Roman"/>
                <w:lang w:eastAsia="ar-SA"/>
              </w:rPr>
              <w:t>.</w:t>
            </w:r>
          </w:p>
        </w:tc>
        <w:tc>
          <w:tcPr>
            <w:tcW w:w="1777"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val="uk-UA" w:eastAsia="ar-SA"/>
              </w:rPr>
              <w:t>Придбання електрообладнання, світильникив, електрорадіотори,  засобів безперебійного токопостачання, кассового апарату та програмного забезпечення</w:t>
            </w:r>
          </w:p>
        </w:tc>
        <w:tc>
          <w:tcPr>
            <w:tcW w:w="1560" w:type="dxa"/>
            <w:gridSpan w:val="3"/>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bCs/>
                <w:lang w:val="uk-UA" w:eastAsia="ar-SA"/>
              </w:rPr>
              <w:t>КНП «Новодністровська міська поліклініка»</w:t>
            </w:r>
            <w:r w:rsidRPr="00741EEC">
              <w:rPr>
                <w:rFonts w:ascii="Times New Roman" w:hAnsi="Times New Roman" w:cs="Times New Roman"/>
                <w:lang w:eastAsia="ar-SA"/>
              </w:rPr>
              <w:t>виконавчий комітет міської ради</w:t>
            </w:r>
          </w:p>
        </w:tc>
        <w:tc>
          <w:tcPr>
            <w:tcW w:w="774"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20</w:t>
            </w:r>
            <w:r w:rsidRPr="00741EEC">
              <w:rPr>
                <w:rFonts w:ascii="Times New Roman" w:hAnsi="Times New Roman" w:cs="Times New Roman"/>
                <w:lang w:val="uk-UA" w:eastAsia="ar-SA"/>
              </w:rPr>
              <w:t xml:space="preserve">22 </w:t>
            </w:r>
            <w:r w:rsidRPr="00741EEC">
              <w:rPr>
                <w:rFonts w:ascii="Times New Roman" w:hAnsi="Times New Roman" w:cs="Times New Roman"/>
                <w:lang w:eastAsia="ar-SA"/>
              </w:rPr>
              <w:t>р</w:t>
            </w:r>
            <w:r w:rsidRPr="00741EEC">
              <w:rPr>
                <w:rFonts w:ascii="Times New Roman" w:hAnsi="Times New Roman" w:cs="Times New Roman"/>
                <w:lang w:val="uk-UA" w:eastAsia="ar-SA"/>
              </w:rPr>
              <w:t xml:space="preserve"> -2023р.</w:t>
            </w:r>
          </w:p>
        </w:tc>
        <w:tc>
          <w:tcPr>
            <w:tcW w:w="851"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Міський бюджет</w:t>
            </w:r>
          </w:p>
        </w:tc>
        <w:tc>
          <w:tcPr>
            <w:tcW w:w="926"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700,0</w:t>
            </w:r>
          </w:p>
        </w:tc>
        <w:tc>
          <w:tcPr>
            <w:tcW w:w="992"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100</w:t>
            </w:r>
          </w:p>
        </w:tc>
        <w:tc>
          <w:tcPr>
            <w:tcW w:w="993"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600,0</w:t>
            </w:r>
          </w:p>
        </w:tc>
        <w:tc>
          <w:tcPr>
            <w:tcW w:w="1559" w:type="dxa"/>
            <w:tcBorders>
              <w:top w:val="outset" w:sz="6" w:space="0" w:color="auto"/>
              <w:left w:val="outset" w:sz="6"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Забезпечення комфортних умов для пацієнтів</w:t>
            </w:r>
          </w:p>
        </w:tc>
      </w:tr>
      <w:tr w:rsidR="00741EEC" w:rsidRPr="00741EEC" w:rsidTr="00741EEC">
        <w:tc>
          <w:tcPr>
            <w:tcW w:w="491" w:type="dxa"/>
            <w:tcBorders>
              <w:top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6.2.6.</w:t>
            </w:r>
          </w:p>
        </w:tc>
        <w:tc>
          <w:tcPr>
            <w:tcW w:w="1777"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Кондиціонери – 10 шт.</w:t>
            </w:r>
          </w:p>
        </w:tc>
        <w:tc>
          <w:tcPr>
            <w:tcW w:w="1560" w:type="dxa"/>
            <w:gridSpan w:val="3"/>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КНП «Новодністровська міська поліклініка»</w:t>
            </w:r>
            <w:r w:rsidRPr="00741EEC">
              <w:rPr>
                <w:rFonts w:ascii="Times New Roman" w:hAnsi="Times New Roman" w:cs="Times New Roman"/>
                <w:lang w:val="uk-UA" w:eastAsia="ar-SA"/>
              </w:rPr>
              <w:t>виконавчий комітет міської ради</w:t>
            </w:r>
          </w:p>
        </w:tc>
        <w:tc>
          <w:tcPr>
            <w:tcW w:w="774"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2022 р.2023</w:t>
            </w:r>
          </w:p>
        </w:tc>
        <w:tc>
          <w:tcPr>
            <w:tcW w:w="851"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Міський бюджет</w:t>
            </w:r>
          </w:p>
        </w:tc>
        <w:tc>
          <w:tcPr>
            <w:tcW w:w="926"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200,0</w:t>
            </w:r>
          </w:p>
        </w:tc>
        <w:tc>
          <w:tcPr>
            <w:tcW w:w="992"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0,0</w:t>
            </w:r>
          </w:p>
        </w:tc>
        <w:tc>
          <w:tcPr>
            <w:tcW w:w="993"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200,0</w:t>
            </w:r>
          </w:p>
        </w:tc>
        <w:tc>
          <w:tcPr>
            <w:tcW w:w="1559" w:type="dxa"/>
            <w:tcBorders>
              <w:top w:val="outset" w:sz="6" w:space="0" w:color="auto"/>
              <w:left w:val="outset" w:sz="6"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Забезпечення комфортних умов перебування для працівників та пацієнтів</w:t>
            </w:r>
          </w:p>
        </w:tc>
      </w:tr>
      <w:tr w:rsidR="00741EEC" w:rsidRPr="00741EEC" w:rsidTr="00741EEC">
        <w:tc>
          <w:tcPr>
            <w:tcW w:w="491" w:type="dxa"/>
            <w:tcBorders>
              <w:top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6.2.7.</w:t>
            </w:r>
          </w:p>
        </w:tc>
        <w:tc>
          <w:tcPr>
            <w:tcW w:w="1777"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Придбання мобільних телефонів – 1 шт.</w:t>
            </w:r>
          </w:p>
        </w:tc>
        <w:tc>
          <w:tcPr>
            <w:tcW w:w="1560" w:type="dxa"/>
            <w:gridSpan w:val="3"/>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КНП «Новодністровська міська поліклініка»</w:t>
            </w:r>
            <w:r w:rsidRPr="00741EEC">
              <w:rPr>
                <w:rFonts w:ascii="Times New Roman" w:hAnsi="Times New Roman" w:cs="Times New Roman"/>
                <w:lang w:val="uk-UA" w:eastAsia="ar-SA"/>
              </w:rPr>
              <w:t>виконавчий комітет міської ради</w:t>
            </w:r>
          </w:p>
        </w:tc>
        <w:tc>
          <w:tcPr>
            <w:tcW w:w="774"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 xml:space="preserve">2023 р. </w:t>
            </w:r>
          </w:p>
        </w:tc>
        <w:tc>
          <w:tcPr>
            <w:tcW w:w="851"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Міський бюджет</w:t>
            </w:r>
          </w:p>
        </w:tc>
        <w:tc>
          <w:tcPr>
            <w:tcW w:w="926"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highlight w:val="cyan"/>
                <w:lang w:val="uk-UA" w:eastAsia="ar-SA"/>
              </w:rPr>
            </w:pPr>
            <w:r w:rsidRPr="00741EEC">
              <w:rPr>
                <w:rFonts w:ascii="Times New Roman" w:hAnsi="Times New Roman" w:cs="Times New Roman"/>
                <w:b/>
                <w:lang w:val="uk-UA" w:eastAsia="ar-SA"/>
              </w:rPr>
              <w:t>5,0</w:t>
            </w:r>
          </w:p>
        </w:tc>
        <w:tc>
          <w:tcPr>
            <w:tcW w:w="992"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0,0</w:t>
            </w:r>
          </w:p>
        </w:tc>
        <w:tc>
          <w:tcPr>
            <w:tcW w:w="993"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5,0</w:t>
            </w:r>
          </w:p>
        </w:tc>
        <w:tc>
          <w:tcPr>
            <w:tcW w:w="1559" w:type="dxa"/>
            <w:tcBorders>
              <w:top w:val="outset" w:sz="6" w:space="0" w:color="auto"/>
              <w:left w:val="outset" w:sz="6"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Покращення зв’язку між лікарями та пацієнтами</w:t>
            </w:r>
          </w:p>
        </w:tc>
      </w:tr>
      <w:tr w:rsidR="00741EEC" w:rsidRPr="00741EEC" w:rsidTr="00741EEC">
        <w:trPr>
          <w:trHeight w:val="1379"/>
        </w:trPr>
        <w:tc>
          <w:tcPr>
            <w:tcW w:w="491" w:type="dxa"/>
            <w:tcBorders>
              <w:top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6.2.8.</w:t>
            </w:r>
          </w:p>
        </w:tc>
        <w:tc>
          <w:tcPr>
            <w:tcW w:w="1777"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Придбання м’якого інвентарю</w:t>
            </w:r>
          </w:p>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 xml:space="preserve">- -постільна білизна – рушники, халати </w:t>
            </w:r>
          </w:p>
        </w:tc>
        <w:tc>
          <w:tcPr>
            <w:tcW w:w="1560" w:type="dxa"/>
            <w:gridSpan w:val="3"/>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КНП «Новодністровська міська поліклініка»</w:t>
            </w:r>
            <w:r w:rsidRPr="00741EEC">
              <w:rPr>
                <w:rFonts w:ascii="Times New Roman" w:hAnsi="Times New Roman" w:cs="Times New Roman"/>
                <w:lang w:val="uk-UA" w:eastAsia="ar-SA"/>
              </w:rPr>
              <w:t>виконавчий комітет міської ради</w:t>
            </w:r>
          </w:p>
        </w:tc>
        <w:tc>
          <w:tcPr>
            <w:tcW w:w="774"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2022 р.-2023р</w:t>
            </w:r>
          </w:p>
        </w:tc>
        <w:tc>
          <w:tcPr>
            <w:tcW w:w="851"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Міський бюджет</w:t>
            </w:r>
          </w:p>
        </w:tc>
        <w:tc>
          <w:tcPr>
            <w:tcW w:w="926"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100,0</w:t>
            </w:r>
          </w:p>
          <w:p w:rsidR="00741EEC" w:rsidRPr="00741EEC" w:rsidRDefault="00741EEC" w:rsidP="00741EEC">
            <w:pPr>
              <w:suppressAutoHyphens/>
              <w:spacing w:line="240" w:lineRule="auto"/>
              <w:jc w:val="center"/>
              <w:rPr>
                <w:rFonts w:ascii="Times New Roman" w:hAnsi="Times New Roman" w:cs="Times New Roman"/>
                <w:b/>
                <w:highlight w:val="cyan"/>
                <w:lang w:val="uk-UA" w:eastAsia="ar-SA"/>
              </w:rPr>
            </w:pPr>
          </w:p>
          <w:p w:rsidR="00741EEC" w:rsidRPr="00741EEC" w:rsidRDefault="00741EEC" w:rsidP="00741EEC">
            <w:pPr>
              <w:suppressAutoHyphens/>
              <w:spacing w:line="240" w:lineRule="auto"/>
              <w:jc w:val="center"/>
              <w:rPr>
                <w:rFonts w:ascii="Times New Roman" w:hAnsi="Times New Roman" w:cs="Times New Roman"/>
                <w:b/>
                <w:highlight w:val="cyan"/>
                <w:lang w:val="uk-UA" w:eastAsia="ar-SA"/>
              </w:rPr>
            </w:pPr>
          </w:p>
        </w:tc>
        <w:tc>
          <w:tcPr>
            <w:tcW w:w="992"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35,0</w:t>
            </w:r>
          </w:p>
          <w:p w:rsidR="00741EEC" w:rsidRPr="00741EEC" w:rsidRDefault="00741EEC" w:rsidP="00741EEC">
            <w:pPr>
              <w:suppressAutoHyphens/>
              <w:spacing w:line="240" w:lineRule="auto"/>
              <w:jc w:val="center"/>
              <w:rPr>
                <w:rFonts w:ascii="Times New Roman" w:hAnsi="Times New Roman" w:cs="Times New Roman"/>
                <w:b/>
                <w:lang w:val="uk-UA" w:eastAsia="ar-SA"/>
              </w:rPr>
            </w:pPr>
          </w:p>
          <w:p w:rsidR="00741EEC" w:rsidRPr="00741EEC" w:rsidRDefault="00741EEC" w:rsidP="00741EEC">
            <w:pPr>
              <w:suppressAutoHyphens/>
              <w:spacing w:line="240" w:lineRule="auto"/>
              <w:jc w:val="center"/>
              <w:rPr>
                <w:rFonts w:ascii="Times New Roman" w:hAnsi="Times New Roman" w:cs="Times New Roman"/>
                <w:b/>
                <w:lang w:val="uk-UA" w:eastAsia="ar-SA"/>
              </w:rPr>
            </w:pPr>
          </w:p>
        </w:tc>
        <w:tc>
          <w:tcPr>
            <w:tcW w:w="993"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65,0</w:t>
            </w:r>
          </w:p>
        </w:tc>
        <w:tc>
          <w:tcPr>
            <w:tcW w:w="1559" w:type="dxa"/>
            <w:tcBorders>
              <w:top w:val="outset" w:sz="6" w:space="0" w:color="auto"/>
              <w:left w:val="outset" w:sz="6"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Покращення умов перебування пацієнтів, покращення матеріально – технічної бази</w:t>
            </w:r>
          </w:p>
        </w:tc>
      </w:tr>
      <w:tr w:rsidR="00741EEC" w:rsidRPr="00741EEC" w:rsidTr="00741EEC">
        <w:trPr>
          <w:trHeight w:val="1728"/>
        </w:trPr>
        <w:tc>
          <w:tcPr>
            <w:tcW w:w="491" w:type="dxa"/>
            <w:tcBorders>
              <w:top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6.2.9</w:t>
            </w:r>
          </w:p>
        </w:tc>
        <w:tc>
          <w:tcPr>
            <w:tcW w:w="1785" w:type="dxa"/>
            <w:gridSpan w:val="2"/>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 xml:space="preserve">Придбання  будівельних матеріалів ( для виконання поточного ремонту приміщення) </w:t>
            </w:r>
          </w:p>
        </w:tc>
        <w:tc>
          <w:tcPr>
            <w:tcW w:w="1552" w:type="dxa"/>
            <w:gridSpan w:val="2"/>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bCs/>
                <w:lang w:val="uk-UA" w:eastAsia="ar-SA"/>
              </w:rPr>
              <w:t>КНП «Новодністровська міська поліклініка»</w:t>
            </w:r>
            <w:r w:rsidRPr="00741EEC">
              <w:rPr>
                <w:rFonts w:ascii="Times New Roman" w:hAnsi="Times New Roman" w:cs="Times New Roman"/>
                <w:lang w:val="uk-UA" w:eastAsia="ar-SA"/>
              </w:rPr>
              <w:t>виконавчий комітет міської ради</w:t>
            </w:r>
          </w:p>
        </w:tc>
        <w:tc>
          <w:tcPr>
            <w:tcW w:w="774"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20</w:t>
            </w:r>
            <w:r w:rsidRPr="00741EEC">
              <w:rPr>
                <w:rFonts w:ascii="Times New Roman" w:hAnsi="Times New Roman" w:cs="Times New Roman"/>
                <w:lang w:val="uk-UA" w:eastAsia="ar-SA"/>
              </w:rPr>
              <w:t xml:space="preserve">22 – 2023 </w:t>
            </w:r>
            <w:r w:rsidRPr="00741EEC">
              <w:rPr>
                <w:rFonts w:ascii="Times New Roman" w:hAnsi="Times New Roman" w:cs="Times New Roman"/>
                <w:lang w:eastAsia="ar-SA"/>
              </w:rPr>
              <w:t>р</w:t>
            </w:r>
            <w:r w:rsidRPr="00741EEC">
              <w:rPr>
                <w:rFonts w:ascii="Times New Roman" w:hAnsi="Times New Roman" w:cs="Times New Roman"/>
                <w:lang w:val="uk-UA" w:eastAsia="ar-SA"/>
              </w:rPr>
              <w:t>оки</w:t>
            </w:r>
          </w:p>
        </w:tc>
        <w:tc>
          <w:tcPr>
            <w:tcW w:w="851"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Міський бюджет</w:t>
            </w:r>
          </w:p>
        </w:tc>
        <w:tc>
          <w:tcPr>
            <w:tcW w:w="926"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500</w:t>
            </w:r>
          </w:p>
        </w:tc>
        <w:tc>
          <w:tcPr>
            <w:tcW w:w="992"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100</w:t>
            </w:r>
          </w:p>
        </w:tc>
        <w:tc>
          <w:tcPr>
            <w:tcW w:w="993"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400,0</w:t>
            </w:r>
          </w:p>
        </w:tc>
        <w:tc>
          <w:tcPr>
            <w:tcW w:w="1559" w:type="dxa"/>
            <w:tcBorders>
              <w:top w:val="outset" w:sz="6" w:space="0" w:color="auto"/>
              <w:left w:val="outset" w:sz="6"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val="uk-UA" w:eastAsia="ar-SA"/>
              </w:rPr>
              <w:t>Покращення умов перебування пацієнтів, Виконання вимог ДСН України ,ДБН В 2,5-64-2012</w:t>
            </w:r>
          </w:p>
        </w:tc>
      </w:tr>
      <w:tr w:rsidR="00741EEC" w:rsidRPr="00741EEC" w:rsidTr="00741EEC">
        <w:trPr>
          <w:trHeight w:val="234"/>
        </w:trPr>
        <w:tc>
          <w:tcPr>
            <w:tcW w:w="491" w:type="dxa"/>
            <w:tcBorders>
              <w:top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
                <w:lang w:val="uk-UA" w:eastAsia="ar-SA"/>
              </w:rPr>
            </w:pPr>
            <w:r w:rsidRPr="00741EEC">
              <w:rPr>
                <w:rFonts w:ascii="Times New Roman" w:hAnsi="Times New Roman" w:cs="Times New Roman"/>
                <w:b/>
                <w:lang w:val="uk-UA" w:eastAsia="ar-SA"/>
              </w:rPr>
              <w:t>6.3.</w:t>
            </w:r>
          </w:p>
        </w:tc>
        <w:tc>
          <w:tcPr>
            <w:tcW w:w="9432" w:type="dxa"/>
            <w:gridSpan w:val="10"/>
            <w:tcBorders>
              <w:top w:val="outset" w:sz="6" w:space="0" w:color="auto"/>
              <w:left w:val="outset" w:sz="6"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b/>
                <w:lang w:val="uk-UA" w:eastAsia="ar-SA"/>
              </w:rPr>
            </w:pPr>
            <w:r w:rsidRPr="00741EEC">
              <w:rPr>
                <w:rFonts w:ascii="Times New Roman" w:hAnsi="Times New Roman" w:cs="Times New Roman"/>
                <w:b/>
                <w:lang w:val="uk-UA" w:eastAsia="ar-SA"/>
              </w:rPr>
              <w:t>Забезпечення оплати енергоносіїв та комунальних послуг</w:t>
            </w:r>
          </w:p>
        </w:tc>
      </w:tr>
      <w:tr w:rsidR="00741EEC" w:rsidRPr="00741EEC" w:rsidTr="00741EEC">
        <w:tc>
          <w:tcPr>
            <w:tcW w:w="491" w:type="dxa"/>
            <w:tcBorders>
              <w:top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en-US" w:eastAsia="ar-SA"/>
              </w:rPr>
              <w:t>6</w:t>
            </w:r>
            <w:r w:rsidRPr="00741EEC">
              <w:rPr>
                <w:rFonts w:ascii="Times New Roman" w:hAnsi="Times New Roman" w:cs="Times New Roman"/>
                <w:lang w:val="uk-UA" w:eastAsia="ar-SA"/>
              </w:rPr>
              <w:t>.3.1</w:t>
            </w:r>
          </w:p>
        </w:tc>
        <w:tc>
          <w:tcPr>
            <w:tcW w:w="1785" w:type="dxa"/>
            <w:gridSpan w:val="2"/>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Оплата комунальних послуг та енергоносіїв</w:t>
            </w:r>
          </w:p>
        </w:tc>
        <w:tc>
          <w:tcPr>
            <w:tcW w:w="1552" w:type="dxa"/>
            <w:gridSpan w:val="2"/>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КНП «Новодністровська міська поліклініка»</w:t>
            </w:r>
            <w:r w:rsidRPr="00741EEC">
              <w:rPr>
                <w:rFonts w:ascii="Times New Roman" w:hAnsi="Times New Roman" w:cs="Times New Roman"/>
                <w:lang w:val="uk-UA" w:eastAsia="ar-SA"/>
              </w:rPr>
              <w:t>виконавчий комітет міської ради</w:t>
            </w:r>
            <w:r w:rsidRPr="00741EEC">
              <w:rPr>
                <w:rFonts w:ascii="Times New Roman" w:hAnsi="Times New Roman" w:cs="Times New Roman"/>
                <w:bCs/>
                <w:lang w:val="uk-UA" w:eastAsia="ar-SA"/>
              </w:rPr>
              <w:t xml:space="preserve"> </w:t>
            </w:r>
          </w:p>
        </w:tc>
        <w:tc>
          <w:tcPr>
            <w:tcW w:w="774"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20</w:t>
            </w:r>
            <w:r w:rsidRPr="00741EEC">
              <w:rPr>
                <w:rFonts w:ascii="Times New Roman" w:hAnsi="Times New Roman" w:cs="Times New Roman"/>
                <w:lang w:val="uk-UA" w:eastAsia="ar-SA"/>
              </w:rPr>
              <w:t>22</w:t>
            </w:r>
            <w:r w:rsidRPr="00741EEC">
              <w:rPr>
                <w:rFonts w:ascii="Times New Roman" w:hAnsi="Times New Roman" w:cs="Times New Roman"/>
                <w:lang w:eastAsia="ar-SA"/>
              </w:rPr>
              <w:t>-202</w:t>
            </w:r>
            <w:r w:rsidRPr="00741EEC">
              <w:rPr>
                <w:rFonts w:ascii="Times New Roman" w:hAnsi="Times New Roman" w:cs="Times New Roman"/>
                <w:lang w:val="uk-UA" w:eastAsia="ar-SA"/>
              </w:rPr>
              <w:t>3</w:t>
            </w:r>
            <w:r w:rsidRPr="00741EEC">
              <w:rPr>
                <w:rFonts w:ascii="Times New Roman" w:hAnsi="Times New Roman" w:cs="Times New Roman"/>
                <w:lang w:eastAsia="ar-SA"/>
              </w:rPr>
              <w:t> </w:t>
            </w:r>
            <w:r w:rsidRPr="00741EEC">
              <w:rPr>
                <w:rFonts w:ascii="Times New Roman" w:hAnsi="Times New Roman" w:cs="Times New Roman"/>
                <w:lang w:eastAsia="ar-SA"/>
              </w:rPr>
              <w:br/>
              <w:t>роки</w:t>
            </w:r>
          </w:p>
        </w:tc>
        <w:tc>
          <w:tcPr>
            <w:tcW w:w="851"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Міський бюджет</w:t>
            </w:r>
          </w:p>
        </w:tc>
        <w:tc>
          <w:tcPr>
            <w:tcW w:w="926"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8600</w:t>
            </w:r>
          </w:p>
        </w:tc>
        <w:tc>
          <w:tcPr>
            <w:tcW w:w="992"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4100,0</w:t>
            </w:r>
          </w:p>
        </w:tc>
        <w:tc>
          <w:tcPr>
            <w:tcW w:w="993" w:type="dxa"/>
            <w:tcBorders>
              <w:top w:val="outset" w:sz="6"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4500,0</w:t>
            </w:r>
          </w:p>
        </w:tc>
        <w:tc>
          <w:tcPr>
            <w:tcW w:w="1559" w:type="dxa"/>
            <w:tcBorders>
              <w:top w:val="outset" w:sz="6" w:space="0" w:color="auto"/>
              <w:left w:val="outset" w:sz="6"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val="uk-UA" w:eastAsia="ar-SA"/>
              </w:rPr>
              <w:t>Забезпечення оплати енергоносіїв та комунальних послуг</w:t>
            </w:r>
          </w:p>
        </w:tc>
      </w:tr>
      <w:tr w:rsidR="00741EEC" w:rsidRPr="00741EEC" w:rsidTr="00741EEC">
        <w:trPr>
          <w:trHeight w:val="302"/>
        </w:trPr>
        <w:tc>
          <w:tcPr>
            <w:tcW w:w="491" w:type="dxa"/>
            <w:tcBorders>
              <w:top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
                <w:lang w:val="uk-UA" w:eastAsia="ar-SA"/>
              </w:rPr>
            </w:pPr>
            <w:r w:rsidRPr="00741EEC">
              <w:rPr>
                <w:rFonts w:ascii="Times New Roman" w:hAnsi="Times New Roman" w:cs="Times New Roman"/>
                <w:b/>
                <w:lang w:val="uk-UA" w:eastAsia="ar-SA"/>
              </w:rPr>
              <w:t>6.4.</w:t>
            </w:r>
          </w:p>
        </w:tc>
        <w:tc>
          <w:tcPr>
            <w:tcW w:w="9432" w:type="dxa"/>
            <w:gridSpan w:val="10"/>
            <w:tcBorders>
              <w:top w:val="outset" w:sz="6" w:space="0" w:color="auto"/>
              <w:left w:val="outset" w:sz="6"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b/>
                <w:lang w:val="uk-UA" w:eastAsia="ar-SA"/>
              </w:rPr>
            </w:pPr>
            <w:r w:rsidRPr="00741EEC">
              <w:rPr>
                <w:rFonts w:ascii="Times New Roman" w:hAnsi="Times New Roman" w:cs="Times New Roman"/>
                <w:b/>
                <w:lang w:val="uk-UA" w:eastAsia="ar-SA"/>
              </w:rPr>
              <w:t xml:space="preserve">Фінансова підтримка діяльності  фізіотерапевтичного кабінету  для жителів громади </w:t>
            </w:r>
          </w:p>
        </w:tc>
      </w:tr>
      <w:tr w:rsidR="00741EEC" w:rsidRPr="00741EEC" w:rsidTr="00741EEC">
        <w:trPr>
          <w:trHeight w:val="1343"/>
        </w:trPr>
        <w:tc>
          <w:tcPr>
            <w:tcW w:w="491" w:type="dxa"/>
            <w:vMerge w:val="restart"/>
            <w:tcBorders>
              <w:top w:val="outset" w:sz="6" w:space="0" w:color="auto"/>
              <w:right w:val="single" w:sz="4"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6.4.1</w:t>
            </w:r>
          </w:p>
          <w:p w:rsidR="00741EEC" w:rsidRPr="00741EEC" w:rsidRDefault="00741EEC" w:rsidP="00741EEC">
            <w:pPr>
              <w:suppressAutoHyphens/>
              <w:spacing w:line="240" w:lineRule="auto"/>
              <w:rPr>
                <w:rFonts w:ascii="Times New Roman" w:hAnsi="Times New Roman" w:cs="Times New Roman"/>
                <w:lang w:val="uk-UA" w:eastAsia="ar-SA"/>
              </w:rPr>
            </w:pPr>
          </w:p>
          <w:p w:rsidR="00741EEC" w:rsidRPr="00741EEC" w:rsidRDefault="00741EEC" w:rsidP="00741EEC">
            <w:pPr>
              <w:suppressAutoHyphens/>
              <w:spacing w:line="240" w:lineRule="auto"/>
              <w:rPr>
                <w:rFonts w:ascii="Times New Roman" w:hAnsi="Times New Roman" w:cs="Times New Roman"/>
                <w:lang w:val="uk-UA" w:eastAsia="ar-SA"/>
              </w:rPr>
            </w:pPr>
          </w:p>
          <w:p w:rsidR="00741EEC" w:rsidRPr="00741EEC" w:rsidRDefault="00741EEC" w:rsidP="00741EEC">
            <w:pPr>
              <w:suppressAutoHyphens/>
              <w:spacing w:line="240" w:lineRule="auto"/>
              <w:rPr>
                <w:rFonts w:ascii="Times New Roman" w:hAnsi="Times New Roman" w:cs="Times New Roman"/>
                <w:lang w:val="uk-UA" w:eastAsia="ar-SA"/>
              </w:rPr>
            </w:pPr>
          </w:p>
          <w:p w:rsidR="00741EEC" w:rsidRPr="00741EEC" w:rsidRDefault="00741EEC" w:rsidP="00741EEC">
            <w:pPr>
              <w:suppressAutoHyphens/>
              <w:spacing w:line="240" w:lineRule="auto"/>
              <w:rPr>
                <w:rFonts w:ascii="Times New Roman" w:hAnsi="Times New Roman" w:cs="Times New Roman"/>
                <w:lang w:val="uk-UA" w:eastAsia="ar-SA"/>
              </w:rPr>
            </w:pPr>
          </w:p>
          <w:p w:rsidR="00741EEC" w:rsidRPr="00741EEC" w:rsidRDefault="00741EEC" w:rsidP="00741EEC">
            <w:pPr>
              <w:suppressAutoHyphens/>
              <w:spacing w:line="240" w:lineRule="auto"/>
              <w:rPr>
                <w:rFonts w:ascii="Times New Roman" w:hAnsi="Times New Roman" w:cs="Times New Roman"/>
                <w:lang w:val="uk-UA" w:eastAsia="ar-SA"/>
              </w:rPr>
            </w:pPr>
          </w:p>
        </w:tc>
        <w:tc>
          <w:tcPr>
            <w:tcW w:w="1777" w:type="dxa"/>
            <w:tcBorders>
              <w:top w:val="outset" w:sz="6" w:space="0" w:color="auto"/>
              <w:left w:val="single" w:sz="4"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Забезпечення функціонування  ФК В т.ч  Заробітня плата, Нарахування</w:t>
            </w:r>
          </w:p>
        </w:tc>
        <w:tc>
          <w:tcPr>
            <w:tcW w:w="1342" w:type="dxa"/>
            <w:gridSpan w:val="2"/>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 xml:space="preserve">КНП «Новодністровська міська поліклініка» </w:t>
            </w:r>
            <w:r w:rsidRPr="00741EEC">
              <w:rPr>
                <w:rFonts w:ascii="Times New Roman" w:hAnsi="Times New Roman" w:cs="Times New Roman"/>
                <w:lang w:val="uk-UA" w:eastAsia="ar-SA"/>
              </w:rPr>
              <w:t xml:space="preserve">виконавчий комітет міської ради  </w:t>
            </w:r>
          </w:p>
        </w:tc>
        <w:tc>
          <w:tcPr>
            <w:tcW w:w="992" w:type="dxa"/>
            <w:gridSpan w:val="2"/>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202</w:t>
            </w:r>
            <w:r w:rsidRPr="00741EEC">
              <w:rPr>
                <w:rFonts w:ascii="Times New Roman" w:hAnsi="Times New Roman" w:cs="Times New Roman"/>
                <w:lang w:val="uk-UA" w:eastAsia="ar-SA"/>
              </w:rPr>
              <w:t xml:space="preserve">2-2023 </w:t>
            </w:r>
            <w:r w:rsidRPr="00741EEC">
              <w:rPr>
                <w:rFonts w:ascii="Times New Roman" w:hAnsi="Times New Roman" w:cs="Times New Roman"/>
                <w:lang w:eastAsia="ar-SA"/>
              </w:rPr>
              <w:t>р</w:t>
            </w:r>
            <w:r w:rsidRPr="00741EEC">
              <w:rPr>
                <w:rFonts w:ascii="Times New Roman" w:hAnsi="Times New Roman" w:cs="Times New Roman"/>
                <w:lang w:val="uk-UA" w:eastAsia="ar-SA"/>
              </w:rPr>
              <w:t>оки</w:t>
            </w:r>
          </w:p>
        </w:tc>
        <w:tc>
          <w:tcPr>
            <w:tcW w:w="851" w:type="dxa"/>
            <w:tcBorders>
              <w:top w:val="outset" w:sz="6" w:space="0" w:color="auto"/>
              <w:left w:val="outset" w:sz="6" w:space="0" w:color="auto"/>
              <w:bottom w:val="single" w:sz="4" w:space="0" w:color="auto"/>
              <w:right w:val="single" w:sz="4"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Міський бюджет</w:t>
            </w:r>
          </w:p>
        </w:tc>
        <w:tc>
          <w:tcPr>
            <w:tcW w:w="926" w:type="dxa"/>
            <w:tcBorders>
              <w:top w:val="outset" w:sz="6" w:space="0" w:color="auto"/>
              <w:left w:val="single" w:sz="4"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1870</w:t>
            </w:r>
          </w:p>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1400,0</w:t>
            </w:r>
          </w:p>
        </w:tc>
        <w:tc>
          <w:tcPr>
            <w:tcW w:w="992"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896,</w:t>
            </w:r>
          </w:p>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700,00</w:t>
            </w:r>
          </w:p>
        </w:tc>
        <w:tc>
          <w:tcPr>
            <w:tcW w:w="993"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974,0</w:t>
            </w:r>
          </w:p>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700,0</w:t>
            </w:r>
          </w:p>
        </w:tc>
        <w:tc>
          <w:tcPr>
            <w:tcW w:w="1559" w:type="dxa"/>
            <w:vMerge w:val="restart"/>
            <w:tcBorders>
              <w:top w:val="outset" w:sz="6" w:space="0" w:color="auto"/>
              <w:lef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Забезпечення роботи , покращення умов для реабілітаціі жителів Новодністровської ОТГ</w:t>
            </w:r>
          </w:p>
        </w:tc>
      </w:tr>
      <w:tr w:rsidR="00741EEC" w:rsidRPr="00741EEC" w:rsidTr="00741EEC">
        <w:trPr>
          <w:trHeight w:val="1442"/>
        </w:trPr>
        <w:tc>
          <w:tcPr>
            <w:tcW w:w="491" w:type="dxa"/>
            <w:vMerge/>
            <w:tcBorders>
              <w:right w:val="single" w:sz="4"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p>
        </w:tc>
        <w:tc>
          <w:tcPr>
            <w:tcW w:w="1777" w:type="dxa"/>
            <w:tcBorders>
              <w:top w:val="single" w:sz="4" w:space="0" w:color="auto"/>
              <w:left w:val="single" w:sz="4"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Закупка медикаментів, дизрозчинів, засобів сан.гігієни, канцтовари</w:t>
            </w:r>
          </w:p>
        </w:tc>
        <w:tc>
          <w:tcPr>
            <w:tcW w:w="1342" w:type="dxa"/>
            <w:gridSpan w:val="2"/>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 xml:space="preserve">КНП «Новодністровська міська поліклініка» </w:t>
            </w:r>
            <w:r w:rsidRPr="00741EEC">
              <w:rPr>
                <w:rFonts w:ascii="Times New Roman" w:hAnsi="Times New Roman" w:cs="Times New Roman"/>
                <w:lang w:val="uk-UA" w:eastAsia="ar-SA"/>
              </w:rPr>
              <w:t xml:space="preserve">виконавчий комітет міської ради  </w:t>
            </w:r>
          </w:p>
        </w:tc>
        <w:tc>
          <w:tcPr>
            <w:tcW w:w="992" w:type="dxa"/>
            <w:gridSpan w:val="2"/>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bCs/>
                <w:lang w:val="uk-UA" w:eastAsia="ar-SA"/>
              </w:rPr>
              <w:t>-//-</w:t>
            </w:r>
          </w:p>
        </w:tc>
        <w:tc>
          <w:tcPr>
            <w:tcW w:w="851"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p>
        </w:tc>
        <w:tc>
          <w:tcPr>
            <w:tcW w:w="926"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60,0</w:t>
            </w:r>
          </w:p>
        </w:tc>
        <w:tc>
          <w:tcPr>
            <w:tcW w:w="992"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30,0</w:t>
            </w:r>
          </w:p>
        </w:tc>
        <w:tc>
          <w:tcPr>
            <w:tcW w:w="993"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30,0</w:t>
            </w:r>
          </w:p>
        </w:tc>
        <w:tc>
          <w:tcPr>
            <w:tcW w:w="1559" w:type="dxa"/>
            <w:vMerge/>
            <w:tcBorders>
              <w:lef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p>
        </w:tc>
      </w:tr>
      <w:tr w:rsidR="00741EEC" w:rsidRPr="00741EEC" w:rsidTr="00741EEC">
        <w:trPr>
          <w:trHeight w:val="544"/>
        </w:trPr>
        <w:tc>
          <w:tcPr>
            <w:tcW w:w="491" w:type="dxa"/>
            <w:vMerge/>
            <w:tcBorders>
              <w:right w:val="single" w:sz="4"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p>
        </w:tc>
        <w:tc>
          <w:tcPr>
            <w:tcW w:w="1777" w:type="dxa"/>
            <w:tcBorders>
              <w:top w:val="single" w:sz="4" w:space="0" w:color="auto"/>
              <w:left w:val="single" w:sz="4"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Тех обслуговування та оновлення електрообладнання</w:t>
            </w:r>
          </w:p>
        </w:tc>
        <w:tc>
          <w:tcPr>
            <w:tcW w:w="1342" w:type="dxa"/>
            <w:gridSpan w:val="2"/>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Cs/>
                <w:lang w:val="uk-UA" w:eastAsia="ar-SA"/>
              </w:rPr>
            </w:pPr>
            <w:r w:rsidRPr="00741EEC">
              <w:rPr>
                <w:rFonts w:ascii="Times New Roman" w:hAnsi="Times New Roman" w:cs="Times New Roman"/>
                <w:bCs/>
                <w:lang w:val="uk-UA" w:eastAsia="ar-SA"/>
              </w:rPr>
              <w:t>-//-</w:t>
            </w:r>
          </w:p>
          <w:p w:rsidR="00741EEC" w:rsidRPr="00741EEC" w:rsidRDefault="00741EEC" w:rsidP="00741EEC">
            <w:pPr>
              <w:suppressAutoHyphens/>
              <w:spacing w:line="240" w:lineRule="auto"/>
              <w:jc w:val="center"/>
              <w:rPr>
                <w:rFonts w:ascii="Times New Roman" w:hAnsi="Times New Roman" w:cs="Times New Roman"/>
                <w:lang w:val="uk-UA" w:eastAsia="ar-SA"/>
              </w:rPr>
            </w:pPr>
          </w:p>
        </w:tc>
        <w:tc>
          <w:tcPr>
            <w:tcW w:w="992" w:type="dxa"/>
            <w:gridSpan w:val="2"/>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bCs/>
                <w:lang w:val="uk-UA" w:eastAsia="ar-SA"/>
              </w:rPr>
              <w:t>-//-</w:t>
            </w:r>
          </w:p>
        </w:tc>
        <w:tc>
          <w:tcPr>
            <w:tcW w:w="851"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926"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100,0</w:t>
            </w:r>
          </w:p>
        </w:tc>
        <w:tc>
          <w:tcPr>
            <w:tcW w:w="992"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30,</w:t>
            </w:r>
          </w:p>
        </w:tc>
        <w:tc>
          <w:tcPr>
            <w:tcW w:w="993"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70,0</w:t>
            </w:r>
          </w:p>
        </w:tc>
        <w:tc>
          <w:tcPr>
            <w:tcW w:w="1559" w:type="dxa"/>
            <w:vMerge/>
            <w:tcBorders>
              <w:lef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p>
        </w:tc>
      </w:tr>
      <w:tr w:rsidR="00741EEC" w:rsidRPr="00741EEC" w:rsidTr="00741EEC">
        <w:trPr>
          <w:trHeight w:val="355"/>
        </w:trPr>
        <w:tc>
          <w:tcPr>
            <w:tcW w:w="491" w:type="dxa"/>
            <w:vMerge/>
            <w:tcBorders>
              <w:right w:val="single" w:sz="4"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p>
        </w:tc>
        <w:tc>
          <w:tcPr>
            <w:tcW w:w="1777" w:type="dxa"/>
            <w:tcBorders>
              <w:top w:val="single" w:sz="4" w:space="0" w:color="auto"/>
              <w:left w:val="single" w:sz="4"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Поточний ремонт приміщення</w:t>
            </w:r>
          </w:p>
        </w:tc>
        <w:tc>
          <w:tcPr>
            <w:tcW w:w="1342" w:type="dxa"/>
            <w:gridSpan w:val="2"/>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Cs/>
                <w:lang w:val="uk-UA" w:eastAsia="ar-SA"/>
              </w:rPr>
            </w:pPr>
            <w:r w:rsidRPr="00741EEC">
              <w:rPr>
                <w:rFonts w:ascii="Times New Roman" w:hAnsi="Times New Roman" w:cs="Times New Roman"/>
                <w:bCs/>
                <w:lang w:val="uk-UA" w:eastAsia="ar-SA"/>
              </w:rPr>
              <w:t>-//-</w:t>
            </w:r>
          </w:p>
        </w:tc>
        <w:tc>
          <w:tcPr>
            <w:tcW w:w="992" w:type="dxa"/>
            <w:gridSpan w:val="2"/>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bCs/>
                <w:lang w:val="uk-UA" w:eastAsia="ar-SA"/>
              </w:rPr>
              <w:t>-//-</w:t>
            </w:r>
          </w:p>
        </w:tc>
        <w:tc>
          <w:tcPr>
            <w:tcW w:w="851"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926"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200,0</w:t>
            </w:r>
          </w:p>
        </w:tc>
        <w:tc>
          <w:tcPr>
            <w:tcW w:w="992"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100,0</w:t>
            </w:r>
          </w:p>
        </w:tc>
        <w:tc>
          <w:tcPr>
            <w:tcW w:w="993"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100,0</w:t>
            </w:r>
          </w:p>
        </w:tc>
        <w:tc>
          <w:tcPr>
            <w:tcW w:w="1559" w:type="dxa"/>
            <w:vMerge/>
            <w:tcBorders>
              <w:lef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p>
        </w:tc>
      </w:tr>
      <w:tr w:rsidR="00741EEC" w:rsidRPr="00741EEC" w:rsidTr="00741EEC">
        <w:trPr>
          <w:trHeight w:val="377"/>
        </w:trPr>
        <w:tc>
          <w:tcPr>
            <w:tcW w:w="491" w:type="dxa"/>
            <w:vMerge/>
            <w:tcBorders>
              <w:right w:val="single" w:sz="4"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p>
        </w:tc>
        <w:tc>
          <w:tcPr>
            <w:tcW w:w="1777" w:type="dxa"/>
            <w:tcBorders>
              <w:top w:val="single" w:sz="4" w:space="0" w:color="auto"/>
              <w:left w:val="single" w:sz="4"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Закупка кушеток, ширм, меблів</w:t>
            </w:r>
          </w:p>
        </w:tc>
        <w:tc>
          <w:tcPr>
            <w:tcW w:w="1342" w:type="dxa"/>
            <w:gridSpan w:val="2"/>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Cs/>
                <w:lang w:val="uk-UA" w:eastAsia="ar-SA"/>
              </w:rPr>
            </w:pPr>
            <w:r w:rsidRPr="00741EEC">
              <w:rPr>
                <w:rFonts w:ascii="Times New Roman" w:hAnsi="Times New Roman" w:cs="Times New Roman"/>
                <w:bCs/>
                <w:lang w:val="uk-UA" w:eastAsia="ar-SA"/>
              </w:rPr>
              <w:t>-//-</w:t>
            </w:r>
          </w:p>
        </w:tc>
        <w:tc>
          <w:tcPr>
            <w:tcW w:w="992" w:type="dxa"/>
            <w:gridSpan w:val="2"/>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bCs/>
                <w:lang w:val="uk-UA" w:eastAsia="ar-SA"/>
              </w:rPr>
              <w:t>-//-</w:t>
            </w:r>
          </w:p>
        </w:tc>
        <w:tc>
          <w:tcPr>
            <w:tcW w:w="851"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926"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90,0</w:t>
            </w:r>
          </w:p>
        </w:tc>
        <w:tc>
          <w:tcPr>
            <w:tcW w:w="992"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30,00</w:t>
            </w:r>
          </w:p>
        </w:tc>
        <w:tc>
          <w:tcPr>
            <w:tcW w:w="993"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60,0</w:t>
            </w:r>
          </w:p>
        </w:tc>
        <w:tc>
          <w:tcPr>
            <w:tcW w:w="1559" w:type="dxa"/>
            <w:vMerge/>
            <w:tcBorders>
              <w:lef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p>
        </w:tc>
      </w:tr>
      <w:tr w:rsidR="00741EEC" w:rsidRPr="00741EEC" w:rsidTr="00741EEC">
        <w:trPr>
          <w:trHeight w:val="611"/>
        </w:trPr>
        <w:tc>
          <w:tcPr>
            <w:tcW w:w="491" w:type="dxa"/>
            <w:vMerge/>
            <w:tcBorders>
              <w:bottom w:val="single" w:sz="4" w:space="0" w:color="auto"/>
              <w:right w:val="single" w:sz="4"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p>
        </w:tc>
        <w:tc>
          <w:tcPr>
            <w:tcW w:w="1777" w:type="dxa"/>
            <w:tcBorders>
              <w:top w:val="single" w:sz="4" w:space="0" w:color="auto"/>
              <w:left w:val="single" w:sz="4"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Придбання:</w:t>
            </w:r>
          </w:p>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lang w:eastAsia="ar-SA"/>
              </w:rPr>
              <w:t xml:space="preserve"> комп’ютерної техніки</w:t>
            </w:r>
            <w:r w:rsidRPr="00741EEC">
              <w:rPr>
                <w:rFonts w:ascii="Times New Roman" w:hAnsi="Times New Roman" w:cs="Times New Roman"/>
                <w:lang w:val="uk-UA" w:eastAsia="ar-SA"/>
              </w:rPr>
              <w:t xml:space="preserve"> та іі обслуговування</w:t>
            </w:r>
          </w:p>
        </w:tc>
        <w:tc>
          <w:tcPr>
            <w:tcW w:w="1342" w:type="dxa"/>
            <w:gridSpan w:val="2"/>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Cs/>
                <w:lang w:val="uk-UA" w:eastAsia="ar-SA"/>
              </w:rPr>
            </w:pPr>
            <w:r w:rsidRPr="00741EEC">
              <w:rPr>
                <w:rFonts w:ascii="Times New Roman" w:hAnsi="Times New Roman" w:cs="Times New Roman"/>
                <w:bCs/>
                <w:lang w:val="uk-UA" w:eastAsia="ar-SA"/>
              </w:rPr>
              <w:t>-//-</w:t>
            </w:r>
          </w:p>
        </w:tc>
        <w:tc>
          <w:tcPr>
            <w:tcW w:w="992" w:type="dxa"/>
            <w:gridSpan w:val="2"/>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eastAsia="ar-SA"/>
              </w:rPr>
            </w:pPr>
            <w:r w:rsidRPr="00741EEC">
              <w:rPr>
                <w:rFonts w:ascii="Times New Roman" w:hAnsi="Times New Roman" w:cs="Times New Roman"/>
                <w:bCs/>
                <w:lang w:val="uk-UA" w:eastAsia="ar-SA"/>
              </w:rPr>
              <w:t>-//-</w:t>
            </w:r>
          </w:p>
        </w:tc>
        <w:tc>
          <w:tcPr>
            <w:tcW w:w="851"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p>
        </w:tc>
        <w:tc>
          <w:tcPr>
            <w:tcW w:w="926"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20,0</w:t>
            </w:r>
          </w:p>
        </w:tc>
        <w:tc>
          <w:tcPr>
            <w:tcW w:w="992"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6,0</w:t>
            </w:r>
          </w:p>
        </w:tc>
        <w:tc>
          <w:tcPr>
            <w:tcW w:w="993"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r w:rsidRPr="00741EEC">
              <w:rPr>
                <w:rFonts w:ascii="Times New Roman" w:hAnsi="Times New Roman" w:cs="Times New Roman"/>
                <w:lang w:val="uk-UA" w:eastAsia="ar-SA"/>
              </w:rPr>
              <w:t>14,0</w:t>
            </w:r>
          </w:p>
        </w:tc>
        <w:tc>
          <w:tcPr>
            <w:tcW w:w="1559" w:type="dxa"/>
            <w:vMerge/>
            <w:tcBorders>
              <w:left w:val="outset" w:sz="6" w:space="0" w:color="auto"/>
              <w:bottom w:val="single" w:sz="4"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p>
        </w:tc>
      </w:tr>
      <w:tr w:rsidR="00741EEC" w:rsidRPr="00741EEC" w:rsidTr="00741EEC">
        <w:trPr>
          <w:trHeight w:val="1425"/>
        </w:trPr>
        <w:tc>
          <w:tcPr>
            <w:tcW w:w="491" w:type="dxa"/>
            <w:tcBorders>
              <w:top w:val="single" w:sz="4" w:space="0" w:color="auto"/>
              <w:bottom w:val="single" w:sz="4" w:space="0" w:color="auto"/>
              <w:right w:val="single" w:sz="4"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6.4.2</w:t>
            </w:r>
          </w:p>
        </w:tc>
        <w:tc>
          <w:tcPr>
            <w:tcW w:w="1777" w:type="dxa"/>
            <w:tcBorders>
              <w:top w:val="single" w:sz="4" w:space="0" w:color="auto"/>
              <w:left w:val="single" w:sz="4"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 xml:space="preserve">Закупка медичного обладнання </w:t>
            </w:r>
          </w:p>
        </w:tc>
        <w:tc>
          <w:tcPr>
            <w:tcW w:w="1342" w:type="dxa"/>
            <w:gridSpan w:val="2"/>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 xml:space="preserve">КНП «Новодністровська міська поліклініка» </w:t>
            </w:r>
            <w:r w:rsidRPr="00741EEC">
              <w:rPr>
                <w:rFonts w:ascii="Times New Roman" w:hAnsi="Times New Roman" w:cs="Times New Roman"/>
                <w:lang w:val="uk-UA" w:eastAsia="ar-SA"/>
              </w:rPr>
              <w:t xml:space="preserve">виконавчий комітет міської ради  </w:t>
            </w:r>
          </w:p>
        </w:tc>
        <w:tc>
          <w:tcPr>
            <w:tcW w:w="992" w:type="dxa"/>
            <w:gridSpan w:val="2"/>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202</w:t>
            </w:r>
            <w:r w:rsidRPr="00741EEC">
              <w:rPr>
                <w:rFonts w:ascii="Times New Roman" w:hAnsi="Times New Roman" w:cs="Times New Roman"/>
                <w:lang w:val="uk-UA" w:eastAsia="ar-SA"/>
              </w:rPr>
              <w:t xml:space="preserve">1-2023 </w:t>
            </w:r>
            <w:r w:rsidRPr="00741EEC">
              <w:rPr>
                <w:rFonts w:ascii="Times New Roman" w:hAnsi="Times New Roman" w:cs="Times New Roman"/>
                <w:lang w:eastAsia="ar-SA"/>
              </w:rPr>
              <w:t>р</w:t>
            </w:r>
            <w:r w:rsidRPr="00741EEC">
              <w:rPr>
                <w:rFonts w:ascii="Times New Roman" w:hAnsi="Times New Roman" w:cs="Times New Roman"/>
                <w:lang w:val="uk-UA" w:eastAsia="ar-SA"/>
              </w:rPr>
              <w:t>оки</w:t>
            </w:r>
          </w:p>
        </w:tc>
        <w:tc>
          <w:tcPr>
            <w:tcW w:w="851"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Міський бюджет</w:t>
            </w:r>
          </w:p>
        </w:tc>
        <w:tc>
          <w:tcPr>
            <w:tcW w:w="926"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1500,0</w:t>
            </w:r>
          </w:p>
        </w:tc>
        <w:tc>
          <w:tcPr>
            <w:tcW w:w="992"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500,0</w:t>
            </w:r>
          </w:p>
        </w:tc>
        <w:tc>
          <w:tcPr>
            <w:tcW w:w="993"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1000,0</w:t>
            </w:r>
          </w:p>
        </w:tc>
        <w:tc>
          <w:tcPr>
            <w:tcW w:w="1559" w:type="dxa"/>
            <w:tcBorders>
              <w:top w:val="single" w:sz="4" w:space="0" w:color="auto"/>
              <w:left w:val="outset" w:sz="6" w:space="0" w:color="auto"/>
              <w:bottom w:val="single" w:sz="4"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Планування відкриття реабілітаційного відділення для розширення наданя послуг  НСЗУ, та підписання додаткового пакету</w:t>
            </w:r>
          </w:p>
        </w:tc>
      </w:tr>
      <w:tr w:rsidR="00741EEC" w:rsidRPr="00741EEC" w:rsidTr="00741EEC">
        <w:trPr>
          <w:trHeight w:val="420"/>
        </w:trPr>
        <w:tc>
          <w:tcPr>
            <w:tcW w:w="491" w:type="dxa"/>
            <w:tcBorders>
              <w:top w:val="single" w:sz="4" w:space="0" w:color="auto"/>
              <w:bottom w:val="outset" w:sz="6" w:space="0" w:color="auto"/>
              <w:right w:val="single" w:sz="4"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6.4.3</w:t>
            </w:r>
          </w:p>
        </w:tc>
        <w:tc>
          <w:tcPr>
            <w:tcW w:w="1777" w:type="dxa"/>
            <w:tcBorders>
              <w:top w:val="single" w:sz="4" w:space="0" w:color="auto"/>
              <w:left w:val="single" w:sz="4"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Внески до статутного капіталу</w:t>
            </w:r>
          </w:p>
        </w:tc>
        <w:tc>
          <w:tcPr>
            <w:tcW w:w="1342" w:type="dxa"/>
            <w:gridSpan w:val="2"/>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 xml:space="preserve">КНП «Новодністровська міська поліклініка» </w:t>
            </w:r>
            <w:r w:rsidRPr="00741EEC">
              <w:rPr>
                <w:rFonts w:ascii="Times New Roman" w:hAnsi="Times New Roman" w:cs="Times New Roman"/>
                <w:lang w:val="uk-UA" w:eastAsia="ar-SA"/>
              </w:rPr>
              <w:t xml:space="preserve">виконавчий комітет міської ради  </w:t>
            </w:r>
          </w:p>
        </w:tc>
        <w:tc>
          <w:tcPr>
            <w:tcW w:w="992" w:type="dxa"/>
            <w:gridSpan w:val="2"/>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202</w:t>
            </w:r>
            <w:r w:rsidRPr="00741EEC">
              <w:rPr>
                <w:rFonts w:ascii="Times New Roman" w:hAnsi="Times New Roman" w:cs="Times New Roman"/>
                <w:lang w:val="uk-UA" w:eastAsia="ar-SA"/>
              </w:rPr>
              <w:t xml:space="preserve">2-2023 </w:t>
            </w:r>
            <w:r w:rsidRPr="00741EEC">
              <w:rPr>
                <w:rFonts w:ascii="Times New Roman" w:hAnsi="Times New Roman" w:cs="Times New Roman"/>
                <w:lang w:eastAsia="ar-SA"/>
              </w:rPr>
              <w:t>р</w:t>
            </w:r>
            <w:r w:rsidRPr="00741EEC">
              <w:rPr>
                <w:rFonts w:ascii="Times New Roman" w:hAnsi="Times New Roman" w:cs="Times New Roman"/>
                <w:lang w:val="uk-UA" w:eastAsia="ar-SA"/>
              </w:rPr>
              <w:t>оки</w:t>
            </w:r>
          </w:p>
        </w:tc>
        <w:tc>
          <w:tcPr>
            <w:tcW w:w="851"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eastAsia="ar-SA"/>
              </w:rPr>
              <w:t>Міський бюджет</w:t>
            </w:r>
          </w:p>
        </w:tc>
        <w:tc>
          <w:tcPr>
            <w:tcW w:w="926"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500</w:t>
            </w:r>
          </w:p>
        </w:tc>
        <w:tc>
          <w:tcPr>
            <w:tcW w:w="992"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0,00</w:t>
            </w:r>
          </w:p>
        </w:tc>
        <w:tc>
          <w:tcPr>
            <w:tcW w:w="993"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500,0</w:t>
            </w:r>
          </w:p>
        </w:tc>
        <w:tc>
          <w:tcPr>
            <w:tcW w:w="1559" w:type="dxa"/>
            <w:tcBorders>
              <w:top w:val="single" w:sz="4" w:space="0" w:color="auto"/>
              <w:left w:val="outset" w:sz="6"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Інші видатки, погашення заборгованності з ЗП та обовязкових платежів</w:t>
            </w:r>
          </w:p>
        </w:tc>
      </w:tr>
      <w:tr w:rsidR="00741EEC" w:rsidRPr="00741EEC" w:rsidTr="00741EEC">
        <w:trPr>
          <w:trHeight w:val="97"/>
        </w:trPr>
        <w:tc>
          <w:tcPr>
            <w:tcW w:w="491" w:type="dxa"/>
            <w:tcBorders>
              <w:top w:val="outset" w:sz="6" w:space="0" w:color="auto"/>
              <w:bottom w:val="outset" w:sz="6" w:space="0" w:color="auto"/>
              <w:right w:val="single" w:sz="4" w:space="0" w:color="auto"/>
            </w:tcBorders>
          </w:tcPr>
          <w:p w:rsidR="00741EEC" w:rsidRPr="00741EEC" w:rsidRDefault="00741EEC" w:rsidP="00741EEC">
            <w:pPr>
              <w:suppressAutoHyphens/>
              <w:spacing w:line="240" w:lineRule="auto"/>
              <w:rPr>
                <w:rFonts w:ascii="Times New Roman" w:hAnsi="Times New Roman" w:cs="Times New Roman"/>
                <w:b/>
                <w:lang w:val="uk-UA" w:eastAsia="ar-SA"/>
              </w:rPr>
            </w:pPr>
            <w:r w:rsidRPr="00741EEC">
              <w:rPr>
                <w:rFonts w:ascii="Times New Roman" w:hAnsi="Times New Roman" w:cs="Times New Roman"/>
                <w:b/>
                <w:lang w:val="uk-UA" w:eastAsia="ar-SA"/>
              </w:rPr>
              <w:t>6.5</w:t>
            </w:r>
          </w:p>
        </w:tc>
        <w:tc>
          <w:tcPr>
            <w:tcW w:w="9432" w:type="dxa"/>
            <w:gridSpan w:val="10"/>
            <w:tcBorders>
              <w:top w:val="outset" w:sz="6" w:space="0" w:color="auto"/>
              <w:left w:val="single" w:sz="4" w:space="0" w:color="auto"/>
              <w:bottom w:val="outset" w:sz="6" w:space="0" w:color="auto"/>
            </w:tcBorders>
          </w:tcPr>
          <w:p w:rsidR="00741EEC" w:rsidRPr="00741EEC" w:rsidRDefault="00741EEC" w:rsidP="00741EEC">
            <w:pPr>
              <w:suppressAutoHyphens/>
              <w:spacing w:line="240" w:lineRule="auto"/>
              <w:rPr>
                <w:rFonts w:ascii="Times New Roman" w:hAnsi="Times New Roman" w:cs="Times New Roman"/>
                <w:b/>
                <w:lang w:val="uk-UA" w:eastAsia="ar-SA"/>
              </w:rPr>
            </w:pPr>
            <w:r w:rsidRPr="00741EEC">
              <w:rPr>
                <w:rFonts w:ascii="Times New Roman" w:hAnsi="Times New Roman" w:cs="Times New Roman"/>
                <w:b/>
                <w:lang w:val="uk-UA" w:eastAsia="ar-SA"/>
              </w:rPr>
              <w:t xml:space="preserve">Фінансування необхідних робіт та послуг то утриманню приміщення в належному стані  відповідно до вимогДБН </w:t>
            </w:r>
          </w:p>
        </w:tc>
      </w:tr>
      <w:tr w:rsidR="00741EEC" w:rsidRPr="00741EEC" w:rsidTr="00741EEC">
        <w:trPr>
          <w:trHeight w:val="1396"/>
        </w:trPr>
        <w:tc>
          <w:tcPr>
            <w:tcW w:w="491" w:type="dxa"/>
            <w:tcBorders>
              <w:top w:val="outset" w:sz="6" w:space="0" w:color="auto"/>
              <w:bottom w:val="outset" w:sz="6" w:space="0" w:color="auto"/>
              <w:right w:val="single" w:sz="4"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6.5.1</w:t>
            </w:r>
          </w:p>
        </w:tc>
        <w:tc>
          <w:tcPr>
            <w:tcW w:w="1777" w:type="dxa"/>
            <w:tcBorders>
              <w:top w:val="outset" w:sz="6" w:space="0" w:color="auto"/>
              <w:left w:val="single" w:sz="4"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lang w:val="uk-UA" w:eastAsia="ar-SA"/>
              </w:rPr>
              <w:t xml:space="preserve">Проведення поточного ремонту приміщення, ремонт освітлення/водогонуСистема оповіщення </w:t>
            </w:r>
          </w:p>
        </w:tc>
        <w:tc>
          <w:tcPr>
            <w:tcW w:w="1342" w:type="dxa"/>
            <w:gridSpan w:val="2"/>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lang w:val="uk-UA" w:eastAsia="ar-SA"/>
              </w:rPr>
            </w:pPr>
            <w:r w:rsidRPr="00741EEC">
              <w:rPr>
                <w:rFonts w:ascii="Times New Roman" w:hAnsi="Times New Roman" w:cs="Times New Roman"/>
                <w:bCs/>
                <w:lang w:val="uk-UA" w:eastAsia="ar-SA"/>
              </w:rPr>
              <w:t xml:space="preserve">КНП «Новодністровська міська поліклініка» </w:t>
            </w:r>
            <w:r w:rsidRPr="00741EEC">
              <w:rPr>
                <w:rFonts w:ascii="Times New Roman" w:hAnsi="Times New Roman" w:cs="Times New Roman"/>
                <w:lang w:val="uk-UA" w:eastAsia="ar-SA"/>
              </w:rPr>
              <w:t xml:space="preserve">виконавчий комітет міської ради  </w:t>
            </w:r>
          </w:p>
        </w:tc>
        <w:tc>
          <w:tcPr>
            <w:tcW w:w="992" w:type="dxa"/>
            <w:gridSpan w:val="2"/>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202</w:t>
            </w:r>
            <w:r w:rsidRPr="00741EEC">
              <w:rPr>
                <w:rFonts w:ascii="Times New Roman" w:hAnsi="Times New Roman" w:cs="Times New Roman"/>
                <w:lang w:val="uk-UA" w:eastAsia="ar-SA"/>
              </w:rPr>
              <w:t xml:space="preserve">2-2023 </w:t>
            </w:r>
            <w:r w:rsidRPr="00741EEC">
              <w:rPr>
                <w:rFonts w:ascii="Times New Roman" w:hAnsi="Times New Roman" w:cs="Times New Roman"/>
                <w:lang w:eastAsia="ar-SA"/>
              </w:rPr>
              <w:t>р</w:t>
            </w:r>
            <w:r w:rsidRPr="00741EEC">
              <w:rPr>
                <w:rFonts w:ascii="Times New Roman" w:hAnsi="Times New Roman" w:cs="Times New Roman"/>
                <w:lang w:val="uk-UA" w:eastAsia="ar-SA"/>
              </w:rPr>
              <w:t>оки</w:t>
            </w:r>
          </w:p>
        </w:tc>
        <w:tc>
          <w:tcPr>
            <w:tcW w:w="851"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Міський бюджет</w:t>
            </w:r>
          </w:p>
        </w:tc>
        <w:tc>
          <w:tcPr>
            <w:tcW w:w="926"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900,0</w:t>
            </w:r>
          </w:p>
        </w:tc>
        <w:tc>
          <w:tcPr>
            <w:tcW w:w="992"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400,0</w:t>
            </w:r>
          </w:p>
        </w:tc>
        <w:tc>
          <w:tcPr>
            <w:tcW w:w="993"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500,0</w:t>
            </w:r>
          </w:p>
        </w:tc>
        <w:tc>
          <w:tcPr>
            <w:tcW w:w="1559" w:type="dxa"/>
            <w:tcBorders>
              <w:top w:val="single" w:sz="4" w:space="0" w:color="auto"/>
              <w:left w:val="outset" w:sz="6" w:space="0" w:color="auto"/>
              <w:bottom w:val="outset" w:sz="6" w:space="0" w:color="auto"/>
            </w:tcBorders>
          </w:tcPr>
          <w:p w:rsidR="00741EEC" w:rsidRPr="00741EEC" w:rsidRDefault="00741EEC" w:rsidP="00741EEC">
            <w:pPr>
              <w:spacing w:line="240" w:lineRule="auto"/>
              <w:rPr>
                <w:rFonts w:ascii="Times New Roman" w:hAnsi="Times New Roman" w:cs="Times New Roman"/>
                <w:i/>
                <w:iCs/>
                <w:color w:val="333333"/>
                <w:lang w:val="uk-UA" w:eastAsia="ru-RU"/>
              </w:rPr>
            </w:pPr>
            <w:r w:rsidRPr="00741EEC">
              <w:rPr>
                <w:rFonts w:ascii="Times New Roman" w:hAnsi="Times New Roman" w:cs="Times New Roman"/>
                <w:color w:val="333333"/>
                <w:lang w:val="uk-UA" w:eastAsia="ru-RU"/>
              </w:rPr>
              <w:t>П2,31,роз 3 ППБУ</w:t>
            </w:r>
          </w:p>
          <w:p w:rsidR="00741EEC" w:rsidRPr="00741EEC" w:rsidRDefault="00741EEC" w:rsidP="00741EEC">
            <w:pPr>
              <w:spacing w:line="240" w:lineRule="auto"/>
              <w:rPr>
                <w:rFonts w:ascii="Times New Roman" w:hAnsi="Times New Roman" w:cs="Times New Roman"/>
                <w:i/>
                <w:iCs/>
                <w:color w:val="333333"/>
                <w:lang w:val="uk-UA" w:eastAsia="ru-RU"/>
              </w:rPr>
            </w:pPr>
          </w:p>
          <w:p w:rsidR="00741EEC" w:rsidRPr="00741EEC" w:rsidRDefault="00741EEC" w:rsidP="00741EEC">
            <w:pPr>
              <w:suppressAutoHyphens/>
              <w:spacing w:line="240" w:lineRule="auto"/>
              <w:jc w:val="center"/>
              <w:rPr>
                <w:rFonts w:ascii="Times New Roman" w:hAnsi="Times New Roman" w:cs="Times New Roman"/>
                <w:lang w:val="uk-UA" w:eastAsia="ar-SA"/>
              </w:rPr>
            </w:pPr>
          </w:p>
        </w:tc>
      </w:tr>
      <w:tr w:rsidR="00741EEC" w:rsidRPr="00741EEC" w:rsidTr="00741EEC">
        <w:trPr>
          <w:trHeight w:val="705"/>
        </w:trPr>
        <w:tc>
          <w:tcPr>
            <w:tcW w:w="491" w:type="dxa"/>
            <w:vMerge w:val="restart"/>
            <w:tcBorders>
              <w:top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lang w:eastAsia="ar-SA"/>
              </w:rPr>
              <w:t> </w:t>
            </w:r>
          </w:p>
        </w:tc>
        <w:tc>
          <w:tcPr>
            <w:tcW w:w="1777" w:type="dxa"/>
            <w:vMerge w:val="restart"/>
            <w:tcBorders>
              <w:top w:val="outset" w:sz="6" w:space="0" w:color="auto"/>
              <w:left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
                <w:bCs/>
                <w:lang w:val="uk-UA" w:eastAsia="ar-SA"/>
              </w:rPr>
            </w:pPr>
          </w:p>
          <w:p w:rsidR="00741EEC" w:rsidRPr="00741EEC" w:rsidRDefault="00741EEC" w:rsidP="00741EEC">
            <w:pPr>
              <w:suppressAutoHyphens/>
              <w:spacing w:line="240" w:lineRule="auto"/>
              <w:rPr>
                <w:rFonts w:ascii="Times New Roman" w:hAnsi="Times New Roman" w:cs="Times New Roman"/>
                <w:b/>
                <w:bCs/>
                <w:lang w:val="uk-UA" w:eastAsia="ar-SA"/>
              </w:rPr>
            </w:pPr>
            <w:r w:rsidRPr="00741EEC">
              <w:rPr>
                <w:rFonts w:ascii="Times New Roman" w:hAnsi="Times New Roman" w:cs="Times New Roman"/>
                <w:b/>
                <w:bCs/>
                <w:lang w:eastAsia="ar-SA"/>
              </w:rPr>
              <w:t xml:space="preserve">Всього </w:t>
            </w:r>
          </w:p>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b/>
                <w:bCs/>
                <w:lang w:eastAsia="ar-SA"/>
              </w:rPr>
              <w:t>за Програмою</w:t>
            </w:r>
          </w:p>
        </w:tc>
        <w:tc>
          <w:tcPr>
            <w:tcW w:w="1342" w:type="dxa"/>
            <w:gridSpan w:val="2"/>
            <w:vMerge w:val="restart"/>
            <w:tcBorders>
              <w:top w:val="outset" w:sz="6" w:space="0" w:color="auto"/>
              <w:left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r w:rsidRPr="00741EEC">
              <w:rPr>
                <w:rFonts w:ascii="Times New Roman" w:hAnsi="Times New Roman" w:cs="Times New Roman"/>
                <w:bCs/>
                <w:lang w:val="uk-UA" w:eastAsia="ar-SA"/>
              </w:rPr>
              <w:t xml:space="preserve">КНП «Новодністровська міська поліклініка» </w:t>
            </w:r>
            <w:r w:rsidRPr="00741EEC">
              <w:rPr>
                <w:rFonts w:ascii="Times New Roman" w:hAnsi="Times New Roman" w:cs="Times New Roman"/>
                <w:lang w:val="uk-UA" w:eastAsia="ar-SA"/>
              </w:rPr>
              <w:t xml:space="preserve">виконавчий комітет міської ради  </w:t>
            </w:r>
          </w:p>
        </w:tc>
        <w:tc>
          <w:tcPr>
            <w:tcW w:w="992" w:type="dxa"/>
            <w:gridSpan w:val="2"/>
            <w:vMerge w:val="restart"/>
            <w:tcBorders>
              <w:top w:val="outset" w:sz="6" w:space="0" w:color="auto"/>
              <w:left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lang w:val="uk-UA" w:eastAsia="ar-SA"/>
              </w:rPr>
            </w:pPr>
          </w:p>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b/>
                <w:lang w:eastAsia="ar-SA"/>
              </w:rPr>
              <w:t>202</w:t>
            </w:r>
            <w:r w:rsidRPr="00741EEC">
              <w:rPr>
                <w:rFonts w:ascii="Times New Roman" w:hAnsi="Times New Roman" w:cs="Times New Roman"/>
                <w:b/>
                <w:lang w:val="uk-UA" w:eastAsia="ar-SA"/>
              </w:rPr>
              <w:t>2-2023</w:t>
            </w:r>
            <w:r w:rsidRPr="00741EEC">
              <w:rPr>
                <w:rFonts w:ascii="Times New Roman" w:hAnsi="Times New Roman" w:cs="Times New Roman"/>
                <w:lang w:val="uk-UA" w:eastAsia="ar-SA"/>
              </w:rPr>
              <w:t xml:space="preserve"> </w:t>
            </w:r>
            <w:r w:rsidRPr="00741EEC">
              <w:rPr>
                <w:rFonts w:ascii="Times New Roman" w:hAnsi="Times New Roman" w:cs="Times New Roman"/>
                <w:lang w:eastAsia="ar-SA"/>
              </w:rPr>
              <w:t>р</w:t>
            </w:r>
            <w:r w:rsidRPr="00741EEC">
              <w:rPr>
                <w:rFonts w:ascii="Times New Roman" w:hAnsi="Times New Roman" w:cs="Times New Roman"/>
                <w:lang w:val="uk-UA" w:eastAsia="ar-SA"/>
              </w:rPr>
              <w:t>оки</w:t>
            </w:r>
          </w:p>
        </w:tc>
        <w:tc>
          <w:tcPr>
            <w:tcW w:w="851"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lang w:val="uk-UA" w:eastAsia="ar-SA"/>
              </w:rPr>
            </w:pPr>
          </w:p>
          <w:p w:rsidR="00741EEC" w:rsidRPr="00741EEC" w:rsidRDefault="00741EEC" w:rsidP="00741EEC">
            <w:pPr>
              <w:suppressAutoHyphens/>
              <w:spacing w:line="240" w:lineRule="auto"/>
              <w:jc w:val="center"/>
              <w:rPr>
                <w:rFonts w:ascii="Times New Roman" w:hAnsi="Times New Roman" w:cs="Times New Roman"/>
                <w:lang w:eastAsia="ar-SA"/>
              </w:rPr>
            </w:pPr>
          </w:p>
        </w:tc>
        <w:tc>
          <w:tcPr>
            <w:tcW w:w="926"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p>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48295,0</w:t>
            </w:r>
          </w:p>
        </w:tc>
        <w:tc>
          <w:tcPr>
            <w:tcW w:w="992"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p>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17181,0</w:t>
            </w:r>
          </w:p>
        </w:tc>
        <w:tc>
          <w:tcPr>
            <w:tcW w:w="993" w:type="dxa"/>
            <w:tcBorders>
              <w:top w:val="outset" w:sz="6"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lang w:val="uk-UA" w:eastAsia="ar-SA"/>
              </w:rPr>
            </w:pPr>
          </w:p>
          <w:p w:rsidR="00741EEC" w:rsidRPr="00741EEC" w:rsidRDefault="00741EEC" w:rsidP="00741EEC">
            <w:pPr>
              <w:suppressAutoHyphens/>
              <w:spacing w:line="240" w:lineRule="auto"/>
              <w:jc w:val="center"/>
              <w:rPr>
                <w:rFonts w:ascii="Times New Roman" w:hAnsi="Times New Roman" w:cs="Times New Roman"/>
                <w:b/>
                <w:lang w:val="uk-UA" w:eastAsia="ar-SA"/>
              </w:rPr>
            </w:pPr>
            <w:r w:rsidRPr="00741EEC">
              <w:rPr>
                <w:rFonts w:ascii="Times New Roman" w:hAnsi="Times New Roman" w:cs="Times New Roman"/>
                <w:b/>
                <w:lang w:val="uk-UA" w:eastAsia="ar-SA"/>
              </w:rPr>
              <w:t>31114,0</w:t>
            </w:r>
          </w:p>
        </w:tc>
        <w:tc>
          <w:tcPr>
            <w:tcW w:w="1559" w:type="dxa"/>
            <w:vMerge w:val="restart"/>
            <w:tcBorders>
              <w:top w:val="outset" w:sz="6" w:space="0" w:color="auto"/>
              <w:left w:val="outset" w:sz="6" w:space="0" w:color="auto"/>
            </w:tcBorders>
          </w:tcPr>
          <w:p w:rsidR="00741EEC" w:rsidRPr="00741EEC" w:rsidRDefault="00741EEC" w:rsidP="00741EEC">
            <w:pPr>
              <w:suppressAutoHyphens/>
              <w:spacing w:line="240" w:lineRule="auto"/>
              <w:rPr>
                <w:rFonts w:ascii="Times New Roman" w:hAnsi="Times New Roman" w:cs="Times New Roman"/>
                <w:lang w:eastAsia="ar-SA"/>
              </w:rPr>
            </w:pPr>
            <w:r w:rsidRPr="00741EEC">
              <w:rPr>
                <w:rFonts w:ascii="Times New Roman" w:hAnsi="Times New Roman" w:cs="Times New Roman"/>
                <w:color w:val="000000"/>
                <w:lang w:val="uk-UA" w:eastAsia="ru-RU"/>
              </w:rPr>
              <w:t>Підвищиння ефективності реалізації державної політики в галузі охорони здоров'я</w:t>
            </w:r>
            <w:r w:rsidRPr="00741EEC">
              <w:rPr>
                <w:rFonts w:ascii="Times New Roman" w:hAnsi="Times New Roman" w:cs="Times New Roman"/>
                <w:lang w:eastAsia="ar-SA"/>
              </w:rPr>
              <w:t> </w:t>
            </w:r>
          </w:p>
        </w:tc>
      </w:tr>
      <w:tr w:rsidR="00741EEC" w:rsidRPr="00741EEC" w:rsidTr="00741EEC">
        <w:trPr>
          <w:trHeight w:val="315"/>
        </w:trPr>
        <w:tc>
          <w:tcPr>
            <w:tcW w:w="491" w:type="dxa"/>
            <w:vMerge/>
            <w:tcBorders>
              <w:right w:val="outset" w:sz="6" w:space="0" w:color="auto"/>
            </w:tcBorders>
          </w:tcPr>
          <w:p w:rsidR="00741EEC" w:rsidRPr="00741EEC" w:rsidRDefault="00741EEC" w:rsidP="00741EEC">
            <w:pPr>
              <w:suppressAutoHyphens/>
              <w:spacing w:line="240" w:lineRule="auto"/>
              <w:rPr>
                <w:rFonts w:ascii="Times New Roman" w:hAnsi="Times New Roman" w:cs="Times New Roman"/>
                <w:sz w:val="24"/>
                <w:szCs w:val="24"/>
                <w:lang w:eastAsia="ar-SA"/>
              </w:rPr>
            </w:pPr>
          </w:p>
        </w:tc>
        <w:tc>
          <w:tcPr>
            <w:tcW w:w="1777" w:type="dxa"/>
            <w:vMerge/>
            <w:tcBorders>
              <w:left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
                <w:bCs/>
                <w:sz w:val="24"/>
                <w:szCs w:val="24"/>
                <w:lang w:val="uk-UA" w:eastAsia="ar-SA"/>
              </w:rPr>
            </w:pPr>
          </w:p>
        </w:tc>
        <w:tc>
          <w:tcPr>
            <w:tcW w:w="1342" w:type="dxa"/>
            <w:gridSpan w:val="2"/>
            <w:vMerge/>
            <w:tcBorders>
              <w:left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sz w:val="24"/>
                <w:szCs w:val="24"/>
                <w:lang w:val="uk-UA" w:eastAsia="ar-SA"/>
              </w:rPr>
            </w:pPr>
          </w:p>
        </w:tc>
        <w:tc>
          <w:tcPr>
            <w:tcW w:w="992" w:type="dxa"/>
            <w:gridSpan w:val="2"/>
            <w:vMerge/>
            <w:tcBorders>
              <w:left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sz w:val="24"/>
                <w:szCs w:val="24"/>
                <w:lang w:val="uk-UA" w:eastAsia="ar-SA"/>
              </w:rPr>
            </w:pPr>
          </w:p>
        </w:tc>
        <w:tc>
          <w:tcPr>
            <w:tcW w:w="851"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sz w:val="24"/>
                <w:szCs w:val="24"/>
                <w:lang w:val="uk-UA" w:eastAsia="ar-SA"/>
              </w:rPr>
            </w:pPr>
            <w:r w:rsidRPr="00741EEC">
              <w:rPr>
                <w:rFonts w:ascii="Times New Roman" w:hAnsi="Times New Roman" w:cs="Times New Roman"/>
                <w:sz w:val="24"/>
                <w:szCs w:val="24"/>
                <w:lang w:val="uk-UA" w:eastAsia="ar-SA"/>
              </w:rPr>
              <w:t>Місцевий</w:t>
            </w:r>
          </w:p>
          <w:p w:rsidR="00741EEC" w:rsidRPr="00741EEC" w:rsidRDefault="00741EEC" w:rsidP="00741EEC">
            <w:pPr>
              <w:suppressAutoHyphens/>
              <w:spacing w:line="240" w:lineRule="auto"/>
              <w:jc w:val="center"/>
              <w:rPr>
                <w:rFonts w:ascii="Times New Roman" w:hAnsi="Times New Roman" w:cs="Times New Roman"/>
                <w:sz w:val="24"/>
                <w:szCs w:val="24"/>
                <w:lang w:val="uk-UA" w:eastAsia="ar-SA"/>
              </w:rPr>
            </w:pPr>
            <w:r w:rsidRPr="00741EEC">
              <w:rPr>
                <w:rFonts w:ascii="Times New Roman" w:hAnsi="Times New Roman" w:cs="Times New Roman"/>
                <w:sz w:val="24"/>
                <w:szCs w:val="24"/>
                <w:lang w:val="uk-UA" w:eastAsia="ar-SA"/>
              </w:rPr>
              <w:t>бюджет</w:t>
            </w:r>
          </w:p>
        </w:tc>
        <w:tc>
          <w:tcPr>
            <w:tcW w:w="926"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sz w:val="24"/>
                <w:szCs w:val="24"/>
                <w:lang w:val="uk-UA" w:eastAsia="ar-SA"/>
              </w:rPr>
            </w:pPr>
            <w:r w:rsidRPr="00741EEC">
              <w:rPr>
                <w:rFonts w:ascii="Times New Roman" w:hAnsi="Times New Roman" w:cs="Times New Roman"/>
                <w:sz w:val="24"/>
                <w:szCs w:val="24"/>
                <w:lang w:val="uk-UA" w:eastAsia="ar-SA"/>
              </w:rPr>
              <w:t>38295,0</w:t>
            </w:r>
          </w:p>
        </w:tc>
        <w:tc>
          <w:tcPr>
            <w:tcW w:w="992"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sz w:val="24"/>
                <w:szCs w:val="24"/>
                <w:lang w:val="uk-UA" w:eastAsia="ar-SA"/>
              </w:rPr>
            </w:pPr>
            <w:r w:rsidRPr="00741EEC">
              <w:rPr>
                <w:rFonts w:ascii="Times New Roman" w:hAnsi="Times New Roman" w:cs="Times New Roman"/>
                <w:sz w:val="24"/>
                <w:szCs w:val="24"/>
                <w:lang w:val="uk-UA" w:eastAsia="ar-SA"/>
              </w:rPr>
              <w:t>12181,0</w:t>
            </w:r>
          </w:p>
        </w:tc>
        <w:tc>
          <w:tcPr>
            <w:tcW w:w="993" w:type="dxa"/>
            <w:tcBorders>
              <w:top w:val="single" w:sz="4" w:space="0" w:color="auto"/>
              <w:left w:val="outset" w:sz="6" w:space="0" w:color="auto"/>
              <w:bottom w:val="single" w:sz="4"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b/>
                <w:sz w:val="24"/>
                <w:szCs w:val="24"/>
                <w:lang w:val="uk-UA" w:eastAsia="ar-SA"/>
              </w:rPr>
            </w:pPr>
            <w:r w:rsidRPr="00741EEC">
              <w:rPr>
                <w:rFonts w:ascii="Times New Roman" w:hAnsi="Times New Roman" w:cs="Times New Roman"/>
                <w:sz w:val="24"/>
                <w:szCs w:val="24"/>
                <w:lang w:val="uk-UA" w:eastAsia="ar-SA"/>
              </w:rPr>
              <w:t>26114,0</w:t>
            </w:r>
          </w:p>
        </w:tc>
        <w:tc>
          <w:tcPr>
            <w:tcW w:w="1559" w:type="dxa"/>
            <w:vMerge/>
            <w:tcBorders>
              <w:left w:val="outset" w:sz="6" w:space="0" w:color="auto"/>
            </w:tcBorders>
          </w:tcPr>
          <w:p w:rsidR="00741EEC" w:rsidRPr="00741EEC" w:rsidRDefault="00741EEC" w:rsidP="00741EEC">
            <w:pPr>
              <w:suppressAutoHyphens/>
              <w:spacing w:line="240" w:lineRule="auto"/>
              <w:jc w:val="center"/>
              <w:rPr>
                <w:rFonts w:ascii="Times New Roman" w:hAnsi="Times New Roman" w:cs="Times New Roman"/>
                <w:sz w:val="24"/>
                <w:szCs w:val="24"/>
                <w:lang w:eastAsia="ar-SA"/>
              </w:rPr>
            </w:pPr>
          </w:p>
        </w:tc>
      </w:tr>
      <w:tr w:rsidR="00741EEC" w:rsidRPr="00741EEC" w:rsidTr="00741EEC">
        <w:trPr>
          <w:trHeight w:val="765"/>
        </w:trPr>
        <w:tc>
          <w:tcPr>
            <w:tcW w:w="491" w:type="dxa"/>
            <w:vMerge/>
            <w:tcBorders>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sz w:val="24"/>
                <w:szCs w:val="24"/>
                <w:lang w:eastAsia="ar-SA"/>
              </w:rPr>
            </w:pPr>
          </w:p>
        </w:tc>
        <w:tc>
          <w:tcPr>
            <w:tcW w:w="1777" w:type="dxa"/>
            <w:vMerge/>
            <w:tcBorders>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
                <w:bCs/>
                <w:sz w:val="24"/>
                <w:szCs w:val="24"/>
                <w:lang w:val="uk-UA" w:eastAsia="ar-SA"/>
              </w:rPr>
            </w:pPr>
          </w:p>
        </w:tc>
        <w:tc>
          <w:tcPr>
            <w:tcW w:w="1342" w:type="dxa"/>
            <w:gridSpan w:val="2"/>
            <w:vMerge/>
            <w:tcBorders>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bCs/>
                <w:sz w:val="24"/>
                <w:szCs w:val="24"/>
                <w:lang w:val="uk-UA" w:eastAsia="ar-SA"/>
              </w:rPr>
            </w:pPr>
          </w:p>
        </w:tc>
        <w:tc>
          <w:tcPr>
            <w:tcW w:w="992" w:type="dxa"/>
            <w:gridSpan w:val="2"/>
            <w:vMerge/>
            <w:tcBorders>
              <w:left w:val="outset" w:sz="6" w:space="0" w:color="auto"/>
              <w:bottom w:val="outset" w:sz="6" w:space="0" w:color="auto"/>
              <w:right w:val="outset" w:sz="6" w:space="0" w:color="auto"/>
            </w:tcBorders>
          </w:tcPr>
          <w:p w:rsidR="00741EEC" w:rsidRPr="00741EEC" w:rsidRDefault="00741EEC" w:rsidP="00741EEC">
            <w:pPr>
              <w:suppressAutoHyphens/>
              <w:spacing w:line="240" w:lineRule="auto"/>
              <w:rPr>
                <w:rFonts w:ascii="Times New Roman" w:hAnsi="Times New Roman" w:cs="Times New Roman"/>
                <w:sz w:val="24"/>
                <w:szCs w:val="24"/>
                <w:lang w:val="uk-UA" w:eastAsia="ar-SA"/>
              </w:rPr>
            </w:pPr>
          </w:p>
        </w:tc>
        <w:tc>
          <w:tcPr>
            <w:tcW w:w="851"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sz w:val="24"/>
                <w:szCs w:val="24"/>
                <w:lang w:val="uk-UA" w:eastAsia="ar-SA"/>
              </w:rPr>
            </w:pPr>
            <w:r w:rsidRPr="00741EEC">
              <w:rPr>
                <w:rFonts w:ascii="Times New Roman" w:hAnsi="Times New Roman" w:cs="Times New Roman"/>
                <w:sz w:val="24"/>
                <w:szCs w:val="24"/>
                <w:lang w:val="uk-UA" w:eastAsia="ar-SA"/>
              </w:rPr>
              <w:t xml:space="preserve">НСЗУ </w:t>
            </w:r>
          </w:p>
        </w:tc>
        <w:tc>
          <w:tcPr>
            <w:tcW w:w="926"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sz w:val="24"/>
                <w:szCs w:val="24"/>
                <w:lang w:val="uk-UA" w:eastAsia="ar-SA"/>
              </w:rPr>
            </w:pPr>
            <w:r w:rsidRPr="00741EEC">
              <w:rPr>
                <w:rFonts w:ascii="Times New Roman" w:hAnsi="Times New Roman" w:cs="Times New Roman"/>
                <w:sz w:val="24"/>
                <w:szCs w:val="24"/>
                <w:lang w:val="uk-UA" w:eastAsia="ar-SA"/>
              </w:rPr>
              <w:t>10000,0</w:t>
            </w:r>
          </w:p>
        </w:tc>
        <w:tc>
          <w:tcPr>
            <w:tcW w:w="992"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sz w:val="24"/>
                <w:szCs w:val="24"/>
                <w:lang w:val="uk-UA" w:eastAsia="ar-SA"/>
              </w:rPr>
            </w:pPr>
            <w:r w:rsidRPr="00741EEC">
              <w:rPr>
                <w:rFonts w:ascii="Times New Roman" w:hAnsi="Times New Roman" w:cs="Times New Roman"/>
                <w:sz w:val="24"/>
                <w:szCs w:val="24"/>
                <w:lang w:val="uk-UA" w:eastAsia="ar-SA"/>
              </w:rPr>
              <w:t>5000,0</w:t>
            </w:r>
          </w:p>
        </w:tc>
        <w:tc>
          <w:tcPr>
            <w:tcW w:w="993" w:type="dxa"/>
            <w:tcBorders>
              <w:top w:val="single" w:sz="4" w:space="0" w:color="auto"/>
              <w:left w:val="outset" w:sz="6" w:space="0" w:color="auto"/>
              <w:bottom w:val="outset" w:sz="6" w:space="0" w:color="auto"/>
              <w:right w:val="outset" w:sz="6" w:space="0" w:color="auto"/>
            </w:tcBorders>
          </w:tcPr>
          <w:p w:rsidR="00741EEC" w:rsidRPr="00741EEC" w:rsidRDefault="00741EEC" w:rsidP="00741EEC">
            <w:pPr>
              <w:suppressAutoHyphens/>
              <w:spacing w:line="240" w:lineRule="auto"/>
              <w:jc w:val="center"/>
              <w:rPr>
                <w:rFonts w:ascii="Times New Roman" w:hAnsi="Times New Roman" w:cs="Times New Roman"/>
                <w:sz w:val="24"/>
                <w:szCs w:val="24"/>
                <w:lang w:val="uk-UA" w:eastAsia="ar-SA"/>
              </w:rPr>
            </w:pPr>
            <w:r w:rsidRPr="00741EEC">
              <w:rPr>
                <w:rFonts w:ascii="Times New Roman" w:hAnsi="Times New Roman" w:cs="Times New Roman"/>
                <w:sz w:val="24"/>
                <w:szCs w:val="24"/>
                <w:lang w:val="uk-UA" w:eastAsia="ar-SA"/>
              </w:rPr>
              <w:t>5000,0</w:t>
            </w:r>
          </w:p>
        </w:tc>
        <w:tc>
          <w:tcPr>
            <w:tcW w:w="1559" w:type="dxa"/>
            <w:vMerge/>
            <w:tcBorders>
              <w:left w:val="outset" w:sz="6" w:space="0" w:color="auto"/>
              <w:bottom w:val="outset" w:sz="6" w:space="0" w:color="auto"/>
            </w:tcBorders>
          </w:tcPr>
          <w:p w:rsidR="00741EEC" w:rsidRPr="00741EEC" w:rsidRDefault="00741EEC" w:rsidP="00741EEC">
            <w:pPr>
              <w:suppressAutoHyphens/>
              <w:spacing w:line="240" w:lineRule="auto"/>
              <w:jc w:val="center"/>
              <w:rPr>
                <w:rFonts w:ascii="Times New Roman" w:hAnsi="Times New Roman" w:cs="Times New Roman"/>
                <w:sz w:val="24"/>
                <w:szCs w:val="24"/>
                <w:lang w:eastAsia="ar-SA"/>
              </w:rPr>
            </w:pPr>
          </w:p>
        </w:tc>
      </w:tr>
    </w:tbl>
    <w:p w:rsidR="00741EEC" w:rsidRPr="00741EEC" w:rsidRDefault="00741EEC" w:rsidP="00741EEC">
      <w:pPr>
        <w:spacing w:line="240" w:lineRule="auto"/>
        <w:jc w:val="both"/>
        <w:rPr>
          <w:rFonts w:ascii="Times New Roman" w:hAnsi="Times New Roman" w:cs="Times New Roman"/>
          <w:b/>
          <w:sz w:val="24"/>
          <w:szCs w:val="24"/>
          <w:lang w:val="uk-UA"/>
        </w:rPr>
      </w:pPr>
      <w:r w:rsidRPr="00741EEC">
        <w:rPr>
          <w:rFonts w:ascii="Times New Roman" w:hAnsi="Times New Roman" w:cs="Times New Roman"/>
          <w:b/>
          <w:sz w:val="24"/>
          <w:szCs w:val="24"/>
        </w:rPr>
        <w:t>Виконавець:</w:t>
      </w:r>
      <w:r w:rsidRPr="00741EEC">
        <w:rPr>
          <w:rFonts w:ascii="Times New Roman" w:hAnsi="Times New Roman" w:cs="Times New Roman"/>
          <w:b/>
          <w:sz w:val="24"/>
          <w:szCs w:val="24"/>
          <w:lang w:val="uk-UA"/>
        </w:rPr>
        <w:t xml:space="preserve"> економіст 0979740907</w:t>
      </w:r>
    </w:p>
    <w:p w:rsidR="00741EEC" w:rsidRPr="00741EEC" w:rsidRDefault="00741EEC" w:rsidP="00741EEC">
      <w:pPr>
        <w:spacing w:line="240" w:lineRule="auto"/>
        <w:jc w:val="both"/>
        <w:rPr>
          <w:rFonts w:ascii="Times New Roman" w:hAnsi="Times New Roman" w:cs="Times New Roman"/>
          <w:b/>
          <w:sz w:val="24"/>
          <w:szCs w:val="24"/>
          <w:lang w:val="uk-UA"/>
        </w:rPr>
      </w:pPr>
    </w:p>
    <w:p w:rsidR="00741EEC" w:rsidRPr="00741EEC" w:rsidRDefault="00741EEC" w:rsidP="00741EEC">
      <w:pPr>
        <w:shd w:val="clear" w:color="auto" w:fill="FFFFFF"/>
        <w:spacing w:line="240" w:lineRule="auto"/>
        <w:jc w:val="center"/>
        <w:rPr>
          <w:rFonts w:ascii="Times New Roman" w:hAnsi="Times New Roman" w:cs="Times New Roman"/>
          <w:b/>
          <w:bCs/>
          <w:sz w:val="24"/>
          <w:szCs w:val="24"/>
        </w:rPr>
      </w:pPr>
      <w:r w:rsidRPr="00741EEC">
        <w:rPr>
          <w:rFonts w:ascii="Times New Roman" w:hAnsi="Times New Roman" w:cs="Times New Roman"/>
          <w:b/>
          <w:bCs/>
          <w:sz w:val="24"/>
          <w:szCs w:val="24"/>
        </w:rPr>
        <w:t>7. Ресурсне забезпечення Програми</w:t>
      </w:r>
    </w:p>
    <w:p w:rsidR="00741EEC" w:rsidRPr="00741EEC" w:rsidRDefault="00741EEC" w:rsidP="00741EEC">
      <w:pPr>
        <w:spacing w:line="240" w:lineRule="auto"/>
        <w:ind w:firstLine="540"/>
        <w:jc w:val="both"/>
        <w:rPr>
          <w:rFonts w:ascii="Times New Roman" w:hAnsi="Times New Roman" w:cs="Times New Roman"/>
          <w:sz w:val="24"/>
          <w:szCs w:val="24"/>
        </w:rPr>
      </w:pPr>
      <w:r w:rsidRPr="00741EEC">
        <w:rPr>
          <w:rFonts w:ascii="Times New Roman" w:hAnsi="Times New Roman" w:cs="Times New Roman"/>
          <w:sz w:val="24"/>
          <w:szCs w:val="24"/>
        </w:rPr>
        <w:t xml:space="preserve"> *Примітка. Обсяги коштів, які пропонується залучати на виконання заходів Програми підлягають уточненню щороку по потребі, при затвердженні (внесенні змін) місцевих бюджетів на відповідний рік.</w:t>
      </w:r>
    </w:p>
    <w:p w:rsidR="00741EEC" w:rsidRPr="00741EEC" w:rsidRDefault="00741EEC" w:rsidP="00741EEC">
      <w:pPr>
        <w:spacing w:line="240" w:lineRule="auto"/>
        <w:jc w:val="both"/>
        <w:rPr>
          <w:rFonts w:ascii="Times New Roman" w:hAnsi="Times New Roman" w:cs="Times New Roman"/>
          <w:sz w:val="24"/>
          <w:szCs w:val="24"/>
        </w:rPr>
      </w:pPr>
    </w:p>
    <w:p w:rsidR="00741EEC" w:rsidRPr="00741EEC" w:rsidRDefault="00741EEC" w:rsidP="00741EEC">
      <w:pPr>
        <w:shd w:val="clear" w:color="auto" w:fill="FFFFFF"/>
        <w:spacing w:line="240" w:lineRule="auto"/>
        <w:ind w:firstLine="340"/>
        <w:jc w:val="center"/>
        <w:textAlignment w:val="baseline"/>
        <w:rPr>
          <w:rFonts w:ascii="Times New Roman" w:hAnsi="Times New Roman" w:cs="Times New Roman"/>
          <w:b/>
          <w:bCs/>
          <w:sz w:val="24"/>
          <w:szCs w:val="24"/>
          <w:lang w:val="uk-UA" w:eastAsia="ru-RU"/>
        </w:rPr>
      </w:pPr>
      <w:r w:rsidRPr="00741EEC">
        <w:rPr>
          <w:rFonts w:ascii="Times New Roman" w:hAnsi="Times New Roman" w:cs="Times New Roman"/>
          <w:b/>
          <w:bCs/>
          <w:sz w:val="24"/>
          <w:szCs w:val="24"/>
          <w:lang w:val="uk-UA" w:eastAsia="ru-RU"/>
        </w:rPr>
        <w:t>8</w:t>
      </w:r>
      <w:r w:rsidRPr="00741EEC">
        <w:rPr>
          <w:rFonts w:ascii="Times New Roman" w:hAnsi="Times New Roman" w:cs="Times New Roman"/>
          <w:b/>
          <w:bCs/>
          <w:sz w:val="24"/>
          <w:szCs w:val="24"/>
          <w:lang w:eastAsia="ru-RU"/>
        </w:rPr>
        <w:t>. Очікувані результати</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eastAsia="ru-RU"/>
        </w:rPr>
      </w:pPr>
      <w:r w:rsidRPr="00741EEC">
        <w:rPr>
          <w:rFonts w:ascii="Times New Roman" w:hAnsi="Times New Roman" w:cs="Times New Roman"/>
          <w:sz w:val="24"/>
          <w:szCs w:val="24"/>
          <w:lang w:eastAsia="ru-RU"/>
        </w:rPr>
        <w:t>Виконання заходів Програми сприятиме:</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eastAsia="ru-RU"/>
        </w:rPr>
      </w:pPr>
      <w:r w:rsidRPr="00741EEC">
        <w:rPr>
          <w:rFonts w:ascii="Times New Roman" w:hAnsi="Times New Roman" w:cs="Times New Roman"/>
          <w:sz w:val="24"/>
          <w:szCs w:val="24"/>
          <w:lang w:eastAsia="ru-RU"/>
        </w:rPr>
        <w:t>-  забезпеченню  вчасного  та  безперебійного  медичного  обслуговування населення;</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val="uk-UA" w:eastAsia="ru-RU"/>
        </w:rPr>
      </w:pPr>
      <w:r w:rsidRPr="00741EEC">
        <w:rPr>
          <w:rFonts w:ascii="Times New Roman" w:hAnsi="Times New Roman" w:cs="Times New Roman"/>
          <w:sz w:val="24"/>
          <w:szCs w:val="24"/>
          <w:lang w:eastAsia="ru-RU"/>
        </w:rPr>
        <w:t xml:space="preserve">-  покращенню  якості  та  ефективності    надання  лікувально-профілактичної </w:t>
      </w:r>
      <w:r w:rsidRPr="00741EEC">
        <w:rPr>
          <w:rFonts w:ascii="Times New Roman" w:hAnsi="Times New Roman" w:cs="Times New Roman"/>
          <w:sz w:val="24"/>
          <w:szCs w:val="24"/>
          <w:lang w:val="uk-UA" w:eastAsia="ru-RU"/>
        </w:rPr>
        <w:t xml:space="preserve">  </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eastAsia="ru-RU"/>
        </w:rPr>
      </w:pPr>
      <w:r w:rsidRPr="00741EEC">
        <w:rPr>
          <w:rFonts w:ascii="Times New Roman" w:hAnsi="Times New Roman" w:cs="Times New Roman"/>
          <w:sz w:val="24"/>
          <w:szCs w:val="24"/>
          <w:lang w:val="uk-UA" w:eastAsia="ru-RU"/>
        </w:rPr>
        <w:t xml:space="preserve">   </w:t>
      </w:r>
      <w:r w:rsidRPr="00741EEC">
        <w:rPr>
          <w:rFonts w:ascii="Times New Roman" w:hAnsi="Times New Roman" w:cs="Times New Roman"/>
          <w:sz w:val="24"/>
          <w:szCs w:val="24"/>
          <w:lang w:eastAsia="ru-RU"/>
        </w:rPr>
        <w:t>допомоги;</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eastAsia="ru-RU"/>
        </w:rPr>
      </w:pPr>
      <w:r w:rsidRPr="00741EEC">
        <w:rPr>
          <w:rFonts w:ascii="Times New Roman" w:hAnsi="Times New Roman" w:cs="Times New Roman"/>
          <w:sz w:val="24"/>
          <w:szCs w:val="24"/>
          <w:lang w:eastAsia="ru-RU"/>
        </w:rPr>
        <w:t>-  зниженню рівня захворюваності та смертності населення;</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eastAsia="ru-RU"/>
        </w:rPr>
      </w:pPr>
      <w:r w:rsidRPr="00741EEC">
        <w:rPr>
          <w:rFonts w:ascii="Times New Roman" w:hAnsi="Times New Roman" w:cs="Times New Roman"/>
          <w:sz w:val="24"/>
          <w:szCs w:val="24"/>
          <w:lang w:eastAsia="ru-RU"/>
        </w:rPr>
        <w:t>-  покращенню матеріально-технічної бази підприємства;</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eastAsia="ru-RU"/>
        </w:rPr>
      </w:pPr>
      <w:r w:rsidRPr="00741EEC">
        <w:rPr>
          <w:rFonts w:ascii="Times New Roman" w:hAnsi="Times New Roman" w:cs="Times New Roman"/>
          <w:sz w:val="24"/>
          <w:szCs w:val="24"/>
          <w:lang w:eastAsia="ru-RU"/>
        </w:rPr>
        <w:t>-  підвищенню укомплектованості  закладу  кваліфікованими  медичними</w:t>
      </w:r>
      <w:r w:rsidRPr="00741EEC">
        <w:rPr>
          <w:rFonts w:ascii="Times New Roman" w:hAnsi="Times New Roman" w:cs="Times New Roman"/>
          <w:sz w:val="24"/>
          <w:szCs w:val="24"/>
          <w:lang w:val="uk-UA" w:eastAsia="ru-RU"/>
        </w:rPr>
        <w:t xml:space="preserve"> </w:t>
      </w:r>
      <w:r w:rsidRPr="00741EEC">
        <w:rPr>
          <w:rFonts w:ascii="Times New Roman" w:hAnsi="Times New Roman" w:cs="Times New Roman"/>
          <w:sz w:val="24"/>
          <w:szCs w:val="24"/>
          <w:lang w:eastAsia="ru-RU"/>
        </w:rPr>
        <w:t>кадрами;</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val="uk-UA" w:eastAsia="ru-RU"/>
        </w:rPr>
      </w:pPr>
      <w:r w:rsidRPr="00741EEC">
        <w:rPr>
          <w:rFonts w:ascii="Times New Roman" w:hAnsi="Times New Roman" w:cs="Times New Roman"/>
          <w:sz w:val="24"/>
          <w:szCs w:val="24"/>
          <w:lang w:eastAsia="ru-RU"/>
        </w:rPr>
        <w:t>- забезпеченню своєчасності  розрахунків  та  недопущення  виникнення</w:t>
      </w:r>
      <w:r w:rsidRPr="00741EEC">
        <w:rPr>
          <w:rFonts w:ascii="Times New Roman" w:hAnsi="Times New Roman" w:cs="Times New Roman"/>
          <w:sz w:val="24"/>
          <w:szCs w:val="24"/>
          <w:lang w:val="uk-UA" w:eastAsia="ru-RU"/>
        </w:rPr>
        <w:t xml:space="preserve">   </w:t>
      </w:r>
    </w:p>
    <w:p w:rsidR="00741EEC" w:rsidRPr="00741EEC" w:rsidRDefault="00741EEC" w:rsidP="00741EEC">
      <w:pPr>
        <w:shd w:val="clear" w:color="auto" w:fill="FFFFFF"/>
        <w:spacing w:line="240" w:lineRule="auto"/>
        <w:ind w:firstLine="340"/>
        <w:jc w:val="both"/>
        <w:textAlignment w:val="baseline"/>
        <w:rPr>
          <w:rFonts w:ascii="Times New Roman" w:hAnsi="Times New Roman" w:cs="Times New Roman"/>
          <w:sz w:val="24"/>
          <w:szCs w:val="24"/>
          <w:lang w:eastAsia="ru-RU"/>
        </w:rPr>
      </w:pPr>
      <w:r w:rsidRPr="00741EEC">
        <w:rPr>
          <w:rFonts w:ascii="Times New Roman" w:hAnsi="Times New Roman" w:cs="Times New Roman"/>
          <w:sz w:val="24"/>
          <w:szCs w:val="24"/>
          <w:lang w:val="uk-UA" w:eastAsia="ru-RU"/>
        </w:rPr>
        <w:t xml:space="preserve">  </w:t>
      </w:r>
      <w:r w:rsidRPr="00741EEC">
        <w:rPr>
          <w:rFonts w:ascii="Times New Roman" w:hAnsi="Times New Roman" w:cs="Times New Roman"/>
          <w:sz w:val="24"/>
          <w:szCs w:val="24"/>
          <w:lang w:eastAsia="ru-RU"/>
        </w:rPr>
        <w:t>заборгованості</w:t>
      </w:r>
      <w:r w:rsidRPr="00741EEC">
        <w:rPr>
          <w:rFonts w:ascii="Times New Roman" w:hAnsi="Times New Roman" w:cs="Times New Roman"/>
          <w:sz w:val="24"/>
          <w:szCs w:val="24"/>
          <w:lang w:val="uk-UA" w:eastAsia="ru-RU"/>
        </w:rPr>
        <w:t xml:space="preserve"> </w:t>
      </w:r>
      <w:r w:rsidRPr="00741EEC">
        <w:rPr>
          <w:rFonts w:ascii="Times New Roman" w:hAnsi="Times New Roman" w:cs="Times New Roman"/>
          <w:sz w:val="24"/>
          <w:szCs w:val="24"/>
          <w:lang w:eastAsia="ru-RU"/>
        </w:rPr>
        <w:t>підприємства.</w:t>
      </w:r>
    </w:p>
    <w:p w:rsidR="00741EEC" w:rsidRPr="00741EEC" w:rsidRDefault="00741EEC" w:rsidP="00741EEC">
      <w:pPr>
        <w:shd w:val="clear" w:color="auto" w:fill="FFFFFF"/>
        <w:spacing w:line="240" w:lineRule="auto"/>
        <w:jc w:val="center"/>
        <w:textAlignment w:val="baseline"/>
        <w:rPr>
          <w:rFonts w:ascii="Times New Roman" w:hAnsi="Times New Roman" w:cs="Times New Roman"/>
          <w:color w:val="373737"/>
          <w:sz w:val="24"/>
          <w:szCs w:val="24"/>
          <w:lang w:eastAsia="ru-RU"/>
        </w:rPr>
      </w:pPr>
    </w:p>
    <w:p w:rsidR="00741EEC" w:rsidRPr="00741EEC" w:rsidRDefault="00741EEC" w:rsidP="00741EEC">
      <w:pPr>
        <w:shd w:val="clear" w:color="auto" w:fill="FFFFFF"/>
        <w:spacing w:line="240" w:lineRule="auto"/>
        <w:jc w:val="center"/>
        <w:textAlignment w:val="baseline"/>
        <w:rPr>
          <w:rFonts w:ascii="Times New Roman" w:hAnsi="Times New Roman" w:cs="Times New Roman"/>
          <w:sz w:val="24"/>
          <w:szCs w:val="24"/>
          <w:lang w:eastAsia="ru-RU"/>
        </w:rPr>
      </w:pPr>
      <w:r w:rsidRPr="00741EEC">
        <w:rPr>
          <w:rFonts w:ascii="Times New Roman" w:hAnsi="Times New Roman" w:cs="Times New Roman"/>
          <w:b/>
          <w:bCs/>
          <w:sz w:val="24"/>
          <w:szCs w:val="24"/>
          <w:lang w:val="uk-UA" w:eastAsia="ru-RU"/>
        </w:rPr>
        <w:t>9</w:t>
      </w:r>
      <w:r w:rsidRPr="00741EEC">
        <w:rPr>
          <w:rFonts w:ascii="Times New Roman" w:hAnsi="Times New Roman" w:cs="Times New Roman"/>
          <w:b/>
          <w:bCs/>
          <w:sz w:val="24"/>
          <w:szCs w:val="24"/>
          <w:lang w:eastAsia="ru-RU"/>
        </w:rPr>
        <w:t>. Координація та контроль за виконанням Програми</w:t>
      </w:r>
    </w:p>
    <w:p w:rsidR="00741EEC" w:rsidRPr="00741EEC" w:rsidRDefault="00741EEC" w:rsidP="00611323">
      <w:pPr>
        <w:spacing w:line="240" w:lineRule="auto"/>
        <w:ind w:firstLine="567"/>
        <w:jc w:val="both"/>
        <w:rPr>
          <w:rFonts w:ascii="Times New Roman" w:hAnsi="Times New Roman" w:cs="Times New Roman"/>
          <w:sz w:val="24"/>
          <w:szCs w:val="24"/>
          <w:lang w:val="uk-UA"/>
        </w:rPr>
      </w:pPr>
      <w:r w:rsidRPr="00741EEC">
        <w:rPr>
          <w:rFonts w:ascii="Times New Roman" w:hAnsi="Times New Roman" w:cs="Times New Roman"/>
          <w:sz w:val="24"/>
          <w:szCs w:val="24"/>
        </w:rPr>
        <w:t>Загальний контроль за ходом реалізації Програми здійснюватиметься міською радою, поточна координація та контроль за виконанням заходів Програми, їх моніторинг та оцінка за визначенням переліком індикаторів – КНП «</w:t>
      </w:r>
      <w:r w:rsidRPr="00741EEC">
        <w:rPr>
          <w:rFonts w:ascii="Times New Roman" w:hAnsi="Times New Roman" w:cs="Times New Roman"/>
          <w:sz w:val="24"/>
          <w:szCs w:val="24"/>
          <w:lang w:val="uk-UA"/>
        </w:rPr>
        <w:t>Новодністровська міська поліклініка</w:t>
      </w:r>
      <w:r w:rsidRPr="00741EEC">
        <w:rPr>
          <w:rFonts w:ascii="Times New Roman" w:hAnsi="Times New Roman" w:cs="Times New Roman"/>
          <w:sz w:val="24"/>
          <w:szCs w:val="24"/>
        </w:rPr>
        <w:t>».</w:t>
      </w:r>
    </w:p>
    <w:p w:rsidR="00741EEC" w:rsidRPr="00741EEC" w:rsidRDefault="00741EEC" w:rsidP="00611323">
      <w:pPr>
        <w:spacing w:line="240" w:lineRule="auto"/>
        <w:ind w:firstLine="567"/>
        <w:jc w:val="both"/>
        <w:rPr>
          <w:rFonts w:ascii="Times New Roman" w:hAnsi="Times New Roman" w:cs="Times New Roman"/>
          <w:sz w:val="24"/>
          <w:szCs w:val="24"/>
          <w:lang w:val="uk-UA"/>
        </w:rPr>
      </w:pPr>
      <w:r w:rsidRPr="00741EEC">
        <w:rPr>
          <w:rFonts w:ascii="Times New Roman" w:hAnsi="Times New Roman" w:cs="Times New Roman"/>
          <w:sz w:val="24"/>
          <w:szCs w:val="24"/>
          <w:lang w:val="uk-UA"/>
        </w:rPr>
        <w:t xml:space="preserve">КНП «Новодністровська міська поліклініка» звітує про хід і виконання заходів Програми щороку на сесії міської ради. </w:t>
      </w:r>
    </w:p>
    <w:p w:rsidR="00741EEC" w:rsidRPr="00741EEC" w:rsidRDefault="00741EEC" w:rsidP="00741EEC">
      <w:pPr>
        <w:spacing w:line="240" w:lineRule="auto"/>
        <w:jc w:val="both"/>
        <w:rPr>
          <w:rFonts w:ascii="Times New Roman" w:hAnsi="Times New Roman" w:cs="Times New Roman"/>
          <w:sz w:val="24"/>
          <w:szCs w:val="24"/>
          <w:lang w:val="uk-UA"/>
        </w:rPr>
      </w:pPr>
    </w:p>
    <w:p w:rsidR="00741EEC" w:rsidRPr="00741EEC" w:rsidRDefault="00741EEC" w:rsidP="00741EEC">
      <w:pPr>
        <w:shd w:val="clear" w:color="auto" w:fill="FFFFFF"/>
        <w:spacing w:line="240" w:lineRule="auto"/>
        <w:jc w:val="center"/>
        <w:rPr>
          <w:rFonts w:ascii="Times New Roman" w:hAnsi="Times New Roman" w:cs="Times New Roman"/>
          <w:b/>
          <w:bCs/>
          <w:sz w:val="24"/>
          <w:szCs w:val="24"/>
          <w:lang w:val="uk-UA"/>
        </w:rPr>
      </w:pPr>
      <w:r w:rsidRPr="00741EEC">
        <w:rPr>
          <w:rFonts w:ascii="Times New Roman" w:hAnsi="Times New Roman" w:cs="Times New Roman"/>
          <w:b/>
          <w:bCs/>
          <w:sz w:val="24"/>
          <w:szCs w:val="24"/>
          <w:lang w:val="uk-UA"/>
        </w:rPr>
        <w:t>10. Прикінцеві положення</w:t>
      </w:r>
    </w:p>
    <w:p w:rsidR="00741EEC" w:rsidRPr="00741EEC" w:rsidRDefault="00741EEC" w:rsidP="00741EEC">
      <w:pPr>
        <w:shd w:val="clear" w:color="auto" w:fill="FFFFFF"/>
        <w:spacing w:line="240" w:lineRule="auto"/>
        <w:ind w:firstLine="540"/>
        <w:jc w:val="both"/>
        <w:rPr>
          <w:rFonts w:ascii="Times New Roman" w:hAnsi="Times New Roman" w:cs="Times New Roman"/>
          <w:sz w:val="24"/>
          <w:szCs w:val="24"/>
        </w:rPr>
      </w:pPr>
      <w:r w:rsidRPr="00741EEC">
        <w:rPr>
          <w:rFonts w:ascii="Times New Roman" w:hAnsi="Times New Roman" w:cs="Times New Roman"/>
          <w:sz w:val="24"/>
          <w:szCs w:val="24"/>
          <w:lang w:val="uk-UA"/>
        </w:rPr>
        <w:t xml:space="preserve">Програма визначає мету, завдання і шляхи розвитку вторинної медичної  допомоги громади міста Новодністровськ на 2022-2023 роки, враховуючи стратегічні завдання та прогнозовані обсяги фінансового забезпечення.  </w:t>
      </w:r>
      <w:r w:rsidRPr="00741EEC">
        <w:rPr>
          <w:rFonts w:ascii="Times New Roman" w:hAnsi="Times New Roman" w:cs="Times New Roman"/>
          <w:sz w:val="24"/>
          <w:szCs w:val="24"/>
        </w:rPr>
        <w:t>Програма має відкритий характер і може доповнюватись (змінюватись) в установленому чинним законодавством порядку в залежності від потреб поточного моменту (прийняття нових нормативних актів, затвердження та доповнення регіональних медичних програм, змінних фінансово-господарських можливостей громади).</w:t>
      </w:r>
      <w:r w:rsidRPr="00741EEC">
        <w:rPr>
          <w:rFonts w:ascii="Times New Roman" w:hAnsi="Times New Roman" w:cs="Times New Roman"/>
          <w:sz w:val="24"/>
          <w:szCs w:val="24"/>
          <w:lang w:val="uk-UA"/>
        </w:rPr>
        <w:t xml:space="preserve">  </w:t>
      </w:r>
      <w:r w:rsidRPr="00741EEC">
        <w:rPr>
          <w:rFonts w:ascii="Times New Roman" w:hAnsi="Times New Roman" w:cs="Times New Roman"/>
          <w:sz w:val="24"/>
          <w:szCs w:val="24"/>
        </w:rPr>
        <w:t xml:space="preserve">Програма розрахована на </w:t>
      </w:r>
      <w:r w:rsidRPr="00741EEC">
        <w:rPr>
          <w:rFonts w:ascii="Times New Roman" w:hAnsi="Times New Roman" w:cs="Times New Roman"/>
          <w:sz w:val="24"/>
          <w:szCs w:val="24"/>
          <w:lang w:val="uk-UA"/>
        </w:rPr>
        <w:t>2</w:t>
      </w:r>
      <w:r w:rsidRPr="00741EEC">
        <w:rPr>
          <w:rFonts w:ascii="Times New Roman" w:hAnsi="Times New Roman" w:cs="Times New Roman"/>
          <w:sz w:val="24"/>
          <w:szCs w:val="24"/>
        </w:rPr>
        <w:t xml:space="preserve"> роки, має завдання, які направлені на виконання заходів Програми адаптованих до рівня потреб та можливостей міста, реалізація Програми буде здійснюватися шляхом співпраці медичних закладів </w:t>
      </w:r>
      <w:r w:rsidRPr="00741EEC">
        <w:rPr>
          <w:rFonts w:ascii="Times New Roman" w:hAnsi="Times New Roman" w:cs="Times New Roman"/>
          <w:sz w:val="24"/>
          <w:szCs w:val="24"/>
          <w:lang w:val="uk-UA"/>
        </w:rPr>
        <w:t xml:space="preserve">вторинного </w:t>
      </w:r>
      <w:r w:rsidRPr="00741EEC">
        <w:rPr>
          <w:rFonts w:ascii="Times New Roman" w:hAnsi="Times New Roman" w:cs="Times New Roman"/>
          <w:sz w:val="24"/>
          <w:szCs w:val="24"/>
        </w:rPr>
        <w:t>рівня та органів місцевого самоврядування у визначених напрямках діяльності</w:t>
      </w:r>
    </w:p>
    <w:p w:rsidR="00741EEC" w:rsidRPr="00741EEC" w:rsidRDefault="00741EEC" w:rsidP="00741EEC">
      <w:pPr>
        <w:spacing w:line="240" w:lineRule="auto"/>
        <w:rPr>
          <w:rFonts w:ascii="Times New Roman" w:hAnsi="Times New Roman" w:cs="Times New Roman"/>
          <w:sz w:val="24"/>
          <w:szCs w:val="24"/>
          <w:lang w:val="uk-UA"/>
        </w:rPr>
      </w:pPr>
    </w:p>
    <w:p w:rsidR="00741EEC" w:rsidRPr="00741EEC" w:rsidRDefault="00741EEC" w:rsidP="00741EEC">
      <w:pPr>
        <w:spacing w:line="240" w:lineRule="auto"/>
        <w:rPr>
          <w:rFonts w:ascii="Times New Roman" w:hAnsi="Times New Roman" w:cs="Times New Roman"/>
          <w:sz w:val="24"/>
          <w:szCs w:val="24"/>
          <w:lang w:val="uk-UA"/>
        </w:rPr>
      </w:pPr>
    </w:p>
    <w:p w:rsidR="00741EEC" w:rsidRPr="00741EEC" w:rsidRDefault="00741EEC" w:rsidP="00741EEC">
      <w:pPr>
        <w:spacing w:line="240" w:lineRule="auto"/>
        <w:rPr>
          <w:rFonts w:ascii="Times New Roman" w:hAnsi="Times New Roman" w:cs="Times New Roman"/>
          <w:sz w:val="24"/>
          <w:szCs w:val="24"/>
          <w:lang w:val="uk-UA"/>
        </w:rPr>
      </w:pPr>
    </w:p>
    <w:p w:rsidR="00741EEC" w:rsidRPr="00741EEC" w:rsidRDefault="00741EEC" w:rsidP="00741EEC">
      <w:pPr>
        <w:spacing w:line="240" w:lineRule="auto"/>
        <w:rPr>
          <w:rFonts w:ascii="Times New Roman" w:hAnsi="Times New Roman" w:cs="Times New Roman"/>
          <w:b/>
          <w:sz w:val="24"/>
          <w:szCs w:val="24"/>
          <w:lang w:val="uk-UA"/>
        </w:rPr>
      </w:pPr>
      <w:r w:rsidRPr="00741EEC">
        <w:rPr>
          <w:rFonts w:ascii="Times New Roman" w:hAnsi="Times New Roman" w:cs="Times New Roman"/>
          <w:b/>
          <w:sz w:val="24"/>
          <w:szCs w:val="24"/>
          <w:lang w:val="uk-UA"/>
        </w:rPr>
        <w:t>Виконавець:</w:t>
      </w:r>
    </w:p>
    <w:p w:rsidR="00741EEC" w:rsidRPr="00741EEC" w:rsidRDefault="00741EEC" w:rsidP="00741EEC">
      <w:pPr>
        <w:spacing w:line="240" w:lineRule="auto"/>
        <w:rPr>
          <w:rFonts w:ascii="Times New Roman" w:hAnsi="Times New Roman" w:cs="Times New Roman"/>
          <w:b/>
          <w:sz w:val="24"/>
          <w:szCs w:val="24"/>
          <w:lang w:val="uk-UA"/>
        </w:rPr>
      </w:pPr>
      <w:r w:rsidRPr="00741EEC">
        <w:rPr>
          <w:rFonts w:ascii="Times New Roman" w:hAnsi="Times New Roman" w:cs="Times New Roman"/>
          <w:b/>
          <w:sz w:val="24"/>
          <w:szCs w:val="24"/>
          <w:lang w:val="uk-UA"/>
        </w:rPr>
        <w:t>Директор КПН «Новодністровська</w:t>
      </w:r>
    </w:p>
    <w:p w:rsidR="00611323" w:rsidRDefault="00741EEC" w:rsidP="00741EEC">
      <w:pPr>
        <w:spacing w:line="240" w:lineRule="auto"/>
        <w:rPr>
          <w:rFonts w:ascii="Times New Roman" w:hAnsi="Times New Roman" w:cs="Times New Roman"/>
          <w:b/>
          <w:sz w:val="24"/>
          <w:szCs w:val="24"/>
          <w:lang w:val="uk-UA"/>
        </w:rPr>
      </w:pPr>
      <w:r w:rsidRPr="00741EEC">
        <w:rPr>
          <w:rFonts w:ascii="Times New Roman" w:hAnsi="Times New Roman" w:cs="Times New Roman"/>
          <w:b/>
          <w:sz w:val="24"/>
          <w:szCs w:val="24"/>
          <w:lang w:val="uk-UA"/>
        </w:rPr>
        <w:t>міська поліклініка»</w:t>
      </w:r>
      <w:r w:rsidRPr="00741EEC">
        <w:rPr>
          <w:rFonts w:ascii="Times New Roman" w:hAnsi="Times New Roman" w:cs="Times New Roman"/>
          <w:b/>
          <w:sz w:val="24"/>
          <w:szCs w:val="24"/>
          <w:lang w:val="uk-UA"/>
        </w:rPr>
        <w:tab/>
      </w:r>
      <w:r w:rsidRPr="00741EEC">
        <w:rPr>
          <w:rFonts w:ascii="Times New Roman" w:hAnsi="Times New Roman" w:cs="Times New Roman"/>
          <w:b/>
          <w:sz w:val="24"/>
          <w:szCs w:val="24"/>
          <w:lang w:val="uk-UA"/>
        </w:rPr>
        <w:tab/>
      </w:r>
      <w:r w:rsidRPr="00741EEC">
        <w:rPr>
          <w:rFonts w:ascii="Times New Roman" w:hAnsi="Times New Roman" w:cs="Times New Roman"/>
          <w:b/>
          <w:sz w:val="24"/>
          <w:szCs w:val="24"/>
          <w:lang w:val="uk-UA"/>
        </w:rPr>
        <w:tab/>
      </w:r>
      <w:r w:rsidRPr="00741EEC">
        <w:rPr>
          <w:rFonts w:ascii="Times New Roman" w:hAnsi="Times New Roman" w:cs="Times New Roman"/>
          <w:b/>
          <w:sz w:val="24"/>
          <w:szCs w:val="24"/>
          <w:lang w:val="uk-UA"/>
        </w:rPr>
        <w:tab/>
      </w:r>
      <w:r w:rsidRPr="00741EEC">
        <w:rPr>
          <w:rFonts w:ascii="Times New Roman" w:hAnsi="Times New Roman" w:cs="Times New Roman"/>
          <w:b/>
          <w:sz w:val="24"/>
          <w:szCs w:val="24"/>
          <w:lang w:val="uk-UA"/>
        </w:rPr>
        <w:tab/>
      </w:r>
      <w:r w:rsidRPr="00741EEC">
        <w:rPr>
          <w:rFonts w:ascii="Times New Roman" w:hAnsi="Times New Roman" w:cs="Times New Roman"/>
          <w:b/>
          <w:sz w:val="24"/>
          <w:szCs w:val="24"/>
          <w:lang w:val="uk-UA"/>
        </w:rPr>
        <w:tab/>
        <w:t>Ольга ДОВБЕНКО</w:t>
      </w:r>
    </w:p>
    <w:p w:rsidR="00611323" w:rsidRDefault="00611323">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C02136" w:rsidRPr="00424B14" w:rsidRDefault="00C02136" w:rsidP="00611323">
      <w:pPr>
        <w:spacing w:line="24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Копія</w:t>
      </w:r>
    </w:p>
    <w:p w:rsidR="00611323" w:rsidRPr="00611323" w:rsidRDefault="00611323" w:rsidP="00611323">
      <w:pPr>
        <w:tabs>
          <w:tab w:val="left" w:pos="-180"/>
          <w:tab w:val="left" w:pos="3630"/>
        </w:tabs>
        <w:spacing w:line="240" w:lineRule="auto"/>
        <w:ind w:right="-365"/>
        <w:jc w:val="center"/>
        <w:rPr>
          <w:rFonts w:ascii="Times New Roman" w:hAnsi="Times New Roman" w:cs="Times New Roman"/>
        </w:rPr>
      </w:pPr>
      <w:r w:rsidRPr="00611323">
        <w:rPr>
          <w:rFonts w:ascii="Times New Roman" w:hAnsi="Times New Roman" w:cs="Times New Roman"/>
          <w:noProof/>
          <w:lang w:val="uk-UA"/>
        </w:rPr>
        <w:drawing>
          <wp:inline distT="0" distB="0" distL="0" distR="0">
            <wp:extent cx="500380" cy="75057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750570"/>
                    </a:xfrm>
                    <a:prstGeom prst="rect">
                      <a:avLst/>
                    </a:prstGeom>
                    <a:solidFill>
                      <a:srgbClr val="FFFFFF"/>
                    </a:solidFill>
                    <a:ln>
                      <a:noFill/>
                    </a:ln>
                  </pic:spPr>
                </pic:pic>
              </a:graphicData>
            </a:graphic>
          </wp:inline>
        </w:drawing>
      </w:r>
    </w:p>
    <w:p w:rsidR="00611323" w:rsidRPr="00611323" w:rsidRDefault="00611323" w:rsidP="00611323">
      <w:pPr>
        <w:tabs>
          <w:tab w:val="left" w:pos="-180"/>
          <w:tab w:val="left" w:pos="3630"/>
        </w:tabs>
        <w:spacing w:line="240" w:lineRule="auto"/>
        <w:ind w:right="-365"/>
        <w:jc w:val="center"/>
        <w:rPr>
          <w:rFonts w:ascii="Times New Roman" w:hAnsi="Times New Roman" w:cs="Times New Roman"/>
          <w:b/>
          <w:bCs/>
          <w:sz w:val="36"/>
          <w:szCs w:val="36"/>
        </w:rPr>
      </w:pPr>
      <w:r w:rsidRPr="00611323">
        <w:rPr>
          <w:rFonts w:ascii="Times New Roman" w:hAnsi="Times New Roman" w:cs="Times New Roman"/>
          <w:b/>
          <w:noProof/>
          <w:sz w:val="36"/>
          <w:szCs w:val="36"/>
          <w:lang w:val="uk-UA"/>
        </w:rPr>
        <mc:AlternateContent>
          <mc:Choice Requires="wps">
            <w:drawing>
              <wp:anchor distT="0" distB="0" distL="114300" distR="114300" simplePos="0" relativeHeight="251761664" behindDoc="0" locked="0" layoutInCell="0" allowOverlap="1">
                <wp:simplePos x="0" y="0"/>
                <wp:positionH relativeFrom="column">
                  <wp:posOffset>2936240</wp:posOffset>
                </wp:positionH>
                <wp:positionV relativeFrom="paragraph">
                  <wp:posOffset>386080</wp:posOffset>
                </wp:positionV>
                <wp:extent cx="0" cy="0"/>
                <wp:effectExtent l="6350" t="10160" r="12700" b="889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E3356" id="Прямая соединительная линия 138"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O9O3oZJAgAA&#10;VgQAAA4AAAAAAAAAAAAAAAAALgIAAGRycy9lMm9Eb2MueG1sUEsBAi0AFAAGAAgAAAAhAJieCaXa&#10;AAAACQEAAA8AAAAAAAAAAAAAAAAAowQAAGRycy9kb3ducmV2LnhtbFBLBQYAAAAABAAEAPMAAACq&#10;BQAAAAA=&#10;" o:allowincell="f"/>
            </w:pict>
          </mc:Fallback>
        </mc:AlternateContent>
      </w:r>
      <w:r w:rsidRPr="00611323">
        <w:rPr>
          <w:rFonts w:ascii="Times New Roman" w:hAnsi="Times New Roman" w:cs="Times New Roman"/>
          <w:b/>
          <w:noProof/>
          <w:sz w:val="36"/>
          <w:szCs w:val="36"/>
          <w:lang w:val="uk-UA"/>
        </w:rPr>
        <mc:AlternateContent>
          <mc:Choice Requires="wps">
            <w:drawing>
              <wp:anchor distT="0" distB="0" distL="114300" distR="114300" simplePos="0" relativeHeight="251760640" behindDoc="0" locked="0" layoutInCell="0" allowOverlap="1">
                <wp:simplePos x="0" y="0"/>
                <wp:positionH relativeFrom="column">
                  <wp:posOffset>2936240</wp:posOffset>
                </wp:positionH>
                <wp:positionV relativeFrom="paragraph">
                  <wp:posOffset>386080</wp:posOffset>
                </wp:positionV>
                <wp:extent cx="0" cy="0"/>
                <wp:effectExtent l="6350" t="10160" r="12700" b="889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BDB32" id="Прямая соединительная линия 13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B8v9lpJAgAA&#10;VgQAAA4AAAAAAAAAAAAAAAAALgIAAGRycy9lMm9Eb2MueG1sUEsBAi0AFAAGAAgAAAAhAJieCaXa&#10;AAAACQEAAA8AAAAAAAAAAAAAAAAAowQAAGRycy9kb3ducmV2LnhtbFBLBQYAAAAABAAEAPMAAACq&#10;BQAAAAA=&#10;" o:allowincell="f"/>
            </w:pict>
          </mc:Fallback>
        </mc:AlternateContent>
      </w:r>
      <w:r w:rsidRPr="00611323">
        <w:rPr>
          <w:rFonts w:ascii="Times New Roman" w:hAnsi="Times New Roman" w:cs="Times New Roman"/>
          <w:b/>
          <w:noProof/>
          <w:sz w:val="36"/>
          <w:szCs w:val="36"/>
          <w:lang w:val="uk-UA"/>
        </w:rPr>
        <mc:AlternateContent>
          <mc:Choice Requires="wps">
            <w:drawing>
              <wp:anchor distT="0" distB="0" distL="114300" distR="114300" simplePos="0" relativeHeight="251759616" behindDoc="0" locked="0" layoutInCell="0" allowOverlap="1">
                <wp:simplePos x="0" y="0"/>
                <wp:positionH relativeFrom="column">
                  <wp:posOffset>2936240</wp:posOffset>
                </wp:positionH>
                <wp:positionV relativeFrom="paragraph">
                  <wp:posOffset>386080</wp:posOffset>
                </wp:positionV>
                <wp:extent cx="0" cy="0"/>
                <wp:effectExtent l="6350" t="10160" r="12700" b="889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A0287" id="Прямая соединительная линия 13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" o:allowincell="f"/>
            </w:pict>
          </mc:Fallback>
        </mc:AlternateContent>
      </w:r>
      <w:r w:rsidRPr="00611323">
        <w:rPr>
          <w:rFonts w:ascii="Times New Roman" w:hAnsi="Times New Roman" w:cs="Times New Roman"/>
          <w:b/>
          <w:sz w:val="36"/>
          <w:szCs w:val="36"/>
        </w:rPr>
        <w:t>У К Р А Ї Н А</w:t>
      </w:r>
    </w:p>
    <w:p w:rsidR="00611323" w:rsidRPr="00611323" w:rsidRDefault="00611323" w:rsidP="00611323">
      <w:pPr>
        <w:pStyle w:val="afb"/>
        <w:rPr>
          <w:szCs w:val="36"/>
          <w:lang w:val="uk-UA"/>
        </w:rPr>
      </w:pPr>
      <w:r w:rsidRPr="00611323">
        <w:rPr>
          <w:szCs w:val="36"/>
          <w:lang w:val="uk-UA"/>
        </w:rPr>
        <w:t>Новодністровська міська рада</w:t>
      </w:r>
    </w:p>
    <w:p w:rsidR="00611323" w:rsidRPr="00611323" w:rsidRDefault="00611323" w:rsidP="00611323">
      <w:pPr>
        <w:pStyle w:val="1"/>
        <w:spacing w:before="0" w:after="0" w:line="240" w:lineRule="auto"/>
        <w:jc w:val="center"/>
        <w:rPr>
          <w:rFonts w:ascii="Times New Roman" w:hAnsi="Times New Roman" w:cs="Times New Roman"/>
          <w:b/>
          <w:sz w:val="32"/>
          <w:szCs w:val="32"/>
          <w:lang w:val="uk-UA"/>
        </w:rPr>
      </w:pPr>
      <w:r w:rsidRPr="00611323">
        <w:rPr>
          <w:rFonts w:ascii="Times New Roman" w:hAnsi="Times New Roman" w:cs="Times New Roman"/>
          <w:b/>
          <w:sz w:val="32"/>
          <w:szCs w:val="32"/>
          <w:lang w:val="uk-UA"/>
        </w:rPr>
        <w:t>Сорок перша сесія VІІІ скликання</w:t>
      </w:r>
    </w:p>
    <w:p w:rsidR="00611323" w:rsidRPr="00611323" w:rsidRDefault="00611323" w:rsidP="00611323">
      <w:pPr>
        <w:spacing w:line="240" w:lineRule="auto"/>
        <w:rPr>
          <w:rFonts w:ascii="Times New Roman" w:hAnsi="Times New Roman" w:cs="Times New Roman"/>
          <w:bCs/>
          <w:sz w:val="32"/>
          <w:szCs w:val="32"/>
        </w:rPr>
      </w:pPr>
    </w:p>
    <w:p w:rsidR="00611323" w:rsidRPr="00611323" w:rsidRDefault="00611323" w:rsidP="00611323">
      <w:pPr>
        <w:pStyle w:val="1"/>
        <w:spacing w:before="0" w:after="0" w:line="240" w:lineRule="auto"/>
        <w:jc w:val="center"/>
        <w:rPr>
          <w:rFonts w:ascii="Times New Roman" w:hAnsi="Times New Roman" w:cs="Times New Roman"/>
          <w:b/>
          <w:sz w:val="32"/>
          <w:szCs w:val="32"/>
          <w:lang w:val="uk-UA"/>
        </w:rPr>
      </w:pPr>
      <w:r w:rsidRPr="00611323">
        <w:rPr>
          <w:rFonts w:ascii="Times New Roman" w:hAnsi="Times New Roman" w:cs="Times New Roman"/>
          <w:b/>
          <w:sz w:val="32"/>
          <w:szCs w:val="32"/>
          <w:lang w:val="uk-UA"/>
        </w:rPr>
        <w:t>Р І Ш Е Н Н Я</w:t>
      </w:r>
    </w:p>
    <w:p w:rsidR="00611323" w:rsidRPr="00611323" w:rsidRDefault="00611323" w:rsidP="00611323">
      <w:pPr>
        <w:pStyle w:val="3"/>
        <w:spacing w:before="0" w:after="0" w:line="240" w:lineRule="auto"/>
        <w:rPr>
          <w:rFonts w:ascii="Times New Roman" w:hAnsi="Times New Roman" w:cs="Times New Roman"/>
          <w:color w:val="auto"/>
          <w:u w:val="single"/>
          <w:lang w:val="uk-UA"/>
        </w:rPr>
      </w:pPr>
    </w:p>
    <w:p w:rsidR="00611323" w:rsidRPr="00611323" w:rsidRDefault="00611323" w:rsidP="00611323">
      <w:pPr>
        <w:pStyle w:val="3"/>
        <w:spacing w:before="0" w:after="0" w:line="240" w:lineRule="auto"/>
        <w:rPr>
          <w:rFonts w:ascii="Times New Roman" w:hAnsi="Times New Roman" w:cs="Times New Roman"/>
          <w:color w:val="auto"/>
          <w:lang w:val="uk-UA"/>
        </w:rPr>
      </w:pPr>
      <w:r w:rsidRPr="00611323">
        <w:rPr>
          <w:rFonts w:ascii="Times New Roman" w:hAnsi="Times New Roman" w:cs="Times New Roman"/>
          <w:color w:val="auto"/>
          <w:u w:val="single"/>
          <w:lang w:val="uk-UA"/>
        </w:rPr>
        <w:t>25.10.2022 №175</w:t>
      </w:r>
      <w:r w:rsidRPr="00611323">
        <w:rPr>
          <w:rFonts w:ascii="Times New Roman" w:hAnsi="Times New Roman" w:cs="Times New Roman"/>
          <w:color w:val="auto"/>
          <w:lang w:val="uk-UA"/>
        </w:rPr>
        <w:tab/>
      </w:r>
      <w:r w:rsidRPr="00611323">
        <w:rPr>
          <w:rFonts w:ascii="Times New Roman" w:hAnsi="Times New Roman" w:cs="Times New Roman"/>
          <w:color w:val="auto"/>
          <w:lang w:val="uk-UA"/>
        </w:rPr>
        <w:tab/>
      </w:r>
      <w:r w:rsidRPr="00611323">
        <w:rPr>
          <w:rFonts w:ascii="Times New Roman" w:hAnsi="Times New Roman" w:cs="Times New Roman"/>
          <w:color w:val="auto"/>
          <w:lang w:val="uk-UA"/>
        </w:rPr>
        <w:tab/>
      </w:r>
      <w:r w:rsidRPr="00611323">
        <w:rPr>
          <w:rFonts w:ascii="Times New Roman" w:hAnsi="Times New Roman" w:cs="Times New Roman"/>
          <w:color w:val="auto"/>
          <w:lang w:val="uk-UA"/>
        </w:rPr>
        <w:tab/>
      </w:r>
      <w:r w:rsidRPr="00611323">
        <w:rPr>
          <w:rFonts w:ascii="Times New Roman" w:hAnsi="Times New Roman" w:cs="Times New Roman"/>
          <w:color w:val="auto"/>
          <w:lang w:val="uk-UA"/>
        </w:rPr>
        <w:tab/>
      </w:r>
      <w:r w:rsidRPr="00611323">
        <w:rPr>
          <w:rFonts w:ascii="Times New Roman" w:hAnsi="Times New Roman" w:cs="Times New Roman"/>
          <w:color w:val="auto"/>
          <w:lang w:val="uk-UA"/>
        </w:rPr>
        <w:tab/>
      </w:r>
      <w:r w:rsidRPr="00611323">
        <w:rPr>
          <w:rFonts w:ascii="Times New Roman" w:hAnsi="Times New Roman" w:cs="Times New Roman"/>
          <w:color w:val="auto"/>
          <w:lang w:val="uk-UA"/>
        </w:rPr>
        <w:tab/>
        <w:t>м. Новодністровськ</w:t>
      </w:r>
    </w:p>
    <w:p w:rsidR="00611323" w:rsidRPr="00611323" w:rsidRDefault="00611323" w:rsidP="00611323">
      <w:pPr>
        <w:pStyle w:val="FR1"/>
        <w:spacing w:before="0"/>
        <w:ind w:right="0" w:firstLine="0"/>
        <w:rPr>
          <w:b w:val="0"/>
          <w:bCs w:val="0"/>
          <w:i w:val="0"/>
          <w:iCs w:val="0"/>
        </w:rPr>
      </w:pPr>
    </w:p>
    <w:p w:rsidR="00611323" w:rsidRPr="00611323" w:rsidRDefault="00611323" w:rsidP="00611323">
      <w:pPr>
        <w:pStyle w:val="FR1"/>
        <w:spacing w:before="0"/>
        <w:ind w:right="0" w:firstLine="0"/>
        <w:rPr>
          <w:b w:val="0"/>
          <w:bCs w:val="0"/>
          <w:i w:val="0"/>
          <w:iCs w:val="0"/>
        </w:rPr>
      </w:pPr>
    </w:p>
    <w:p w:rsidR="00611323" w:rsidRPr="00611323" w:rsidRDefault="00611323" w:rsidP="00611323">
      <w:pPr>
        <w:spacing w:line="240" w:lineRule="auto"/>
        <w:ind w:right="3775"/>
        <w:jc w:val="both"/>
        <w:rPr>
          <w:rFonts w:ascii="Times New Roman" w:hAnsi="Times New Roman" w:cs="Times New Roman"/>
          <w:b/>
          <w:bCs/>
          <w:sz w:val="28"/>
          <w:szCs w:val="28"/>
        </w:rPr>
      </w:pPr>
      <w:r w:rsidRPr="00611323">
        <w:rPr>
          <w:rFonts w:ascii="Times New Roman" w:hAnsi="Times New Roman" w:cs="Times New Roman"/>
          <w:b/>
          <w:bCs/>
          <w:sz w:val="28"/>
          <w:szCs w:val="28"/>
        </w:rPr>
        <w:t>Про затвердження міської Програми підтримки внутрішньо переміщених осіб на 2023 рік</w:t>
      </w:r>
    </w:p>
    <w:p w:rsidR="00611323" w:rsidRPr="00611323" w:rsidRDefault="00611323" w:rsidP="00611323">
      <w:pPr>
        <w:spacing w:line="240" w:lineRule="auto"/>
        <w:ind w:right="12"/>
        <w:jc w:val="both"/>
        <w:rPr>
          <w:rFonts w:ascii="Times New Roman" w:hAnsi="Times New Roman" w:cs="Times New Roman"/>
          <w:sz w:val="28"/>
          <w:szCs w:val="28"/>
        </w:rPr>
      </w:pPr>
    </w:p>
    <w:p w:rsidR="00611323" w:rsidRPr="00611323" w:rsidRDefault="00611323" w:rsidP="00611323">
      <w:pPr>
        <w:spacing w:line="240" w:lineRule="auto"/>
        <w:ind w:right="12"/>
        <w:jc w:val="both"/>
        <w:rPr>
          <w:rFonts w:ascii="Times New Roman" w:hAnsi="Times New Roman" w:cs="Times New Roman"/>
          <w:sz w:val="28"/>
          <w:szCs w:val="28"/>
        </w:rPr>
      </w:pPr>
    </w:p>
    <w:p w:rsidR="00611323" w:rsidRPr="00611323" w:rsidRDefault="00611323" w:rsidP="00611323">
      <w:pPr>
        <w:spacing w:line="240" w:lineRule="auto"/>
        <w:ind w:firstLine="700"/>
        <w:jc w:val="both"/>
        <w:rPr>
          <w:rFonts w:ascii="Times New Roman" w:hAnsi="Times New Roman" w:cs="Times New Roman"/>
          <w:sz w:val="28"/>
          <w:szCs w:val="28"/>
        </w:rPr>
      </w:pPr>
      <w:r w:rsidRPr="00611323">
        <w:rPr>
          <w:rFonts w:ascii="Times New Roman" w:hAnsi="Times New Roman" w:cs="Times New Roman"/>
          <w:sz w:val="28"/>
          <w:szCs w:val="28"/>
        </w:rPr>
        <w:t>Відповідно до ст.32 Закону України «Про місцеве самоврядування в Україні», Указу Президента України від 24 лютого 2022 №64/2022 «Про введення воєнного стану в Україні» зі змінами, Закону України «Про забезпечення прав і свобод внутрішньо переміщених осіб», депутатського запиту Грохольської Г.Ф. Новодністровська міська рада</w:t>
      </w:r>
    </w:p>
    <w:p w:rsidR="00611323" w:rsidRPr="00611323" w:rsidRDefault="00611323" w:rsidP="00611323">
      <w:pPr>
        <w:spacing w:line="240" w:lineRule="auto"/>
        <w:ind w:firstLine="700"/>
        <w:jc w:val="both"/>
        <w:rPr>
          <w:rFonts w:ascii="Times New Roman" w:hAnsi="Times New Roman" w:cs="Times New Roman"/>
          <w:sz w:val="28"/>
          <w:szCs w:val="28"/>
        </w:rPr>
      </w:pPr>
    </w:p>
    <w:p w:rsidR="00611323" w:rsidRPr="00611323" w:rsidRDefault="00611323" w:rsidP="00611323">
      <w:pPr>
        <w:spacing w:line="240" w:lineRule="auto"/>
        <w:ind w:firstLine="700"/>
        <w:jc w:val="center"/>
        <w:rPr>
          <w:rFonts w:ascii="Times New Roman" w:hAnsi="Times New Roman" w:cs="Times New Roman"/>
          <w:b/>
          <w:bCs/>
          <w:sz w:val="28"/>
          <w:szCs w:val="28"/>
        </w:rPr>
      </w:pPr>
      <w:r w:rsidRPr="00611323">
        <w:rPr>
          <w:rFonts w:ascii="Times New Roman" w:hAnsi="Times New Roman" w:cs="Times New Roman"/>
          <w:b/>
          <w:bCs/>
          <w:sz w:val="28"/>
          <w:szCs w:val="28"/>
        </w:rPr>
        <w:t>В И Р І Ш И Л А:</w:t>
      </w:r>
    </w:p>
    <w:p w:rsidR="00611323" w:rsidRPr="00611323" w:rsidRDefault="00611323" w:rsidP="00611323">
      <w:pPr>
        <w:spacing w:line="240" w:lineRule="auto"/>
        <w:ind w:firstLine="700"/>
        <w:jc w:val="center"/>
        <w:rPr>
          <w:rFonts w:ascii="Times New Roman" w:hAnsi="Times New Roman" w:cs="Times New Roman"/>
          <w:b/>
          <w:bCs/>
          <w:sz w:val="28"/>
          <w:szCs w:val="28"/>
        </w:rPr>
      </w:pPr>
    </w:p>
    <w:p w:rsidR="00611323" w:rsidRPr="00611323" w:rsidRDefault="00611323" w:rsidP="00611323">
      <w:pPr>
        <w:pStyle w:val="af"/>
        <w:ind w:firstLine="720"/>
        <w:jc w:val="both"/>
        <w:rPr>
          <w:rFonts w:ascii="Times New Roman" w:hAnsi="Times New Roman"/>
          <w:sz w:val="28"/>
          <w:szCs w:val="28"/>
          <w:lang w:val="uk-UA"/>
        </w:rPr>
      </w:pPr>
      <w:r w:rsidRPr="00611323">
        <w:rPr>
          <w:rFonts w:ascii="Times New Roman" w:hAnsi="Times New Roman"/>
          <w:sz w:val="28"/>
          <w:szCs w:val="28"/>
          <w:lang w:val="uk-UA"/>
        </w:rPr>
        <w:t>1. Затвердити міську Програму підтримки внутрішньо  переміщених осіб на 2023 рік  (далі – Програма), що додається.</w:t>
      </w:r>
    </w:p>
    <w:p w:rsidR="00611323" w:rsidRPr="00611323" w:rsidRDefault="00611323" w:rsidP="00611323">
      <w:pPr>
        <w:pStyle w:val="af"/>
        <w:ind w:firstLine="720"/>
        <w:jc w:val="both"/>
        <w:rPr>
          <w:rFonts w:ascii="Times New Roman" w:hAnsi="Times New Roman"/>
          <w:snapToGrid w:val="0"/>
          <w:sz w:val="28"/>
          <w:szCs w:val="28"/>
          <w:lang w:val="uk-UA"/>
        </w:rPr>
      </w:pPr>
      <w:r w:rsidRPr="00611323">
        <w:rPr>
          <w:rFonts w:ascii="Times New Roman" w:hAnsi="Times New Roman"/>
          <w:snapToGrid w:val="0"/>
          <w:sz w:val="28"/>
          <w:szCs w:val="28"/>
          <w:lang w:val="uk-UA"/>
        </w:rPr>
        <w:t>2. Відповідальність за виконання даного рішення покласти на начальника відділу гуманітарної політики (Пастушок Л.Л.).</w:t>
      </w:r>
    </w:p>
    <w:p w:rsidR="00611323" w:rsidRPr="00611323" w:rsidRDefault="00611323" w:rsidP="00611323">
      <w:pPr>
        <w:spacing w:line="240" w:lineRule="auto"/>
        <w:ind w:firstLine="709"/>
        <w:jc w:val="both"/>
        <w:rPr>
          <w:rFonts w:ascii="Times New Roman" w:hAnsi="Times New Roman" w:cs="Times New Roman"/>
          <w:sz w:val="28"/>
          <w:szCs w:val="28"/>
        </w:rPr>
      </w:pPr>
      <w:r w:rsidRPr="00611323">
        <w:rPr>
          <w:rFonts w:ascii="Times New Roman" w:hAnsi="Times New Roman" w:cs="Times New Roman"/>
          <w:color w:val="000000"/>
          <w:sz w:val="28"/>
          <w:szCs w:val="28"/>
        </w:rPr>
        <w:t xml:space="preserve">3. </w:t>
      </w:r>
      <w:r w:rsidRPr="00611323">
        <w:rPr>
          <w:rFonts w:ascii="Times New Roman" w:hAnsi="Times New Roman" w:cs="Times New Roman"/>
          <w:sz w:val="28"/>
          <w:szCs w:val="28"/>
        </w:rPr>
        <w:t>Контроль за виконанням цього рішення покласти на заступника міського голови з питань діяльності виконавчих органів та комісію з питань охорони здоров’я, освіти, культури, спорту, соціального захисту населення та духовного відродження.</w:t>
      </w:r>
    </w:p>
    <w:p w:rsidR="00C02136" w:rsidRPr="00611323" w:rsidRDefault="00C02136" w:rsidP="00C02136">
      <w:pPr>
        <w:spacing w:line="240" w:lineRule="auto"/>
        <w:rPr>
          <w:rFonts w:ascii="Times New Roman" w:hAnsi="Times New Roman" w:cs="Times New Roman"/>
          <w:sz w:val="28"/>
          <w:szCs w:val="28"/>
        </w:rPr>
      </w:pPr>
    </w:p>
    <w:p w:rsidR="00C02136" w:rsidRPr="00C02136" w:rsidRDefault="00C02136" w:rsidP="00C02136">
      <w:pPr>
        <w:spacing w:line="240" w:lineRule="auto"/>
        <w:rPr>
          <w:rFonts w:ascii="Times New Roman" w:hAnsi="Times New Roman" w:cs="Times New Roman"/>
          <w:sz w:val="28"/>
          <w:szCs w:val="28"/>
          <w:lang w:val="uk-UA"/>
        </w:rPr>
      </w:pPr>
    </w:p>
    <w:p w:rsidR="00C02136" w:rsidRPr="00C02136" w:rsidRDefault="00C02136" w:rsidP="00C02136">
      <w:pPr>
        <w:spacing w:line="240" w:lineRule="auto"/>
        <w:rPr>
          <w:rFonts w:ascii="Times New Roman" w:hAnsi="Times New Roman" w:cs="Times New Roman"/>
          <w:sz w:val="28"/>
          <w:szCs w:val="28"/>
          <w:lang w:val="uk-UA"/>
        </w:rPr>
      </w:pPr>
    </w:p>
    <w:p w:rsidR="00C02136" w:rsidRPr="008B37FA" w:rsidRDefault="00C02136" w:rsidP="00C02136">
      <w:pPr>
        <w:spacing w:line="240" w:lineRule="auto"/>
        <w:rPr>
          <w:rFonts w:ascii="Times New Roman" w:hAnsi="Times New Roman" w:cs="Times New Roman"/>
          <w:b/>
          <w:sz w:val="28"/>
          <w:szCs w:val="28"/>
          <w:lang w:val="uk-UA"/>
        </w:rPr>
      </w:pPr>
      <w:r w:rsidRPr="0004012B">
        <w:rPr>
          <w:rFonts w:ascii="Times New Roman" w:hAnsi="Times New Roman" w:cs="Times New Roman"/>
          <w:b/>
          <w:sz w:val="28"/>
          <w:szCs w:val="28"/>
          <w:lang w:val="uk-UA"/>
        </w:rPr>
        <w:t>Міський голова</w:t>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t>Наталя ЦИМБАЛЮК</w:t>
      </w:r>
      <w:r>
        <w:rPr>
          <w:rFonts w:ascii="Times New Roman" w:eastAsia="Times New Roman" w:hAnsi="Times New Roman" w:cs="Times New Roman"/>
          <w:sz w:val="28"/>
          <w:szCs w:val="28"/>
          <w:lang w:val="uk-UA"/>
        </w:rPr>
        <w:br w:type="page"/>
      </w:r>
    </w:p>
    <w:p w:rsidR="00611323" w:rsidRPr="00611323" w:rsidRDefault="00611323" w:rsidP="00611323">
      <w:pPr>
        <w:pStyle w:val="affa"/>
        <w:spacing w:before="0" w:after="0" w:line="240" w:lineRule="auto"/>
        <w:ind w:left="5954"/>
        <w:jc w:val="left"/>
        <w:rPr>
          <w:rFonts w:ascii="Times New Roman" w:hAnsi="Times New Roman"/>
          <w:sz w:val="24"/>
          <w:szCs w:val="24"/>
          <w:lang w:val="uk-UA" w:eastAsia="ru-RU"/>
        </w:rPr>
      </w:pPr>
      <w:r w:rsidRPr="00611323">
        <w:rPr>
          <w:rFonts w:ascii="Times New Roman" w:hAnsi="Times New Roman"/>
          <w:sz w:val="24"/>
          <w:szCs w:val="24"/>
          <w:lang w:val="uk-UA" w:eastAsia="ru-RU"/>
        </w:rPr>
        <w:t>«ЗАТВЕРДЖЕНО»</w:t>
      </w:r>
    </w:p>
    <w:p w:rsidR="00611323" w:rsidRPr="00611323" w:rsidRDefault="00611323" w:rsidP="00611323">
      <w:pPr>
        <w:spacing w:line="240" w:lineRule="auto"/>
        <w:ind w:left="5954"/>
        <w:rPr>
          <w:rFonts w:ascii="Times New Roman" w:hAnsi="Times New Roman"/>
          <w:bCs/>
          <w:sz w:val="24"/>
          <w:szCs w:val="24"/>
          <w:lang w:val="uk-UA" w:eastAsia="ru-RU"/>
        </w:rPr>
      </w:pPr>
      <w:r w:rsidRPr="00611323">
        <w:rPr>
          <w:rFonts w:ascii="Times New Roman" w:hAnsi="Times New Roman"/>
          <w:bCs/>
          <w:sz w:val="24"/>
          <w:szCs w:val="24"/>
          <w:lang w:val="uk-UA" w:eastAsia="ru-RU"/>
        </w:rPr>
        <w:t>Рішення міської ради</w:t>
      </w:r>
    </w:p>
    <w:p w:rsidR="00611323" w:rsidRPr="00611323" w:rsidRDefault="00611323" w:rsidP="00611323">
      <w:pPr>
        <w:spacing w:line="240" w:lineRule="auto"/>
        <w:ind w:left="5954"/>
        <w:rPr>
          <w:rFonts w:ascii="Times New Roman" w:hAnsi="Times New Roman"/>
          <w:bCs/>
          <w:sz w:val="24"/>
          <w:szCs w:val="24"/>
          <w:lang w:val="uk-UA" w:eastAsia="ru-RU"/>
        </w:rPr>
      </w:pPr>
      <w:r w:rsidRPr="00611323">
        <w:rPr>
          <w:rFonts w:ascii="Times New Roman" w:hAnsi="Times New Roman"/>
          <w:bCs/>
          <w:sz w:val="24"/>
          <w:szCs w:val="24"/>
          <w:lang w:val="uk-UA" w:eastAsia="ru-RU"/>
        </w:rPr>
        <w:t>від 25.10.2022р. №175</w:t>
      </w:r>
    </w:p>
    <w:p w:rsidR="00611323" w:rsidRPr="00611323" w:rsidRDefault="00611323" w:rsidP="00611323">
      <w:pPr>
        <w:spacing w:line="240" w:lineRule="auto"/>
        <w:rPr>
          <w:rFonts w:ascii="Times New Roman" w:hAnsi="Times New Roman"/>
          <w:bCs/>
          <w:sz w:val="24"/>
          <w:szCs w:val="24"/>
          <w:lang w:val="uk-UA" w:eastAsia="ru-RU"/>
        </w:rPr>
      </w:pPr>
    </w:p>
    <w:p w:rsidR="00611323" w:rsidRPr="00611323" w:rsidRDefault="00611323" w:rsidP="00611323">
      <w:pPr>
        <w:spacing w:line="240" w:lineRule="auto"/>
        <w:rPr>
          <w:rFonts w:ascii="Times New Roman" w:hAnsi="Times New Roman"/>
          <w:bCs/>
          <w:sz w:val="24"/>
          <w:szCs w:val="24"/>
          <w:lang w:val="uk-UA" w:eastAsia="ru-RU"/>
        </w:rPr>
      </w:pPr>
    </w:p>
    <w:p w:rsidR="00611323" w:rsidRPr="00611323" w:rsidRDefault="00611323" w:rsidP="00611323">
      <w:pPr>
        <w:spacing w:line="240" w:lineRule="auto"/>
        <w:jc w:val="center"/>
        <w:rPr>
          <w:rFonts w:ascii="Times New Roman" w:hAnsi="Times New Roman"/>
          <w:sz w:val="24"/>
          <w:szCs w:val="24"/>
          <w:lang w:val="uk-UA" w:eastAsia="ru-RU"/>
        </w:rPr>
      </w:pPr>
      <w:r w:rsidRPr="00611323">
        <w:rPr>
          <w:rFonts w:ascii="Times New Roman" w:hAnsi="Times New Roman"/>
          <w:b/>
          <w:bCs/>
          <w:sz w:val="24"/>
          <w:szCs w:val="24"/>
          <w:lang w:val="uk-UA" w:eastAsia="ru-RU"/>
        </w:rPr>
        <w:t>МІСЬКА ПРОГРАМА</w:t>
      </w:r>
    </w:p>
    <w:p w:rsidR="00611323" w:rsidRPr="00611323" w:rsidRDefault="00611323" w:rsidP="00611323">
      <w:pPr>
        <w:spacing w:line="240" w:lineRule="auto"/>
        <w:ind w:right="-1"/>
        <w:jc w:val="center"/>
        <w:rPr>
          <w:rFonts w:ascii="Times New Roman" w:hAnsi="Times New Roman"/>
          <w:b/>
          <w:sz w:val="24"/>
          <w:szCs w:val="24"/>
          <w:lang w:val="uk-UA"/>
        </w:rPr>
      </w:pPr>
      <w:r w:rsidRPr="00611323">
        <w:rPr>
          <w:rFonts w:ascii="Times New Roman" w:hAnsi="Times New Roman"/>
          <w:b/>
          <w:sz w:val="24"/>
          <w:szCs w:val="24"/>
          <w:lang w:val="uk-UA"/>
        </w:rPr>
        <w:t xml:space="preserve">підтримки </w:t>
      </w:r>
      <w:r w:rsidRPr="00611323">
        <w:rPr>
          <w:rFonts w:ascii="Times New Roman" w:hAnsi="Times New Roman"/>
          <w:b/>
          <w:sz w:val="24"/>
          <w:szCs w:val="24"/>
          <w:shd w:val="clear" w:color="auto" w:fill="FFFFFF"/>
          <w:lang w:val="uk-UA"/>
        </w:rPr>
        <w:t>внутрішньо переміщених осіб</w:t>
      </w:r>
      <w:r w:rsidRPr="00611323">
        <w:rPr>
          <w:rFonts w:ascii="Times New Roman" w:hAnsi="Times New Roman"/>
          <w:b/>
          <w:sz w:val="24"/>
          <w:szCs w:val="24"/>
          <w:lang w:val="uk-UA"/>
        </w:rPr>
        <w:t xml:space="preserve"> в Новодністровській МТГ </w:t>
      </w:r>
    </w:p>
    <w:p w:rsidR="00611323" w:rsidRPr="00611323" w:rsidRDefault="00611323" w:rsidP="00611323">
      <w:pPr>
        <w:spacing w:line="240" w:lineRule="auto"/>
        <w:ind w:right="-1"/>
        <w:jc w:val="center"/>
        <w:rPr>
          <w:rFonts w:ascii="Times New Roman" w:hAnsi="Times New Roman"/>
          <w:b/>
          <w:sz w:val="24"/>
          <w:szCs w:val="24"/>
          <w:lang w:val="uk-UA"/>
        </w:rPr>
      </w:pPr>
      <w:r w:rsidRPr="00611323">
        <w:rPr>
          <w:rFonts w:ascii="Times New Roman" w:hAnsi="Times New Roman"/>
          <w:b/>
          <w:bCs/>
          <w:sz w:val="24"/>
          <w:szCs w:val="24"/>
          <w:lang w:val="uk-UA"/>
        </w:rPr>
        <w:t>на 2023 рік</w:t>
      </w:r>
    </w:p>
    <w:p w:rsidR="00611323" w:rsidRPr="00611323" w:rsidRDefault="00611323" w:rsidP="00611323">
      <w:pPr>
        <w:spacing w:line="240" w:lineRule="auto"/>
        <w:jc w:val="center"/>
        <w:rPr>
          <w:rFonts w:ascii="Times New Roman" w:hAnsi="Times New Roman"/>
          <w:b/>
          <w:sz w:val="24"/>
          <w:szCs w:val="24"/>
          <w:lang w:val="uk-UA" w:eastAsia="ru-RU"/>
        </w:rPr>
      </w:pPr>
    </w:p>
    <w:p w:rsidR="00611323" w:rsidRPr="00611323" w:rsidRDefault="00611323" w:rsidP="00611323">
      <w:pPr>
        <w:numPr>
          <w:ilvl w:val="0"/>
          <w:numId w:val="42"/>
        </w:num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Загальна характеристика міської програми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3228"/>
        <w:gridCol w:w="5953"/>
      </w:tblGrid>
      <w:tr w:rsidR="00611323" w:rsidRPr="00611323" w:rsidTr="00EF59CC">
        <w:tc>
          <w:tcPr>
            <w:tcW w:w="566"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1</w:t>
            </w:r>
          </w:p>
        </w:tc>
        <w:tc>
          <w:tcPr>
            <w:tcW w:w="3228"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Ініціатор розроблення програми</w:t>
            </w:r>
          </w:p>
        </w:tc>
        <w:tc>
          <w:tcPr>
            <w:tcW w:w="5953" w:type="dxa"/>
          </w:tcPr>
          <w:p w:rsidR="00611323" w:rsidRPr="00611323" w:rsidRDefault="00611323" w:rsidP="00EF59CC">
            <w:pPr>
              <w:spacing w:line="240" w:lineRule="auto"/>
              <w:jc w:val="both"/>
              <w:rPr>
                <w:rFonts w:ascii="Times New Roman" w:hAnsi="Times New Roman"/>
                <w:sz w:val="24"/>
                <w:szCs w:val="24"/>
                <w:lang w:val="uk-UA" w:eastAsia="ru-RU"/>
              </w:rPr>
            </w:pPr>
            <w:r w:rsidRPr="00611323">
              <w:rPr>
                <w:rFonts w:ascii="Times New Roman" w:hAnsi="Times New Roman"/>
                <w:sz w:val="24"/>
                <w:szCs w:val="24"/>
                <w:lang w:eastAsia="ru-RU"/>
              </w:rPr>
              <w:t>Відділ гуманітарної політики</w:t>
            </w:r>
            <w:r w:rsidRPr="00611323">
              <w:rPr>
                <w:rFonts w:ascii="Times New Roman" w:hAnsi="Times New Roman"/>
                <w:sz w:val="24"/>
                <w:szCs w:val="24"/>
                <w:lang w:val="uk-UA" w:eastAsia="ru-RU"/>
              </w:rPr>
              <w:t xml:space="preserve"> Новодністровської міської ради</w:t>
            </w:r>
          </w:p>
        </w:tc>
      </w:tr>
      <w:tr w:rsidR="00611323" w:rsidRPr="00611323" w:rsidTr="00EF59CC">
        <w:tc>
          <w:tcPr>
            <w:tcW w:w="566"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2.</w:t>
            </w:r>
          </w:p>
        </w:tc>
        <w:tc>
          <w:tcPr>
            <w:tcW w:w="3228"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Дата, номер і назва розпорядчого документу органу виконавчої влади про розроблення програми</w:t>
            </w:r>
          </w:p>
        </w:tc>
        <w:tc>
          <w:tcPr>
            <w:tcW w:w="5953" w:type="dxa"/>
          </w:tcPr>
          <w:p w:rsidR="00611323" w:rsidRPr="00611323" w:rsidRDefault="00611323" w:rsidP="00EF59CC">
            <w:pPr>
              <w:widowControl w:val="0"/>
              <w:tabs>
                <w:tab w:val="left" w:pos="4206"/>
              </w:tabs>
              <w:spacing w:line="240" w:lineRule="auto"/>
              <w:jc w:val="both"/>
              <w:outlineLvl w:val="0"/>
              <w:rPr>
                <w:rFonts w:ascii="Times New Roman" w:hAnsi="Times New Roman"/>
                <w:color w:val="000000"/>
                <w:sz w:val="24"/>
                <w:szCs w:val="24"/>
                <w:lang w:val="uk-UA"/>
              </w:rPr>
            </w:pPr>
            <w:r w:rsidRPr="00611323">
              <w:rPr>
                <w:rFonts w:ascii="Times New Roman" w:hAnsi="Times New Roman"/>
                <w:sz w:val="24"/>
                <w:szCs w:val="24"/>
                <w:shd w:val="clear" w:color="auto" w:fill="FFFFFF"/>
              </w:rPr>
              <w:t>Закон</w:t>
            </w:r>
            <w:r w:rsidRPr="00611323">
              <w:rPr>
                <w:rFonts w:ascii="Times New Roman" w:hAnsi="Times New Roman"/>
                <w:sz w:val="24"/>
                <w:szCs w:val="24"/>
                <w:shd w:val="clear" w:color="auto" w:fill="FFFFFF"/>
                <w:lang w:val="uk-UA"/>
              </w:rPr>
              <w:t xml:space="preserve">ів </w:t>
            </w:r>
            <w:r w:rsidRPr="00611323">
              <w:rPr>
                <w:rFonts w:ascii="Times New Roman" w:hAnsi="Times New Roman"/>
                <w:sz w:val="24"/>
                <w:szCs w:val="24"/>
                <w:shd w:val="clear" w:color="auto" w:fill="FFFFFF"/>
              </w:rPr>
              <w:t>України «Про місцеве самоврядування в Україні»</w:t>
            </w:r>
            <w:r w:rsidRPr="00611323">
              <w:rPr>
                <w:rFonts w:ascii="Times New Roman" w:hAnsi="Times New Roman"/>
                <w:sz w:val="24"/>
                <w:szCs w:val="24"/>
                <w:shd w:val="clear" w:color="auto" w:fill="FFFFFF"/>
                <w:lang w:val="uk-UA"/>
              </w:rPr>
              <w:t>,</w:t>
            </w:r>
            <w:r w:rsidRPr="00611323">
              <w:rPr>
                <w:rFonts w:ascii="Times New Roman" w:hAnsi="Times New Roman"/>
                <w:sz w:val="24"/>
                <w:szCs w:val="24"/>
                <w:lang w:val="uk-UA"/>
              </w:rPr>
              <w:t xml:space="preserve"> «Про державні соціальні стандарти та державні соціальні гарантії», «</w:t>
            </w:r>
            <w:r w:rsidRPr="00611323">
              <w:rPr>
                <w:rFonts w:ascii="Times New Roman" w:hAnsi="Times New Roman"/>
                <w:kern w:val="36"/>
                <w:sz w:val="24"/>
                <w:szCs w:val="24"/>
                <w:lang w:val="uk-UA" w:eastAsia="ru-RU"/>
              </w:rPr>
              <w:t xml:space="preserve">Про забезпечення прав і свобод внутрішньо переміщених осіб», «Про охорону праці», </w:t>
            </w:r>
            <w:r w:rsidRPr="00611323">
              <w:rPr>
                <w:rFonts w:ascii="Times New Roman" w:hAnsi="Times New Roman"/>
                <w:sz w:val="24"/>
                <w:szCs w:val="24"/>
                <w:lang w:val="uk-UA"/>
              </w:rPr>
              <w:t xml:space="preserve">Указ Президента України від №67/2022 від 24.02.2022 року «Про введення воєнного стану в Україні» Указ Президента України №133/2022 від 15.03.2022 року «Про продовження строку дії воєнного стану в Україні», розпорядження Новодністровського міського голови  від 13.10.2022 №231-р Про внесення змін до розпорядження міського голови від 28.02.2022 №40-р/1 «Про визначення будівель (приміщень) комунальної форми власності, для тимчасово переміщених осіб», рішення виконавчого комітету Новодністровської міської ради від 4 квітня 2022року №44/7 «Про затвердження вартості харчування тимчасово переміщених осіб», </w:t>
            </w:r>
            <w:r w:rsidRPr="00611323">
              <w:rPr>
                <w:rFonts w:ascii="Times New Roman" w:hAnsi="Times New Roman"/>
                <w:color w:val="000000"/>
                <w:sz w:val="24"/>
                <w:szCs w:val="24"/>
                <w:lang w:val="uk-UA"/>
              </w:rPr>
              <w:t>постанови Кабінету Міністрів України від 07.03.2021 №220 «Питання надання гуманітарної та іншої допомоги цивільному населенню в умовах воєнного стану в Україні»</w:t>
            </w:r>
          </w:p>
        </w:tc>
      </w:tr>
      <w:tr w:rsidR="00611323" w:rsidRPr="00611323" w:rsidTr="00EF59CC">
        <w:tc>
          <w:tcPr>
            <w:tcW w:w="566"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3.</w:t>
            </w:r>
          </w:p>
        </w:tc>
        <w:tc>
          <w:tcPr>
            <w:tcW w:w="3228"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Розробник програми</w:t>
            </w:r>
          </w:p>
        </w:tc>
        <w:tc>
          <w:tcPr>
            <w:tcW w:w="5953" w:type="dxa"/>
          </w:tcPr>
          <w:p w:rsidR="00611323" w:rsidRPr="00611323" w:rsidRDefault="00611323" w:rsidP="00EF59CC">
            <w:pPr>
              <w:spacing w:line="240" w:lineRule="auto"/>
              <w:jc w:val="both"/>
              <w:rPr>
                <w:rFonts w:ascii="Times New Roman" w:hAnsi="Times New Roman"/>
                <w:sz w:val="24"/>
                <w:szCs w:val="24"/>
                <w:lang w:val="uk-UA" w:eastAsia="ru-RU"/>
              </w:rPr>
            </w:pPr>
            <w:r w:rsidRPr="00611323">
              <w:rPr>
                <w:rFonts w:ascii="Times New Roman" w:hAnsi="Times New Roman"/>
                <w:sz w:val="24"/>
                <w:szCs w:val="24"/>
                <w:lang w:eastAsia="ru-RU"/>
              </w:rPr>
              <w:t>Відділ гуманітарної політики</w:t>
            </w:r>
            <w:r w:rsidRPr="00611323">
              <w:rPr>
                <w:rFonts w:ascii="Times New Roman" w:hAnsi="Times New Roman"/>
                <w:sz w:val="24"/>
                <w:szCs w:val="24"/>
                <w:lang w:val="uk-UA" w:eastAsia="ru-RU"/>
              </w:rPr>
              <w:t xml:space="preserve"> Новодністровської міської ради</w:t>
            </w:r>
          </w:p>
        </w:tc>
      </w:tr>
      <w:tr w:rsidR="00611323" w:rsidRPr="00611323" w:rsidTr="00EF59CC">
        <w:tc>
          <w:tcPr>
            <w:tcW w:w="566"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4.</w:t>
            </w:r>
          </w:p>
        </w:tc>
        <w:tc>
          <w:tcPr>
            <w:tcW w:w="3228"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Відповідальний виконавець</w:t>
            </w:r>
          </w:p>
        </w:tc>
        <w:tc>
          <w:tcPr>
            <w:tcW w:w="5953" w:type="dxa"/>
          </w:tcPr>
          <w:p w:rsidR="00611323" w:rsidRPr="00611323" w:rsidRDefault="00611323" w:rsidP="00EF59CC">
            <w:pPr>
              <w:spacing w:line="240" w:lineRule="auto"/>
              <w:jc w:val="both"/>
              <w:rPr>
                <w:rFonts w:ascii="Times New Roman" w:hAnsi="Times New Roman"/>
                <w:sz w:val="24"/>
                <w:szCs w:val="24"/>
                <w:lang w:val="uk-UA" w:eastAsia="ru-RU"/>
              </w:rPr>
            </w:pPr>
            <w:r w:rsidRPr="00611323">
              <w:rPr>
                <w:rFonts w:ascii="Times New Roman" w:hAnsi="Times New Roman"/>
                <w:sz w:val="24"/>
                <w:szCs w:val="24"/>
                <w:lang w:eastAsia="ru-RU"/>
              </w:rPr>
              <w:t>Відділ гуманітарної політики</w:t>
            </w:r>
            <w:r w:rsidRPr="00611323">
              <w:rPr>
                <w:rFonts w:ascii="Times New Roman" w:hAnsi="Times New Roman"/>
                <w:sz w:val="24"/>
                <w:szCs w:val="24"/>
                <w:lang w:val="uk-UA" w:eastAsia="ru-RU"/>
              </w:rPr>
              <w:t xml:space="preserve"> Новодністровської міської ради</w:t>
            </w:r>
          </w:p>
        </w:tc>
      </w:tr>
      <w:tr w:rsidR="00611323" w:rsidRPr="00611323" w:rsidTr="00EF59CC">
        <w:tc>
          <w:tcPr>
            <w:tcW w:w="566"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5.</w:t>
            </w:r>
          </w:p>
        </w:tc>
        <w:tc>
          <w:tcPr>
            <w:tcW w:w="3228"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Учасники програми</w:t>
            </w:r>
          </w:p>
        </w:tc>
        <w:tc>
          <w:tcPr>
            <w:tcW w:w="5953" w:type="dxa"/>
          </w:tcPr>
          <w:p w:rsidR="00611323" w:rsidRPr="00611323" w:rsidRDefault="00611323" w:rsidP="00EF59CC">
            <w:pPr>
              <w:spacing w:line="240" w:lineRule="auto"/>
              <w:jc w:val="both"/>
              <w:rPr>
                <w:rFonts w:ascii="Times New Roman" w:hAnsi="Times New Roman"/>
                <w:sz w:val="24"/>
                <w:szCs w:val="24"/>
                <w:lang w:eastAsia="ru-RU"/>
              </w:rPr>
            </w:pPr>
            <w:r w:rsidRPr="00611323">
              <w:rPr>
                <w:rFonts w:ascii="Times New Roman" w:hAnsi="Times New Roman"/>
                <w:sz w:val="24"/>
                <w:szCs w:val="24"/>
                <w:lang w:eastAsia="ru-RU"/>
              </w:rPr>
              <w:t>Відділ гуманітарної політики</w:t>
            </w:r>
            <w:r w:rsidRPr="00611323">
              <w:rPr>
                <w:rFonts w:ascii="Times New Roman" w:hAnsi="Times New Roman"/>
                <w:sz w:val="24"/>
                <w:szCs w:val="24"/>
                <w:lang w:val="uk-UA" w:eastAsia="ru-RU"/>
              </w:rPr>
              <w:t xml:space="preserve"> Новодністровської міської ради</w:t>
            </w:r>
            <w:r w:rsidRPr="00611323">
              <w:rPr>
                <w:rFonts w:ascii="Times New Roman" w:hAnsi="Times New Roman"/>
                <w:sz w:val="24"/>
                <w:szCs w:val="24"/>
                <w:lang w:eastAsia="ru-RU"/>
              </w:rPr>
              <w:t xml:space="preserve">, </w:t>
            </w:r>
            <w:r w:rsidRPr="00611323">
              <w:rPr>
                <w:rFonts w:ascii="Times New Roman" w:hAnsi="Times New Roman"/>
                <w:sz w:val="24"/>
                <w:szCs w:val="24"/>
                <w:lang w:val="uk-UA" w:eastAsia="ru-RU"/>
              </w:rPr>
              <w:t>відділ культури Новодністровської міської ради, КУ «Центр надання соціальних послуг Новодністровської міської ради»</w:t>
            </w:r>
          </w:p>
        </w:tc>
      </w:tr>
      <w:tr w:rsidR="00611323" w:rsidRPr="00611323" w:rsidTr="00EF59CC">
        <w:tc>
          <w:tcPr>
            <w:tcW w:w="566"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6.</w:t>
            </w:r>
          </w:p>
        </w:tc>
        <w:tc>
          <w:tcPr>
            <w:tcW w:w="3228"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Терміни реалізації програми</w:t>
            </w:r>
          </w:p>
        </w:tc>
        <w:tc>
          <w:tcPr>
            <w:tcW w:w="5953" w:type="dxa"/>
          </w:tcPr>
          <w:p w:rsidR="00611323" w:rsidRPr="00611323" w:rsidRDefault="00611323" w:rsidP="00EF59CC">
            <w:pPr>
              <w:spacing w:line="240" w:lineRule="auto"/>
              <w:jc w:val="both"/>
              <w:rPr>
                <w:rFonts w:ascii="Times New Roman" w:hAnsi="Times New Roman"/>
                <w:sz w:val="24"/>
                <w:szCs w:val="24"/>
                <w:lang w:val="uk-UA" w:eastAsia="ru-RU"/>
              </w:rPr>
            </w:pPr>
            <w:r w:rsidRPr="00611323">
              <w:rPr>
                <w:rFonts w:ascii="Times New Roman" w:hAnsi="Times New Roman"/>
                <w:sz w:val="24"/>
                <w:szCs w:val="24"/>
                <w:lang w:val="uk-UA" w:eastAsia="ru-RU"/>
              </w:rPr>
              <w:t>2023 рік</w:t>
            </w:r>
          </w:p>
        </w:tc>
      </w:tr>
      <w:tr w:rsidR="00611323" w:rsidRPr="00611323" w:rsidTr="00EF59CC">
        <w:tc>
          <w:tcPr>
            <w:tcW w:w="566"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7.</w:t>
            </w:r>
          </w:p>
        </w:tc>
        <w:tc>
          <w:tcPr>
            <w:tcW w:w="3228"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Перелік бюджетів, які приймають участь у виконанні програми</w:t>
            </w:r>
          </w:p>
        </w:tc>
        <w:tc>
          <w:tcPr>
            <w:tcW w:w="5953" w:type="dxa"/>
          </w:tcPr>
          <w:p w:rsidR="00611323" w:rsidRPr="00611323" w:rsidRDefault="00611323" w:rsidP="00EF59CC">
            <w:pPr>
              <w:spacing w:line="240" w:lineRule="auto"/>
              <w:jc w:val="both"/>
              <w:rPr>
                <w:rFonts w:ascii="Times New Roman" w:hAnsi="Times New Roman"/>
                <w:sz w:val="24"/>
                <w:szCs w:val="24"/>
                <w:lang w:val="uk-UA" w:eastAsia="ru-RU"/>
              </w:rPr>
            </w:pPr>
            <w:r w:rsidRPr="00611323">
              <w:rPr>
                <w:rFonts w:ascii="Times New Roman" w:hAnsi="Times New Roman"/>
                <w:sz w:val="24"/>
                <w:szCs w:val="24"/>
                <w:lang w:eastAsia="ru-RU"/>
              </w:rPr>
              <w:t xml:space="preserve">Міський бюджет </w:t>
            </w:r>
            <w:r w:rsidRPr="00611323">
              <w:rPr>
                <w:rFonts w:ascii="Times New Roman" w:hAnsi="Times New Roman"/>
                <w:sz w:val="24"/>
                <w:szCs w:val="24"/>
                <w:lang w:val="uk-UA" w:eastAsia="ru-RU"/>
              </w:rPr>
              <w:t>Новодністровської   МТГ</w:t>
            </w:r>
          </w:p>
        </w:tc>
      </w:tr>
      <w:tr w:rsidR="00611323" w:rsidRPr="00611323" w:rsidTr="00EF59CC">
        <w:tc>
          <w:tcPr>
            <w:tcW w:w="566"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8.</w:t>
            </w:r>
          </w:p>
        </w:tc>
        <w:tc>
          <w:tcPr>
            <w:tcW w:w="3228" w:type="dxa"/>
          </w:tcPr>
          <w:p w:rsidR="00611323" w:rsidRPr="00611323" w:rsidRDefault="00611323" w:rsidP="00EF59CC">
            <w:pPr>
              <w:spacing w:line="240" w:lineRule="auto"/>
              <w:rPr>
                <w:rFonts w:ascii="Times New Roman" w:hAnsi="Times New Roman"/>
                <w:sz w:val="24"/>
                <w:szCs w:val="24"/>
                <w:lang w:val="uk-UA" w:eastAsia="ru-RU"/>
              </w:rPr>
            </w:pPr>
            <w:r w:rsidRPr="00611323">
              <w:rPr>
                <w:rFonts w:ascii="Times New Roman" w:hAnsi="Times New Roman"/>
                <w:b/>
                <w:bCs/>
                <w:sz w:val="24"/>
                <w:szCs w:val="24"/>
                <w:lang w:eastAsia="ru-RU"/>
              </w:rPr>
              <w:t>Загальний обсяг фінансових ресурсів, необхідних для реалізації програми</w:t>
            </w:r>
            <w:r w:rsidRPr="00611323">
              <w:rPr>
                <w:rFonts w:ascii="Times New Roman" w:hAnsi="Times New Roman"/>
                <w:b/>
                <w:bCs/>
                <w:sz w:val="24"/>
                <w:szCs w:val="24"/>
                <w:lang w:val="uk-UA" w:eastAsia="ru-RU"/>
              </w:rPr>
              <w:t xml:space="preserve"> (в тому числі і</w:t>
            </w:r>
            <w:r w:rsidRPr="00611323">
              <w:rPr>
                <w:rFonts w:ascii="Times New Roman" w:hAnsi="Times New Roman"/>
                <w:b/>
                <w:bCs/>
                <w:sz w:val="24"/>
                <w:szCs w:val="24"/>
                <w:lang w:eastAsia="ru-RU"/>
              </w:rPr>
              <w:t>нших коштів, незаборонен</w:t>
            </w:r>
            <w:r w:rsidRPr="00611323">
              <w:rPr>
                <w:rFonts w:ascii="Times New Roman" w:hAnsi="Times New Roman"/>
                <w:b/>
                <w:bCs/>
                <w:sz w:val="24"/>
                <w:szCs w:val="24"/>
                <w:lang w:val="uk-UA" w:eastAsia="ru-RU"/>
              </w:rPr>
              <w:t>их</w:t>
            </w:r>
            <w:r w:rsidRPr="00611323">
              <w:rPr>
                <w:rFonts w:ascii="Times New Roman" w:hAnsi="Times New Roman"/>
                <w:b/>
                <w:bCs/>
                <w:sz w:val="24"/>
                <w:szCs w:val="24"/>
                <w:lang w:eastAsia="ru-RU"/>
              </w:rPr>
              <w:t xml:space="preserve">  чинним законодавством</w:t>
            </w:r>
            <w:r w:rsidRPr="00611323">
              <w:rPr>
                <w:rFonts w:ascii="Times New Roman" w:hAnsi="Times New Roman"/>
                <w:b/>
                <w:bCs/>
                <w:sz w:val="24"/>
                <w:szCs w:val="24"/>
                <w:lang w:val="uk-UA" w:eastAsia="ru-RU"/>
              </w:rPr>
              <w:t>)</w:t>
            </w:r>
          </w:p>
        </w:tc>
        <w:tc>
          <w:tcPr>
            <w:tcW w:w="5953" w:type="dxa"/>
          </w:tcPr>
          <w:p w:rsidR="00611323" w:rsidRPr="00611323" w:rsidRDefault="00611323" w:rsidP="00EF59CC">
            <w:pPr>
              <w:spacing w:line="240" w:lineRule="auto"/>
              <w:rPr>
                <w:rFonts w:ascii="Times New Roman" w:hAnsi="Times New Roman"/>
                <w:sz w:val="24"/>
                <w:szCs w:val="24"/>
                <w:lang w:val="uk-UA" w:eastAsia="ru-RU"/>
              </w:rPr>
            </w:pPr>
            <w:r w:rsidRPr="00611323">
              <w:rPr>
                <w:rFonts w:ascii="Times New Roman" w:hAnsi="Times New Roman"/>
                <w:b/>
                <w:sz w:val="24"/>
                <w:szCs w:val="24"/>
                <w:lang w:val="uk-UA"/>
              </w:rPr>
              <w:t>12 103 000грн.</w:t>
            </w:r>
          </w:p>
        </w:tc>
      </w:tr>
    </w:tbl>
    <w:p w:rsidR="00611323" w:rsidRPr="00611323" w:rsidRDefault="00611323" w:rsidP="00611323">
      <w:pPr>
        <w:spacing w:line="240" w:lineRule="auto"/>
        <w:rPr>
          <w:rFonts w:ascii="Times New Roman" w:hAnsi="Times New Roman"/>
          <w:sz w:val="24"/>
          <w:szCs w:val="24"/>
          <w:lang w:eastAsia="ru-RU"/>
        </w:rPr>
      </w:pPr>
    </w:p>
    <w:p w:rsidR="00611323" w:rsidRPr="00611323" w:rsidRDefault="00611323" w:rsidP="00611323">
      <w:pPr>
        <w:spacing w:line="240" w:lineRule="auto"/>
        <w:jc w:val="center"/>
        <w:rPr>
          <w:rFonts w:ascii="Times New Roman" w:hAnsi="Times New Roman"/>
          <w:b/>
          <w:bCs/>
          <w:sz w:val="24"/>
          <w:szCs w:val="24"/>
          <w:lang w:eastAsia="ru-RU"/>
        </w:rPr>
      </w:pPr>
      <w:r w:rsidRPr="00611323">
        <w:rPr>
          <w:rFonts w:ascii="Times New Roman" w:hAnsi="Times New Roman"/>
          <w:b/>
          <w:bCs/>
          <w:sz w:val="24"/>
          <w:szCs w:val="24"/>
          <w:lang w:eastAsia="ru-RU"/>
        </w:rPr>
        <w:t>ІІ. Визначення основних проблем, на розв’язання</w:t>
      </w:r>
      <w:r w:rsidRPr="00611323">
        <w:rPr>
          <w:rFonts w:ascii="Times New Roman" w:hAnsi="Times New Roman"/>
          <w:sz w:val="24"/>
          <w:szCs w:val="24"/>
          <w:lang w:val="uk-UA" w:eastAsia="ru-RU"/>
        </w:rPr>
        <w:t xml:space="preserve"> </w:t>
      </w:r>
      <w:r w:rsidRPr="00611323">
        <w:rPr>
          <w:rFonts w:ascii="Times New Roman" w:hAnsi="Times New Roman"/>
          <w:b/>
          <w:bCs/>
          <w:sz w:val="24"/>
          <w:szCs w:val="24"/>
          <w:lang w:eastAsia="ru-RU"/>
        </w:rPr>
        <w:t>яких спрямована Програма</w:t>
      </w:r>
    </w:p>
    <w:p w:rsidR="00611323" w:rsidRPr="00611323" w:rsidRDefault="00611323" w:rsidP="00611323">
      <w:pPr>
        <w:widowControl w:val="0"/>
        <w:spacing w:line="240" w:lineRule="auto"/>
        <w:ind w:firstLine="709"/>
        <w:jc w:val="both"/>
        <w:rPr>
          <w:rFonts w:ascii="Times New Roman" w:hAnsi="Times New Roman"/>
          <w:sz w:val="24"/>
          <w:szCs w:val="24"/>
        </w:rPr>
      </w:pPr>
      <w:r w:rsidRPr="00611323">
        <w:rPr>
          <w:rFonts w:ascii="Times New Roman" w:hAnsi="Times New Roman"/>
          <w:sz w:val="24"/>
          <w:szCs w:val="24"/>
          <w:lang w:val="uk-UA"/>
        </w:rPr>
        <w:t xml:space="preserve">Міська Програма підтримки </w:t>
      </w:r>
      <w:r w:rsidRPr="00611323">
        <w:rPr>
          <w:rFonts w:ascii="Times New Roman" w:hAnsi="Times New Roman"/>
          <w:sz w:val="24"/>
          <w:szCs w:val="24"/>
          <w:shd w:val="clear" w:color="auto" w:fill="FFFFFF"/>
          <w:lang w:val="uk-UA"/>
        </w:rPr>
        <w:t>внутрішньо переміщених осіб</w:t>
      </w:r>
      <w:r w:rsidRPr="00611323">
        <w:rPr>
          <w:rFonts w:ascii="Times New Roman" w:hAnsi="Times New Roman"/>
          <w:sz w:val="24"/>
          <w:szCs w:val="24"/>
          <w:lang w:val="uk-UA"/>
        </w:rPr>
        <w:t xml:space="preserve"> у зв’язку із введенням воєнного стану в Україні </w:t>
      </w:r>
      <w:r w:rsidRPr="00611323">
        <w:rPr>
          <w:rFonts w:ascii="Times New Roman" w:hAnsi="Times New Roman"/>
          <w:bCs/>
          <w:sz w:val="24"/>
          <w:szCs w:val="24"/>
          <w:lang w:val="uk-UA"/>
        </w:rPr>
        <w:t>на 2023 рік</w:t>
      </w:r>
      <w:r w:rsidRPr="00611323">
        <w:rPr>
          <w:rFonts w:ascii="Times New Roman" w:hAnsi="Times New Roman"/>
          <w:b/>
          <w:sz w:val="24"/>
          <w:szCs w:val="24"/>
          <w:lang w:val="uk-UA"/>
        </w:rPr>
        <w:t xml:space="preserve"> </w:t>
      </w:r>
      <w:r w:rsidRPr="00611323">
        <w:rPr>
          <w:rFonts w:ascii="Times New Roman" w:hAnsi="Times New Roman"/>
          <w:sz w:val="24"/>
          <w:szCs w:val="24"/>
          <w:shd w:val="clear" w:color="auto" w:fill="FFFFFF"/>
          <w:lang w:val="uk-UA"/>
        </w:rPr>
        <w:t>р</w:t>
      </w:r>
      <w:r w:rsidRPr="00611323">
        <w:rPr>
          <w:rFonts w:ascii="Times New Roman" w:hAnsi="Times New Roman"/>
          <w:sz w:val="24"/>
          <w:szCs w:val="24"/>
          <w:lang w:val="uk-UA"/>
        </w:rPr>
        <w:t>озроблена</w:t>
      </w:r>
      <w:r w:rsidRPr="00611323">
        <w:rPr>
          <w:rFonts w:ascii="Times New Roman" w:hAnsi="Times New Roman"/>
          <w:color w:val="000000"/>
          <w:sz w:val="24"/>
          <w:szCs w:val="24"/>
          <w:lang w:val="uk-UA"/>
        </w:rPr>
        <w:t xml:space="preserve"> </w:t>
      </w:r>
      <w:r w:rsidRPr="00611323">
        <w:rPr>
          <w:rFonts w:ascii="Times New Roman" w:hAnsi="Times New Roman"/>
          <w:sz w:val="24"/>
          <w:szCs w:val="24"/>
          <w:lang w:val="uk-UA"/>
        </w:rPr>
        <w:t xml:space="preserve">для </w:t>
      </w:r>
      <w:r w:rsidRPr="00611323">
        <w:rPr>
          <w:rFonts w:ascii="Times New Roman" w:hAnsi="Times New Roman"/>
          <w:sz w:val="24"/>
          <w:szCs w:val="24"/>
        </w:rPr>
        <w:t>виріш</w:t>
      </w:r>
      <w:r w:rsidRPr="00611323">
        <w:rPr>
          <w:rFonts w:ascii="Times New Roman" w:hAnsi="Times New Roman"/>
          <w:sz w:val="24"/>
          <w:szCs w:val="24"/>
          <w:lang w:val="uk-UA"/>
        </w:rPr>
        <w:t>ення</w:t>
      </w:r>
      <w:r w:rsidRPr="00611323">
        <w:rPr>
          <w:rFonts w:ascii="Times New Roman" w:hAnsi="Times New Roman"/>
          <w:sz w:val="24"/>
          <w:szCs w:val="24"/>
        </w:rPr>
        <w:t xml:space="preserve"> основн</w:t>
      </w:r>
      <w:r w:rsidRPr="00611323">
        <w:rPr>
          <w:rFonts w:ascii="Times New Roman" w:hAnsi="Times New Roman"/>
          <w:sz w:val="24"/>
          <w:szCs w:val="24"/>
          <w:lang w:val="uk-UA"/>
        </w:rPr>
        <w:t>их</w:t>
      </w:r>
      <w:r w:rsidRPr="00611323">
        <w:rPr>
          <w:rFonts w:ascii="Times New Roman" w:hAnsi="Times New Roman"/>
          <w:sz w:val="24"/>
          <w:szCs w:val="24"/>
        </w:rPr>
        <w:t xml:space="preserve"> проблем, які існують та потребують термінового розв’язання, а саме: </w:t>
      </w:r>
    </w:p>
    <w:p w:rsidR="00611323" w:rsidRPr="00611323" w:rsidRDefault="00611323" w:rsidP="00611323">
      <w:pPr>
        <w:pStyle w:val="51"/>
        <w:numPr>
          <w:ilvl w:val="1"/>
          <w:numId w:val="43"/>
        </w:numPr>
        <w:tabs>
          <w:tab w:val="left" w:pos="993"/>
        </w:tabs>
        <w:spacing w:after="0" w:line="240" w:lineRule="auto"/>
        <w:ind w:left="0" w:firstLine="709"/>
        <w:jc w:val="both"/>
        <w:rPr>
          <w:rFonts w:ascii="Times New Roman" w:hAnsi="Times New Roman"/>
          <w:sz w:val="24"/>
          <w:szCs w:val="24"/>
          <w:lang w:val="uk-UA"/>
        </w:rPr>
      </w:pPr>
      <w:r w:rsidRPr="00611323">
        <w:rPr>
          <w:rFonts w:ascii="Times New Roman" w:hAnsi="Times New Roman"/>
          <w:sz w:val="24"/>
          <w:szCs w:val="24"/>
          <w:lang w:val="uk-UA"/>
        </w:rPr>
        <w:t>забезпечення внутрішньо переміщених осіб тимчасовим місцем проживанням;</w:t>
      </w:r>
    </w:p>
    <w:p w:rsidR="00611323" w:rsidRPr="00611323" w:rsidRDefault="00611323" w:rsidP="00611323">
      <w:pPr>
        <w:pStyle w:val="51"/>
        <w:numPr>
          <w:ilvl w:val="1"/>
          <w:numId w:val="43"/>
        </w:numPr>
        <w:tabs>
          <w:tab w:val="left" w:pos="993"/>
        </w:tabs>
        <w:spacing w:after="0" w:line="240" w:lineRule="auto"/>
        <w:ind w:left="0" w:firstLine="709"/>
        <w:jc w:val="both"/>
        <w:rPr>
          <w:rFonts w:ascii="Times New Roman" w:hAnsi="Times New Roman"/>
          <w:sz w:val="24"/>
          <w:szCs w:val="24"/>
          <w:lang w:val="uk-UA"/>
        </w:rPr>
      </w:pPr>
      <w:r w:rsidRPr="00611323">
        <w:rPr>
          <w:rFonts w:ascii="Times New Roman" w:hAnsi="Times New Roman"/>
          <w:sz w:val="24"/>
          <w:szCs w:val="24"/>
          <w:lang w:val="uk-UA"/>
        </w:rPr>
        <w:t>забезпечення внутрішньо переміщених осіб гарячим харчування;</w:t>
      </w:r>
    </w:p>
    <w:p w:rsidR="00611323" w:rsidRPr="00611323" w:rsidRDefault="00611323" w:rsidP="00611323">
      <w:pPr>
        <w:pStyle w:val="51"/>
        <w:numPr>
          <w:ilvl w:val="1"/>
          <w:numId w:val="43"/>
        </w:numPr>
        <w:tabs>
          <w:tab w:val="left" w:pos="993"/>
        </w:tabs>
        <w:spacing w:after="0" w:line="240" w:lineRule="auto"/>
        <w:ind w:left="0" w:firstLine="709"/>
        <w:jc w:val="both"/>
        <w:rPr>
          <w:rFonts w:ascii="Times New Roman" w:hAnsi="Times New Roman"/>
          <w:sz w:val="24"/>
          <w:szCs w:val="24"/>
          <w:lang w:val="uk-UA"/>
        </w:rPr>
      </w:pPr>
      <w:r w:rsidRPr="00611323">
        <w:rPr>
          <w:rFonts w:ascii="Times New Roman" w:hAnsi="Times New Roman"/>
          <w:sz w:val="24"/>
          <w:szCs w:val="24"/>
          <w:lang w:val="uk-UA"/>
        </w:rPr>
        <w:t xml:space="preserve">створення </w:t>
      </w:r>
      <w:r w:rsidRPr="00611323">
        <w:rPr>
          <w:rFonts w:ascii="Times New Roman" w:hAnsi="Times New Roman"/>
          <w:sz w:val="24"/>
          <w:szCs w:val="24"/>
          <w:shd w:val="clear" w:color="auto" w:fill="FFFFFF"/>
          <w:lang w:val="uk-UA"/>
        </w:rPr>
        <w:t>належних умов для життєдіяльності</w:t>
      </w:r>
      <w:r w:rsidRPr="00611323">
        <w:rPr>
          <w:rFonts w:ascii="Times New Roman" w:hAnsi="Times New Roman"/>
          <w:sz w:val="24"/>
          <w:szCs w:val="24"/>
          <w:lang w:val="uk-UA"/>
        </w:rPr>
        <w:t>;</w:t>
      </w:r>
    </w:p>
    <w:p w:rsidR="00611323" w:rsidRPr="00611323" w:rsidRDefault="00611323" w:rsidP="00611323">
      <w:pPr>
        <w:pStyle w:val="51"/>
        <w:numPr>
          <w:ilvl w:val="1"/>
          <w:numId w:val="43"/>
        </w:numPr>
        <w:tabs>
          <w:tab w:val="left" w:pos="993"/>
        </w:tabs>
        <w:spacing w:after="0" w:line="240" w:lineRule="auto"/>
        <w:ind w:left="0" w:firstLine="709"/>
        <w:jc w:val="both"/>
        <w:rPr>
          <w:rFonts w:ascii="Times New Roman" w:hAnsi="Times New Roman"/>
          <w:sz w:val="24"/>
          <w:szCs w:val="24"/>
          <w:lang w:val="uk-UA"/>
        </w:rPr>
      </w:pPr>
      <w:r w:rsidRPr="00611323">
        <w:rPr>
          <w:rFonts w:ascii="Times New Roman" w:hAnsi="Times New Roman"/>
          <w:color w:val="000000"/>
          <w:sz w:val="24"/>
          <w:szCs w:val="24"/>
          <w:lang w:val="uk-UA" w:eastAsia="uk-UA"/>
        </w:rPr>
        <w:t>надання гуманітарної та іншої допомоги.</w:t>
      </w:r>
    </w:p>
    <w:p w:rsidR="00611323" w:rsidRPr="00611323" w:rsidRDefault="00611323" w:rsidP="00611323">
      <w:pPr>
        <w:tabs>
          <w:tab w:val="left" w:pos="993"/>
        </w:tabs>
        <w:spacing w:line="240" w:lineRule="auto"/>
        <w:jc w:val="both"/>
        <w:rPr>
          <w:rFonts w:ascii="Times New Roman" w:hAnsi="Times New Roman"/>
          <w:sz w:val="24"/>
          <w:szCs w:val="24"/>
          <w:lang w:val="uk-UA"/>
        </w:rPr>
      </w:pPr>
    </w:p>
    <w:p w:rsidR="00611323" w:rsidRPr="00611323" w:rsidRDefault="00611323" w:rsidP="00611323">
      <w:pPr>
        <w:spacing w:line="240" w:lineRule="auto"/>
        <w:jc w:val="center"/>
        <w:rPr>
          <w:rFonts w:ascii="Times New Roman" w:hAnsi="Times New Roman"/>
          <w:sz w:val="24"/>
          <w:szCs w:val="24"/>
          <w:lang w:val="uk-UA" w:eastAsia="ru-RU"/>
        </w:rPr>
      </w:pPr>
      <w:r w:rsidRPr="00611323">
        <w:rPr>
          <w:rFonts w:ascii="Times New Roman" w:hAnsi="Times New Roman"/>
          <w:b/>
          <w:bCs/>
          <w:sz w:val="24"/>
          <w:szCs w:val="24"/>
          <w:lang w:val="uk-UA" w:eastAsia="ru-RU"/>
        </w:rPr>
        <w:t>ІІІ. Мета Програми</w:t>
      </w:r>
    </w:p>
    <w:p w:rsidR="00611323" w:rsidRPr="00611323" w:rsidRDefault="00611323" w:rsidP="00611323">
      <w:pPr>
        <w:widowControl w:val="0"/>
        <w:spacing w:line="240" w:lineRule="auto"/>
        <w:ind w:firstLine="709"/>
        <w:jc w:val="both"/>
        <w:rPr>
          <w:rFonts w:ascii="Times New Roman" w:hAnsi="Times New Roman"/>
          <w:color w:val="000000"/>
          <w:sz w:val="24"/>
          <w:szCs w:val="24"/>
          <w:lang w:val="uk-UA"/>
        </w:rPr>
      </w:pPr>
      <w:r w:rsidRPr="00611323">
        <w:rPr>
          <w:rFonts w:ascii="Times New Roman" w:hAnsi="Times New Roman"/>
          <w:sz w:val="24"/>
          <w:szCs w:val="24"/>
          <w:lang w:val="uk-UA"/>
        </w:rPr>
        <w:t xml:space="preserve">Основна мета Програми - </w:t>
      </w:r>
      <w:r w:rsidRPr="00611323">
        <w:rPr>
          <w:rFonts w:ascii="Times New Roman" w:hAnsi="Times New Roman"/>
          <w:sz w:val="24"/>
          <w:szCs w:val="24"/>
          <w:shd w:val="clear" w:color="auto" w:fill="FFFFFF"/>
          <w:lang w:val="uk-UA"/>
        </w:rPr>
        <w:t xml:space="preserve">це комплекс заходів, що здійснюються на місцевому рівні з метою підтримки </w:t>
      </w:r>
      <w:r w:rsidRPr="00611323">
        <w:rPr>
          <w:rFonts w:ascii="Times New Roman" w:hAnsi="Times New Roman"/>
          <w:sz w:val="24"/>
          <w:szCs w:val="24"/>
          <w:lang w:val="uk-UA"/>
        </w:rPr>
        <w:t xml:space="preserve">внутрішньо переміщених осіб, створення умов безпечного середовища для збереження здоров’я, забезпечення повноцінним, якісним гарячим харчуванням, створення безпечного середовища для тимчасового проживання, </w:t>
      </w:r>
      <w:r w:rsidRPr="00611323">
        <w:rPr>
          <w:rFonts w:ascii="Times New Roman" w:hAnsi="Times New Roman"/>
          <w:sz w:val="24"/>
          <w:szCs w:val="24"/>
          <w:shd w:val="clear" w:color="auto" w:fill="FFFFFF"/>
          <w:lang w:val="uk-UA"/>
        </w:rPr>
        <w:t>допомога в забезпеченні створення належних умов для життєдіяльності</w:t>
      </w:r>
      <w:r w:rsidRPr="00611323">
        <w:rPr>
          <w:rStyle w:val="docdata"/>
          <w:rFonts w:ascii="Times New Roman" w:hAnsi="Times New Roman"/>
          <w:color w:val="000000"/>
          <w:sz w:val="24"/>
          <w:szCs w:val="24"/>
          <w:lang w:val="uk-UA"/>
        </w:rPr>
        <w:t xml:space="preserve">, </w:t>
      </w:r>
      <w:r w:rsidRPr="00611323">
        <w:rPr>
          <w:rFonts w:ascii="Times New Roman" w:hAnsi="Times New Roman"/>
          <w:color w:val="000000"/>
          <w:sz w:val="24"/>
          <w:szCs w:val="24"/>
          <w:lang w:val="uk-UA"/>
        </w:rPr>
        <w:t xml:space="preserve">та </w:t>
      </w:r>
      <w:bookmarkStart w:id="26" w:name="bookmark3"/>
      <w:r w:rsidRPr="00611323">
        <w:rPr>
          <w:rFonts w:ascii="Times New Roman" w:hAnsi="Times New Roman"/>
          <w:color w:val="000000"/>
          <w:sz w:val="24"/>
          <w:szCs w:val="24"/>
          <w:lang w:val="uk-UA"/>
        </w:rPr>
        <w:t>соціально необхідними товарами.</w:t>
      </w:r>
    </w:p>
    <w:bookmarkEnd w:id="26"/>
    <w:p w:rsidR="00611323" w:rsidRPr="00611323" w:rsidRDefault="00611323" w:rsidP="00611323">
      <w:pPr>
        <w:spacing w:line="240" w:lineRule="auto"/>
        <w:jc w:val="both"/>
        <w:rPr>
          <w:rFonts w:ascii="Times New Roman" w:hAnsi="Times New Roman"/>
          <w:sz w:val="24"/>
          <w:szCs w:val="24"/>
          <w:lang w:val="uk-UA"/>
        </w:rPr>
      </w:pPr>
    </w:p>
    <w:p w:rsidR="00611323" w:rsidRPr="00611323" w:rsidRDefault="00611323" w:rsidP="00611323">
      <w:pPr>
        <w:spacing w:line="240" w:lineRule="auto"/>
        <w:jc w:val="center"/>
        <w:rPr>
          <w:rFonts w:ascii="Times New Roman" w:hAnsi="Times New Roman"/>
          <w:b/>
          <w:bCs/>
          <w:sz w:val="24"/>
          <w:szCs w:val="24"/>
          <w:lang w:val="uk-UA" w:eastAsia="ru-RU"/>
        </w:rPr>
      </w:pPr>
      <w:r w:rsidRPr="00611323">
        <w:rPr>
          <w:rFonts w:ascii="Times New Roman" w:hAnsi="Times New Roman"/>
          <w:b/>
          <w:bCs/>
          <w:sz w:val="24"/>
          <w:szCs w:val="24"/>
          <w:lang w:val="uk-UA" w:eastAsia="ru-RU"/>
        </w:rPr>
        <w:t>І</w:t>
      </w:r>
      <w:r w:rsidRPr="00611323">
        <w:rPr>
          <w:rFonts w:ascii="Times New Roman" w:hAnsi="Times New Roman"/>
          <w:b/>
          <w:bCs/>
          <w:sz w:val="24"/>
          <w:szCs w:val="24"/>
          <w:lang w:eastAsia="ru-RU"/>
        </w:rPr>
        <w:t>V</w:t>
      </w:r>
      <w:r w:rsidRPr="00611323">
        <w:rPr>
          <w:rFonts w:ascii="Times New Roman" w:hAnsi="Times New Roman"/>
          <w:b/>
          <w:bCs/>
          <w:sz w:val="24"/>
          <w:szCs w:val="24"/>
          <w:lang w:val="uk-UA" w:eastAsia="ru-RU"/>
        </w:rPr>
        <w:t>.</w:t>
      </w:r>
      <w:r w:rsidRPr="00611323">
        <w:rPr>
          <w:rFonts w:ascii="Times New Roman" w:hAnsi="Times New Roman"/>
          <w:sz w:val="24"/>
          <w:szCs w:val="24"/>
          <w:lang w:eastAsia="ru-RU"/>
        </w:rPr>
        <w:t> </w:t>
      </w:r>
      <w:r w:rsidRPr="00611323">
        <w:rPr>
          <w:rFonts w:ascii="Times New Roman" w:hAnsi="Times New Roman"/>
          <w:b/>
          <w:bCs/>
          <w:sz w:val="24"/>
          <w:szCs w:val="24"/>
          <w:lang w:val="uk-UA" w:eastAsia="ru-RU"/>
        </w:rPr>
        <w:t>Обґрунтування шляхів і засобів розв’язання проблеми</w:t>
      </w:r>
    </w:p>
    <w:p w:rsidR="00611323" w:rsidRPr="00611323" w:rsidRDefault="00611323" w:rsidP="00611323">
      <w:pPr>
        <w:spacing w:line="240" w:lineRule="auto"/>
        <w:ind w:firstLine="708"/>
        <w:jc w:val="both"/>
        <w:rPr>
          <w:rFonts w:ascii="Times New Roman" w:hAnsi="Times New Roman"/>
          <w:b/>
          <w:bCs/>
          <w:sz w:val="24"/>
          <w:szCs w:val="24"/>
          <w:lang w:eastAsia="ru-RU"/>
        </w:rPr>
      </w:pPr>
      <w:r w:rsidRPr="00611323">
        <w:rPr>
          <w:rStyle w:val="docdata"/>
          <w:rFonts w:ascii="Times New Roman" w:hAnsi="Times New Roman"/>
          <w:sz w:val="24"/>
          <w:szCs w:val="24"/>
          <w:lang w:val="uk-UA"/>
        </w:rPr>
        <w:t xml:space="preserve">Норма статті 1 Закону України «Про забезпечення прав і свобод внутрішньо переміщених осіб» від 20 жовтня 2014 року №1706-УП визначає, що внутрішньо переміщені особи — це особи, які є громадянами України, іноземцями або особами без громадянства, які перебувають на території України на законних підставах і мають право на постійне проживання в Україні, яких змусили залишити або покинути своє місце проживання в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w:t>
      </w:r>
      <w:r w:rsidRPr="00611323">
        <w:rPr>
          <w:rFonts w:ascii="Times New Roman" w:hAnsi="Times New Roman"/>
          <w:sz w:val="24"/>
          <w:szCs w:val="24"/>
        </w:rPr>
        <w:t>Тобто вони залишаються у країні, але перебувають за межами міста, де проживали та працювали.</w:t>
      </w:r>
    </w:p>
    <w:p w:rsidR="00611323" w:rsidRPr="00611323" w:rsidRDefault="00611323" w:rsidP="00611323">
      <w:pPr>
        <w:spacing w:line="240" w:lineRule="auto"/>
        <w:ind w:firstLine="708"/>
        <w:jc w:val="both"/>
        <w:rPr>
          <w:rFonts w:ascii="Times New Roman" w:hAnsi="Times New Roman"/>
          <w:sz w:val="24"/>
          <w:szCs w:val="24"/>
          <w:lang w:val="uk-UA"/>
        </w:rPr>
      </w:pPr>
      <w:r w:rsidRPr="00611323">
        <w:rPr>
          <w:rFonts w:ascii="Times New Roman" w:hAnsi="Times New Roman"/>
          <w:sz w:val="24"/>
          <w:szCs w:val="24"/>
          <w:lang w:val="uk-UA"/>
        </w:rPr>
        <w:t xml:space="preserve">Розробка механізму організації харчування є недопущення нераціональних витрат та псування продуктів харчування, наявних у закладі освіти Новодністровської територіальної громади станом на 2023 рік, терміни реалізації яких можуть пройти. </w:t>
      </w:r>
    </w:p>
    <w:p w:rsidR="00611323" w:rsidRPr="00611323" w:rsidRDefault="00611323" w:rsidP="00611323">
      <w:pPr>
        <w:spacing w:line="240" w:lineRule="auto"/>
        <w:ind w:firstLine="708"/>
        <w:jc w:val="both"/>
        <w:rPr>
          <w:rFonts w:ascii="Times New Roman" w:hAnsi="Times New Roman"/>
          <w:sz w:val="24"/>
          <w:szCs w:val="24"/>
          <w:lang w:val="uk-UA"/>
        </w:rPr>
      </w:pPr>
      <w:r w:rsidRPr="00611323">
        <w:rPr>
          <w:rFonts w:ascii="Times New Roman" w:hAnsi="Times New Roman"/>
          <w:sz w:val="24"/>
          <w:szCs w:val="24"/>
          <w:lang w:val="uk-UA"/>
        </w:rPr>
        <w:t>Раціональне використання  потужностей та можливостей закладу освіти, культури та</w:t>
      </w:r>
      <w:r w:rsidRPr="00611323">
        <w:rPr>
          <w:rFonts w:ascii="Times New Roman" w:hAnsi="Times New Roman"/>
          <w:sz w:val="24"/>
          <w:szCs w:val="24"/>
          <w:lang w:val="uk-UA" w:eastAsia="ru-RU"/>
        </w:rPr>
        <w:t xml:space="preserve"> КУ «Центр надання соціальних послуг Новодністровської міської ради»</w:t>
      </w:r>
      <w:r w:rsidRPr="00611323">
        <w:rPr>
          <w:rFonts w:ascii="Times New Roman" w:hAnsi="Times New Roman"/>
          <w:sz w:val="24"/>
          <w:szCs w:val="24"/>
          <w:lang w:val="uk-UA"/>
        </w:rPr>
        <w:t xml:space="preserve"> для тимчасового проживання даних осіб, </w:t>
      </w:r>
      <w:r w:rsidRPr="00611323">
        <w:rPr>
          <w:rFonts w:ascii="Times New Roman" w:hAnsi="Times New Roman"/>
          <w:color w:val="000000"/>
          <w:sz w:val="24"/>
          <w:szCs w:val="24"/>
          <w:lang w:val="uk-UA"/>
        </w:rPr>
        <w:t>надання гуманітарної та іншої допомоги.</w:t>
      </w:r>
    </w:p>
    <w:p w:rsidR="00611323" w:rsidRPr="00611323" w:rsidRDefault="00611323" w:rsidP="00611323">
      <w:pPr>
        <w:spacing w:line="240" w:lineRule="auto"/>
        <w:ind w:firstLine="708"/>
        <w:jc w:val="both"/>
        <w:rPr>
          <w:rFonts w:ascii="Times New Roman" w:hAnsi="Times New Roman"/>
          <w:b/>
          <w:sz w:val="24"/>
          <w:szCs w:val="24"/>
          <w:lang w:val="uk-UA" w:eastAsia="ru-RU"/>
        </w:rPr>
      </w:pPr>
      <w:r w:rsidRPr="00611323">
        <w:rPr>
          <w:rFonts w:ascii="Times New Roman" w:hAnsi="Times New Roman"/>
          <w:sz w:val="24"/>
          <w:szCs w:val="24"/>
          <w:lang w:val="uk-UA" w:eastAsia="ru-RU"/>
        </w:rPr>
        <w:t xml:space="preserve">Напрями діяльності та заходи </w:t>
      </w:r>
      <w:r w:rsidRPr="00611323">
        <w:rPr>
          <w:rFonts w:ascii="Times New Roman" w:hAnsi="Times New Roman"/>
          <w:sz w:val="24"/>
          <w:szCs w:val="24"/>
          <w:lang w:val="uk-UA"/>
        </w:rPr>
        <w:t xml:space="preserve">Програми підтримки </w:t>
      </w:r>
      <w:r w:rsidRPr="00611323">
        <w:rPr>
          <w:rFonts w:ascii="Times New Roman" w:hAnsi="Times New Roman"/>
          <w:sz w:val="24"/>
          <w:szCs w:val="24"/>
          <w:shd w:val="clear" w:color="auto" w:fill="FFFFFF"/>
          <w:lang w:val="uk-UA"/>
        </w:rPr>
        <w:t>внутрішньо переміщених осіб</w:t>
      </w:r>
      <w:r w:rsidRPr="00611323">
        <w:rPr>
          <w:rFonts w:ascii="Times New Roman" w:hAnsi="Times New Roman"/>
          <w:sz w:val="24"/>
          <w:szCs w:val="24"/>
          <w:lang w:val="uk-UA"/>
        </w:rPr>
        <w:t xml:space="preserve"> </w:t>
      </w:r>
      <w:r w:rsidRPr="00611323">
        <w:rPr>
          <w:rFonts w:ascii="Times New Roman" w:hAnsi="Times New Roman"/>
          <w:bCs/>
          <w:sz w:val="24"/>
          <w:szCs w:val="24"/>
          <w:lang w:val="uk-UA"/>
        </w:rPr>
        <w:t>на 2023 рік</w:t>
      </w:r>
      <w:r w:rsidRPr="00611323">
        <w:rPr>
          <w:rFonts w:ascii="Times New Roman" w:hAnsi="Times New Roman"/>
          <w:sz w:val="24"/>
          <w:szCs w:val="24"/>
          <w:shd w:val="clear" w:color="auto" w:fill="FFFFFF"/>
          <w:lang w:val="uk-UA"/>
        </w:rPr>
        <w:t xml:space="preserve"> </w:t>
      </w:r>
      <w:r w:rsidRPr="00611323">
        <w:rPr>
          <w:rFonts w:ascii="Times New Roman" w:hAnsi="Times New Roman"/>
          <w:sz w:val="24"/>
          <w:szCs w:val="24"/>
          <w:lang w:val="uk-UA" w:eastAsia="ru-RU"/>
        </w:rPr>
        <w:t xml:space="preserve">наведені у </w:t>
      </w:r>
      <w:r w:rsidRPr="00611323">
        <w:rPr>
          <w:rFonts w:ascii="Times New Roman" w:hAnsi="Times New Roman"/>
          <w:b/>
          <w:sz w:val="24"/>
          <w:szCs w:val="24"/>
          <w:lang w:val="uk-UA" w:eastAsia="ru-RU"/>
        </w:rPr>
        <w:t>додатках № 1, 2.</w:t>
      </w:r>
    </w:p>
    <w:p w:rsidR="00611323" w:rsidRPr="00611323" w:rsidRDefault="00611323" w:rsidP="00611323">
      <w:pPr>
        <w:spacing w:line="240" w:lineRule="auto"/>
        <w:rPr>
          <w:rFonts w:ascii="Times New Roman" w:hAnsi="Times New Roman"/>
          <w:sz w:val="24"/>
          <w:szCs w:val="24"/>
          <w:lang w:val="uk-UA" w:eastAsia="ru-RU"/>
        </w:rPr>
      </w:pPr>
    </w:p>
    <w:p w:rsidR="00611323" w:rsidRPr="00611323" w:rsidRDefault="00611323" w:rsidP="00611323">
      <w:pPr>
        <w:spacing w:line="240" w:lineRule="auto"/>
        <w:jc w:val="center"/>
        <w:rPr>
          <w:rFonts w:ascii="Times New Roman" w:hAnsi="Times New Roman"/>
          <w:sz w:val="24"/>
          <w:szCs w:val="24"/>
          <w:lang w:eastAsia="ru-RU"/>
        </w:rPr>
      </w:pPr>
      <w:r w:rsidRPr="00611323">
        <w:rPr>
          <w:rFonts w:ascii="Times New Roman" w:hAnsi="Times New Roman"/>
          <w:b/>
          <w:bCs/>
          <w:sz w:val="24"/>
          <w:szCs w:val="24"/>
          <w:lang w:eastAsia="ru-RU"/>
        </w:rPr>
        <w:t>V. Координація та контроль за ходом</w:t>
      </w:r>
      <w:r w:rsidRPr="00611323">
        <w:rPr>
          <w:rFonts w:ascii="Times New Roman" w:hAnsi="Times New Roman"/>
          <w:sz w:val="24"/>
          <w:szCs w:val="24"/>
          <w:lang w:val="uk-UA" w:eastAsia="ru-RU"/>
        </w:rPr>
        <w:t xml:space="preserve"> </w:t>
      </w:r>
      <w:r w:rsidRPr="00611323">
        <w:rPr>
          <w:rFonts w:ascii="Times New Roman" w:hAnsi="Times New Roman"/>
          <w:b/>
          <w:bCs/>
          <w:sz w:val="24"/>
          <w:szCs w:val="24"/>
          <w:lang w:eastAsia="ru-RU"/>
        </w:rPr>
        <w:t>виконання Програми</w:t>
      </w:r>
    </w:p>
    <w:p w:rsidR="00611323" w:rsidRPr="00611323" w:rsidRDefault="00611323" w:rsidP="00611323">
      <w:pPr>
        <w:spacing w:line="240" w:lineRule="auto"/>
        <w:ind w:firstLine="708"/>
        <w:jc w:val="both"/>
        <w:rPr>
          <w:rFonts w:ascii="Times New Roman" w:hAnsi="Times New Roman"/>
          <w:sz w:val="24"/>
          <w:szCs w:val="24"/>
          <w:lang w:eastAsia="ru-RU"/>
        </w:rPr>
      </w:pPr>
      <w:r w:rsidRPr="00611323">
        <w:rPr>
          <w:rFonts w:ascii="Times New Roman" w:hAnsi="Times New Roman"/>
          <w:sz w:val="24"/>
          <w:szCs w:val="24"/>
          <w:lang w:eastAsia="ru-RU"/>
        </w:rPr>
        <w:t>Координація діяльності, спрямованої на виконання Програми, покладається на відділ гуманітарної політики Новодністровської міської ради</w:t>
      </w:r>
      <w:r w:rsidRPr="00611323">
        <w:rPr>
          <w:rFonts w:ascii="Times New Roman" w:hAnsi="Times New Roman"/>
          <w:sz w:val="24"/>
          <w:szCs w:val="24"/>
          <w:lang w:val="uk-UA" w:eastAsia="ru-RU"/>
        </w:rPr>
        <w:t xml:space="preserve">, відділ культури </w:t>
      </w:r>
      <w:r w:rsidRPr="00611323">
        <w:rPr>
          <w:rFonts w:ascii="Times New Roman" w:hAnsi="Times New Roman"/>
          <w:sz w:val="24"/>
          <w:szCs w:val="24"/>
          <w:lang w:eastAsia="ru-RU"/>
        </w:rPr>
        <w:t>Новодністровської міської ради</w:t>
      </w:r>
      <w:r w:rsidRPr="00611323">
        <w:rPr>
          <w:rFonts w:ascii="Times New Roman" w:hAnsi="Times New Roman"/>
          <w:sz w:val="24"/>
          <w:szCs w:val="24"/>
          <w:lang w:val="uk-UA" w:eastAsia="ru-RU"/>
        </w:rPr>
        <w:t xml:space="preserve"> та КУ «Центр надання соціальних послуг Новодністровської міської ради»</w:t>
      </w:r>
      <w:r w:rsidRPr="00611323">
        <w:rPr>
          <w:rFonts w:ascii="Times New Roman" w:hAnsi="Times New Roman"/>
          <w:sz w:val="24"/>
          <w:szCs w:val="24"/>
          <w:lang w:eastAsia="ru-RU"/>
        </w:rPr>
        <w:t>.</w:t>
      </w:r>
    </w:p>
    <w:p w:rsidR="00611323" w:rsidRPr="00611323" w:rsidRDefault="00611323" w:rsidP="00611323">
      <w:pPr>
        <w:spacing w:line="240" w:lineRule="auto"/>
        <w:ind w:firstLine="708"/>
        <w:jc w:val="both"/>
        <w:rPr>
          <w:rFonts w:ascii="Times New Roman" w:hAnsi="Times New Roman"/>
          <w:sz w:val="24"/>
          <w:szCs w:val="24"/>
          <w:lang w:eastAsia="ru-RU"/>
        </w:rPr>
      </w:pPr>
      <w:r w:rsidRPr="00611323">
        <w:rPr>
          <w:rFonts w:ascii="Times New Roman" w:hAnsi="Times New Roman"/>
          <w:sz w:val="24"/>
          <w:szCs w:val="24"/>
          <w:lang w:eastAsia="ru-RU"/>
        </w:rPr>
        <w:t xml:space="preserve">Звіт про виконання Програми оприлюднюється </w:t>
      </w:r>
      <w:r w:rsidRPr="00611323">
        <w:rPr>
          <w:rFonts w:ascii="Times New Roman" w:hAnsi="Times New Roman"/>
          <w:sz w:val="24"/>
          <w:szCs w:val="24"/>
          <w:lang w:val="uk-UA" w:eastAsia="ru-RU"/>
        </w:rPr>
        <w:t>по закінченню строку виконання програми</w:t>
      </w:r>
      <w:r w:rsidRPr="00611323">
        <w:rPr>
          <w:rFonts w:ascii="Times New Roman" w:hAnsi="Times New Roman"/>
          <w:sz w:val="24"/>
          <w:szCs w:val="24"/>
          <w:lang w:eastAsia="ru-RU"/>
        </w:rPr>
        <w:t xml:space="preserve"> на офіційному веб-сайті Новодністровської міської ради.</w:t>
      </w:r>
    </w:p>
    <w:p w:rsidR="00611323" w:rsidRPr="00611323" w:rsidRDefault="00611323" w:rsidP="00611323">
      <w:pPr>
        <w:spacing w:line="240" w:lineRule="auto"/>
        <w:ind w:firstLine="708"/>
        <w:jc w:val="both"/>
        <w:rPr>
          <w:rFonts w:ascii="Times New Roman" w:hAnsi="Times New Roman"/>
          <w:sz w:val="24"/>
          <w:szCs w:val="24"/>
          <w:lang w:val="uk-UA" w:eastAsia="ru-RU"/>
        </w:rPr>
      </w:pPr>
      <w:r w:rsidRPr="00611323">
        <w:rPr>
          <w:rFonts w:ascii="Times New Roman" w:hAnsi="Times New Roman"/>
          <w:sz w:val="24"/>
          <w:szCs w:val="24"/>
          <w:lang w:val="uk-UA" w:eastAsia="ru-RU"/>
        </w:rPr>
        <w:t xml:space="preserve">Відділ </w:t>
      </w:r>
      <w:r w:rsidRPr="00611323">
        <w:rPr>
          <w:rFonts w:ascii="Times New Roman" w:hAnsi="Times New Roman"/>
          <w:sz w:val="24"/>
          <w:szCs w:val="24"/>
          <w:lang w:eastAsia="ru-RU"/>
        </w:rPr>
        <w:t>гуманітарної політики Новодністровської міської ради</w:t>
      </w:r>
      <w:r w:rsidRPr="00611323">
        <w:rPr>
          <w:rFonts w:ascii="Times New Roman" w:hAnsi="Times New Roman"/>
          <w:sz w:val="24"/>
          <w:szCs w:val="24"/>
          <w:lang w:val="uk-UA" w:eastAsia="ru-RU"/>
        </w:rPr>
        <w:t xml:space="preserve">, відділ культури </w:t>
      </w:r>
      <w:r w:rsidRPr="00611323">
        <w:rPr>
          <w:rFonts w:ascii="Times New Roman" w:hAnsi="Times New Roman"/>
          <w:sz w:val="24"/>
          <w:szCs w:val="24"/>
          <w:lang w:eastAsia="ru-RU"/>
        </w:rPr>
        <w:t>Новодністровської міської ради</w:t>
      </w:r>
      <w:r w:rsidRPr="00611323">
        <w:rPr>
          <w:rFonts w:ascii="Times New Roman" w:hAnsi="Times New Roman"/>
          <w:sz w:val="24"/>
          <w:szCs w:val="24"/>
          <w:lang w:val="uk-UA" w:eastAsia="ru-RU"/>
        </w:rPr>
        <w:t xml:space="preserve"> та КУ «Центр надання соціальних послуг Новодністровської міської ради» по закінченню програми, звітує про її виконання </w:t>
      </w:r>
      <w:r w:rsidRPr="00611323">
        <w:rPr>
          <w:rFonts w:ascii="Times New Roman" w:hAnsi="Times New Roman"/>
          <w:sz w:val="24"/>
          <w:szCs w:val="24"/>
          <w:lang w:eastAsia="ru-RU"/>
        </w:rPr>
        <w:t> </w:t>
      </w:r>
      <w:r w:rsidRPr="00611323">
        <w:rPr>
          <w:rFonts w:ascii="Times New Roman" w:hAnsi="Times New Roman"/>
          <w:sz w:val="24"/>
          <w:szCs w:val="24"/>
          <w:lang w:val="uk-UA" w:eastAsia="ru-RU"/>
        </w:rPr>
        <w:t>на сесії Новодністровської міської ради по закінченню бюджетного року.</w:t>
      </w:r>
    </w:p>
    <w:p w:rsidR="00611323" w:rsidRPr="00611323" w:rsidRDefault="00611323" w:rsidP="00611323">
      <w:pPr>
        <w:spacing w:line="240" w:lineRule="auto"/>
        <w:jc w:val="both"/>
        <w:rPr>
          <w:rFonts w:ascii="Times New Roman" w:hAnsi="Times New Roman"/>
          <w:bCs/>
          <w:sz w:val="24"/>
          <w:szCs w:val="24"/>
          <w:lang w:val="uk-UA" w:eastAsia="ru-RU"/>
        </w:rPr>
      </w:pPr>
    </w:p>
    <w:p w:rsidR="00611323" w:rsidRPr="00611323" w:rsidRDefault="00611323" w:rsidP="00611323">
      <w:pPr>
        <w:spacing w:line="240" w:lineRule="auto"/>
        <w:jc w:val="both"/>
        <w:rPr>
          <w:rFonts w:ascii="Times New Roman" w:hAnsi="Times New Roman"/>
          <w:b/>
          <w:bCs/>
          <w:sz w:val="24"/>
          <w:szCs w:val="24"/>
          <w:lang w:val="uk-UA" w:eastAsia="ru-RU"/>
        </w:rPr>
      </w:pPr>
    </w:p>
    <w:p w:rsidR="00611323" w:rsidRPr="00611323" w:rsidRDefault="00611323" w:rsidP="00611323">
      <w:pPr>
        <w:spacing w:line="240" w:lineRule="auto"/>
        <w:jc w:val="both"/>
        <w:rPr>
          <w:rFonts w:ascii="Times New Roman" w:hAnsi="Times New Roman"/>
          <w:b/>
          <w:bCs/>
          <w:sz w:val="24"/>
          <w:szCs w:val="24"/>
          <w:lang w:val="uk-UA" w:eastAsia="ru-RU"/>
        </w:rPr>
      </w:pPr>
      <w:r w:rsidRPr="00611323">
        <w:rPr>
          <w:rFonts w:ascii="Times New Roman" w:hAnsi="Times New Roman"/>
          <w:b/>
          <w:bCs/>
          <w:sz w:val="24"/>
          <w:szCs w:val="24"/>
          <w:lang w:val="uk-UA" w:eastAsia="ru-RU"/>
        </w:rPr>
        <w:t>Виконавець:</w:t>
      </w:r>
    </w:p>
    <w:p w:rsidR="00611323" w:rsidRPr="00611323" w:rsidRDefault="00611323" w:rsidP="00611323">
      <w:pPr>
        <w:spacing w:line="240" w:lineRule="auto"/>
        <w:jc w:val="both"/>
        <w:rPr>
          <w:rFonts w:ascii="Times New Roman" w:hAnsi="Times New Roman"/>
          <w:sz w:val="24"/>
          <w:szCs w:val="24"/>
          <w:lang w:val="uk-UA" w:eastAsia="ru-RU"/>
        </w:rPr>
      </w:pPr>
      <w:r w:rsidRPr="00611323">
        <w:rPr>
          <w:rFonts w:ascii="Times New Roman" w:hAnsi="Times New Roman"/>
          <w:b/>
          <w:bCs/>
          <w:sz w:val="24"/>
          <w:szCs w:val="24"/>
          <w:lang w:val="uk-UA" w:eastAsia="ru-RU"/>
        </w:rPr>
        <w:t>Головний спеціаліст відділу</w:t>
      </w:r>
    </w:p>
    <w:p w:rsidR="00611323" w:rsidRPr="00611323" w:rsidRDefault="00611323" w:rsidP="00611323">
      <w:pPr>
        <w:spacing w:line="240" w:lineRule="auto"/>
        <w:rPr>
          <w:rFonts w:ascii="Times New Roman" w:hAnsi="Times New Roman"/>
          <w:sz w:val="24"/>
          <w:szCs w:val="24"/>
          <w:lang w:val="uk-UA" w:eastAsia="ru-RU"/>
        </w:rPr>
      </w:pPr>
      <w:r w:rsidRPr="00611323">
        <w:rPr>
          <w:rFonts w:ascii="Times New Roman" w:hAnsi="Times New Roman"/>
          <w:b/>
          <w:bCs/>
          <w:sz w:val="24"/>
          <w:szCs w:val="24"/>
          <w:lang w:val="uk-UA" w:eastAsia="ru-RU"/>
        </w:rPr>
        <w:t>гуманітарної політики</w:t>
      </w:r>
      <w:r w:rsidRPr="00611323">
        <w:rPr>
          <w:rFonts w:ascii="Times New Roman" w:hAnsi="Times New Roman"/>
          <w:sz w:val="24"/>
          <w:szCs w:val="24"/>
          <w:lang w:eastAsia="ru-RU"/>
        </w:rPr>
        <w:t> </w:t>
      </w:r>
      <w:r w:rsidRPr="00611323">
        <w:rPr>
          <w:rFonts w:ascii="Times New Roman" w:hAnsi="Times New Roman"/>
          <w:b/>
          <w:bCs/>
          <w:sz w:val="24"/>
          <w:szCs w:val="24"/>
          <w:lang w:val="uk-UA" w:eastAsia="ru-RU"/>
        </w:rPr>
        <w:tab/>
      </w:r>
      <w:r w:rsidRPr="00611323">
        <w:rPr>
          <w:rFonts w:ascii="Times New Roman" w:hAnsi="Times New Roman"/>
          <w:b/>
          <w:bCs/>
          <w:sz w:val="24"/>
          <w:szCs w:val="24"/>
          <w:lang w:val="uk-UA" w:eastAsia="ru-RU"/>
        </w:rPr>
        <w:tab/>
      </w:r>
      <w:r w:rsidRPr="00611323">
        <w:rPr>
          <w:rFonts w:ascii="Times New Roman" w:hAnsi="Times New Roman"/>
          <w:b/>
          <w:bCs/>
          <w:sz w:val="24"/>
          <w:szCs w:val="24"/>
          <w:lang w:val="uk-UA" w:eastAsia="ru-RU"/>
        </w:rPr>
        <w:tab/>
      </w:r>
      <w:r w:rsidRPr="00611323">
        <w:rPr>
          <w:rFonts w:ascii="Times New Roman" w:hAnsi="Times New Roman"/>
          <w:b/>
          <w:bCs/>
          <w:sz w:val="24"/>
          <w:szCs w:val="24"/>
          <w:lang w:val="uk-UA" w:eastAsia="ru-RU"/>
        </w:rPr>
        <w:tab/>
        <w:t>Мар’яна ГЕРАСИМОВА</w:t>
      </w:r>
      <w:r w:rsidRPr="00611323">
        <w:rPr>
          <w:rFonts w:ascii="Times New Roman" w:hAnsi="Times New Roman"/>
          <w:sz w:val="24"/>
          <w:szCs w:val="24"/>
          <w:lang w:val="uk-UA" w:eastAsia="ru-RU"/>
        </w:rPr>
        <w:br w:type="page"/>
      </w:r>
    </w:p>
    <w:p w:rsidR="00611323" w:rsidRPr="00611323" w:rsidRDefault="00611323" w:rsidP="00611323">
      <w:pPr>
        <w:spacing w:line="240" w:lineRule="auto"/>
        <w:ind w:left="4248" w:firstLine="708"/>
        <w:jc w:val="both"/>
        <w:rPr>
          <w:rFonts w:ascii="Times New Roman" w:hAnsi="Times New Roman"/>
          <w:sz w:val="24"/>
          <w:szCs w:val="24"/>
          <w:lang w:val="uk-UA" w:eastAsia="ru-RU"/>
        </w:rPr>
      </w:pPr>
      <w:r w:rsidRPr="00611323">
        <w:rPr>
          <w:rFonts w:ascii="Times New Roman" w:hAnsi="Times New Roman"/>
          <w:b/>
          <w:bCs/>
          <w:sz w:val="24"/>
          <w:szCs w:val="24"/>
          <w:lang w:val="uk-UA" w:eastAsia="ru-RU"/>
        </w:rPr>
        <w:t>Додаток 1</w:t>
      </w:r>
      <w:r w:rsidRPr="00611323">
        <w:rPr>
          <w:rFonts w:ascii="Times New Roman" w:hAnsi="Times New Roman"/>
          <w:sz w:val="24"/>
          <w:szCs w:val="24"/>
          <w:lang w:val="uk-UA" w:eastAsia="ru-RU"/>
        </w:rPr>
        <w:t xml:space="preserve"> </w:t>
      </w:r>
    </w:p>
    <w:p w:rsidR="00611323" w:rsidRPr="00611323" w:rsidRDefault="00611323" w:rsidP="00611323">
      <w:pPr>
        <w:spacing w:line="240" w:lineRule="auto"/>
        <w:ind w:left="4956" w:right="-1"/>
        <w:rPr>
          <w:rFonts w:ascii="Times New Roman" w:hAnsi="Times New Roman"/>
          <w:sz w:val="24"/>
          <w:szCs w:val="24"/>
          <w:lang w:val="uk-UA"/>
        </w:rPr>
      </w:pPr>
      <w:r w:rsidRPr="00611323">
        <w:rPr>
          <w:rFonts w:ascii="Times New Roman" w:hAnsi="Times New Roman"/>
          <w:bCs/>
          <w:sz w:val="24"/>
          <w:szCs w:val="24"/>
          <w:lang w:val="uk-UA" w:eastAsia="ru-RU"/>
        </w:rPr>
        <w:t xml:space="preserve">до міської Програми </w:t>
      </w:r>
      <w:r w:rsidRPr="00611323">
        <w:rPr>
          <w:rFonts w:ascii="Times New Roman" w:hAnsi="Times New Roman"/>
          <w:sz w:val="24"/>
          <w:szCs w:val="24"/>
          <w:lang w:val="uk-UA"/>
        </w:rPr>
        <w:t xml:space="preserve">підтримки </w:t>
      </w:r>
      <w:r w:rsidRPr="00611323">
        <w:rPr>
          <w:rFonts w:ascii="Times New Roman" w:hAnsi="Times New Roman"/>
          <w:sz w:val="24"/>
          <w:szCs w:val="24"/>
          <w:shd w:val="clear" w:color="auto" w:fill="FFFFFF"/>
          <w:lang w:val="uk-UA"/>
        </w:rPr>
        <w:t>внутрішньо переміщених осіб</w:t>
      </w:r>
      <w:r w:rsidRPr="00611323">
        <w:rPr>
          <w:rFonts w:ascii="Times New Roman" w:hAnsi="Times New Roman"/>
          <w:sz w:val="24"/>
          <w:szCs w:val="24"/>
          <w:lang w:val="uk-UA"/>
        </w:rPr>
        <w:t xml:space="preserve"> </w:t>
      </w:r>
      <w:r w:rsidRPr="00611323">
        <w:rPr>
          <w:rFonts w:ascii="Times New Roman" w:hAnsi="Times New Roman"/>
          <w:bCs/>
          <w:sz w:val="24"/>
          <w:szCs w:val="24"/>
          <w:lang w:val="uk-UA"/>
        </w:rPr>
        <w:t>на 2023 рік</w:t>
      </w:r>
    </w:p>
    <w:p w:rsidR="00611323" w:rsidRPr="00611323" w:rsidRDefault="00611323" w:rsidP="00611323">
      <w:pPr>
        <w:spacing w:line="240" w:lineRule="auto"/>
        <w:ind w:left="3119"/>
        <w:jc w:val="both"/>
        <w:rPr>
          <w:rFonts w:ascii="Times New Roman" w:hAnsi="Times New Roman"/>
          <w:sz w:val="24"/>
          <w:szCs w:val="24"/>
          <w:lang w:val="uk-UA" w:eastAsia="ru-RU"/>
        </w:rPr>
      </w:pPr>
    </w:p>
    <w:p w:rsidR="00611323" w:rsidRPr="00611323" w:rsidRDefault="00611323" w:rsidP="00611323">
      <w:pPr>
        <w:spacing w:line="240" w:lineRule="auto"/>
        <w:rPr>
          <w:rFonts w:ascii="Times New Roman" w:hAnsi="Times New Roman"/>
          <w:sz w:val="24"/>
          <w:szCs w:val="24"/>
          <w:lang w:val="uk-UA" w:eastAsia="ru-RU"/>
        </w:rPr>
      </w:pPr>
    </w:p>
    <w:p w:rsidR="00611323" w:rsidRPr="00611323" w:rsidRDefault="00611323" w:rsidP="00611323">
      <w:pPr>
        <w:spacing w:line="240" w:lineRule="auto"/>
        <w:jc w:val="center"/>
        <w:rPr>
          <w:rFonts w:ascii="Times New Roman" w:hAnsi="Times New Roman"/>
          <w:b/>
          <w:sz w:val="24"/>
          <w:szCs w:val="24"/>
          <w:lang w:val="uk-UA"/>
        </w:rPr>
      </w:pPr>
      <w:r w:rsidRPr="00611323">
        <w:rPr>
          <w:rFonts w:ascii="Times New Roman" w:hAnsi="Times New Roman"/>
          <w:b/>
          <w:bCs/>
          <w:sz w:val="24"/>
          <w:szCs w:val="24"/>
          <w:lang w:val="uk-UA" w:eastAsia="ru-RU"/>
        </w:rPr>
        <w:t>Ресурсне забезпечення міської Програми</w:t>
      </w:r>
    </w:p>
    <w:p w:rsidR="00611323" w:rsidRPr="00611323" w:rsidRDefault="00611323" w:rsidP="00611323">
      <w:pPr>
        <w:spacing w:line="240" w:lineRule="auto"/>
        <w:ind w:right="-1"/>
        <w:jc w:val="center"/>
        <w:rPr>
          <w:rFonts w:ascii="Times New Roman" w:hAnsi="Times New Roman"/>
          <w:b/>
          <w:sz w:val="24"/>
          <w:szCs w:val="24"/>
          <w:lang w:val="uk-UA"/>
        </w:rPr>
      </w:pPr>
      <w:r w:rsidRPr="00611323">
        <w:rPr>
          <w:rFonts w:ascii="Times New Roman" w:hAnsi="Times New Roman"/>
          <w:b/>
          <w:sz w:val="24"/>
          <w:szCs w:val="24"/>
          <w:lang w:val="uk-UA"/>
        </w:rPr>
        <w:t xml:space="preserve">підтримки </w:t>
      </w:r>
      <w:r w:rsidRPr="00611323">
        <w:rPr>
          <w:rFonts w:ascii="Times New Roman" w:hAnsi="Times New Roman"/>
          <w:b/>
          <w:sz w:val="24"/>
          <w:szCs w:val="24"/>
          <w:shd w:val="clear" w:color="auto" w:fill="FFFFFF"/>
          <w:lang w:val="uk-UA"/>
        </w:rPr>
        <w:t>внутрішньо переміщених осіб</w:t>
      </w:r>
      <w:r w:rsidRPr="00611323">
        <w:rPr>
          <w:rFonts w:ascii="Times New Roman" w:hAnsi="Times New Roman"/>
          <w:b/>
          <w:sz w:val="24"/>
          <w:szCs w:val="24"/>
          <w:lang w:val="uk-UA"/>
        </w:rPr>
        <w:t xml:space="preserve"> </w:t>
      </w:r>
    </w:p>
    <w:p w:rsidR="00611323" w:rsidRPr="00611323" w:rsidRDefault="00611323" w:rsidP="00611323">
      <w:pPr>
        <w:spacing w:line="240" w:lineRule="auto"/>
        <w:ind w:right="-1"/>
        <w:jc w:val="center"/>
        <w:rPr>
          <w:rFonts w:ascii="Times New Roman" w:hAnsi="Times New Roman"/>
          <w:b/>
          <w:sz w:val="24"/>
          <w:szCs w:val="24"/>
          <w:lang w:val="uk-UA"/>
        </w:rPr>
      </w:pPr>
      <w:r w:rsidRPr="00611323">
        <w:rPr>
          <w:rFonts w:ascii="Times New Roman" w:hAnsi="Times New Roman"/>
          <w:b/>
          <w:sz w:val="24"/>
          <w:szCs w:val="24"/>
          <w:lang w:val="uk-UA"/>
        </w:rPr>
        <w:t xml:space="preserve">в Новодністровській МТГ </w:t>
      </w:r>
      <w:r w:rsidRPr="00611323">
        <w:rPr>
          <w:rFonts w:ascii="Times New Roman" w:hAnsi="Times New Roman"/>
          <w:b/>
          <w:bCs/>
          <w:sz w:val="24"/>
          <w:szCs w:val="24"/>
          <w:lang w:val="uk-UA"/>
        </w:rPr>
        <w:t>на 2023 рік</w:t>
      </w:r>
    </w:p>
    <w:p w:rsidR="00611323" w:rsidRPr="00611323" w:rsidRDefault="00611323" w:rsidP="00611323">
      <w:pPr>
        <w:spacing w:line="240" w:lineRule="auto"/>
        <w:ind w:left="3119"/>
        <w:jc w:val="both"/>
        <w:rPr>
          <w:rFonts w:ascii="Times New Roman" w:hAnsi="Times New Roman"/>
          <w:sz w:val="24"/>
          <w:szCs w:val="24"/>
          <w:lang w:val="uk-UA" w:eastAsia="ru-RU"/>
        </w:rPr>
      </w:pPr>
    </w:p>
    <w:p w:rsidR="00611323" w:rsidRPr="00611323" w:rsidRDefault="00611323" w:rsidP="00611323">
      <w:pPr>
        <w:spacing w:line="240" w:lineRule="auto"/>
        <w:jc w:val="center"/>
        <w:rPr>
          <w:rFonts w:ascii="Times New Roman" w:hAnsi="Times New Roman"/>
          <w:sz w:val="24"/>
          <w:szCs w:val="24"/>
          <w:lang w:val="uk-UA"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984"/>
        <w:gridCol w:w="2127"/>
      </w:tblGrid>
      <w:tr w:rsidR="00611323" w:rsidRPr="00611323" w:rsidTr="00EF59CC">
        <w:trPr>
          <w:trHeight w:val="646"/>
        </w:trPr>
        <w:tc>
          <w:tcPr>
            <w:tcW w:w="5353" w:type="dxa"/>
          </w:tcPr>
          <w:p w:rsidR="00611323" w:rsidRPr="00611323" w:rsidRDefault="00611323" w:rsidP="00EF59CC">
            <w:pPr>
              <w:spacing w:line="240" w:lineRule="auto"/>
              <w:jc w:val="center"/>
              <w:rPr>
                <w:rFonts w:ascii="Times New Roman" w:hAnsi="Times New Roman"/>
                <w:b/>
                <w:sz w:val="24"/>
                <w:szCs w:val="24"/>
                <w:lang w:eastAsia="ru-RU"/>
              </w:rPr>
            </w:pPr>
            <w:r w:rsidRPr="00611323">
              <w:rPr>
                <w:rFonts w:ascii="Times New Roman" w:hAnsi="Times New Roman"/>
                <w:b/>
                <w:sz w:val="24"/>
                <w:szCs w:val="24"/>
                <w:lang w:eastAsia="ru-RU"/>
              </w:rPr>
              <w:t>Обсяг коштів, які пропонується залучити на виконання програми</w:t>
            </w:r>
          </w:p>
        </w:tc>
        <w:tc>
          <w:tcPr>
            <w:tcW w:w="1984" w:type="dxa"/>
          </w:tcPr>
          <w:p w:rsidR="00611323" w:rsidRPr="00611323" w:rsidRDefault="00611323" w:rsidP="00EF59CC">
            <w:pPr>
              <w:spacing w:line="240" w:lineRule="auto"/>
              <w:jc w:val="center"/>
              <w:rPr>
                <w:rFonts w:ascii="Times New Roman" w:hAnsi="Times New Roman"/>
                <w:b/>
                <w:sz w:val="24"/>
                <w:szCs w:val="24"/>
                <w:lang w:val="uk-UA" w:eastAsia="ru-RU"/>
              </w:rPr>
            </w:pPr>
            <w:r w:rsidRPr="00611323">
              <w:rPr>
                <w:rFonts w:ascii="Times New Roman" w:hAnsi="Times New Roman"/>
                <w:b/>
                <w:sz w:val="24"/>
                <w:szCs w:val="24"/>
                <w:lang w:val="uk-UA" w:eastAsia="ru-RU"/>
              </w:rPr>
              <w:t>2023 рік</w:t>
            </w:r>
          </w:p>
        </w:tc>
        <w:tc>
          <w:tcPr>
            <w:tcW w:w="2127" w:type="dxa"/>
          </w:tcPr>
          <w:p w:rsidR="00611323" w:rsidRPr="00611323" w:rsidRDefault="00611323" w:rsidP="00EF59CC">
            <w:pPr>
              <w:spacing w:line="240" w:lineRule="auto"/>
              <w:jc w:val="center"/>
              <w:rPr>
                <w:rFonts w:ascii="Times New Roman" w:hAnsi="Times New Roman"/>
                <w:b/>
                <w:sz w:val="24"/>
                <w:szCs w:val="24"/>
                <w:lang w:eastAsia="ru-RU"/>
              </w:rPr>
            </w:pPr>
            <w:r w:rsidRPr="00611323">
              <w:rPr>
                <w:rFonts w:ascii="Times New Roman" w:hAnsi="Times New Roman"/>
                <w:b/>
                <w:sz w:val="24"/>
                <w:szCs w:val="24"/>
                <w:lang w:eastAsia="ru-RU"/>
              </w:rPr>
              <w:t>Всього витрат на виконання програми</w:t>
            </w:r>
          </w:p>
        </w:tc>
      </w:tr>
      <w:tr w:rsidR="00611323" w:rsidRPr="00611323" w:rsidTr="00EF59CC">
        <w:trPr>
          <w:trHeight w:val="646"/>
        </w:trPr>
        <w:tc>
          <w:tcPr>
            <w:tcW w:w="5353"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Обсяг ресурсів всього,</w:t>
            </w:r>
          </w:p>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b/>
                <w:bCs/>
                <w:sz w:val="24"/>
                <w:szCs w:val="24"/>
                <w:lang w:eastAsia="ru-RU"/>
              </w:rPr>
              <w:t>в тому числі:</w:t>
            </w:r>
          </w:p>
        </w:tc>
        <w:tc>
          <w:tcPr>
            <w:tcW w:w="1984" w:type="dxa"/>
          </w:tcPr>
          <w:p w:rsidR="00611323" w:rsidRPr="00611323" w:rsidRDefault="00611323" w:rsidP="00EF59CC">
            <w:pPr>
              <w:spacing w:line="240" w:lineRule="auto"/>
              <w:rPr>
                <w:rFonts w:ascii="Times New Roman" w:hAnsi="Times New Roman"/>
                <w:sz w:val="24"/>
                <w:szCs w:val="24"/>
              </w:rPr>
            </w:pPr>
            <w:r w:rsidRPr="00611323">
              <w:rPr>
                <w:rFonts w:ascii="Times New Roman" w:hAnsi="Times New Roman"/>
                <w:b/>
                <w:sz w:val="24"/>
                <w:szCs w:val="24"/>
                <w:lang w:val="uk-UA"/>
              </w:rPr>
              <w:t>12 103 000грн.</w:t>
            </w:r>
          </w:p>
        </w:tc>
        <w:tc>
          <w:tcPr>
            <w:tcW w:w="2127" w:type="dxa"/>
          </w:tcPr>
          <w:p w:rsidR="00611323" w:rsidRPr="00611323" w:rsidRDefault="00611323" w:rsidP="00EF59CC">
            <w:pPr>
              <w:spacing w:line="240" w:lineRule="auto"/>
              <w:rPr>
                <w:rFonts w:ascii="Times New Roman" w:hAnsi="Times New Roman"/>
                <w:sz w:val="24"/>
                <w:szCs w:val="24"/>
              </w:rPr>
            </w:pPr>
            <w:r w:rsidRPr="00611323">
              <w:rPr>
                <w:rFonts w:ascii="Times New Roman" w:hAnsi="Times New Roman"/>
                <w:b/>
                <w:sz w:val="24"/>
                <w:szCs w:val="24"/>
                <w:lang w:val="uk-UA"/>
              </w:rPr>
              <w:t>12 103 000грн.</w:t>
            </w:r>
          </w:p>
        </w:tc>
      </w:tr>
      <w:tr w:rsidR="00611323" w:rsidRPr="00611323" w:rsidTr="00EF59CC">
        <w:trPr>
          <w:trHeight w:val="316"/>
        </w:trPr>
        <w:tc>
          <w:tcPr>
            <w:tcW w:w="5353" w:type="dxa"/>
          </w:tcPr>
          <w:p w:rsidR="00611323" w:rsidRPr="00611323" w:rsidRDefault="00611323" w:rsidP="00EF59CC">
            <w:pPr>
              <w:spacing w:line="240" w:lineRule="auto"/>
              <w:rPr>
                <w:rFonts w:ascii="Times New Roman" w:hAnsi="Times New Roman"/>
                <w:sz w:val="24"/>
                <w:szCs w:val="24"/>
                <w:lang w:eastAsia="ru-RU"/>
              </w:rPr>
            </w:pPr>
            <w:r w:rsidRPr="00611323">
              <w:rPr>
                <w:rFonts w:ascii="Times New Roman" w:hAnsi="Times New Roman"/>
                <w:sz w:val="24"/>
                <w:szCs w:val="24"/>
                <w:lang w:eastAsia="ru-RU"/>
              </w:rPr>
              <w:t>Міс</w:t>
            </w:r>
            <w:r w:rsidRPr="00611323">
              <w:rPr>
                <w:rFonts w:ascii="Times New Roman" w:hAnsi="Times New Roman"/>
                <w:sz w:val="24"/>
                <w:szCs w:val="24"/>
                <w:lang w:val="uk-UA" w:eastAsia="ru-RU"/>
              </w:rPr>
              <w:t>ьк</w:t>
            </w:r>
            <w:r w:rsidRPr="00611323">
              <w:rPr>
                <w:rFonts w:ascii="Times New Roman" w:hAnsi="Times New Roman"/>
                <w:sz w:val="24"/>
                <w:szCs w:val="24"/>
                <w:lang w:eastAsia="ru-RU"/>
              </w:rPr>
              <w:t>ий бюджет</w:t>
            </w:r>
            <w:r w:rsidRPr="00611323">
              <w:rPr>
                <w:rFonts w:ascii="Times New Roman" w:hAnsi="Times New Roman"/>
                <w:sz w:val="24"/>
                <w:szCs w:val="24"/>
                <w:lang w:val="uk-UA" w:eastAsia="ru-RU"/>
              </w:rPr>
              <w:t xml:space="preserve"> (в тому числі і</w:t>
            </w:r>
            <w:r w:rsidRPr="00611323">
              <w:rPr>
                <w:rFonts w:ascii="Times New Roman" w:hAnsi="Times New Roman"/>
                <w:sz w:val="24"/>
                <w:szCs w:val="24"/>
                <w:lang w:eastAsia="ru-RU"/>
              </w:rPr>
              <w:t>нші кошти, не заборонені чинним законодавством</w:t>
            </w:r>
            <w:r w:rsidRPr="00611323">
              <w:rPr>
                <w:rFonts w:ascii="Times New Roman" w:hAnsi="Times New Roman"/>
                <w:sz w:val="24"/>
                <w:szCs w:val="24"/>
                <w:lang w:val="uk-UA" w:eastAsia="ru-RU"/>
              </w:rPr>
              <w:t>)</w:t>
            </w:r>
          </w:p>
        </w:tc>
        <w:tc>
          <w:tcPr>
            <w:tcW w:w="1984" w:type="dxa"/>
          </w:tcPr>
          <w:p w:rsidR="00611323" w:rsidRPr="00611323" w:rsidRDefault="00611323" w:rsidP="00EF59CC">
            <w:pPr>
              <w:spacing w:line="240" w:lineRule="auto"/>
              <w:rPr>
                <w:rFonts w:ascii="Times New Roman" w:hAnsi="Times New Roman"/>
                <w:sz w:val="24"/>
                <w:szCs w:val="24"/>
              </w:rPr>
            </w:pPr>
            <w:r w:rsidRPr="00611323">
              <w:rPr>
                <w:rFonts w:ascii="Times New Roman" w:hAnsi="Times New Roman"/>
                <w:b/>
                <w:sz w:val="24"/>
                <w:szCs w:val="24"/>
                <w:lang w:val="uk-UA"/>
              </w:rPr>
              <w:t>12 103 000грн.</w:t>
            </w:r>
          </w:p>
        </w:tc>
        <w:tc>
          <w:tcPr>
            <w:tcW w:w="2127" w:type="dxa"/>
          </w:tcPr>
          <w:p w:rsidR="00611323" w:rsidRPr="00611323" w:rsidRDefault="00611323" w:rsidP="00EF59CC">
            <w:pPr>
              <w:spacing w:line="240" w:lineRule="auto"/>
              <w:rPr>
                <w:rFonts w:ascii="Times New Roman" w:hAnsi="Times New Roman"/>
                <w:sz w:val="24"/>
                <w:szCs w:val="24"/>
              </w:rPr>
            </w:pPr>
            <w:r w:rsidRPr="00611323">
              <w:rPr>
                <w:rFonts w:ascii="Times New Roman" w:hAnsi="Times New Roman"/>
                <w:b/>
                <w:sz w:val="24"/>
                <w:szCs w:val="24"/>
                <w:lang w:val="uk-UA"/>
              </w:rPr>
              <w:t>12 103 000грн.</w:t>
            </w:r>
          </w:p>
        </w:tc>
      </w:tr>
    </w:tbl>
    <w:p w:rsidR="00611323" w:rsidRPr="00611323" w:rsidRDefault="00611323" w:rsidP="00611323">
      <w:pPr>
        <w:spacing w:line="240" w:lineRule="auto"/>
        <w:rPr>
          <w:rFonts w:ascii="Times New Roman" w:hAnsi="Times New Roman"/>
          <w:sz w:val="24"/>
          <w:szCs w:val="24"/>
          <w:lang w:eastAsia="ru-RU"/>
        </w:rPr>
      </w:pPr>
    </w:p>
    <w:p w:rsidR="00611323" w:rsidRPr="00611323" w:rsidRDefault="00611323" w:rsidP="00611323">
      <w:pPr>
        <w:spacing w:line="240" w:lineRule="auto"/>
        <w:rPr>
          <w:rFonts w:ascii="Times New Roman" w:hAnsi="Times New Roman"/>
          <w:sz w:val="24"/>
          <w:szCs w:val="24"/>
          <w:lang w:eastAsia="ru-RU"/>
        </w:rPr>
      </w:pPr>
    </w:p>
    <w:p w:rsidR="00611323" w:rsidRPr="00611323" w:rsidRDefault="00611323" w:rsidP="00611323">
      <w:pPr>
        <w:spacing w:line="240" w:lineRule="auto"/>
        <w:rPr>
          <w:rFonts w:ascii="Times New Roman" w:hAnsi="Times New Roman"/>
          <w:sz w:val="24"/>
          <w:szCs w:val="24"/>
          <w:lang w:eastAsia="ru-RU"/>
        </w:rPr>
      </w:pPr>
    </w:p>
    <w:p w:rsidR="00611323" w:rsidRPr="00611323" w:rsidRDefault="00611323" w:rsidP="00611323">
      <w:pPr>
        <w:spacing w:line="240" w:lineRule="auto"/>
        <w:jc w:val="both"/>
        <w:rPr>
          <w:rFonts w:ascii="Times New Roman" w:hAnsi="Times New Roman"/>
          <w:b/>
          <w:bCs/>
          <w:sz w:val="24"/>
          <w:szCs w:val="24"/>
          <w:lang w:val="uk-UA" w:eastAsia="ru-RU"/>
        </w:rPr>
      </w:pPr>
    </w:p>
    <w:p w:rsidR="00611323" w:rsidRPr="00611323" w:rsidRDefault="00611323" w:rsidP="00611323">
      <w:pPr>
        <w:spacing w:line="240" w:lineRule="auto"/>
        <w:jc w:val="both"/>
        <w:rPr>
          <w:rFonts w:ascii="Times New Roman" w:hAnsi="Times New Roman"/>
          <w:b/>
          <w:bCs/>
          <w:sz w:val="24"/>
          <w:szCs w:val="24"/>
          <w:lang w:val="uk-UA" w:eastAsia="ru-RU"/>
        </w:rPr>
      </w:pPr>
      <w:r w:rsidRPr="00611323">
        <w:rPr>
          <w:rFonts w:ascii="Times New Roman" w:hAnsi="Times New Roman"/>
          <w:b/>
          <w:bCs/>
          <w:sz w:val="24"/>
          <w:szCs w:val="24"/>
          <w:lang w:val="uk-UA" w:eastAsia="ru-RU"/>
        </w:rPr>
        <w:t>Виконавець:</w:t>
      </w:r>
    </w:p>
    <w:p w:rsidR="00611323" w:rsidRPr="00611323" w:rsidRDefault="00611323" w:rsidP="00611323">
      <w:pPr>
        <w:spacing w:line="240" w:lineRule="auto"/>
        <w:jc w:val="both"/>
        <w:rPr>
          <w:rFonts w:ascii="Times New Roman" w:hAnsi="Times New Roman"/>
          <w:sz w:val="24"/>
          <w:szCs w:val="24"/>
          <w:lang w:val="uk-UA" w:eastAsia="ru-RU"/>
        </w:rPr>
      </w:pPr>
      <w:r w:rsidRPr="00611323">
        <w:rPr>
          <w:rFonts w:ascii="Times New Roman" w:hAnsi="Times New Roman"/>
          <w:b/>
          <w:bCs/>
          <w:sz w:val="24"/>
          <w:szCs w:val="24"/>
          <w:lang w:val="uk-UA" w:eastAsia="ru-RU"/>
        </w:rPr>
        <w:t>Головний спеціаліст відділу</w:t>
      </w:r>
    </w:p>
    <w:p w:rsidR="00611323" w:rsidRPr="00611323" w:rsidRDefault="00611323" w:rsidP="00611323">
      <w:pPr>
        <w:spacing w:line="240" w:lineRule="auto"/>
        <w:rPr>
          <w:rFonts w:ascii="Times New Roman" w:hAnsi="Times New Roman"/>
          <w:sz w:val="24"/>
          <w:szCs w:val="24"/>
          <w:lang w:val="uk-UA" w:eastAsia="ru-RU"/>
        </w:rPr>
      </w:pPr>
      <w:r w:rsidRPr="00611323">
        <w:rPr>
          <w:rFonts w:ascii="Times New Roman" w:hAnsi="Times New Roman"/>
          <w:b/>
          <w:bCs/>
          <w:sz w:val="24"/>
          <w:szCs w:val="24"/>
          <w:lang w:val="uk-UA" w:eastAsia="ru-RU"/>
        </w:rPr>
        <w:t>гуманітарної політики</w:t>
      </w:r>
      <w:r w:rsidRPr="00611323">
        <w:rPr>
          <w:rFonts w:ascii="Times New Roman" w:hAnsi="Times New Roman"/>
          <w:sz w:val="24"/>
          <w:szCs w:val="24"/>
          <w:lang w:eastAsia="ru-RU"/>
        </w:rPr>
        <w:t> </w:t>
      </w:r>
      <w:r w:rsidRPr="00611323">
        <w:rPr>
          <w:rFonts w:ascii="Times New Roman" w:hAnsi="Times New Roman"/>
          <w:b/>
          <w:bCs/>
          <w:sz w:val="24"/>
          <w:szCs w:val="24"/>
          <w:lang w:val="uk-UA" w:eastAsia="ru-RU"/>
        </w:rPr>
        <w:tab/>
      </w:r>
      <w:r w:rsidRPr="00611323">
        <w:rPr>
          <w:rFonts w:ascii="Times New Roman" w:hAnsi="Times New Roman"/>
          <w:b/>
          <w:bCs/>
          <w:sz w:val="24"/>
          <w:szCs w:val="24"/>
          <w:lang w:val="uk-UA" w:eastAsia="ru-RU"/>
        </w:rPr>
        <w:tab/>
      </w:r>
      <w:r w:rsidRPr="00611323">
        <w:rPr>
          <w:rFonts w:ascii="Times New Roman" w:hAnsi="Times New Roman"/>
          <w:b/>
          <w:bCs/>
          <w:sz w:val="24"/>
          <w:szCs w:val="24"/>
          <w:lang w:val="uk-UA" w:eastAsia="ru-RU"/>
        </w:rPr>
        <w:tab/>
      </w:r>
      <w:r w:rsidRPr="00611323">
        <w:rPr>
          <w:rFonts w:ascii="Times New Roman" w:hAnsi="Times New Roman"/>
          <w:b/>
          <w:bCs/>
          <w:sz w:val="24"/>
          <w:szCs w:val="24"/>
          <w:lang w:val="uk-UA" w:eastAsia="ru-RU"/>
        </w:rPr>
        <w:tab/>
        <w:t>Мар’яна ГЕРАСИМОВА</w:t>
      </w:r>
    </w:p>
    <w:p w:rsidR="00611323" w:rsidRDefault="00611323" w:rsidP="00611323">
      <w:pPr>
        <w:spacing w:line="240" w:lineRule="auto"/>
        <w:rPr>
          <w:rFonts w:ascii="Times New Roman" w:hAnsi="Times New Roman"/>
          <w:sz w:val="28"/>
          <w:szCs w:val="28"/>
          <w:lang w:val="uk-UA" w:eastAsia="ru-RU"/>
        </w:rPr>
        <w:sectPr w:rsidR="00611323" w:rsidSect="00EF59CC">
          <w:pgSz w:w="11906" w:h="16838"/>
          <w:pgMar w:top="1134" w:right="850" w:bottom="1134" w:left="1701" w:header="709" w:footer="709" w:gutter="0"/>
          <w:cols w:space="708"/>
          <w:docGrid w:linePitch="360"/>
        </w:sectPr>
      </w:pPr>
    </w:p>
    <w:p w:rsidR="00611323" w:rsidRPr="00611323" w:rsidRDefault="00611323" w:rsidP="00611323">
      <w:pPr>
        <w:spacing w:line="240" w:lineRule="auto"/>
        <w:ind w:left="9204" w:firstLine="708"/>
        <w:jc w:val="both"/>
        <w:rPr>
          <w:rFonts w:ascii="Times New Roman" w:hAnsi="Times New Roman"/>
          <w:sz w:val="24"/>
          <w:szCs w:val="24"/>
          <w:lang w:val="uk-UA" w:eastAsia="ru-RU"/>
        </w:rPr>
      </w:pPr>
      <w:r w:rsidRPr="00611323">
        <w:rPr>
          <w:rFonts w:ascii="Times New Roman" w:hAnsi="Times New Roman"/>
          <w:b/>
          <w:bCs/>
          <w:sz w:val="24"/>
          <w:szCs w:val="24"/>
          <w:lang w:val="uk-UA" w:eastAsia="ru-RU"/>
        </w:rPr>
        <w:t>Додаток 2</w:t>
      </w:r>
      <w:r w:rsidRPr="00611323">
        <w:rPr>
          <w:rFonts w:ascii="Times New Roman" w:hAnsi="Times New Roman"/>
          <w:sz w:val="24"/>
          <w:szCs w:val="24"/>
          <w:lang w:val="uk-UA" w:eastAsia="ru-RU"/>
        </w:rPr>
        <w:t xml:space="preserve"> </w:t>
      </w:r>
    </w:p>
    <w:p w:rsidR="00611323" w:rsidRPr="00611323" w:rsidRDefault="00611323" w:rsidP="00611323">
      <w:pPr>
        <w:spacing w:line="240" w:lineRule="auto"/>
        <w:ind w:left="9912"/>
        <w:rPr>
          <w:rFonts w:ascii="Times New Roman" w:hAnsi="Times New Roman"/>
          <w:sz w:val="24"/>
          <w:szCs w:val="24"/>
          <w:lang w:val="uk-UA"/>
        </w:rPr>
      </w:pPr>
      <w:r w:rsidRPr="00611323">
        <w:rPr>
          <w:rFonts w:ascii="Times New Roman" w:hAnsi="Times New Roman"/>
          <w:bCs/>
          <w:sz w:val="24"/>
          <w:szCs w:val="24"/>
          <w:lang w:val="uk-UA" w:eastAsia="ru-RU"/>
        </w:rPr>
        <w:t xml:space="preserve">до міської Програми </w:t>
      </w:r>
      <w:r w:rsidRPr="00611323">
        <w:rPr>
          <w:rFonts w:ascii="Times New Roman" w:hAnsi="Times New Roman"/>
          <w:sz w:val="24"/>
          <w:szCs w:val="24"/>
          <w:lang w:val="uk-UA"/>
        </w:rPr>
        <w:t xml:space="preserve">підтримки </w:t>
      </w:r>
      <w:r w:rsidRPr="00611323">
        <w:rPr>
          <w:rFonts w:ascii="Times New Roman" w:hAnsi="Times New Roman"/>
          <w:sz w:val="24"/>
          <w:szCs w:val="24"/>
          <w:shd w:val="clear" w:color="auto" w:fill="FFFFFF"/>
          <w:lang w:val="uk-UA"/>
        </w:rPr>
        <w:t>внутрішньо переміщених осіб</w:t>
      </w:r>
      <w:r w:rsidRPr="00611323">
        <w:rPr>
          <w:rFonts w:ascii="Times New Roman" w:hAnsi="Times New Roman"/>
          <w:sz w:val="24"/>
          <w:szCs w:val="24"/>
          <w:lang w:val="uk-UA"/>
        </w:rPr>
        <w:t xml:space="preserve"> </w:t>
      </w:r>
      <w:r w:rsidRPr="00611323">
        <w:rPr>
          <w:rFonts w:ascii="Times New Roman" w:hAnsi="Times New Roman"/>
          <w:bCs/>
          <w:sz w:val="24"/>
          <w:szCs w:val="24"/>
          <w:lang w:val="uk-UA"/>
        </w:rPr>
        <w:t>на 2023 рік</w:t>
      </w:r>
    </w:p>
    <w:p w:rsidR="00611323" w:rsidRPr="00611323" w:rsidRDefault="00611323" w:rsidP="00611323">
      <w:pPr>
        <w:spacing w:line="240" w:lineRule="auto"/>
        <w:jc w:val="center"/>
        <w:rPr>
          <w:rFonts w:ascii="Times New Roman" w:hAnsi="Times New Roman"/>
          <w:b/>
          <w:bCs/>
          <w:sz w:val="24"/>
          <w:szCs w:val="24"/>
          <w:lang w:val="uk-UA" w:eastAsia="ru-RU"/>
        </w:rPr>
      </w:pPr>
    </w:p>
    <w:p w:rsidR="00611323" w:rsidRPr="00611323" w:rsidRDefault="00611323" w:rsidP="00611323">
      <w:pPr>
        <w:spacing w:line="240" w:lineRule="auto"/>
        <w:jc w:val="center"/>
        <w:rPr>
          <w:rFonts w:ascii="Times New Roman" w:hAnsi="Times New Roman"/>
          <w:b/>
          <w:bCs/>
          <w:sz w:val="24"/>
          <w:szCs w:val="24"/>
          <w:lang w:val="uk-UA" w:eastAsia="ru-RU"/>
        </w:rPr>
      </w:pPr>
      <w:r w:rsidRPr="00611323">
        <w:rPr>
          <w:rFonts w:ascii="Times New Roman" w:hAnsi="Times New Roman"/>
          <w:b/>
          <w:bCs/>
          <w:sz w:val="24"/>
          <w:szCs w:val="24"/>
          <w:lang w:eastAsia="ru-RU"/>
        </w:rPr>
        <w:t>Напрями діяльності та заходи Програми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2970"/>
        <w:gridCol w:w="7"/>
        <w:gridCol w:w="2978"/>
        <w:gridCol w:w="1560"/>
        <w:gridCol w:w="1559"/>
        <w:gridCol w:w="1843"/>
        <w:gridCol w:w="1843"/>
        <w:gridCol w:w="1843"/>
      </w:tblGrid>
      <w:tr w:rsidR="00611323" w:rsidRPr="00611323" w:rsidTr="00EF59CC">
        <w:trPr>
          <w:trHeight w:val="680"/>
        </w:trPr>
        <w:tc>
          <w:tcPr>
            <w:tcW w:w="673" w:type="dxa"/>
            <w:vMerge w:val="restart"/>
          </w:tcPr>
          <w:p w:rsidR="00611323" w:rsidRPr="00611323" w:rsidRDefault="00611323" w:rsidP="00EF59CC">
            <w:pPr>
              <w:spacing w:line="240" w:lineRule="auto"/>
              <w:jc w:val="center"/>
              <w:rPr>
                <w:rFonts w:ascii="Times New Roman" w:hAnsi="Times New Roman"/>
                <w:b/>
                <w:lang w:eastAsia="ru-RU"/>
              </w:rPr>
            </w:pPr>
            <w:r w:rsidRPr="00611323">
              <w:rPr>
                <w:rFonts w:ascii="Times New Roman" w:hAnsi="Times New Roman"/>
                <w:b/>
                <w:lang w:eastAsia="ru-RU"/>
              </w:rPr>
              <w:t>№</w:t>
            </w:r>
          </w:p>
        </w:tc>
        <w:tc>
          <w:tcPr>
            <w:tcW w:w="2977" w:type="dxa"/>
            <w:gridSpan w:val="2"/>
            <w:vMerge w:val="restart"/>
          </w:tcPr>
          <w:p w:rsidR="00611323" w:rsidRPr="00611323" w:rsidRDefault="00611323" w:rsidP="00EF59CC">
            <w:pPr>
              <w:spacing w:line="240" w:lineRule="auto"/>
              <w:jc w:val="center"/>
              <w:rPr>
                <w:rFonts w:ascii="Times New Roman" w:hAnsi="Times New Roman"/>
                <w:b/>
                <w:lang w:eastAsia="ru-RU"/>
              </w:rPr>
            </w:pPr>
            <w:r w:rsidRPr="00611323">
              <w:rPr>
                <w:rFonts w:ascii="Times New Roman" w:hAnsi="Times New Roman"/>
                <w:b/>
                <w:bCs/>
                <w:lang w:eastAsia="ru-RU"/>
              </w:rPr>
              <w:t>Зміст заходу</w:t>
            </w:r>
          </w:p>
        </w:tc>
        <w:tc>
          <w:tcPr>
            <w:tcW w:w="2978" w:type="dxa"/>
            <w:vMerge w:val="restart"/>
          </w:tcPr>
          <w:p w:rsidR="00611323" w:rsidRPr="00611323" w:rsidRDefault="00611323" w:rsidP="00EF59CC">
            <w:pPr>
              <w:spacing w:line="240" w:lineRule="auto"/>
              <w:jc w:val="center"/>
              <w:rPr>
                <w:rFonts w:ascii="Times New Roman" w:hAnsi="Times New Roman"/>
                <w:b/>
                <w:lang w:eastAsia="ru-RU"/>
              </w:rPr>
            </w:pPr>
            <w:r w:rsidRPr="00611323">
              <w:rPr>
                <w:rFonts w:ascii="Times New Roman" w:hAnsi="Times New Roman"/>
                <w:b/>
                <w:bCs/>
                <w:lang w:val="uk-UA" w:eastAsia="ru-RU"/>
              </w:rPr>
              <w:t>В</w:t>
            </w:r>
            <w:r w:rsidRPr="00611323">
              <w:rPr>
                <w:rFonts w:ascii="Times New Roman" w:hAnsi="Times New Roman"/>
                <w:b/>
                <w:bCs/>
                <w:lang w:eastAsia="ru-RU"/>
              </w:rPr>
              <w:t>иконавець</w:t>
            </w:r>
          </w:p>
        </w:tc>
        <w:tc>
          <w:tcPr>
            <w:tcW w:w="1560" w:type="dxa"/>
            <w:vMerge w:val="restart"/>
          </w:tcPr>
          <w:p w:rsidR="00611323" w:rsidRPr="00611323" w:rsidRDefault="00611323" w:rsidP="00EF59CC">
            <w:pPr>
              <w:spacing w:line="240" w:lineRule="auto"/>
              <w:jc w:val="center"/>
              <w:rPr>
                <w:rFonts w:ascii="Times New Roman" w:hAnsi="Times New Roman"/>
                <w:b/>
                <w:lang w:eastAsia="ru-RU"/>
              </w:rPr>
            </w:pPr>
            <w:r w:rsidRPr="00611323">
              <w:rPr>
                <w:rFonts w:ascii="Times New Roman" w:hAnsi="Times New Roman"/>
                <w:b/>
                <w:bCs/>
                <w:lang w:eastAsia="ru-RU"/>
              </w:rPr>
              <w:t>Термін виконання</w:t>
            </w:r>
          </w:p>
        </w:tc>
        <w:tc>
          <w:tcPr>
            <w:tcW w:w="5245" w:type="dxa"/>
            <w:gridSpan w:val="3"/>
          </w:tcPr>
          <w:p w:rsidR="00611323" w:rsidRPr="00611323" w:rsidRDefault="00611323" w:rsidP="00EF59CC">
            <w:pPr>
              <w:spacing w:line="240" w:lineRule="auto"/>
              <w:jc w:val="center"/>
              <w:rPr>
                <w:rFonts w:ascii="Times New Roman" w:hAnsi="Times New Roman"/>
                <w:b/>
                <w:lang w:eastAsia="ru-RU"/>
              </w:rPr>
            </w:pPr>
            <w:r w:rsidRPr="00611323">
              <w:rPr>
                <w:rFonts w:ascii="Times New Roman" w:hAnsi="Times New Roman"/>
                <w:b/>
                <w:bCs/>
                <w:lang w:eastAsia="ru-RU"/>
              </w:rPr>
              <w:t>Орієнтовні витрати на реалізацію</w:t>
            </w:r>
          </w:p>
          <w:p w:rsidR="00611323" w:rsidRPr="00611323" w:rsidRDefault="00611323" w:rsidP="00EF59CC">
            <w:pPr>
              <w:spacing w:line="240" w:lineRule="auto"/>
              <w:jc w:val="center"/>
              <w:rPr>
                <w:rFonts w:ascii="Times New Roman" w:hAnsi="Times New Roman"/>
                <w:b/>
                <w:lang w:eastAsia="ru-RU"/>
              </w:rPr>
            </w:pPr>
            <w:r w:rsidRPr="00611323">
              <w:rPr>
                <w:rFonts w:ascii="Times New Roman" w:hAnsi="Times New Roman"/>
                <w:b/>
                <w:bCs/>
                <w:lang w:eastAsia="ru-RU"/>
              </w:rPr>
              <w:t>(тис. грн.), бюджет</w:t>
            </w:r>
          </w:p>
        </w:tc>
        <w:tc>
          <w:tcPr>
            <w:tcW w:w="1843" w:type="dxa"/>
            <w:vMerge w:val="restart"/>
          </w:tcPr>
          <w:p w:rsidR="00611323" w:rsidRPr="00611323" w:rsidRDefault="00611323" w:rsidP="00EF59CC">
            <w:pPr>
              <w:spacing w:line="240" w:lineRule="auto"/>
              <w:jc w:val="center"/>
              <w:rPr>
                <w:rFonts w:ascii="Times New Roman" w:hAnsi="Times New Roman"/>
                <w:b/>
                <w:lang w:eastAsia="ru-RU"/>
              </w:rPr>
            </w:pPr>
            <w:r w:rsidRPr="00611323">
              <w:rPr>
                <w:rFonts w:ascii="Times New Roman" w:hAnsi="Times New Roman"/>
                <w:b/>
                <w:bCs/>
                <w:lang w:eastAsia="ru-RU"/>
              </w:rPr>
              <w:t>Очікувані результати</w:t>
            </w:r>
          </w:p>
        </w:tc>
      </w:tr>
      <w:tr w:rsidR="00611323" w:rsidRPr="00611323" w:rsidTr="00EF59CC">
        <w:trPr>
          <w:trHeight w:val="680"/>
        </w:trPr>
        <w:tc>
          <w:tcPr>
            <w:tcW w:w="673" w:type="dxa"/>
            <w:vMerge/>
          </w:tcPr>
          <w:p w:rsidR="00611323" w:rsidRPr="00611323" w:rsidRDefault="00611323" w:rsidP="00EF59CC">
            <w:pPr>
              <w:spacing w:line="240" w:lineRule="auto"/>
              <w:rPr>
                <w:rFonts w:ascii="Times New Roman" w:hAnsi="Times New Roman"/>
                <w:lang w:eastAsia="ru-RU"/>
              </w:rPr>
            </w:pPr>
          </w:p>
        </w:tc>
        <w:tc>
          <w:tcPr>
            <w:tcW w:w="2977" w:type="dxa"/>
            <w:gridSpan w:val="2"/>
            <w:vMerge/>
          </w:tcPr>
          <w:p w:rsidR="00611323" w:rsidRPr="00611323" w:rsidRDefault="00611323" w:rsidP="00EF59CC">
            <w:pPr>
              <w:spacing w:line="240" w:lineRule="auto"/>
              <w:rPr>
                <w:rFonts w:ascii="Times New Roman" w:hAnsi="Times New Roman"/>
                <w:lang w:eastAsia="ru-RU"/>
              </w:rPr>
            </w:pPr>
          </w:p>
        </w:tc>
        <w:tc>
          <w:tcPr>
            <w:tcW w:w="2978" w:type="dxa"/>
            <w:vMerge/>
          </w:tcPr>
          <w:p w:rsidR="00611323" w:rsidRPr="00611323" w:rsidRDefault="00611323" w:rsidP="00EF59CC">
            <w:pPr>
              <w:spacing w:line="240" w:lineRule="auto"/>
              <w:rPr>
                <w:rFonts w:ascii="Times New Roman" w:hAnsi="Times New Roman"/>
                <w:lang w:eastAsia="ru-RU"/>
              </w:rPr>
            </w:pPr>
          </w:p>
        </w:tc>
        <w:tc>
          <w:tcPr>
            <w:tcW w:w="1560" w:type="dxa"/>
            <w:vMerge/>
          </w:tcPr>
          <w:p w:rsidR="00611323" w:rsidRPr="00611323" w:rsidRDefault="00611323" w:rsidP="00EF59CC">
            <w:pPr>
              <w:spacing w:line="240" w:lineRule="auto"/>
              <w:rPr>
                <w:rFonts w:ascii="Times New Roman" w:hAnsi="Times New Roman"/>
                <w:lang w:eastAsia="ru-RU"/>
              </w:rPr>
            </w:pPr>
          </w:p>
        </w:tc>
        <w:tc>
          <w:tcPr>
            <w:tcW w:w="1559" w:type="dxa"/>
          </w:tcPr>
          <w:p w:rsidR="00611323" w:rsidRPr="00611323" w:rsidRDefault="00611323" w:rsidP="00EF59CC">
            <w:pPr>
              <w:spacing w:line="240" w:lineRule="auto"/>
              <w:jc w:val="center"/>
              <w:rPr>
                <w:rFonts w:ascii="Times New Roman" w:hAnsi="Times New Roman"/>
                <w:lang w:eastAsia="ru-RU"/>
              </w:rPr>
            </w:pPr>
            <w:r w:rsidRPr="00611323">
              <w:rPr>
                <w:rFonts w:ascii="Times New Roman" w:hAnsi="Times New Roman"/>
                <w:b/>
                <w:bCs/>
                <w:lang w:eastAsia="ru-RU"/>
              </w:rPr>
              <w:t>Джерело фінансування</w:t>
            </w:r>
          </w:p>
        </w:tc>
        <w:tc>
          <w:tcPr>
            <w:tcW w:w="1843" w:type="dxa"/>
          </w:tcPr>
          <w:p w:rsidR="00611323" w:rsidRPr="00611323" w:rsidRDefault="00611323" w:rsidP="00EF59CC">
            <w:pPr>
              <w:spacing w:line="240" w:lineRule="auto"/>
              <w:jc w:val="center"/>
              <w:rPr>
                <w:rFonts w:ascii="Times New Roman" w:hAnsi="Times New Roman"/>
                <w:lang w:eastAsia="ru-RU"/>
              </w:rPr>
            </w:pPr>
            <w:r w:rsidRPr="00611323">
              <w:rPr>
                <w:rFonts w:ascii="Times New Roman" w:hAnsi="Times New Roman"/>
                <w:b/>
                <w:bCs/>
                <w:lang w:eastAsia="ru-RU"/>
              </w:rPr>
              <w:t>Всього</w:t>
            </w:r>
          </w:p>
        </w:tc>
        <w:tc>
          <w:tcPr>
            <w:tcW w:w="1843" w:type="dxa"/>
          </w:tcPr>
          <w:p w:rsidR="00611323" w:rsidRPr="00611323" w:rsidRDefault="00611323" w:rsidP="00EF59CC">
            <w:pPr>
              <w:spacing w:line="240" w:lineRule="auto"/>
              <w:jc w:val="center"/>
              <w:rPr>
                <w:rFonts w:ascii="Times New Roman" w:hAnsi="Times New Roman"/>
                <w:b/>
                <w:lang w:val="uk-UA" w:eastAsia="ru-RU"/>
              </w:rPr>
            </w:pPr>
            <w:r w:rsidRPr="00611323">
              <w:rPr>
                <w:rFonts w:ascii="Times New Roman" w:hAnsi="Times New Roman"/>
                <w:b/>
                <w:lang w:val="uk-UA" w:eastAsia="ru-RU"/>
              </w:rPr>
              <w:t>2023р.</w:t>
            </w:r>
          </w:p>
        </w:tc>
        <w:tc>
          <w:tcPr>
            <w:tcW w:w="1843" w:type="dxa"/>
            <w:vMerge/>
          </w:tcPr>
          <w:p w:rsidR="00611323" w:rsidRPr="00611323" w:rsidRDefault="00611323" w:rsidP="00EF59CC">
            <w:pPr>
              <w:spacing w:line="240" w:lineRule="auto"/>
              <w:jc w:val="center"/>
              <w:rPr>
                <w:rFonts w:ascii="Times New Roman" w:hAnsi="Times New Roman"/>
                <w:lang w:eastAsia="ru-RU"/>
              </w:rPr>
            </w:pPr>
          </w:p>
        </w:tc>
      </w:tr>
      <w:tr w:rsidR="00611323" w:rsidRPr="00611323" w:rsidTr="00EF59CC">
        <w:trPr>
          <w:trHeight w:val="228"/>
        </w:trPr>
        <w:tc>
          <w:tcPr>
            <w:tcW w:w="15276" w:type="dxa"/>
            <w:gridSpan w:val="9"/>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b/>
                <w:bCs/>
                <w:lang w:eastAsia="ru-RU"/>
              </w:rPr>
              <w:t xml:space="preserve">1. </w:t>
            </w:r>
            <w:r w:rsidRPr="00611323">
              <w:rPr>
                <w:rFonts w:ascii="Times New Roman" w:hAnsi="Times New Roman"/>
                <w:b/>
                <w:bCs/>
                <w:lang w:val="uk-UA" w:eastAsia="ru-RU"/>
              </w:rPr>
              <w:t xml:space="preserve">Харчування </w:t>
            </w:r>
            <w:r w:rsidRPr="00611323">
              <w:rPr>
                <w:rFonts w:ascii="Times New Roman" w:hAnsi="Times New Roman"/>
                <w:b/>
                <w:shd w:val="clear" w:color="auto" w:fill="FFFFFF"/>
                <w:lang w:val="uk-UA"/>
              </w:rPr>
              <w:t>внутрішньо переміщених осіб (ЗЗСО ІІ-ІІІ ступенів)</w:t>
            </w:r>
          </w:p>
        </w:tc>
      </w:tr>
      <w:tr w:rsidR="00611323" w:rsidRPr="00611323" w:rsidTr="00EF59CC">
        <w:trPr>
          <w:trHeight w:val="680"/>
        </w:trPr>
        <w:tc>
          <w:tcPr>
            <w:tcW w:w="673" w:type="dxa"/>
          </w:tcPr>
          <w:p w:rsidR="00611323" w:rsidRPr="00611323" w:rsidRDefault="00611323" w:rsidP="00EF59CC">
            <w:pPr>
              <w:spacing w:line="240" w:lineRule="auto"/>
              <w:rPr>
                <w:rFonts w:ascii="Times New Roman" w:hAnsi="Times New Roman"/>
                <w:lang w:eastAsia="ru-RU"/>
              </w:rPr>
            </w:pPr>
            <w:r w:rsidRPr="00611323">
              <w:rPr>
                <w:rFonts w:ascii="Times New Roman" w:hAnsi="Times New Roman"/>
                <w:lang w:eastAsia="ru-RU"/>
              </w:rPr>
              <w:t>1.1.</w:t>
            </w:r>
          </w:p>
        </w:tc>
        <w:tc>
          <w:tcPr>
            <w:tcW w:w="2977" w:type="dxa"/>
            <w:gridSpan w:val="2"/>
          </w:tcPr>
          <w:p w:rsidR="00611323" w:rsidRPr="00611323" w:rsidRDefault="00611323" w:rsidP="00EF59CC">
            <w:pPr>
              <w:spacing w:line="240" w:lineRule="auto"/>
              <w:rPr>
                <w:rFonts w:ascii="Times New Roman" w:hAnsi="Times New Roman"/>
                <w:shd w:val="clear" w:color="auto" w:fill="FFFFFF"/>
                <w:lang w:val="uk-UA"/>
              </w:rPr>
            </w:pPr>
            <w:r w:rsidRPr="00611323">
              <w:rPr>
                <w:rFonts w:ascii="Times New Roman" w:hAnsi="Times New Roman"/>
                <w:lang w:val="uk-UA" w:eastAsia="ru-RU"/>
              </w:rPr>
              <w:t>Розробка меню одноденного гарячого</w:t>
            </w:r>
            <w:r w:rsidRPr="00611323">
              <w:rPr>
                <w:rFonts w:ascii="Times New Roman" w:hAnsi="Times New Roman"/>
                <w:shd w:val="clear" w:color="auto" w:fill="FFFFFF"/>
                <w:lang w:val="uk-UA"/>
              </w:rPr>
              <w:t xml:space="preserve"> </w:t>
            </w:r>
            <w:r w:rsidRPr="00611323">
              <w:rPr>
                <w:rStyle w:val="af0"/>
                <w:rFonts w:ascii="Times New Roman" w:hAnsi="Times New Roman"/>
                <w:bCs/>
                <w:i w:val="0"/>
                <w:iCs w:val="0"/>
                <w:shd w:val="clear" w:color="auto" w:fill="FFFFFF"/>
              </w:rPr>
              <w:t>харчування</w:t>
            </w:r>
          </w:p>
        </w:tc>
        <w:tc>
          <w:tcPr>
            <w:tcW w:w="2978"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 xml:space="preserve">Відділ гуманітарної політики </w:t>
            </w:r>
          </w:p>
        </w:tc>
        <w:tc>
          <w:tcPr>
            <w:tcW w:w="1560"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Протягом року</w:t>
            </w:r>
          </w:p>
        </w:tc>
        <w:tc>
          <w:tcPr>
            <w:tcW w:w="1559" w:type="dxa"/>
          </w:tcPr>
          <w:p w:rsidR="00611323" w:rsidRPr="00611323" w:rsidRDefault="00611323" w:rsidP="00EF59CC">
            <w:pPr>
              <w:spacing w:line="240" w:lineRule="auto"/>
              <w:rPr>
                <w:rFonts w:ascii="Times New Roman" w:hAnsi="Times New Roman"/>
                <w:lang w:eastAsia="ru-RU"/>
              </w:rPr>
            </w:pPr>
            <w:r w:rsidRPr="00611323">
              <w:rPr>
                <w:rFonts w:ascii="Times New Roman" w:hAnsi="Times New Roman"/>
                <w:lang w:eastAsia="ru-RU"/>
              </w:rPr>
              <w:t>Міс</w:t>
            </w:r>
            <w:r w:rsidRPr="00611323">
              <w:rPr>
                <w:rFonts w:ascii="Times New Roman" w:hAnsi="Times New Roman"/>
                <w:lang w:val="uk-UA" w:eastAsia="ru-RU"/>
              </w:rPr>
              <w:t>ьк</w:t>
            </w:r>
            <w:r w:rsidRPr="00611323">
              <w:rPr>
                <w:rFonts w:ascii="Times New Roman" w:hAnsi="Times New Roman"/>
                <w:lang w:eastAsia="ru-RU"/>
              </w:rPr>
              <w:t>ий бюджет</w:t>
            </w:r>
          </w:p>
        </w:tc>
        <w:tc>
          <w:tcPr>
            <w:tcW w:w="1843" w:type="dxa"/>
          </w:tcPr>
          <w:p w:rsidR="00611323" w:rsidRPr="00611323" w:rsidRDefault="00611323" w:rsidP="00EF59CC">
            <w:pPr>
              <w:spacing w:line="240" w:lineRule="auto"/>
              <w:rPr>
                <w:rFonts w:ascii="Times New Roman" w:hAnsi="Times New Roman"/>
                <w:lang w:eastAsia="ru-RU"/>
              </w:rPr>
            </w:pPr>
            <w:r w:rsidRPr="00611323">
              <w:rPr>
                <w:rFonts w:ascii="Times New Roman" w:hAnsi="Times New Roman"/>
                <w:lang w:eastAsia="ru-RU"/>
              </w:rPr>
              <w:t>Вкладень коштів не потребує</w:t>
            </w:r>
          </w:p>
        </w:tc>
        <w:tc>
          <w:tcPr>
            <w:tcW w:w="1843" w:type="dxa"/>
          </w:tcPr>
          <w:p w:rsidR="00611323" w:rsidRPr="00611323" w:rsidRDefault="00611323" w:rsidP="00EF59CC">
            <w:pPr>
              <w:spacing w:line="240" w:lineRule="auto"/>
              <w:rPr>
                <w:rFonts w:ascii="Times New Roman" w:hAnsi="Times New Roman"/>
                <w:lang w:eastAsia="ru-RU"/>
              </w:rPr>
            </w:pPr>
            <w:r w:rsidRPr="00611323">
              <w:rPr>
                <w:rFonts w:ascii="Times New Roman" w:hAnsi="Times New Roman"/>
                <w:lang w:eastAsia="ru-RU"/>
              </w:rPr>
              <w:t>Вкладень коштів не потребує</w:t>
            </w:r>
          </w:p>
        </w:tc>
        <w:tc>
          <w:tcPr>
            <w:tcW w:w="1843" w:type="dxa"/>
            <w:vMerge w:val="restart"/>
          </w:tcPr>
          <w:p w:rsidR="00611323" w:rsidRPr="00611323" w:rsidRDefault="00611323" w:rsidP="00EF59CC">
            <w:pPr>
              <w:spacing w:line="240" w:lineRule="auto"/>
              <w:rPr>
                <w:rFonts w:ascii="Times New Roman" w:hAnsi="Times New Roman"/>
                <w:lang w:eastAsia="ru-RU"/>
              </w:rPr>
            </w:pPr>
            <w:r w:rsidRPr="00611323">
              <w:rPr>
                <w:rFonts w:ascii="Times New Roman" w:hAnsi="Times New Roman"/>
              </w:rPr>
              <w:t xml:space="preserve">Створення належних умов організації </w:t>
            </w:r>
            <w:r w:rsidRPr="00611323">
              <w:rPr>
                <w:rFonts w:ascii="Times New Roman" w:hAnsi="Times New Roman"/>
                <w:lang w:val="uk-UA"/>
              </w:rPr>
              <w:t xml:space="preserve">гарячого </w:t>
            </w:r>
            <w:r w:rsidRPr="00611323">
              <w:rPr>
                <w:rFonts w:ascii="Times New Roman" w:hAnsi="Times New Roman"/>
              </w:rPr>
              <w:t xml:space="preserve">харчування </w:t>
            </w:r>
            <w:r w:rsidRPr="00611323">
              <w:rPr>
                <w:rFonts w:ascii="Times New Roman" w:hAnsi="Times New Roman"/>
                <w:shd w:val="clear" w:color="auto" w:fill="FFFFFF"/>
              </w:rPr>
              <w:t>внутрішньо переміщених осіб</w:t>
            </w:r>
          </w:p>
        </w:tc>
      </w:tr>
      <w:tr w:rsidR="00611323" w:rsidRPr="00611323" w:rsidTr="00EF59CC">
        <w:trPr>
          <w:trHeight w:val="680"/>
        </w:trPr>
        <w:tc>
          <w:tcPr>
            <w:tcW w:w="67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1.2.</w:t>
            </w:r>
          </w:p>
        </w:tc>
        <w:tc>
          <w:tcPr>
            <w:tcW w:w="2977" w:type="dxa"/>
            <w:gridSpan w:val="2"/>
          </w:tcPr>
          <w:p w:rsidR="00611323" w:rsidRPr="00611323" w:rsidRDefault="00611323" w:rsidP="00EF59CC">
            <w:pPr>
              <w:spacing w:line="240" w:lineRule="auto"/>
              <w:rPr>
                <w:rStyle w:val="af0"/>
                <w:rFonts w:ascii="Times New Roman" w:hAnsi="Times New Roman"/>
                <w:bCs/>
                <w:i w:val="0"/>
                <w:iCs w:val="0"/>
                <w:shd w:val="clear" w:color="auto" w:fill="FFFFFF"/>
                <w:lang w:val="uk-UA"/>
              </w:rPr>
            </w:pPr>
            <w:r w:rsidRPr="00611323">
              <w:rPr>
                <w:rStyle w:val="af0"/>
                <w:rFonts w:ascii="Times New Roman" w:hAnsi="Times New Roman"/>
                <w:bCs/>
                <w:i w:val="0"/>
                <w:iCs w:val="0"/>
                <w:shd w:val="clear" w:color="auto" w:fill="FFFFFF"/>
                <w:lang w:val="uk-UA"/>
              </w:rPr>
              <w:t>Забезпечення</w:t>
            </w:r>
            <w:r w:rsidRPr="00611323">
              <w:rPr>
                <w:rStyle w:val="af0"/>
                <w:rFonts w:ascii="Times New Roman" w:hAnsi="Times New Roman"/>
                <w:bCs/>
                <w:i w:val="0"/>
                <w:iCs w:val="0"/>
                <w:shd w:val="clear" w:color="auto" w:fill="FFFFFF"/>
              </w:rPr>
              <w:t xml:space="preserve"> продуктів</w:t>
            </w:r>
            <w:r w:rsidRPr="00611323">
              <w:rPr>
                <w:rFonts w:ascii="Times New Roman" w:hAnsi="Times New Roman"/>
                <w:shd w:val="clear" w:color="auto" w:fill="FFFFFF"/>
              </w:rPr>
              <w:t> </w:t>
            </w:r>
            <w:r w:rsidRPr="00611323">
              <w:rPr>
                <w:rStyle w:val="af0"/>
                <w:rFonts w:ascii="Times New Roman" w:hAnsi="Times New Roman"/>
                <w:bCs/>
                <w:i w:val="0"/>
                <w:iCs w:val="0"/>
                <w:shd w:val="clear" w:color="auto" w:fill="FFFFFF"/>
              </w:rPr>
              <w:t xml:space="preserve"> </w:t>
            </w:r>
          </w:p>
          <w:p w:rsidR="00611323" w:rsidRPr="00611323" w:rsidRDefault="00611323" w:rsidP="00EF59CC">
            <w:pPr>
              <w:spacing w:line="240" w:lineRule="auto"/>
              <w:rPr>
                <w:rFonts w:ascii="Times New Roman" w:hAnsi="Times New Roman"/>
                <w:shd w:val="clear" w:color="auto" w:fill="FFFFFF"/>
                <w:lang w:val="uk-UA"/>
              </w:rPr>
            </w:pPr>
            <w:r w:rsidRPr="00611323">
              <w:rPr>
                <w:rStyle w:val="af0"/>
                <w:rFonts w:ascii="Times New Roman" w:hAnsi="Times New Roman"/>
                <w:bCs/>
                <w:i w:val="0"/>
                <w:iCs w:val="0"/>
                <w:shd w:val="clear" w:color="auto" w:fill="FFFFFF"/>
              </w:rPr>
              <w:t>харчування</w:t>
            </w:r>
            <w:r w:rsidRPr="00611323">
              <w:rPr>
                <w:rFonts w:ascii="Times New Roman" w:hAnsi="Times New Roman"/>
                <w:shd w:val="clear" w:color="auto" w:fill="FFFFFF"/>
              </w:rPr>
              <w:t> </w:t>
            </w:r>
          </w:p>
        </w:tc>
        <w:tc>
          <w:tcPr>
            <w:tcW w:w="2978"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 xml:space="preserve">Відділ гуманітарної політики </w:t>
            </w:r>
          </w:p>
        </w:tc>
        <w:tc>
          <w:tcPr>
            <w:tcW w:w="1560" w:type="dxa"/>
          </w:tcPr>
          <w:p w:rsidR="00611323" w:rsidRPr="00611323" w:rsidRDefault="00611323" w:rsidP="00EF59CC">
            <w:pPr>
              <w:spacing w:line="240" w:lineRule="auto"/>
              <w:rPr>
                <w:rFonts w:ascii="Times New Roman" w:hAnsi="Times New Roman"/>
              </w:rPr>
            </w:pPr>
            <w:r w:rsidRPr="00611323">
              <w:rPr>
                <w:rFonts w:ascii="Times New Roman" w:hAnsi="Times New Roman"/>
                <w:lang w:val="uk-UA" w:eastAsia="ru-RU"/>
              </w:rPr>
              <w:t>Протягом року</w:t>
            </w:r>
          </w:p>
        </w:tc>
        <w:tc>
          <w:tcPr>
            <w:tcW w:w="1559" w:type="dxa"/>
          </w:tcPr>
          <w:p w:rsidR="00611323" w:rsidRPr="00611323" w:rsidRDefault="00611323" w:rsidP="00EF59CC">
            <w:pPr>
              <w:spacing w:line="240" w:lineRule="auto"/>
              <w:rPr>
                <w:rFonts w:ascii="Times New Roman" w:hAnsi="Times New Roman"/>
                <w:lang w:eastAsia="ru-RU"/>
              </w:rPr>
            </w:pPr>
            <w:r w:rsidRPr="00611323">
              <w:rPr>
                <w:rFonts w:ascii="Times New Roman" w:hAnsi="Times New Roman"/>
                <w:lang w:eastAsia="ru-RU"/>
              </w:rPr>
              <w:t>Міс</w:t>
            </w:r>
            <w:r w:rsidRPr="00611323">
              <w:rPr>
                <w:rFonts w:ascii="Times New Roman" w:hAnsi="Times New Roman"/>
                <w:lang w:val="uk-UA" w:eastAsia="ru-RU"/>
              </w:rPr>
              <w:t>ьк</w:t>
            </w:r>
            <w:r w:rsidRPr="00611323">
              <w:rPr>
                <w:rFonts w:ascii="Times New Roman" w:hAnsi="Times New Roman"/>
                <w:lang w:eastAsia="ru-RU"/>
              </w:rPr>
              <w:t>ий бюджет</w:t>
            </w:r>
          </w:p>
        </w:tc>
        <w:tc>
          <w:tcPr>
            <w:tcW w:w="184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3 600 000грн.</w:t>
            </w:r>
          </w:p>
        </w:tc>
        <w:tc>
          <w:tcPr>
            <w:tcW w:w="1843" w:type="dxa"/>
          </w:tcPr>
          <w:p w:rsidR="00611323" w:rsidRPr="00611323" w:rsidRDefault="00611323" w:rsidP="00EF59CC">
            <w:pPr>
              <w:spacing w:line="240" w:lineRule="auto"/>
              <w:jc w:val="center"/>
              <w:rPr>
                <w:rFonts w:ascii="Times New Roman" w:hAnsi="Times New Roman"/>
                <w:lang w:val="uk-UA" w:eastAsia="ru-RU"/>
              </w:rPr>
            </w:pPr>
            <w:r w:rsidRPr="00611323">
              <w:rPr>
                <w:rFonts w:ascii="Times New Roman" w:hAnsi="Times New Roman"/>
                <w:lang w:val="uk-UA" w:eastAsia="ru-RU"/>
              </w:rPr>
              <w:t>3 600 000грн.</w:t>
            </w:r>
          </w:p>
        </w:tc>
        <w:tc>
          <w:tcPr>
            <w:tcW w:w="1843" w:type="dxa"/>
            <w:vMerge/>
          </w:tcPr>
          <w:p w:rsidR="00611323" w:rsidRPr="00611323" w:rsidRDefault="00611323" w:rsidP="00EF59CC">
            <w:pPr>
              <w:spacing w:line="240" w:lineRule="auto"/>
              <w:rPr>
                <w:rFonts w:ascii="Times New Roman" w:hAnsi="Times New Roman"/>
              </w:rPr>
            </w:pPr>
          </w:p>
        </w:tc>
      </w:tr>
      <w:tr w:rsidR="00611323" w:rsidRPr="00611323" w:rsidTr="00EF59CC">
        <w:trPr>
          <w:trHeight w:val="680"/>
        </w:trPr>
        <w:tc>
          <w:tcPr>
            <w:tcW w:w="67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1.3.</w:t>
            </w:r>
          </w:p>
        </w:tc>
        <w:tc>
          <w:tcPr>
            <w:tcW w:w="2977" w:type="dxa"/>
            <w:gridSpan w:val="2"/>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rPr>
              <w:t>Контроль за якістю та безпекою, дотриманням термінів, умов зберігання та реалізації продуктів харчування, за поставкою з наявністю сертифікатів відповідності, посвідчень про якість.</w:t>
            </w:r>
          </w:p>
        </w:tc>
        <w:tc>
          <w:tcPr>
            <w:tcW w:w="2978"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 xml:space="preserve">Відділ гуманітарної політики </w:t>
            </w:r>
          </w:p>
        </w:tc>
        <w:tc>
          <w:tcPr>
            <w:tcW w:w="1560" w:type="dxa"/>
          </w:tcPr>
          <w:p w:rsidR="00611323" w:rsidRPr="00611323" w:rsidRDefault="00611323" w:rsidP="00EF59CC">
            <w:pPr>
              <w:spacing w:line="240" w:lineRule="auto"/>
              <w:rPr>
                <w:rFonts w:ascii="Times New Roman" w:hAnsi="Times New Roman"/>
              </w:rPr>
            </w:pPr>
            <w:r w:rsidRPr="00611323">
              <w:rPr>
                <w:rFonts w:ascii="Times New Roman" w:hAnsi="Times New Roman"/>
                <w:lang w:val="uk-UA" w:eastAsia="ru-RU"/>
              </w:rPr>
              <w:t xml:space="preserve">Протягом року  </w:t>
            </w:r>
          </w:p>
        </w:tc>
        <w:tc>
          <w:tcPr>
            <w:tcW w:w="1559" w:type="dxa"/>
          </w:tcPr>
          <w:p w:rsidR="00611323" w:rsidRPr="00611323" w:rsidRDefault="00611323" w:rsidP="00EF59CC">
            <w:pPr>
              <w:spacing w:line="240" w:lineRule="auto"/>
              <w:rPr>
                <w:rFonts w:ascii="Times New Roman" w:hAnsi="Times New Roman"/>
                <w:lang w:eastAsia="ru-RU"/>
              </w:rPr>
            </w:pPr>
            <w:r w:rsidRPr="00611323">
              <w:rPr>
                <w:rFonts w:ascii="Times New Roman" w:hAnsi="Times New Roman"/>
                <w:lang w:eastAsia="ru-RU"/>
              </w:rPr>
              <w:t>Міс</w:t>
            </w:r>
            <w:r w:rsidRPr="00611323">
              <w:rPr>
                <w:rFonts w:ascii="Times New Roman" w:hAnsi="Times New Roman"/>
                <w:lang w:val="uk-UA" w:eastAsia="ru-RU"/>
              </w:rPr>
              <w:t>ьк</w:t>
            </w:r>
            <w:r w:rsidRPr="00611323">
              <w:rPr>
                <w:rFonts w:ascii="Times New Roman" w:hAnsi="Times New Roman"/>
                <w:lang w:eastAsia="ru-RU"/>
              </w:rPr>
              <w:t>ий бюджет</w:t>
            </w:r>
          </w:p>
        </w:tc>
        <w:tc>
          <w:tcPr>
            <w:tcW w:w="184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eastAsia="ru-RU"/>
              </w:rPr>
              <w:t>Вкладення коштів не потребує</w:t>
            </w:r>
          </w:p>
        </w:tc>
        <w:tc>
          <w:tcPr>
            <w:tcW w:w="1843" w:type="dxa"/>
          </w:tcPr>
          <w:p w:rsidR="00611323" w:rsidRPr="00611323" w:rsidRDefault="00611323" w:rsidP="00EF59CC">
            <w:pPr>
              <w:spacing w:line="240" w:lineRule="auto"/>
              <w:rPr>
                <w:rFonts w:ascii="Times New Roman" w:hAnsi="Times New Roman"/>
                <w:lang w:eastAsia="ru-RU"/>
              </w:rPr>
            </w:pPr>
            <w:r w:rsidRPr="00611323">
              <w:rPr>
                <w:rFonts w:ascii="Times New Roman" w:hAnsi="Times New Roman"/>
                <w:lang w:eastAsia="ru-RU"/>
              </w:rPr>
              <w:t>Вкладень коштів не потребує</w:t>
            </w:r>
          </w:p>
        </w:tc>
        <w:tc>
          <w:tcPr>
            <w:tcW w:w="1843" w:type="dxa"/>
            <w:vMerge/>
          </w:tcPr>
          <w:p w:rsidR="00611323" w:rsidRPr="00611323" w:rsidRDefault="00611323" w:rsidP="00EF59CC">
            <w:pPr>
              <w:spacing w:line="240" w:lineRule="auto"/>
              <w:rPr>
                <w:rFonts w:ascii="Times New Roman" w:hAnsi="Times New Roman"/>
                <w:lang w:eastAsia="ru-RU"/>
              </w:rPr>
            </w:pPr>
          </w:p>
        </w:tc>
      </w:tr>
      <w:tr w:rsidR="00611323" w:rsidRPr="00611323" w:rsidTr="00EF59CC">
        <w:trPr>
          <w:trHeight w:val="680"/>
        </w:trPr>
        <w:tc>
          <w:tcPr>
            <w:tcW w:w="67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1.4.</w:t>
            </w:r>
          </w:p>
        </w:tc>
        <w:tc>
          <w:tcPr>
            <w:tcW w:w="2977" w:type="dxa"/>
            <w:gridSpan w:val="2"/>
          </w:tcPr>
          <w:p w:rsidR="00611323" w:rsidRPr="00611323" w:rsidRDefault="00611323" w:rsidP="00EF59CC">
            <w:pPr>
              <w:spacing w:line="240" w:lineRule="auto"/>
              <w:rPr>
                <w:rFonts w:ascii="Times New Roman" w:hAnsi="Times New Roman"/>
                <w:lang w:val="uk-UA"/>
              </w:rPr>
            </w:pPr>
            <w:r w:rsidRPr="00611323">
              <w:rPr>
                <w:rFonts w:ascii="Times New Roman" w:hAnsi="Times New Roman"/>
                <w:lang w:val="uk-UA"/>
              </w:rPr>
              <w:t>Оплата комунальних послуг та енергоносіїв</w:t>
            </w:r>
          </w:p>
        </w:tc>
        <w:tc>
          <w:tcPr>
            <w:tcW w:w="2978"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 xml:space="preserve">Відділ гуманітарної політики </w:t>
            </w:r>
          </w:p>
        </w:tc>
        <w:tc>
          <w:tcPr>
            <w:tcW w:w="1560" w:type="dxa"/>
          </w:tcPr>
          <w:p w:rsidR="00611323" w:rsidRPr="00611323" w:rsidRDefault="00611323" w:rsidP="00EF59CC">
            <w:pPr>
              <w:spacing w:line="240" w:lineRule="auto"/>
              <w:rPr>
                <w:rFonts w:ascii="Times New Roman" w:hAnsi="Times New Roman"/>
              </w:rPr>
            </w:pPr>
            <w:r w:rsidRPr="00611323">
              <w:rPr>
                <w:rFonts w:ascii="Times New Roman" w:hAnsi="Times New Roman"/>
                <w:lang w:val="uk-UA" w:eastAsia="ru-RU"/>
              </w:rPr>
              <w:t xml:space="preserve">Протягом року  </w:t>
            </w:r>
          </w:p>
        </w:tc>
        <w:tc>
          <w:tcPr>
            <w:tcW w:w="1559" w:type="dxa"/>
          </w:tcPr>
          <w:p w:rsidR="00611323" w:rsidRPr="00611323" w:rsidRDefault="00611323" w:rsidP="00EF59CC">
            <w:pPr>
              <w:spacing w:line="240" w:lineRule="auto"/>
              <w:rPr>
                <w:rFonts w:ascii="Times New Roman" w:hAnsi="Times New Roman"/>
              </w:rPr>
            </w:pPr>
            <w:r w:rsidRPr="00611323">
              <w:rPr>
                <w:rFonts w:ascii="Times New Roman" w:hAnsi="Times New Roman"/>
                <w:lang w:eastAsia="ru-RU"/>
              </w:rPr>
              <w:t>Міс</w:t>
            </w:r>
            <w:r w:rsidRPr="00611323">
              <w:rPr>
                <w:rFonts w:ascii="Times New Roman" w:hAnsi="Times New Roman"/>
                <w:lang w:val="uk-UA" w:eastAsia="ru-RU"/>
              </w:rPr>
              <w:t>ьк</w:t>
            </w:r>
            <w:r w:rsidRPr="00611323">
              <w:rPr>
                <w:rFonts w:ascii="Times New Roman" w:hAnsi="Times New Roman"/>
                <w:lang w:eastAsia="ru-RU"/>
              </w:rPr>
              <w:t>ий бюджет</w:t>
            </w:r>
          </w:p>
        </w:tc>
        <w:tc>
          <w:tcPr>
            <w:tcW w:w="184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450 000грн.</w:t>
            </w:r>
          </w:p>
        </w:tc>
        <w:tc>
          <w:tcPr>
            <w:tcW w:w="1843" w:type="dxa"/>
          </w:tcPr>
          <w:p w:rsidR="00611323" w:rsidRPr="00611323" w:rsidRDefault="00611323" w:rsidP="00EF59CC">
            <w:pPr>
              <w:spacing w:line="240" w:lineRule="auto"/>
              <w:rPr>
                <w:rFonts w:ascii="Times New Roman" w:hAnsi="Times New Roman"/>
                <w:lang w:eastAsia="ru-RU"/>
              </w:rPr>
            </w:pPr>
            <w:r w:rsidRPr="00611323">
              <w:rPr>
                <w:rFonts w:ascii="Times New Roman" w:hAnsi="Times New Roman"/>
                <w:lang w:val="uk-UA" w:eastAsia="ru-RU"/>
              </w:rPr>
              <w:t>450 000грн.</w:t>
            </w:r>
          </w:p>
        </w:tc>
        <w:tc>
          <w:tcPr>
            <w:tcW w:w="1843" w:type="dxa"/>
            <w:vMerge/>
          </w:tcPr>
          <w:p w:rsidR="00611323" w:rsidRPr="00611323" w:rsidRDefault="00611323" w:rsidP="00EF59CC">
            <w:pPr>
              <w:spacing w:line="240" w:lineRule="auto"/>
              <w:rPr>
                <w:rFonts w:ascii="Times New Roman" w:hAnsi="Times New Roman"/>
                <w:lang w:eastAsia="ru-RU"/>
              </w:rPr>
            </w:pPr>
          </w:p>
        </w:tc>
      </w:tr>
      <w:tr w:rsidR="00611323" w:rsidRPr="00611323" w:rsidTr="00EF59CC">
        <w:trPr>
          <w:trHeight w:val="680"/>
        </w:trPr>
        <w:tc>
          <w:tcPr>
            <w:tcW w:w="67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1.5.</w:t>
            </w:r>
          </w:p>
        </w:tc>
        <w:tc>
          <w:tcPr>
            <w:tcW w:w="2977" w:type="dxa"/>
            <w:gridSpan w:val="2"/>
          </w:tcPr>
          <w:p w:rsidR="00611323" w:rsidRPr="00611323" w:rsidRDefault="00611323" w:rsidP="00EF59CC">
            <w:pPr>
              <w:spacing w:line="240" w:lineRule="auto"/>
              <w:rPr>
                <w:rFonts w:ascii="Times New Roman" w:hAnsi="Times New Roman"/>
                <w:lang w:val="uk-UA"/>
              </w:rPr>
            </w:pPr>
            <w:r w:rsidRPr="00611323">
              <w:rPr>
                <w:rFonts w:ascii="Times New Roman" w:hAnsi="Times New Roman"/>
                <w:lang w:val="uk-UA"/>
              </w:rPr>
              <w:t>Придбання  матеріалів для облаштування місць харчування внутрішньо переміщених осіб.</w:t>
            </w:r>
          </w:p>
        </w:tc>
        <w:tc>
          <w:tcPr>
            <w:tcW w:w="2978"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 xml:space="preserve">Відділ гуманітарної політики </w:t>
            </w:r>
          </w:p>
        </w:tc>
        <w:tc>
          <w:tcPr>
            <w:tcW w:w="1560" w:type="dxa"/>
          </w:tcPr>
          <w:p w:rsidR="00611323" w:rsidRPr="00611323" w:rsidRDefault="00611323" w:rsidP="00EF59CC">
            <w:pPr>
              <w:spacing w:line="240" w:lineRule="auto"/>
              <w:rPr>
                <w:rFonts w:ascii="Times New Roman" w:hAnsi="Times New Roman"/>
              </w:rPr>
            </w:pPr>
            <w:r w:rsidRPr="00611323">
              <w:rPr>
                <w:rFonts w:ascii="Times New Roman" w:hAnsi="Times New Roman"/>
                <w:lang w:val="uk-UA" w:eastAsia="ru-RU"/>
              </w:rPr>
              <w:t xml:space="preserve">Протягом року  </w:t>
            </w:r>
          </w:p>
        </w:tc>
        <w:tc>
          <w:tcPr>
            <w:tcW w:w="1559" w:type="dxa"/>
          </w:tcPr>
          <w:p w:rsidR="00611323" w:rsidRPr="00611323" w:rsidRDefault="00611323" w:rsidP="00EF59CC">
            <w:pPr>
              <w:spacing w:line="240" w:lineRule="auto"/>
              <w:rPr>
                <w:rFonts w:ascii="Times New Roman" w:hAnsi="Times New Roman"/>
              </w:rPr>
            </w:pPr>
            <w:r w:rsidRPr="00611323">
              <w:rPr>
                <w:rFonts w:ascii="Times New Roman" w:hAnsi="Times New Roman"/>
                <w:lang w:eastAsia="ru-RU"/>
              </w:rPr>
              <w:t>Міс</w:t>
            </w:r>
            <w:r w:rsidRPr="00611323">
              <w:rPr>
                <w:rFonts w:ascii="Times New Roman" w:hAnsi="Times New Roman"/>
                <w:lang w:val="uk-UA" w:eastAsia="ru-RU"/>
              </w:rPr>
              <w:t>ьк</w:t>
            </w:r>
            <w:r w:rsidRPr="00611323">
              <w:rPr>
                <w:rFonts w:ascii="Times New Roman" w:hAnsi="Times New Roman"/>
                <w:lang w:eastAsia="ru-RU"/>
              </w:rPr>
              <w:t>ий бюджет</w:t>
            </w:r>
          </w:p>
        </w:tc>
        <w:tc>
          <w:tcPr>
            <w:tcW w:w="184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300 000грн.</w:t>
            </w:r>
          </w:p>
        </w:tc>
        <w:tc>
          <w:tcPr>
            <w:tcW w:w="184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300 000грн.</w:t>
            </w:r>
          </w:p>
        </w:tc>
        <w:tc>
          <w:tcPr>
            <w:tcW w:w="1843" w:type="dxa"/>
            <w:vMerge/>
          </w:tcPr>
          <w:p w:rsidR="00611323" w:rsidRPr="00611323" w:rsidRDefault="00611323" w:rsidP="00EF59CC">
            <w:pPr>
              <w:spacing w:line="240" w:lineRule="auto"/>
              <w:rPr>
                <w:rFonts w:ascii="Times New Roman" w:hAnsi="Times New Roman"/>
                <w:lang w:eastAsia="ru-RU"/>
              </w:rPr>
            </w:pPr>
          </w:p>
        </w:tc>
      </w:tr>
      <w:tr w:rsidR="00611323" w:rsidRPr="00611323" w:rsidTr="00EF59CC">
        <w:trPr>
          <w:trHeight w:val="680"/>
        </w:trPr>
        <w:tc>
          <w:tcPr>
            <w:tcW w:w="67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1.6.</w:t>
            </w:r>
          </w:p>
        </w:tc>
        <w:tc>
          <w:tcPr>
            <w:tcW w:w="2977" w:type="dxa"/>
            <w:gridSpan w:val="2"/>
          </w:tcPr>
          <w:p w:rsidR="00611323" w:rsidRPr="00611323" w:rsidRDefault="00611323" w:rsidP="00EF59CC">
            <w:pPr>
              <w:spacing w:line="240" w:lineRule="auto"/>
              <w:rPr>
                <w:rFonts w:ascii="Times New Roman" w:hAnsi="Times New Roman"/>
                <w:lang w:val="uk-UA"/>
              </w:rPr>
            </w:pPr>
            <w:r w:rsidRPr="00611323">
              <w:rPr>
                <w:rFonts w:ascii="Times New Roman" w:hAnsi="Times New Roman"/>
                <w:lang w:val="uk-UA"/>
              </w:rPr>
              <w:t>Дотримання санітарно-гігієнічних норм щодо організації харчування (використання миючих, дезінфікуючих та інших засобів)</w:t>
            </w:r>
          </w:p>
        </w:tc>
        <w:tc>
          <w:tcPr>
            <w:tcW w:w="2978"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 xml:space="preserve">Відділ гуманітарної політики </w:t>
            </w:r>
          </w:p>
        </w:tc>
        <w:tc>
          <w:tcPr>
            <w:tcW w:w="1560" w:type="dxa"/>
          </w:tcPr>
          <w:p w:rsidR="00611323" w:rsidRPr="00611323" w:rsidRDefault="00611323" w:rsidP="00EF59CC">
            <w:pPr>
              <w:spacing w:line="240" w:lineRule="auto"/>
              <w:rPr>
                <w:rFonts w:ascii="Times New Roman" w:hAnsi="Times New Roman"/>
              </w:rPr>
            </w:pPr>
            <w:r w:rsidRPr="00611323">
              <w:rPr>
                <w:rFonts w:ascii="Times New Roman" w:hAnsi="Times New Roman"/>
                <w:lang w:val="uk-UA" w:eastAsia="ru-RU"/>
              </w:rPr>
              <w:t xml:space="preserve">Протягом року  </w:t>
            </w:r>
          </w:p>
        </w:tc>
        <w:tc>
          <w:tcPr>
            <w:tcW w:w="1559" w:type="dxa"/>
          </w:tcPr>
          <w:p w:rsidR="00611323" w:rsidRPr="00611323" w:rsidRDefault="00611323" w:rsidP="00EF59CC">
            <w:pPr>
              <w:spacing w:line="240" w:lineRule="auto"/>
              <w:rPr>
                <w:rFonts w:ascii="Times New Roman" w:hAnsi="Times New Roman"/>
              </w:rPr>
            </w:pPr>
            <w:r w:rsidRPr="00611323">
              <w:rPr>
                <w:rFonts w:ascii="Times New Roman" w:hAnsi="Times New Roman"/>
                <w:lang w:eastAsia="ru-RU"/>
              </w:rPr>
              <w:t>Міс</w:t>
            </w:r>
            <w:r w:rsidRPr="00611323">
              <w:rPr>
                <w:rFonts w:ascii="Times New Roman" w:hAnsi="Times New Roman"/>
                <w:lang w:val="uk-UA" w:eastAsia="ru-RU"/>
              </w:rPr>
              <w:t>ьк</w:t>
            </w:r>
            <w:r w:rsidRPr="00611323">
              <w:rPr>
                <w:rFonts w:ascii="Times New Roman" w:hAnsi="Times New Roman"/>
                <w:lang w:eastAsia="ru-RU"/>
              </w:rPr>
              <w:t>ий бюджет</w:t>
            </w:r>
          </w:p>
        </w:tc>
        <w:tc>
          <w:tcPr>
            <w:tcW w:w="184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85 000грн.</w:t>
            </w:r>
          </w:p>
        </w:tc>
        <w:tc>
          <w:tcPr>
            <w:tcW w:w="1843" w:type="dxa"/>
          </w:tcPr>
          <w:p w:rsidR="00611323" w:rsidRPr="00611323" w:rsidRDefault="00611323" w:rsidP="00EF59CC">
            <w:pPr>
              <w:spacing w:line="240" w:lineRule="auto"/>
              <w:rPr>
                <w:rFonts w:ascii="Times New Roman" w:hAnsi="Times New Roman"/>
                <w:lang w:eastAsia="ru-RU"/>
              </w:rPr>
            </w:pPr>
            <w:r w:rsidRPr="00611323">
              <w:rPr>
                <w:rFonts w:ascii="Times New Roman" w:hAnsi="Times New Roman"/>
                <w:lang w:val="uk-UA" w:eastAsia="ru-RU"/>
              </w:rPr>
              <w:t>85 000грн.</w:t>
            </w:r>
          </w:p>
        </w:tc>
        <w:tc>
          <w:tcPr>
            <w:tcW w:w="1843" w:type="dxa"/>
            <w:vMerge/>
          </w:tcPr>
          <w:p w:rsidR="00611323" w:rsidRPr="00611323" w:rsidRDefault="00611323" w:rsidP="00EF59CC">
            <w:pPr>
              <w:spacing w:line="240" w:lineRule="auto"/>
              <w:rPr>
                <w:rFonts w:ascii="Times New Roman" w:hAnsi="Times New Roman"/>
                <w:lang w:eastAsia="ru-RU"/>
              </w:rPr>
            </w:pPr>
          </w:p>
        </w:tc>
      </w:tr>
      <w:tr w:rsidR="00611323" w:rsidRPr="00611323" w:rsidTr="00EF59CC">
        <w:trPr>
          <w:trHeight w:val="316"/>
        </w:trPr>
        <w:tc>
          <w:tcPr>
            <w:tcW w:w="15276" w:type="dxa"/>
            <w:gridSpan w:val="9"/>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b/>
                <w:bCs/>
                <w:lang w:eastAsia="ru-RU"/>
              </w:rPr>
              <w:t xml:space="preserve">2. </w:t>
            </w:r>
            <w:r w:rsidRPr="00611323">
              <w:rPr>
                <w:rFonts w:ascii="Times New Roman" w:hAnsi="Times New Roman"/>
                <w:b/>
                <w:bCs/>
                <w:lang w:val="uk-UA" w:eastAsia="ru-RU"/>
              </w:rPr>
              <w:t xml:space="preserve">Проживання </w:t>
            </w:r>
            <w:r w:rsidRPr="00611323">
              <w:rPr>
                <w:rFonts w:ascii="Times New Roman" w:hAnsi="Times New Roman"/>
                <w:b/>
                <w:shd w:val="clear" w:color="auto" w:fill="FFFFFF"/>
                <w:lang w:val="uk-UA"/>
              </w:rPr>
              <w:t>внутрішньо переміщених осіб</w:t>
            </w:r>
          </w:p>
        </w:tc>
      </w:tr>
      <w:tr w:rsidR="00611323" w:rsidRPr="00611323" w:rsidTr="00EF59CC">
        <w:trPr>
          <w:trHeight w:val="680"/>
        </w:trPr>
        <w:tc>
          <w:tcPr>
            <w:tcW w:w="67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2.1.</w:t>
            </w:r>
          </w:p>
        </w:tc>
        <w:tc>
          <w:tcPr>
            <w:tcW w:w="2977" w:type="dxa"/>
            <w:gridSpan w:val="2"/>
          </w:tcPr>
          <w:p w:rsidR="00611323" w:rsidRPr="00611323" w:rsidRDefault="00611323" w:rsidP="00EF59CC">
            <w:pPr>
              <w:spacing w:line="240" w:lineRule="auto"/>
              <w:rPr>
                <w:rFonts w:ascii="Times New Roman" w:hAnsi="Times New Roman"/>
                <w:lang w:val="uk-UA"/>
              </w:rPr>
            </w:pPr>
            <w:r w:rsidRPr="00611323">
              <w:rPr>
                <w:rFonts w:ascii="Times New Roman" w:hAnsi="Times New Roman"/>
                <w:lang w:val="uk-UA"/>
              </w:rPr>
              <w:t>Оплата комунальних послуг та енергоносіїв</w:t>
            </w:r>
          </w:p>
        </w:tc>
        <w:tc>
          <w:tcPr>
            <w:tcW w:w="2978"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Відділ гуманітарної політики, відділ культури, КУ «Центр надання соціальних послуг Новодністровської міської ради»</w:t>
            </w:r>
          </w:p>
        </w:tc>
        <w:tc>
          <w:tcPr>
            <w:tcW w:w="1560" w:type="dxa"/>
          </w:tcPr>
          <w:p w:rsidR="00611323" w:rsidRPr="00611323" w:rsidRDefault="00611323" w:rsidP="00EF59CC">
            <w:pPr>
              <w:spacing w:line="240" w:lineRule="auto"/>
              <w:rPr>
                <w:rFonts w:ascii="Times New Roman" w:hAnsi="Times New Roman"/>
              </w:rPr>
            </w:pPr>
            <w:r w:rsidRPr="00611323">
              <w:rPr>
                <w:rFonts w:ascii="Times New Roman" w:hAnsi="Times New Roman"/>
                <w:lang w:val="uk-UA" w:eastAsia="ru-RU"/>
              </w:rPr>
              <w:t xml:space="preserve">Протягом року  </w:t>
            </w:r>
          </w:p>
        </w:tc>
        <w:tc>
          <w:tcPr>
            <w:tcW w:w="1559"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eastAsia="ru-RU"/>
              </w:rPr>
              <w:t>Міс</w:t>
            </w:r>
            <w:r w:rsidRPr="00611323">
              <w:rPr>
                <w:rFonts w:ascii="Times New Roman" w:hAnsi="Times New Roman"/>
                <w:lang w:val="uk-UA" w:eastAsia="ru-RU"/>
              </w:rPr>
              <w:t>ький</w:t>
            </w:r>
          </w:p>
          <w:p w:rsidR="00611323" w:rsidRPr="00611323" w:rsidRDefault="00611323" w:rsidP="00EF59CC">
            <w:pPr>
              <w:spacing w:line="240" w:lineRule="auto"/>
              <w:rPr>
                <w:rFonts w:ascii="Times New Roman" w:hAnsi="Times New Roman"/>
                <w:lang w:eastAsia="ru-RU"/>
              </w:rPr>
            </w:pPr>
            <w:r w:rsidRPr="00611323">
              <w:rPr>
                <w:rFonts w:ascii="Times New Roman" w:hAnsi="Times New Roman"/>
                <w:lang w:eastAsia="ru-RU"/>
              </w:rPr>
              <w:t>бюджет</w:t>
            </w:r>
          </w:p>
        </w:tc>
        <w:tc>
          <w:tcPr>
            <w:tcW w:w="184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1 300 000грн.</w:t>
            </w:r>
          </w:p>
        </w:tc>
        <w:tc>
          <w:tcPr>
            <w:tcW w:w="1843" w:type="dxa"/>
          </w:tcPr>
          <w:p w:rsidR="00611323" w:rsidRPr="00611323" w:rsidRDefault="00611323" w:rsidP="00EF59CC">
            <w:pPr>
              <w:spacing w:line="240" w:lineRule="auto"/>
              <w:rPr>
                <w:rFonts w:ascii="Times New Roman" w:hAnsi="Times New Roman"/>
                <w:lang w:eastAsia="ru-RU"/>
              </w:rPr>
            </w:pPr>
            <w:r w:rsidRPr="00611323">
              <w:rPr>
                <w:rFonts w:ascii="Times New Roman" w:hAnsi="Times New Roman"/>
                <w:lang w:val="uk-UA" w:eastAsia="ru-RU"/>
              </w:rPr>
              <w:t>1 300 000грн.</w:t>
            </w:r>
          </w:p>
        </w:tc>
        <w:tc>
          <w:tcPr>
            <w:tcW w:w="1843" w:type="dxa"/>
            <w:vMerge w:val="restart"/>
          </w:tcPr>
          <w:p w:rsidR="00611323" w:rsidRPr="00611323" w:rsidRDefault="00611323" w:rsidP="00EF59CC">
            <w:pPr>
              <w:spacing w:line="240" w:lineRule="auto"/>
              <w:rPr>
                <w:rFonts w:ascii="Times New Roman" w:hAnsi="Times New Roman"/>
                <w:lang w:val="uk-UA"/>
              </w:rPr>
            </w:pPr>
            <w:r w:rsidRPr="00611323">
              <w:rPr>
                <w:rFonts w:ascii="Times New Roman" w:hAnsi="Times New Roman"/>
              </w:rPr>
              <w:t xml:space="preserve">Створення належних умов </w:t>
            </w:r>
            <w:r w:rsidRPr="00611323">
              <w:rPr>
                <w:rFonts w:ascii="Times New Roman" w:hAnsi="Times New Roman"/>
                <w:lang w:val="uk-UA"/>
              </w:rPr>
              <w:t>проживання для внутрішньо</w:t>
            </w:r>
          </w:p>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rPr>
              <w:t xml:space="preserve">переміщених осіб </w:t>
            </w:r>
          </w:p>
        </w:tc>
      </w:tr>
      <w:tr w:rsidR="00611323" w:rsidRPr="00611323" w:rsidTr="00EF59CC">
        <w:trPr>
          <w:trHeight w:val="680"/>
        </w:trPr>
        <w:tc>
          <w:tcPr>
            <w:tcW w:w="67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2.2.</w:t>
            </w:r>
          </w:p>
        </w:tc>
        <w:tc>
          <w:tcPr>
            <w:tcW w:w="2977" w:type="dxa"/>
            <w:gridSpan w:val="2"/>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rPr>
              <w:t>Дотримання санітарно</w:t>
            </w:r>
            <w:r w:rsidRPr="00611323">
              <w:rPr>
                <w:rFonts w:ascii="Times New Roman" w:hAnsi="Times New Roman"/>
                <w:lang w:val="uk-UA"/>
              </w:rPr>
              <w:t>-</w:t>
            </w:r>
            <w:r w:rsidRPr="00611323">
              <w:rPr>
                <w:rFonts w:ascii="Times New Roman" w:hAnsi="Times New Roman"/>
              </w:rPr>
              <w:t xml:space="preserve">гігієнічних норм щодо </w:t>
            </w:r>
            <w:r w:rsidRPr="00611323">
              <w:rPr>
                <w:rFonts w:ascii="Times New Roman" w:hAnsi="Times New Roman"/>
                <w:shd w:val="clear" w:color="auto" w:fill="FFFFFF"/>
                <w:lang w:val="uk-UA"/>
              </w:rPr>
              <w:t>належних умов для життєдіяльності</w:t>
            </w:r>
            <w:r w:rsidRPr="00611323">
              <w:rPr>
                <w:rFonts w:ascii="Times New Roman" w:hAnsi="Times New Roman"/>
                <w:lang w:val="uk-UA"/>
              </w:rPr>
              <w:t>.</w:t>
            </w:r>
          </w:p>
        </w:tc>
        <w:tc>
          <w:tcPr>
            <w:tcW w:w="2978"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Відділ гуманітарної політики, відділ культури, КУ «Центр надання соціальних послуг Новодністровської міської ради»</w:t>
            </w:r>
          </w:p>
        </w:tc>
        <w:tc>
          <w:tcPr>
            <w:tcW w:w="1560" w:type="dxa"/>
          </w:tcPr>
          <w:p w:rsidR="00611323" w:rsidRPr="00611323" w:rsidRDefault="00611323" w:rsidP="00EF59CC">
            <w:pPr>
              <w:spacing w:line="240" w:lineRule="auto"/>
              <w:rPr>
                <w:rFonts w:ascii="Times New Roman" w:hAnsi="Times New Roman"/>
              </w:rPr>
            </w:pPr>
            <w:r w:rsidRPr="00611323">
              <w:rPr>
                <w:rFonts w:ascii="Times New Roman" w:hAnsi="Times New Roman"/>
                <w:lang w:val="uk-UA" w:eastAsia="ru-RU"/>
              </w:rPr>
              <w:t xml:space="preserve">Протягом року  </w:t>
            </w:r>
          </w:p>
        </w:tc>
        <w:tc>
          <w:tcPr>
            <w:tcW w:w="1559"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eastAsia="ru-RU"/>
              </w:rPr>
              <w:t>Міс</w:t>
            </w:r>
            <w:r w:rsidRPr="00611323">
              <w:rPr>
                <w:rFonts w:ascii="Times New Roman" w:hAnsi="Times New Roman"/>
                <w:lang w:val="uk-UA" w:eastAsia="ru-RU"/>
              </w:rPr>
              <w:t>ький</w:t>
            </w:r>
          </w:p>
          <w:p w:rsidR="00611323" w:rsidRPr="00611323" w:rsidRDefault="00611323" w:rsidP="00EF59CC">
            <w:pPr>
              <w:spacing w:line="240" w:lineRule="auto"/>
              <w:rPr>
                <w:rFonts w:ascii="Times New Roman" w:hAnsi="Times New Roman"/>
                <w:lang w:eastAsia="ru-RU"/>
              </w:rPr>
            </w:pPr>
            <w:r w:rsidRPr="00611323">
              <w:rPr>
                <w:rFonts w:ascii="Times New Roman" w:hAnsi="Times New Roman"/>
                <w:lang w:eastAsia="ru-RU"/>
              </w:rPr>
              <w:t>бюджет</w:t>
            </w:r>
          </w:p>
        </w:tc>
        <w:tc>
          <w:tcPr>
            <w:tcW w:w="184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68 000грн.</w:t>
            </w:r>
          </w:p>
        </w:tc>
        <w:tc>
          <w:tcPr>
            <w:tcW w:w="1843" w:type="dxa"/>
          </w:tcPr>
          <w:p w:rsidR="00611323" w:rsidRPr="00611323" w:rsidRDefault="00611323" w:rsidP="00EF59CC">
            <w:pPr>
              <w:spacing w:line="240" w:lineRule="auto"/>
              <w:rPr>
                <w:rFonts w:ascii="Times New Roman" w:hAnsi="Times New Roman"/>
                <w:lang w:eastAsia="ru-RU"/>
              </w:rPr>
            </w:pPr>
            <w:r w:rsidRPr="00611323">
              <w:rPr>
                <w:rFonts w:ascii="Times New Roman" w:hAnsi="Times New Roman"/>
                <w:lang w:val="uk-UA" w:eastAsia="ru-RU"/>
              </w:rPr>
              <w:t>68 000грн.</w:t>
            </w:r>
          </w:p>
        </w:tc>
        <w:tc>
          <w:tcPr>
            <w:tcW w:w="1843" w:type="dxa"/>
            <w:vMerge/>
          </w:tcPr>
          <w:p w:rsidR="00611323" w:rsidRPr="00611323" w:rsidRDefault="00611323" w:rsidP="00EF59CC">
            <w:pPr>
              <w:spacing w:line="240" w:lineRule="auto"/>
              <w:rPr>
                <w:rFonts w:ascii="Times New Roman" w:hAnsi="Times New Roman"/>
                <w:lang w:eastAsia="ru-RU"/>
              </w:rPr>
            </w:pPr>
          </w:p>
        </w:tc>
      </w:tr>
      <w:tr w:rsidR="00611323" w:rsidRPr="00611323" w:rsidTr="00EF59CC">
        <w:trPr>
          <w:trHeight w:val="680"/>
        </w:trPr>
        <w:tc>
          <w:tcPr>
            <w:tcW w:w="67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2.3.</w:t>
            </w:r>
          </w:p>
        </w:tc>
        <w:tc>
          <w:tcPr>
            <w:tcW w:w="2977" w:type="dxa"/>
            <w:gridSpan w:val="2"/>
          </w:tcPr>
          <w:p w:rsidR="00611323" w:rsidRPr="00611323" w:rsidRDefault="00611323" w:rsidP="00EF59CC">
            <w:pPr>
              <w:spacing w:line="240" w:lineRule="auto"/>
              <w:rPr>
                <w:rFonts w:ascii="Times New Roman" w:hAnsi="Times New Roman"/>
                <w:lang w:val="uk-UA"/>
              </w:rPr>
            </w:pPr>
            <w:r w:rsidRPr="00611323">
              <w:rPr>
                <w:rFonts w:ascii="Times New Roman" w:hAnsi="Times New Roman"/>
                <w:lang w:val="uk-UA"/>
              </w:rPr>
              <w:t>Придбання  матеріалів для облаштування місць проживання  внутрішньо переміщених осіб.</w:t>
            </w:r>
          </w:p>
        </w:tc>
        <w:tc>
          <w:tcPr>
            <w:tcW w:w="2978"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Відділ гуманітарної політики, відділ культури, КУ «Центр надання соціальних послуг Новодністровської міської ради»</w:t>
            </w:r>
          </w:p>
        </w:tc>
        <w:tc>
          <w:tcPr>
            <w:tcW w:w="1560" w:type="dxa"/>
          </w:tcPr>
          <w:p w:rsidR="00611323" w:rsidRPr="00611323" w:rsidRDefault="00611323" w:rsidP="00EF59CC">
            <w:pPr>
              <w:spacing w:line="240" w:lineRule="auto"/>
              <w:rPr>
                <w:rFonts w:ascii="Times New Roman" w:hAnsi="Times New Roman"/>
              </w:rPr>
            </w:pPr>
            <w:r w:rsidRPr="00611323">
              <w:rPr>
                <w:rFonts w:ascii="Times New Roman" w:hAnsi="Times New Roman"/>
                <w:lang w:val="uk-UA" w:eastAsia="ru-RU"/>
              </w:rPr>
              <w:t xml:space="preserve">Протягом року  </w:t>
            </w:r>
          </w:p>
        </w:tc>
        <w:tc>
          <w:tcPr>
            <w:tcW w:w="1559" w:type="dxa"/>
          </w:tcPr>
          <w:p w:rsidR="00611323" w:rsidRPr="00611323" w:rsidRDefault="00611323" w:rsidP="00EF59CC">
            <w:pPr>
              <w:spacing w:line="240" w:lineRule="auto"/>
              <w:rPr>
                <w:rFonts w:ascii="Times New Roman" w:hAnsi="Times New Roman"/>
              </w:rPr>
            </w:pPr>
            <w:r w:rsidRPr="00611323">
              <w:rPr>
                <w:rFonts w:ascii="Times New Roman" w:hAnsi="Times New Roman"/>
                <w:lang w:eastAsia="ru-RU"/>
              </w:rPr>
              <w:t>Міс</w:t>
            </w:r>
            <w:r w:rsidRPr="00611323">
              <w:rPr>
                <w:rFonts w:ascii="Times New Roman" w:hAnsi="Times New Roman"/>
                <w:lang w:val="uk-UA" w:eastAsia="ru-RU"/>
              </w:rPr>
              <w:t>ьк</w:t>
            </w:r>
            <w:r w:rsidRPr="00611323">
              <w:rPr>
                <w:rFonts w:ascii="Times New Roman" w:hAnsi="Times New Roman"/>
                <w:lang w:eastAsia="ru-RU"/>
              </w:rPr>
              <w:t>ий бюджет</w:t>
            </w:r>
          </w:p>
        </w:tc>
        <w:tc>
          <w:tcPr>
            <w:tcW w:w="184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300 000грн.</w:t>
            </w:r>
          </w:p>
        </w:tc>
        <w:tc>
          <w:tcPr>
            <w:tcW w:w="184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300 000грн.</w:t>
            </w:r>
          </w:p>
        </w:tc>
        <w:tc>
          <w:tcPr>
            <w:tcW w:w="1843" w:type="dxa"/>
            <w:vMerge/>
          </w:tcPr>
          <w:p w:rsidR="00611323" w:rsidRPr="00611323" w:rsidRDefault="00611323" w:rsidP="00EF59CC">
            <w:pPr>
              <w:spacing w:line="240" w:lineRule="auto"/>
              <w:rPr>
                <w:rFonts w:ascii="Times New Roman" w:hAnsi="Times New Roman"/>
                <w:lang w:eastAsia="ru-RU"/>
              </w:rPr>
            </w:pPr>
          </w:p>
        </w:tc>
      </w:tr>
      <w:tr w:rsidR="00611323" w:rsidRPr="00611323" w:rsidTr="00EF59CC">
        <w:trPr>
          <w:trHeight w:val="309"/>
        </w:trPr>
        <w:tc>
          <w:tcPr>
            <w:tcW w:w="15276" w:type="dxa"/>
            <w:gridSpan w:val="9"/>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 xml:space="preserve">3. </w:t>
            </w:r>
            <w:r w:rsidRPr="00611323">
              <w:rPr>
                <w:rFonts w:ascii="Times New Roman" w:hAnsi="Times New Roman"/>
                <w:b/>
                <w:color w:val="000000"/>
                <w:lang w:val="uk-UA"/>
              </w:rPr>
              <w:t>Надання гуманітарної та іншої допомоги</w:t>
            </w:r>
          </w:p>
        </w:tc>
      </w:tr>
      <w:tr w:rsidR="00611323" w:rsidRPr="00611323" w:rsidTr="00EF59CC">
        <w:trPr>
          <w:trHeight w:val="680"/>
        </w:trPr>
        <w:tc>
          <w:tcPr>
            <w:tcW w:w="67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3.1.</w:t>
            </w:r>
          </w:p>
        </w:tc>
        <w:tc>
          <w:tcPr>
            <w:tcW w:w="2977" w:type="dxa"/>
            <w:gridSpan w:val="2"/>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Забезпечення продуктів харчування, одягу, взуття, лікарських засобів  та інших соціально необхідних товарів</w:t>
            </w:r>
          </w:p>
        </w:tc>
        <w:tc>
          <w:tcPr>
            <w:tcW w:w="2978"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Відділ культури, КУ «Центр надання соціальних послуг Новодністровської міської ради»</w:t>
            </w:r>
          </w:p>
        </w:tc>
        <w:tc>
          <w:tcPr>
            <w:tcW w:w="1560" w:type="dxa"/>
          </w:tcPr>
          <w:p w:rsidR="00611323" w:rsidRPr="00611323" w:rsidRDefault="00611323" w:rsidP="00EF59CC">
            <w:pPr>
              <w:spacing w:line="240" w:lineRule="auto"/>
              <w:rPr>
                <w:rFonts w:ascii="Times New Roman" w:hAnsi="Times New Roman"/>
                <w:lang w:val="uk-UA"/>
              </w:rPr>
            </w:pPr>
            <w:r w:rsidRPr="00611323">
              <w:rPr>
                <w:rFonts w:ascii="Times New Roman" w:hAnsi="Times New Roman"/>
                <w:lang w:val="uk-UA" w:eastAsia="ru-RU"/>
              </w:rPr>
              <w:t xml:space="preserve">Протягом року  </w:t>
            </w:r>
          </w:p>
        </w:tc>
        <w:tc>
          <w:tcPr>
            <w:tcW w:w="1559"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Гуманітарна допомога</w:t>
            </w:r>
          </w:p>
        </w:tc>
        <w:tc>
          <w:tcPr>
            <w:tcW w:w="184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6 000 000грн.</w:t>
            </w:r>
          </w:p>
        </w:tc>
        <w:tc>
          <w:tcPr>
            <w:tcW w:w="1843" w:type="dxa"/>
          </w:tcPr>
          <w:p w:rsidR="00611323" w:rsidRPr="00611323" w:rsidRDefault="00611323" w:rsidP="00EF59CC">
            <w:pPr>
              <w:spacing w:line="240" w:lineRule="auto"/>
              <w:rPr>
                <w:rFonts w:ascii="Times New Roman" w:hAnsi="Times New Roman"/>
                <w:lang w:val="uk-UA" w:eastAsia="ru-RU"/>
              </w:rPr>
            </w:pPr>
            <w:r w:rsidRPr="00611323">
              <w:rPr>
                <w:rFonts w:ascii="Times New Roman" w:hAnsi="Times New Roman"/>
                <w:lang w:val="uk-UA" w:eastAsia="ru-RU"/>
              </w:rPr>
              <w:t>6 000 000грн.</w:t>
            </w:r>
          </w:p>
        </w:tc>
        <w:tc>
          <w:tcPr>
            <w:tcW w:w="1843" w:type="dxa"/>
            <w:vMerge w:val="restart"/>
          </w:tcPr>
          <w:p w:rsidR="00611323" w:rsidRPr="00611323" w:rsidRDefault="00611323" w:rsidP="00EF59CC">
            <w:pPr>
              <w:spacing w:line="240" w:lineRule="auto"/>
              <w:rPr>
                <w:rFonts w:ascii="Times New Roman" w:hAnsi="Times New Roman"/>
                <w:lang w:eastAsia="ru-RU"/>
              </w:rPr>
            </w:pPr>
            <w:r w:rsidRPr="00611323">
              <w:rPr>
                <w:rFonts w:ascii="Times New Roman" w:hAnsi="Times New Roman"/>
              </w:rPr>
              <w:t xml:space="preserve">Створення належних умов </w:t>
            </w:r>
            <w:r w:rsidRPr="00611323">
              <w:rPr>
                <w:rFonts w:ascii="Times New Roman" w:hAnsi="Times New Roman"/>
                <w:lang w:val="uk-UA"/>
              </w:rPr>
              <w:t>проживання</w:t>
            </w:r>
            <w:r w:rsidRPr="00611323">
              <w:rPr>
                <w:rFonts w:ascii="Times New Roman" w:hAnsi="Times New Roman"/>
              </w:rPr>
              <w:t xml:space="preserve"> </w:t>
            </w:r>
            <w:r w:rsidRPr="00611323">
              <w:rPr>
                <w:rFonts w:ascii="Times New Roman" w:hAnsi="Times New Roman"/>
                <w:shd w:val="clear" w:color="auto" w:fill="FFFFFF"/>
              </w:rPr>
              <w:t>внутрішньо переміщених осіб</w:t>
            </w:r>
          </w:p>
        </w:tc>
      </w:tr>
      <w:tr w:rsidR="00611323" w:rsidRPr="00611323" w:rsidTr="00EF59CC">
        <w:trPr>
          <w:trHeight w:val="312"/>
        </w:trPr>
        <w:tc>
          <w:tcPr>
            <w:tcW w:w="3643" w:type="dxa"/>
            <w:gridSpan w:val="2"/>
            <w:vAlign w:val="bottom"/>
          </w:tcPr>
          <w:p w:rsidR="00611323" w:rsidRPr="00611323" w:rsidRDefault="00611323" w:rsidP="00EF59CC">
            <w:pPr>
              <w:spacing w:line="240" w:lineRule="auto"/>
              <w:rPr>
                <w:rFonts w:ascii="Times New Roman" w:hAnsi="Times New Roman"/>
                <w:b/>
                <w:lang w:eastAsia="ru-RU"/>
              </w:rPr>
            </w:pPr>
            <w:r w:rsidRPr="00611323">
              <w:rPr>
                <w:rFonts w:ascii="Times New Roman" w:hAnsi="Times New Roman"/>
                <w:b/>
                <w:bCs/>
                <w:lang w:eastAsia="ru-RU"/>
              </w:rPr>
              <w:t>ВСЬОГО</w:t>
            </w:r>
          </w:p>
        </w:tc>
        <w:tc>
          <w:tcPr>
            <w:tcW w:w="2985" w:type="dxa"/>
            <w:gridSpan w:val="2"/>
          </w:tcPr>
          <w:p w:rsidR="00611323" w:rsidRPr="00611323" w:rsidRDefault="00611323" w:rsidP="00EF59CC">
            <w:pPr>
              <w:spacing w:line="240" w:lineRule="auto"/>
              <w:rPr>
                <w:rFonts w:ascii="Times New Roman" w:hAnsi="Times New Roman"/>
                <w:b/>
                <w:lang w:eastAsia="ru-RU"/>
              </w:rPr>
            </w:pPr>
          </w:p>
        </w:tc>
        <w:tc>
          <w:tcPr>
            <w:tcW w:w="1560" w:type="dxa"/>
          </w:tcPr>
          <w:p w:rsidR="00611323" w:rsidRPr="00611323" w:rsidRDefault="00611323" w:rsidP="00EF59CC">
            <w:pPr>
              <w:spacing w:line="240" w:lineRule="auto"/>
              <w:rPr>
                <w:rFonts w:ascii="Times New Roman" w:hAnsi="Times New Roman"/>
                <w:b/>
                <w:lang w:eastAsia="ru-RU"/>
              </w:rPr>
            </w:pPr>
            <w:r w:rsidRPr="00611323">
              <w:rPr>
                <w:rFonts w:ascii="Times New Roman" w:hAnsi="Times New Roman"/>
                <w:lang w:val="uk-UA" w:eastAsia="ru-RU"/>
              </w:rPr>
              <w:t xml:space="preserve">Протягом року  </w:t>
            </w:r>
          </w:p>
        </w:tc>
        <w:tc>
          <w:tcPr>
            <w:tcW w:w="1559" w:type="dxa"/>
          </w:tcPr>
          <w:p w:rsidR="00611323" w:rsidRPr="00611323" w:rsidRDefault="00611323" w:rsidP="00EF59CC">
            <w:pPr>
              <w:spacing w:line="240" w:lineRule="auto"/>
              <w:rPr>
                <w:rFonts w:ascii="Times New Roman" w:hAnsi="Times New Roman"/>
                <w:b/>
                <w:lang w:eastAsia="ru-RU"/>
              </w:rPr>
            </w:pPr>
          </w:p>
        </w:tc>
        <w:tc>
          <w:tcPr>
            <w:tcW w:w="1843" w:type="dxa"/>
          </w:tcPr>
          <w:p w:rsidR="00611323" w:rsidRPr="00611323" w:rsidRDefault="00611323" w:rsidP="00EF59CC">
            <w:pPr>
              <w:spacing w:line="240" w:lineRule="auto"/>
              <w:rPr>
                <w:rFonts w:ascii="Times New Roman" w:hAnsi="Times New Roman"/>
              </w:rPr>
            </w:pPr>
            <w:r w:rsidRPr="00611323">
              <w:rPr>
                <w:rFonts w:ascii="Times New Roman" w:hAnsi="Times New Roman"/>
                <w:b/>
                <w:lang w:val="uk-UA"/>
              </w:rPr>
              <w:t>12 103 000грн.</w:t>
            </w:r>
          </w:p>
        </w:tc>
        <w:tc>
          <w:tcPr>
            <w:tcW w:w="1843" w:type="dxa"/>
          </w:tcPr>
          <w:p w:rsidR="00611323" w:rsidRPr="00611323" w:rsidRDefault="00611323" w:rsidP="00EF59CC">
            <w:pPr>
              <w:spacing w:line="240" w:lineRule="auto"/>
              <w:rPr>
                <w:rFonts w:ascii="Times New Roman" w:hAnsi="Times New Roman"/>
              </w:rPr>
            </w:pPr>
            <w:r w:rsidRPr="00611323">
              <w:rPr>
                <w:rFonts w:ascii="Times New Roman" w:hAnsi="Times New Roman"/>
                <w:b/>
                <w:lang w:val="uk-UA"/>
              </w:rPr>
              <w:t>12 103 000грн.</w:t>
            </w:r>
          </w:p>
        </w:tc>
        <w:tc>
          <w:tcPr>
            <w:tcW w:w="1843" w:type="dxa"/>
            <w:vMerge/>
          </w:tcPr>
          <w:p w:rsidR="00611323" w:rsidRPr="00611323" w:rsidRDefault="00611323" w:rsidP="00EF59CC">
            <w:pPr>
              <w:spacing w:line="240" w:lineRule="auto"/>
              <w:rPr>
                <w:rFonts w:ascii="Times New Roman" w:hAnsi="Times New Roman"/>
                <w:b/>
                <w:lang w:eastAsia="ru-RU"/>
              </w:rPr>
            </w:pPr>
          </w:p>
        </w:tc>
      </w:tr>
    </w:tbl>
    <w:p w:rsidR="00611323" w:rsidRPr="00611323" w:rsidRDefault="00611323" w:rsidP="00611323">
      <w:pPr>
        <w:spacing w:line="240" w:lineRule="auto"/>
        <w:jc w:val="both"/>
        <w:rPr>
          <w:rFonts w:ascii="Times New Roman" w:hAnsi="Times New Roman"/>
          <w:bCs/>
          <w:sz w:val="24"/>
          <w:szCs w:val="24"/>
          <w:lang w:val="uk-UA" w:eastAsia="ru-RU"/>
        </w:rPr>
      </w:pPr>
    </w:p>
    <w:p w:rsidR="00611323" w:rsidRPr="00611323" w:rsidRDefault="00611323" w:rsidP="00611323">
      <w:pPr>
        <w:spacing w:line="240" w:lineRule="auto"/>
        <w:jc w:val="both"/>
        <w:rPr>
          <w:rFonts w:ascii="Times New Roman" w:hAnsi="Times New Roman"/>
          <w:b/>
          <w:bCs/>
          <w:sz w:val="24"/>
          <w:szCs w:val="24"/>
          <w:lang w:val="uk-UA" w:eastAsia="ru-RU"/>
        </w:rPr>
      </w:pPr>
    </w:p>
    <w:p w:rsidR="00611323" w:rsidRPr="00611323" w:rsidRDefault="00611323" w:rsidP="00611323">
      <w:pPr>
        <w:spacing w:line="240" w:lineRule="auto"/>
        <w:jc w:val="both"/>
        <w:rPr>
          <w:rFonts w:ascii="Times New Roman" w:hAnsi="Times New Roman"/>
          <w:b/>
          <w:bCs/>
          <w:sz w:val="24"/>
          <w:szCs w:val="24"/>
          <w:lang w:val="uk-UA" w:eastAsia="ru-RU"/>
        </w:rPr>
      </w:pPr>
      <w:r w:rsidRPr="00611323">
        <w:rPr>
          <w:rFonts w:ascii="Times New Roman" w:hAnsi="Times New Roman"/>
          <w:b/>
          <w:bCs/>
          <w:sz w:val="24"/>
          <w:szCs w:val="24"/>
          <w:lang w:val="uk-UA" w:eastAsia="ru-RU"/>
        </w:rPr>
        <w:t>Виконавець:</w:t>
      </w:r>
    </w:p>
    <w:p w:rsidR="00611323" w:rsidRDefault="00611323" w:rsidP="00611323">
      <w:pPr>
        <w:spacing w:line="240" w:lineRule="auto"/>
        <w:jc w:val="both"/>
        <w:rPr>
          <w:rFonts w:ascii="Times New Roman" w:hAnsi="Times New Roman"/>
          <w:b/>
          <w:bCs/>
          <w:sz w:val="24"/>
          <w:szCs w:val="24"/>
          <w:lang w:val="uk-UA" w:eastAsia="ru-RU"/>
        </w:rPr>
      </w:pPr>
      <w:r w:rsidRPr="00611323">
        <w:rPr>
          <w:rFonts w:ascii="Times New Roman" w:hAnsi="Times New Roman"/>
          <w:b/>
          <w:bCs/>
          <w:sz w:val="24"/>
          <w:szCs w:val="24"/>
          <w:lang w:val="uk-UA" w:eastAsia="ru-RU"/>
        </w:rPr>
        <w:t>Головний спеціаліст відділу</w:t>
      </w:r>
      <w:r w:rsidRPr="00611323">
        <w:rPr>
          <w:rFonts w:ascii="Times New Roman" w:hAnsi="Times New Roman"/>
          <w:sz w:val="24"/>
          <w:szCs w:val="24"/>
          <w:lang w:val="uk-UA" w:eastAsia="ru-RU"/>
        </w:rPr>
        <w:t xml:space="preserve"> </w:t>
      </w:r>
      <w:r w:rsidRPr="00611323">
        <w:rPr>
          <w:rFonts w:ascii="Times New Roman" w:hAnsi="Times New Roman"/>
          <w:b/>
          <w:bCs/>
          <w:sz w:val="24"/>
          <w:szCs w:val="24"/>
          <w:lang w:val="uk-UA" w:eastAsia="ru-RU"/>
        </w:rPr>
        <w:t>гуманітарної політики</w:t>
      </w:r>
      <w:r w:rsidRPr="00611323">
        <w:rPr>
          <w:rFonts w:ascii="Times New Roman" w:hAnsi="Times New Roman"/>
          <w:sz w:val="24"/>
          <w:szCs w:val="24"/>
          <w:lang w:eastAsia="ru-RU"/>
        </w:rPr>
        <w:t> </w:t>
      </w:r>
      <w:r w:rsidRPr="00611323">
        <w:rPr>
          <w:rFonts w:ascii="Times New Roman" w:hAnsi="Times New Roman"/>
          <w:b/>
          <w:bCs/>
          <w:sz w:val="24"/>
          <w:szCs w:val="24"/>
          <w:lang w:val="uk-UA" w:eastAsia="ru-RU"/>
        </w:rPr>
        <w:tab/>
      </w:r>
      <w:r w:rsidRPr="00611323">
        <w:rPr>
          <w:rFonts w:ascii="Times New Roman" w:hAnsi="Times New Roman"/>
          <w:b/>
          <w:bCs/>
          <w:sz w:val="24"/>
          <w:szCs w:val="24"/>
          <w:lang w:val="uk-UA" w:eastAsia="ru-RU"/>
        </w:rPr>
        <w:tab/>
      </w:r>
      <w:r w:rsidRPr="00611323">
        <w:rPr>
          <w:rFonts w:ascii="Times New Roman" w:hAnsi="Times New Roman"/>
          <w:b/>
          <w:bCs/>
          <w:sz w:val="24"/>
          <w:szCs w:val="24"/>
          <w:lang w:val="uk-UA" w:eastAsia="ru-RU"/>
        </w:rPr>
        <w:tab/>
      </w:r>
      <w:r w:rsidRPr="00611323">
        <w:rPr>
          <w:rFonts w:ascii="Times New Roman" w:hAnsi="Times New Roman"/>
          <w:b/>
          <w:bCs/>
          <w:sz w:val="24"/>
          <w:szCs w:val="24"/>
          <w:lang w:val="uk-UA" w:eastAsia="ru-RU"/>
        </w:rPr>
        <w:tab/>
      </w:r>
      <w:r w:rsidRPr="00611323">
        <w:rPr>
          <w:rFonts w:ascii="Times New Roman" w:hAnsi="Times New Roman"/>
          <w:b/>
          <w:bCs/>
          <w:sz w:val="24"/>
          <w:szCs w:val="24"/>
          <w:lang w:val="uk-UA" w:eastAsia="ru-RU"/>
        </w:rPr>
        <w:tab/>
        <w:t>Мар’яна ГЕРАСИМОВА</w:t>
      </w:r>
    </w:p>
    <w:p w:rsidR="00611323" w:rsidRDefault="00611323">
      <w:pPr>
        <w:rPr>
          <w:rFonts w:ascii="Times New Roman" w:hAnsi="Times New Roman"/>
          <w:b/>
          <w:bCs/>
          <w:sz w:val="24"/>
          <w:szCs w:val="24"/>
          <w:lang w:val="uk-UA" w:eastAsia="ru-RU"/>
        </w:rPr>
        <w:sectPr w:rsidR="00611323" w:rsidSect="00611323">
          <w:pgSz w:w="16838" w:h="11906" w:orient="landscape"/>
          <w:pgMar w:top="1701" w:right="1134" w:bottom="851" w:left="1134" w:header="709" w:footer="709" w:gutter="0"/>
          <w:cols w:space="708"/>
          <w:docGrid w:linePitch="360"/>
        </w:sectPr>
      </w:pPr>
    </w:p>
    <w:p w:rsidR="00C02136" w:rsidRPr="00554588" w:rsidRDefault="00C02136" w:rsidP="00554588">
      <w:pPr>
        <w:spacing w:line="240" w:lineRule="auto"/>
        <w:jc w:val="right"/>
        <w:rPr>
          <w:rFonts w:ascii="Times New Roman" w:eastAsia="Times New Roman" w:hAnsi="Times New Roman" w:cs="Times New Roman"/>
          <w:b/>
          <w:sz w:val="28"/>
          <w:szCs w:val="28"/>
          <w:lang w:val="uk-UA"/>
        </w:rPr>
      </w:pPr>
      <w:r w:rsidRPr="00554588">
        <w:rPr>
          <w:rFonts w:ascii="Times New Roman" w:eastAsia="Times New Roman" w:hAnsi="Times New Roman" w:cs="Times New Roman"/>
          <w:b/>
          <w:sz w:val="28"/>
          <w:szCs w:val="28"/>
          <w:lang w:val="uk-UA"/>
        </w:rPr>
        <w:t>Копія</w:t>
      </w:r>
    </w:p>
    <w:p w:rsidR="00554588" w:rsidRPr="00554588" w:rsidRDefault="00554588" w:rsidP="00554588">
      <w:pPr>
        <w:spacing w:line="240" w:lineRule="auto"/>
        <w:jc w:val="center"/>
        <w:rPr>
          <w:rFonts w:ascii="Times New Roman" w:hAnsi="Times New Roman" w:cs="Times New Roman"/>
          <w:color w:val="000000"/>
          <w:highlight w:val="yellow"/>
          <w:lang w:val="uk-UA"/>
        </w:rPr>
      </w:pPr>
      <w:r w:rsidRPr="00554588">
        <w:rPr>
          <w:rFonts w:ascii="Times New Roman" w:hAnsi="Times New Roman" w:cs="Times New Roman"/>
          <w:noProof/>
          <w:color w:val="000000"/>
          <w:highlight w:val="yellow"/>
          <w:lang w:val="uk-UA"/>
        </w:rPr>
        <w:drawing>
          <wp:inline distT="0" distB="0" distL="0" distR="0">
            <wp:extent cx="466090" cy="681355"/>
            <wp:effectExtent l="0" t="0" r="0" b="444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090" cy="681355"/>
                    </a:xfrm>
                    <a:prstGeom prst="rect">
                      <a:avLst/>
                    </a:prstGeom>
                    <a:solidFill>
                      <a:srgbClr val="FFFFFF"/>
                    </a:solidFill>
                    <a:ln>
                      <a:noFill/>
                    </a:ln>
                  </pic:spPr>
                </pic:pic>
              </a:graphicData>
            </a:graphic>
          </wp:inline>
        </w:drawing>
      </w:r>
    </w:p>
    <w:p w:rsidR="00554588" w:rsidRPr="00554588" w:rsidRDefault="00554588" w:rsidP="00554588">
      <w:pPr>
        <w:tabs>
          <w:tab w:val="left" w:pos="-180"/>
          <w:tab w:val="left" w:pos="3630"/>
        </w:tabs>
        <w:spacing w:line="240" w:lineRule="auto"/>
        <w:ind w:right="-365"/>
        <w:jc w:val="center"/>
        <w:rPr>
          <w:rFonts w:ascii="Times New Roman" w:hAnsi="Times New Roman" w:cs="Times New Roman"/>
          <w:b/>
          <w:bCs/>
          <w:color w:val="000000"/>
          <w:sz w:val="36"/>
          <w:szCs w:val="36"/>
          <w:lang w:val="uk-UA"/>
        </w:rPr>
      </w:pPr>
      <w:r w:rsidRPr="00554588">
        <w:rPr>
          <w:rFonts w:ascii="Times New Roman" w:hAnsi="Times New Roman" w:cs="Times New Roman"/>
          <w:b/>
          <w:bCs/>
          <w:noProof/>
          <w:color w:val="000000"/>
          <w:sz w:val="36"/>
          <w:szCs w:val="32"/>
          <w:lang w:val="uk-UA"/>
        </w:rPr>
        <mc:AlternateContent>
          <mc:Choice Requires="wps">
            <w:drawing>
              <wp:anchor distT="0" distB="0" distL="114300" distR="114300" simplePos="0" relativeHeight="251765760" behindDoc="0" locked="0" layoutInCell="0" allowOverlap="1">
                <wp:simplePos x="0" y="0"/>
                <wp:positionH relativeFrom="column">
                  <wp:posOffset>2936240</wp:posOffset>
                </wp:positionH>
                <wp:positionV relativeFrom="paragraph">
                  <wp:posOffset>386080</wp:posOffset>
                </wp:positionV>
                <wp:extent cx="0" cy="0"/>
                <wp:effectExtent l="12065" t="8890" r="6985" b="1016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A409" id="Прямая соединительная линия 6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IDmyc0gCAABU&#10;BAAADgAAAAAAAAAAAAAAAAAuAgAAZHJzL2Uyb0RvYy54bWxQSwECLQAUAAYACAAAACEAmJ4JpdoA&#10;AAAJAQAADwAAAAAAAAAAAAAAAACiBAAAZHJzL2Rvd25yZXYueG1sUEsFBgAAAAAEAAQA8wAAAKkF&#10;AAAAAA==&#10;" o:allowincell="f"/>
            </w:pict>
          </mc:Fallback>
        </mc:AlternateContent>
      </w:r>
      <w:r w:rsidRPr="00554588">
        <w:rPr>
          <w:rFonts w:ascii="Times New Roman" w:hAnsi="Times New Roman" w:cs="Times New Roman"/>
          <w:b/>
          <w:bCs/>
          <w:noProof/>
          <w:color w:val="000000"/>
          <w:sz w:val="36"/>
          <w:szCs w:val="32"/>
          <w:lang w:val="uk-UA"/>
        </w:rPr>
        <mc:AlternateContent>
          <mc:Choice Requires="wps">
            <w:drawing>
              <wp:anchor distT="0" distB="0" distL="114300" distR="114300" simplePos="0" relativeHeight="251764736" behindDoc="0" locked="0" layoutInCell="0" allowOverlap="1">
                <wp:simplePos x="0" y="0"/>
                <wp:positionH relativeFrom="column">
                  <wp:posOffset>2936240</wp:posOffset>
                </wp:positionH>
                <wp:positionV relativeFrom="paragraph">
                  <wp:posOffset>386080</wp:posOffset>
                </wp:positionV>
                <wp:extent cx="0" cy="0"/>
                <wp:effectExtent l="12065" t="8890" r="6985" b="101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578A" id="Прямая соединительная линия 5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eYvIV0gCAABU&#10;BAAADgAAAAAAAAAAAAAAAAAuAgAAZHJzL2Uyb0RvYy54bWxQSwECLQAUAAYACAAAACEAmJ4JpdoA&#10;AAAJAQAADwAAAAAAAAAAAAAAAACiBAAAZHJzL2Rvd25yZXYueG1sUEsFBgAAAAAEAAQA8wAAAKkF&#10;AAAAAA==&#10;" o:allowincell="f"/>
            </w:pict>
          </mc:Fallback>
        </mc:AlternateContent>
      </w:r>
      <w:r w:rsidRPr="00554588">
        <w:rPr>
          <w:rFonts w:ascii="Times New Roman" w:hAnsi="Times New Roman" w:cs="Times New Roman"/>
          <w:b/>
          <w:bCs/>
          <w:noProof/>
          <w:color w:val="000000"/>
          <w:sz w:val="36"/>
          <w:szCs w:val="32"/>
          <w:lang w:val="uk-UA"/>
        </w:rPr>
        <mc:AlternateContent>
          <mc:Choice Requires="wps">
            <w:drawing>
              <wp:anchor distT="0" distB="0" distL="114300" distR="114300" simplePos="0" relativeHeight="251763712" behindDoc="0" locked="0" layoutInCell="0" allowOverlap="1">
                <wp:simplePos x="0" y="0"/>
                <wp:positionH relativeFrom="column">
                  <wp:posOffset>2936240</wp:posOffset>
                </wp:positionH>
                <wp:positionV relativeFrom="paragraph">
                  <wp:posOffset>386080</wp:posOffset>
                </wp:positionV>
                <wp:extent cx="0" cy="0"/>
                <wp:effectExtent l="12065" t="8890" r="6985" b="1016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BE77" id="Прямая соединительная линия 5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LaSAIAAFQ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" o:allowincell="f"/>
            </w:pict>
          </mc:Fallback>
        </mc:AlternateContent>
      </w:r>
      <w:r w:rsidRPr="00554588">
        <w:rPr>
          <w:rFonts w:ascii="Times New Roman" w:hAnsi="Times New Roman" w:cs="Times New Roman"/>
          <w:b/>
          <w:bCs/>
          <w:color w:val="000000"/>
          <w:sz w:val="36"/>
          <w:szCs w:val="32"/>
          <w:lang w:val="uk-UA"/>
        </w:rPr>
        <w:t>У К Р А Ї Н А</w:t>
      </w:r>
    </w:p>
    <w:p w:rsidR="00554588" w:rsidRPr="00554588" w:rsidRDefault="00554588" w:rsidP="00554588">
      <w:pPr>
        <w:pStyle w:val="afb"/>
        <w:rPr>
          <w:color w:val="000000"/>
          <w:szCs w:val="36"/>
          <w:lang w:val="uk-UA"/>
        </w:rPr>
      </w:pPr>
      <w:r w:rsidRPr="00554588">
        <w:rPr>
          <w:color w:val="000000"/>
          <w:szCs w:val="36"/>
          <w:lang w:val="uk-UA"/>
        </w:rPr>
        <w:t>Новодністровська міська рада</w:t>
      </w:r>
    </w:p>
    <w:p w:rsidR="00554588" w:rsidRPr="00554588" w:rsidRDefault="00554588" w:rsidP="00554588">
      <w:pPr>
        <w:pStyle w:val="1"/>
        <w:spacing w:before="0" w:after="0" w:line="240" w:lineRule="auto"/>
        <w:jc w:val="center"/>
        <w:rPr>
          <w:rFonts w:ascii="Times New Roman" w:hAnsi="Times New Roman" w:cs="Times New Roman"/>
          <w:b/>
          <w:color w:val="000000"/>
          <w:sz w:val="32"/>
          <w:szCs w:val="32"/>
          <w:lang w:val="uk-UA"/>
        </w:rPr>
      </w:pPr>
      <w:r w:rsidRPr="00554588">
        <w:rPr>
          <w:rFonts w:ascii="Times New Roman" w:hAnsi="Times New Roman" w:cs="Times New Roman"/>
          <w:b/>
          <w:color w:val="000000"/>
          <w:sz w:val="32"/>
          <w:szCs w:val="32"/>
          <w:lang w:val="uk-UA"/>
        </w:rPr>
        <w:t>Сорок перша сесія VІІ</w:t>
      </w:r>
      <w:r w:rsidRPr="00554588">
        <w:rPr>
          <w:rFonts w:ascii="Times New Roman" w:hAnsi="Times New Roman" w:cs="Times New Roman"/>
          <w:b/>
          <w:color w:val="000000"/>
          <w:sz w:val="32"/>
          <w:szCs w:val="32"/>
          <w:lang w:val="en-US"/>
        </w:rPr>
        <w:t>I</w:t>
      </w:r>
      <w:r w:rsidRPr="00554588">
        <w:rPr>
          <w:rFonts w:ascii="Times New Roman" w:hAnsi="Times New Roman" w:cs="Times New Roman"/>
          <w:b/>
          <w:color w:val="000000"/>
          <w:sz w:val="32"/>
          <w:szCs w:val="32"/>
          <w:lang w:val="uk-UA"/>
        </w:rPr>
        <w:t xml:space="preserve"> скликання</w:t>
      </w:r>
    </w:p>
    <w:p w:rsidR="00554588" w:rsidRPr="00554588" w:rsidRDefault="00554588" w:rsidP="00554588">
      <w:pPr>
        <w:spacing w:line="240" w:lineRule="auto"/>
        <w:rPr>
          <w:rFonts w:ascii="Times New Roman" w:hAnsi="Times New Roman" w:cs="Times New Roman"/>
          <w:bCs/>
          <w:color w:val="000000"/>
          <w:sz w:val="24"/>
          <w:szCs w:val="32"/>
          <w:lang w:val="uk-UA"/>
        </w:rPr>
      </w:pPr>
    </w:p>
    <w:p w:rsidR="00554588" w:rsidRPr="00554588" w:rsidRDefault="00554588" w:rsidP="00554588">
      <w:pPr>
        <w:pStyle w:val="1"/>
        <w:spacing w:before="0" w:after="0" w:line="240" w:lineRule="auto"/>
        <w:jc w:val="center"/>
        <w:rPr>
          <w:rFonts w:ascii="Times New Roman" w:hAnsi="Times New Roman" w:cs="Times New Roman"/>
          <w:b/>
          <w:color w:val="000000"/>
          <w:sz w:val="32"/>
          <w:szCs w:val="32"/>
          <w:lang w:val="uk-UA"/>
        </w:rPr>
      </w:pPr>
      <w:r w:rsidRPr="00554588">
        <w:rPr>
          <w:rFonts w:ascii="Times New Roman" w:hAnsi="Times New Roman" w:cs="Times New Roman"/>
          <w:b/>
          <w:color w:val="000000"/>
          <w:sz w:val="32"/>
          <w:szCs w:val="32"/>
          <w:lang w:val="uk-UA"/>
        </w:rPr>
        <w:t>Р І Ш Е Н Н Я</w:t>
      </w:r>
    </w:p>
    <w:p w:rsidR="00554588" w:rsidRPr="00554588" w:rsidRDefault="00554588" w:rsidP="00554588">
      <w:pPr>
        <w:pStyle w:val="3"/>
        <w:spacing w:before="0" w:after="0" w:line="240" w:lineRule="auto"/>
        <w:rPr>
          <w:rFonts w:ascii="Times New Roman" w:hAnsi="Times New Roman" w:cs="Times New Roman"/>
          <w:bCs/>
          <w:color w:val="000000"/>
          <w:highlight w:val="yellow"/>
          <w:lang w:val="uk-UA"/>
        </w:rPr>
      </w:pPr>
    </w:p>
    <w:p w:rsidR="00554588" w:rsidRPr="00554588" w:rsidRDefault="00554588" w:rsidP="00554588">
      <w:pPr>
        <w:pStyle w:val="3"/>
        <w:spacing w:before="0" w:after="0" w:line="240" w:lineRule="auto"/>
        <w:ind w:right="-143"/>
        <w:rPr>
          <w:rFonts w:ascii="Times New Roman" w:hAnsi="Times New Roman" w:cs="Times New Roman"/>
          <w:color w:val="000000"/>
          <w:lang w:val="uk-UA"/>
        </w:rPr>
      </w:pPr>
      <w:r>
        <w:rPr>
          <w:rFonts w:ascii="Times New Roman" w:hAnsi="Times New Roman" w:cs="Times New Roman"/>
          <w:color w:val="000000"/>
          <w:u w:val="single"/>
          <w:lang w:val="uk-UA"/>
        </w:rPr>
        <w:t>25.</w:t>
      </w:r>
      <w:r w:rsidRPr="00554588">
        <w:rPr>
          <w:rFonts w:ascii="Times New Roman" w:hAnsi="Times New Roman" w:cs="Times New Roman"/>
          <w:color w:val="000000"/>
          <w:u w:val="single"/>
          <w:lang w:val="uk-UA"/>
        </w:rPr>
        <w:t>10</w:t>
      </w:r>
      <w:r>
        <w:rPr>
          <w:rFonts w:ascii="Times New Roman" w:hAnsi="Times New Roman" w:cs="Times New Roman"/>
          <w:color w:val="000000"/>
          <w:u w:val="single"/>
          <w:lang w:val="uk-UA"/>
        </w:rPr>
        <w:t>.2022 №176</w:t>
      </w:r>
      <w:r w:rsidRPr="00554588">
        <w:rPr>
          <w:rFonts w:ascii="Times New Roman" w:hAnsi="Times New Roman" w:cs="Times New Roman"/>
          <w:color w:val="000000"/>
          <w:lang w:val="uk-UA"/>
        </w:rPr>
        <w:tab/>
      </w:r>
      <w:r w:rsidRPr="00554588">
        <w:rPr>
          <w:rFonts w:ascii="Times New Roman" w:hAnsi="Times New Roman" w:cs="Times New Roman"/>
          <w:color w:val="000000"/>
          <w:lang w:val="uk-UA"/>
        </w:rPr>
        <w:tab/>
      </w:r>
      <w:r w:rsidRPr="00554588">
        <w:rPr>
          <w:rFonts w:ascii="Times New Roman" w:hAnsi="Times New Roman" w:cs="Times New Roman"/>
          <w:color w:val="000000"/>
          <w:lang w:val="uk-UA"/>
        </w:rPr>
        <w:tab/>
      </w:r>
      <w:r w:rsidRPr="00554588">
        <w:rPr>
          <w:rFonts w:ascii="Times New Roman" w:hAnsi="Times New Roman" w:cs="Times New Roman"/>
          <w:color w:val="000000"/>
          <w:lang w:val="uk-UA"/>
        </w:rPr>
        <w:tab/>
      </w:r>
      <w:r w:rsidRPr="00554588">
        <w:rPr>
          <w:rFonts w:ascii="Times New Roman" w:hAnsi="Times New Roman" w:cs="Times New Roman"/>
          <w:color w:val="000000"/>
          <w:lang w:val="uk-UA"/>
        </w:rPr>
        <w:tab/>
      </w:r>
      <w:r w:rsidRPr="00554588">
        <w:rPr>
          <w:rFonts w:ascii="Times New Roman" w:hAnsi="Times New Roman" w:cs="Times New Roman"/>
          <w:color w:val="000000"/>
          <w:lang w:val="uk-UA"/>
        </w:rPr>
        <w:tab/>
      </w:r>
      <w:r w:rsidRPr="00554588">
        <w:rPr>
          <w:rFonts w:ascii="Times New Roman" w:hAnsi="Times New Roman" w:cs="Times New Roman"/>
          <w:color w:val="000000"/>
          <w:lang w:val="uk-UA"/>
        </w:rPr>
        <w:tab/>
        <w:t>м. Новодністровськ</w:t>
      </w:r>
    </w:p>
    <w:p w:rsidR="00554588" w:rsidRPr="00554588" w:rsidRDefault="00554588" w:rsidP="00554588">
      <w:pPr>
        <w:spacing w:line="240" w:lineRule="auto"/>
        <w:rPr>
          <w:rFonts w:ascii="Times New Roman" w:hAnsi="Times New Roman" w:cs="Times New Roman"/>
          <w:bCs/>
          <w:color w:val="000000"/>
          <w:sz w:val="24"/>
          <w:lang w:val="uk-UA"/>
        </w:rPr>
      </w:pPr>
    </w:p>
    <w:p w:rsidR="00554588" w:rsidRPr="00554588" w:rsidRDefault="00554588" w:rsidP="00554588">
      <w:pPr>
        <w:spacing w:line="240" w:lineRule="auto"/>
        <w:ind w:right="4958"/>
        <w:jc w:val="both"/>
        <w:rPr>
          <w:rFonts w:ascii="Times New Roman" w:hAnsi="Times New Roman" w:cs="Times New Roman"/>
          <w:b/>
          <w:color w:val="000000"/>
          <w:sz w:val="28"/>
          <w:szCs w:val="28"/>
          <w:lang w:val="uk-UA"/>
        </w:rPr>
      </w:pPr>
      <w:bookmarkStart w:id="27" w:name="_Hlk98256579"/>
      <w:r w:rsidRPr="00554588">
        <w:rPr>
          <w:rFonts w:ascii="Times New Roman" w:hAnsi="Times New Roman" w:cs="Times New Roman"/>
          <w:b/>
          <w:color w:val="000000"/>
          <w:sz w:val="28"/>
          <w:szCs w:val="28"/>
          <w:lang w:val="uk-UA"/>
        </w:rPr>
        <w:t>Про продовження договору</w:t>
      </w:r>
    </w:p>
    <w:p w:rsidR="00554588" w:rsidRPr="00554588" w:rsidRDefault="00554588" w:rsidP="00554588">
      <w:pPr>
        <w:spacing w:line="240" w:lineRule="auto"/>
        <w:ind w:right="4958"/>
        <w:jc w:val="both"/>
        <w:rPr>
          <w:rFonts w:ascii="Times New Roman" w:hAnsi="Times New Roman" w:cs="Times New Roman"/>
          <w:b/>
          <w:color w:val="000000"/>
          <w:sz w:val="28"/>
          <w:szCs w:val="28"/>
          <w:lang w:val="uk-UA"/>
        </w:rPr>
      </w:pPr>
      <w:r w:rsidRPr="00554588">
        <w:rPr>
          <w:rFonts w:ascii="Times New Roman" w:hAnsi="Times New Roman" w:cs="Times New Roman"/>
          <w:b/>
          <w:color w:val="000000"/>
          <w:sz w:val="28"/>
          <w:szCs w:val="28"/>
          <w:lang w:val="uk-UA"/>
        </w:rPr>
        <w:t xml:space="preserve">оренди землі </w:t>
      </w:r>
    </w:p>
    <w:bookmarkEnd w:id="27"/>
    <w:p w:rsidR="00554588" w:rsidRPr="00554588" w:rsidRDefault="00554588" w:rsidP="00554588">
      <w:pPr>
        <w:spacing w:line="240" w:lineRule="auto"/>
        <w:rPr>
          <w:rFonts w:ascii="Times New Roman" w:hAnsi="Times New Roman" w:cs="Times New Roman"/>
          <w:color w:val="000000"/>
          <w:sz w:val="28"/>
          <w:szCs w:val="28"/>
          <w:highlight w:val="yellow"/>
          <w:lang w:val="uk-UA"/>
        </w:rPr>
      </w:pPr>
    </w:p>
    <w:p w:rsidR="00554588" w:rsidRPr="00554588" w:rsidRDefault="00554588" w:rsidP="00554588">
      <w:pPr>
        <w:spacing w:line="240" w:lineRule="auto"/>
        <w:jc w:val="both"/>
        <w:rPr>
          <w:rFonts w:ascii="Times New Roman" w:hAnsi="Times New Roman" w:cs="Times New Roman"/>
          <w:color w:val="000000"/>
          <w:sz w:val="28"/>
          <w:szCs w:val="28"/>
          <w:lang w:val="uk-UA"/>
        </w:rPr>
      </w:pPr>
      <w:r w:rsidRPr="00554588">
        <w:rPr>
          <w:rFonts w:ascii="Times New Roman" w:hAnsi="Times New Roman" w:cs="Times New Roman"/>
          <w:sz w:val="28"/>
          <w:szCs w:val="28"/>
          <w:lang w:val="uk-UA"/>
        </w:rPr>
        <w:tab/>
        <w:t>Відповідно до п.34 ст.26 Закону України «Про місцеве самоврядування в</w:t>
      </w:r>
      <w:r w:rsidRPr="00554588">
        <w:rPr>
          <w:rFonts w:ascii="Times New Roman" w:hAnsi="Times New Roman" w:cs="Times New Roman"/>
          <w:color w:val="000000"/>
          <w:sz w:val="28"/>
          <w:szCs w:val="28"/>
          <w:lang w:val="uk-UA"/>
        </w:rPr>
        <w:t xml:space="preserve"> Україні», ст.33 Закону України «Про оренду землі», розглянувши заяву громадянки Бартко Штефанії Іванівни (вх. № 737 від 26.07.2022р.) щодо продовження договору оренди землі, Новодністровська міська рада</w:t>
      </w:r>
    </w:p>
    <w:p w:rsidR="00554588" w:rsidRPr="00554588" w:rsidRDefault="00554588" w:rsidP="00554588">
      <w:pPr>
        <w:spacing w:line="240" w:lineRule="auto"/>
        <w:rPr>
          <w:rFonts w:ascii="Times New Roman" w:hAnsi="Times New Roman" w:cs="Times New Roman"/>
          <w:color w:val="000000"/>
          <w:sz w:val="28"/>
          <w:szCs w:val="28"/>
          <w:highlight w:val="yellow"/>
          <w:lang w:val="uk-UA"/>
        </w:rPr>
      </w:pPr>
    </w:p>
    <w:p w:rsidR="00554588" w:rsidRPr="00554588" w:rsidRDefault="00554588" w:rsidP="00554588">
      <w:pPr>
        <w:tabs>
          <w:tab w:val="left" w:pos="708"/>
          <w:tab w:val="center" w:pos="4153"/>
          <w:tab w:val="right" w:pos="8306"/>
        </w:tabs>
        <w:spacing w:line="240" w:lineRule="auto"/>
        <w:jc w:val="center"/>
        <w:rPr>
          <w:rFonts w:ascii="Times New Roman" w:hAnsi="Times New Roman" w:cs="Times New Roman"/>
          <w:b/>
          <w:color w:val="000000"/>
          <w:sz w:val="28"/>
          <w:szCs w:val="28"/>
          <w:lang w:val="uk-UA"/>
        </w:rPr>
      </w:pPr>
      <w:r w:rsidRPr="00554588">
        <w:rPr>
          <w:rFonts w:ascii="Times New Roman" w:hAnsi="Times New Roman" w:cs="Times New Roman"/>
          <w:b/>
          <w:color w:val="000000"/>
          <w:sz w:val="28"/>
          <w:szCs w:val="28"/>
          <w:lang w:val="uk-UA"/>
        </w:rPr>
        <w:t>В И Р І Ш И Л А:</w:t>
      </w:r>
    </w:p>
    <w:p w:rsidR="00554588" w:rsidRPr="00554588" w:rsidRDefault="00554588" w:rsidP="00554588">
      <w:pPr>
        <w:tabs>
          <w:tab w:val="left" w:pos="1080"/>
          <w:tab w:val="left" w:pos="5780"/>
        </w:tabs>
        <w:spacing w:line="240" w:lineRule="auto"/>
        <w:jc w:val="both"/>
        <w:rPr>
          <w:rFonts w:ascii="Times New Roman" w:hAnsi="Times New Roman" w:cs="Times New Roman"/>
          <w:bCs/>
          <w:color w:val="000000"/>
          <w:sz w:val="28"/>
          <w:szCs w:val="28"/>
          <w:lang w:val="uk-UA"/>
        </w:rPr>
      </w:pPr>
    </w:p>
    <w:p w:rsidR="00554588" w:rsidRPr="00554588" w:rsidRDefault="00554588" w:rsidP="00554588">
      <w:pPr>
        <w:numPr>
          <w:ilvl w:val="0"/>
          <w:numId w:val="44"/>
        </w:numPr>
        <w:shd w:val="clear" w:color="auto" w:fill="FFFFFF"/>
        <w:tabs>
          <w:tab w:val="left" w:pos="567"/>
          <w:tab w:val="left" w:pos="851"/>
        </w:tabs>
        <w:spacing w:line="240" w:lineRule="auto"/>
        <w:ind w:left="0" w:firstLine="426"/>
        <w:jc w:val="both"/>
        <w:rPr>
          <w:rFonts w:ascii="Times New Roman" w:hAnsi="Times New Roman" w:cs="Times New Roman"/>
          <w:color w:val="000000"/>
          <w:sz w:val="28"/>
          <w:szCs w:val="28"/>
          <w:lang w:val="uk-UA"/>
        </w:rPr>
      </w:pPr>
      <w:r w:rsidRPr="00554588">
        <w:rPr>
          <w:rFonts w:ascii="Times New Roman" w:hAnsi="Times New Roman" w:cs="Times New Roman"/>
          <w:color w:val="000000"/>
          <w:sz w:val="28"/>
          <w:szCs w:val="28"/>
          <w:lang w:val="uk-UA"/>
        </w:rPr>
        <w:t xml:space="preserve">Продовжити договір оренди землі, який зареєстрований в Державному реєстрі речових прав на нерухоме майно про реєстрацію іншого речового права (реєстраційний номер об’єкта нерухомого майна 1834908473106 від 14.05.2019р.) з громадянкою Бартко Штефанією Іванівною, на земельну ділянку для будівництва та обслуговування будівель торгівлі (03.07), площею </w:t>
      </w:r>
      <w:smartTag w:uri="urn:schemas-microsoft-com:office:smarttags" w:element="metricconverter">
        <w:smartTagPr>
          <w:attr w:name="ProductID" w:val="0,0072 га"/>
        </w:smartTagPr>
        <w:r w:rsidRPr="00554588">
          <w:rPr>
            <w:rFonts w:ascii="Times New Roman" w:hAnsi="Times New Roman" w:cs="Times New Roman"/>
            <w:color w:val="000000"/>
            <w:sz w:val="28"/>
            <w:szCs w:val="28"/>
            <w:lang w:val="uk-UA"/>
          </w:rPr>
          <w:t>0,0072 га</w:t>
        </w:r>
      </w:smartTag>
      <w:r w:rsidRPr="00554588">
        <w:rPr>
          <w:rFonts w:ascii="Times New Roman" w:hAnsi="Times New Roman" w:cs="Times New Roman"/>
          <w:color w:val="000000"/>
          <w:sz w:val="28"/>
          <w:szCs w:val="28"/>
          <w:lang w:val="uk-UA"/>
        </w:rPr>
        <w:t xml:space="preserve">, кадастровий номер 7310600000:01:003:0066, за адресою: Чернівецька обл., Дністровський р-н, м. Новодністровськ, м-н «Сонячний», терміном на 2 роки з моменту закінчення попереднього договору. </w:t>
      </w:r>
    </w:p>
    <w:p w:rsidR="00554588" w:rsidRPr="00554588" w:rsidRDefault="00554588" w:rsidP="00554588">
      <w:pPr>
        <w:numPr>
          <w:ilvl w:val="0"/>
          <w:numId w:val="44"/>
        </w:numPr>
        <w:shd w:val="clear" w:color="auto" w:fill="FFFFFF"/>
        <w:tabs>
          <w:tab w:val="left" w:pos="851"/>
          <w:tab w:val="left" w:pos="1560"/>
        </w:tabs>
        <w:spacing w:line="240" w:lineRule="auto"/>
        <w:ind w:left="0" w:firstLine="567"/>
        <w:jc w:val="both"/>
        <w:rPr>
          <w:rFonts w:ascii="Times New Roman" w:hAnsi="Times New Roman" w:cs="Times New Roman"/>
          <w:color w:val="000000"/>
          <w:sz w:val="28"/>
          <w:szCs w:val="28"/>
          <w:lang w:val="uk-UA"/>
        </w:rPr>
      </w:pPr>
      <w:r w:rsidRPr="00554588">
        <w:rPr>
          <w:rFonts w:ascii="Times New Roman" w:hAnsi="Times New Roman" w:cs="Times New Roman"/>
          <w:color w:val="000000"/>
          <w:sz w:val="28"/>
          <w:szCs w:val="28"/>
          <w:shd w:val="clear" w:color="auto" w:fill="FFFFFF"/>
          <w:lang w:val="uk-UA"/>
        </w:rPr>
        <w:t xml:space="preserve">Зобов’язати громадянку </w:t>
      </w:r>
      <w:r w:rsidRPr="00554588">
        <w:rPr>
          <w:rFonts w:ascii="Times New Roman" w:hAnsi="Times New Roman" w:cs="Times New Roman"/>
          <w:color w:val="000000"/>
          <w:sz w:val="28"/>
          <w:szCs w:val="28"/>
          <w:lang w:val="uk-UA"/>
        </w:rPr>
        <w:t>Бартко Штефанію Іванівну в місячний термін укласти з міською радою додаткову угоду про продовження договору оренди землі з обов’язковою умовою заборони проведення будь-якої забудови, (реконструкції, встановлення ТС та інше) у зв’язку із невідповідністю містобудівній документації та провести її державну реєстрацію, згідно чинного законодавства</w:t>
      </w:r>
      <w:r w:rsidRPr="00554588">
        <w:rPr>
          <w:rFonts w:ascii="Times New Roman" w:hAnsi="Times New Roman" w:cs="Times New Roman"/>
          <w:color w:val="000000"/>
          <w:sz w:val="28"/>
          <w:szCs w:val="28"/>
          <w:shd w:val="clear" w:color="auto" w:fill="FFFFFF"/>
          <w:lang w:val="uk-UA"/>
        </w:rPr>
        <w:t>.</w:t>
      </w:r>
    </w:p>
    <w:p w:rsidR="00554588" w:rsidRPr="00554588" w:rsidRDefault="00554588" w:rsidP="00554588">
      <w:pPr>
        <w:numPr>
          <w:ilvl w:val="0"/>
          <w:numId w:val="44"/>
        </w:numPr>
        <w:shd w:val="clear" w:color="auto" w:fill="FFFFFF"/>
        <w:tabs>
          <w:tab w:val="left" w:pos="851"/>
          <w:tab w:val="left" w:pos="1560"/>
        </w:tabs>
        <w:spacing w:line="240" w:lineRule="auto"/>
        <w:ind w:left="0" w:firstLine="567"/>
        <w:jc w:val="both"/>
        <w:rPr>
          <w:rFonts w:ascii="Times New Roman" w:hAnsi="Times New Roman" w:cs="Times New Roman"/>
          <w:color w:val="000000"/>
          <w:sz w:val="28"/>
          <w:szCs w:val="28"/>
          <w:lang w:val="uk-UA"/>
        </w:rPr>
      </w:pPr>
      <w:r w:rsidRPr="00554588">
        <w:rPr>
          <w:rFonts w:ascii="Times New Roman" w:hAnsi="Times New Roman" w:cs="Times New Roman"/>
          <w:color w:val="000000"/>
          <w:sz w:val="28"/>
          <w:szCs w:val="28"/>
          <w:shd w:val="clear" w:color="auto" w:fill="FFFFFF"/>
          <w:lang w:val="uk-UA"/>
        </w:rPr>
        <w:t xml:space="preserve">Зобов’язати громадянку </w:t>
      </w:r>
      <w:r w:rsidRPr="00554588">
        <w:rPr>
          <w:rFonts w:ascii="Times New Roman" w:hAnsi="Times New Roman" w:cs="Times New Roman"/>
          <w:color w:val="000000"/>
          <w:sz w:val="28"/>
          <w:szCs w:val="28"/>
          <w:lang w:val="uk-UA"/>
        </w:rPr>
        <w:t>Бартко Штефанію Іванівну урахувати, дотримуватися та йти на зустріч інтересам територіальної громади міста Новодністровськ, сприяти міським програмам благоустрою території.</w:t>
      </w:r>
    </w:p>
    <w:p w:rsidR="00554588" w:rsidRPr="00554588" w:rsidRDefault="00554588" w:rsidP="00554588">
      <w:pPr>
        <w:numPr>
          <w:ilvl w:val="0"/>
          <w:numId w:val="44"/>
        </w:numPr>
        <w:shd w:val="clear" w:color="auto" w:fill="FFFFFF"/>
        <w:tabs>
          <w:tab w:val="left" w:pos="567"/>
          <w:tab w:val="left" w:pos="851"/>
          <w:tab w:val="left" w:pos="993"/>
        </w:tabs>
        <w:spacing w:line="240" w:lineRule="auto"/>
        <w:ind w:left="0" w:firstLine="567"/>
        <w:jc w:val="both"/>
        <w:rPr>
          <w:rFonts w:ascii="Times New Roman" w:hAnsi="Times New Roman" w:cs="Times New Roman"/>
          <w:color w:val="000000"/>
          <w:sz w:val="28"/>
          <w:szCs w:val="28"/>
          <w:lang w:val="uk-UA"/>
        </w:rPr>
      </w:pPr>
      <w:r w:rsidRPr="00554588">
        <w:rPr>
          <w:rFonts w:ascii="Times New Roman" w:hAnsi="Times New Roman" w:cs="Times New Roman"/>
          <w:color w:val="000000"/>
          <w:sz w:val="28"/>
          <w:szCs w:val="28"/>
          <w:lang w:val="uk-UA"/>
        </w:rPr>
        <w:t xml:space="preserve">Контроль за виконанням даного рішення покласти </w:t>
      </w:r>
      <w:r w:rsidRPr="00554588">
        <w:rPr>
          <w:rFonts w:ascii="Times New Roman" w:hAnsi="Times New Roman" w:cs="Times New Roman"/>
          <w:sz w:val="28"/>
          <w:szCs w:val="28"/>
          <w:lang w:val="uk-UA"/>
        </w:rPr>
        <w:t>на міського голову</w:t>
      </w:r>
      <w:r w:rsidRPr="00554588">
        <w:rPr>
          <w:rFonts w:ascii="Times New Roman" w:hAnsi="Times New Roman" w:cs="Times New Roman"/>
          <w:color w:val="000000"/>
          <w:sz w:val="28"/>
          <w:szCs w:val="28"/>
          <w:lang w:val="uk-UA"/>
        </w:rPr>
        <w:t xml:space="preserve"> та постійну комісію з питань будівництва та врегулювання земельних відносин.</w:t>
      </w:r>
    </w:p>
    <w:p w:rsidR="00C02136" w:rsidRPr="00C02136" w:rsidRDefault="00C02136" w:rsidP="00C02136">
      <w:pPr>
        <w:spacing w:line="240" w:lineRule="auto"/>
        <w:rPr>
          <w:rFonts w:ascii="Times New Roman" w:hAnsi="Times New Roman" w:cs="Times New Roman"/>
          <w:sz w:val="28"/>
          <w:szCs w:val="28"/>
          <w:lang w:val="uk-UA"/>
        </w:rPr>
      </w:pPr>
    </w:p>
    <w:p w:rsidR="00AF3995" w:rsidRPr="00554588" w:rsidRDefault="00C02136" w:rsidP="0045600F">
      <w:pPr>
        <w:spacing w:line="240" w:lineRule="auto"/>
        <w:rPr>
          <w:rFonts w:ascii="Times New Roman" w:hAnsi="Times New Roman" w:cs="Times New Roman"/>
          <w:b/>
          <w:sz w:val="28"/>
          <w:szCs w:val="28"/>
          <w:lang w:val="uk-UA"/>
        </w:rPr>
      </w:pPr>
      <w:r w:rsidRPr="0004012B">
        <w:rPr>
          <w:rFonts w:ascii="Times New Roman" w:hAnsi="Times New Roman" w:cs="Times New Roman"/>
          <w:b/>
          <w:sz w:val="28"/>
          <w:szCs w:val="28"/>
          <w:lang w:val="uk-UA"/>
        </w:rPr>
        <w:t>Міський голова</w:t>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r>
      <w:r w:rsidRPr="0004012B">
        <w:rPr>
          <w:rFonts w:ascii="Times New Roman" w:hAnsi="Times New Roman" w:cs="Times New Roman"/>
          <w:b/>
          <w:sz w:val="28"/>
          <w:szCs w:val="28"/>
          <w:lang w:val="uk-UA"/>
        </w:rPr>
        <w:tab/>
        <w:t>Наталя ЦИМБАЛЮК</w:t>
      </w:r>
    </w:p>
    <w:sectPr w:rsidR="00AF3995" w:rsidRPr="00554588" w:rsidSect="0061132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714" w:rsidRDefault="00BF7714" w:rsidP="008B37FA">
      <w:pPr>
        <w:spacing w:line="240" w:lineRule="auto"/>
      </w:pPr>
      <w:r>
        <w:separator/>
      </w:r>
    </w:p>
  </w:endnote>
  <w:endnote w:type="continuationSeparator" w:id="0">
    <w:p w:rsidR="00BF7714" w:rsidRDefault="00BF7714" w:rsidP="008B3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itka Subheading">
    <w:panose1 w:val="02000505000000020004"/>
    <w:charset w:val="CC"/>
    <w:family w:val="auto"/>
    <w:pitch w:val="variable"/>
    <w:sig w:usb0="A00002EF" w:usb1="4000204B"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714" w:rsidRDefault="00BF7714" w:rsidP="008B37FA">
      <w:pPr>
        <w:spacing w:line="240" w:lineRule="auto"/>
      </w:pPr>
      <w:r>
        <w:separator/>
      </w:r>
    </w:p>
  </w:footnote>
  <w:footnote w:type="continuationSeparator" w:id="0">
    <w:p w:rsidR="00BF7714" w:rsidRDefault="00BF7714" w:rsidP="008B3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CC" w:rsidRDefault="00EF59CC" w:rsidP="0004012B">
    <w:pPr>
      <w:pStyle w:val="aff"/>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EF59CC" w:rsidRDefault="00EF59CC" w:rsidP="0004012B">
    <w:pPr>
      <w:pStyle w:val="aff"/>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CC" w:rsidRDefault="00EF59CC" w:rsidP="0004012B">
    <w:pPr>
      <w:pStyle w:val="aff"/>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CC" w:rsidRDefault="00EF59CC" w:rsidP="00741EEC">
    <w:pPr>
      <w:pStyle w:val="aff"/>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EF59CC" w:rsidRDefault="00EF59CC" w:rsidP="00741EEC">
    <w:pPr>
      <w:pStyle w:val="aff"/>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CC" w:rsidRDefault="00EF59CC" w:rsidP="00741EEC">
    <w:pPr>
      <w:pStyle w:val="aff"/>
      <w:framePr w:wrap="around" w:vAnchor="text" w:hAnchor="margin" w:xAlign="right" w:y="1"/>
      <w:rPr>
        <w:rStyle w:val="aff8"/>
      </w:rPr>
    </w:pPr>
  </w:p>
  <w:p w:rsidR="00EF59CC" w:rsidRDefault="00EF59CC" w:rsidP="00741EEC">
    <w:pPr>
      <w:pStyle w:val="aff"/>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1445"/>
        </w:tabs>
        <w:ind w:left="1445" w:hanging="885"/>
      </w:pPr>
    </w:lvl>
    <w:lvl w:ilvl="1">
      <w:start w:val="1"/>
      <w:numFmt w:val="decimal"/>
      <w:lvlText w:val="%2."/>
      <w:lvlJc w:val="left"/>
      <w:pPr>
        <w:tabs>
          <w:tab w:val="num" w:pos="1440"/>
        </w:tabs>
        <w:ind w:left="1440" w:hanging="360"/>
      </w:pPr>
      <w:rPr>
        <w:sz w:val="28"/>
        <w:szCs w:val="28"/>
        <w:lang w:val="uk-U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1445"/>
        </w:tabs>
        <w:ind w:left="1445" w:hanging="885"/>
      </w:pPr>
      <w:rPr>
        <w:rFonts w:ascii="Times New Roman" w:hAnsi="Times New Roman" w:cs="Times New Roman" w:hint="default"/>
        <w:sz w:val="28"/>
        <w:szCs w:val="28"/>
        <w:lang w:val="uk-UA"/>
      </w:rPr>
    </w:lvl>
  </w:abstractNum>
  <w:abstractNum w:abstractNumId="3"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6"/>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6"/>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6"/>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6"/>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6"/>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6"/>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6"/>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6"/>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6"/>
        <w:w w:val="100"/>
        <w:position w:val="0"/>
        <w:sz w:val="23"/>
        <w:szCs w:val="23"/>
        <w:u w:val="none"/>
      </w:rPr>
    </w:lvl>
  </w:abstractNum>
  <w:abstractNum w:abstractNumId="4" w15:restartNumberingAfterBreak="0">
    <w:nsid w:val="00000006"/>
    <w:multiLevelType w:val="multilevel"/>
    <w:tmpl w:val="D57C97D2"/>
    <w:name w:val="WW8Num8"/>
    <w:lvl w:ilvl="0">
      <w:start w:val="1"/>
      <w:numFmt w:val="decimal"/>
      <w:lvlText w:val="%1."/>
      <w:lvlJc w:val="left"/>
      <w:pPr>
        <w:tabs>
          <w:tab w:val="num" w:pos="1200"/>
        </w:tabs>
        <w:ind w:left="1200" w:hanging="705"/>
      </w:pPr>
    </w:lvl>
    <w:lvl w:ilvl="1">
      <w:start w:val="3"/>
      <w:numFmt w:val="decimal"/>
      <w:isLgl/>
      <w:lvlText w:val="%1.%2."/>
      <w:lvlJc w:val="left"/>
      <w:pPr>
        <w:ind w:left="1080" w:hanging="36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095" w:hanging="1800"/>
      </w:pPr>
      <w:rPr>
        <w:rFonts w:hint="default"/>
      </w:rPr>
    </w:lvl>
  </w:abstractNum>
  <w:abstractNum w:abstractNumId="5" w15:restartNumberingAfterBreak="0">
    <w:nsid w:val="04D33DC9"/>
    <w:multiLevelType w:val="hybridMultilevel"/>
    <w:tmpl w:val="A002E3DA"/>
    <w:lvl w:ilvl="0" w:tplc="A734EF66">
      <w:start w:val="1"/>
      <w:numFmt w:val="decimal"/>
      <w:lvlText w:val="%1."/>
      <w:lvlJc w:val="left"/>
      <w:pPr>
        <w:ind w:left="927" w:hanging="360"/>
      </w:pPr>
      <w:rPr>
        <w:rFonts w:ascii="Times New Roman" w:eastAsia="Calibr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0E38264D"/>
    <w:multiLevelType w:val="hybridMultilevel"/>
    <w:tmpl w:val="5784CB24"/>
    <w:lvl w:ilvl="0" w:tplc="B542544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FB36C81"/>
    <w:multiLevelType w:val="hybridMultilevel"/>
    <w:tmpl w:val="22127B50"/>
    <w:lvl w:ilvl="0" w:tplc="6F00DD3A">
      <w:start w:val="1"/>
      <w:numFmt w:val="decimal"/>
      <w:lvlText w:val="%1."/>
      <w:lvlJc w:val="left"/>
      <w:pPr>
        <w:tabs>
          <w:tab w:val="num" w:pos="2520"/>
        </w:tabs>
        <w:ind w:left="2520" w:hanging="360"/>
      </w:pPr>
    </w:lvl>
    <w:lvl w:ilvl="1" w:tplc="618470FE">
      <w:start w:val="5"/>
      <w:numFmt w:val="bullet"/>
      <w:lvlText w:val="-"/>
      <w:lvlJc w:val="left"/>
      <w:pPr>
        <w:tabs>
          <w:tab w:val="num" w:pos="1980"/>
        </w:tabs>
        <w:ind w:left="1980" w:hanging="360"/>
      </w:pPr>
      <w:rPr>
        <w:rFonts w:ascii="Times New Roman" w:eastAsia="Times New Roman" w:hAnsi="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108B4EE4"/>
    <w:multiLevelType w:val="hybridMultilevel"/>
    <w:tmpl w:val="DED2A1EC"/>
    <w:lvl w:ilvl="0" w:tplc="716A5878">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34159"/>
    <w:multiLevelType w:val="hybridMultilevel"/>
    <w:tmpl w:val="0A76ABDE"/>
    <w:lvl w:ilvl="0" w:tplc="0B646812">
      <w:start w:val="1"/>
      <w:numFmt w:val="bullet"/>
      <w:lvlText w:val="-"/>
      <w:lvlJc w:val="left"/>
      <w:pPr>
        <w:ind w:left="927" w:hanging="360"/>
      </w:pPr>
      <w:rPr>
        <w:rFonts w:ascii="Times New Roman" w:eastAsia="Times New Roman" w:hAnsi="Times New Roman" w:cs="Times New Roman" w:hint="default"/>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A8D3DED"/>
    <w:multiLevelType w:val="hybridMultilevel"/>
    <w:tmpl w:val="69B831CA"/>
    <w:lvl w:ilvl="0" w:tplc="7892F31E">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D5C04E3"/>
    <w:multiLevelType w:val="multilevel"/>
    <w:tmpl w:val="AC7EC7B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DE91F3A"/>
    <w:multiLevelType w:val="multilevel"/>
    <w:tmpl w:val="785AAE6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E23659F"/>
    <w:multiLevelType w:val="hybridMultilevel"/>
    <w:tmpl w:val="EB3E574C"/>
    <w:lvl w:ilvl="0" w:tplc="498AA2E0">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9E6FCA"/>
    <w:multiLevelType w:val="multilevel"/>
    <w:tmpl w:val="68785E18"/>
    <w:lvl w:ilvl="0">
      <w:start w:val="1"/>
      <w:numFmt w:val="decimal"/>
      <w:lvlText w:val="%1."/>
      <w:lvlJc w:val="left"/>
      <w:pPr>
        <w:ind w:left="1428" w:hanging="360"/>
      </w:pPr>
      <w:rPr>
        <w:rFonts w:hint="default"/>
        <w:sz w:val="28"/>
      </w:r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5" w15:restartNumberingAfterBreak="0">
    <w:nsid w:val="22375ADF"/>
    <w:multiLevelType w:val="hybridMultilevel"/>
    <w:tmpl w:val="B29EE906"/>
    <w:lvl w:ilvl="0" w:tplc="D1868A06">
      <w:numFmt w:val="bullet"/>
      <w:lvlText w:val=""/>
      <w:lvlJc w:val="left"/>
      <w:pPr>
        <w:tabs>
          <w:tab w:val="num" w:pos="780"/>
        </w:tabs>
        <w:ind w:left="780" w:hanging="360"/>
      </w:pPr>
      <w:rPr>
        <w:rFonts w:ascii="Symbol" w:eastAsia="Arial Unicode MS" w:hAnsi="Symbol" w:hint="default"/>
      </w:rPr>
    </w:lvl>
    <w:lvl w:ilvl="1" w:tplc="04220003">
      <w:start w:val="1"/>
      <w:numFmt w:val="bullet"/>
      <w:lvlText w:val="o"/>
      <w:lvlJc w:val="left"/>
      <w:pPr>
        <w:tabs>
          <w:tab w:val="num" w:pos="1500"/>
        </w:tabs>
        <w:ind w:left="1500" w:hanging="360"/>
      </w:pPr>
      <w:rPr>
        <w:rFonts w:ascii="Courier New" w:hAnsi="Courier New" w:cs="Courier New" w:hint="default"/>
      </w:rPr>
    </w:lvl>
    <w:lvl w:ilvl="2" w:tplc="04220005">
      <w:start w:val="1"/>
      <w:numFmt w:val="bullet"/>
      <w:lvlText w:val=""/>
      <w:lvlJc w:val="left"/>
      <w:pPr>
        <w:tabs>
          <w:tab w:val="num" w:pos="2220"/>
        </w:tabs>
        <w:ind w:left="2220" w:hanging="360"/>
      </w:pPr>
      <w:rPr>
        <w:rFonts w:ascii="Wingdings" w:hAnsi="Wingdings" w:cs="Wingdings" w:hint="default"/>
      </w:rPr>
    </w:lvl>
    <w:lvl w:ilvl="3" w:tplc="04220001">
      <w:start w:val="1"/>
      <w:numFmt w:val="bullet"/>
      <w:lvlText w:val=""/>
      <w:lvlJc w:val="left"/>
      <w:pPr>
        <w:tabs>
          <w:tab w:val="num" w:pos="2940"/>
        </w:tabs>
        <w:ind w:left="2940" w:hanging="360"/>
      </w:pPr>
      <w:rPr>
        <w:rFonts w:ascii="Symbol" w:hAnsi="Symbol" w:cs="Symbol" w:hint="default"/>
      </w:rPr>
    </w:lvl>
    <w:lvl w:ilvl="4" w:tplc="04220003">
      <w:start w:val="1"/>
      <w:numFmt w:val="bullet"/>
      <w:lvlText w:val="o"/>
      <w:lvlJc w:val="left"/>
      <w:pPr>
        <w:tabs>
          <w:tab w:val="num" w:pos="3660"/>
        </w:tabs>
        <w:ind w:left="3660" w:hanging="360"/>
      </w:pPr>
      <w:rPr>
        <w:rFonts w:ascii="Courier New" w:hAnsi="Courier New" w:cs="Courier New" w:hint="default"/>
      </w:rPr>
    </w:lvl>
    <w:lvl w:ilvl="5" w:tplc="04220005">
      <w:start w:val="1"/>
      <w:numFmt w:val="bullet"/>
      <w:lvlText w:val=""/>
      <w:lvlJc w:val="left"/>
      <w:pPr>
        <w:tabs>
          <w:tab w:val="num" w:pos="4380"/>
        </w:tabs>
        <w:ind w:left="4380" w:hanging="360"/>
      </w:pPr>
      <w:rPr>
        <w:rFonts w:ascii="Wingdings" w:hAnsi="Wingdings" w:cs="Wingdings" w:hint="default"/>
      </w:rPr>
    </w:lvl>
    <w:lvl w:ilvl="6" w:tplc="04220001">
      <w:start w:val="1"/>
      <w:numFmt w:val="bullet"/>
      <w:lvlText w:val=""/>
      <w:lvlJc w:val="left"/>
      <w:pPr>
        <w:tabs>
          <w:tab w:val="num" w:pos="5100"/>
        </w:tabs>
        <w:ind w:left="5100" w:hanging="360"/>
      </w:pPr>
      <w:rPr>
        <w:rFonts w:ascii="Symbol" w:hAnsi="Symbol" w:cs="Symbol" w:hint="default"/>
      </w:rPr>
    </w:lvl>
    <w:lvl w:ilvl="7" w:tplc="04220003">
      <w:start w:val="1"/>
      <w:numFmt w:val="bullet"/>
      <w:lvlText w:val="o"/>
      <w:lvlJc w:val="left"/>
      <w:pPr>
        <w:tabs>
          <w:tab w:val="num" w:pos="5820"/>
        </w:tabs>
        <w:ind w:left="5820" w:hanging="360"/>
      </w:pPr>
      <w:rPr>
        <w:rFonts w:ascii="Courier New" w:hAnsi="Courier New" w:cs="Courier New" w:hint="default"/>
      </w:rPr>
    </w:lvl>
    <w:lvl w:ilvl="8" w:tplc="04220005">
      <w:start w:val="1"/>
      <w:numFmt w:val="bullet"/>
      <w:lvlText w:val=""/>
      <w:lvlJc w:val="left"/>
      <w:pPr>
        <w:tabs>
          <w:tab w:val="num" w:pos="6540"/>
        </w:tabs>
        <w:ind w:left="6540" w:hanging="360"/>
      </w:pPr>
      <w:rPr>
        <w:rFonts w:ascii="Wingdings" w:hAnsi="Wingdings" w:cs="Wingdings" w:hint="default"/>
      </w:rPr>
    </w:lvl>
  </w:abstractNum>
  <w:abstractNum w:abstractNumId="16" w15:restartNumberingAfterBreak="0">
    <w:nsid w:val="269A2AF4"/>
    <w:multiLevelType w:val="hybridMultilevel"/>
    <w:tmpl w:val="45704E6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29363523"/>
    <w:multiLevelType w:val="hybridMultilevel"/>
    <w:tmpl w:val="45704E6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32147275"/>
    <w:multiLevelType w:val="hybridMultilevel"/>
    <w:tmpl w:val="98CAFB8E"/>
    <w:lvl w:ilvl="0" w:tplc="130C1A76">
      <w:start w:val="3"/>
      <w:numFmt w:val="bullet"/>
      <w:lvlText w:val="–"/>
      <w:lvlJc w:val="left"/>
      <w:pPr>
        <w:tabs>
          <w:tab w:val="num" w:pos="1095"/>
        </w:tabs>
        <w:ind w:left="1095" w:hanging="675"/>
      </w:pPr>
      <w:rPr>
        <w:rFonts w:ascii="Times New Roman" w:eastAsia="Calibri" w:hAnsi="Times New Roman"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70D2A6C"/>
    <w:multiLevelType w:val="hybridMultilevel"/>
    <w:tmpl w:val="6B8446B8"/>
    <w:lvl w:ilvl="0" w:tplc="1238672C">
      <w:start w:val="1"/>
      <w:numFmt w:val="decimal"/>
      <w:lvlText w:val="%1."/>
      <w:lvlJc w:val="left"/>
      <w:pPr>
        <w:ind w:left="1279" w:hanging="360"/>
      </w:pPr>
      <w:rPr>
        <w:rFonts w:cs="Times New Roman" w:hint="default"/>
      </w:rPr>
    </w:lvl>
    <w:lvl w:ilvl="1" w:tplc="04190019">
      <w:start w:val="1"/>
      <w:numFmt w:val="lowerLetter"/>
      <w:lvlText w:val="%2."/>
      <w:lvlJc w:val="left"/>
      <w:pPr>
        <w:ind w:left="1999" w:hanging="360"/>
      </w:pPr>
      <w:rPr>
        <w:rFonts w:cs="Times New Roman"/>
      </w:rPr>
    </w:lvl>
    <w:lvl w:ilvl="2" w:tplc="0419001B">
      <w:start w:val="1"/>
      <w:numFmt w:val="lowerRoman"/>
      <w:lvlText w:val="%3."/>
      <w:lvlJc w:val="right"/>
      <w:pPr>
        <w:ind w:left="2719" w:hanging="180"/>
      </w:pPr>
      <w:rPr>
        <w:rFonts w:cs="Times New Roman"/>
      </w:rPr>
    </w:lvl>
    <w:lvl w:ilvl="3" w:tplc="0419000F">
      <w:start w:val="1"/>
      <w:numFmt w:val="decimal"/>
      <w:lvlText w:val="%4."/>
      <w:lvlJc w:val="left"/>
      <w:pPr>
        <w:ind w:left="3439" w:hanging="360"/>
      </w:pPr>
      <w:rPr>
        <w:rFonts w:cs="Times New Roman"/>
      </w:rPr>
    </w:lvl>
    <w:lvl w:ilvl="4" w:tplc="04190019">
      <w:start w:val="1"/>
      <w:numFmt w:val="lowerLetter"/>
      <w:lvlText w:val="%5."/>
      <w:lvlJc w:val="left"/>
      <w:pPr>
        <w:ind w:left="4159" w:hanging="360"/>
      </w:pPr>
      <w:rPr>
        <w:rFonts w:cs="Times New Roman"/>
      </w:rPr>
    </w:lvl>
    <w:lvl w:ilvl="5" w:tplc="0419001B">
      <w:start w:val="1"/>
      <w:numFmt w:val="lowerRoman"/>
      <w:lvlText w:val="%6."/>
      <w:lvlJc w:val="right"/>
      <w:pPr>
        <w:ind w:left="4879" w:hanging="180"/>
      </w:pPr>
      <w:rPr>
        <w:rFonts w:cs="Times New Roman"/>
      </w:rPr>
    </w:lvl>
    <w:lvl w:ilvl="6" w:tplc="0419000F">
      <w:start w:val="1"/>
      <w:numFmt w:val="decimal"/>
      <w:lvlText w:val="%7."/>
      <w:lvlJc w:val="left"/>
      <w:pPr>
        <w:ind w:left="5599" w:hanging="360"/>
      </w:pPr>
      <w:rPr>
        <w:rFonts w:cs="Times New Roman"/>
      </w:rPr>
    </w:lvl>
    <w:lvl w:ilvl="7" w:tplc="04190019">
      <w:start w:val="1"/>
      <w:numFmt w:val="lowerLetter"/>
      <w:lvlText w:val="%8."/>
      <w:lvlJc w:val="left"/>
      <w:pPr>
        <w:ind w:left="6319" w:hanging="360"/>
      </w:pPr>
      <w:rPr>
        <w:rFonts w:cs="Times New Roman"/>
      </w:rPr>
    </w:lvl>
    <w:lvl w:ilvl="8" w:tplc="0419001B">
      <w:start w:val="1"/>
      <w:numFmt w:val="lowerRoman"/>
      <w:lvlText w:val="%9."/>
      <w:lvlJc w:val="right"/>
      <w:pPr>
        <w:ind w:left="7039" w:hanging="180"/>
      </w:pPr>
      <w:rPr>
        <w:rFonts w:cs="Times New Roman"/>
      </w:rPr>
    </w:lvl>
  </w:abstractNum>
  <w:abstractNum w:abstractNumId="20" w15:restartNumberingAfterBreak="0">
    <w:nsid w:val="3D85658C"/>
    <w:multiLevelType w:val="multilevel"/>
    <w:tmpl w:val="1242F046"/>
    <w:lvl w:ilvl="0">
      <w:start w:val="1"/>
      <w:numFmt w:val="decimal"/>
      <w:lvlText w:val="%1."/>
      <w:lvlJc w:val="left"/>
      <w:pPr>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Zero"/>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3DBB6E86"/>
    <w:multiLevelType w:val="hybridMultilevel"/>
    <w:tmpl w:val="F730978E"/>
    <w:lvl w:ilvl="0" w:tplc="17D491E8">
      <w:start w:val="4"/>
      <w:numFmt w:val="bullet"/>
      <w:lvlText w:val="-"/>
      <w:lvlJc w:val="left"/>
      <w:pPr>
        <w:tabs>
          <w:tab w:val="num" w:pos="780"/>
        </w:tabs>
        <w:ind w:left="780" w:hanging="360"/>
      </w:pPr>
      <w:rPr>
        <w:rFonts w:ascii="Times New Roman" w:eastAsia="Calibri" w:hAnsi="Times New Roman"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09721D2"/>
    <w:multiLevelType w:val="hybridMultilevel"/>
    <w:tmpl w:val="84FE7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16E676A"/>
    <w:multiLevelType w:val="hybridMultilevel"/>
    <w:tmpl w:val="18060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18A1840"/>
    <w:multiLevelType w:val="hybridMultilevel"/>
    <w:tmpl w:val="4234113A"/>
    <w:lvl w:ilvl="0" w:tplc="CECAA00A">
      <w:start w:val="1"/>
      <w:numFmt w:val="decimal"/>
      <w:lvlText w:val="%1."/>
      <w:lvlJc w:val="left"/>
      <w:pPr>
        <w:ind w:left="1080" w:hanging="360"/>
      </w:pPr>
      <w:rPr>
        <w:rFonts w:hint="default"/>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EC3969"/>
    <w:multiLevelType w:val="hybridMultilevel"/>
    <w:tmpl w:val="224E4EE8"/>
    <w:lvl w:ilvl="0" w:tplc="8BB4F07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F15151"/>
    <w:multiLevelType w:val="hybridMultilevel"/>
    <w:tmpl w:val="CE789076"/>
    <w:lvl w:ilvl="0" w:tplc="970C3734">
      <w:start w:val="1"/>
      <w:numFmt w:val="bullet"/>
      <w:lvlText w:val="-"/>
      <w:lvlJc w:val="left"/>
      <w:pPr>
        <w:ind w:left="1260" w:hanging="360"/>
      </w:pPr>
      <w:rPr>
        <w:rFonts w:ascii="Sitka Subheading" w:hAnsi="Sitka Subheading"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C6D2470"/>
    <w:multiLevelType w:val="hybridMultilevel"/>
    <w:tmpl w:val="5CB04CB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3065304"/>
    <w:multiLevelType w:val="hybridMultilevel"/>
    <w:tmpl w:val="F7729CF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6467B2C"/>
    <w:multiLevelType w:val="hybridMultilevel"/>
    <w:tmpl w:val="3D1A60A2"/>
    <w:lvl w:ilvl="0" w:tplc="3CE2082A">
      <w:numFmt w:val="bullet"/>
      <w:lvlText w:val="-"/>
      <w:lvlJc w:val="left"/>
      <w:pPr>
        <w:ind w:left="1068" w:hanging="360"/>
      </w:pPr>
      <w:rPr>
        <w:rFonts w:ascii="Calibri" w:eastAsia="Times New Roman" w:hAnsi="Calibri" w:hint="default"/>
        <w:sz w:val="22"/>
      </w:rPr>
    </w:lvl>
    <w:lvl w:ilvl="1" w:tplc="3CE2082A">
      <w:numFmt w:val="bullet"/>
      <w:lvlText w:val="-"/>
      <w:lvlJc w:val="left"/>
      <w:pPr>
        <w:ind w:left="1440" w:hanging="360"/>
      </w:pPr>
      <w:rPr>
        <w:rFonts w:ascii="Calibri" w:eastAsia="Times New Roman" w:hAnsi="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8D15E7"/>
    <w:multiLevelType w:val="hybridMultilevel"/>
    <w:tmpl w:val="1D8A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2F4932"/>
    <w:multiLevelType w:val="hybridMultilevel"/>
    <w:tmpl w:val="3B0818AA"/>
    <w:lvl w:ilvl="0" w:tplc="DA881A1E">
      <w:numFmt w:val="bullet"/>
      <w:lvlText w:val="-"/>
      <w:lvlJc w:val="left"/>
      <w:pPr>
        <w:ind w:left="720" w:hanging="360"/>
      </w:pPr>
      <w:rPr>
        <w:rFonts w:ascii="inherit" w:eastAsia="Times New Roman" w:hAnsi="inheri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E01680"/>
    <w:multiLevelType w:val="hybridMultilevel"/>
    <w:tmpl w:val="EA76631A"/>
    <w:lvl w:ilvl="0" w:tplc="7E24904A">
      <w:start w:val="2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30C1DD8"/>
    <w:multiLevelType w:val="hybridMultilevel"/>
    <w:tmpl w:val="4B7439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4E56ABA"/>
    <w:multiLevelType w:val="multilevel"/>
    <w:tmpl w:val="B23678E0"/>
    <w:lvl w:ilvl="0">
      <w:start w:val="1"/>
      <w:numFmt w:val="upperRoman"/>
      <w:lvlText w:val="%1."/>
      <w:lvlJc w:val="righ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C682AB7"/>
    <w:multiLevelType w:val="hybridMultilevel"/>
    <w:tmpl w:val="3012768E"/>
    <w:lvl w:ilvl="0" w:tplc="9EC8CFA0">
      <w:start w:val="2"/>
      <w:numFmt w:val="decimal"/>
      <w:lvlText w:val="%1."/>
      <w:lvlJc w:val="left"/>
      <w:pPr>
        <w:tabs>
          <w:tab w:val="num" w:pos="1080"/>
        </w:tabs>
        <w:ind w:left="1080" w:hanging="360"/>
      </w:pPr>
      <w:rPr>
        <w:rFonts w:cs="Courier New" w:hint="default"/>
        <w:b/>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D3611CA"/>
    <w:multiLevelType w:val="hybridMultilevel"/>
    <w:tmpl w:val="292289E4"/>
    <w:lvl w:ilvl="0" w:tplc="0419000F">
      <w:start w:val="1"/>
      <w:numFmt w:val="decimal"/>
      <w:lvlText w:val="%1."/>
      <w:lvlJc w:val="left"/>
      <w:pPr>
        <w:tabs>
          <w:tab w:val="num" w:pos="2340"/>
        </w:tabs>
        <w:ind w:left="234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F4B6D49"/>
    <w:multiLevelType w:val="hybridMultilevel"/>
    <w:tmpl w:val="F05808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2452252"/>
    <w:multiLevelType w:val="hybridMultilevel"/>
    <w:tmpl w:val="CB947D54"/>
    <w:lvl w:ilvl="0" w:tplc="9B409746">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7A54F1A"/>
    <w:multiLevelType w:val="multilevel"/>
    <w:tmpl w:val="37729DEE"/>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0" w15:restartNumberingAfterBreak="0">
    <w:nsid w:val="78774811"/>
    <w:multiLevelType w:val="hybridMultilevel"/>
    <w:tmpl w:val="5A8C438A"/>
    <w:lvl w:ilvl="0" w:tplc="0422000F">
      <w:start w:val="6"/>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A6F569A"/>
    <w:multiLevelType w:val="hybridMultilevel"/>
    <w:tmpl w:val="C6507B58"/>
    <w:lvl w:ilvl="0" w:tplc="CF0C788A">
      <w:start w:val="6"/>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4"/>
  </w:num>
  <w:num w:numId="4">
    <w:abstractNumId w:val="9"/>
  </w:num>
  <w:num w:numId="5">
    <w:abstractNumId w:val="15"/>
  </w:num>
  <w:num w:numId="6">
    <w:abstractNumId w:val="18"/>
  </w:num>
  <w:num w:numId="7">
    <w:abstractNumId w:val="21"/>
  </w:num>
  <w:num w:numId="8">
    <w:abstractNumId w:val="11"/>
  </w:num>
  <w:num w:numId="9">
    <w:abstractNumId w:val="40"/>
  </w:num>
  <w:num w:numId="10">
    <w:abstractNumId w:val="10"/>
  </w:num>
  <w:num w:numId="11">
    <w:abstractNumId w:val="19"/>
  </w:num>
  <w:num w:numId="12">
    <w:abstractNumId w:val="39"/>
  </w:num>
  <w:num w:numId="13">
    <w:abstractNumId w:val="35"/>
  </w:num>
  <w:num w:numId="14">
    <w:abstractNumId w:val="2"/>
    <w:lvlOverride w:ilvl="0">
      <w:startOverride w:val="1"/>
    </w:lvlOverride>
  </w:num>
  <w:num w:numId="15">
    <w:abstractNumId w:val="4"/>
  </w:num>
  <w:num w:numId="16">
    <w:abstractNumId w:val="32"/>
  </w:num>
  <w:num w:numId="17">
    <w:abstractNumId w:val="16"/>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7"/>
  </w:num>
  <w:num w:numId="22">
    <w:abstractNumId w:val="13"/>
  </w:num>
  <w:num w:numId="23">
    <w:abstractNumId w:val="36"/>
  </w:num>
  <w:num w:numId="24">
    <w:abstractNumId w:val="1"/>
  </w:num>
  <w:num w:numId="25">
    <w:abstractNumId w:val="25"/>
  </w:num>
  <w:num w:numId="26">
    <w:abstractNumId w:val="14"/>
  </w:num>
  <w:num w:numId="27">
    <w:abstractNumId w:val="20"/>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6"/>
  </w:num>
  <w:num w:numId="31">
    <w:abstractNumId w:val="28"/>
  </w:num>
  <w:num w:numId="32">
    <w:abstractNumId w:val="0"/>
  </w:num>
  <w:num w:numId="33">
    <w:abstractNumId w:val="3"/>
  </w:num>
  <w:num w:numId="34">
    <w:abstractNumId w:val="33"/>
  </w:num>
  <w:num w:numId="35">
    <w:abstractNumId w:val="23"/>
  </w:num>
  <w:num w:numId="36">
    <w:abstractNumId w:val="41"/>
  </w:num>
  <w:num w:numId="37">
    <w:abstractNumId w:val="27"/>
  </w:num>
  <w:num w:numId="38">
    <w:abstractNumId w:val="5"/>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2"/>
  </w:num>
  <w:num w:numId="42">
    <w:abstractNumId w:val="34"/>
  </w:num>
  <w:num w:numId="43">
    <w:abstractNumId w:val="29"/>
  </w:num>
  <w:num w:numId="4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26"/>
    <w:rsid w:val="00005426"/>
    <w:rsid w:val="0004012B"/>
    <w:rsid w:val="000C6EC5"/>
    <w:rsid w:val="000C7BB7"/>
    <w:rsid w:val="000D2735"/>
    <w:rsid w:val="001359C2"/>
    <w:rsid w:val="0014664A"/>
    <w:rsid w:val="001A715D"/>
    <w:rsid w:val="00242A55"/>
    <w:rsid w:val="00256A25"/>
    <w:rsid w:val="002705A4"/>
    <w:rsid w:val="00286A9B"/>
    <w:rsid w:val="002B5EC1"/>
    <w:rsid w:val="002D7C50"/>
    <w:rsid w:val="003004D6"/>
    <w:rsid w:val="003271BB"/>
    <w:rsid w:val="003C7BCE"/>
    <w:rsid w:val="00424B14"/>
    <w:rsid w:val="0045600F"/>
    <w:rsid w:val="00462E5F"/>
    <w:rsid w:val="00464142"/>
    <w:rsid w:val="004654E2"/>
    <w:rsid w:val="00494046"/>
    <w:rsid w:val="00495695"/>
    <w:rsid w:val="004B1C48"/>
    <w:rsid w:val="005006B8"/>
    <w:rsid w:val="005252D0"/>
    <w:rsid w:val="00554588"/>
    <w:rsid w:val="005952E5"/>
    <w:rsid w:val="005C433A"/>
    <w:rsid w:val="005D04F4"/>
    <w:rsid w:val="005D69D4"/>
    <w:rsid w:val="005E4935"/>
    <w:rsid w:val="00611323"/>
    <w:rsid w:val="00615C91"/>
    <w:rsid w:val="0063638C"/>
    <w:rsid w:val="00656ABB"/>
    <w:rsid w:val="006A5574"/>
    <w:rsid w:val="006C5DFF"/>
    <w:rsid w:val="00741EEC"/>
    <w:rsid w:val="00747ED2"/>
    <w:rsid w:val="007A3104"/>
    <w:rsid w:val="007E53D2"/>
    <w:rsid w:val="007E5B08"/>
    <w:rsid w:val="008079D6"/>
    <w:rsid w:val="00816F05"/>
    <w:rsid w:val="0083001D"/>
    <w:rsid w:val="008434A4"/>
    <w:rsid w:val="0089005E"/>
    <w:rsid w:val="008B37FA"/>
    <w:rsid w:val="008B7E6C"/>
    <w:rsid w:val="009067F4"/>
    <w:rsid w:val="00913BC4"/>
    <w:rsid w:val="00923EF2"/>
    <w:rsid w:val="00936F0F"/>
    <w:rsid w:val="00951A27"/>
    <w:rsid w:val="009948E8"/>
    <w:rsid w:val="009C1E22"/>
    <w:rsid w:val="009E30EC"/>
    <w:rsid w:val="00A37059"/>
    <w:rsid w:val="00A540FB"/>
    <w:rsid w:val="00A75CAB"/>
    <w:rsid w:val="00A84983"/>
    <w:rsid w:val="00A970E5"/>
    <w:rsid w:val="00AA6785"/>
    <w:rsid w:val="00AC187B"/>
    <w:rsid w:val="00AF3995"/>
    <w:rsid w:val="00B72AE0"/>
    <w:rsid w:val="00BA7C99"/>
    <w:rsid w:val="00BC6CD3"/>
    <w:rsid w:val="00BF7714"/>
    <w:rsid w:val="00C02136"/>
    <w:rsid w:val="00C357DF"/>
    <w:rsid w:val="00C93DF9"/>
    <w:rsid w:val="00C97219"/>
    <w:rsid w:val="00CA1048"/>
    <w:rsid w:val="00CC588D"/>
    <w:rsid w:val="00CE6FA3"/>
    <w:rsid w:val="00D01590"/>
    <w:rsid w:val="00D35817"/>
    <w:rsid w:val="00D70FA7"/>
    <w:rsid w:val="00D85C39"/>
    <w:rsid w:val="00DE5370"/>
    <w:rsid w:val="00E53B0C"/>
    <w:rsid w:val="00E91195"/>
    <w:rsid w:val="00E91BD3"/>
    <w:rsid w:val="00ED449F"/>
    <w:rsid w:val="00EE429A"/>
    <w:rsid w:val="00EF59CC"/>
    <w:rsid w:val="00F378AD"/>
    <w:rsid w:val="00F553D5"/>
    <w:rsid w:val="00FB46B9"/>
    <w:rsid w:val="00FF36E1"/>
    <w:rsid w:val="00FF67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94750C-ECAB-4AAE-8F8D-5F97CAC6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72AE0"/>
  </w:style>
  <w:style w:type="paragraph" w:styleId="1">
    <w:name w:val="heading 1"/>
    <w:basedOn w:val="a"/>
    <w:next w:val="a"/>
    <w:link w:val="10"/>
    <w:qFormat/>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after="60"/>
    </w:pPr>
    <w:rPr>
      <w:sz w:val="52"/>
      <w:szCs w:val="52"/>
    </w:rPr>
  </w:style>
  <w:style w:type="paragraph" w:styleId="a4">
    <w:name w:val="Subtitle"/>
    <w:basedOn w:val="a"/>
    <w:next w:val="a"/>
    <w:link w:val="a5"/>
    <w:qFormat/>
    <w:pPr>
      <w:keepNext/>
      <w:keepLines/>
      <w:spacing w:after="320"/>
    </w:pPr>
    <w:rPr>
      <w:color w:val="666666"/>
      <w:sz w:val="30"/>
      <w:szCs w:val="30"/>
    </w:r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11">
    <w:name w:val="Название объекта1"/>
    <w:basedOn w:val="a"/>
    <w:next w:val="a"/>
    <w:rsid w:val="00C357DF"/>
    <w:pPr>
      <w:widowControl w:val="0"/>
      <w:suppressAutoHyphens/>
      <w:spacing w:line="240" w:lineRule="auto"/>
      <w:jc w:val="center"/>
    </w:pPr>
    <w:rPr>
      <w:rFonts w:ascii="Times New Roman" w:eastAsia="SimSun" w:hAnsi="Times New Roman" w:cs="Times New Roman"/>
      <w:b/>
      <w:kern w:val="2"/>
      <w:sz w:val="36"/>
      <w:szCs w:val="24"/>
      <w:lang w:val="uk-UA" w:eastAsia="zh-CN" w:bidi="hi-IN"/>
    </w:rPr>
  </w:style>
  <w:style w:type="paragraph" w:styleId="a7">
    <w:name w:val="List Paragraph"/>
    <w:basedOn w:val="a"/>
    <w:uiPriority w:val="99"/>
    <w:qFormat/>
    <w:rsid w:val="00B72AE0"/>
    <w:pPr>
      <w:ind w:left="720"/>
      <w:contextualSpacing/>
    </w:pPr>
  </w:style>
  <w:style w:type="character" w:customStyle="1" w:styleId="10">
    <w:name w:val="Заголовок 1 Знак"/>
    <w:basedOn w:val="a0"/>
    <w:link w:val="1"/>
    <w:uiPriority w:val="99"/>
    <w:rsid w:val="00B72AE0"/>
    <w:rPr>
      <w:sz w:val="40"/>
      <w:szCs w:val="40"/>
    </w:rPr>
  </w:style>
  <w:style w:type="paragraph" w:customStyle="1" w:styleId="a8">
    <w:name w:val="Знак Знак Знак Знак Знак Знак Знак Знак Знак Знак Знак Знак Знак"/>
    <w:basedOn w:val="a"/>
    <w:rsid w:val="005006B8"/>
    <w:pPr>
      <w:spacing w:line="240" w:lineRule="auto"/>
    </w:pPr>
    <w:rPr>
      <w:rFonts w:ascii="Verdana" w:eastAsia="Times New Roman" w:hAnsi="Verdana" w:cs="Verdana"/>
      <w:sz w:val="20"/>
      <w:szCs w:val="20"/>
      <w:lang w:val="en-US" w:eastAsia="en-US"/>
    </w:rPr>
  </w:style>
  <w:style w:type="character" w:customStyle="1" w:styleId="FontStyle12">
    <w:name w:val="Font Style12"/>
    <w:rsid w:val="005006B8"/>
    <w:rPr>
      <w:rFonts w:ascii="Times New Roman" w:hAnsi="Times New Roman" w:cs="Times New Roman" w:hint="default"/>
      <w:sz w:val="24"/>
    </w:rPr>
  </w:style>
  <w:style w:type="paragraph" w:customStyle="1" w:styleId="20">
    <w:name w:val="Знак Знак2"/>
    <w:basedOn w:val="a"/>
    <w:rsid w:val="005006B8"/>
    <w:pPr>
      <w:spacing w:line="240" w:lineRule="auto"/>
    </w:pPr>
    <w:rPr>
      <w:rFonts w:ascii="Verdana" w:eastAsia="Times New Roman" w:hAnsi="Verdana" w:cs="Verdana"/>
      <w:sz w:val="20"/>
      <w:szCs w:val="20"/>
      <w:lang w:val="en-US" w:eastAsia="en-US"/>
    </w:rPr>
  </w:style>
  <w:style w:type="paragraph" w:styleId="a9">
    <w:name w:val="Balloon Text"/>
    <w:basedOn w:val="a"/>
    <w:link w:val="aa"/>
    <w:unhideWhenUsed/>
    <w:rsid w:val="00AC187B"/>
    <w:pPr>
      <w:spacing w:line="240" w:lineRule="auto"/>
    </w:pPr>
    <w:rPr>
      <w:rFonts w:ascii="Segoe UI" w:hAnsi="Segoe UI" w:cs="Segoe UI"/>
      <w:sz w:val="18"/>
      <w:szCs w:val="18"/>
    </w:rPr>
  </w:style>
  <w:style w:type="character" w:customStyle="1" w:styleId="aa">
    <w:name w:val="Текст выноски Знак"/>
    <w:basedOn w:val="a0"/>
    <w:link w:val="a9"/>
    <w:rsid w:val="00AC187B"/>
    <w:rPr>
      <w:rFonts w:ascii="Segoe UI" w:hAnsi="Segoe UI" w:cs="Segoe UI"/>
      <w:sz w:val="18"/>
      <w:szCs w:val="18"/>
    </w:rPr>
  </w:style>
  <w:style w:type="paragraph" w:customStyle="1" w:styleId="21">
    <w:name w:val="Знак Знак2 Знак Знак Знак Знак"/>
    <w:basedOn w:val="a"/>
    <w:rsid w:val="00EE429A"/>
    <w:pPr>
      <w:spacing w:line="240" w:lineRule="auto"/>
    </w:pPr>
    <w:rPr>
      <w:rFonts w:ascii="Verdana" w:eastAsia="Times New Roman" w:hAnsi="Verdana" w:cs="Verdana"/>
      <w:sz w:val="20"/>
      <w:szCs w:val="20"/>
      <w:lang w:val="en-US" w:eastAsia="en-US"/>
    </w:rPr>
  </w:style>
  <w:style w:type="paragraph" w:styleId="a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c"/>
    <w:rsid w:val="00EE42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0">
    <w:name w:val="Body Text Indent 3"/>
    <w:basedOn w:val="a"/>
    <w:link w:val="31"/>
    <w:rsid w:val="00EE429A"/>
    <w:pPr>
      <w:tabs>
        <w:tab w:val="num" w:pos="0"/>
      </w:tabs>
      <w:spacing w:line="252" w:lineRule="auto"/>
      <w:ind w:firstLine="880"/>
      <w:jc w:val="both"/>
    </w:pPr>
    <w:rPr>
      <w:rFonts w:ascii="Times New Roman" w:eastAsia="Times New Roman" w:hAnsi="Times New Roman" w:cs="Times New Roman"/>
      <w:sz w:val="28"/>
      <w:szCs w:val="20"/>
      <w:lang w:val="uk-UA" w:eastAsia="ru-RU"/>
    </w:rPr>
  </w:style>
  <w:style w:type="character" w:customStyle="1" w:styleId="31">
    <w:name w:val="Основной текст с отступом 3 Знак"/>
    <w:basedOn w:val="a0"/>
    <w:link w:val="30"/>
    <w:rsid w:val="00EE429A"/>
    <w:rPr>
      <w:rFonts w:ascii="Times New Roman" w:eastAsia="Times New Roman" w:hAnsi="Times New Roman" w:cs="Times New Roman"/>
      <w:sz w:val="28"/>
      <w:szCs w:val="20"/>
      <w:lang w:val="uk-UA" w:eastAsia="ru-RU"/>
    </w:rPr>
  </w:style>
  <w:style w:type="paragraph" w:customStyle="1" w:styleId="Style4">
    <w:name w:val="Style4"/>
    <w:basedOn w:val="a"/>
    <w:rsid w:val="00EE429A"/>
    <w:pPr>
      <w:widowControl w:val="0"/>
      <w:autoSpaceDE w:val="0"/>
      <w:autoSpaceDN w:val="0"/>
      <w:adjustRightInd w:val="0"/>
      <w:spacing w:line="318" w:lineRule="exact"/>
      <w:ind w:firstLine="744"/>
      <w:jc w:val="both"/>
    </w:pPr>
    <w:rPr>
      <w:rFonts w:ascii="Times New Roman" w:eastAsia="Calibri" w:hAnsi="Times New Roman" w:cs="Times New Roman"/>
      <w:sz w:val="24"/>
      <w:szCs w:val="24"/>
      <w:lang w:val="ru-RU" w:eastAsia="ru-RU"/>
    </w:rPr>
  </w:style>
  <w:style w:type="paragraph" w:styleId="HTML">
    <w:name w:val="HTML Preformatted"/>
    <w:basedOn w:val="a"/>
    <w:link w:val="HTML0"/>
    <w:rsid w:val="00EE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EE429A"/>
    <w:rPr>
      <w:rFonts w:ascii="Courier New" w:eastAsia="Times New Roman" w:hAnsi="Courier New" w:cs="Courier New"/>
      <w:sz w:val="20"/>
      <w:szCs w:val="20"/>
      <w:lang w:val="ru-RU" w:eastAsia="ru-RU"/>
    </w:rPr>
  </w:style>
  <w:style w:type="paragraph" w:customStyle="1" w:styleId="rvps2">
    <w:name w:val="rvps2"/>
    <w:basedOn w:val="a"/>
    <w:uiPriority w:val="99"/>
    <w:rsid w:val="00EE42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uiPriority w:val="99"/>
    <w:rsid w:val="00EE429A"/>
  </w:style>
  <w:style w:type="paragraph" w:customStyle="1" w:styleId="Style1">
    <w:name w:val="Style1"/>
    <w:basedOn w:val="a"/>
    <w:rsid w:val="00EE429A"/>
    <w:pPr>
      <w:widowControl w:val="0"/>
      <w:autoSpaceDE w:val="0"/>
      <w:autoSpaceDN w:val="0"/>
      <w:adjustRightInd w:val="0"/>
      <w:spacing w:line="322" w:lineRule="exact"/>
      <w:ind w:firstLine="710"/>
      <w:jc w:val="both"/>
    </w:pPr>
    <w:rPr>
      <w:rFonts w:ascii="Times New Roman" w:eastAsia="Times New Roman" w:hAnsi="Times New Roman" w:cs="Times New Roman"/>
      <w:sz w:val="24"/>
      <w:szCs w:val="24"/>
      <w:lang w:val="ru-RU" w:eastAsia="ru-RU"/>
    </w:rPr>
  </w:style>
  <w:style w:type="paragraph" w:customStyle="1" w:styleId="Default">
    <w:name w:val="Default"/>
    <w:rsid w:val="002B5EC1"/>
    <w:pPr>
      <w:autoSpaceDE w:val="0"/>
      <w:autoSpaceDN w:val="0"/>
      <w:adjustRightInd w:val="0"/>
      <w:spacing w:line="240" w:lineRule="auto"/>
    </w:pPr>
    <w:rPr>
      <w:rFonts w:ascii="Times New Roman" w:eastAsia="Calibri" w:hAnsi="Times New Roman" w:cs="Times New Roman"/>
      <w:color w:val="000000"/>
      <w:sz w:val="24"/>
      <w:szCs w:val="24"/>
      <w:lang w:val="uk-UA" w:eastAsia="en-US"/>
    </w:rPr>
  </w:style>
  <w:style w:type="paragraph" w:customStyle="1" w:styleId="ad">
    <w:name w:val="Нормальний текст"/>
    <w:basedOn w:val="a"/>
    <w:uiPriority w:val="99"/>
    <w:rsid w:val="002B5EC1"/>
    <w:pPr>
      <w:spacing w:before="120" w:line="240" w:lineRule="auto"/>
      <w:ind w:firstLine="567"/>
    </w:pPr>
    <w:rPr>
      <w:rFonts w:ascii="Antiqua" w:eastAsia="Calibri" w:hAnsi="Antiqua" w:cs="Antiqua"/>
      <w:sz w:val="26"/>
      <w:szCs w:val="26"/>
      <w:lang w:val="uk-UA" w:eastAsia="ru-RU"/>
    </w:rPr>
  </w:style>
  <w:style w:type="paragraph" w:customStyle="1" w:styleId="ShapkaDocumentu">
    <w:name w:val="Shapka Documentu"/>
    <w:basedOn w:val="a"/>
    <w:uiPriority w:val="99"/>
    <w:rsid w:val="002B5EC1"/>
    <w:pPr>
      <w:keepNext/>
      <w:keepLines/>
      <w:spacing w:after="240" w:line="240" w:lineRule="auto"/>
      <w:ind w:left="3969"/>
      <w:jc w:val="center"/>
    </w:pPr>
    <w:rPr>
      <w:rFonts w:ascii="Antiqua" w:eastAsia="Calibri" w:hAnsi="Antiqua" w:cs="Antiqua"/>
      <w:sz w:val="26"/>
      <w:szCs w:val="26"/>
      <w:lang w:val="uk-UA" w:eastAsia="ru-RU"/>
    </w:rPr>
  </w:style>
  <w:style w:type="character" w:customStyle="1" w:styleId="12">
    <w:name w:val="Знак Знак1"/>
    <w:uiPriority w:val="99"/>
    <w:semiHidden/>
    <w:locked/>
    <w:rsid w:val="007E5B08"/>
    <w:rPr>
      <w:rFonts w:ascii="Tahoma" w:hAnsi="Tahoma" w:cs="Tahoma"/>
      <w:sz w:val="16"/>
      <w:szCs w:val="16"/>
      <w:lang w:val="uk-UA" w:eastAsia="ar-SA" w:bidi="ar-SA"/>
    </w:rPr>
  </w:style>
  <w:style w:type="paragraph" w:customStyle="1" w:styleId="22">
    <w:name w:val="Знак Знак2"/>
    <w:basedOn w:val="a"/>
    <w:rsid w:val="004654E2"/>
    <w:pPr>
      <w:spacing w:line="240" w:lineRule="auto"/>
    </w:pPr>
    <w:rPr>
      <w:rFonts w:ascii="Verdana" w:eastAsia="Times New Roman" w:hAnsi="Verdana" w:cs="Verdana"/>
      <w:sz w:val="20"/>
      <w:szCs w:val="20"/>
      <w:lang w:val="en-US" w:eastAsia="en-US"/>
    </w:rPr>
  </w:style>
  <w:style w:type="character" w:customStyle="1" w:styleId="FontStyle17">
    <w:name w:val="Font Style17"/>
    <w:rsid w:val="004654E2"/>
    <w:rPr>
      <w:rFonts w:ascii="Times New Roman" w:hAnsi="Times New Roman"/>
      <w:b/>
      <w:sz w:val="26"/>
    </w:rPr>
  </w:style>
  <w:style w:type="table" w:styleId="ae">
    <w:name w:val="Table Grid"/>
    <w:basedOn w:val="a1"/>
    <w:rsid w:val="004654E2"/>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 простая 11"/>
    <w:basedOn w:val="a1"/>
    <w:next w:val="13"/>
    <w:uiPriority w:val="41"/>
    <w:rsid w:val="004654E2"/>
    <w:pPr>
      <w:spacing w:line="240" w:lineRule="auto"/>
    </w:pPr>
    <w:rPr>
      <w:rFonts w:asciiTheme="minorHAnsi" w:eastAsiaTheme="minorHAnsi" w:hAnsiTheme="minorHAnsi" w:cstheme="minorBidi"/>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3">
    <w:name w:val="Plain Table 1"/>
    <w:basedOn w:val="a1"/>
    <w:uiPriority w:val="41"/>
    <w:rsid w:val="004654E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R1">
    <w:name w:val="FR1"/>
    <w:rsid w:val="008434A4"/>
    <w:pPr>
      <w:widowControl w:val="0"/>
      <w:spacing w:before="220" w:line="240" w:lineRule="auto"/>
      <w:ind w:right="5200" w:firstLine="60"/>
    </w:pPr>
    <w:rPr>
      <w:rFonts w:ascii="Times New Roman" w:eastAsia="Calibri" w:hAnsi="Times New Roman" w:cs="Times New Roman"/>
      <w:b/>
      <w:bCs/>
      <w:i/>
      <w:iCs/>
      <w:sz w:val="24"/>
      <w:szCs w:val="24"/>
      <w:lang w:val="uk-UA" w:eastAsia="ru-RU"/>
    </w:rPr>
  </w:style>
  <w:style w:type="paragraph" w:styleId="af">
    <w:name w:val="No Spacing"/>
    <w:qFormat/>
    <w:rsid w:val="008434A4"/>
    <w:pPr>
      <w:spacing w:line="240" w:lineRule="auto"/>
    </w:pPr>
    <w:rPr>
      <w:rFonts w:ascii="Calibri" w:eastAsia="Times New Roman" w:hAnsi="Calibri" w:cs="Times New Roman"/>
      <w:lang w:val="ru-RU" w:eastAsia="ru-RU"/>
    </w:rPr>
  </w:style>
  <w:style w:type="paragraph" w:customStyle="1" w:styleId="2093">
    <w:name w:val="2093"/>
    <w:aliases w:val="baiaagaaboqcaaadagqaaauqbaaaaaaaaaaaaaaaaaaaaaaaaaaaaaaaaaaaaaaaaaaaaaaaaaaaaaaaaaaaaaaaaaaaaaaaaaaaaaaaaaaaaaaaaaaaaaaaaaaaaaaaaaaaaaaaaaaaaaaaaaaaaaaaaaaaaaaaaaaaaaaaaaaaaaaaaaaaaaaaaaaaaaaaaaaaaaaaaaaaaaaaaaaaaaaaaaaaaaaaaaaaaaaa"/>
    <w:basedOn w:val="a"/>
    <w:rsid w:val="00843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Абзац списка1"/>
    <w:basedOn w:val="a"/>
    <w:rsid w:val="00615C91"/>
    <w:pPr>
      <w:spacing w:after="200"/>
      <w:ind w:left="720"/>
      <w:contextualSpacing/>
    </w:pPr>
    <w:rPr>
      <w:rFonts w:ascii="Calibri" w:eastAsia="Times New Roman" w:hAnsi="Calibri" w:cs="Times New Roman"/>
      <w:lang w:val="ru-RU" w:eastAsia="en-US"/>
    </w:rPr>
  </w:style>
  <w:style w:type="character" w:styleId="af0">
    <w:name w:val="Emphasis"/>
    <w:qFormat/>
    <w:rsid w:val="00615C91"/>
    <w:rPr>
      <w:rFonts w:cs="Times New Roman"/>
      <w:i/>
      <w:iCs/>
    </w:rPr>
  </w:style>
  <w:style w:type="character" w:customStyle="1" w:styleId="docdata">
    <w:name w:val="docdata"/>
    <w:aliases w:val="docy,v5,4879,baiaagaaboqcaaadrreaaavteqaaaaaaaaaaaaaaaaaaaaaaaaaaaaaaaaaaaaaaaaaaaaaaaaaaaaaaaaaaaaaaaaaaaaaaaaaaaaaaaaaaaaaaaaaaaaaaaaaaaaaaaaaaaaaaaaaaaaaaaaaaaaaaaaaaaaaaaaaaaaaaaaaaaaaaaaaaaaaaaaaaaaaaaaaaaaaaaaaaaaaaaaaaaaaaaaaaaaaaaaaaaaa"/>
    <w:rsid w:val="00615C91"/>
    <w:rPr>
      <w:rFonts w:cs="Times New Roman"/>
    </w:rPr>
  </w:style>
  <w:style w:type="paragraph" w:customStyle="1" w:styleId="af1">
    <w:basedOn w:val="a"/>
    <w:next w:val="a"/>
    <w:link w:val="af2"/>
    <w:qFormat/>
    <w:rsid w:val="00615C91"/>
    <w:pPr>
      <w:spacing w:before="240" w:after="60"/>
      <w:jc w:val="center"/>
      <w:outlineLvl w:val="0"/>
    </w:pPr>
    <w:rPr>
      <w:rFonts w:ascii="Cambria" w:eastAsia="Times New Roman" w:hAnsi="Cambria" w:cs="Times New Roman"/>
      <w:b/>
      <w:bCs/>
      <w:kern w:val="28"/>
      <w:sz w:val="32"/>
      <w:szCs w:val="32"/>
      <w:lang w:val="ru-RU" w:eastAsia="en-US"/>
    </w:rPr>
  </w:style>
  <w:style w:type="character" w:customStyle="1" w:styleId="af2">
    <w:name w:val="Название Знак"/>
    <w:link w:val="af1"/>
    <w:rsid w:val="00615C91"/>
    <w:rPr>
      <w:rFonts w:ascii="Cambria" w:eastAsia="Times New Roman" w:hAnsi="Cambria" w:cs="Times New Roman"/>
      <w:b/>
      <w:bCs/>
      <w:kern w:val="28"/>
      <w:sz w:val="32"/>
      <w:szCs w:val="32"/>
      <w:lang w:eastAsia="en-US"/>
    </w:rPr>
  </w:style>
  <w:style w:type="paragraph" w:styleId="af3">
    <w:name w:val="Body Text"/>
    <w:basedOn w:val="a"/>
    <w:link w:val="af4"/>
    <w:uiPriority w:val="99"/>
    <w:semiHidden/>
    <w:unhideWhenUsed/>
    <w:rsid w:val="00615C91"/>
    <w:pPr>
      <w:spacing w:after="120"/>
    </w:pPr>
  </w:style>
  <w:style w:type="character" w:customStyle="1" w:styleId="af4">
    <w:name w:val="Основной текст Знак"/>
    <w:basedOn w:val="a0"/>
    <w:link w:val="af3"/>
    <w:uiPriority w:val="99"/>
    <w:rsid w:val="00615C91"/>
  </w:style>
  <w:style w:type="character" w:customStyle="1" w:styleId="23">
    <w:name w:val="Основной текст (2)_"/>
    <w:link w:val="210"/>
    <w:locked/>
    <w:rsid w:val="00615C91"/>
    <w:rPr>
      <w:shd w:val="clear" w:color="auto" w:fill="FFFFFF"/>
    </w:rPr>
  </w:style>
  <w:style w:type="paragraph" w:customStyle="1" w:styleId="210">
    <w:name w:val="Основной текст (2)1"/>
    <w:basedOn w:val="a"/>
    <w:link w:val="23"/>
    <w:rsid w:val="00615C91"/>
    <w:pPr>
      <w:widowControl w:val="0"/>
      <w:shd w:val="clear" w:color="auto" w:fill="FFFFFF"/>
      <w:spacing w:line="264" w:lineRule="exact"/>
    </w:pPr>
  </w:style>
  <w:style w:type="paragraph" w:styleId="af5">
    <w:name w:val="footer"/>
    <w:basedOn w:val="a"/>
    <w:link w:val="af6"/>
    <w:rsid w:val="00615C91"/>
    <w:pPr>
      <w:tabs>
        <w:tab w:val="center" w:pos="4677"/>
        <w:tab w:val="right" w:pos="9355"/>
      </w:tabs>
      <w:suppressAutoHyphens/>
      <w:spacing w:line="240" w:lineRule="auto"/>
    </w:pPr>
    <w:rPr>
      <w:rFonts w:ascii="Times New Roman" w:eastAsia="Times New Roman" w:hAnsi="Times New Roman" w:cs="Times New Roman"/>
      <w:sz w:val="24"/>
      <w:szCs w:val="24"/>
      <w:lang w:val="uk-UA" w:eastAsia="ar-SA"/>
    </w:rPr>
  </w:style>
  <w:style w:type="character" w:customStyle="1" w:styleId="af6">
    <w:name w:val="Нижний колонтитул Знак"/>
    <w:basedOn w:val="a0"/>
    <w:link w:val="af5"/>
    <w:rsid w:val="00615C91"/>
    <w:rPr>
      <w:rFonts w:ascii="Times New Roman" w:eastAsia="Times New Roman" w:hAnsi="Times New Roman" w:cs="Times New Roman"/>
      <w:sz w:val="24"/>
      <w:szCs w:val="24"/>
      <w:lang w:val="uk-UA" w:eastAsia="ar-SA"/>
    </w:rPr>
  </w:style>
  <w:style w:type="character" w:customStyle="1" w:styleId="15">
    <w:name w:val="Заголовок №1_"/>
    <w:link w:val="16"/>
    <w:locked/>
    <w:rsid w:val="008079D6"/>
    <w:rPr>
      <w:b/>
      <w:bCs/>
      <w:shd w:val="clear" w:color="auto" w:fill="FFFFFF"/>
    </w:rPr>
  </w:style>
  <w:style w:type="paragraph" w:customStyle="1" w:styleId="16">
    <w:name w:val="Заголовок №1"/>
    <w:basedOn w:val="a"/>
    <w:link w:val="15"/>
    <w:rsid w:val="008079D6"/>
    <w:pPr>
      <w:widowControl w:val="0"/>
      <w:shd w:val="clear" w:color="auto" w:fill="FFFFFF"/>
      <w:spacing w:line="274" w:lineRule="exact"/>
      <w:jc w:val="center"/>
      <w:outlineLvl w:val="0"/>
    </w:pPr>
    <w:rPr>
      <w:b/>
      <w:bCs/>
    </w:rPr>
  </w:style>
  <w:style w:type="paragraph" w:customStyle="1" w:styleId="rvps7">
    <w:name w:val="rvps7"/>
    <w:basedOn w:val="a"/>
    <w:rsid w:val="00D70F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D70FA7"/>
  </w:style>
  <w:style w:type="paragraph" w:customStyle="1" w:styleId="17">
    <w:name w:val="Знак Знак Знак Знак Знак Знак Знак1 Знак Знак Знак"/>
    <w:basedOn w:val="a"/>
    <w:rsid w:val="00E91195"/>
    <w:pPr>
      <w:spacing w:after="200"/>
    </w:pPr>
    <w:rPr>
      <w:rFonts w:ascii="Verdana" w:eastAsia="Times New Roman" w:hAnsi="Verdana" w:cs="Verdana"/>
      <w:sz w:val="20"/>
      <w:szCs w:val="20"/>
      <w:lang w:val="en-US" w:eastAsia="en-US"/>
    </w:rPr>
  </w:style>
  <w:style w:type="paragraph" w:styleId="af7">
    <w:name w:val="Body Text Indent"/>
    <w:basedOn w:val="a"/>
    <w:link w:val="af8"/>
    <w:uiPriority w:val="99"/>
    <w:semiHidden/>
    <w:unhideWhenUsed/>
    <w:rsid w:val="00E91195"/>
    <w:pPr>
      <w:spacing w:after="120"/>
      <w:ind w:left="283"/>
    </w:pPr>
  </w:style>
  <w:style w:type="character" w:customStyle="1" w:styleId="af8">
    <w:name w:val="Основной текст с отступом Знак"/>
    <w:basedOn w:val="a0"/>
    <w:link w:val="af7"/>
    <w:uiPriority w:val="99"/>
    <w:semiHidden/>
    <w:rsid w:val="00E91195"/>
  </w:style>
  <w:style w:type="paragraph" w:styleId="24">
    <w:name w:val="Body Text Indent 2"/>
    <w:basedOn w:val="a"/>
    <w:link w:val="25"/>
    <w:uiPriority w:val="99"/>
    <w:semiHidden/>
    <w:unhideWhenUsed/>
    <w:rsid w:val="00E91195"/>
    <w:pPr>
      <w:spacing w:after="120" w:line="480" w:lineRule="auto"/>
      <w:ind w:left="283"/>
    </w:pPr>
  </w:style>
  <w:style w:type="character" w:customStyle="1" w:styleId="25">
    <w:name w:val="Основной текст с отступом 2 Знак"/>
    <w:basedOn w:val="a0"/>
    <w:link w:val="24"/>
    <w:uiPriority w:val="99"/>
    <w:semiHidden/>
    <w:rsid w:val="00E91195"/>
  </w:style>
  <w:style w:type="paragraph" w:customStyle="1" w:styleId="26">
    <w:name w:val="Знак Знак2"/>
    <w:basedOn w:val="a"/>
    <w:rsid w:val="00E91195"/>
    <w:pPr>
      <w:spacing w:line="240" w:lineRule="auto"/>
    </w:pPr>
    <w:rPr>
      <w:rFonts w:ascii="Verdana" w:eastAsia="Times New Roman" w:hAnsi="Verdana" w:cs="Verdana"/>
      <w:sz w:val="20"/>
      <w:szCs w:val="20"/>
      <w:lang w:val="en-US" w:eastAsia="en-US"/>
    </w:rPr>
  </w:style>
  <w:style w:type="paragraph" w:styleId="af9">
    <w:name w:val="Plain Text"/>
    <w:basedOn w:val="a"/>
    <w:link w:val="afa"/>
    <w:rsid w:val="00E91195"/>
    <w:pPr>
      <w:spacing w:line="240" w:lineRule="auto"/>
    </w:pPr>
    <w:rPr>
      <w:rFonts w:ascii="Courier New" w:eastAsia="Times New Roman" w:hAnsi="Courier New" w:cs="Courier New"/>
      <w:sz w:val="20"/>
      <w:szCs w:val="20"/>
      <w:lang w:val="ru-RU" w:eastAsia="ru-RU"/>
    </w:rPr>
  </w:style>
  <w:style w:type="character" w:customStyle="1" w:styleId="afa">
    <w:name w:val="Текст Знак"/>
    <w:basedOn w:val="a0"/>
    <w:link w:val="af9"/>
    <w:rsid w:val="00E91195"/>
    <w:rPr>
      <w:rFonts w:ascii="Courier New" w:eastAsia="Times New Roman" w:hAnsi="Courier New" w:cs="Courier New"/>
      <w:sz w:val="20"/>
      <w:szCs w:val="20"/>
      <w:lang w:val="ru-RU" w:eastAsia="ru-RU"/>
    </w:rPr>
  </w:style>
  <w:style w:type="paragraph" w:styleId="afb">
    <w:name w:val="caption"/>
    <w:basedOn w:val="a"/>
    <w:next w:val="a"/>
    <w:qFormat/>
    <w:rsid w:val="00E91195"/>
    <w:pPr>
      <w:spacing w:line="240" w:lineRule="auto"/>
      <w:jc w:val="center"/>
    </w:pPr>
    <w:rPr>
      <w:rFonts w:ascii="Times New Roman" w:eastAsia="Times New Roman" w:hAnsi="Times New Roman" w:cs="Times New Roman"/>
      <w:b/>
      <w:sz w:val="36"/>
      <w:szCs w:val="20"/>
      <w:lang w:val="ru-RU" w:eastAsia="ru-RU"/>
    </w:rPr>
  </w:style>
  <w:style w:type="paragraph" w:customStyle="1" w:styleId="18">
    <w:name w:val="Знак Знак1"/>
    <w:basedOn w:val="a"/>
    <w:rsid w:val="00E91195"/>
    <w:pPr>
      <w:spacing w:line="240" w:lineRule="auto"/>
    </w:pPr>
    <w:rPr>
      <w:rFonts w:ascii="Verdana" w:eastAsia="Times New Roman" w:hAnsi="Verdana" w:cs="Times New Roman"/>
      <w:sz w:val="20"/>
      <w:szCs w:val="20"/>
      <w:lang w:val="en-US" w:eastAsia="en-US"/>
    </w:rPr>
  </w:style>
  <w:style w:type="paragraph" w:styleId="27">
    <w:name w:val="Body Text 2"/>
    <w:basedOn w:val="a"/>
    <w:link w:val="28"/>
    <w:uiPriority w:val="99"/>
    <w:semiHidden/>
    <w:unhideWhenUsed/>
    <w:rsid w:val="00E91195"/>
    <w:pPr>
      <w:spacing w:after="120" w:line="480" w:lineRule="auto"/>
    </w:pPr>
  </w:style>
  <w:style w:type="character" w:customStyle="1" w:styleId="28">
    <w:name w:val="Основной текст 2 Знак"/>
    <w:basedOn w:val="a0"/>
    <w:link w:val="27"/>
    <w:uiPriority w:val="99"/>
    <w:semiHidden/>
    <w:rsid w:val="00E91195"/>
  </w:style>
  <w:style w:type="paragraph" w:customStyle="1" w:styleId="29">
    <w:name w:val="Абзац списка2"/>
    <w:basedOn w:val="a"/>
    <w:rsid w:val="001A715D"/>
    <w:pPr>
      <w:spacing w:after="200"/>
      <w:ind w:left="720"/>
      <w:contextualSpacing/>
    </w:pPr>
    <w:rPr>
      <w:rFonts w:ascii="Calibri" w:eastAsia="Times New Roman" w:hAnsi="Calibri" w:cs="Times New Roman"/>
      <w:lang w:val="ru-RU" w:eastAsia="ru-RU"/>
    </w:rPr>
  </w:style>
  <w:style w:type="paragraph" w:customStyle="1" w:styleId="default0">
    <w:name w:val="default"/>
    <w:basedOn w:val="a"/>
    <w:rsid w:val="001A715D"/>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1">
    <w:name w:val="11"/>
    <w:basedOn w:val="a"/>
    <w:rsid w:val="001A715D"/>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c">
    <w:name w:val="Hyperlink"/>
    <w:uiPriority w:val="99"/>
    <w:semiHidden/>
    <w:rsid w:val="005252D0"/>
    <w:rPr>
      <w:rFonts w:ascii="Times New Roman" w:hAnsi="Times New Roman" w:cs="Times New Roman"/>
      <w:color w:val="0000FF"/>
      <w:u w:val="single"/>
    </w:rPr>
  </w:style>
  <w:style w:type="character" w:styleId="afd">
    <w:name w:val="Strong"/>
    <w:uiPriority w:val="99"/>
    <w:qFormat/>
    <w:rsid w:val="005252D0"/>
    <w:rPr>
      <w:rFonts w:ascii="Times New Roman" w:hAnsi="Times New Roman" w:cs="Times New Roman"/>
      <w:b/>
      <w:bCs/>
    </w:rPr>
  </w:style>
  <w:style w:type="paragraph" w:customStyle="1" w:styleId="tjbmf">
    <w:name w:val="tj bmf"/>
    <w:basedOn w:val="a"/>
    <w:uiPriority w:val="99"/>
    <w:rsid w:val="005252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uiPriority w:val="99"/>
    <w:rsid w:val="005252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e">
    <w:name w:val="Верхний колонтитул Знак"/>
    <w:aliases w:val="Знак Знак, Знак Знак Знак, Знак Знак1"/>
    <w:link w:val="aff"/>
    <w:rsid w:val="004B1C48"/>
    <w:rPr>
      <w:sz w:val="28"/>
      <w:szCs w:val="24"/>
      <w:lang w:val="uk-UA" w:eastAsia="ru-RU"/>
    </w:rPr>
  </w:style>
  <w:style w:type="paragraph" w:styleId="aff">
    <w:name w:val="header"/>
    <w:aliases w:val="Знак, Знак Знак, Знак"/>
    <w:basedOn w:val="a"/>
    <w:link w:val="afe"/>
    <w:rsid w:val="004B1C48"/>
    <w:pPr>
      <w:tabs>
        <w:tab w:val="center" w:pos="4153"/>
        <w:tab w:val="right" w:pos="8306"/>
      </w:tabs>
      <w:spacing w:line="240" w:lineRule="auto"/>
    </w:pPr>
    <w:rPr>
      <w:sz w:val="28"/>
      <w:szCs w:val="24"/>
      <w:lang w:val="uk-UA" w:eastAsia="ru-RU"/>
    </w:rPr>
  </w:style>
  <w:style w:type="character" w:customStyle="1" w:styleId="19">
    <w:name w:val="Верхний колонтитул Знак1"/>
    <w:basedOn w:val="a0"/>
    <w:uiPriority w:val="99"/>
    <w:semiHidden/>
    <w:rsid w:val="004B1C48"/>
  </w:style>
  <w:style w:type="paragraph" w:customStyle="1" w:styleId="aff0">
    <w:name w:val="Знак Знак Знак Знак"/>
    <w:basedOn w:val="a"/>
    <w:rsid w:val="004B1C48"/>
    <w:pPr>
      <w:spacing w:line="240" w:lineRule="auto"/>
    </w:pPr>
    <w:rPr>
      <w:rFonts w:ascii="Verdana" w:eastAsia="Times New Roman" w:hAnsi="Verdana" w:cs="Times New Roman"/>
      <w:sz w:val="20"/>
      <w:szCs w:val="20"/>
      <w:lang w:val="en-US" w:eastAsia="en-US"/>
    </w:rPr>
  </w:style>
  <w:style w:type="paragraph" w:customStyle="1" w:styleId="xfmc1">
    <w:name w:val="xfmc1"/>
    <w:basedOn w:val="a"/>
    <w:uiPriority w:val="99"/>
    <w:rsid w:val="0063638C"/>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xfmc2">
    <w:name w:val="xfmc2"/>
    <w:basedOn w:val="a0"/>
    <w:uiPriority w:val="99"/>
    <w:rsid w:val="0063638C"/>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rsid w:val="00DE5370"/>
    <w:pPr>
      <w:spacing w:line="240" w:lineRule="auto"/>
    </w:pPr>
    <w:rPr>
      <w:rFonts w:ascii="Verdana" w:eastAsia="Times New Roman" w:hAnsi="Verdana" w:cs="Verdana"/>
      <w:sz w:val="20"/>
      <w:szCs w:val="20"/>
      <w:lang w:val="en-US" w:eastAsia="en-US"/>
    </w:rPr>
  </w:style>
  <w:style w:type="paragraph" w:customStyle="1" w:styleId="2a">
    <w:name w:val="Знак Знак2"/>
    <w:basedOn w:val="a"/>
    <w:rsid w:val="009E30EC"/>
    <w:pPr>
      <w:spacing w:line="240" w:lineRule="auto"/>
    </w:pPr>
    <w:rPr>
      <w:rFonts w:ascii="Verdana" w:eastAsia="Times New Roman" w:hAnsi="Verdana" w:cs="Verdana"/>
      <w:sz w:val="20"/>
      <w:szCs w:val="20"/>
      <w:lang w:val="en-US" w:eastAsia="en-US"/>
    </w:rPr>
  </w:style>
  <w:style w:type="paragraph" w:customStyle="1" w:styleId="aff1">
    <w:name w:val="Знак Знак Знак Знак Знак Знак Знак Знак Знак"/>
    <w:basedOn w:val="a"/>
    <w:rsid w:val="009E30EC"/>
    <w:pPr>
      <w:spacing w:line="240" w:lineRule="auto"/>
    </w:pPr>
    <w:rPr>
      <w:rFonts w:ascii="Verdana" w:eastAsia="Times New Roman" w:hAnsi="Verdana" w:cs="Verdana"/>
      <w:sz w:val="20"/>
      <w:szCs w:val="20"/>
      <w:lang w:val="en-US" w:eastAsia="en-US"/>
    </w:rPr>
  </w:style>
  <w:style w:type="character" w:customStyle="1" w:styleId="aff2">
    <w:name w:val="Текст сноски Знак"/>
    <w:link w:val="aff3"/>
    <w:locked/>
    <w:rsid w:val="009E30EC"/>
    <w:rPr>
      <w:rFonts w:ascii="Calibri" w:eastAsia="Calibri" w:hAnsi="Calibri"/>
      <w:lang w:val="ru-RU" w:eastAsia="ar-SA"/>
    </w:rPr>
  </w:style>
  <w:style w:type="paragraph" w:styleId="aff3">
    <w:name w:val="footnote text"/>
    <w:basedOn w:val="a"/>
    <w:link w:val="aff2"/>
    <w:semiHidden/>
    <w:rsid w:val="009E30EC"/>
    <w:pPr>
      <w:suppressAutoHyphens/>
      <w:spacing w:line="240" w:lineRule="auto"/>
    </w:pPr>
    <w:rPr>
      <w:rFonts w:ascii="Calibri" w:eastAsia="Calibri" w:hAnsi="Calibri"/>
      <w:lang w:val="ru-RU" w:eastAsia="ar-SA"/>
    </w:rPr>
  </w:style>
  <w:style w:type="character" w:customStyle="1" w:styleId="1a">
    <w:name w:val="Текст сноски Знак1"/>
    <w:basedOn w:val="a0"/>
    <w:uiPriority w:val="99"/>
    <w:semiHidden/>
    <w:rsid w:val="009E30EC"/>
    <w:rPr>
      <w:sz w:val="20"/>
      <w:szCs w:val="20"/>
    </w:rPr>
  </w:style>
  <w:style w:type="paragraph" w:customStyle="1" w:styleId="2b">
    <w:name w:val="Знак Знак2 Знак Знак Знак Знак"/>
    <w:basedOn w:val="a"/>
    <w:rsid w:val="00D01590"/>
    <w:pPr>
      <w:spacing w:line="240" w:lineRule="auto"/>
    </w:pPr>
    <w:rPr>
      <w:rFonts w:ascii="Verdana" w:eastAsia="Times New Roman" w:hAnsi="Verdana" w:cs="Verdana"/>
      <w:sz w:val="20"/>
      <w:szCs w:val="20"/>
      <w:lang w:val="en-US" w:eastAsia="en-US"/>
    </w:rPr>
  </w:style>
  <w:style w:type="paragraph" w:customStyle="1" w:styleId="2c">
    <w:name w:val="Основной текст (2)"/>
    <w:basedOn w:val="a"/>
    <w:rsid w:val="006A5574"/>
    <w:pPr>
      <w:widowControl w:val="0"/>
      <w:shd w:val="clear" w:color="auto" w:fill="FFFFFF"/>
      <w:spacing w:line="547" w:lineRule="exact"/>
    </w:pPr>
    <w:rPr>
      <w:rFonts w:ascii="Times New Roman" w:eastAsia="Times New Roman" w:hAnsi="Times New Roman" w:cs="Times New Roman"/>
      <w:sz w:val="20"/>
      <w:szCs w:val="20"/>
      <w:lang w:val="uk-UA"/>
    </w:rPr>
  </w:style>
  <w:style w:type="paragraph" w:customStyle="1" w:styleId="aff4">
    <w:name w:val="Знак Знак Знак Знак Знак Знак Знак"/>
    <w:basedOn w:val="a"/>
    <w:rsid w:val="00286A9B"/>
    <w:pPr>
      <w:spacing w:line="240" w:lineRule="auto"/>
    </w:pPr>
    <w:rPr>
      <w:rFonts w:ascii="Verdana" w:eastAsia="Times New Roman" w:hAnsi="Verdana" w:cs="Verdana"/>
      <w:sz w:val="20"/>
      <w:szCs w:val="20"/>
      <w:lang w:val="en-US" w:eastAsia="en-US"/>
    </w:rPr>
  </w:style>
  <w:style w:type="paragraph" w:customStyle="1" w:styleId="Just">
    <w:name w:val="Just"/>
    <w:qFormat/>
    <w:rsid w:val="00464142"/>
    <w:pPr>
      <w:suppressAutoHyphens/>
      <w:autoSpaceDE w:val="0"/>
      <w:spacing w:before="40" w:after="40" w:line="240" w:lineRule="auto"/>
      <w:ind w:firstLine="568"/>
      <w:jc w:val="both"/>
    </w:pPr>
    <w:rPr>
      <w:rFonts w:ascii="Times New Roman" w:hAnsi="Times New Roman" w:cs="Times New Roman"/>
      <w:sz w:val="24"/>
      <w:szCs w:val="24"/>
      <w:lang w:val="ru-RU" w:eastAsia="ar-SA"/>
    </w:rPr>
  </w:style>
  <w:style w:type="character" w:customStyle="1" w:styleId="2d">
    <w:name w:val="Основний текст (2)_"/>
    <w:basedOn w:val="a0"/>
    <w:link w:val="2e"/>
    <w:rsid w:val="00464142"/>
    <w:rPr>
      <w:rFonts w:eastAsia="Times New Roman"/>
      <w:szCs w:val="28"/>
      <w:shd w:val="clear" w:color="auto" w:fill="FFFFFF"/>
    </w:rPr>
  </w:style>
  <w:style w:type="paragraph" w:customStyle="1" w:styleId="2e">
    <w:name w:val="Основний текст (2)"/>
    <w:basedOn w:val="a"/>
    <w:link w:val="2d"/>
    <w:rsid w:val="00464142"/>
    <w:pPr>
      <w:widowControl w:val="0"/>
      <w:shd w:val="clear" w:color="auto" w:fill="FFFFFF"/>
      <w:spacing w:line="0" w:lineRule="atLeast"/>
    </w:pPr>
    <w:rPr>
      <w:rFonts w:eastAsia="Times New Roman"/>
      <w:szCs w:val="28"/>
    </w:rPr>
  </w:style>
  <w:style w:type="character" w:customStyle="1" w:styleId="2f">
    <w:name w:val="Основний текст (2) + Напівжирний"/>
    <w:basedOn w:val="2d"/>
    <w:rsid w:val="0046414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table" w:customStyle="1" w:styleId="1b">
    <w:name w:val="Сетка таблицы1"/>
    <w:basedOn w:val="a1"/>
    <w:next w:val="ae"/>
    <w:rsid w:val="00BC6CD3"/>
    <w:pPr>
      <w:spacing w:after="200"/>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1"/>
    <w:basedOn w:val="a"/>
    <w:rsid w:val="00BC6C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2">
    <w:name w:val="Абзац списка3"/>
    <w:basedOn w:val="a"/>
    <w:rsid w:val="00923EF2"/>
    <w:pPr>
      <w:spacing w:line="240" w:lineRule="auto"/>
      <w:ind w:left="720"/>
      <w:contextualSpacing/>
    </w:pPr>
    <w:rPr>
      <w:rFonts w:ascii="Times New Roman" w:eastAsia="Calibri" w:hAnsi="Times New Roman" w:cs="Times New Roman"/>
      <w:sz w:val="20"/>
      <w:szCs w:val="20"/>
      <w:lang w:val="ru-RU" w:eastAsia="ru-RU"/>
    </w:rPr>
  </w:style>
  <w:style w:type="paragraph" w:customStyle="1" w:styleId="1d">
    <w:name w:val="Обычный1"/>
    <w:uiPriority w:val="99"/>
    <w:rsid w:val="000C7BB7"/>
    <w:pPr>
      <w:pBdr>
        <w:top w:val="none" w:sz="96" w:space="31" w:color="FFFFFF" w:frame="1"/>
        <w:left w:val="none" w:sz="96" w:space="31" w:color="FFFFFF" w:frame="1"/>
        <w:bottom w:val="none" w:sz="96" w:space="31" w:color="FFFFFF" w:frame="1"/>
        <w:right w:val="none" w:sz="96" w:space="31" w:color="FFFFFF" w:frame="1"/>
        <w:bar w:val="none" w:sz="0" w:color="000000"/>
      </w:pBdr>
      <w:spacing w:after="200"/>
    </w:pPr>
    <w:rPr>
      <w:rFonts w:ascii="Calibri" w:eastAsia="Arial Unicode MS" w:hAnsi="Calibri" w:cs="Calibri"/>
      <w:color w:val="000000"/>
      <w:u w:color="000000"/>
      <w:lang w:val="uk-UA"/>
    </w:rPr>
  </w:style>
  <w:style w:type="character" w:customStyle="1" w:styleId="aff5">
    <w:name w:val="Нет"/>
    <w:uiPriority w:val="99"/>
    <w:rsid w:val="000C7BB7"/>
  </w:style>
  <w:style w:type="character" w:customStyle="1" w:styleId="Hyperlink1">
    <w:name w:val="Hyperlink.1"/>
    <w:basedOn w:val="aff5"/>
    <w:uiPriority w:val="99"/>
    <w:rsid w:val="000C7BB7"/>
    <w:rPr>
      <w:color w:val="000000"/>
      <w:u w:val="single" w:color="000000"/>
    </w:rPr>
  </w:style>
  <w:style w:type="character" w:customStyle="1" w:styleId="rvts23">
    <w:name w:val="rvts23"/>
    <w:basedOn w:val="a0"/>
    <w:uiPriority w:val="99"/>
    <w:rsid w:val="000C7BB7"/>
  </w:style>
  <w:style w:type="character" w:customStyle="1" w:styleId="xfm69813560">
    <w:name w:val="xfm_69813560"/>
    <w:basedOn w:val="a0"/>
    <w:uiPriority w:val="99"/>
    <w:rsid w:val="00D35817"/>
  </w:style>
  <w:style w:type="paragraph" w:styleId="33">
    <w:name w:val="Body Text 3"/>
    <w:basedOn w:val="a"/>
    <w:link w:val="34"/>
    <w:uiPriority w:val="99"/>
    <w:semiHidden/>
    <w:unhideWhenUsed/>
    <w:rsid w:val="00D35817"/>
    <w:pPr>
      <w:spacing w:after="120"/>
    </w:pPr>
    <w:rPr>
      <w:sz w:val="16"/>
      <w:szCs w:val="16"/>
    </w:rPr>
  </w:style>
  <w:style w:type="character" w:customStyle="1" w:styleId="34">
    <w:name w:val="Основной текст 3 Знак"/>
    <w:basedOn w:val="a0"/>
    <w:link w:val="33"/>
    <w:uiPriority w:val="99"/>
    <w:semiHidden/>
    <w:rsid w:val="00D35817"/>
    <w:rPr>
      <w:sz w:val="16"/>
      <w:szCs w:val="16"/>
    </w:rPr>
  </w:style>
  <w:style w:type="character" w:customStyle="1" w:styleId="ac">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b"/>
    <w:locked/>
    <w:rsid w:val="00936F0F"/>
    <w:rPr>
      <w:rFonts w:ascii="Times New Roman" w:eastAsia="Times New Roman" w:hAnsi="Times New Roman" w:cs="Times New Roman"/>
      <w:sz w:val="24"/>
      <w:szCs w:val="24"/>
      <w:lang w:val="ru-RU" w:eastAsia="ru-RU"/>
    </w:rPr>
  </w:style>
  <w:style w:type="paragraph" w:customStyle="1" w:styleId="ParagraphStyle5">
    <w:name w:val="Paragraph Style5"/>
    <w:rsid w:val="00936F0F"/>
    <w:pPr>
      <w:autoSpaceDE w:val="0"/>
      <w:autoSpaceDN w:val="0"/>
      <w:adjustRightInd w:val="0"/>
      <w:spacing w:line="240" w:lineRule="auto"/>
      <w:ind w:firstLine="870"/>
      <w:jc w:val="both"/>
    </w:pPr>
    <w:rPr>
      <w:rFonts w:ascii="Courier New" w:eastAsia="Calibri" w:hAnsi="Courier New" w:cs="Courier New"/>
      <w:sz w:val="24"/>
      <w:szCs w:val="24"/>
      <w:lang w:val="ru-RU" w:eastAsia="ru-RU"/>
    </w:rPr>
  </w:style>
  <w:style w:type="character" w:customStyle="1" w:styleId="FontStyle4">
    <w:name w:val="Font Style4"/>
    <w:rsid w:val="00936F0F"/>
    <w:rPr>
      <w:rFonts w:ascii="Arial" w:hAnsi="Arial"/>
      <w:sz w:val="28"/>
    </w:rPr>
  </w:style>
  <w:style w:type="paragraph" w:customStyle="1" w:styleId="40">
    <w:name w:val="Абзац списка4"/>
    <w:basedOn w:val="a"/>
    <w:rsid w:val="00936F0F"/>
    <w:pPr>
      <w:spacing w:line="240" w:lineRule="auto"/>
      <w:ind w:left="720"/>
    </w:pPr>
    <w:rPr>
      <w:rFonts w:ascii="Times New Roman" w:eastAsia="Calibri" w:hAnsi="Times New Roman" w:cs="Times New Roman"/>
      <w:sz w:val="24"/>
      <w:szCs w:val="20"/>
      <w:lang w:val="uk-UA" w:eastAsia="ru-RU"/>
    </w:rPr>
  </w:style>
  <w:style w:type="paragraph" w:customStyle="1" w:styleId="rvps12">
    <w:name w:val="rvps12"/>
    <w:basedOn w:val="a"/>
    <w:rsid w:val="002D7C50"/>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14">
    <w:name w:val="rvps14"/>
    <w:basedOn w:val="a"/>
    <w:rsid w:val="002D7C50"/>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rvts82">
    <w:name w:val="rvts82"/>
    <w:rsid w:val="002D7C50"/>
  </w:style>
  <w:style w:type="paragraph" w:customStyle="1" w:styleId="aff6">
    <w:name w:val="Знак Знак Знак Знак Знак Знак Знак Знак Знак Знак Знак Знак Знак"/>
    <w:basedOn w:val="a"/>
    <w:rsid w:val="00816F05"/>
    <w:pPr>
      <w:spacing w:line="240" w:lineRule="auto"/>
    </w:pPr>
    <w:rPr>
      <w:rFonts w:ascii="Verdana" w:eastAsia="Times New Roman" w:hAnsi="Verdana" w:cs="Verdana"/>
      <w:sz w:val="20"/>
      <w:szCs w:val="20"/>
      <w:lang w:val="en-US" w:eastAsia="en-US"/>
    </w:rPr>
  </w:style>
  <w:style w:type="paragraph" w:customStyle="1" w:styleId="2f0">
    <w:name w:val="Знак Знак2"/>
    <w:basedOn w:val="a"/>
    <w:rsid w:val="00816F05"/>
    <w:pPr>
      <w:spacing w:line="240" w:lineRule="auto"/>
    </w:pPr>
    <w:rPr>
      <w:rFonts w:ascii="Verdana" w:eastAsia="Times New Roman" w:hAnsi="Verdana" w:cs="Verdana"/>
      <w:sz w:val="20"/>
      <w:szCs w:val="20"/>
      <w:lang w:val="en-US" w:eastAsia="en-US"/>
    </w:rPr>
  </w:style>
  <w:style w:type="paragraph" w:customStyle="1" w:styleId="aff7">
    <w:name w:val="Знак Знак Знак Знак Знак Знак Знак Знак Знак"/>
    <w:basedOn w:val="a"/>
    <w:rsid w:val="00816F05"/>
    <w:pPr>
      <w:spacing w:line="240" w:lineRule="auto"/>
    </w:pPr>
    <w:rPr>
      <w:rFonts w:ascii="Verdana" w:eastAsia="Times New Roman" w:hAnsi="Verdana" w:cs="Verdana"/>
      <w:sz w:val="20"/>
      <w:szCs w:val="20"/>
      <w:lang w:val="en-US" w:eastAsia="en-US"/>
    </w:rPr>
  </w:style>
  <w:style w:type="paragraph" w:customStyle="1" w:styleId="50">
    <w:name w:val="Знак Знак5"/>
    <w:basedOn w:val="a"/>
    <w:rsid w:val="00FF6716"/>
    <w:pPr>
      <w:spacing w:line="240" w:lineRule="auto"/>
    </w:pPr>
    <w:rPr>
      <w:rFonts w:ascii="Verdana" w:eastAsia="Times New Roman" w:hAnsi="Verdana" w:cs="Verdana"/>
      <w:sz w:val="20"/>
      <w:szCs w:val="20"/>
      <w:lang w:val="en-US" w:eastAsia="en-US"/>
    </w:rPr>
  </w:style>
  <w:style w:type="table" w:customStyle="1" w:styleId="2f1">
    <w:name w:val="Сетка таблицы2"/>
    <w:basedOn w:val="a1"/>
    <w:next w:val="ae"/>
    <w:uiPriority w:val="39"/>
    <w:rsid w:val="00424B14"/>
    <w:pPr>
      <w:spacing w:line="240" w:lineRule="auto"/>
    </w:pPr>
    <w:rPr>
      <w:rFonts w:ascii="Calibri" w:eastAsia="Times New Roman" w:hAnsi="Calibri"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0"/>
    <w:rsid w:val="0004012B"/>
  </w:style>
  <w:style w:type="paragraph" w:customStyle="1" w:styleId="aff9">
    <w:name w:val="Содержимое таблицы"/>
    <w:basedOn w:val="a"/>
    <w:qFormat/>
    <w:rsid w:val="0004012B"/>
    <w:pPr>
      <w:suppressLineNumbers/>
      <w:suppressAutoHyphens/>
      <w:spacing w:line="240" w:lineRule="auto"/>
    </w:pPr>
    <w:rPr>
      <w:rFonts w:ascii="Times New Roman" w:eastAsia="Times New Roman" w:hAnsi="Times New Roman" w:cs="Times New Roman"/>
      <w:sz w:val="24"/>
      <w:szCs w:val="24"/>
      <w:lang w:val="ru-RU" w:eastAsia="zh-CN"/>
    </w:rPr>
  </w:style>
  <w:style w:type="character" w:customStyle="1" w:styleId="a5">
    <w:name w:val="Подзаголовок Знак"/>
    <w:basedOn w:val="a0"/>
    <w:link w:val="a4"/>
    <w:rsid w:val="0004012B"/>
    <w:rPr>
      <w:color w:val="666666"/>
      <w:sz w:val="30"/>
      <w:szCs w:val="30"/>
    </w:rPr>
  </w:style>
  <w:style w:type="paragraph" w:customStyle="1" w:styleId="Standard">
    <w:name w:val="Standard"/>
    <w:uiPriority w:val="99"/>
    <w:rsid w:val="00A37059"/>
    <w:pPr>
      <w:suppressAutoHyphens/>
      <w:autoSpaceDN w:val="0"/>
      <w:spacing w:line="240" w:lineRule="auto"/>
    </w:pPr>
    <w:rPr>
      <w:rFonts w:ascii="Times New Roman" w:eastAsia="Times New Roman" w:hAnsi="Times New Roman" w:cs="Times New Roman"/>
      <w:kern w:val="3"/>
      <w:sz w:val="24"/>
      <w:szCs w:val="24"/>
      <w:lang w:val="ru-RU" w:eastAsia="ru-RU"/>
    </w:rPr>
  </w:style>
  <w:style w:type="character" w:customStyle="1" w:styleId="1e">
    <w:name w:val="Основной текст1"/>
    <w:uiPriority w:val="99"/>
    <w:rsid w:val="008B37FA"/>
    <w:rPr>
      <w:rFonts w:ascii="Times New Roman" w:hAnsi="Times New Roman" w:cs="Times New Roman"/>
      <w:color w:val="000000"/>
      <w:spacing w:val="0"/>
      <w:w w:val="100"/>
      <w:position w:val="0"/>
      <w:sz w:val="26"/>
      <w:szCs w:val="26"/>
      <w:u w:val="single"/>
      <w:lang w:val="uk-UA"/>
    </w:rPr>
  </w:style>
  <w:style w:type="paragraph" w:customStyle="1" w:styleId="2f2">
    <w:name w:val="Знак Знак2"/>
    <w:basedOn w:val="a"/>
    <w:rsid w:val="008B37FA"/>
    <w:pPr>
      <w:spacing w:line="240" w:lineRule="auto"/>
    </w:pPr>
    <w:rPr>
      <w:rFonts w:ascii="Verdana" w:eastAsia="Times New Roman" w:hAnsi="Verdana" w:cs="Verdana"/>
      <w:sz w:val="20"/>
      <w:szCs w:val="20"/>
      <w:lang w:val="en-US" w:eastAsia="en-US"/>
    </w:rPr>
  </w:style>
  <w:style w:type="paragraph" w:customStyle="1" w:styleId="51">
    <w:name w:val="Абзац списка5"/>
    <w:basedOn w:val="a"/>
    <w:rsid w:val="00741EEC"/>
    <w:pPr>
      <w:spacing w:after="160" w:line="259" w:lineRule="auto"/>
      <w:ind w:left="720"/>
      <w:contextualSpacing/>
    </w:pPr>
    <w:rPr>
      <w:rFonts w:ascii="Calibri" w:eastAsia="Times New Roman" w:hAnsi="Calibri" w:cs="Times New Roman"/>
      <w:lang w:val="ru-RU" w:eastAsia="en-US"/>
    </w:rPr>
  </w:style>
  <w:style w:type="paragraph" w:customStyle="1" w:styleId="affa">
    <w:basedOn w:val="a"/>
    <w:next w:val="a"/>
    <w:qFormat/>
    <w:rsid w:val="00611323"/>
    <w:pPr>
      <w:spacing w:before="240" w:after="60"/>
      <w:jc w:val="center"/>
      <w:outlineLvl w:val="0"/>
    </w:pPr>
    <w:rPr>
      <w:rFonts w:ascii="Cambria" w:eastAsia="Times New Roman" w:hAnsi="Cambria" w:cs="Times New Roman"/>
      <w:b/>
      <w:bCs/>
      <w:kern w:val="28"/>
      <w:sz w:val="32"/>
      <w:szCs w:val="32"/>
      <w:lang w:val="ru-RU" w:eastAsia="en-US"/>
    </w:rPr>
  </w:style>
  <w:style w:type="paragraph" w:customStyle="1" w:styleId="1f">
    <w:name w:val="Знак Знак1 Знак Знак"/>
    <w:basedOn w:val="a"/>
    <w:rsid w:val="00554588"/>
    <w:pPr>
      <w:spacing w:line="240" w:lineRule="auto"/>
    </w:pPr>
    <w:rPr>
      <w:rFonts w:ascii="Verdana" w:eastAsia="Times New Roman" w:hAnsi="Verdana" w:cs="Times New Roman"/>
      <w:sz w:val="20"/>
      <w:szCs w:val="20"/>
      <w:lang w:val="en-US" w:eastAsia="en-US"/>
    </w:rPr>
  </w:style>
  <w:style w:type="paragraph" w:customStyle="1" w:styleId="1f0">
    <w:name w:val="Знак Знак1 Знак Знак"/>
    <w:basedOn w:val="a"/>
    <w:rsid w:val="00E53B0C"/>
    <w:pPr>
      <w:spacing w:line="240" w:lineRule="auto"/>
    </w:pPr>
    <w:rPr>
      <w:rFonts w:ascii="Verdana" w:eastAsia="Times New Roman" w:hAnsi="Verdana" w:cs="Times New Roman"/>
      <w:sz w:val="20"/>
      <w:szCs w:val="20"/>
      <w:lang w:val="en-US" w:eastAsia="en-US"/>
    </w:rPr>
  </w:style>
  <w:style w:type="paragraph" w:customStyle="1" w:styleId="1f1">
    <w:name w:val="Знак Знак1 Знак Знак"/>
    <w:basedOn w:val="a"/>
    <w:rsid w:val="00494046"/>
    <w:pPr>
      <w:spacing w:line="240" w:lineRule="auto"/>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ekonomrada@ukr.net" TargetMode="External"/><Relationship Id="rId18" Type="http://schemas.openxmlformats.org/officeDocument/2006/relationships/hyperlink" Target="http://www.miska-rada.com.ua" TargetMode="External"/><Relationship Id="rId26" Type="http://schemas.openxmlformats.org/officeDocument/2006/relationships/hyperlink" Target="http://www.miska-rada.com.ua/" TargetMode="External"/><Relationship Id="rId39" Type="http://schemas.openxmlformats.org/officeDocument/2006/relationships/hyperlink" Target="https://zakon.rada.gov.ua/laws/show/v1749731-15" TargetMode="External"/><Relationship Id="rId3" Type="http://schemas.openxmlformats.org/officeDocument/2006/relationships/styles" Target="styles.xml"/><Relationship Id="rId21" Type="http://schemas.openxmlformats.org/officeDocument/2006/relationships/hyperlink" Target="https://prozorro.sale/" TargetMode="External"/><Relationship Id="rId34" Type="http://schemas.openxmlformats.org/officeDocument/2006/relationships/hyperlink" Target="https://prozorro.sale/"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zorro.sale/info/elektronni-majdanchiki-ets-prozorroprodazhi-cbd2" TargetMode="External"/><Relationship Id="rId17" Type="http://schemas.openxmlformats.org/officeDocument/2006/relationships/hyperlink" Target="https://prozorro.sale/" TargetMode="External"/><Relationship Id="rId25" Type="http://schemas.openxmlformats.org/officeDocument/2006/relationships/hyperlink" Target="https://prozorro.sale/" TargetMode="External"/><Relationship Id="rId33" Type="http://schemas.openxmlformats.org/officeDocument/2006/relationships/hyperlink" Target="https://prozorro.sale/" TargetMode="External"/><Relationship Id="rId38" Type="http://schemas.openxmlformats.org/officeDocument/2006/relationships/image" Target="media/image4.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zorro.sale/" TargetMode="External"/><Relationship Id="rId20" Type="http://schemas.openxmlformats.org/officeDocument/2006/relationships/hyperlink" Target="https://prozorro.sale/" TargetMode="External"/><Relationship Id="rId29" Type="http://schemas.openxmlformats.org/officeDocument/2006/relationships/hyperlink" Target="https://prozorro.sale/" TargetMode="External"/><Relationship Id="rId41" Type="http://schemas.openxmlformats.org/officeDocument/2006/relationships/hyperlink" Target="https://zakon.rada.gov.ua/laws/show/1352-98-%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57-20" TargetMode="External"/><Relationship Id="rId24" Type="http://schemas.openxmlformats.org/officeDocument/2006/relationships/hyperlink" Target="https://prozorro.sale/" TargetMode="External"/><Relationship Id="rId32" Type="http://schemas.openxmlformats.org/officeDocument/2006/relationships/hyperlink" Target="mailto:05398510@mail.gov.ua" TargetMode="External"/><Relationship Id="rId37" Type="http://schemas.openxmlformats.org/officeDocument/2006/relationships/image" Target="media/image3.wmf"/><Relationship Id="rId40" Type="http://schemas.openxmlformats.org/officeDocument/2006/relationships/hyperlink" Target="https://zakon.rada.gov.ua/laws/show/v1749731-15"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prozorro.sale/info/elektronni-majdanchiki-ets-prozorroprodazhi-cbd2" TargetMode="External"/><Relationship Id="rId23" Type="http://schemas.openxmlformats.org/officeDocument/2006/relationships/hyperlink" Target="https://prozorro.sale/" TargetMode="External"/><Relationship Id="rId28" Type="http://schemas.openxmlformats.org/officeDocument/2006/relationships/hyperlink" Target="https://prozorro.sale/" TargetMode="External"/><Relationship Id="rId36" Type="http://schemas.openxmlformats.org/officeDocument/2006/relationships/hyperlink" Target="https://prozorro.sale/" TargetMode="External"/><Relationship Id="rId10" Type="http://schemas.openxmlformats.org/officeDocument/2006/relationships/hyperlink" Target="mailto:ekonomrada@ukr.net" TargetMode="External"/><Relationship Id="rId19" Type="http://schemas.openxmlformats.org/officeDocument/2006/relationships/hyperlink" Target="https://prozorro.sale/" TargetMode="External"/><Relationship Id="rId31" Type="http://schemas.openxmlformats.org/officeDocument/2006/relationships/hyperlink" Target="https://prozorro.sale/"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zakon.rada.gov.ua/laws/show/157-20" TargetMode="External"/><Relationship Id="rId22" Type="http://schemas.openxmlformats.org/officeDocument/2006/relationships/hyperlink" Target="http://www.miska-rada.com.ua" TargetMode="External"/><Relationship Id="rId27" Type="http://schemas.openxmlformats.org/officeDocument/2006/relationships/hyperlink" Target="https://prozorro.sale/" TargetMode="External"/><Relationship Id="rId30" Type="http://schemas.openxmlformats.org/officeDocument/2006/relationships/hyperlink" Target="http://www.miska-rada.com.ua/" TargetMode="External"/><Relationship Id="rId35" Type="http://schemas.openxmlformats.org/officeDocument/2006/relationships/hyperlink" Target="http://www.miska-rada.com.ua"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2606D-3A92-46DA-9B7A-22A36147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184114</Words>
  <Characters>104945</Characters>
  <Application>Microsoft Office Word</Application>
  <DocSecurity>0</DocSecurity>
  <Lines>874</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pressekretar</dc:creator>
  <cp:lastModifiedBy>pressekretar</cp:lastModifiedBy>
  <cp:revision>2</cp:revision>
  <cp:lastPrinted>2022-11-07T13:37:00Z</cp:lastPrinted>
  <dcterms:created xsi:type="dcterms:W3CDTF">2022-11-10T13:34:00Z</dcterms:created>
  <dcterms:modified xsi:type="dcterms:W3CDTF">2022-11-10T13:34:00Z</dcterms:modified>
</cp:coreProperties>
</file>