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F6" w:rsidRDefault="006572F6" w:rsidP="009B3DC9">
      <w:pPr>
        <w:ind w:left="142"/>
        <w:jc w:val="right"/>
        <w:rPr>
          <w:b/>
          <w:bCs/>
          <w:sz w:val="28"/>
          <w:szCs w:val="28"/>
          <w:lang w:val="uk-UA"/>
        </w:rPr>
      </w:pPr>
      <w:r>
        <w:rPr>
          <w:b/>
          <w:sz w:val="28"/>
          <w:szCs w:val="28"/>
          <w:lang w:val="uk-UA"/>
        </w:rPr>
        <w:t>Копія</w:t>
      </w:r>
    </w:p>
    <w:p w:rsidR="006572F6" w:rsidRDefault="006572F6" w:rsidP="009B3DC9">
      <w:pPr>
        <w:ind w:left="142"/>
        <w:jc w:val="center"/>
      </w:pPr>
      <w:r>
        <w:rPr>
          <w:noProof/>
        </w:rPr>
        <w:drawing>
          <wp:inline distT="0" distB="0" distL="0" distR="0" wp14:anchorId="2F39EDAA" wp14:editId="5C5F61F5">
            <wp:extent cx="428625" cy="5715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28625" cy="571500"/>
                    </a:xfrm>
                    <a:prstGeom prst="rect">
                      <a:avLst/>
                    </a:prstGeom>
                  </pic:spPr>
                </pic:pic>
              </a:graphicData>
            </a:graphic>
          </wp:inline>
        </w:drawing>
      </w:r>
    </w:p>
    <w:p w:rsidR="006572F6" w:rsidRDefault="006572F6" w:rsidP="009B3DC9">
      <w:pPr>
        <w:ind w:left="142"/>
        <w:jc w:val="center"/>
        <w:rPr>
          <w:b/>
          <w:sz w:val="36"/>
          <w:szCs w:val="36"/>
        </w:rPr>
      </w:pPr>
      <w:r>
        <w:rPr>
          <w:b/>
          <w:sz w:val="36"/>
          <w:szCs w:val="36"/>
        </w:rPr>
        <w:t>У К Р А Ї Н А</w:t>
      </w:r>
    </w:p>
    <w:p w:rsidR="006572F6" w:rsidRDefault="006572F6" w:rsidP="009B3DC9">
      <w:pPr>
        <w:ind w:left="142"/>
        <w:jc w:val="center"/>
        <w:rPr>
          <w:b/>
          <w:sz w:val="36"/>
        </w:rPr>
      </w:pPr>
      <w:r>
        <w:rPr>
          <w:b/>
          <w:sz w:val="36"/>
        </w:rPr>
        <w:t>Новодністровська міська рада</w:t>
      </w:r>
    </w:p>
    <w:p w:rsidR="006572F6" w:rsidRDefault="006572F6" w:rsidP="009B3DC9">
      <w:pPr>
        <w:ind w:left="142"/>
        <w:jc w:val="center"/>
        <w:rPr>
          <w:b/>
          <w:sz w:val="36"/>
        </w:rPr>
      </w:pPr>
      <w:r>
        <w:rPr>
          <w:b/>
          <w:sz w:val="36"/>
        </w:rPr>
        <w:t>Виконавчий комітет</w:t>
      </w:r>
    </w:p>
    <w:p w:rsidR="006572F6" w:rsidRDefault="006572F6" w:rsidP="009B3DC9">
      <w:pPr>
        <w:ind w:left="142"/>
        <w:jc w:val="center"/>
        <w:rPr>
          <w:b/>
          <w:sz w:val="36"/>
        </w:rPr>
      </w:pPr>
    </w:p>
    <w:p w:rsidR="006572F6" w:rsidRDefault="006572F6" w:rsidP="009B3DC9">
      <w:pPr>
        <w:ind w:left="142"/>
        <w:jc w:val="center"/>
        <w:rPr>
          <w:b/>
          <w:sz w:val="32"/>
          <w:szCs w:val="32"/>
        </w:rPr>
      </w:pPr>
      <w:r>
        <w:rPr>
          <w:b/>
          <w:sz w:val="32"/>
          <w:szCs w:val="32"/>
        </w:rPr>
        <w:t>Р І Ш Е Н Н Я</w:t>
      </w:r>
    </w:p>
    <w:p w:rsidR="006572F6" w:rsidRDefault="006572F6" w:rsidP="009B3DC9">
      <w:pPr>
        <w:ind w:left="142"/>
        <w:jc w:val="both"/>
        <w:rPr>
          <w:sz w:val="28"/>
          <w:szCs w:val="28"/>
        </w:rPr>
      </w:pPr>
    </w:p>
    <w:p w:rsidR="006572F6" w:rsidRDefault="006572F6" w:rsidP="009B3DC9">
      <w:pPr>
        <w:ind w:left="142"/>
        <w:jc w:val="both"/>
        <w:rPr>
          <w:sz w:val="28"/>
          <w:szCs w:val="28"/>
        </w:rPr>
      </w:pPr>
      <w:r>
        <w:rPr>
          <w:sz w:val="28"/>
          <w:szCs w:val="28"/>
          <w:u w:val="single"/>
          <w:lang w:val="uk-UA"/>
        </w:rPr>
        <w:t>08.06</w:t>
      </w:r>
      <w:r>
        <w:rPr>
          <w:sz w:val="28"/>
          <w:szCs w:val="28"/>
          <w:u w:val="single"/>
        </w:rPr>
        <w:t>.2022 №</w:t>
      </w:r>
      <w:r>
        <w:rPr>
          <w:sz w:val="28"/>
          <w:szCs w:val="28"/>
          <w:u w:val="single"/>
          <w:lang w:val="uk-UA"/>
        </w:rPr>
        <w:t>66/11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 Новодністровськ </w:t>
      </w:r>
    </w:p>
    <w:p w:rsidR="006572F6" w:rsidRDefault="006572F6" w:rsidP="009B3DC9">
      <w:pPr>
        <w:ind w:left="142"/>
        <w:jc w:val="both"/>
        <w:rPr>
          <w:sz w:val="28"/>
          <w:szCs w:val="28"/>
        </w:rPr>
      </w:pPr>
    </w:p>
    <w:p w:rsidR="00A0013D" w:rsidRPr="00A0013D" w:rsidRDefault="00A0013D" w:rsidP="009B3DC9">
      <w:pPr>
        <w:ind w:left="142"/>
        <w:jc w:val="both"/>
        <w:rPr>
          <w:b/>
          <w:sz w:val="28"/>
          <w:szCs w:val="28"/>
          <w:lang w:val="uk-UA"/>
        </w:rPr>
      </w:pPr>
      <w:bookmarkStart w:id="0" w:name="__DdeLink__2847_512273941"/>
      <w:bookmarkEnd w:id="0"/>
      <w:r w:rsidRPr="00A0013D">
        <w:rPr>
          <w:b/>
          <w:sz w:val="28"/>
          <w:szCs w:val="28"/>
          <w:lang w:val="uk-UA"/>
        </w:rPr>
        <w:t xml:space="preserve">Про внесення змін до бюджету      </w:t>
      </w:r>
    </w:p>
    <w:p w:rsidR="00A0013D" w:rsidRPr="00A0013D" w:rsidRDefault="00A0013D" w:rsidP="009B3DC9">
      <w:pPr>
        <w:ind w:left="142"/>
        <w:jc w:val="both"/>
        <w:rPr>
          <w:b/>
          <w:bCs/>
          <w:sz w:val="28"/>
          <w:szCs w:val="20"/>
          <w:lang w:val="uk-UA"/>
        </w:rPr>
      </w:pPr>
      <w:r w:rsidRPr="00A0013D">
        <w:rPr>
          <w:b/>
          <w:bCs/>
          <w:sz w:val="28"/>
          <w:szCs w:val="20"/>
          <w:lang w:val="uk-UA"/>
        </w:rPr>
        <w:t xml:space="preserve">Новодністровської міської </w:t>
      </w:r>
    </w:p>
    <w:p w:rsidR="00A0013D" w:rsidRPr="00A0013D" w:rsidRDefault="00A0013D" w:rsidP="009B3DC9">
      <w:pPr>
        <w:ind w:left="142"/>
        <w:jc w:val="both"/>
        <w:rPr>
          <w:b/>
          <w:bCs/>
          <w:sz w:val="28"/>
          <w:szCs w:val="20"/>
          <w:lang w:val="uk-UA"/>
        </w:rPr>
      </w:pPr>
      <w:r w:rsidRPr="00A0013D">
        <w:rPr>
          <w:b/>
          <w:bCs/>
          <w:sz w:val="28"/>
          <w:szCs w:val="20"/>
          <w:lang w:val="uk-UA"/>
        </w:rPr>
        <w:t xml:space="preserve">територіальної громади на 2022 рік </w:t>
      </w:r>
    </w:p>
    <w:p w:rsidR="00A0013D" w:rsidRPr="00A0013D" w:rsidRDefault="00A0013D" w:rsidP="009B3DC9">
      <w:pPr>
        <w:ind w:left="142"/>
        <w:jc w:val="both"/>
        <w:rPr>
          <w:b/>
          <w:sz w:val="28"/>
          <w:szCs w:val="28"/>
          <w:lang w:val="uk-UA"/>
        </w:rPr>
      </w:pPr>
    </w:p>
    <w:p w:rsidR="00A0013D" w:rsidRPr="00A0013D" w:rsidRDefault="00A0013D" w:rsidP="009B3DC9">
      <w:pPr>
        <w:ind w:left="142"/>
        <w:jc w:val="both"/>
        <w:rPr>
          <w:b/>
          <w:sz w:val="28"/>
          <w:szCs w:val="28"/>
          <w:lang w:val="uk-UA"/>
        </w:rPr>
      </w:pPr>
    </w:p>
    <w:p w:rsidR="00A0013D" w:rsidRPr="00A0013D" w:rsidRDefault="00A0013D" w:rsidP="009B3DC9">
      <w:pPr>
        <w:tabs>
          <w:tab w:val="left" w:pos="6480"/>
        </w:tabs>
        <w:ind w:left="142"/>
        <w:jc w:val="both"/>
        <w:rPr>
          <w:sz w:val="28"/>
          <w:szCs w:val="28"/>
          <w:lang w:val="uk-UA"/>
        </w:rPr>
      </w:pPr>
      <w:r w:rsidRPr="00A0013D">
        <w:rPr>
          <w:sz w:val="28"/>
          <w:szCs w:val="28"/>
          <w:lang w:val="uk-UA"/>
        </w:rPr>
        <w:t xml:space="preserve">        Відповідно до пункту 23 статті 26 Закону України «Про місцеве самоврядування в Україні», </w:t>
      </w:r>
      <w:r w:rsidRPr="00A0013D">
        <w:rPr>
          <w:bCs/>
          <w:sz w:val="28"/>
          <w:szCs w:val="28"/>
          <w:lang w:val="uk-UA"/>
        </w:rPr>
        <w:t xml:space="preserve">Наказу Міністерства фінансів України від 10.05.2022 року №135 «Про внесення змін до Класифікації доходів бюджету», враховуючи клопотання відділу гуманітарної політики від 21.04.2022р. №192, </w:t>
      </w:r>
      <w:r w:rsidRPr="00A0013D">
        <w:rPr>
          <w:sz w:val="28"/>
          <w:szCs w:val="28"/>
          <w:lang w:val="uk-UA"/>
        </w:rPr>
        <w:t>виконавчий комітет Новодністровської міської ради</w:t>
      </w:r>
    </w:p>
    <w:p w:rsidR="00A0013D" w:rsidRPr="00A0013D" w:rsidRDefault="00A0013D" w:rsidP="009B3DC9">
      <w:pPr>
        <w:ind w:left="142"/>
        <w:jc w:val="center"/>
        <w:rPr>
          <w:sz w:val="28"/>
          <w:szCs w:val="28"/>
          <w:lang w:val="uk-UA"/>
        </w:rPr>
      </w:pPr>
    </w:p>
    <w:p w:rsidR="00A0013D" w:rsidRPr="00A0013D" w:rsidRDefault="00A0013D" w:rsidP="009B3DC9">
      <w:pPr>
        <w:ind w:left="142"/>
        <w:jc w:val="center"/>
        <w:rPr>
          <w:b/>
          <w:sz w:val="28"/>
          <w:szCs w:val="32"/>
          <w:lang w:val="uk-UA"/>
        </w:rPr>
      </w:pPr>
      <w:r w:rsidRPr="00A0013D">
        <w:rPr>
          <w:b/>
          <w:sz w:val="28"/>
          <w:szCs w:val="32"/>
          <w:lang w:val="uk-UA"/>
        </w:rPr>
        <w:t>В И Р І Ш И В:</w:t>
      </w:r>
    </w:p>
    <w:p w:rsidR="00A0013D" w:rsidRPr="00A0013D" w:rsidRDefault="00A0013D" w:rsidP="009B3DC9">
      <w:pPr>
        <w:ind w:left="142" w:firstLine="567"/>
        <w:jc w:val="center"/>
        <w:rPr>
          <w:b/>
          <w:sz w:val="32"/>
          <w:szCs w:val="32"/>
          <w:lang w:val="uk-UA"/>
        </w:rPr>
      </w:pPr>
    </w:p>
    <w:p w:rsidR="00A0013D" w:rsidRPr="00A0013D" w:rsidRDefault="00A0013D" w:rsidP="009B3DC9">
      <w:pPr>
        <w:numPr>
          <w:ilvl w:val="0"/>
          <w:numId w:val="8"/>
        </w:numPr>
        <w:shd w:val="clear" w:color="auto" w:fill="FFFFFF"/>
        <w:tabs>
          <w:tab w:val="clear" w:pos="720"/>
        </w:tabs>
        <w:autoSpaceDE w:val="0"/>
        <w:autoSpaceDN w:val="0"/>
        <w:adjustRightInd w:val="0"/>
        <w:ind w:left="142" w:hanging="567"/>
        <w:jc w:val="both"/>
        <w:rPr>
          <w:sz w:val="28"/>
          <w:szCs w:val="28"/>
          <w:lang w:val="uk-UA"/>
        </w:rPr>
      </w:pPr>
      <w:r w:rsidRPr="00A0013D">
        <w:rPr>
          <w:bCs/>
          <w:color w:val="000000"/>
          <w:sz w:val="28"/>
          <w:szCs w:val="28"/>
          <w:lang w:val="uk-UA"/>
        </w:rPr>
        <w:t>Внести зміни до загального  фонду міського бюджету згідно додатків  1, 2, 3 та 4.</w:t>
      </w:r>
      <w:r w:rsidRPr="00A0013D">
        <w:rPr>
          <w:sz w:val="28"/>
          <w:szCs w:val="28"/>
          <w:lang w:val="uk-UA"/>
        </w:rPr>
        <w:t xml:space="preserve"> </w:t>
      </w:r>
    </w:p>
    <w:p w:rsidR="00A0013D" w:rsidRPr="00A0013D" w:rsidRDefault="00A0013D" w:rsidP="009B3DC9">
      <w:pPr>
        <w:numPr>
          <w:ilvl w:val="0"/>
          <w:numId w:val="8"/>
        </w:numPr>
        <w:shd w:val="clear" w:color="auto" w:fill="FFFFFF"/>
        <w:tabs>
          <w:tab w:val="clear" w:pos="720"/>
        </w:tabs>
        <w:autoSpaceDE w:val="0"/>
        <w:autoSpaceDN w:val="0"/>
        <w:adjustRightInd w:val="0"/>
        <w:ind w:left="142" w:hanging="567"/>
        <w:jc w:val="both"/>
        <w:rPr>
          <w:sz w:val="28"/>
          <w:szCs w:val="28"/>
          <w:lang w:val="uk-UA"/>
        </w:rPr>
      </w:pPr>
      <w:r w:rsidRPr="00A0013D">
        <w:rPr>
          <w:sz w:val="28"/>
          <w:szCs w:val="28"/>
          <w:lang w:val="uk-UA"/>
        </w:rPr>
        <w:t>Внести зміни до доходної частини бюджету міської територіальної громади по загальному фонду згідно з додатком 1.</w:t>
      </w:r>
    </w:p>
    <w:p w:rsidR="00A0013D" w:rsidRPr="00A0013D" w:rsidRDefault="00A0013D" w:rsidP="009B3DC9">
      <w:pPr>
        <w:numPr>
          <w:ilvl w:val="0"/>
          <w:numId w:val="8"/>
        </w:numPr>
        <w:shd w:val="clear" w:color="auto" w:fill="FFFFFF"/>
        <w:tabs>
          <w:tab w:val="clear" w:pos="720"/>
          <w:tab w:val="num" w:pos="567"/>
        </w:tabs>
        <w:autoSpaceDE w:val="0"/>
        <w:autoSpaceDN w:val="0"/>
        <w:adjustRightInd w:val="0"/>
        <w:ind w:left="142" w:hanging="567"/>
        <w:jc w:val="both"/>
        <w:rPr>
          <w:sz w:val="28"/>
          <w:szCs w:val="28"/>
          <w:lang w:val="uk-UA"/>
        </w:rPr>
      </w:pPr>
      <w:r w:rsidRPr="00A0013D">
        <w:rPr>
          <w:sz w:val="28"/>
          <w:szCs w:val="28"/>
          <w:lang w:val="uk-UA"/>
        </w:rPr>
        <w:t xml:space="preserve">Затвердити </w:t>
      </w:r>
      <w:r w:rsidRPr="00A0013D">
        <w:rPr>
          <w:bCs/>
          <w:color w:val="000000"/>
          <w:sz w:val="28"/>
          <w:szCs w:val="28"/>
          <w:lang w:val="uk-UA"/>
        </w:rPr>
        <w:t>фінансування місцевого бюджету на 2022 рік за рахунок</w:t>
      </w:r>
      <w:r w:rsidRPr="00A0013D">
        <w:rPr>
          <w:sz w:val="28"/>
          <w:szCs w:val="28"/>
          <w:lang w:val="uk-UA"/>
        </w:rPr>
        <w:t xml:space="preserve"> вільного залишку коштів освітньої субвенції на початок бюджетного періоду в сумі 1 805 800 гривень </w:t>
      </w:r>
      <w:r w:rsidRPr="00A0013D">
        <w:rPr>
          <w:bCs/>
          <w:color w:val="000000"/>
          <w:sz w:val="28"/>
          <w:szCs w:val="28"/>
          <w:lang w:val="uk-UA"/>
        </w:rPr>
        <w:t>згідно з додатком 2.</w:t>
      </w:r>
    </w:p>
    <w:p w:rsidR="00A0013D" w:rsidRPr="00A0013D" w:rsidRDefault="00A0013D" w:rsidP="009B3DC9">
      <w:pPr>
        <w:numPr>
          <w:ilvl w:val="0"/>
          <w:numId w:val="8"/>
        </w:numPr>
        <w:shd w:val="clear" w:color="auto" w:fill="FFFFFF"/>
        <w:tabs>
          <w:tab w:val="clear" w:pos="720"/>
          <w:tab w:val="num" w:pos="567"/>
        </w:tabs>
        <w:autoSpaceDE w:val="0"/>
        <w:autoSpaceDN w:val="0"/>
        <w:adjustRightInd w:val="0"/>
        <w:ind w:left="142" w:hanging="567"/>
        <w:jc w:val="both"/>
        <w:rPr>
          <w:sz w:val="28"/>
          <w:szCs w:val="28"/>
          <w:lang w:val="uk-UA"/>
        </w:rPr>
      </w:pPr>
      <w:r w:rsidRPr="00A0013D">
        <w:rPr>
          <w:bCs/>
          <w:color w:val="000000"/>
          <w:sz w:val="28"/>
          <w:szCs w:val="28"/>
          <w:lang w:val="uk-UA"/>
        </w:rPr>
        <w:t>Установити дефіцит загального фонду міського бюджету в сумі  1 805 800 гривень, джерелами покриття якого визначити вільний залишок  коштів освітньої субвенції на початок року згідно з додатком 2 та 3.</w:t>
      </w:r>
    </w:p>
    <w:p w:rsidR="00A0013D" w:rsidRPr="00A0013D" w:rsidRDefault="00A0013D" w:rsidP="009B3DC9">
      <w:pPr>
        <w:numPr>
          <w:ilvl w:val="0"/>
          <w:numId w:val="8"/>
        </w:numPr>
        <w:shd w:val="clear" w:color="auto" w:fill="FFFFFF"/>
        <w:tabs>
          <w:tab w:val="clear" w:pos="720"/>
          <w:tab w:val="num" w:pos="567"/>
        </w:tabs>
        <w:autoSpaceDE w:val="0"/>
        <w:autoSpaceDN w:val="0"/>
        <w:adjustRightInd w:val="0"/>
        <w:ind w:left="142" w:hanging="567"/>
        <w:jc w:val="both"/>
        <w:rPr>
          <w:color w:val="000000"/>
          <w:sz w:val="28"/>
          <w:szCs w:val="28"/>
          <w:lang w:val="uk-UA"/>
        </w:rPr>
      </w:pPr>
      <w:r w:rsidRPr="00A0013D">
        <w:rPr>
          <w:sz w:val="28"/>
          <w:szCs w:val="28"/>
          <w:lang w:val="uk-UA"/>
        </w:rPr>
        <w:t>Внести зміни до розподілу видатків загального фонду міського бюджету на 2022 рік згідно з додатком 3, а саме:</w:t>
      </w:r>
    </w:p>
    <w:p w:rsidR="00A0013D" w:rsidRPr="00A0013D" w:rsidRDefault="00A0013D" w:rsidP="009B3DC9">
      <w:pPr>
        <w:shd w:val="clear" w:color="auto" w:fill="FFFFFF"/>
        <w:ind w:left="142" w:hanging="283"/>
        <w:jc w:val="both"/>
        <w:rPr>
          <w:sz w:val="28"/>
          <w:szCs w:val="28"/>
          <w:lang w:val="uk-UA"/>
        </w:rPr>
      </w:pPr>
      <w:r w:rsidRPr="00A0013D">
        <w:rPr>
          <w:sz w:val="28"/>
          <w:szCs w:val="28"/>
          <w:lang w:val="uk-UA"/>
        </w:rPr>
        <w:t>По головному розпоряднику коштів Відділ гуманітарної політики:</w:t>
      </w:r>
    </w:p>
    <w:p w:rsidR="00A0013D" w:rsidRPr="00A0013D" w:rsidRDefault="00A0013D" w:rsidP="009B3DC9">
      <w:pPr>
        <w:numPr>
          <w:ilvl w:val="0"/>
          <w:numId w:val="9"/>
        </w:numPr>
        <w:shd w:val="clear" w:color="auto" w:fill="FFFFFF"/>
        <w:autoSpaceDE w:val="0"/>
        <w:autoSpaceDN w:val="0"/>
        <w:adjustRightInd w:val="0"/>
        <w:ind w:left="142"/>
        <w:jc w:val="both"/>
        <w:rPr>
          <w:sz w:val="28"/>
          <w:szCs w:val="28"/>
          <w:lang w:val="uk-UA"/>
        </w:rPr>
      </w:pPr>
      <w:r w:rsidRPr="00A0013D">
        <w:rPr>
          <w:sz w:val="28"/>
          <w:szCs w:val="28"/>
          <w:lang w:val="uk-UA"/>
        </w:rPr>
        <w:t xml:space="preserve">збільшити видатки по КПКВК 0611061 «Надання загальної середньої освіти закладами загальної середньої освіти» в сумі 1 805 800 гривень на оплату праці і нарахування на заробітну плату (з них на КЕКВ 2111 – 1 480 200 гривень, КЕКВ 2120 – 325 600 гривень) </w:t>
      </w:r>
      <w:r w:rsidRPr="00A0013D">
        <w:rPr>
          <w:bCs/>
          <w:color w:val="000000"/>
          <w:sz w:val="28"/>
          <w:szCs w:val="28"/>
          <w:lang w:val="uk-UA"/>
        </w:rPr>
        <w:t>- за рахунок</w:t>
      </w:r>
      <w:r w:rsidRPr="00A0013D">
        <w:rPr>
          <w:sz w:val="28"/>
          <w:szCs w:val="28"/>
          <w:lang w:val="uk-UA"/>
        </w:rPr>
        <w:t xml:space="preserve"> вільного залишку коштів освітньої субвенції на початок бюджетного періоду;</w:t>
      </w:r>
    </w:p>
    <w:p w:rsidR="00A0013D" w:rsidRPr="00A0013D" w:rsidRDefault="00A0013D" w:rsidP="009B3DC9">
      <w:pPr>
        <w:numPr>
          <w:ilvl w:val="0"/>
          <w:numId w:val="9"/>
        </w:numPr>
        <w:shd w:val="clear" w:color="auto" w:fill="FFFFFF"/>
        <w:autoSpaceDE w:val="0"/>
        <w:autoSpaceDN w:val="0"/>
        <w:adjustRightInd w:val="0"/>
        <w:ind w:left="142"/>
        <w:jc w:val="both"/>
        <w:rPr>
          <w:sz w:val="28"/>
          <w:szCs w:val="28"/>
          <w:lang w:val="uk-UA"/>
        </w:rPr>
      </w:pPr>
      <w:r w:rsidRPr="00A0013D">
        <w:rPr>
          <w:sz w:val="28"/>
          <w:szCs w:val="28"/>
          <w:lang w:val="uk-UA"/>
        </w:rPr>
        <w:t>зменшити видатки по КПКВК 0111160 «Забезпечення діяльності центрів професійного розвитку педагогічних працівників» в сумі 50 000 гривень на оплату праці і нарахування на заробітну плату (з них на КЕКВ 2111 – 41 000 гривень, КЕКВ 2120 – 9 000 гривень);</w:t>
      </w:r>
    </w:p>
    <w:p w:rsidR="00A0013D" w:rsidRPr="00A0013D" w:rsidRDefault="00A0013D" w:rsidP="009B3DC9">
      <w:pPr>
        <w:numPr>
          <w:ilvl w:val="0"/>
          <w:numId w:val="9"/>
        </w:numPr>
        <w:shd w:val="clear" w:color="auto" w:fill="FFFFFF"/>
        <w:autoSpaceDE w:val="0"/>
        <w:autoSpaceDN w:val="0"/>
        <w:adjustRightInd w:val="0"/>
        <w:ind w:left="142"/>
        <w:jc w:val="both"/>
        <w:rPr>
          <w:sz w:val="28"/>
          <w:szCs w:val="28"/>
          <w:lang w:val="uk-UA"/>
        </w:rPr>
      </w:pPr>
      <w:r w:rsidRPr="00A0013D">
        <w:rPr>
          <w:sz w:val="28"/>
          <w:szCs w:val="28"/>
          <w:lang w:val="uk-UA"/>
        </w:rPr>
        <w:t>збільшити видатки по КПКВК 0110180 «Інша діяльність у сфері державного управління» в сумі 50 000 гривень на КЕКВ 2210 .</w:t>
      </w:r>
    </w:p>
    <w:p w:rsidR="00A0013D" w:rsidRPr="00A0013D" w:rsidRDefault="00A0013D" w:rsidP="009B3DC9">
      <w:pPr>
        <w:numPr>
          <w:ilvl w:val="0"/>
          <w:numId w:val="8"/>
        </w:numPr>
        <w:shd w:val="clear" w:color="auto" w:fill="FFFFFF"/>
        <w:tabs>
          <w:tab w:val="clear" w:pos="720"/>
          <w:tab w:val="num" w:pos="643"/>
        </w:tabs>
        <w:autoSpaceDE w:val="0"/>
        <w:autoSpaceDN w:val="0"/>
        <w:adjustRightInd w:val="0"/>
        <w:ind w:left="142" w:hanging="643"/>
        <w:jc w:val="both"/>
        <w:rPr>
          <w:sz w:val="28"/>
          <w:szCs w:val="28"/>
          <w:lang w:val="uk-UA"/>
        </w:rPr>
      </w:pPr>
      <w:r w:rsidRPr="00A0013D">
        <w:rPr>
          <w:bCs/>
          <w:color w:val="000000"/>
          <w:sz w:val="28"/>
          <w:szCs w:val="28"/>
          <w:lang w:val="uk-UA"/>
        </w:rPr>
        <w:lastRenderedPageBreak/>
        <w:t xml:space="preserve">Внести зміни до </w:t>
      </w:r>
      <w:r w:rsidRPr="00A0013D">
        <w:rPr>
          <w:sz w:val="28"/>
          <w:szCs w:val="28"/>
          <w:lang w:val="uk-UA"/>
        </w:rPr>
        <w:t>розподілу</w:t>
      </w:r>
      <w:r w:rsidRPr="00A0013D">
        <w:rPr>
          <w:bCs/>
          <w:color w:val="000000"/>
          <w:sz w:val="28"/>
          <w:szCs w:val="28"/>
          <w:lang w:val="uk-UA"/>
        </w:rPr>
        <w:t xml:space="preserve"> витрат місцевого бюджету на реалізацію міських програм </w:t>
      </w:r>
      <w:r w:rsidRPr="00A0013D">
        <w:rPr>
          <w:sz w:val="28"/>
          <w:szCs w:val="28"/>
          <w:lang w:val="uk-UA"/>
        </w:rPr>
        <w:t xml:space="preserve">у 2022 році  </w:t>
      </w:r>
      <w:r w:rsidRPr="00A0013D">
        <w:rPr>
          <w:bCs/>
          <w:color w:val="000000"/>
          <w:sz w:val="28"/>
          <w:szCs w:val="28"/>
          <w:lang w:val="uk-UA"/>
        </w:rPr>
        <w:t>згідно додатку 4.</w:t>
      </w:r>
      <w:r w:rsidRPr="00A0013D">
        <w:rPr>
          <w:sz w:val="28"/>
          <w:szCs w:val="28"/>
          <w:lang w:val="uk-UA"/>
        </w:rPr>
        <w:t xml:space="preserve"> </w:t>
      </w:r>
    </w:p>
    <w:p w:rsidR="00A0013D" w:rsidRPr="00A0013D" w:rsidRDefault="00A0013D" w:rsidP="009B3DC9">
      <w:pPr>
        <w:numPr>
          <w:ilvl w:val="0"/>
          <w:numId w:val="8"/>
        </w:numPr>
        <w:shd w:val="clear" w:color="auto" w:fill="FFFFFF"/>
        <w:tabs>
          <w:tab w:val="clear" w:pos="720"/>
          <w:tab w:val="num" w:pos="540"/>
          <w:tab w:val="left" w:pos="900"/>
        </w:tabs>
        <w:autoSpaceDE w:val="0"/>
        <w:autoSpaceDN w:val="0"/>
        <w:adjustRightInd w:val="0"/>
        <w:ind w:left="142" w:hanging="540"/>
        <w:jc w:val="both"/>
        <w:rPr>
          <w:sz w:val="28"/>
          <w:szCs w:val="28"/>
          <w:lang w:val="uk-UA"/>
        </w:rPr>
      </w:pPr>
      <w:r w:rsidRPr="00A0013D">
        <w:rPr>
          <w:bCs/>
          <w:color w:val="000000"/>
          <w:sz w:val="28"/>
          <w:szCs w:val="28"/>
          <w:lang w:val="uk-UA"/>
        </w:rPr>
        <w:t>Додатки 1-4 до цього рішення є його невід’ємною частиною.</w:t>
      </w:r>
    </w:p>
    <w:p w:rsidR="00A0013D" w:rsidRPr="00A0013D" w:rsidRDefault="00A0013D" w:rsidP="009B3DC9">
      <w:pPr>
        <w:numPr>
          <w:ilvl w:val="0"/>
          <w:numId w:val="8"/>
        </w:numPr>
        <w:shd w:val="clear" w:color="auto" w:fill="FFFFFF"/>
        <w:tabs>
          <w:tab w:val="clear" w:pos="720"/>
          <w:tab w:val="num" w:pos="540"/>
          <w:tab w:val="left" w:pos="900"/>
        </w:tabs>
        <w:autoSpaceDE w:val="0"/>
        <w:autoSpaceDN w:val="0"/>
        <w:adjustRightInd w:val="0"/>
        <w:ind w:left="142" w:hanging="540"/>
        <w:jc w:val="both"/>
        <w:rPr>
          <w:sz w:val="28"/>
          <w:szCs w:val="28"/>
          <w:lang w:val="uk-UA"/>
        </w:rPr>
      </w:pPr>
      <w:r w:rsidRPr="00A0013D">
        <w:rPr>
          <w:sz w:val="28"/>
          <w:szCs w:val="28"/>
          <w:lang w:val="uk-UA"/>
        </w:rPr>
        <w:t>Відповідальність за виконання даного рішення покласти на начальника фінансового управління Ферсанову В.І.</w:t>
      </w:r>
    </w:p>
    <w:p w:rsidR="00A0013D" w:rsidRPr="00A0013D" w:rsidRDefault="00A0013D" w:rsidP="009B3DC9">
      <w:pPr>
        <w:numPr>
          <w:ilvl w:val="0"/>
          <w:numId w:val="8"/>
        </w:numPr>
        <w:shd w:val="clear" w:color="auto" w:fill="FFFFFF"/>
        <w:tabs>
          <w:tab w:val="clear" w:pos="720"/>
          <w:tab w:val="num" w:pos="540"/>
          <w:tab w:val="left" w:pos="900"/>
        </w:tabs>
        <w:autoSpaceDE w:val="0"/>
        <w:autoSpaceDN w:val="0"/>
        <w:adjustRightInd w:val="0"/>
        <w:ind w:left="142" w:hanging="540"/>
        <w:jc w:val="both"/>
        <w:rPr>
          <w:sz w:val="28"/>
          <w:szCs w:val="28"/>
          <w:lang w:val="uk-UA"/>
        </w:rPr>
      </w:pPr>
      <w:r w:rsidRPr="00A0013D">
        <w:rPr>
          <w:sz w:val="28"/>
          <w:szCs w:val="28"/>
          <w:lang w:val="uk-UA"/>
        </w:rPr>
        <w:t xml:space="preserve"> Контроль за виконанням даного рішення залишаю за собою.</w:t>
      </w:r>
    </w:p>
    <w:p w:rsidR="006572F6" w:rsidRPr="00702F56" w:rsidRDefault="006572F6" w:rsidP="009B3DC9">
      <w:pPr>
        <w:ind w:left="142"/>
        <w:rPr>
          <w:sz w:val="28"/>
          <w:szCs w:val="28"/>
          <w:lang w:val="uk-UA"/>
        </w:rPr>
      </w:pPr>
    </w:p>
    <w:p w:rsidR="006572F6" w:rsidRDefault="006572F6" w:rsidP="009B3DC9">
      <w:pPr>
        <w:ind w:left="142"/>
        <w:rPr>
          <w:sz w:val="28"/>
          <w:szCs w:val="28"/>
        </w:rPr>
      </w:pPr>
    </w:p>
    <w:p w:rsidR="006572F6" w:rsidRDefault="006572F6" w:rsidP="009B3DC9">
      <w:pPr>
        <w:ind w:left="142"/>
        <w:rPr>
          <w:sz w:val="28"/>
          <w:szCs w:val="28"/>
          <w:lang w:val="uk-UA"/>
        </w:rPr>
      </w:pPr>
    </w:p>
    <w:p w:rsidR="006572F6" w:rsidRDefault="006572F6" w:rsidP="009B3DC9">
      <w:pPr>
        <w:ind w:left="142"/>
        <w:jc w:val="both"/>
        <w:rPr>
          <w:b/>
          <w:sz w:val="28"/>
          <w:szCs w:val="28"/>
          <w:lang w:val="uk-UA"/>
        </w:rPr>
      </w:pPr>
      <w:r>
        <w:rPr>
          <w:b/>
          <w:sz w:val="28"/>
          <w:szCs w:val="28"/>
          <w:lang w:val="uk-UA"/>
        </w:rPr>
        <w:t>Міський голова</w:t>
      </w:r>
      <w:r>
        <w:rPr>
          <w:b/>
          <w:sz w:val="28"/>
          <w:szCs w:val="28"/>
          <w:lang w:val="uk-UA"/>
        </w:rPr>
        <w:tab/>
      </w:r>
      <w:r>
        <w:rPr>
          <w:b/>
          <w:sz w:val="28"/>
          <w:szCs w:val="28"/>
        </w:rPr>
        <w:tab/>
      </w:r>
      <w:r>
        <w:rPr>
          <w:b/>
          <w:sz w:val="28"/>
          <w:szCs w:val="28"/>
        </w:rPr>
        <w:tab/>
      </w:r>
      <w:r>
        <w:rPr>
          <w:b/>
          <w:sz w:val="28"/>
          <w:szCs w:val="28"/>
          <w:lang w:val="uk-UA"/>
        </w:rPr>
        <w:t>(підпис є)</w:t>
      </w:r>
      <w:r>
        <w:rPr>
          <w:b/>
          <w:sz w:val="28"/>
          <w:szCs w:val="28"/>
        </w:rPr>
        <w:tab/>
      </w:r>
      <w:r>
        <w:rPr>
          <w:b/>
          <w:sz w:val="28"/>
          <w:szCs w:val="28"/>
        </w:rPr>
        <w:tab/>
      </w:r>
      <w:r>
        <w:rPr>
          <w:b/>
          <w:sz w:val="28"/>
          <w:szCs w:val="28"/>
        </w:rPr>
        <w:tab/>
        <w:t>Наталя Ц</w:t>
      </w:r>
      <w:r>
        <w:rPr>
          <w:b/>
          <w:sz w:val="28"/>
          <w:szCs w:val="28"/>
          <w:lang w:val="uk-UA"/>
        </w:rPr>
        <w:t>ИМБАЛЮК</w:t>
      </w:r>
    </w:p>
    <w:p w:rsidR="006572F6" w:rsidRDefault="006572F6" w:rsidP="009B3DC9">
      <w:pPr>
        <w:ind w:left="142"/>
        <w:rPr>
          <w:sz w:val="28"/>
          <w:szCs w:val="28"/>
          <w:lang w:val="uk-UA"/>
        </w:rPr>
      </w:pPr>
    </w:p>
    <w:p w:rsidR="006572F6" w:rsidRDefault="006572F6" w:rsidP="009B3DC9">
      <w:pPr>
        <w:ind w:left="142"/>
        <w:rPr>
          <w:sz w:val="28"/>
          <w:szCs w:val="28"/>
          <w:lang w:val="uk-UA"/>
        </w:rPr>
      </w:pPr>
      <w:r>
        <w:rPr>
          <w:sz w:val="28"/>
          <w:szCs w:val="28"/>
          <w:lang w:val="uk-UA"/>
        </w:rPr>
        <w:t>Згідно з оригіналом</w:t>
      </w:r>
    </w:p>
    <w:p w:rsidR="006572F6" w:rsidRDefault="006572F6" w:rsidP="009B3DC9">
      <w:pPr>
        <w:ind w:left="142"/>
        <w:rPr>
          <w:b/>
          <w:sz w:val="28"/>
          <w:szCs w:val="28"/>
          <w:lang w:val="uk-UA"/>
        </w:rPr>
      </w:pPr>
    </w:p>
    <w:p w:rsidR="006572F6" w:rsidRDefault="006572F6" w:rsidP="009B3DC9">
      <w:pPr>
        <w:ind w:left="142"/>
        <w:rPr>
          <w:b/>
          <w:sz w:val="28"/>
          <w:szCs w:val="28"/>
          <w:lang w:val="uk-UA"/>
        </w:rPr>
      </w:pPr>
      <w:r>
        <w:rPr>
          <w:b/>
          <w:sz w:val="28"/>
          <w:szCs w:val="28"/>
          <w:lang w:val="uk-UA"/>
        </w:rPr>
        <w:t>Керуючий справами</w:t>
      </w:r>
    </w:p>
    <w:p w:rsidR="006572F6" w:rsidRDefault="006572F6" w:rsidP="009B3DC9">
      <w:pPr>
        <w:ind w:left="142"/>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p>
    <w:p w:rsidR="00702F56" w:rsidRDefault="00702F56" w:rsidP="006572F6">
      <w:pPr>
        <w:rPr>
          <w:b/>
          <w:sz w:val="28"/>
          <w:szCs w:val="28"/>
          <w:lang w:val="uk-UA"/>
        </w:rPr>
      </w:pPr>
    </w:p>
    <w:p w:rsidR="00702F56" w:rsidRDefault="00702F56">
      <w:pPr>
        <w:rPr>
          <w:b/>
          <w:sz w:val="28"/>
          <w:szCs w:val="28"/>
          <w:lang w:val="uk-UA"/>
        </w:rPr>
      </w:pPr>
      <w:r>
        <w:rPr>
          <w:b/>
          <w:sz w:val="28"/>
          <w:szCs w:val="28"/>
          <w:lang w:val="uk-UA"/>
        </w:rPr>
        <w:br w:type="page"/>
      </w:r>
    </w:p>
    <w:p w:rsidR="000C250C" w:rsidRDefault="000C250C" w:rsidP="000C250C">
      <w:pPr>
        <w:pStyle w:val="afa"/>
        <w:jc w:val="both"/>
      </w:pPr>
    </w:p>
    <w:tbl>
      <w:tblPr>
        <w:tblW w:w="11134" w:type="dxa"/>
        <w:tblInd w:w="142" w:type="dxa"/>
        <w:tblLook w:val="04A0" w:firstRow="1" w:lastRow="0" w:firstColumn="1" w:lastColumn="0" w:noHBand="0" w:noVBand="1"/>
      </w:tblPr>
      <w:tblGrid>
        <w:gridCol w:w="1316"/>
        <w:gridCol w:w="4638"/>
        <w:gridCol w:w="1480"/>
        <w:gridCol w:w="1440"/>
        <w:gridCol w:w="1120"/>
        <w:gridCol w:w="1140"/>
      </w:tblGrid>
      <w:tr w:rsidR="000C250C" w:rsidRPr="00B31F4A" w:rsidTr="000C250C">
        <w:trPr>
          <w:trHeight w:val="255"/>
        </w:trPr>
        <w:tc>
          <w:tcPr>
            <w:tcW w:w="1316"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4638"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5180" w:type="dxa"/>
            <w:gridSpan w:val="4"/>
            <w:tcBorders>
              <w:top w:val="nil"/>
              <w:left w:val="nil"/>
              <w:bottom w:val="nil"/>
              <w:right w:val="nil"/>
            </w:tcBorders>
            <w:shd w:val="clear" w:color="auto" w:fill="auto"/>
            <w:noWrap/>
            <w:vAlign w:val="bottom"/>
            <w:hideMark/>
          </w:tcPr>
          <w:p w:rsidR="000C250C" w:rsidRPr="00B31F4A" w:rsidRDefault="000C250C" w:rsidP="000C250C">
            <w:pPr>
              <w:jc w:val="center"/>
              <w:rPr>
                <w:b/>
                <w:bCs/>
                <w:sz w:val="20"/>
                <w:szCs w:val="20"/>
              </w:rPr>
            </w:pPr>
            <w:r w:rsidRPr="00B31F4A">
              <w:rPr>
                <w:b/>
                <w:bCs/>
                <w:sz w:val="20"/>
                <w:szCs w:val="20"/>
              </w:rPr>
              <w:t>Додаток 1</w:t>
            </w:r>
          </w:p>
        </w:tc>
      </w:tr>
      <w:tr w:rsidR="000C250C" w:rsidRPr="00B31F4A" w:rsidTr="000C250C">
        <w:trPr>
          <w:trHeight w:val="435"/>
        </w:trPr>
        <w:tc>
          <w:tcPr>
            <w:tcW w:w="1316" w:type="dxa"/>
            <w:tcBorders>
              <w:top w:val="nil"/>
              <w:left w:val="nil"/>
              <w:bottom w:val="nil"/>
              <w:right w:val="nil"/>
            </w:tcBorders>
            <w:shd w:val="clear" w:color="auto" w:fill="auto"/>
            <w:noWrap/>
            <w:vAlign w:val="bottom"/>
            <w:hideMark/>
          </w:tcPr>
          <w:p w:rsidR="000C250C" w:rsidRPr="00B31F4A" w:rsidRDefault="000C250C" w:rsidP="000C250C">
            <w:pPr>
              <w:jc w:val="center"/>
              <w:rPr>
                <w:b/>
                <w:bCs/>
                <w:sz w:val="20"/>
                <w:szCs w:val="20"/>
              </w:rPr>
            </w:pPr>
          </w:p>
        </w:tc>
        <w:tc>
          <w:tcPr>
            <w:tcW w:w="4638"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5180" w:type="dxa"/>
            <w:gridSpan w:val="4"/>
            <w:tcBorders>
              <w:top w:val="nil"/>
              <w:left w:val="nil"/>
              <w:bottom w:val="nil"/>
              <w:right w:val="nil"/>
            </w:tcBorders>
            <w:shd w:val="clear" w:color="auto" w:fill="auto"/>
            <w:vAlign w:val="bottom"/>
            <w:hideMark/>
          </w:tcPr>
          <w:p w:rsidR="000C250C" w:rsidRPr="00B31F4A" w:rsidRDefault="000C250C" w:rsidP="000C250C">
            <w:pPr>
              <w:jc w:val="center"/>
              <w:rPr>
                <w:sz w:val="20"/>
                <w:szCs w:val="20"/>
              </w:rPr>
            </w:pPr>
            <w:r w:rsidRPr="00B31F4A">
              <w:rPr>
                <w:sz w:val="20"/>
                <w:szCs w:val="20"/>
              </w:rPr>
              <w:t>до рішення виконавчого комітету</w:t>
            </w:r>
          </w:p>
        </w:tc>
      </w:tr>
      <w:tr w:rsidR="000C250C" w:rsidRPr="00B31F4A" w:rsidTr="000C250C">
        <w:trPr>
          <w:trHeight w:val="810"/>
        </w:trPr>
        <w:tc>
          <w:tcPr>
            <w:tcW w:w="1316" w:type="dxa"/>
            <w:tcBorders>
              <w:top w:val="nil"/>
              <w:left w:val="nil"/>
              <w:bottom w:val="nil"/>
              <w:right w:val="nil"/>
            </w:tcBorders>
            <w:shd w:val="clear" w:color="auto" w:fill="auto"/>
            <w:noWrap/>
            <w:vAlign w:val="bottom"/>
            <w:hideMark/>
          </w:tcPr>
          <w:p w:rsidR="000C250C" w:rsidRPr="00B31F4A" w:rsidRDefault="000C250C" w:rsidP="000C250C">
            <w:pPr>
              <w:jc w:val="center"/>
              <w:rPr>
                <w:sz w:val="20"/>
                <w:szCs w:val="20"/>
              </w:rPr>
            </w:pPr>
          </w:p>
        </w:tc>
        <w:tc>
          <w:tcPr>
            <w:tcW w:w="4638"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5180" w:type="dxa"/>
            <w:gridSpan w:val="4"/>
            <w:tcBorders>
              <w:top w:val="nil"/>
              <w:left w:val="nil"/>
              <w:bottom w:val="nil"/>
              <w:right w:val="nil"/>
            </w:tcBorders>
            <w:shd w:val="clear" w:color="auto" w:fill="auto"/>
            <w:vAlign w:val="bottom"/>
            <w:hideMark/>
          </w:tcPr>
          <w:p w:rsidR="000C250C" w:rsidRPr="009B3DC9" w:rsidRDefault="000C250C" w:rsidP="000C250C">
            <w:pPr>
              <w:jc w:val="center"/>
              <w:rPr>
                <w:sz w:val="20"/>
                <w:szCs w:val="20"/>
                <w:lang w:val="uk-UA"/>
              </w:rPr>
            </w:pPr>
            <w:r w:rsidRPr="00B31F4A">
              <w:rPr>
                <w:sz w:val="20"/>
                <w:szCs w:val="20"/>
              </w:rPr>
              <w:t>"Про внесення змін до бюджету Новодністровської міської територіальної громади на 2022 рік" від 08.06.2022 року №</w:t>
            </w:r>
            <w:r w:rsidR="009B3DC9">
              <w:rPr>
                <w:sz w:val="20"/>
                <w:szCs w:val="20"/>
                <w:lang w:val="uk-UA"/>
              </w:rPr>
              <w:t>66/11</w:t>
            </w:r>
          </w:p>
        </w:tc>
      </w:tr>
      <w:tr w:rsidR="000C250C" w:rsidRPr="00B31F4A" w:rsidTr="000C250C">
        <w:trPr>
          <w:trHeight w:val="255"/>
        </w:trPr>
        <w:tc>
          <w:tcPr>
            <w:tcW w:w="1316" w:type="dxa"/>
            <w:tcBorders>
              <w:top w:val="nil"/>
              <w:left w:val="nil"/>
              <w:bottom w:val="nil"/>
              <w:right w:val="nil"/>
            </w:tcBorders>
            <w:shd w:val="clear" w:color="auto" w:fill="auto"/>
            <w:noWrap/>
            <w:vAlign w:val="bottom"/>
            <w:hideMark/>
          </w:tcPr>
          <w:p w:rsidR="000C250C" w:rsidRPr="00B31F4A" w:rsidRDefault="000C250C" w:rsidP="000C250C">
            <w:pPr>
              <w:jc w:val="center"/>
              <w:rPr>
                <w:sz w:val="20"/>
                <w:szCs w:val="20"/>
              </w:rPr>
            </w:pPr>
          </w:p>
        </w:tc>
        <w:tc>
          <w:tcPr>
            <w:tcW w:w="4638"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1480"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1440"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1120"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1140"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r>
      <w:tr w:rsidR="000C250C" w:rsidRPr="00B31F4A" w:rsidTr="000C250C">
        <w:trPr>
          <w:trHeight w:val="750"/>
        </w:trPr>
        <w:tc>
          <w:tcPr>
            <w:tcW w:w="11134" w:type="dxa"/>
            <w:gridSpan w:val="6"/>
            <w:tcBorders>
              <w:top w:val="nil"/>
              <w:left w:val="nil"/>
              <w:bottom w:val="nil"/>
              <w:right w:val="nil"/>
            </w:tcBorders>
            <w:shd w:val="clear" w:color="auto" w:fill="auto"/>
            <w:vAlign w:val="bottom"/>
            <w:hideMark/>
          </w:tcPr>
          <w:p w:rsidR="000C250C" w:rsidRPr="00B31F4A" w:rsidRDefault="000C250C" w:rsidP="000C250C">
            <w:pPr>
              <w:jc w:val="center"/>
              <w:rPr>
                <w:b/>
                <w:bCs/>
                <w:sz w:val="22"/>
                <w:szCs w:val="22"/>
              </w:rPr>
            </w:pPr>
            <w:r w:rsidRPr="00B31F4A">
              <w:rPr>
                <w:b/>
                <w:bCs/>
                <w:sz w:val="22"/>
                <w:szCs w:val="22"/>
              </w:rPr>
              <w:t>Зміни до додатку №1 "Доходи місцевого бюджету на 2022 рік" рішення сесії міської ради "Про бюджет Новодністровської міської територіальної громади на 2022 рік" від 21.12.2021 року №312</w:t>
            </w:r>
          </w:p>
        </w:tc>
      </w:tr>
      <w:tr w:rsidR="000C250C" w:rsidRPr="00B31F4A" w:rsidTr="000C250C">
        <w:trPr>
          <w:trHeight w:val="255"/>
        </w:trPr>
        <w:tc>
          <w:tcPr>
            <w:tcW w:w="1316" w:type="dxa"/>
            <w:tcBorders>
              <w:top w:val="nil"/>
              <w:left w:val="nil"/>
              <w:bottom w:val="single" w:sz="4" w:space="0" w:color="auto"/>
              <w:right w:val="nil"/>
            </w:tcBorders>
            <w:shd w:val="clear" w:color="auto" w:fill="auto"/>
            <w:noWrap/>
            <w:vAlign w:val="bottom"/>
            <w:hideMark/>
          </w:tcPr>
          <w:p w:rsidR="000C250C" w:rsidRPr="00B31F4A" w:rsidRDefault="000C250C" w:rsidP="000C250C">
            <w:pPr>
              <w:jc w:val="center"/>
              <w:rPr>
                <w:sz w:val="20"/>
                <w:szCs w:val="20"/>
              </w:rPr>
            </w:pPr>
            <w:r w:rsidRPr="00B31F4A">
              <w:rPr>
                <w:sz w:val="20"/>
                <w:szCs w:val="20"/>
              </w:rPr>
              <w:t>24533000000</w:t>
            </w:r>
          </w:p>
        </w:tc>
        <w:tc>
          <w:tcPr>
            <w:tcW w:w="4638" w:type="dxa"/>
            <w:tcBorders>
              <w:top w:val="nil"/>
              <w:left w:val="nil"/>
              <w:bottom w:val="nil"/>
              <w:right w:val="nil"/>
            </w:tcBorders>
            <w:shd w:val="clear" w:color="auto" w:fill="auto"/>
            <w:noWrap/>
            <w:vAlign w:val="bottom"/>
            <w:hideMark/>
          </w:tcPr>
          <w:p w:rsidR="000C250C" w:rsidRPr="00B31F4A" w:rsidRDefault="000C250C" w:rsidP="000C250C">
            <w:pPr>
              <w:jc w:val="center"/>
              <w:rPr>
                <w:sz w:val="20"/>
                <w:szCs w:val="20"/>
              </w:rPr>
            </w:pPr>
          </w:p>
        </w:tc>
        <w:tc>
          <w:tcPr>
            <w:tcW w:w="1480" w:type="dxa"/>
            <w:tcBorders>
              <w:top w:val="nil"/>
              <w:left w:val="nil"/>
              <w:bottom w:val="nil"/>
              <w:right w:val="nil"/>
            </w:tcBorders>
            <w:shd w:val="clear" w:color="auto" w:fill="auto"/>
            <w:noWrap/>
            <w:vAlign w:val="bottom"/>
            <w:hideMark/>
          </w:tcPr>
          <w:p w:rsidR="000C250C" w:rsidRPr="00B31F4A" w:rsidRDefault="000C250C" w:rsidP="000C250C">
            <w:pPr>
              <w:jc w:val="center"/>
              <w:rPr>
                <w:sz w:val="20"/>
                <w:szCs w:val="20"/>
              </w:rPr>
            </w:pPr>
          </w:p>
        </w:tc>
        <w:tc>
          <w:tcPr>
            <w:tcW w:w="1440" w:type="dxa"/>
            <w:tcBorders>
              <w:top w:val="nil"/>
              <w:left w:val="nil"/>
              <w:bottom w:val="nil"/>
              <w:right w:val="nil"/>
            </w:tcBorders>
            <w:shd w:val="clear" w:color="auto" w:fill="auto"/>
            <w:noWrap/>
            <w:vAlign w:val="bottom"/>
            <w:hideMark/>
          </w:tcPr>
          <w:p w:rsidR="000C250C" w:rsidRPr="00B31F4A" w:rsidRDefault="000C250C" w:rsidP="000C250C">
            <w:pPr>
              <w:jc w:val="center"/>
              <w:rPr>
                <w:sz w:val="20"/>
                <w:szCs w:val="20"/>
              </w:rPr>
            </w:pPr>
          </w:p>
        </w:tc>
        <w:tc>
          <w:tcPr>
            <w:tcW w:w="1120" w:type="dxa"/>
            <w:tcBorders>
              <w:top w:val="nil"/>
              <w:left w:val="nil"/>
              <w:bottom w:val="nil"/>
              <w:right w:val="nil"/>
            </w:tcBorders>
            <w:shd w:val="clear" w:color="auto" w:fill="auto"/>
            <w:noWrap/>
            <w:vAlign w:val="bottom"/>
            <w:hideMark/>
          </w:tcPr>
          <w:p w:rsidR="000C250C" w:rsidRPr="00B31F4A" w:rsidRDefault="000C250C" w:rsidP="000C250C">
            <w:pPr>
              <w:jc w:val="center"/>
              <w:rPr>
                <w:sz w:val="20"/>
                <w:szCs w:val="20"/>
              </w:rPr>
            </w:pPr>
          </w:p>
        </w:tc>
        <w:tc>
          <w:tcPr>
            <w:tcW w:w="1140" w:type="dxa"/>
            <w:tcBorders>
              <w:top w:val="nil"/>
              <w:left w:val="nil"/>
              <w:bottom w:val="nil"/>
              <w:right w:val="nil"/>
            </w:tcBorders>
            <w:shd w:val="clear" w:color="auto" w:fill="auto"/>
            <w:noWrap/>
            <w:vAlign w:val="bottom"/>
            <w:hideMark/>
          </w:tcPr>
          <w:p w:rsidR="000C250C" w:rsidRPr="00B31F4A" w:rsidRDefault="000C250C" w:rsidP="000C250C">
            <w:pPr>
              <w:jc w:val="center"/>
              <w:rPr>
                <w:sz w:val="20"/>
                <w:szCs w:val="20"/>
              </w:rPr>
            </w:pPr>
          </w:p>
        </w:tc>
      </w:tr>
      <w:tr w:rsidR="000C250C" w:rsidRPr="00B31F4A" w:rsidTr="000C250C">
        <w:trPr>
          <w:trHeight w:val="255"/>
        </w:trPr>
        <w:tc>
          <w:tcPr>
            <w:tcW w:w="1316" w:type="dxa"/>
            <w:tcBorders>
              <w:top w:val="nil"/>
              <w:left w:val="nil"/>
              <w:bottom w:val="nil"/>
              <w:right w:val="nil"/>
            </w:tcBorders>
            <w:shd w:val="clear" w:color="auto" w:fill="auto"/>
            <w:noWrap/>
            <w:vAlign w:val="bottom"/>
            <w:hideMark/>
          </w:tcPr>
          <w:p w:rsidR="000C250C" w:rsidRPr="00B31F4A" w:rsidRDefault="000C250C" w:rsidP="000C250C">
            <w:pPr>
              <w:rPr>
                <w:sz w:val="16"/>
                <w:szCs w:val="16"/>
              </w:rPr>
            </w:pPr>
            <w:r w:rsidRPr="00B31F4A">
              <w:rPr>
                <w:sz w:val="16"/>
                <w:szCs w:val="16"/>
              </w:rPr>
              <w:t>(код бюджету)</w:t>
            </w:r>
          </w:p>
        </w:tc>
        <w:tc>
          <w:tcPr>
            <w:tcW w:w="4638" w:type="dxa"/>
            <w:tcBorders>
              <w:top w:val="nil"/>
              <w:left w:val="nil"/>
              <w:bottom w:val="nil"/>
              <w:right w:val="nil"/>
            </w:tcBorders>
            <w:shd w:val="clear" w:color="auto" w:fill="auto"/>
            <w:noWrap/>
            <w:vAlign w:val="bottom"/>
            <w:hideMark/>
          </w:tcPr>
          <w:p w:rsidR="000C250C" w:rsidRPr="00B31F4A" w:rsidRDefault="000C250C" w:rsidP="000C250C">
            <w:pPr>
              <w:rPr>
                <w:sz w:val="16"/>
                <w:szCs w:val="16"/>
              </w:rPr>
            </w:pPr>
          </w:p>
        </w:tc>
        <w:tc>
          <w:tcPr>
            <w:tcW w:w="1480"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1440"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1120"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1140" w:type="dxa"/>
            <w:tcBorders>
              <w:top w:val="nil"/>
              <w:left w:val="nil"/>
              <w:bottom w:val="nil"/>
              <w:right w:val="nil"/>
            </w:tcBorders>
            <w:shd w:val="clear" w:color="auto" w:fill="auto"/>
            <w:noWrap/>
            <w:vAlign w:val="bottom"/>
            <w:hideMark/>
          </w:tcPr>
          <w:p w:rsidR="000C250C" w:rsidRPr="00B31F4A" w:rsidRDefault="000C250C" w:rsidP="000C250C">
            <w:pPr>
              <w:jc w:val="right"/>
              <w:rPr>
                <w:sz w:val="20"/>
                <w:szCs w:val="20"/>
              </w:rPr>
            </w:pPr>
            <w:r w:rsidRPr="00B31F4A">
              <w:rPr>
                <w:sz w:val="20"/>
                <w:szCs w:val="20"/>
              </w:rPr>
              <w:t>(грн)</w:t>
            </w:r>
          </w:p>
        </w:tc>
      </w:tr>
      <w:tr w:rsidR="000C250C" w:rsidRPr="00B31F4A" w:rsidTr="000C250C">
        <w:trPr>
          <w:trHeight w:val="255"/>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sz w:val="20"/>
                <w:szCs w:val="20"/>
              </w:rPr>
            </w:pPr>
            <w:r w:rsidRPr="00B31F4A">
              <w:rPr>
                <w:sz w:val="20"/>
                <w:szCs w:val="20"/>
              </w:rPr>
              <w:t>Код</w:t>
            </w:r>
          </w:p>
        </w:tc>
        <w:tc>
          <w:tcPr>
            <w:tcW w:w="4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sz w:val="20"/>
                <w:szCs w:val="20"/>
              </w:rPr>
            </w:pPr>
            <w:r w:rsidRPr="00B31F4A">
              <w:rPr>
                <w:sz w:val="20"/>
                <w:szCs w:val="20"/>
              </w:rPr>
              <w:t>Найменування згідно з Класифікацією доходів бюджету</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sz w:val="20"/>
                <w:szCs w:val="20"/>
              </w:rPr>
            </w:pPr>
            <w:r w:rsidRPr="00B31F4A">
              <w:rPr>
                <w:sz w:val="20"/>
                <w:szCs w:val="20"/>
              </w:rPr>
              <w:t>Усього</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sz w:val="20"/>
                <w:szCs w:val="20"/>
              </w:rPr>
            </w:pPr>
            <w:r w:rsidRPr="00B31F4A">
              <w:rPr>
                <w:sz w:val="20"/>
                <w:szCs w:val="20"/>
              </w:rPr>
              <w:t>Загальний фонд</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0C250C" w:rsidRPr="00B31F4A" w:rsidRDefault="000C250C" w:rsidP="000C250C">
            <w:pPr>
              <w:jc w:val="center"/>
              <w:rPr>
                <w:sz w:val="20"/>
                <w:szCs w:val="20"/>
              </w:rPr>
            </w:pPr>
            <w:r w:rsidRPr="00B31F4A">
              <w:rPr>
                <w:sz w:val="20"/>
                <w:szCs w:val="20"/>
              </w:rPr>
              <w:t>Спеціальний фонд</w:t>
            </w:r>
          </w:p>
        </w:tc>
      </w:tr>
      <w:tr w:rsidR="000C250C" w:rsidRPr="00B31F4A" w:rsidTr="000C250C">
        <w:trPr>
          <w:trHeight w:val="255"/>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0C250C" w:rsidRPr="00B31F4A" w:rsidRDefault="000C250C" w:rsidP="000C250C">
            <w:pPr>
              <w:rPr>
                <w:sz w:val="20"/>
                <w:szCs w:val="20"/>
              </w:rPr>
            </w:pPr>
          </w:p>
        </w:tc>
        <w:tc>
          <w:tcPr>
            <w:tcW w:w="4638" w:type="dxa"/>
            <w:vMerge/>
            <w:tcBorders>
              <w:top w:val="single" w:sz="4" w:space="0" w:color="auto"/>
              <w:left w:val="single" w:sz="4" w:space="0" w:color="auto"/>
              <w:bottom w:val="single" w:sz="4" w:space="0" w:color="auto"/>
              <w:right w:val="single" w:sz="4" w:space="0" w:color="auto"/>
            </w:tcBorders>
            <w:vAlign w:val="center"/>
            <w:hideMark/>
          </w:tcPr>
          <w:p w:rsidR="000C250C" w:rsidRPr="00B31F4A" w:rsidRDefault="000C250C" w:rsidP="000C250C">
            <w:pPr>
              <w:rPr>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0C250C" w:rsidRPr="00B31F4A" w:rsidRDefault="000C250C" w:rsidP="000C250C">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C250C" w:rsidRPr="00B31F4A" w:rsidRDefault="000C250C" w:rsidP="000C250C">
            <w:pPr>
              <w:rPr>
                <w:sz w:val="20"/>
                <w:szCs w:val="20"/>
              </w:rPr>
            </w:pP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sz w:val="20"/>
                <w:szCs w:val="20"/>
              </w:rPr>
            </w:pPr>
            <w:r w:rsidRPr="00B31F4A">
              <w:rPr>
                <w:sz w:val="20"/>
                <w:szCs w:val="20"/>
              </w:rPr>
              <w:t>усього</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sz w:val="18"/>
                <w:szCs w:val="18"/>
              </w:rPr>
            </w:pPr>
            <w:r w:rsidRPr="00B31F4A">
              <w:rPr>
                <w:sz w:val="18"/>
                <w:szCs w:val="18"/>
              </w:rPr>
              <w:t>у тому числі бюджет розвитку</w:t>
            </w:r>
          </w:p>
        </w:tc>
      </w:tr>
      <w:tr w:rsidR="000C250C" w:rsidRPr="00B31F4A" w:rsidTr="000C250C">
        <w:trPr>
          <w:trHeight w:val="563"/>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0C250C" w:rsidRPr="00B31F4A" w:rsidRDefault="000C250C" w:rsidP="000C250C">
            <w:pPr>
              <w:rPr>
                <w:sz w:val="20"/>
                <w:szCs w:val="20"/>
              </w:rPr>
            </w:pPr>
          </w:p>
        </w:tc>
        <w:tc>
          <w:tcPr>
            <w:tcW w:w="4638" w:type="dxa"/>
            <w:vMerge/>
            <w:tcBorders>
              <w:top w:val="single" w:sz="4" w:space="0" w:color="auto"/>
              <w:left w:val="single" w:sz="4" w:space="0" w:color="auto"/>
              <w:bottom w:val="single" w:sz="4" w:space="0" w:color="auto"/>
              <w:right w:val="single" w:sz="4" w:space="0" w:color="auto"/>
            </w:tcBorders>
            <w:vAlign w:val="center"/>
            <w:hideMark/>
          </w:tcPr>
          <w:p w:rsidR="000C250C" w:rsidRPr="00B31F4A" w:rsidRDefault="000C250C" w:rsidP="000C250C">
            <w:pPr>
              <w:rPr>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0C250C" w:rsidRPr="00B31F4A" w:rsidRDefault="000C250C" w:rsidP="000C250C">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C250C" w:rsidRPr="00B31F4A" w:rsidRDefault="000C250C" w:rsidP="000C250C">
            <w:pPr>
              <w:rPr>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0C250C" w:rsidRPr="00B31F4A" w:rsidRDefault="000C250C" w:rsidP="000C250C">
            <w:pPr>
              <w:rPr>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C250C" w:rsidRPr="00B31F4A" w:rsidRDefault="000C250C" w:rsidP="000C250C">
            <w:pPr>
              <w:rPr>
                <w:sz w:val="18"/>
                <w:szCs w:val="18"/>
              </w:rPr>
            </w:pPr>
          </w:p>
        </w:tc>
      </w:tr>
      <w:tr w:rsidR="000C250C" w:rsidRPr="00B31F4A" w:rsidTr="000C250C">
        <w:trPr>
          <w:trHeight w:val="255"/>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sz w:val="20"/>
                <w:szCs w:val="20"/>
              </w:rPr>
            </w:pPr>
            <w:r w:rsidRPr="00B31F4A">
              <w:rPr>
                <w:sz w:val="20"/>
                <w:szCs w:val="20"/>
              </w:rPr>
              <w:t>1</w:t>
            </w:r>
          </w:p>
        </w:tc>
        <w:tc>
          <w:tcPr>
            <w:tcW w:w="4638"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jc w:val="center"/>
              <w:rPr>
                <w:sz w:val="20"/>
                <w:szCs w:val="20"/>
              </w:rPr>
            </w:pPr>
            <w:r w:rsidRPr="00B31F4A">
              <w:rPr>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jc w:val="center"/>
              <w:rPr>
                <w:sz w:val="20"/>
                <w:szCs w:val="20"/>
              </w:rPr>
            </w:pPr>
            <w:r w:rsidRPr="00B31F4A">
              <w:rPr>
                <w:sz w:val="20"/>
                <w:szCs w:val="20"/>
              </w:rPr>
              <w:t>3</w:t>
            </w:r>
          </w:p>
        </w:tc>
        <w:tc>
          <w:tcPr>
            <w:tcW w:w="1440"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jc w:val="center"/>
              <w:rPr>
                <w:sz w:val="20"/>
                <w:szCs w:val="20"/>
              </w:rPr>
            </w:pPr>
            <w:r w:rsidRPr="00B31F4A">
              <w:rPr>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jc w:val="center"/>
              <w:rPr>
                <w:sz w:val="20"/>
                <w:szCs w:val="20"/>
              </w:rPr>
            </w:pPr>
            <w:r w:rsidRPr="00B31F4A">
              <w:rPr>
                <w:sz w:val="20"/>
                <w:szCs w:val="20"/>
              </w:rPr>
              <w:t>5</w:t>
            </w:r>
          </w:p>
        </w:tc>
        <w:tc>
          <w:tcPr>
            <w:tcW w:w="1140"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jc w:val="center"/>
              <w:rPr>
                <w:sz w:val="20"/>
                <w:szCs w:val="20"/>
              </w:rPr>
            </w:pPr>
            <w:r w:rsidRPr="00B31F4A">
              <w:rPr>
                <w:sz w:val="20"/>
                <w:szCs w:val="20"/>
              </w:rPr>
              <w:t>6</w:t>
            </w:r>
          </w:p>
        </w:tc>
      </w:tr>
      <w:tr w:rsidR="000C250C" w:rsidRPr="00B31F4A" w:rsidTr="000C250C">
        <w:trPr>
          <w:trHeight w:val="40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0"/>
                <w:szCs w:val="20"/>
              </w:rPr>
            </w:pPr>
            <w:r w:rsidRPr="00B31F4A">
              <w:rPr>
                <w:b/>
                <w:bCs/>
                <w:sz w:val="20"/>
                <w:szCs w:val="20"/>
              </w:rPr>
              <w:t>10000000</w:t>
            </w:r>
          </w:p>
        </w:tc>
        <w:tc>
          <w:tcPr>
            <w:tcW w:w="4638"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sz w:val="20"/>
                <w:szCs w:val="20"/>
              </w:rPr>
            </w:pPr>
            <w:r w:rsidRPr="00B31F4A">
              <w:rPr>
                <w:b/>
                <w:bCs/>
                <w:sz w:val="20"/>
                <w:szCs w:val="20"/>
              </w:rPr>
              <w:t>Податкові надходження  </w:t>
            </w:r>
          </w:p>
        </w:tc>
        <w:tc>
          <w:tcPr>
            <w:tcW w:w="148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0"/>
                <w:szCs w:val="20"/>
              </w:rPr>
            </w:pPr>
            <w:r w:rsidRPr="00B31F4A">
              <w:rPr>
                <w:b/>
                <w:bCs/>
                <w:sz w:val="20"/>
                <w:szCs w:val="20"/>
              </w:rPr>
              <w:t>0,00</w:t>
            </w:r>
          </w:p>
        </w:tc>
        <w:tc>
          <w:tcPr>
            <w:tcW w:w="144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0"/>
                <w:szCs w:val="20"/>
              </w:rPr>
            </w:pPr>
            <w:r w:rsidRPr="00B31F4A">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0"/>
                <w:szCs w:val="20"/>
              </w:rPr>
            </w:pPr>
            <w:r w:rsidRPr="00B31F4A">
              <w:rPr>
                <w:b/>
                <w:bCs/>
                <w:sz w:val="20"/>
                <w:szCs w:val="20"/>
              </w:rPr>
              <w:t>0,00</w:t>
            </w:r>
          </w:p>
        </w:tc>
        <w:tc>
          <w:tcPr>
            <w:tcW w:w="114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0"/>
                <w:szCs w:val="20"/>
              </w:rPr>
            </w:pPr>
            <w:r w:rsidRPr="00B31F4A">
              <w:rPr>
                <w:b/>
                <w:bCs/>
                <w:sz w:val="20"/>
                <w:szCs w:val="20"/>
              </w:rPr>
              <w:t>0,00</w:t>
            </w:r>
          </w:p>
        </w:tc>
      </w:tr>
      <w:tr w:rsidR="000C250C" w:rsidRPr="00B31F4A" w:rsidTr="000C250C">
        <w:trPr>
          <w:trHeight w:val="39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0"/>
                <w:szCs w:val="20"/>
              </w:rPr>
            </w:pPr>
            <w:r w:rsidRPr="00B31F4A">
              <w:rPr>
                <w:b/>
                <w:bCs/>
                <w:sz w:val="20"/>
                <w:szCs w:val="20"/>
              </w:rPr>
              <w:t>14000000</w:t>
            </w:r>
          </w:p>
        </w:tc>
        <w:tc>
          <w:tcPr>
            <w:tcW w:w="4638"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sz w:val="20"/>
                <w:szCs w:val="20"/>
              </w:rPr>
            </w:pPr>
            <w:r w:rsidRPr="00B31F4A">
              <w:rPr>
                <w:b/>
                <w:bCs/>
                <w:sz w:val="20"/>
                <w:szCs w:val="20"/>
              </w:rPr>
              <w:t>Внутрішні податки на товари та послуги  </w:t>
            </w:r>
          </w:p>
        </w:tc>
        <w:tc>
          <w:tcPr>
            <w:tcW w:w="148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0"/>
                <w:szCs w:val="20"/>
              </w:rPr>
            </w:pPr>
            <w:r w:rsidRPr="00B31F4A">
              <w:rPr>
                <w:b/>
                <w:bCs/>
                <w:sz w:val="20"/>
                <w:szCs w:val="20"/>
              </w:rPr>
              <w:t>0,00</w:t>
            </w:r>
          </w:p>
        </w:tc>
        <w:tc>
          <w:tcPr>
            <w:tcW w:w="144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0"/>
                <w:szCs w:val="20"/>
              </w:rPr>
            </w:pPr>
            <w:r w:rsidRPr="00B31F4A">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0"/>
                <w:szCs w:val="20"/>
              </w:rPr>
            </w:pPr>
            <w:r w:rsidRPr="00B31F4A">
              <w:rPr>
                <w:b/>
                <w:bCs/>
                <w:sz w:val="20"/>
                <w:szCs w:val="20"/>
              </w:rPr>
              <w:t>0,00</w:t>
            </w:r>
          </w:p>
        </w:tc>
        <w:tc>
          <w:tcPr>
            <w:tcW w:w="114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0"/>
                <w:szCs w:val="20"/>
              </w:rPr>
            </w:pPr>
            <w:r w:rsidRPr="00B31F4A">
              <w:rPr>
                <w:b/>
                <w:bCs/>
                <w:sz w:val="20"/>
                <w:szCs w:val="20"/>
              </w:rPr>
              <w:t>0,00</w:t>
            </w:r>
          </w:p>
        </w:tc>
      </w:tr>
      <w:tr w:rsidR="000C250C" w:rsidRPr="00B31F4A" w:rsidTr="000C250C">
        <w:trPr>
          <w:trHeight w:val="63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0C250C" w:rsidRPr="00B31F4A" w:rsidRDefault="000C250C" w:rsidP="000C250C">
            <w:pPr>
              <w:jc w:val="right"/>
              <w:rPr>
                <w:sz w:val="20"/>
                <w:szCs w:val="20"/>
              </w:rPr>
            </w:pPr>
            <w:r w:rsidRPr="00B31F4A">
              <w:rPr>
                <w:sz w:val="20"/>
                <w:szCs w:val="20"/>
              </w:rPr>
              <w:t>14040000</w:t>
            </w:r>
          </w:p>
        </w:tc>
        <w:tc>
          <w:tcPr>
            <w:tcW w:w="4638"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sz w:val="20"/>
                <w:szCs w:val="20"/>
              </w:rPr>
            </w:pPr>
            <w:r w:rsidRPr="00B31F4A">
              <w:rPr>
                <w:sz w:val="20"/>
                <w:szCs w:val="20"/>
              </w:rPr>
              <w:t>Акцизний податок з реалізації суб`єктами господарювання роздрібної торгівлі підакцизних товарів </w:t>
            </w:r>
          </w:p>
        </w:tc>
        <w:tc>
          <w:tcPr>
            <w:tcW w:w="148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sz w:val="20"/>
                <w:szCs w:val="20"/>
              </w:rPr>
            </w:pPr>
            <w:r w:rsidRPr="00B31F4A">
              <w:rPr>
                <w:sz w:val="20"/>
                <w:szCs w:val="20"/>
              </w:rPr>
              <w:t>-1 000 000,00</w:t>
            </w:r>
          </w:p>
        </w:tc>
        <w:tc>
          <w:tcPr>
            <w:tcW w:w="144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sz w:val="20"/>
                <w:szCs w:val="20"/>
              </w:rPr>
            </w:pPr>
            <w:r w:rsidRPr="00B31F4A">
              <w:rPr>
                <w:sz w:val="20"/>
                <w:szCs w:val="20"/>
              </w:rPr>
              <w:t>-1 000 000,00</w:t>
            </w:r>
          </w:p>
        </w:tc>
        <w:tc>
          <w:tcPr>
            <w:tcW w:w="112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rPr>
                <w:sz w:val="20"/>
                <w:szCs w:val="20"/>
              </w:rPr>
            </w:pPr>
            <w:r w:rsidRPr="00B31F4A">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rPr>
                <w:sz w:val="20"/>
                <w:szCs w:val="20"/>
              </w:rPr>
            </w:pPr>
            <w:r w:rsidRPr="00B31F4A">
              <w:rPr>
                <w:sz w:val="20"/>
                <w:szCs w:val="20"/>
              </w:rPr>
              <w:t> </w:t>
            </w:r>
          </w:p>
        </w:tc>
      </w:tr>
      <w:tr w:rsidR="000C250C" w:rsidRPr="00B31F4A" w:rsidTr="000C250C">
        <w:trPr>
          <w:trHeight w:val="124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0C250C" w:rsidRPr="00B31F4A" w:rsidRDefault="000C250C" w:rsidP="000C250C">
            <w:pPr>
              <w:jc w:val="right"/>
              <w:rPr>
                <w:sz w:val="20"/>
                <w:szCs w:val="20"/>
              </w:rPr>
            </w:pPr>
            <w:r w:rsidRPr="00B31F4A">
              <w:rPr>
                <w:sz w:val="20"/>
                <w:szCs w:val="20"/>
              </w:rPr>
              <w:t>14040200</w:t>
            </w:r>
          </w:p>
        </w:tc>
        <w:tc>
          <w:tcPr>
            <w:tcW w:w="4638"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sz w:val="20"/>
                <w:szCs w:val="20"/>
              </w:rPr>
            </w:pPr>
            <w:r w:rsidRPr="00B31F4A">
              <w:rPr>
                <w:sz w:val="20"/>
                <w:szCs w:val="20"/>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sz w:val="20"/>
                <w:szCs w:val="20"/>
              </w:rPr>
            </w:pPr>
            <w:r w:rsidRPr="00B31F4A">
              <w:rPr>
                <w:sz w:val="20"/>
                <w:szCs w:val="20"/>
              </w:rPr>
              <w:t>1 000 000,00</w:t>
            </w:r>
          </w:p>
        </w:tc>
        <w:tc>
          <w:tcPr>
            <w:tcW w:w="144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sz w:val="20"/>
                <w:szCs w:val="20"/>
              </w:rPr>
            </w:pPr>
            <w:r w:rsidRPr="00B31F4A">
              <w:rPr>
                <w:sz w:val="20"/>
                <w:szCs w:val="20"/>
              </w:rPr>
              <w:t>1 000 000,00</w:t>
            </w:r>
          </w:p>
        </w:tc>
        <w:tc>
          <w:tcPr>
            <w:tcW w:w="112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rPr>
                <w:sz w:val="20"/>
                <w:szCs w:val="20"/>
              </w:rPr>
            </w:pPr>
            <w:r w:rsidRPr="00B31F4A">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rPr>
                <w:sz w:val="20"/>
                <w:szCs w:val="20"/>
              </w:rPr>
            </w:pPr>
            <w:r w:rsidRPr="00B31F4A">
              <w:rPr>
                <w:sz w:val="20"/>
                <w:szCs w:val="20"/>
              </w:rPr>
              <w:t> </w:t>
            </w:r>
          </w:p>
        </w:tc>
      </w:tr>
      <w:tr w:rsidR="000C250C" w:rsidRPr="00B31F4A" w:rsidTr="000C250C">
        <w:trPr>
          <w:trHeight w:val="57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0C250C" w:rsidRPr="00B31F4A" w:rsidRDefault="000C250C" w:rsidP="000C250C">
            <w:pPr>
              <w:rPr>
                <w:b/>
                <w:bCs/>
                <w:sz w:val="22"/>
                <w:szCs w:val="22"/>
              </w:rPr>
            </w:pPr>
            <w:r w:rsidRPr="00B31F4A">
              <w:rPr>
                <w:b/>
                <w:bCs/>
                <w:sz w:val="22"/>
                <w:szCs w:val="22"/>
              </w:rPr>
              <w:t> </w:t>
            </w:r>
          </w:p>
        </w:tc>
        <w:tc>
          <w:tcPr>
            <w:tcW w:w="4638"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sz w:val="22"/>
                <w:szCs w:val="22"/>
              </w:rPr>
            </w:pPr>
            <w:r w:rsidRPr="00B31F4A">
              <w:rPr>
                <w:b/>
                <w:bCs/>
                <w:sz w:val="22"/>
                <w:szCs w:val="22"/>
              </w:rPr>
              <w:t>Усього доходів (без урахування міжбюджетних трансфертів)</w:t>
            </w:r>
          </w:p>
        </w:tc>
        <w:tc>
          <w:tcPr>
            <w:tcW w:w="148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2"/>
                <w:szCs w:val="22"/>
              </w:rPr>
            </w:pPr>
            <w:r w:rsidRPr="00B31F4A">
              <w:rPr>
                <w:b/>
                <w:bCs/>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2"/>
                <w:szCs w:val="22"/>
              </w:rPr>
            </w:pPr>
            <w:r w:rsidRPr="00B31F4A">
              <w:rPr>
                <w:b/>
                <w:bCs/>
                <w:sz w:val="22"/>
                <w:szCs w:val="22"/>
              </w:rPr>
              <w:t>0,00</w:t>
            </w:r>
          </w:p>
        </w:tc>
        <w:tc>
          <w:tcPr>
            <w:tcW w:w="112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2"/>
                <w:szCs w:val="22"/>
              </w:rPr>
            </w:pPr>
            <w:r w:rsidRPr="00B31F4A">
              <w:rPr>
                <w:b/>
                <w:bCs/>
                <w:sz w:val="22"/>
                <w:szCs w:val="22"/>
              </w:rPr>
              <w:t>0,00</w:t>
            </w:r>
          </w:p>
        </w:tc>
        <w:tc>
          <w:tcPr>
            <w:tcW w:w="114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2"/>
                <w:szCs w:val="22"/>
              </w:rPr>
            </w:pPr>
            <w:r w:rsidRPr="00B31F4A">
              <w:rPr>
                <w:b/>
                <w:bCs/>
                <w:sz w:val="22"/>
                <w:szCs w:val="22"/>
              </w:rPr>
              <w:t>0,00</w:t>
            </w:r>
          </w:p>
        </w:tc>
      </w:tr>
      <w:tr w:rsidR="000C250C" w:rsidRPr="00B31F4A" w:rsidTr="000C250C">
        <w:trPr>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0C250C" w:rsidRPr="00B31F4A" w:rsidRDefault="000C250C" w:rsidP="000C250C">
            <w:pPr>
              <w:jc w:val="center"/>
              <w:rPr>
                <w:b/>
                <w:bCs/>
                <w:sz w:val="22"/>
                <w:szCs w:val="22"/>
              </w:rPr>
            </w:pPr>
            <w:r w:rsidRPr="00B31F4A">
              <w:rPr>
                <w:b/>
                <w:bCs/>
                <w:sz w:val="22"/>
                <w:szCs w:val="22"/>
              </w:rPr>
              <w:t>X</w:t>
            </w:r>
          </w:p>
        </w:tc>
        <w:tc>
          <w:tcPr>
            <w:tcW w:w="4638"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sz w:val="22"/>
                <w:szCs w:val="22"/>
              </w:rPr>
            </w:pPr>
            <w:r w:rsidRPr="00B31F4A">
              <w:rPr>
                <w:b/>
                <w:bCs/>
                <w:sz w:val="22"/>
                <w:szCs w:val="22"/>
              </w:rPr>
              <w:t>Разом доходів</w:t>
            </w:r>
          </w:p>
        </w:tc>
        <w:tc>
          <w:tcPr>
            <w:tcW w:w="148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2"/>
                <w:szCs w:val="22"/>
              </w:rPr>
            </w:pPr>
            <w:r w:rsidRPr="00B31F4A">
              <w:rPr>
                <w:b/>
                <w:bCs/>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2"/>
                <w:szCs w:val="22"/>
              </w:rPr>
            </w:pPr>
            <w:r w:rsidRPr="00B31F4A">
              <w:rPr>
                <w:b/>
                <w:bCs/>
                <w:sz w:val="22"/>
                <w:szCs w:val="22"/>
              </w:rPr>
              <w:t>0,00</w:t>
            </w:r>
          </w:p>
        </w:tc>
        <w:tc>
          <w:tcPr>
            <w:tcW w:w="112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2"/>
                <w:szCs w:val="22"/>
              </w:rPr>
            </w:pPr>
            <w:r w:rsidRPr="00B31F4A">
              <w:rPr>
                <w:b/>
                <w:bCs/>
                <w:sz w:val="22"/>
                <w:szCs w:val="22"/>
              </w:rPr>
              <w:t>0,00</w:t>
            </w:r>
          </w:p>
        </w:tc>
        <w:tc>
          <w:tcPr>
            <w:tcW w:w="1140"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sz w:val="22"/>
                <w:szCs w:val="22"/>
              </w:rPr>
            </w:pPr>
            <w:r w:rsidRPr="00B31F4A">
              <w:rPr>
                <w:b/>
                <w:bCs/>
                <w:sz w:val="22"/>
                <w:szCs w:val="22"/>
              </w:rPr>
              <w:t>0,00</w:t>
            </w:r>
          </w:p>
        </w:tc>
      </w:tr>
      <w:tr w:rsidR="000C250C" w:rsidRPr="00B31F4A" w:rsidTr="000C250C">
        <w:trPr>
          <w:trHeight w:val="255"/>
        </w:trPr>
        <w:tc>
          <w:tcPr>
            <w:tcW w:w="1316" w:type="dxa"/>
            <w:tcBorders>
              <w:top w:val="nil"/>
              <w:left w:val="nil"/>
              <w:bottom w:val="nil"/>
              <w:right w:val="nil"/>
            </w:tcBorders>
            <w:shd w:val="clear" w:color="auto" w:fill="auto"/>
            <w:noWrap/>
            <w:vAlign w:val="bottom"/>
            <w:hideMark/>
          </w:tcPr>
          <w:p w:rsidR="000C250C" w:rsidRPr="00B31F4A" w:rsidRDefault="000C250C" w:rsidP="000C250C">
            <w:pPr>
              <w:jc w:val="right"/>
              <w:rPr>
                <w:b/>
                <w:bCs/>
                <w:sz w:val="22"/>
                <w:szCs w:val="22"/>
              </w:rPr>
            </w:pPr>
          </w:p>
        </w:tc>
        <w:tc>
          <w:tcPr>
            <w:tcW w:w="4638"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1480"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1440"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1120"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1140"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r>
      <w:tr w:rsidR="000C250C" w:rsidRPr="00B31F4A" w:rsidTr="000C250C">
        <w:trPr>
          <w:trHeight w:val="255"/>
        </w:trPr>
        <w:tc>
          <w:tcPr>
            <w:tcW w:w="1316"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4638"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1480"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1440"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1120"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c>
          <w:tcPr>
            <w:tcW w:w="1140" w:type="dxa"/>
            <w:tcBorders>
              <w:top w:val="nil"/>
              <w:left w:val="nil"/>
              <w:bottom w:val="nil"/>
              <w:right w:val="nil"/>
            </w:tcBorders>
            <w:shd w:val="clear" w:color="auto" w:fill="auto"/>
            <w:noWrap/>
            <w:vAlign w:val="bottom"/>
            <w:hideMark/>
          </w:tcPr>
          <w:p w:rsidR="000C250C" w:rsidRPr="00B31F4A" w:rsidRDefault="000C250C" w:rsidP="000C250C">
            <w:pPr>
              <w:rPr>
                <w:sz w:val="20"/>
                <w:szCs w:val="20"/>
              </w:rPr>
            </w:pPr>
          </w:p>
        </w:tc>
      </w:tr>
      <w:tr w:rsidR="000C250C" w:rsidRPr="00B31F4A" w:rsidTr="000C250C">
        <w:trPr>
          <w:trHeight w:val="255"/>
        </w:trPr>
        <w:tc>
          <w:tcPr>
            <w:tcW w:w="5954" w:type="dxa"/>
            <w:gridSpan w:val="2"/>
            <w:tcBorders>
              <w:top w:val="nil"/>
              <w:left w:val="nil"/>
              <w:bottom w:val="nil"/>
              <w:right w:val="nil"/>
            </w:tcBorders>
            <w:shd w:val="clear" w:color="auto" w:fill="auto"/>
            <w:noWrap/>
            <w:vAlign w:val="bottom"/>
            <w:hideMark/>
          </w:tcPr>
          <w:p w:rsidR="000C250C" w:rsidRPr="00B31F4A" w:rsidRDefault="000C250C" w:rsidP="009B3DC9">
            <w:pPr>
              <w:rPr>
                <w:b/>
                <w:bCs/>
                <w:sz w:val="20"/>
                <w:szCs w:val="20"/>
              </w:rPr>
            </w:pPr>
            <w:r w:rsidRPr="00B31F4A">
              <w:rPr>
                <w:b/>
                <w:bCs/>
                <w:sz w:val="20"/>
                <w:szCs w:val="20"/>
              </w:rPr>
              <w:t xml:space="preserve">    Начальник фінансового управління</w:t>
            </w:r>
            <w:r w:rsidR="009B3DC9">
              <w:rPr>
                <w:b/>
                <w:bCs/>
                <w:sz w:val="20"/>
                <w:szCs w:val="20"/>
                <w:lang w:val="uk-UA"/>
              </w:rPr>
              <w:t xml:space="preserve">       </w:t>
            </w:r>
            <w:r w:rsidR="009B3DC9">
              <w:rPr>
                <w:b/>
                <w:sz w:val="22"/>
                <w:szCs w:val="28"/>
                <w:lang w:val="uk-UA"/>
              </w:rPr>
              <w:t>с</w:t>
            </w:r>
          </w:p>
        </w:tc>
        <w:tc>
          <w:tcPr>
            <w:tcW w:w="1480" w:type="dxa"/>
            <w:tcBorders>
              <w:top w:val="nil"/>
              <w:left w:val="nil"/>
              <w:bottom w:val="nil"/>
              <w:right w:val="nil"/>
            </w:tcBorders>
            <w:shd w:val="clear" w:color="auto" w:fill="auto"/>
            <w:noWrap/>
            <w:vAlign w:val="bottom"/>
            <w:hideMark/>
          </w:tcPr>
          <w:p w:rsidR="000C250C" w:rsidRPr="00B31F4A" w:rsidRDefault="000C250C" w:rsidP="000C250C">
            <w:pPr>
              <w:rPr>
                <w:b/>
                <w:bCs/>
                <w:sz w:val="20"/>
                <w:szCs w:val="20"/>
              </w:rPr>
            </w:pPr>
          </w:p>
        </w:tc>
        <w:tc>
          <w:tcPr>
            <w:tcW w:w="2560" w:type="dxa"/>
            <w:gridSpan w:val="2"/>
            <w:tcBorders>
              <w:top w:val="nil"/>
              <w:left w:val="nil"/>
              <w:bottom w:val="nil"/>
              <w:right w:val="nil"/>
            </w:tcBorders>
            <w:shd w:val="clear" w:color="auto" w:fill="auto"/>
            <w:noWrap/>
            <w:vAlign w:val="bottom"/>
            <w:hideMark/>
          </w:tcPr>
          <w:p w:rsidR="000C250C" w:rsidRPr="00B31F4A" w:rsidRDefault="000C250C" w:rsidP="000C250C">
            <w:pPr>
              <w:rPr>
                <w:b/>
                <w:bCs/>
                <w:sz w:val="20"/>
                <w:szCs w:val="20"/>
              </w:rPr>
            </w:pPr>
            <w:r w:rsidRPr="00B31F4A">
              <w:rPr>
                <w:b/>
                <w:bCs/>
                <w:sz w:val="20"/>
                <w:szCs w:val="20"/>
              </w:rPr>
              <w:t>Валентина ФЕРСАНОВА</w:t>
            </w:r>
          </w:p>
        </w:tc>
        <w:tc>
          <w:tcPr>
            <w:tcW w:w="1140" w:type="dxa"/>
            <w:tcBorders>
              <w:top w:val="nil"/>
              <w:left w:val="nil"/>
              <w:bottom w:val="nil"/>
              <w:right w:val="nil"/>
            </w:tcBorders>
            <w:shd w:val="clear" w:color="auto" w:fill="auto"/>
            <w:noWrap/>
            <w:vAlign w:val="bottom"/>
            <w:hideMark/>
          </w:tcPr>
          <w:p w:rsidR="000C250C" w:rsidRPr="00B31F4A" w:rsidRDefault="000C250C" w:rsidP="000C250C">
            <w:pPr>
              <w:rPr>
                <w:b/>
                <w:bCs/>
                <w:sz w:val="20"/>
                <w:szCs w:val="20"/>
              </w:rPr>
            </w:pPr>
          </w:p>
        </w:tc>
      </w:tr>
    </w:tbl>
    <w:p w:rsidR="009B3DC9" w:rsidRDefault="009B3DC9" w:rsidP="009B3DC9">
      <w:pPr>
        <w:ind w:left="142"/>
        <w:rPr>
          <w:sz w:val="28"/>
          <w:szCs w:val="28"/>
          <w:lang w:val="uk-UA"/>
        </w:rPr>
      </w:pPr>
    </w:p>
    <w:p w:rsidR="009B3DC9" w:rsidRDefault="009B3DC9" w:rsidP="009B3DC9">
      <w:pPr>
        <w:ind w:left="142"/>
        <w:rPr>
          <w:sz w:val="28"/>
          <w:szCs w:val="28"/>
          <w:lang w:val="uk-UA"/>
        </w:rPr>
      </w:pPr>
      <w:r>
        <w:rPr>
          <w:sz w:val="28"/>
          <w:szCs w:val="28"/>
          <w:lang w:val="uk-UA"/>
        </w:rPr>
        <w:t>Згідно з оригіналом</w:t>
      </w:r>
    </w:p>
    <w:p w:rsidR="009B3DC9" w:rsidRDefault="009B3DC9" w:rsidP="009B3DC9">
      <w:pPr>
        <w:ind w:left="142"/>
        <w:rPr>
          <w:b/>
          <w:sz w:val="28"/>
          <w:szCs w:val="28"/>
          <w:lang w:val="uk-UA"/>
        </w:rPr>
      </w:pPr>
    </w:p>
    <w:p w:rsidR="009B3DC9" w:rsidRDefault="009B3DC9" w:rsidP="009B3DC9">
      <w:pPr>
        <w:ind w:left="142"/>
        <w:rPr>
          <w:b/>
          <w:sz w:val="28"/>
          <w:szCs w:val="28"/>
          <w:lang w:val="uk-UA"/>
        </w:rPr>
      </w:pPr>
      <w:r>
        <w:rPr>
          <w:b/>
          <w:sz w:val="28"/>
          <w:szCs w:val="28"/>
          <w:lang w:val="uk-UA"/>
        </w:rPr>
        <w:t>Керуючий справами</w:t>
      </w:r>
    </w:p>
    <w:p w:rsidR="009B3DC9" w:rsidRDefault="009B3DC9" w:rsidP="009B3DC9">
      <w:pPr>
        <w:ind w:left="142"/>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p>
    <w:p w:rsidR="009B3DC9" w:rsidRDefault="009B3DC9" w:rsidP="009B3DC9">
      <w:pPr>
        <w:rPr>
          <w:b/>
          <w:sz w:val="28"/>
          <w:szCs w:val="28"/>
          <w:lang w:val="uk-UA"/>
        </w:rPr>
      </w:pPr>
    </w:p>
    <w:p w:rsidR="009B3DC9" w:rsidRDefault="009B3DC9">
      <w:pPr>
        <w:rPr>
          <w:lang w:val="uk-UA" w:eastAsia="uk-UA"/>
        </w:rPr>
      </w:pPr>
      <w:r>
        <w:br w:type="page"/>
      </w:r>
    </w:p>
    <w:p w:rsidR="000C250C" w:rsidRDefault="000C250C" w:rsidP="000C250C">
      <w:pPr>
        <w:pStyle w:val="afa"/>
        <w:jc w:val="both"/>
      </w:pPr>
    </w:p>
    <w:tbl>
      <w:tblPr>
        <w:tblW w:w="10116" w:type="dxa"/>
        <w:tblInd w:w="567" w:type="dxa"/>
        <w:tblLook w:val="04A0" w:firstRow="1" w:lastRow="0" w:firstColumn="1" w:lastColumn="0" w:noHBand="0" w:noVBand="1"/>
      </w:tblPr>
      <w:tblGrid>
        <w:gridCol w:w="1316"/>
        <w:gridCol w:w="2960"/>
        <w:gridCol w:w="1400"/>
        <w:gridCol w:w="1540"/>
        <w:gridCol w:w="1240"/>
        <w:gridCol w:w="1660"/>
      </w:tblGrid>
      <w:tr w:rsidR="000C250C" w:rsidTr="000C250C">
        <w:trPr>
          <w:trHeight w:val="255"/>
        </w:trPr>
        <w:tc>
          <w:tcPr>
            <w:tcW w:w="1316"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296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40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54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240" w:type="dxa"/>
            <w:tcBorders>
              <w:top w:val="nil"/>
              <w:left w:val="nil"/>
              <w:bottom w:val="nil"/>
              <w:right w:val="nil"/>
            </w:tcBorders>
            <w:shd w:val="clear" w:color="auto" w:fill="auto"/>
            <w:noWrap/>
            <w:vAlign w:val="bottom"/>
            <w:hideMark/>
          </w:tcPr>
          <w:p w:rsidR="000C250C" w:rsidRDefault="000C250C" w:rsidP="000C250C">
            <w:pPr>
              <w:rPr>
                <w:color w:val="000000"/>
                <w:sz w:val="20"/>
                <w:szCs w:val="20"/>
              </w:rPr>
            </w:pPr>
            <w:r>
              <w:rPr>
                <w:color w:val="000000"/>
                <w:sz w:val="20"/>
                <w:szCs w:val="20"/>
              </w:rPr>
              <w:t>Додаток 2</w:t>
            </w:r>
          </w:p>
        </w:tc>
        <w:tc>
          <w:tcPr>
            <w:tcW w:w="1660" w:type="dxa"/>
            <w:tcBorders>
              <w:top w:val="nil"/>
              <w:left w:val="nil"/>
              <w:bottom w:val="nil"/>
              <w:right w:val="nil"/>
            </w:tcBorders>
            <w:shd w:val="clear" w:color="auto" w:fill="auto"/>
            <w:noWrap/>
            <w:vAlign w:val="bottom"/>
            <w:hideMark/>
          </w:tcPr>
          <w:p w:rsidR="000C250C" w:rsidRDefault="000C250C" w:rsidP="000C250C">
            <w:pPr>
              <w:rPr>
                <w:color w:val="000000"/>
                <w:sz w:val="20"/>
                <w:szCs w:val="20"/>
              </w:rPr>
            </w:pPr>
          </w:p>
        </w:tc>
      </w:tr>
      <w:tr w:rsidR="000C250C" w:rsidTr="000C250C">
        <w:trPr>
          <w:trHeight w:val="270"/>
        </w:trPr>
        <w:tc>
          <w:tcPr>
            <w:tcW w:w="1316"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296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40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4440" w:type="dxa"/>
            <w:gridSpan w:val="3"/>
            <w:tcBorders>
              <w:top w:val="nil"/>
              <w:left w:val="nil"/>
              <w:bottom w:val="nil"/>
              <w:right w:val="nil"/>
            </w:tcBorders>
            <w:shd w:val="clear" w:color="auto" w:fill="auto"/>
            <w:vAlign w:val="bottom"/>
            <w:hideMark/>
          </w:tcPr>
          <w:p w:rsidR="000C250C" w:rsidRDefault="000C250C" w:rsidP="000C250C">
            <w:pPr>
              <w:jc w:val="center"/>
              <w:rPr>
                <w:sz w:val="20"/>
                <w:szCs w:val="20"/>
              </w:rPr>
            </w:pPr>
            <w:r>
              <w:rPr>
                <w:sz w:val="20"/>
                <w:szCs w:val="20"/>
              </w:rPr>
              <w:t>до рішення виконавчого комітету</w:t>
            </w:r>
          </w:p>
        </w:tc>
      </w:tr>
      <w:tr w:rsidR="000C250C" w:rsidTr="000C250C">
        <w:trPr>
          <w:trHeight w:val="810"/>
        </w:trPr>
        <w:tc>
          <w:tcPr>
            <w:tcW w:w="1316" w:type="dxa"/>
            <w:tcBorders>
              <w:top w:val="nil"/>
              <w:left w:val="nil"/>
              <w:bottom w:val="nil"/>
              <w:right w:val="nil"/>
            </w:tcBorders>
            <w:shd w:val="clear" w:color="auto" w:fill="auto"/>
            <w:noWrap/>
            <w:vAlign w:val="bottom"/>
            <w:hideMark/>
          </w:tcPr>
          <w:p w:rsidR="000C250C" w:rsidRDefault="000C250C" w:rsidP="000C250C">
            <w:pPr>
              <w:jc w:val="center"/>
              <w:rPr>
                <w:sz w:val="20"/>
                <w:szCs w:val="20"/>
              </w:rPr>
            </w:pPr>
          </w:p>
        </w:tc>
        <w:tc>
          <w:tcPr>
            <w:tcW w:w="296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40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4440" w:type="dxa"/>
            <w:gridSpan w:val="3"/>
            <w:tcBorders>
              <w:top w:val="nil"/>
              <w:left w:val="nil"/>
              <w:bottom w:val="nil"/>
              <w:right w:val="nil"/>
            </w:tcBorders>
            <w:shd w:val="clear" w:color="auto" w:fill="auto"/>
            <w:vAlign w:val="bottom"/>
            <w:hideMark/>
          </w:tcPr>
          <w:p w:rsidR="000C250C" w:rsidRPr="009B3DC9" w:rsidRDefault="000C250C" w:rsidP="000C250C">
            <w:pPr>
              <w:jc w:val="center"/>
              <w:rPr>
                <w:sz w:val="20"/>
                <w:szCs w:val="20"/>
                <w:lang w:val="uk-UA"/>
              </w:rPr>
            </w:pPr>
            <w:r>
              <w:rPr>
                <w:sz w:val="20"/>
                <w:szCs w:val="20"/>
              </w:rPr>
              <w:t>"Про внесення змін до бюджету Новодністровської міської територіальної громади на 2022 рік" від 08.06.2022 року №</w:t>
            </w:r>
            <w:r w:rsidR="009B3DC9">
              <w:rPr>
                <w:sz w:val="20"/>
                <w:szCs w:val="20"/>
                <w:lang w:val="uk-UA"/>
              </w:rPr>
              <w:t>66/11</w:t>
            </w:r>
          </w:p>
        </w:tc>
      </w:tr>
      <w:tr w:rsidR="000C250C" w:rsidTr="000C250C">
        <w:trPr>
          <w:trHeight w:val="255"/>
        </w:trPr>
        <w:tc>
          <w:tcPr>
            <w:tcW w:w="10116" w:type="dxa"/>
            <w:gridSpan w:val="6"/>
            <w:tcBorders>
              <w:top w:val="nil"/>
              <w:left w:val="nil"/>
              <w:bottom w:val="nil"/>
              <w:right w:val="nil"/>
            </w:tcBorders>
            <w:shd w:val="clear" w:color="auto" w:fill="auto"/>
            <w:vAlign w:val="bottom"/>
            <w:hideMark/>
          </w:tcPr>
          <w:p w:rsidR="000C250C" w:rsidRDefault="000C250C" w:rsidP="000C250C">
            <w:pPr>
              <w:jc w:val="center"/>
              <w:rPr>
                <w:b/>
                <w:bCs/>
                <w:color w:val="000000"/>
              </w:rPr>
            </w:pPr>
            <w:r>
              <w:rPr>
                <w:b/>
                <w:bCs/>
                <w:color w:val="000000"/>
              </w:rPr>
              <w:t xml:space="preserve">"Фінансування місцевого бюджету на 2022 рік" </w:t>
            </w:r>
          </w:p>
        </w:tc>
      </w:tr>
      <w:tr w:rsidR="000C250C" w:rsidTr="000C250C">
        <w:trPr>
          <w:trHeight w:val="210"/>
        </w:trPr>
        <w:tc>
          <w:tcPr>
            <w:tcW w:w="1316" w:type="dxa"/>
            <w:tcBorders>
              <w:top w:val="nil"/>
              <w:left w:val="nil"/>
              <w:bottom w:val="nil"/>
              <w:right w:val="nil"/>
            </w:tcBorders>
            <w:shd w:val="clear" w:color="auto" w:fill="auto"/>
            <w:noWrap/>
            <w:vAlign w:val="bottom"/>
            <w:hideMark/>
          </w:tcPr>
          <w:p w:rsidR="000C250C" w:rsidRDefault="000C250C" w:rsidP="000C250C">
            <w:pPr>
              <w:jc w:val="center"/>
              <w:rPr>
                <w:b/>
                <w:bCs/>
                <w:color w:val="000000"/>
                <w:sz w:val="20"/>
                <w:szCs w:val="20"/>
                <w:u w:val="single"/>
              </w:rPr>
            </w:pPr>
            <w:r>
              <w:rPr>
                <w:b/>
                <w:bCs/>
                <w:color w:val="000000"/>
                <w:sz w:val="20"/>
                <w:szCs w:val="20"/>
                <w:u w:val="single"/>
              </w:rPr>
              <w:t>24533000000</w:t>
            </w:r>
          </w:p>
        </w:tc>
        <w:tc>
          <w:tcPr>
            <w:tcW w:w="2960" w:type="dxa"/>
            <w:tcBorders>
              <w:top w:val="nil"/>
              <w:left w:val="nil"/>
              <w:bottom w:val="nil"/>
              <w:right w:val="nil"/>
            </w:tcBorders>
            <w:shd w:val="clear" w:color="auto" w:fill="auto"/>
            <w:noWrap/>
            <w:vAlign w:val="bottom"/>
            <w:hideMark/>
          </w:tcPr>
          <w:p w:rsidR="000C250C" w:rsidRDefault="000C250C" w:rsidP="000C250C">
            <w:pPr>
              <w:jc w:val="center"/>
              <w:rPr>
                <w:b/>
                <w:bCs/>
                <w:color w:val="000000"/>
                <w:sz w:val="20"/>
                <w:szCs w:val="20"/>
                <w:u w:val="single"/>
              </w:rPr>
            </w:pPr>
          </w:p>
        </w:tc>
        <w:tc>
          <w:tcPr>
            <w:tcW w:w="140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54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24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660" w:type="dxa"/>
            <w:tcBorders>
              <w:top w:val="nil"/>
              <w:left w:val="nil"/>
              <w:bottom w:val="nil"/>
              <w:right w:val="nil"/>
            </w:tcBorders>
            <w:shd w:val="clear" w:color="auto" w:fill="auto"/>
            <w:noWrap/>
            <w:vAlign w:val="bottom"/>
            <w:hideMark/>
          </w:tcPr>
          <w:p w:rsidR="000C250C" w:rsidRDefault="000C250C" w:rsidP="000C250C">
            <w:pPr>
              <w:rPr>
                <w:sz w:val="20"/>
                <w:szCs w:val="20"/>
              </w:rPr>
            </w:pPr>
          </w:p>
        </w:tc>
      </w:tr>
      <w:tr w:rsidR="000C250C" w:rsidTr="000C250C">
        <w:trPr>
          <w:trHeight w:val="210"/>
        </w:trPr>
        <w:tc>
          <w:tcPr>
            <w:tcW w:w="4276" w:type="dxa"/>
            <w:gridSpan w:val="2"/>
            <w:tcBorders>
              <w:top w:val="nil"/>
              <w:left w:val="nil"/>
              <w:bottom w:val="nil"/>
              <w:right w:val="nil"/>
            </w:tcBorders>
            <w:shd w:val="clear" w:color="auto" w:fill="auto"/>
            <w:noWrap/>
            <w:vAlign w:val="bottom"/>
            <w:hideMark/>
          </w:tcPr>
          <w:p w:rsidR="000C250C" w:rsidRDefault="000C250C" w:rsidP="000C250C">
            <w:pPr>
              <w:rPr>
                <w:color w:val="000000"/>
                <w:sz w:val="20"/>
                <w:szCs w:val="20"/>
              </w:rPr>
            </w:pPr>
            <w:r>
              <w:rPr>
                <w:color w:val="000000"/>
                <w:sz w:val="20"/>
                <w:szCs w:val="20"/>
              </w:rPr>
              <w:t>(код бюджету)</w:t>
            </w:r>
          </w:p>
        </w:tc>
        <w:tc>
          <w:tcPr>
            <w:tcW w:w="1400" w:type="dxa"/>
            <w:tcBorders>
              <w:top w:val="nil"/>
              <w:left w:val="nil"/>
              <w:bottom w:val="nil"/>
              <w:right w:val="nil"/>
            </w:tcBorders>
            <w:shd w:val="clear" w:color="auto" w:fill="auto"/>
            <w:noWrap/>
            <w:vAlign w:val="bottom"/>
            <w:hideMark/>
          </w:tcPr>
          <w:p w:rsidR="000C250C" w:rsidRDefault="000C250C" w:rsidP="000C250C">
            <w:pPr>
              <w:rPr>
                <w:color w:val="000000"/>
                <w:sz w:val="20"/>
                <w:szCs w:val="20"/>
              </w:rPr>
            </w:pPr>
          </w:p>
        </w:tc>
        <w:tc>
          <w:tcPr>
            <w:tcW w:w="154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24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660" w:type="dxa"/>
            <w:tcBorders>
              <w:top w:val="nil"/>
              <w:left w:val="nil"/>
              <w:bottom w:val="nil"/>
              <w:right w:val="nil"/>
            </w:tcBorders>
            <w:shd w:val="clear" w:color="auto" w:fill="auto"/>
            <w:noWrap/>
            <w:vAlign w:val="bottom"/>
            <w:hideMark/>
          </w:tcPr>
          <w:p w:rsidR="000C250C" w:rsidRDefault="000C250C" w:rsidP="000C250C">
            <w:pPr>
              <w:jc w:val="right"/>
              <w:rPr>
                <w:color w:val="000000"/>
                <w:sz w:val="20"/>
                <w:szCs w:val="20"/>
              </w:rPr>
            </w:pPr>
            <w:r>
              <w:rPr>
                <w:color w:val="000000"/>
                <w:sz w:val="20"/>
                <w:szCs w:val="20"/>
              </w:rPr>
              <w:t>(грн)</w:t>
            </w:r>
          </w:p>
        </w:tc>
      </w:tr>
      <w:tr w:rsidR="000C250C" w:rsidTr="000C250C">
        <w:trPr>
          <w:trHeight w:val="255"/>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Код</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Найменування згідно з Класифікацією фінансування бюджету</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Усього</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Загальний фонд</w:t>
            </w:r>
          </w:p>
        </w:tc>
        <w:tc>
          <w:tcPr>
            <w:tcW w:w="2900" w:type="dxa"/>
            <w:gridSpan w:val="2"/>
            <w:tcBorders>
              <w:top w:val="single" w:sz="4" w:space="0" w:color="auto"/>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Спеціальний фонд</w:t>
            </w:r>
          </w:p>
        </w:tc>
      </w:tr>
      <w:tr w:rsidR="000C250C" w:rsidTr="000C250C">
        <w:trPr>
          <w:trHeight w:val="255"/>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усього</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у тому числі бюджет розвитку</w:t>
            </w:r>
          </w:p>
        </w:tc>
      </w:tr>
      <w:tr w:rsidR="000C250C" w:rsidTr="000C250C">
        <w:trPr>
          <w:trHeight w:val="255"/>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1660" w:type="dxa"/>
            <w:vMerge/>
            <w:tcBorders>
              <w:top w:val="nil"/>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r>
      <w:tr w:rsidR="000C250C" w:rsidTr="000C250C">
        <w:trPr>
          <w:trHeight w:val="255"/>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1</w:t>
            </w:r>
          </w:p>
        </w:tc>
        <w:tc>
          <w:tcPr>
            <w:tcW w:w="2960"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5</w:t>
            </w:r>
          </w:p>
        </w:tc>
        <w:tc>
          <w:tcPr>
            <w:tcW w:w="1660"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6</w:t>
            </w:r>
          </w:p>
        </w:tc>
      </w:tr>
      <w:tr w:rsidR="000C250C" w:rsidTr="000C250C">
        <w:trPr>
          <w:trHeight w:val="420"/>
        </w:trPr>
        <w:tc>
          <w:tcPr>
            <w:tcW w:w="1011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250C" w:rsidRDefault="000C250C" w:rsidP="000C250C">
            <w:pPr>
              <w:jc w:val="center"/>
              <w:rPr>
                <w:b/>
                <w:bCs/>
                <w:color w:val="000000"/>
                <w:sz w:val="20"/>
                <w:szCs w:val="20"/>
              </w:rPr>
            </w:pPr>
            <w:r>
              <w:rPr>
                <w:b/>
                <w:bCs/>
                <w:color w:val="000000"/>
                <w:sz w:val="20"/>
                <w:szCs w:val="20"/>
              </w:rPr>
              <w:t>Фінансування за типом кредитора</w:t>
            </w:r>
          </w:p>
        </w:tc>
      </w:tr>
      <w:tr w:rsidR="000C250C" w:rsidTr="000C250C">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0C250C" w:rsidRDefault="000C250C" w:rsidP="000C250C">
            <w:pPr>
              <w:rPr>
                <w:b/>
                <w:bCs/>
                <w:color w:val="000000"/>
                <w:sz w:val="20"/>
                <w:szCs w:val="20"/>
              </w:rPr>
            </w:pPr>
            <w:r>
              <w:rPr>
                <w:b/>
                <w:bCs/>
                <w:color w:val="000000"/>
                <w:sz w:val="20"/>
                <w:szCs w:val="20"/>
              </w:rPr>
              <w:t>200000</w:t>
            </w:r>
          </w:p>
        </w:tc>
        <w:tc>
          <w:tcPr>
            <w:tcW w:w="2960" w:type="dxa"/>
            <w:tcBorders>
              <w:top w:val="nil"/>
              <w:left w:val="nil"/>
              <w:bottom w:val="single" w:sz="4" w:space="0" w:color="auto"/>
              <w:right w:val="single" w:sz="4" w:space="0" w:color="auto"/>
            </w:tcBorders>
            <w:shd w:val="clear" w:color="auto" w:fill="auto"/>
            <w:vAlign w:val="center"/>
            <w:hideMark/>
          </w:tcPr>
          <w:p w:rsidR="000C250C" w:rsidRDefault="000C250C" w:rsidP="000C250C">
            <w:pPr>
              <w:rPr>
                <w:b/>
                <w:bCs/>
                <w:color w:val="000000"/>
                <w:sz w:val="20"/>
                <w:szCs w:val="20"/>
              </w:rPr>
            </w:pPr>
            <w:r>
              <w:rPr>
                <w:b/>
                <w:bCs/>
                <w:color w:val="000000"/>
                <w:sz w:val="20"/>
                <w:szCs w:val="20"/>
              </w:rPr>
              <w:t>Внутрішнє фінансування</w:t>
            </w:r>
          </w:p>
        </w:tc>
        <w:tc>
          <w:tcPr>
            <w:tcW w:w="140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1 805 800,00</w:t>
            </w:r>
          </w:p>
        </w:tc>
        <w:tc>
          <w:tcPr>
            <w:tcW w:w="15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1 805 800,00</w:t>
            </w:r>
          </w:p>
        </w:tc>
        <w:tc>
          <w:tcPr>
            <w:tcW w:w="12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w:t>
            </w:r>
          </w:p>
        </w:tc>
      </w:tr>
      <w:tr w:rsidR="000C250C" w:rsidTr="000C250C">
        <w:trPr>
          <w:trHeight w:val="94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0C250C" w:rsidRDefault="000C250C" w:rsidP="000C250C">
            <w:pPr>
              <w:rPr>
                <w:b/>
                <w:bCs/>
                <w:sz w:val="20"/>
                <w:szCs w:val="20"/>
              </w:rPr>
            </w:pPr>
            <w:r>
              <w:rPr>
                <w:b/>
                <w:bCs/>
                <w:sz w:val="20"/>
                <w:szCs w:val="20"/>
              </w:rPr>
              <w:t>208000</w:t>
            </w:r>
          </w:p>
        </w:tc>
        <w:tc>
          <w:tcPr>
            <w:tcW w:w="2960" w:type="dxa"/>
            <w:tcBorders>
              <w:top w:val="nil"/>
              <w:left w:val="nil"/>
              <w:bottom w:val="single" w:sz="4" w:space="0" w:color="auto"/>
              <w:right w:val="single" w:sz="4" w:space="0" w:color="auto"/>
            </w:tcBorders>
            <w:shd w:val="clear" w:color="auto" w:fill="auto"/>
            <w:vAlign w:val="center"/>
            <w:hideMark/>
          </w:tcPr>
          <w:p w:rsidR="000C250C" w:rsidRDefault="000C250C" w:rsidP="000C250C">
            <w:pPr>
              <w:rPr>
                <w:b/>
                <w:bCs/>
                <w:sz w:val="20"/>
                <w:szCs w:val="20"/>
              </w:rPr>
            </w:pPr>
            <w:r>
              <w:rPr>
                <w:b/>
                <w:bCs/>
                <w:sz w:val="20"/>
                <w:szCs w:val="20"/>
              </w:rPr>
              <w:t>Фінансування за рахунок зміни залишків коштів бюджетів</w:t>
            </w:r>
          </w:p>
        </w:tc>
        <w:tc>
          <w:tcPr>
            <w:tcW w:w="140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1 805 800,00</w:t>
            </w:r>
          </w:p>
        </w:tc>
        <w:tc>
          <w:tcPr>
            <w:tcW w:w="15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1 805 800,00</w:t>
            </w:r>
          </w:p>
        </w:tc>
        <w:tc>
          <w:tcPr>
            <w:tcW w:w="12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w:t>
            </w:r>
          </w:p>
        </w:tc>
      </w:tr>
      <w:tr w:rsidR="000C250C" w:rsidTr="000C250C">
        <w:trPr>
          <w:trHeight w:val="76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0C250C" w:rsidRDefault="000C250C" w:rsidP="000C250C">
            <w:pPr>
              <w:rPr>
                <w:sz w:val="20"/>
                <w:szCs w:val="20"/>
              </w:rPr>
            </w:pPr>
            <w:r>
              <w:rPr>
                <w:sz w:val="20"/>
                <w:szCs w:val="20"/>
              </w:rPr>
              <w:t>208100</w:t>
            </w:r>
          </w:p>
        </w:tc>
        <w:tc>
          <w:tcPr>
            <w:tcW w:w="2960" w:type="dxa"/>
            <w:tcBorders>
              <w:top w:val="nil"/>
              <w:left w:val="nil"/>
              <w:bottom w:val="single" w:sz="4" w:space="0" w:color="auto"/>
              <w:right w:val="single" w:sz="4" w:space="0" w:color="auto"/>
            </w:tcBorders>
            <w:shd w:val="clear" w:color="auto" w:fill="auto"/>
            <w:vAlign w:val="center"/>
            <w:hideMark/>
          </w:tcPr>
          <w:p w:rsidR="000C250C" w:rsidRDefault="000C250C" w:rsidP="000C250C">
            <w:pPr>
              <w:rPr>
                <w:color w:val="000000"/>
                <w:sz w:val="20"/>
                <w:szCs w:val="20"/>
              </w:rPr>
            </w:pPr>
            <w:r>
              <w:rPr>
                <w:color w:val="000000"/>
                <w:sz w:val="20"/>
                <w:szCs w:val="20"/>
              </w:rPr>
              <w:t>На початок періоду</w:t>
            </w:r>
          </w:p>
        </w:tc>
        <w:tc>
          <w:tcPr>
            <w:tcW w:w="140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color w:val="000000"/>
                <w:sz w:val="20"/>
                <w:szCs w:val="20"/>
              </w:rPr>
            </w:pPr>
            <w:r>
              <w:rPr>
                <w:color w:val="000000"/>
                <w:sz w:val="20"/>
                <w:szCs w:val="20"/>
              </w:rPr>
              <w:t>1 805 800,00</w:t>
            </w:r>
          </w:p>
        </w:tc>
        <w:tc>
          <w:tcPr>
            <w:tcW w:w="15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color w:val="000000"/>
                <w:sz w:val="20"/>
                <w:szCs w:val="20"/>
              </w:rPr>
            </w:pPr>
            <w:r>
              <w:rPr>
                <w:color w:val="000000"/>
                <w:sz w:val="20"/>
                <w:szCs w:val="20"/>
              </w:rPr>
              <w:t>1 805 800,00</w:t>
            </w:r>
          </w:p>
        </w:tc>
        <w:tc>
          <w:tcPr>
            <w:tcW w:w="12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 </w:t>
            </w:r>
          </w:p>
        </w:tc>
      </w:tr>
      <w:tr w:rsidR="000C250C" w:rsidTr="000C250C">
        <w:trPr>
          <w:trHeight w:val="66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0C250C" w:rsidRDefault="000C250C" w:rsidP="000C250C">
            <w:pPr>
              <w:jc w:val="center"/>
              <w:rPr>
                <w:b/>
                <w:bCs/>
                <w:color w:val="000000"/>
                <w:sz w:val="20"/>
                <w:szCs w:val="20"/>
              </w:rPr>
            </w:pPr>
            <w:r>
              <w:rPr>
                <w:b/>
                <w:bCs/>
                <w:color w:val="000000"/>
                <w:sz w:val="20"/>
                <w:szCs w:val="20"/>
              </w:rPr>
              <w:t>X</w:t>
            </w:r>
          </w:p>
        </w:tc>
        <w:tc>
          <w:tcPr>
            <w:tcW w:w="2960" w:type="dxa"/>
            <w:tcBorders>
              <w:top w:val="nil"/>
              <w:left w:val="nil"/>
              <w:bottom w:val="single" w:sz="4" w:space="0" w:color="auto"/>
              <w:right w:val="single" w:sz="4" w:space="0" w:color="auto"/>
            </w:tcBorders>
            <w:shd w:val="clear" w:color="auto" w:fill="auto"/>
            <w:noWrap/>
            <w:vAlign w:val="bottom"/>
            <w:hideMark/>
          </w:tcPr>
          <w:p w:rsidR="000C250C" w:rsidRDefault="000C250C" w:rsidP="000C250C">
            <w:pPr>
              <w:rPr>
                <w:b/>
                <w:bCs/>
                <w:color w:val="000000"/>
                <w:sz w:val="20"/>
                <w:szCs w:val="20"/>
              </w:rPr>
            </w:pPr>
            <w:r>
              <w:rPr>
                <w:b/>
                <w:bCs/>
                <w:color w:val="000000"/>
                <w:sz w:val="20"/>
                <w:szCs w:val="20"/>
              </w:rPr>
              <w:t>Загальне фінансування</w:t>
            </w:r>
          </w:p>
        </w:tc>
        <w:tc>
          <w:tcPr>
            <w:tcW w:w="140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1 805 800,00</w:t>
            </w:r>
          </w:p>
        </w:tc>
        <w:tc>
          <w:tcPr>
            <w:tcW w:w="15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1 805 800,00</w:t>
            </w:r>
          </w:p>
        </w:tc>
        <w:tc>
          <w:tcPr>
            <w:tcW w:w="12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w:t>
            </w:r>
          </w:p>
        </w:tc>
      </w:tr>
      <w:tr w:rsidR="000C250C" w:rsidTr="000C250C">
        <w:trPr>
          <w:trHeight w:val="420"/>
        </w:trPr>
        <w:tc>
          <w:tcPr>
            <w:tcW w:w="1011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250C" w:rsidRDefault="000C250C" w:rsidP="000C250C">
            <w:pPr>
              <w:jc w:val="center"/>
              <w:rPr>
                <w:b/>
                <w:bCs/>
                <w:color w:val="000000"/>
                <w:sz w:val="20"/>
                <w:szCs w:val="20"/>
              </w:rPr>
            </w:pPr>
            <w:r>
              <w:rPr>
                <w:b/>
                <w:bCs/>
                <w:color w:val="000000"/>
                <w:sz w:val="20"/>
                <w:szCs w:val="20"/>
              </w:rPr>
              <w:t>Фінансування за типом боргового зобов'язання</w:t>
            </w:r>
          </w:p>
        </w:tc>
      </w:tr>
      <w:tr w:rsidR="000C250C" w:rsidTr="000C250C">
        <w:trPr>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0C250C" w:rsidRDefault="000C250C" w:rsidP="000C250C">
            <w:pPr>
              <w:rPr>
                <w:b/>
                <w:bCs/>
                <w:sz w:val="20"/>
                <w:szCs w:val="20"/>
              </w:rPr>
            </w:pPr>
            <w:r>
              <w:rPr>
                <w:b/>
                <w:bCs/>
                <w:sz w:val="20"/>
                <w:szCs w:val="20"/>
              </w:rPr>
              <w:t>600000</w:t>
            </w:r>
          </w:p>
        </w:tc>
        <w:tc>
          <w:tcPr>
            <w:tcW w:w="2960" w:type="dxa"/>
            <w:tcBorders>
              <w:top w:val="nil"/>
              <w:left w:val="nil"/>
              <w:bottom w:val="single" w:sz="4" w:space="0" w:color="auto"/>
              <w:right w:val="single" w:sz="4" w:space="0" w:color="auto"/>
            </w:tcBorders>
            <w:shd w:val="clear" w:color="auto" w:fill="auto"/>
            <w:vAlign w:val="center"/>
            <w:hideMark/>
          </w:tcPr>
          <w:p w:rsidR="000C250C" w:rsidRDefault="000C250C" w:rsidP="000C250C">
            <w:pPr>
              <w:rPr>
                <w:b/>
                <w:bCs/>
                <w:sz w:val="20"/>
                <w:szCs w:val="20"/>
              </w:rPr>
            </w:pPr>
            <w:r>
              <w:rPr>
                <w:b/>
                <w:bCs/>
                <w:sz w:val="20"/>
                <w:szCs w:val="20"/>
              </w:rPr>
              <w:t>Фінансування за активними операціями</w:t>
            </w:r>
          </w:p>
        </w:tc>
        <w:tc>
          <w:tcPr>
            <w:tcW w:w="140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1 805 800,00</w:t>
            </w:r>
          </w:p>
        </w:tc>
        <w:tc>
          <w:tcPr>
            <w:tcW w:w="15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1 805 800,00</w:t>
            </w:r>
          </w:p>
        </w:tc>
        <w:tc>
          <w:tcPr>
            <w:tcW w:w="12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w:t>
            </w:r>
          </w:p>
        </w:tc>
      </w:tr>
      <w:tr w:rsidR="000C250C" w:rsidTr="000C250C">
        <w:trPr>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0C250C" w:rsidRDefault="000C250C" w:rsidP="000C250C">
            <w:pPr>
              <w:rPr>
                <w:b/>
                <w:bCs/>
                <w:sz w:val="20"/>
                <w:szCs w:val="20"/>
              </w:rPr>
            </w:pPr>
            <w:r>
              <w:rPr>
                <w:b/>
                <w:bCs/>
                <w:sz w:val="20"/>
                <w:szCs w:val="20"/>
              </w:rPr>
              <w:t>602000</w:t>
            </w:r>
          </w:p>
        </w:tc>
        <w:tc>
          <w:tcPr>
            <w:tcW w:w="2960" w:type="dxa"/>
            <w:tcBorders>
              <w:top w:val="nil"/>
              <w:left w:val="nil"/>
              <w:bottom w:val="single" w:sz="4" w:space="0" w:color="auto"/>
              <w:right w:val="single" w:sz="4" w:space="0" w:color="auto"/>
            </w:tcBorders>
            <w:shd w:val="clear" w:color="auto" w:fill="auto"/>
            <w:vAlign w:val="center"/>
            <w:hideMark/>
          </w:tcPr>
          <w:p w:rsidR="000C250C" w:rsidRDefault="000C250C" w:rsidP="000C250C">
            <w:pPr>
              <w:rPr>
                <w:b/>
                <w:bCs/>
                <w:sz w:val="20"/>
                <w:szCs w:val="20"/>
              </w:rPr>
            </w:pPr>
            <w:r>
              <w:rPr>
                <w:b/>
                <w:bCs/>
                <w:sz w:val="20"/>
                <w:szCs w:val="20"/>
              </w:rPr>
              <w:t>Зміни обсягів бюджетних коштів</w:t>
            </w:r>
          </w:p>
        </w:tc>
        <w:tc>
          <w:tcPr>
            <w:tcW w:w="140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1 805 800,00</w:t>
            </w:r>
          </w:p>
        </w:tc>
        <w:tc>
          <w:tcPr>
            <w:tcW w:w="15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1 805 800,00</w:t>
            </w:r>
          </w:p>
        </w:tc>
        <w:tc>
          <w:tcPr>
            <w:tcW w:w="12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w:t>
            </w:r>
          </w:p>
        </w:tc>
      </w:tr>
      <w:tr w:rsidR="000C250C" w:rsidTr="000C250C">
        <w:trPr>
          <w:trHeight w:val="70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0C250C" w:rsidRDefault="000C250C" w:rsidP="000C250C">
            <w:pPr>
              <w:rPr>
                <w:sz w:val="20"/>
                <w:szCs w:val="20"/>
              </w:rPr>
            </w:pPr>
            <w:r>
              <w:rPr>
                <w:sz w:val="20"/>
                <w:szCs w:val="20"/>
              </w:rPr>
              <w:t>602100</w:t>
            </w:r>
          </w:p>
        </w:tc>
        <w:tc>
          <w:tcPr>
            <w:tcW w:w="2960" w:type="dxa"/>
            <w:tcBorders>
              <w:top w:val="nil"/>
              <w:left w:val="nil"/>
              <w:bottom w:val="single" w:sz="4" w:space="0" w:color="auto"/>
              <w:right w:val="single" w:sz="4" w:space="0" w:color="auto"/>
            </w:tcBorders>
            <w:shd w:val="clear" w:color="auto" w:fill="auto"/>
            <w:vAlign w:val="center"/>
            <w:hideMark/>
          </w:tcPr>
          <w:p w:rsidR="000C250C" w:rsidRDefault="000C250C" w:rsidP="000C250C">
            <w:pPr>
              <w:rPr>
                <w:color w:val="000000"/>
                <w:sz w:val="20"/>
                <w:szCs w:val="20"/>
              </w:rPr>
            </w:pPr>
            <w:r>
              <w:rPr>
                <w:color w:val="000000"/>
                <w:sz w:val="20"/>
                <w:szCs w:val="20"/>
              </w:rPr>
              <w:t>На початок періоду</w:t>
            </w:r>
          </w:p>
        </w:tc>
        <w:tc>
          <w:tcPr>
            <w:tcW w:w="140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color w:val="000000"/>
                <w:sz w:val="20"/>
                <w:szCs w:val="20"/>
              </w:rPr>
            </w:pPr>
            <w:r>
              <w:rPr>
                <w:color w:val="000000"/>
                <w:sz w:val="20"/>
                <w:szCs w:val="20"/>
              </w:rPr>
              <w:t>1 805 800,00</w:t>
            </w:r>
          </w:p>
        </w:tc>
        <w:tc>
          <w:tcPr>
            <w:tcW w:w="15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color w:val="000000"/>
                <w:sz w:val="20"/>
                <w:szCs w:val="20"/>
              </w:rPr>
            </w:pPr>
            <w:r>
              <w:rPr>
                <w:color w:val="000000"/>
                <w:sz w:val="20"/>
                <w:szCs w:val="20"/>
              </w:rPr>
              <w:t>1 805 800,00</w:t>
            </w:r>
          </w:p>
        </w:tc>
        <w:tc>
          <w:tcPr>
            <w:tcW w:w="12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 </w:t>
            </w:r>
          </w:p>
        </w:tc>
      </w:tr>
      <w:tr w:rsidR="000C250C" w:rsidTr="000C250C">
        <w:trPr>
          <w:trHeight w:val="75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0C250C" w:rsidRDefault="000C250C" w:rsidP="000C250C">
            <w:pPr>
              <w:jc w:val="center"/>
              <w:rPr>
                <w:b/>
                <w:bCs/>
                <w:color w:val="000000"/>
                <w:sz w:val="20"/>
                <w:szCs w:val="20"/>
              </w:rPr>
            </w:pPr>
            <w:r>
              <w:rPr>
                <w:b/>
                <w:bCs/>
                <w:color w:val="000000"/>
                <w:sz w:val="20"/>
                <w:szCs w:val="20"/>
              </w:rPr>
              <w:t>X</w:t>
            </w:r>
          </w:p>
        </w:tc>
        <w:tc>
          <w:tcPr>
            <w:tcW w:w="2960" w:type="dxa"/>
            <w:tcBorders>
              <w:top w:val="nil"/>
              <w:left w:val="nil"/>
              <w:bottom w:val="single" w:sz="4" w:space="0" w:color="auto"/>
              <w:right w:val="single" w:sz="4" w:space="0" w:color="auto"/>
            </w:tcBorders>
            <w:shd w:val="clear" w:color="auto" w:fill="auto"/>
            <w:noWrap/>
            <w:vAlign w:val="bottom"/>
            <w:hideMark/>
          </w:tcPr>
          <w:p w:rsidR="000C250C" w:rsidRDefault="000C250C" w:rsidP="000C250C">
            <w:pPr>
              <w:rPr>
                <w:b/>
                <w:bCs/>
                <w:color w:val="000000"/>
                <w:sz w:val="20"/>
                <w:szCs w:val="20"/>
              </w:rPr>
            </w:pPr>
            <w:r>
              <w:rPr>
                <w:b/>
                <w:bCs/>
                <w:color w:val="000000"/>
                <w:sz w:val="20"/>
                <w:szCs w:val="20"/>
              </w:rPr>
              <w:t>Загальне фінансування</w:t>
            </w:r>
          </w:p>
        </w:tc>
        <w:tc>
          <w:tcPr>
            <w:tcW w:w="140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1 805 800,00</w:t>
            </w:r>
          </w:p>
        </w:tc>
        <w:tc>
          <w:tcPr>
            <w:tcW w:w="15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1 805 800,00</w:t>
            </w:r>
          </w:p>
        </w:tc>
        <w:tc>
          <w:tcPr>
            <w:tcW w:w="124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0C250C" w:rsidRDefault="000C250C" w:rsidP="000C250C">
            <w:pPr>
              <w:jc w:val="right"/>
              <w:rPr>
                <w:b/>
                <w:bCs/>
                <w:color w:val="000000"/>
                <w:sz w:val="20"/>
                <w:szCs w:val="20"/>
              </w:rPr>
            </w:pPr>
            <w:r>
              <w:rPr>
                <w:b/>
                <w:bCs/>
                <w:color w:val="000000"/>
                <w:sz w:val="20"/>
                <w:szCs w:val="20"/>
              </w:rPr>
              <w:t>-</w:t>
            </w:r>
          </w:p>
        </w:tc>
      </w:tr>
      <w:tr w:rsidR="000C250C" w:rsidTr="000C250C">
        <w:trPr>
          <w:trHeight w:val="780"/>
        </w:trPr>
        <w:tc>
          <w:tcPr>
            <w:tcW w:w="1316" w:type="dxa"/>
            <w:tcBorders>
              <w:top w:val="nil"/>
              <w:left w:val="nil"/>
              <w:bottom w:val="nil"/>
              <w:right w:val="nil"/>
            </w:tcBorders>
            <w:shd w:val="clear" w:color="auto" w:fill="auto"/>
            <w:noWrap/>
            <w:vAlign w:val="bottom"/>
            <w:hideMark/>
          </w:tcPr>
          <w:p w:rsidR="000C250C" w:rsidRDefault="000C250C" w:rsidP="000C250C">
            <w:pPr>
              <w:jc w:val="right"/>
              <w:rPr>
                <w:b/>
                <w:bCs/>
                <w:color w:val="000000"/>
                <w:sz w:val="20"/>
                <w:szCs w:val="20"/>
              </w:rPr>
            </w:pPr>
          </w:p>
        </w:tc>
        <w:tc>
          <w:tcPr>
            <w:tcW w:w="296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40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54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240"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660" w:type="dxa"/>
            <w:tcBorders>
              <w:top w:val="nil"/>
              <w:left w:val="nil"/>
              <w:bottom w:val="nil"/>
              <w:right w:val="nil"/>
            </w:tcBorders>
            <w:shd w:val="clear" w:color="auto" w:fill="auto"/>
            <w:noWrap/>
            <w:vAlign w:val="bottom"/>
            <w:hideMark/>
          </w:tcPr>
          <w:p w:rsidR="000C250C" w:rsidRDefault="000C250C" w:rsidP="000C250C">
            <w:pPr>
              <w:rPr>
                <w:sz w:val="20"/>
                <w:szCs w:val="20"/>
              </w:rPr>
            </w:pPr>
          </w:p>
        </w:tc>
      </w:tr>
      <w:tr w:rsidR="000C250C" w:rsidTr="000C250C">
        <w:trPr>
          <w:trHeight w:val="315"/>
        </w:trPr>
        <w:tc>
          <w:tcPr>
            <w:tcW w:w="10116" w:type="dxa"/>
            <w:gridSpan w:val="6"/>
            <w:tcBorders>
              <w:top w:val="nil"/>
              <w:left w:val="nil"/>
              <w:bottom w:val="nil"/>
              <w:right w:val="nil"/>
            </w:tcBorders>
            <w:shd w:val="clear" w:color="auto" w:fill="auto"/>
            <w:noWrap/>
            <w:vAlign w:val="bottom"/>
            <w:hideMark/>
          </w:tcPr>
          <w:p w:rsidR="000C250C" w:rsidRDefault="000C250C" w:rsidP="009B3DC9">
            <w:pPr>
              <w:jc w:val="both"/>
              <w:rPr>
                <w:b/>
                <w:bCs/>
                <w:color w:val="000000"/>
              </w:rPr>
            </w:pPr>
            <w:r>
              <w:rPr>
                <w:b/>
                <w:bCs/>
                <w:color w:val="000000"/>
              </w:rPr>
              <w:t xml:space="preserve">Начальник фінансового </w:t>
            </w:r>
            <w:r w:rsidR="009B3DC9">
              <w:rPr>
                <w:b/>
                <w:bCs/>
                <w:color w:val="000000"/>
              </w:rPr>
              <w:t xml:space="preserve">управління                  </w:t>
            </w:r>
            <w:r>
              <w:rPr>
                <w:b/>
                <w:bCs/>
                <w:color w:val="000000"/>
              </w:rPr>
              <w:t xml:space="preserve"> </w:t>
            </w:r>
            <w:r w:rsidR="009B3DC9">
              <w:rPr>
                <w:b/>
                <w:bCs/>
                <w:color w:val="000000"/>
              </w:rPr>
              <w:t xml:space="preserve">  </w:t>
            </w:r>
            <w:r w:rsidR="009B3DC9" w:rsidRPr="009B3DC9">
              <w:rPr>
                <w:b/>
                <w:sz w:val="22"/>
                <w:szCs w:val="28"/>
                <w:lang w:val="uk-UA"/>
              </w:rPr>
              <w:t>(підпис є)</w:t>
            </w:r>
            <w:r w:rsidR="009B3DC9" w:rsidRPr="009B3DC9">
              <w:rPr>
                <w:b/>
                <w:bCs/>
                <w:color w:val="000000"/>
                <w:sz w:val="20"/>
              </w:rPr>
              <w:t xml:space="preserve">     </w:t>
            </w:r>
            <w:r w:rsidRPr="009B3DC9">
              <w:rPr>
                <w:b/>
                <w:bCs/>
                <w:color w:val="000000"/>
                <w:sz w:val="20"/>
              </w:rPr>
              <w:t xml:space="preserve">                  </w:t>
            </w:r>
            <w:r>
              <w:rPr>
                <w:b/>
                <w:bCs/>
                <w:color w:val="000000"/>
              </w:rPr>
              <w:t>Валентина ФЕРСАНОВА</w:t>
            </w:r>
          </w:p>
        </w:tc>
      </w:tr>
    </w:tbl>
    <w:p w:rsidR="009B3DC9" w:rsidRDefault="009B3DC9" w:rsidP="009B3DC9">
      <w:pPr>
        <w:ind w:left="142"/>
        <w:rPr>
          <w:sz w:val="28"/>
          <w:szCs w:val="28"/>
          <w:lang w:val="uk-UA"/>
        </w:rPr>
      </w:pPr>
    </w:p>
    <w:p w:rsidR="009B3DC9" w:rsidRDefault="009B3DC9" w:rsidP="009B3DC9">
      <w:pPr>
        <w:ind w:left="142"/>
        <w:rPr>
          <w:sz w:val="28"/>
          <w:szCs w:val="28"/>
          <w:lang w:val="uk-UA"/>
        </w:rPr>
      </w:pPr>
      <w:r>
        <w:rPr>
          <w:sz w:val="28"/>
          <w:szCs w:val="28"/>
          <w:lang w:val="uk-UA"/>
        </w:rPr>
        <w:t>Згідно з оригіналом</w:t>
      </w:r>
    </w:p>
    <w:p w:rsidR="009B3DC9" w:rsidRDefault="009B3DC9" w:rsidP="009B3DC9">
      <w:pPr>
        <w:ind w:left="142"/>
        <w:rPr>
          <w:b/>
          <w:sz w:val="28"/>
          <w:szCs w:val="28"/>
          <w:lang w:val="uk-UA"/>
        </w:rPr>
      </w:pPr>
    </w:p>
    <w:p w:rsidR="009B3DC9" w:rsidRDefault="009B3DC9" w:rsidP="009B3DC9">
      <w:pPr>
        <w:ind w:left="142"/>
        <w:rPr>
          <w:b/>
          <w:sz w:val="28"/>
          <w:szCs w:val="28"/>
          <w:lang w:val="uk-UA"/>
        </w:rPr>
      </w:pPr>
      <w:r>
        <w:rPr>
          <w:b/>
          <w:sz w:val="28"/>
          <w:szCs w:val="28"/>
          <w:lang w:val="uk-UA"/>
        </w:rPr>
        <w:t>Керуючий справами</w:t>
      </w:r>
    </w:p>
    <w:p w:rsidR="009B3DC9" w:rsidRDefault="009B3DC9" w:rsidP="009B3DC9">
      <w:pPr>
        <w:ind w:left="142"/>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p>
    <w:p w:rsidR="009B3DC9" w:rsidRDefault="009B3DC9" w:rsidP="009B3DC9">
      <w:pPr>
        <w:rPr>
          <w:b/>
          <w:sz w:val="28"/>
          <w:szCs w:val="28"/>
          <w:lang w:val="uk-UA"/>
        </w:rPr>
      </w:pPr>
    </w:p>
    <w:p w:rsidR="000C250C" w:rsidRPr="00B31F4A" w:rsidRDefault="000C250C" w:rsidP="000C250C">
      <w:pPr>
        <w:pStyle w:val="afa"/>
        <w:jc w:val="both"/>
      </w:pPr>
    </w:p>
    <w:p w:rsidR="000C250C" w:rsidRPr="00491DF7" w:rsidRDefault="000C250C" w:rsidP="000C250C">
      <w:pPr>
        <w:pStyle w:val="afa"/>
        <w:jc w:val="both"/>
      </w:pPr>
      <w:bookmarkStart w:id="1" w:name="RANGE!A1:F107"/>
      <w:bookmarkEnd w:id="1"/>
    </w:p>
    <w:p w:rsidR="000C250C" w:rsidRDefault="000C250C" w:rsidP="000C250C">
      <w:pPr>
        <w:pStyle w:val="afa"/>
        <w:jc w:val="both"/>
        <w:sectPr w:rsidR="000C250C" w:rsidSect="009B3DC9">
          <w:pgSz w:w="12240" w:h="15840"/>
          <w:pgMar w:top="284" w:right="616" w:bottom="142" w:left="295" w:header="709" w:footer="709" w:gutter="0"/>
          <w:cols w:space="708"/>
          <w:docGrid w:linePitch="360"/>
        </w:sectPr>
      </w:pPr>
    </w:p>
    <w:tbl>
      <w:tblPr>
        <w:tblW w:w="15272" w:type="dxa"/>
        <w:tblInd w:w="142" w:type="dxa"/>
        <w:tblLook w:val="04A0" w:firstRow="1" w:lastRow="0" w:firstColumn="1" w:lastColumn="0" w:noHBand="0" w:noVBand="1"/>
      </w:tblPr>
      <w:tblGrid>
        <w:gridCol w:w="1017"/>
        <w:gridCol w:w="1017"/>
        <w:gridCol w:w="1156"/>
        <w:gridCol w:w="1550"/>
        <w:gridCol w:w="814"/>
        <w:gridCol w:w="1021"/>
        <w:gridCol w:w="782"/>
        <w:gridCol w:w="976"/>
        <w:gridCol w:w="814"/>
        <w:gridCol w:w="655"/>
        <w:gridCol w:w="814"/>
        <w:gridCol w:w="1021"/>
        <w:gridCol w:w="663"/>
        <w:gridCol w:w="976"/>
        <w:gridCol w:w="814"/>
        <w:gridCol w:w="216"/>
        <w:gridCol w:w="282"/>
        <w:gridCol w:w="238"/>
        <w:gridCol w:w="244"/>
        <w:gridCol w:w="194"/>
        <w:gridCol w:w="8"/>
      </w:tblGrid>
      <w:tr w:rsidR="009B3DC9" w:rsidTr="009B3DC9">
        <w:trPr>
          <w:gridAfter w:val="2"/>
          <w:wAfter w:w="206" w:type="dxa"/>
          <w:trHeight w:val="246"/>
        </w:trPr>
        <w:tc>
          <w:tcPr>
            <w:tcW w:w="1013"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014"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152"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545"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828"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018"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796"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974"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812"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654"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812"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018"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661"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2527" w:type="dxa"/>
            <w:gridSpan w:val="5"/>
            <w:tcBorders>
              <w:top w:val="nil"/>
              <w:left w:val="nil"/>
              <w:bottom w:val="nil"/>
              <w:right w:val="nil"/>
            </w:tcBorders>
            <w:shd w:val="clear" w:color="auto" w:fill="auto"/>
            <w:noWrap/>
            <w:vAlign w:val="bottom"/>
            <w:hideMark/>
          </w:tcPr>
          <w:p w:rsidR="000C250C" w:rsidRDefault="000C250C" w:rsidP="000C250C">
            <w:pPr>
              <w:rPr>
                <w:color w:val="000000"/>
                <w:sz w:val="20"/>
                <w:szCs w:val="20"/>
              </w:rPr>
            </w:pPr>
            <w:r>
              <w:rPr>
                <w:color w:val="000000"/>
                <w:sz w:val="20"/>
                <w:szCs w:val="20"/>
              </w:rPr>
              <w:t>Додаток 3</w:t>
            </w:r>
          </w:p>
        </w:tc>
        <w:tc>
          <w:tcPr>
            <w:tcW w:w="242" w:type="dxa"/>
            <w:tcBorders>
              <w:top w:val="nil"/>
              <w:left w:val="nil"/>
              <w:bottom w:val="nil"/>
              <w:right w:val="nil"/>
            </w:tcBorders>
            <w:shd w:val="clear" w:color="auto" w:fill="auto"/>
            <w:noWrap/>
            <w:vAlign w:val="bottom"/>
            <w:hideMark/>
          </w:tcPr>
          <w:p w:rsidR="000C250C" w:rsidRDefault="000C250C" w:rsidP="000C250C">
            <w:pPr>
              <w:jc w:val="center"/>
              <w:rPr>
                <w:color w:val="000000"/>
                <w:sz w:val="20"/>
                <w:szCs w:val="20"/>
              </w:rPr>
            </w:pPr>
          </w:p>
        </w:tc>
      </w:tr>
      <w:tr w:rsidR="009B3DC9" w:rsidTr="009B3DC9">
        <w:trPr>
          <w:gridAfter w:val="5"/>
          <w:wAfter w:w="973" w:type="dxa"/>
          <w:trHeight w:val="246"/>
        </w:trPr>
        <w:tc>
          <w:tcPr>
            <w:tcW w:w="1013" w:type="dxa"/>
            <w:tcBorders>
              <w:top w:val="nil"/>
              <w:left w:val="nil"/>
              <w:bottom w:val="nil"/>
              <w:right w:val="nil"/>
            </w:tcBorders>
            <w:shd w:val="clear" w:color="auto" w:fill="auto"/>
            <w:noWrap/>
            <w:vAlign w:val="bottom"/>
            <w:hideMark/>
          </w:tcPr>
          <w:p w:rsidR="009B3DC9" w:rsidRDefault="009B3DC9" w:rsidP="000C250C">
            <w:pPr>
              <w:rPr>
                <w:sz w:val="20"/>
                <w:szCs w:val="20"/>
              </w:rPr>
            </w:pPr>
          </w:p>
        </w:tc>
        <w:tc>
          <w:tcPr>
            <w:tcW w:w="1014" w:type="dxa"/>
            <w:tcBorders>
              <w:top w:val="nil"/>
              <w:left w:val="nil"/>
              <w:bottom w:val="nil"/>
              <w:right w:val="nil"/>
            </w:tcBorders>
            <w:shd w:val="clear" w:color="auto" w:fill="auto"/>
            <w:noWrap/>
            <w:vAlign w:val="bottom"/>
            <w:hideMark/>
          </w:tcPr>
          <w:p w:rsidR="009B3DC9" w:rsidRDefault="009B3DC9" w:rsidP="000C250C">
            <w:pPr>
              <w:rPr>
                <w:sz w:val="20"/>
                <w:szCs w:val="20"/>
              </w:rPr>
            </w:pPr>
          </w:p>
        </w:tc>
        <w:tc>
          <w:tcPr>
            <w:tcW w:w="1152" w:type="dxa"/>
            <w:tcBorders>
              <w:top w:val="nil"/>
              <w:left w:val="nil"/>
              <w:bottom w:val="nil"/>
              <w:right w:val="nil"/>
            </w:tcBorders>
            <w:shd w:val="clear" w:color="auto" w:fill="auto"/>
            <w:noWrap/>
            <w:vAlign w:val="bottom"/>
            <w:hideMark/>
          </w:tcPr>
          <w:p w:rsidR="009B3DC9" w:rsidRDefault="009B3DC9" w:rsidP="000C250C">
            <w:pPr>
              <w:rPr>
                <w:sz w:val="20"/>
                <w:szCs w:val="20"/>
              </w:rPr>
            </w:pPr>
          </w:p>
        </w:tc>
        <w:tc>
          <w:tcPr>
            <w:tcW w:w="1545" w:type="dxa"/>
            <w:tcBorders>
              <w:top w:val="nil"/>
              <w:left w:val="nil"/>
              <w:bottom w:val="nil"/>
              <w:right w:val="nil"/>
            </w:tcBorders>
            <w:shd w:val="clear" w:color="auto" w:fill="auto"/>
            <w:noWrap/>
            <w:vAlign w:val="bottom"/>
            <w:hideMark/>
          </w:tcPr>
          <w:p w:rsidR="009B3DC9" w:rsidRDefault="009B3DC9" w:rsidP="000C250C">
            <w:pPr>
              <w:rPr>
                <w:sz w:val="20"/>
                <w:szCs w:val="20"/>
              </w:rPr>
            </w:pPr>
          </w:p>
        </w:tc>
        <w:tc>
          <w:tcPr>
            <w:tcW w:w="828" w:type="dxa"/>
            <w:tcBorders>
              <w:top w:val="nil"/>
              <w:left w:val="nil"/>
              <w:bottom w:val="nil"/>
              <w:right w:val="nil"/>
            </w:tcBorders>
            <w:shd w:val="clear" w:color="auto" w:fill="auto"/>
            <w:noWrap/>
            <w:vAlign w:val="bottom"/>
            <w:hideMark/>
          </w:tcPr>
          <w:p w:rsidR="009B3DC9" w:rsidRDefault="009B3DC9" w:rsidP="000C250C">
            <w:pPr>
              <w:rPr>
                <w:sz w:val="20"/>
                <w:szCs w:val="20"/>
              </w:rPr>
            </w:pPr>
          </w:p>
        </w:tc>
        <w:tc>
          <w:tcPr>
            <w:tcW w:w="1018" w:type="dxa"/>
            <w:tcBorders>
              <w:top w:val="nil"/>
              <w:left w:val="nil"/>
              <w:bottom w:val="nil"/>
              <w:right w:val="nil"/>
            </w:tcBorders>
            <w:shd w:val="clear" w:color="auto" w:fill="auto"/>
            <w:noWrap/>
            <w:vAlign w:val="bottom"/>
            <w:hideMark/>
          </w:tcPr>
          <w:p w:rsidR="009B3DC9" w:rsidRDefault="009B3DC9" w:rsidP="000C250C">
            <w:pPr>
              <w:rPr>
                <w:sz w:val="20"/>
                <w:szCs w:val="20"/>
              </w:rPr>
            </w:pPr>
          </w:p>
        </w:tc>
        <w:tc>
          <w:tcPr>
            <w:tcW w:w="796" w:type="dxa"/>
            <w:tcBorders>
              <w:top w:val="nil"/>
              <w:left w:val="nil"/>
              <w:bottom w:val="nil"/>
              <w:right w:val="nil"/>
            </w:tcBorders>
            <w:shd w:val="clear" w:color="auto" w:fill="auto"/>
            <w:noWrap/>
            <w:vAlign w:val="bottom"/>
            <w:hideMark/>
          </w:tcPr>
          <w:p w:rsidR="009B3DC9" w:rsidRDefault="009B3DC9" w:rsidP="000C250C">
            <w:pPr>
              <w:rPr>
                <w:sz w:val="20"/>
                <w:szCs w:val="20"/>
              </w:rPr>
            </w:pPr>
          </w:p>
        </w:tc>
        <w:tc>
          <w:tcPr>
            <w:tcW w:w="974" w:type="dxa"/>
            <w:tcBorders>
              <w:top w:val="nil"/>
              <w:left w:val="nil"/>
              <w:bottom w:val="nil"/>
              <w:right w:val="nil"/>
            </w:tcBorders>
            <w:shd w:val="clear" w:color="auto" w:fill="auto"/>
            <w:noWrap/>
            <w:vAlign w:val="bottom"/>
            <w:hideMark/>
          </w:tcPr>
          <w:p w:rsidR="009B3DC9" w:rsidRDefault="009B3DC9" w:rsidP="000C250C">
            <w:pPr>
              <w:rPr>
                <w:sz w:val="20"/>
                <w:szCs w:val="20"/>
              </w:rPr>
            </w:pPr>
          </w:p>
        </w:tc>
        <w:tc>
          <w:tcPr>
            <w:tcW w:w="812" w:type="dxa"/>
            <w:tcBorders>
              <w:top w:val="nil"/>
              <w:left w:val="nil"/>
              <w:bottom w:val="nil"/>
              <w:right w:val="nil"/>
            </w:tcBorders>
            <w:shd w:val="clear" w:color="auto" w:fill="auto"/>
            <w:noWrap/>
            <w:vAlign w:val="bottom"/>
            <w:hideMark/>
          </w:tcPr>
          <w:p w:rsidR="009B3DC9" w:rsidRDefault="009B3DC9" w:rsidP="000C250C">
            <w:pPr>
              <w:rPr>
                <w:sz w:val="20"/>
                <w:szCs w:val="20"/>
              </w:rPr>
            </w:pPr>
          </w:p>
        </w:tc>
        <w:tc>
          <w:tcPr>
            <w:tcW w:w="654" w:type="dxa"/>
            <w:tcBorders>
              <w:top w:val="nil"/>
              <w:left w:val="nil"/>
              <w:bottom w:val="nil"/>
              <w:right w:val="nil"/>
            </w:tcBorders>
            <w:shd w:val="clear" w:color="auto" w:fill="auto"/>
            <w:noWrap/>
            <w:vAlign w:val="bottom"/>
            <w:hideMark/>
          </w:tcPr>
          <w:p w:rsidR="009B3DC9" w:rsidRDefault="009B3DC9" w:rsidP="000C250C">
            <w:pPr>
              <w:rPr>
                <w:sz w:val="20"/>
                <w:szCs w:val="20"/>
              </w:rPr>
            </w:pPr>
          </w:p>
        </w:tc>
        <w:tc>
          <w:tcPr>
            <w:tcW w:w="812" w:type="dxa"/>
            <w:tcBorders>
              <w:top w:val="nil"/>
              <w:left w:val="nil"/>
              <w:bottom w:val="nil"/>
              <w:right w:val="nil"/>
            </w:tcBorders>
            <w:shd w:val="clear" w:color="auto" w:fill="auto"/>
            <w:noWrap/>
            <w:vAlign w:val="bottom"/>
            <w:hideMark/>
          </w:tcPr>
          <w:p w:rsidR="009B3DC9" w:rsidRDefault="009B3DC9" w:rsidP="000C250C">
            <w:pPr>
              <w:rPr>
                <w:sz w:val="20"/>
                <w:szCs w:val="20"/>
              </w:rPr>
            </w:pPr>
          </w:p>
        </w:tc>
        <w:tc>
          <w:tcPr>
            <w:tcW w:w="3681" w:type="dxa"/>
            <w:gridSpan w:val="5"/>
            <w:tcBorders>
              <w:top w:val="nil"/>
              <w:left w:val="nil"/>
              <w:bottom w:val="nil"/>
            </w:tcBorders>
            <w:shd w:val="clear" w:color="auto" w:fill="auto"/>
            <w:noWrap/>
            <w:vAlign w:val="bottom"/>
            <w:hideMark/>
          </w:tcPr>
          <w:p w:rsidR="009B3DC9" w:rsidRDefault="009B3DC9" w:rsidP="000C250C">
            <w:pPr>
              <w:rPr>
                <w:color w:val="000000"/>
                <w:sz w:val="20"/>
                <w:szCs w:val="20"/>
                <w:lang w:val="uk-UA"/>
              </w:rPr>
            </w:pPr>
            <w:r>
              <w:rPr>
                <w:color w:val="000000"/>
                <w:sz w:val="20"/>
                <w:szCs w:val="20"/>
              </w:rPr>
              <w:t>до рішення виконавчого комітету</w:t>
            </w:r>
            <w:r>
              <w:rPr>
                <w:color w:val="000000"/>
                <w:sz w:val="20"/>
                <w:szCs w:val="20"/>
                <w:lang w:val="uk-UA"/>
              </w:rPr>
              <w:t xml:space="preserve"> </w:t>
            </w:r>
          </w:p>
          <w:p w:rsidR="009B3DC9" w:rsidRPr="009B3DC9" w:rsidRDefault="009B3DC9" w:rsidP="000C250C">
            <w:pPr>
              <w:rPr>
                <w:color w:val="000000"/>
                <w:sz w:val="20"/>
                <w:szCs w:val="20"/>
                <w:lang w:val="uk-UA"/>
              </w:rPr>
            </w:pPr>
            <w:r>
              <w:rPr>
                <w:color w:val="000000"/>
                <w:sz w:val="20"/>
                <w:szCs w:val="20"/>
                <w:lang w:val="uk-UA"/>
              </w:rPr>
              <w:t>від 08.06.2022 №66/11</w:t>
            </w:r>
          </w:p>
        </w:tc>
      </w:tr>
      <w:tr w:rsidR="000C250C" w:rsidTr="009B3DC9">
        <w:trPr>
          <w:gridAfter w:val="5"/>
          <w:wAfter w:w="973" w:type="dxa"/>
          <w:trHeight w:val="391"/>
        </w:trPr>
        <w:tc>
          <w:tcPr>
            <w:tcW w:w="14299" w:type="dxa"/>
            <w:gridSpan w:val="16"/>
            <w:tcBorders>
              <w:top w:val="nil"/>
              <w:left w:val="nil"/>
              <w:bottom w:val="nil"/>
              <w:right w:val="nil"/>
            </w:tcBorders>
            <w:shd w:val="clear" w:color="auto" w:fill="auto"/>
            <w:vAlign w:val="bottom"/>
            <w:hideMark/>
          </w:tcPr>
          <w:p w:rsidR="000C250C" w:rsidRDefault="000C250C" w:rsidP="000C250C">
            <w:pPr>
              <w:jc w:val="center"/>
              <w:rPr>
                <w:b/>
                <w:bCs/>
                <w:color w:val="000000"/>
                <w:sz w:val="20"/>
              </w:rPr>
            </w:pPr>
            <w:r w:rsidRPr="008E2A3F">
              <w:rPr>
                <w:b/>
                <w:bCs/>
                <w:color w:val="000000"/>
                <w:sz w:val="20"/>
              </w:rPr>
              <w:t xml:space="preserve">Зміни до додатку №2 "РОЗПОДІЛ видатків місцевого бюджету на 2022 рік" рішення сесії міської ради </w:t>
            </w:r>
          </w:p>
          <w:p w:rsidR="000C250C" w:rsidRDefault="000C250C" w:rsidP="000C250C">
            <w:pPr>
              <w:jc w:val="center"/>
              <w:rPr>
                <w:b/>
                <w:bCs/>
                <w:color w:val="000000"/>
              </w:rPr>
            </w:pPr>
            <w:r w:rsidRPr="008E2A3F">
              <w:rPr>
                <w:b/>
                <w:bCs/>
                <w:color w:val="000000"/>
                <w:sz w:val="20"/>
              </w:rPr>
              <w:t>"Про бюджет Новодністровської міської територіальної громади на 2022 рік" від 21.12.2021 року №312</w:t>
            </w:r>
          </w:p>
        </w:tc>
      </w:tr>
      <w:tr w:rsidR="009B3DC9" w:rsidTr="009B3DC9">
        <w:trPr>
          <w:gridAfter w:val="1"/>
          <w:wAfter w:w="10" w:type="dxa"/>
          <w:trHeight w:val="246"/>
        </w:trPr>
        <w:tc>
          <w:tcPr>
            <w:tcW w:w="3179" w:type="dxa"/>
            <w:gridSpan w:val="3"/>
            <w:tcBorders>
              <w:top w:val="nil"/>
              <w:left w:val="nil"/>
              <w:bottom w:val="nil"/>
              <w:right w:val="nil"/>
            </w:tcBorders>
            <w:shd w:val="clear" w:color="auto" w:fill="auto"/>
            <w:noWrap/>
            <w:vAlign w:val="bottom"/>
            <w:hideMark/>
          </w:tcPr>
          <w:p w:rsidR="000C250C" w:rsidRDefault="000C250C" w:rsidP="000C250C">
            <w:pPr>
              <w:rPr>
                <w:sz w:val="20"/>
                <w:szCs w:val="20"/>
              </w:rPr>
            </w:pPr>
            <w:r w:rsidRPr="00B31F4A">
              <w:rPr>
                <w:b/>
                <w:bCs/>
                <w:color w:val="000000"/>
                <w:sz w:val="16"/>
                <w:szCs w:val="20"/>
                <w:u w:val="single"/>
              </w:rPr>
              <w:t>24533000000</w:t>
            </w:r>
          </w:p>
        </w:tc>
        <w:tc>
          <w:tcPr>
            <w:tcW w:w="1545"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828"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018"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796"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974"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812"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654"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812"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018"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661"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974"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812"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179" w:type="dxa"/>
            <w:gridSpan w:val="5"/>
            <w:tcBorders>
              <w:top w:val="nil"/>
              <w:left w:val="nil"/>
              <w:bottom w:val="nil"/>
              <w:right w:val="nil"/>
            </w:tcBorders>
            <w:shd w:val="clear" w:color="auto" w:fill="auto"/>
            <w:noWrap/>
            <w:vAlign w:val="bottom"/>
            <w:hideMark/>
          </w:tcPr>
          <w:p w:rsidR="000C250C" w:rsidRDefault="000C250C" w:rsidP="000C250C">
            <w:pPr>
              <w:rPr>
                <w:sz w:val="20"/>
                <w:szCs w:val="20"/>
              </w:rPr>
            </w:pPr>
          </w:p>
        </w:tc>
      </w:tr>
      <w:tr w:rsidR="009B3DC9" w:rsidTr="009B3DC9">
        <w:trPr>
          <w:gridAfter w:val="1"/>
          <w:wAfter w:w="10" w:type="dxa"/>
          <w:trHeight w:val="246"/>
        </w:trPr>
        <w:tc>
          <w:tcPr>
            <w:tcW w:w="2027" w:type="dxa"/>
            <w:gridSpan w:val="2"/>
            <w:tcBorders>
              <w:top w:val="nil"/>
              <w:left w:val="nil"/>
              <w:bottom w:val="nil"/>
              <w:right w:val="nil"/>
            </w:tcBorders>
            <w:shd w:val="clear" w:color="auto" w:fill="auto"/>
            <w:noWrap/>
            <w:vAlign w:val="bottom"/>
            <w:hideMark/>
          </w:tcPr>
          <w:p w:rsidR="000C250C" w:rsidRDefault="000C250C" w:rsidP="000C250C">
            <w:pPr>
              <w:rPr>
                <w:color w:val="000000"/>
                <w:sz w:val="20"/>
                <w:szCs w:val="20"/>
              </w:rPr>
            </w:pPr>
            <w:r w:rsidRPr="00B31F4A">
              <w:rPr>
                <w:color w:val="000000"/>
                <w:sz w:val="16"/>
                <w:szCs w:val="20"/>
              </w:rPr>
              <w:t>(код бюджету)</w:t>
            </w:r>
          </w:p>
        </w:tc>
        <w:tc>
          <w:tcPr>
            <w:tcW w:w="1152" w:type="dxa"/>
            <w:tcBorders>
              <w:top w:val="nil"/>
              <w:left w:val="nil"/>
              <w:bottom w:val="nil"/>
              <w:right w:val="nil"/>
            </w:tcBorders>
            <w:shd w:val="clear" w:color="auto" w:fill="auto"/>
            <w:noWrap/>
            <w:vAlign w:val="bottom"/>
            <w:hideMark/>
          </w:tcPr>
          <w:p w:rsidR="000C250C" w:rsidRDefault="000C250C" w:rsidP="000C250C">
            <w:pPr>
              <w:rPr>
                <w:color w:val="000000"/>
                <w:sz w:val="20"/>
                <w:szCs w:val="20"/>
              </w:rPr>
            </w:pPr>
          </w:p>
        </w:tc>
        <w:tc>
          <w:tcPr>
            <w:tcW w:w="1545"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828"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018"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796"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974"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812"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654"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812"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018"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661"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974"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812" w:type="dxa"/>
            <w:tcBorders>
              <w:top w:val="nil"/>
              <w:left w:val="nil"/>
              <w:bottom w:val="nil"/>
              <w:right w:val="nil"/>
            </w:tcBorders>
            <w:shd w:val="clear" w:color="auto" w:fill="auto"/>
            <w:noWrap/>
            <w:vAlign w:val="bottom"/>
            <w:hideMark/>
          </w:tcPr>
          <w:p w:rsidR="000C250C" w:rsidRDefault="000C250C" w:rsidP="000C250C">
            <w:pPr>
              <w:rPr>
                <w:sz w:val="20"/>
                <w:szCs w:val="20"/>
              </w:rPr>
            </w:pPr>
          </w:p>
        </w:tc>
        <w:tc>
          <w:tcPr>
            <w:tcW w:w="1179" w:type="dxa"/>
            <w:gridSpan w:val="5"/>
            <w:tcBorders>
              <w:top w:val="nil"/>
              <w:left w:val="nil"/>
              <w:bottom w:val="nil"/>
              <w:right w:val="nil"/>
            </w:tcBorders>
            <w:shd w:val="clear" w:color="auto" w:fill="auto"/>
            <w:noWrap/>
            <w:vAlign w:val="bottom"/>
            <w:hideMark/>
          </w:tcPr>
          <w:p w:rsidR="000C250C" w:rsidRDefault="000C250C" w:rsidP="000C250C">
            <w:pPr>
              <w:jc w:val="right"/>
              <w:rPr>
                <w:color w:val="000000"/>
                <w:sz w:val="20"/>
                <w:szCs w:val="20"/>
              </w:rPr>
            </w:pPr>
            <w:r>
              <w:rPr>
                <w:color w:val="000000"/>
                <w:sz w:val="20"/>
                <w:szCs w:val="20"/>
              </w:rPr>
              <w:t>(грн.)</w:t>
            </w:r>
          </w:p>
        </w:tc>
      </w:tr>
      <w:tr w:rsidR="000C250C" w:rsidRPr="00B31F4A" w:rsidTr="009B3DC9">
        <w:trPr>
          <w:trHeight w:val="246"/>
        </w:trPr>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4"/>
                <w:szCs w:val="16"/>
              </w:rPr>
            </w:pPr>
            <w:r w:rsidRPr="00B31F4A">
              <w:rPr>
                <w:color w:val="000000"/>
                <w:sz w:val="14"/>
                <w:szCs w:val="16"/>
              </w:rPr>
              <w:t>Код Програмної класифікації видатків та кредитування місцевого бюджету</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4"/>
                <w:szCs w:val="16"/>
              </w:rPr>
            </w:pPr>
            <w:r w:rsidRPr="00B31F4A">
              <w:rPr>
                <w:color w:val="000000"/>
                <w:sz w:val="14"/>
                <w:szCs w:val="16"/>
              </w:rPr>
              <w:t>Код Типової програмної класифікації видатків та кредитування місцевого бюджету</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4"/>
                <w:szCs w:val="16"/>
              </w:rPr>
            </w:pPr>
            <w:r w:rsidRPr="00B31F4A">
              <w:rPr>
                <w:color w:val="000000"/>
                <w:sz w:val="14"/>
                <w:szCs w:val="16"/>
              </w:rPr>
              <w:t>Код Функціональної класифікації видатків та кредитування бюджету</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4"/>
                <w:szCs w:val="20"/>
              </w:rPr>
            </w:pPr>
            <w:r w:rsidRPr="00B31F4A">
              <w:rPr>
                <w:color w:val="000000"/>
                <w:sz w:val="14"/>
                <w:szCs w:val="20"/>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4428" w:type="dxa"/>
            <w:gridSpan w:val="5"/>
            <w:tcBorders>
              <w:top w:val="single" w:sz="4" w:space="0" w:color="auto"/>
              <w:left w:val="nil"/>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4"/>
                <w:szCs w:val="20"/>
              </w:rPr>
            </w:pPr>
            <w:r w:rsidRPr="00B31F4A">
              <w:rPr>
                <w:color w:val="000000"/>
                <w:sz w:val="14"/>
                <w:szCs w:val="20"/>
              </w:rPr>
              <w:t>Загальний фонд</w:t>
            </w:r>
          </w:p>
        </w:tc>
        <w:tc>
          <w:tcPr>
            <w:tcW w:w="5436" w:type="dxa"/>
            <w:gridSpan w:val="8"/>
            <w:tcBorders>
              <w:top w:val="single" w:sz="4" w:space="0" w:color="auto"/>
              <w:left w:val="nil"/>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4"/>
                <w:szCs w:val="20"/>
              </w:rPr>
            </w:pPr>
            <w:r w:rsidRPr="00B31F4A">
              <w:rPr>
                <w:color w:val="000000"/>
                <w:sz w:val="14"/>
                <w:szCs w:val="20"/>
              </w:rPr>
              <w:t>Спеціальний фонд</w:t>
            </w:r>
          </w:p>
        </w:tc>
        <w:tc>
          <w:tcPr>
            <w:tcW w:w="6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4"/>
                <w:szCs w:val="20"/>
              </w:rPr>
            </w:pPr>
            <w:r w:rsidRPr="00B31F4A">
              <w:rPr>
                <w:color w:val="000000"/>
                <w:sz w:val="14"/>
                <w:szCs w:val="20"/>
              </w:rPr>
              <w:t>РАЗОМ</w:t>
            </w:r>
          </w:p>
        </w:tc>
      </w:tr>
      <w:tr w:rsidR="009B3DC9" w:rsidTr="009B3DC9">
        <w:trPr>
          <w:gridAfter w:val="1"/>
          <w:wAfter w:w="10" w:type="dxa"/>
          <w:trHeight w:val="246"/>
        </w:trPr>
        <w:tc>
          <w:tcPr>
            <w:tcW w:w="1013"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16"/>
                <w:szCs w:val="16"/>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16"/>
                <w:szCs w:val="16"/>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16"/>
                <w:szCs w:val="16"/>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828" w:type="dxa"/>
            <w:vMerge w:val="restart"/>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6"/>
                <w:szCs w:val="20"/>
              </w:rPr>
            </w:pPr>
            <w:r w:rsidRPr="00B31F4A">
              <w:rPr>
                <w:color w:val="000000"/>
                <w:sz w:val="16"/>
                <w:szCs w:val="20"/>
              </w:rPr>
              <w:t>усього</w:t>
            </w: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6"/>
                <w:szCs w:val="20"/>
              </w:rPr>
            </w:pPr>
            <w:r w:rsidRPr="00B31F4A">
              <w:rPr>
                <w:color w:val="000000"/>
                <w:sz w:val="16"/>
                <w:szCs w:val="20"/>
              </w:rPr>
              <w:t>видатки споживання</w:t>
            </w:r>
          </w:p>
        </w:tc>
        <w:tc>
          <w:tcPr>
            <w:tcW w:w="1770" w:type="dxa"/>
            <w:gridSpan w:val="2"/>
            <w:tcBorders>
              <w:top w:val="single" w:sz="4" w:space="0" w:color="auto"/>
              <w:left w:val="nil"/>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6"/>
                <w:szCs w:val="20"/>
              </w:rPr>
            </w:pPr>
            <w:r w:rsidRPr="00B31F4A">
              <w:rPr>
                <w:color w:val="000000"/>
                <w:sz w:val="16"/>
                <w:szCs w:val="20"/>
              </w:rPr>
              <w:t>з них</w:t>
            </w:r>
          </w:p>
        </w:tc>
        <w:tc>
          <w:tcPr>
            <w:tcW w:w="812" w:type="dxa"/>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6"/>
                <w:szCs w:val="20"/>
              </w:rPr>
            </w:pPr>
            <w:r w:rsidRPr="00B31F4A">
              <w:rPr>
                <w:color w:val="000000"/>
                <w:sz w:val="16"/>
                <w:szCs w:val="20"/>
              </w:rPr>
              <w:t>видатки розвитку</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6"/>
                <w:szCs w:val="20"/>
              </w:rPr>
            </w:pPr>
            <w:r w:rsidRPr="00B31F4A">
              <w:rPr>
                <w:color w:val="000000"/>
                <w:sz w:val="16"/>
                <w:szCs w:val="20"/>
              </w:rPr>
              <w:t>усього</w:t>
            </w:r>
          </w:p>
        </w:tc>
        <w:tc>
          <w:tcPr>
            <w:tcW w:w="812" w:type="dxa"/>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6"/>
                <w:szCs w:val="20"/>
              </w:rPr>
            </w:pPr>
            <w:r w:rsidRPr="00B31F4A">
              <w:rPr>
                <w:color w:val="000000"/>
                <w:sz w:val="16"/>
                <w:szCs w:val="20"/>
              </w:rPr>
              <w:t>у тому числі бюджет розвитку</w:t>
            </w:r>
          </w:p>
        </w:tc>
        <w:tc>
          <w:tcPr>
            <w:tcW w:w="1018" w:type="dxa"/>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6"/>
                <w:szCs w:val="20"/>
              </w:rPr>
            </w:pPr>
            <w:r w:rsidRPr="00B31F4A">
              <w:rPr>
                <w:color w:val="000000"/>
                <w:sz w:val="16"/>
                <w:szCs w:val="20"/>
              </w:rPr>
              <w:t>видатки споживання</w:t>
            </w: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6"/>
                <w:szCs w:val="20"/>
              </w:rPr>
            </w:pPr>
            <w:r w:rsidRPr="00B31F4A">
              <w:rPr>
                <w:color w:val="000000"/>
                <w:sz w:val="16"/>
                <w:szCs w:val="20"/>
              </w:rPr>
              <w:t>з них</w:t>
            </w:r>
          </w:p>
        </w:tc>
        <w:tc>
          <w:tcPr>
            <w:tcW w:w="812" w:type="dxa"/>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6"/>
                <w:szCs w:val="20"/>
              </w:rPr>
            </w:pPr>
            <w:r w:rsidRPr="00B31F4A">
              <w:rPr>
                <w:color w:val="000000"/>
                <w:sz w:val="16"/>
                <w:szCs w:val="20"/>
              </w:rPr>
              <w:t>видатки розвитку</w:t>
            </w:r>
          </w:p>
        </w:tc>
        <w:tc>
          <w:tcPr>
            <w:tcW w:w="1179" w:type="dxa"/>
            <w:gridSpan w:val="5"/>
            <w:tcBorders>
              <w:top w:val="single" w:sz="4" w:space="0" w:color="auto"/>
              <w:left w:val="single" w:sz="4" w:space="0" w:color="auto"/>
              <w:bottom w:val="single" w:sz="4" w:space="0" w:color="auto"/>
              <w:right w:val="single" w:sz="4" w:space="0" w:color="auto"/>
            </w:tcBorders>
            <w:vAlign w:val="center"/>
            <w:hideMark/>
          </w:tcPr>
          <w:p w:rsidR="000C250C" w:rsidRPr="00B31F4A" w:rsidRDefault="000C250C" w:rsidP="000C250C">
            <w:pPr>
              <w:rPr>
                <w:color w:val="000000"/>
                <w:sz w:val="16"/>
                <w:szCs w:val="20"/>
              </w:rPr>
            </w:pPr>
          </w:p>
        </w:tc>
      </w:tr>
      <w:tr w:rsidR="009B3DC9" w:rsidTr="009B3DC9">
        <w:trPr>
          <w:gridAfter w:val="1"/>
          <w:wAfter w:w="10" w:type="dxa"/>
          <w:trHeight w:val="246"/>
        </w:trPr>
        <w:tc>
          <w:tcPr>
            <w:tcW w:w="1013"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16"/>
                <w:szCs w:val="16"/>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16"/>
                <w:szCs w:val="16"/>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16"/>
                <w:szCs w:val="16"/>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828" w:type="dxa"/>
            <w:vMerge/>
            <w:tcBorders>
              <w:top w:val="nil"/>
              <w:left w:val="single" w:sz="4" w:space="0" w:color="auto"/>
              <w:bottom w:val="single" w:sz="4" w:space="0" w:color="auto"/>
              <w:right w:val="single" w:sz="4" w:space="0" w:color="auto"/>
            </w:tcBorders>
            <w:vAlign w:val="center"/>
            <w:hideMark/>
          </w:tcPr>
          <w:p w:rsidR="000C250C" w:rsidRPr="00B31F4A" w:rsidRDefault="000C250C" w:rsidP="000C250C">
            <w:pPr>
              <w:rPr>
                <w:color w:val="000000"/>
                <w:sz w:val="16"/>
                <w:szCs w:val="20"/>
              </w:rPr>
            </w:pPr>
          </w:p>
        </w:tc>
        <w:tc>
          <w:tcPr>
            <w:tcW w:w="1018" w:type="dxa"/>
            <w:vMerge/>
            <w:tcBorders>
              <w:top w:val="nil"/>
              <w:left w:val="single" w:sz="4" w:space="0" w:color="auto"/>
              <w:bottom w:val="single" w:sz="4" w:space="0" w:color="auto"/>
              <w:right w:val="single" w:sz="4" w:space="0" w:color="auto"/>
            </w:tcBorders>
            <w:vAlign w:val="center"/>
            <w:hideMark/>
          </w:tcPr>
          <w:p w:rsidR="000C250C" w:rsidRPr="00B31F4A" w:rsidRDefault="000C250C" w:rsidP="000C250C">
            <w:pPr>
              <w:rPr>
                <w:color w:val="000000"/>
                <w:sz w:val="16"/>
                <w:szCs w:val="20"/>
              </w:rPr>
            </w:pP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6"/>
                <w:szCs w:val="20"/>
              </w:rPr>
            </w:pPr>
            <w:r w:rsidRPr="00B31F4A">
              <w:rPr>
                <w:color w:val="000000"/>
                <w:sz w:val="16"/>
                <w:szCs w:val="20"/>
              </w:rPr>
              <w:t>оплата праці</w:t>
            </w:r>
          </w:p>
        </w:tc>
        <w:tc>
          <w:tcPr>
            <w:tcW w:w="974" w:type="dxa"/>
            <w:vMerge w:val="restart"/>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6"/>
                <w:szCs w:val="20"/>
              </w:rPr>
            </w:pPr>
            <w:r w:rsidRPr="00B31F4A">
              <w:rPr>
                <w:color w:val="000000"/>
                <w:sz w:val="16"/>
                <w:szCs w:val="20"/>
              </w:rPr>
              <w:t>комунальні послуги та енергоносії</w:t>
            </w:r>
          </w:p>
        </w:tc>
        <w:tc>
          <w:tcPr>
            <w:tcW w:w="812" w:type="dxa"/>
            <w:vMerge w:val="restart"/>
            <w:tcBorders>
              <w:top w:val="nil"/>
              <w:left w:val="single" w:sz="4" w:space="0" w:color="auto"/>
              <w:bottom w:val="single" w:sz="4" w:space="0" w:color="auto"/>
              <w:right w:val="single" w:sz="4" w:space="0" w:color="auto"/>
            </w:tcBorders>
            <w:vAlign w:val="center"/>
            <w:hideMark/>
          </w:tcPr>
          <w:p w:rsidR="000C250C" w:rsidRPr="00B31F4A" w:rsidRDefault="000C250C" w:rsidP="000C250C">
            <w:pPr>
              <w:rPr>
                <w:color w:val="000000"/>
                <w:sz w:val="16"/>
                <w:szCs w:val="20"/>
              </w:rPr>
            </w:pPr>
          </w:p>
        </w:tc>
        <w:tc>
          <w:tcPr>
            <w:tcW w:w="654" w:type="dxa"/>
            <w:vMerge w:val="restart"/>
            <w:tcBorders>
              <w:top w:val="nil"/>
              <w:left w:val="single" w:sz="4" w:space="0" w:color="auto"/>
              <w:bottom w:val="single" w:sz="4" w:space="0" w:color="auto"/>
              <w:right w:val="single" w:sz="4" w:space="0" w:color="auto"/>
            </w:tcBorders>
            <w:vAlign w:val="center"/>
            <w:hideMark/>
          </w:tcPr>
          <w:p w:rsidR="000C250C" w:rsidRPr="00B31F4A" w:rsidRDefault="000C250C" w:rsidP="000C250C">
            <w:pPr>
              <w:rPr>
                <w:color w:val="000000"/>
                <w:sz w:val="16"/>
                <w:szCs w:val="20"/>
              </w:rPr>
            </w:pPr>
          </w:p>
        </w:tc>
        <w:tc>
          <w:tcPr>
            <w:tcW w:w="812" w:type="dxa"/>
            <w:vMerge w:val="restart"/>
            <w:tcBorders>
              <w:top w:val="nil"/>
              <w:left w:val="single" w:sz="4" w:space="0" w:color="auto"/>
              <w:bottom w:val="single" w:sz="4" w:space="0" w:color="auto"/>
              <w:right w:val="single" w:sz="4" w:space="0" w:color="auto"/>
            </w:tcBorders>
            <w:vAlign w:val="center"/>
            <w:hideMark/>
          </w:tcPr>
          <w:p w:rsidR="000C250C" w:rsidRPr="00B31F4A" w:rsidRDefault="000C250C" w:rsidP="000C250C">
            <w:pPr>
              <w:rPr>
                <w:color w:val="000000"/>
                <w:sz w:val="16"/>
                <w:szCs w:val="20"/>
              </w:rPr>
            </w:pPr>
          </w:p>
        </w:tc>
        <w:tc>
          <w:tcPr>
            <w:tcW w:w="1018" w:type="dxa"/>
            <w:vMerge w:val="restart"/>
            <w:tcBorders>
              <w:top w:val="nil"/>
              <w:left w:val="single" w:sz="4" w:space="0" w:color="auto"/>
              <w:bottom w:val="single" w:sz="4" w:space="0" w:color="auto"/>
              <w:right w:val="single" w:sz="4" w:space="0" w:color="auto"/>
            </w:tcBorders>
            <w:vAlign w:val="center"/>
            <w:hideMark/>
          </w:tcPr>
          <w:p w:rsidR="000C250C" w:rsidRPr="00B31F4A" w:rsidRDefault="000C250C" w:rsidP="000C250C">
            <w:pPr>
              <w:rPr>
                <w:color w:val="000000"/>
                <w:sz w:val="16"/>
                <w:szCs w:val="20"/>
              </w:rPr>
            </w:pP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6"/>
                <w:szCs w:val="20"/>
              </w:rPr>
            </w:pPr>
            <w:r w:rsidRPr="00B31F4A">
              <w:rPr>
                <w:color w:val="000000"/>
                <w:sz w:val="16"/>
                <w:szCs w:val="20"/>
              </w:rPr>
              <w:t>оплата праці</w:t>
            </w:r>
          </w:p>
        </w:tc>
        <w:tc>
          <w:tcPr>
            <w:tcW w:w="974" w:type="dxa"/>
            <w:vMerge w:val="restart"/>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color w:val="000000"/>
                <w:sz w:val="16"/>
                <w:szCs w:val="20"/>
              </w:rPr>
            </w:pPr>
            <w:r w:rsidRPr="00B31F4A">
              <w:rPr>
                <w:color w:val="000000"/>
                <w:sz w:val="16"/>
                <w:szCs w:val="20"/>
              </w:rPr>
              <w:t>комунальні послуги та енергоносії</w:t>
            </w:r>
          </w:p>
        </w:tc>
        <w:tc>
          <w:tcPr>
            <w:tcW w:w="812" w:type="dxa"/>
            <w:vMerge w:val="restart"/>
            <w:tcBorders>
              <w:top w:val="nil"/>
              <w:left w:val="single" w:sz="4" w:space="0" w:color="auto"/>
              <w:bottom w:val="single" w:sz="4" w:space="0" w:color="auto"/>
              <w:right w:val="single" w:sz="4" w:space="0" w:color="auto"/>
            </w:tcBorders>
            <w:vAlign w:val="center"/>
            <w:hideMark/>
          </w:tcPr>
          <w:p w:rsidR="000C250C" w:rsidRPr="00B31F4A" w:rsidRDefault="000C250C" w:rsidP="000C250C">
            <w:pPr>
              <w:rPr>
                <w:color w:val="000000"/>
                <w:sz w:val="16"/>
                <w:szCs w:val="20"/>
              </w:rPr>
            </w:pPr>
          </w:p>
        </w:tc>
        <w:tc>
          <w:tcPr>
            <w:tcW w:w="1179"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0C250C" w:rsidRPr="00B31F4A" w:rsidRDefault="000C250C" w:rsidP="000C250C">
            <w:pPr>
              <w:rPr>
                <w:color w:val="000000"/>
                <w:sz w:val="16"/>
                <w:szCs w:val="20"/>
              </w:rPr>
            </w:pPr>
          </w:p>
        </w:tc>
      </w:tr>
      <w:tr w:rsidR="009B3DC9" w:rsidTr="009B3DC9">
        <w:trPr>
          <w:gridAfter w:val="1"/>
          <w:wAfter w:w="10" w:type="dxa"/>
          <w:trHeight w:val="856"/>
        </w:trPr>
        <w:tc>
          <w:tcPr>
            <w:tcW w:w="1013"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16"/>
                <w:szCs w:val="16"/>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16"/>
                <w:szCs w:val="16"/>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16"/>
                <w:szCs w:val="16"/>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828" w:type="dxa"/>
            <w:vMerge/>
            <w:tcBorders>
              <w:top w:val="nil"/>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796" w:type="dxa"/>
            <w:vMerge/>
            <w:tcBorders>
              <w:top w:val="nil"/>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974" w:type="dxa"/>
            <w:vMerge/>
            <w:tcBorders>
              <w:top w:val="nil"/>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812" w:type="dxa"/>
            <w:vMerge/>
            <w:tcBorders>
              <w:top w:val="nil"/>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654" w:type="dxa"/>
            <w:vMerge/>
            <w:tcBorders>
              <w:top w:val="nil"/>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812" w:type="dxa"/>
            <w:vMerge/>
            <w:tcBorders>
              <w:top w:val="nil"/>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661" w:type="dxa"/>
            <w:vMerge/>
            <w:tcBorders>
              <w:top w:val="nil"/>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974" w:type="dxa"/>
            <w:vMerge/>
            <w:tcBorders>
              <w:top w:val="nil"/>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812" w:type="dxa"/>
            <w:vMerge/>
            <w:tcBorders>
              <w:top w:val="nil"/>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c>
          <w:tcPr>
            <w:tcW w:w="1179" w:type="dxa"/>
            <w:gridSpan w:val="5"/>
            <w:vMerge/>
            <w:tcBorders>
              <w:top w:val="single" w:sz="4" w:space="0" w:color="auto"/>
              <w:left w:val="single" w:sz="4" w:space="0" w:color="auto"/>
              <w:bottom w:val="single" w:sz="4" w:space="0" w:color="auto"/>
              <w:right w:val="single" w:sz="4" w:space="0" w:color="auto"/>
            </w:tcBorders>
            <w:vAlign w:val="center"/>
            <w:hideMark/>
          </w:tcPr>
          <w:p w:rsidR="000C250C" w:rsidRDefault="000C250C" w:rsidP="000C250C">
            <w:pPr>
              <w:rPr>
                <w:color w:val="000000"/>
                <w:sz w:val="20"/>
                <w:szCs w:val="20"/>
              </w:rPr>
            </w:pPr>
          </w:p>
        </w:tc>
      </w:tr>
      <w:tr w:rsidR="009B3DC9" w:rsidTr="009B3DC9">
        <w:trPr>
          <w:gridAfter w:val="1"/>
          <w:wAfter w:w="10" w:type="dxa"/>
          <w:trHeight w:val="255"/>
        </w:trPr>
        <w:tc>
          <w:tcPr>
            <w:tcW w:w="1013" w:type="dxa"/>
            <w:tcBorders>
              <w:top w:val="nil"/>
              <w:left w:val="single" w:sz="4" w:space="0" w:color="auto"/>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1</w:t>
            </w:r>
          </w:p>
        </w:tc>
        <w:tc>
          <w:tcPr>
            <w:tcW w:w="1014"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2</w:t>
            </w:r>
          </w:p>
        </w:tc>
        <w:tc>
          <w:tcPr>
            <w:tcW w:w="1152"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3</w:t>
            </w:r>
          </w:p>
        </w:tc>
        <w:tc>
          <w:tcPr>
            <w:tcW w:w="1545"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4</w:t>
            </w:r>
          </w:p>
        </w:tc>
        <w:tc>
          <w:tcPr>
            <w:tcW w:w="828"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5</w:t>
            </w:r>
          </w:p>
        </w:tc>
        <w:tc>
          <w:tcPr>
            <w:tcW w:w="1018"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6</w:t>
            </w:r>
          </w:p>
        </w:tc>
        <w:tc>
          <w:tcPr>
            <w:tcW w:w="796"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7</w:t>
            </w:r>
          </w:p>
        </w:tc>
        <w:tc>
          <w:tcPr>
            <w:tcW w:w="974"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8</w:t>
            </w:r>
          </w:p>
        </w:tc>
        <w:tc>
          <w:tcPr>
            <w:tcW w:w="812"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9</w:t>
            </w:r>
          </w:p>
        </w:tc>
        <w:tc>
          <w:tcPr>
            <w:tcW w:w="654"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10</w:t>
            </w:r>
          </w:p>
        </w:tc>
        <w:tc>
          <w:tcPr>
            <w:tcW w:w="812"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11</w:t>
            </w:r>
          </w:p>
        </w:tc>
        <w:tc>
          <w:tcPr>
            <w:tcW w:w="1018"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12</w:t>
            </w:r>
          </w:p>
        </w:tc>
        <w:tc>
          <w:tcPr>
            <w:tcW w:w="661"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13</w:t>
            </w:r>
          </w:p>
        </w:tc>
        <w:tc>
          <w:tcPr>
            <w:tcW w:w="974"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14</w:t>
            </w:r>
          </w:p>
        </w:tc>
        <w:tc>
          <w:tcPr>
            <w:tcW w:w="812" w:type="dxa"/>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15</w:t>
            </w:r>
          </w:p>
        </w:tc>
        <w:tc>
          <w:tcPr>
            <w:tcW w:w="1179" w:type="dxa"/>
            <w:gridSpan w:val="5"/>
            <w:tcBorders>
              <w:top w:val="nil"/>
              <w:left w:val="nil"/>
              <w:bottom w:val="single" w:sz="4" w:space="0" w:color="auto"/>
              <w:right w:val="single" w:sz="4" w:space="0" w:color="auto"/>
            </w:tcBorders>
            <w:shd w:val="clear" w:color="auto" w:fill="auto"/>
            <w:vAlign w:val="center"/>
            <w:hideMark/>
          </w:tcPr>
          <w:p w:rsidR="000C250C" w:rsidRDefault="000C250C" w:rsidP="000C250C">
            <w:pPr>
              <w:jc w:val="center"/>
              <w:rPr>
                <w:color w:val="000000"/>
                <w:sz w:val="20"/>
                <w:szCs w:val="20"/>
              </w:rPr>
            </w:pPr>
            <w:r>
              <w:rPr>
                <w:color w:val="000000"/>
                <w:sz w:val="20"/>
                <w:szCs w:val="20"/>
              </w:rPr>
              <w:t>16</w:t>
            </w:r>
          </w:p>
        </w:tc>
      </w:tr>
      <w:tr w:rsidR="009B3DC9" w:rsidRPr="00B31F4A" w:rsidTr="009B3DC9">
        <w:trPr>
          <w:gridAfter w:val="1"/>
          <w:wAfter w:w="10" w:type="dxa"/>
          <w:trHeight w:val="406"/>
        </w:trPr>
        <w:tc>
          <w:tcPr>
            <w:tcW w:w="1013" w:type="dxa"/>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8"/>
                <w:szCs w:val="20"/>
              </w:rPr>
            </w:pPr>
            <w:r w:rsidRPr="00B31F4A">
              <w:rPr>
                <w:b/>
                <w:bCs/>
                <w:color w:val="000000"/>
                <w:sz w:val="18"/>
                <w:szCs w:val="20"/>
              </w:rPr>
              <w:t>0100000</w:t>
            </w:r>
          </w:p>
        </w:tc>
        <w:tc>
          <w:tcPr>
            <w:tcW w:w="1014"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8"/>
                <w:szCs w:val="20"/>
              </w:rPr>
            </w:pPr>
            <w:r w:rsidRPr="00B31F4A">
              <w:rPr>
                <w:b/>
                <w:bCs/>
                <w:color w:val="000000"/>
                <w:sz w:val="18"/>
                <w:szCs w:val="20"/>
              </w:rPr>
              <w:t> </w:t>
            </w:r>
          </w:p>
        </w:tc>
        <w:tc>
          <w:tcPr>
            <w:tcW w:w="1152"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8"/>
                <w:szCs w:val="20"/>
              </w:rPr>
            </w:pPr>
            <w:r w:rsidRPr="00B31F4A">
              <w:rPr>
                <w:b/>
                <w:bCs/>
                <w:color w:val="000000"/>
                <w:sz w:val="18"/>
                <w:szCs w:val="20"/>
              </w:rPr>
              <w:t> </w:t>
            </w:r>
          </w:p>
        </w:tc>
        <w:tc>
          <w:tcPr>
            <w:tcW w:w="1545"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6"/>
                <w:szCs w:val="20"/>
              </w:rPr>
            </w:pPr>
            <w:r w:rsidRPr="00B31F4A">
              <w:rPr>
                <w:b/>
                <w:bCs/>
                <w:color w:val="000000"/>
                <w:sz w:val="16"/>
                <w:szCs w:val="20"/>
              </w:rPr>
              <w:t>Новоднiстровська мiська рада</w:t>
            </w:r>
          </w:p>
        </w:tc>
        <w:tc>
          <w:tcPr>
            <w:tcW w:w="82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796"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-41 000,00</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65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661"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1179" w:type="dxa"/>
            <w:gridSpan w:val="5"/>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r>
      <w:tr w:rsidR="009B3DC9" w:rsidRPr="00B31F4A" w:rsidTr="009B3DC9">
        <w:trPr>
          <w:gridAfter w:val="1"/>
          <w:wAfter w:w="10" w:type="dxa"/>
          <w:trHeight w:val="406"/>
        </w:trPr>
        <w:tc>
          <w:tcPr>
            <w:tcW w:w="1013" w:type="dxa"/>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8"/>
                <w:szCs w:val="20"/>
              </w:rPr>
            </w:pPr>
            <w:r w:rsidRPr="00B31F4A">
              <w:rPr>
                <w:b/>
                <w:bCs/>
                <w:color w:val="000000"/>
                <w:sz w:val="18"/>
                <w:szCs w:val="20"/>
              </w:rPr>
              <w:t>0110000</w:t>
            </w:r>
          </w:p>
        </w:tc>
        <w:tc>
          <w:tcPr>
            <w:tcW w:w="1014"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8"/>
                <w:szCs w:val="20"/>
              </w:rPr>
            </w:pPr>
            <w:r w:rsidRPr="00B31F4A">
              <w:rPr>
                <w:b/>
                <w:bCs/>
                <w:color w:val="000000"/>
                <w:sz w:val="18"/>
                <w:szCs w:val="20"/>
              </w:rPr>
              <w:t> </w:t>
            </w:r>
          </w:p>
        </w:tc>
        <w:tc>
          <w:tcPr>
            <w:tcW w:w="1152"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8"/>
                <w:szCs w:val="20"/>
              </w:rPr>
            </w:pPr>
            <w:r w:rsidRPr="00B31F4A">
              <w:rPr>
                <w:b/>
                <w:bCs/>
                <w:color w:val="000000"/>
                <w:sz w:val="18"/>
                <w:szCs w:val="20"/>
              </w:rPr>
              <w:t> </w:t>
            </w:r>
          </w:p>
        </w:tc>
        <w:tc>
          <w:tcPr>
            <w:tcW w:w="1545"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6"/>
                <w:szCs w:val="20"/>
              </w:rPr>
            </w:pPr>
            <w:r w:rsidRPr="00B31F4A">
              <w:rPr>
                <w:b/>
                <w:bCs/>
                <w:color w:val="000000"/>
                <w:sz w:val="16"/>
                <w:szCs w:val="20"/>
              </w:rPr>
              <w:t>Новоднiстровська мiська рада</w:t>
            </w:r>
          </w:p>
        </w:tc>
        <w:tc>
          <w:tcPr>
            <w:tcW w:w="82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796"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-41 000,00</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65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661"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1179" w:type="dxa"/>
            <w:gridSpan w:val="5"/>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r>
      <w:tr w:rsidR="009B3DC9" w:rsidRPr="00B31F4A" w:rsidTr="009B3DC9">
        <w:trPr>
          <w:gridAfter w:val="1"/>
          <w:wAfter w:w="10" w:type="dxa"/>
          <w:trHeight w:val="406"/>
        </w:trPr>
        <w:tc>
          <w:tcPr>
            <w:tcW w:w="1013" w:type="dxa"/>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rPr>
                <w:color w:val="000000"/>
                <w:sz w:val="18"/>
                <w:szCs w:val="20"/>
              </w:rPr>
            </w:pPr>
            <w:r w:rsidRPr="00B31F4A">
              <w:rPr>
                <w:color w:val="000000"/>
                <w:sz w:val="18"/>
                <w:szCs w:val="20"/>
              </w:rPr>
              <w:t>0110180</w:t>
            </w:r>
          </w:p>
        </w:tc>
        <w:tc>
          <w:tcPr>
            <w:tcW w:w="1014"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color w:val="000000"/>
                <w:sz w:val="18"/>
                <w:szCs w:val="20"/>
              </w:rPr>
            </w:pPr>
            <w:r w:rsidRPr="00B31F4A">
              <w:rPr>
                <w:color w:val="000000"/>
                <w:sz w:val="18"/>
                <w:szCs w:val="20"/>
              </w:rPr>
              <w:t>0180</w:t>
            </w:r>
          </w:p>
        </w:tc>
        <w:tc>
          <w:tcPr>
            <w:tcW w:w="1152"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color w:val="000000"/>
                <w:sz w:val="18"/>
                <w:szCs w:val="20"/>
              </w:rPr>
            </w:pPr>
            <w:r w:rsidRPr="00B31F4A">
              <w:rPr>
                <w:color w:val="000000"/>
                <w:sz w:val="18"/>
                <w:szCs w:val="20"/>
              </w:rPr>
              <w:t>0133</w:t>
            </w:r>
          </w:p>
        </w:tc>
        <w:tc>
          <w:tcPr>
            <w:tcW w:w="1545"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color w:val="000000"/>
                <w:sz w:val="16"/>
                <w:szCs w:val="20"/>
              </w:rPr>
            </w:pPr>
            <w:r w:rsidRPr="00B31F4A">
              <w:rPr>
                <w:color w:val="000000"/>
                <w:sz w:val="16"/>
                <w:szCs w:val="20"/>
              </w:rPr>
              <w:t>Інша діяльність у сфері державного управління</w:t>
            </w:r>
          </w:p>
        </w:tc>
        <w:tc>
          <w:tcPr>
            <w:tcW w:w="82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50 000,00</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50 000,00</w:t>
            </w:r>
          </w:p>
        </w:tc>
        <w:tc>
          <w:tcPr>
            <w:tcW w:w="796"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65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rPr>
                <w:color w:val="000000"/>
                <w:sz w:val="18"/>
                <w:szCs w:val="20"/>
              </w:rPr>
            </w:pPr>
            <w:r w:rsidRPr="00B31F4A">
              <w:rPr>
                <w:color w:val="000000"/>
                <w:sz w:val="18"/>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1179" w:type="dxa"/>
            <w:gridSpan w:val="5"/>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50 000,00</w:t>
            </w:r>
          </w:p>
        </w:tc>
      </w:tr>
      <w:tr w:rsidR="009B3DC9" w:rsidRPr="00B31F4A" w:rsidTr="009B3DC9">
        <w:trPr>
          <w:gridAfter w:val="1"/>
          <w:wAfter w:w="10" w:type="dxa"/>
          <w:trHeight w:val="493"/>
        </w:trPr>
        <w:tc>
          <w:tcPr>
            <w:tcW w:w="1013" w:type="dxa"/>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rPr>
                <w:color w:val="000000"/>
                <w:sz w:val="18"/>
                <w:szCs w:val="20"/>
              </w:rPr>
            </w:pPr>
            <w:r w:rsidRPr="00B31F4A">
              <w:rPr>
                <w:color w:val="000000"/>
                <w:sz w:val="18"/>
                <w:szCs w:val="20"/>
              </w:rPr>
              <w:t>0111160</w:t>
            </w:r>
          </w:p>
        </w:tc>
        <w:tc>
          <w:tcPr>
            <w:tcW w:w="1014"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color w:val="000000"/>
                <w:sz w:val="18"/>
                <w:szCs w:val="20"/>
              </w:rPr>
            </w:pPr>
            <w:r w:rsidRPr="00B31F4A">
              <w:rPr>
                <w:color w:val="000000"/>
                <w:sz w:val="18"/>
                <w:szCs w:val="20"/>
              </w:rPr>
              <w:t>1160</w:t>
            </w:r>
          </w:p>
        </w:tc>
        <w:tc>
          <w:tcPr>
            <w:tcW w:w="1152"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color w:val="000000"/>
                <w:sz w:val="18"/>
                <w:szCs w:val="20"/>
              </w:rPr>
            </w:pPr>
            <w:r w:rsidRPr="00B31F4A">
              <w:rPr>
                <w:color w:val="000000"/>
                <w:sz w:val="18"/>
                <w:szCs w:val="20"/>
              </w:rPr>
              <w:t>0990</w:t>
            </w:r>
          </w:p>
        </w:tc>
        <w:tc>
          <w:tcPr>
            <w:tcW w:w="1545"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color w:val="000000"/>
                <w:sz w:val="16"/>
                <w:szCs w:val="20"/>
              </w:rPr>
            </w:pPr>
            <w:r w:rsidRPr="00B31F4A">
              <w:rPr>
                <w:color w:val="000000"/>
                <w:sz w:val="16"/>
                <w:szCs w:val="20"/>
              </w:rPr>
              <w:t>Забезпечення діяльності центрів професійного розвитку педагогічних працівників</w:t>
            </w:r>
          </w:p>
        </w:tc>
        <w:tc>
          <w:tcPr>
            <w:tcW w:w="82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-50 000,00</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-50 000,00</w:t>
            </w:r>
          </w:p>
        </w:tc>
        <w:tc>
          <w:tcPr>
            <w:tcW w:w="796"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-41 000,00</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65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rPr>
                <w:color w:val="000000"/>
                <w:sz w:val="18"/>
                <w:szCs w:val="20"/>
              </w:rPr>
            </w:pPr>
            <w:r w:rsidRPr="00B31F4A">
              <w:rPr>
                <w:color w:val="000000"/>
                <w:sz w:val="18"/>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1179" w:type="dxa"/>
            <w:gridSpan w:val="5"/>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-50 000,00</w:t>
            </w:r>
          </w:p>
        </w:tc>
      </w:tr>
      <w:tr w:rsidR="009B3DC9" w:rsidRPr="00B31F4A" w:rsidTr="009B3DC9">
        <w:trPr>
          <w:gridAfter w:val="1"/>
          <w:wAfter w:w="10" w:type="dxa"/>
          <w:trHeight w:val="493"/>
        </w:trPr>
        <w:tc>
          <w:tcPr>
            <w:tcW w:w="1013" w:type="dxa"/>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8"/>
                <w:szCs w:val="20"/>
              </w:rPr>
            </w:pPr>
            <w:r w:rsidRPr="00B31F4A">
              <w:rPr>
                <w:b/>
                <w:bCs/>
                <w:color w:val="000000"/>
                <w:sz w:val="18"/>
                <w:szCs w:val="20"/>
              </w:rPr>
              <w:t>0600000</w:t>
            </w:r>
          </w:p>
        </w:tc>
        <w:tc>
          <w:tcPr>
            <w:tcW w:w="1014"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8"/>
                <w:szCs w:val="20"/>
              </w:rPr>
            </w:pPr>
            <w:r w:rsidRPr="00B31F4A">
              <w:rPr>
                <w:b/>
                <w:bCs/>
                <w:color w:val="000000"/>
                <w:sz w:val="18"/>
                <w:szCs w:val="20"/>
              </w:rPr>
              <w:t> </w:t>
            </w:r>
          </w:p>
        </w:tc>
        <w:tc>
          <w:tcPr>
            <w:tcW w:w="1152"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8"/>
                <w:szCs w:val="20"/>
              </w:rPr>
            </w:pPr>
            <w:r w:rsidRPr="00B31F4A">
              <w:rPr>
                <w:b/>
                <w:bCs/>
                <w:color w:val="000000"/>
                <w:sz w:val="18"/>
                <w:szCs w:val="20"/>
              </w:rPr>
              <w:t> </w:t>
            </w:r>
          </w:p>
        </w:tc>
        <w:tc>
          <w:tcPr>
            <w:tcW w:w="1545"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6"/>
                <w:szCs w:val="20"/>
              </w:rPr>
            </w:pPr>
            <w:r w:rsidRPr="00B31F4A">
              <w:rPr>
                <w:b/>
                <w:bCs/>
                <w:color w:val="000000"/>
                <w:sz w:val="16"/>
                <w:szCs w:val="20"/>
              </w:rPr>
              <w:t>Вiддiл гуманiтарної полiтики Новоднiстровської мiської ради</w:t>
            </w:r>
          </w:p>
        </w:tc>
        <w:tc>
          <w:tcPr>
            <w:tcW w:w="82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1 805 800,00</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1 805 800,00</w:t>
            </w:r>
          </w:p>
        </w:tc>
        <w:tc>
          <w:tcPr>
            <w:tcW w:w="796"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1 480 200,00</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65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661"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1179" w:type="dxa"/>
            <w:gridSpan w:val="5"/>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1 805 800,00</w:t>
            </w:r>
          </w:p>
        </w:tc>
      </w:tr>
      <w:tr w:rsidR="009B3DC9" w:rsidRPr="00B31F4A" w:rsidTr="009B3DC9">
        <w:trPr>
          <w:gridAfter w:val="1"/>
          <w:wAfter w:w="10" w:type="dxa"/>
          <w:trHeight w:val="493"/>
        </w:trPr>
        <w:tc>
          <w:tcPr>
            <w:tcW w:w="1013" w:type="dxa"/>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8"/>
                <w:szCs w:val="20"/>
              </w:rPr>
            </w:pPr>
            <w:r w:rsidRPr="00B31F4A">
              <w:rPr>
                <w:b/>
                <w:bCs/>
                <w:color w:val="000000"/>
                <w:sz w:val="18"/>
                <w:szCs w:val="20"/>
              </w:rPr>
              <w:t>0610000</w:t>
            </w:r>
          </w:p>
        </w:tc>
        <w:tc>
          <w:tcPr>
            <w:tcW w:w="1014"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8"/>
                <w:szCs w:val="20"/>
              </w:rPr>
            </w:pPr>
            <w:r w:rsidRPr="00B31F4A">
              <w:rPr>
                <w:b/>
                <w:bCs/>
                <w:color w:val="000000"/>
                <w:sz w:val="18"/>
                <w:szCs w:val="20"/>
              </w:rPr>
              <w:t> </w:t>
            </w:r>
          </w:p>
        </w:tc>
        <w:tc>
          <w:tcPr>
            <w:tcW w:w="1152"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8"/>
                <w:szCs w:val="20"/>
              </w:rPr>
            </w:pPr>
            <w:r w:rsidRPr="00B31F4A">
              <w:rPr>
                <w:b/>
                <w:bCs/>
                <w:color w:val="000000"/>
                <w:sz w:val="18"/>
                <w:szCs w:val="20"/>
              </w:rPr>
              <w:t> </w:t>
            </w:r>
          </w:p>
        </w:tc>
        <w:tc>
          <w:tcPr>
            <w:tcW w:w="1545"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6"/>
                <w:szCs w:val="20"/>
              </w:rPr>
            </w:pPr>
            <w:r w:rsidRPr="00B31F4A">
              <w:rPr>
                <w:b/>
                <w:bCs/>
                <w:color w:val="000000"/>
                <w:sz w:val="16"/>
                <w:szCs w:val="20"/>
              </w:rPr>
              <w:t>Вiддiл гуманiтарної полiтики Новоднiстровської мiської ради</w:t>
            </w:r>
          </w:p>
        </w:tc>
        <w:tc>
          <w:tcPr>
            <w:tcW w:w="82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1 805 800,00</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1 805 800,00</w:t>
            </w:r>
          </w:p>
        </w:tc>
        <w:tc>
          <w:tcPr>
            <w:tcW w:w="796"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1 480 200,00</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65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661"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1179" w:type="dxa"/>
            <w:gridSpan w:val="5"/>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1 805 800,00</w:t>
            </w:r>
          </w:p>
        </w:tc>
      </w:tr>
      <w:tr w:rsidR="009B3DC9" w:rsidRPr="00B31F4A" w:rsidTr="009B3DC9">
        <w:trPr>
          <w:gridAfter w:val="1"/>
          <w:wAfter w:w="10" w:type="dxa"/>
          <w:trHeight w:val="493"/>
        </w:trPr>
        <w:tc>
          <w:tcPr>
            <w:tcW w:w="1013" w:type="dxa"/>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rPr>
                <w:sz w:val="18"/>
                <w:szCs w:val="20"/>
              </w:rPr>
            </w:pPr>
            <w:r w:rsidRPr="00B31F4A">
              <w:rPr>
                <w:sz w:val="18"/>
                <w:szCs w:val="20"/>
              </w:rPr>
              <w:t>0611061</w:t>
            </w:r>
          </w:p>
        </w:tc>
        <w:tc>
          <w:tcPr>
            <w:tcW w:w="1014"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sz w:val="18"/>
                <w:szCs w:val="20"/>
              </w:rPr>
            </w:pPr>
            <w:r w:rsidRPr="00B31F4A">
              <w:rPr>
                <w:sz w:val="18"/>
                <w:szCs w:val="20"/>
              </w:rPr>
              <w:t>1061</w:t>
            </w:r>
          </w:p>
        </w:tc>
        <w:tc>
          <w:tcPr>
            <w:tcW w:w="1152"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sz w:val="18"/>
                <w:szCs w:val="20"/>
              </w:rPr>
            </w:pPr>
            <w:r w:rsidRPr="00B31F4A">
              <w:rPr>
                <w:sz w:val="18"/>
                <w:szCs w:val="20"/>
              </w:rPr>
              <w:t>0921</w:t>
            </w:r>
          </w:p>
        </w:tc>
        <w:tc>
          <w:tcPr>
            <w:tcW w:w="1545"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sz w:val="16"/>
                <w:szCs w:val="20"/>
              </w:rPr>
            </w:pPr>
            <w:r w:rsidRPr="00B31F4A">
              <w:rPr>
                <w:sz w:val="16"/>
                <w:szCs w:val="20"/>
              </w:rPr>
              <w:t>Надання загальної середньої освіти  закладами загальної середньої освіти</w:t>
            </w:r>
          </w:p>
        </w:tc>
        <w:tc>
          <w:tcPr>
            <w:tcW w:w="82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1 805 800,00</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1 805 800,00</w:t>
            </w:r>
          </w:p>
        </w:tc>
        <w:tc>
          <w:tcPr>
            <w:tcW w:w="796"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1 480 200,00</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65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661"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w:t>
            </w:r>
          </w:p>
        </w:tc>
        <w:tc>
          <w:tcPr>
            <w:tcW w:w="1179" w:type="dxa"/>
            <w:gridSpan w:val="5"/>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color w:val="000000"/>
                <w:sz w:val="18"/>
                <w:szCs w:val="20"/>
              </w:rPr>
            </w:pPr>
            <w:r w:rsidRPr="00B31F4A">
              <w:rPr>
                <w:color w:val="000000"/>
                <w:sz w:val="18"/>
                <w:szCs w:val="20"/>
              </w:rPr>
              <w:t>1 805 800,00</w:t>
            </w:r>
          </w:p>
        </w:tc>
      </w:tr>
      <w:tr w:rsidR="009B3DC9" w:rsidRPr="00B31F4A" w:rsidTr="009B3DC9">
        <w:trPr>
          <w:gridAfter w:val="1"/>
          <w:wAfter w:w="10" w:type="dxa"/>
          <w:trHeight w:val="294"/>
        </w:trPr>
        <w:tc>
          <w:tcPr>
            <w:tcW w:w="1013" w:type="dxa"/>
            <w:tcBorders>
              <w:top w:val="nil"/>
              <w:left w:val="single" w:sz="4" w:space="0" w:color="auto"/>
              <w:bottom w:val="single" w:sz="4" w:space="0" w:color="auto"/>
              <w:right w:val="single" w:sz="4" w:space="0" w:color="auto"/>
            </w:tcBorders>
            <w:shd w:val="clear" w:color="auto" w:fill="auto"/>
            <w:vAlign w:val="center"/>
            <w:hideMark/>
          </w:tcPr>
          <w:p w:rsidR="000C250C" w:rsidRPr="00B31F4A" w:rsidRDefault="000C250C" w:rsidP="000C250C">
            <w:pPr>
              <w:jc w:val="center"/>
              <w:rPr>
                <w:b/>
                <w:bCs/>
                <w:color w:val="000000"/>
                <w:sz w:val="18"/>
                <w:szCs w:val="20"/>
              </w:rPr>
            </w:pPr>
            <w:r w:rsidRPr="00B31F4A">
              <w:rPr>
                <w:b/>
                <w:bCs/>
                <w:color w:val="000000"/>
                <w:sz w:val="18"/>
                <w:szCs w:val="20"/>
              </w:rPr>
              <w:t>X</w:t>
            </w:r>
          </w:p>
        </w:tc>
        <w:tc>
          <w:tcPr>
            <w:tcW w:w="1014"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8"/>
                <w:szCs w:val="20"/>
              </w:rPr>
            </w:pPr>
            <w:r w:rsidRPr="00B31F4A">
              <w:rPr>
                <w:b/>
                <w:bCs/>
                <w:color w:val="000000"/>
                <w:sz w:val="18"/>
                <w:szCs w:val="20"/>
              </w:rPr>
              <w:t>X</w:t>
            </w:r>
          </w:p>
        </w:tc>
        <w:tc>
          <w:tcPr>
            <w:tcW w:w="1152"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8"/>
                <w:szCs w:val="20"/>
              </w:rPr>
            </w:pPr>
            <w:r w:rsidRPr="00B31F4A">
              <w:rPr>
                <w:b/>
                <w:bCs/>
                <w:color w:val="000000"/>
                <w:sz w:val="18"/>
                <w:szCs w:val="20"/>
              </w:rPr>
              <w:t>X</w:t>
            </w:r>
          </w:p>
        </w:tc>
        <w:tc>
          <w:tcPr>
            <w:tcW w:w="1545" w:type="dxa"/>
            <w:tcBorders>
              <w:top w:val="nil"/>
              <w:left w:val="nil"/>
              <w:bottom w:val="single" w:sz="4" w:space="0" w:color="auto"/>
              <w:right w:val="single" w:sz="4" w:space="0" w:color="auto"/>
            </w:tcBorders>
            <w:shd w:val="clear" w:color="auto" w:fill="auto"/>
            <w:vAlign w:val="center"/>
            <w:hideMark/>
          </w:tcPr>
          <w:p w:rsidR="000C250C" w:rsidRPr="00B31F4A" w:rsidRDefault="000C250C" w:rsidP="000C250C">
            <w:pPr>
              <w:rPr>
                <w:b/>
                <w:bCs/>
                <w:color w:val="000000"/>
                <w:sz w:val="16"/>
                <w:szCs w:val="20"/>
              </w:rPr>
            </w:pPr>
            <w:r w:rsidRPr="00B31F4A">
              <w:rPr>
                <w:b/>
                <w:bCs/>
                <w:color w:val="000000"/>
                <w:sz w:val="16"/>
                <w:szCs w:val="20"/>
              </w:rPr>
              <w:t>УСЬОГО</w:t>
            </w:r>
          </w:p>
        </w:tc>
        <w:tc>
          <w:tcPr>
            <w:tcW w:w="82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1 805 800,00</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1 805 800,00</w:t>
            </w:r>
          </w:p>
        </w:tc>
        <w:tc>
          <w:tcPr>
            <w:tcW w:w="796"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1 439 200,00</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65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661"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974"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812" w:type="dxa"/>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w:t>
            </w:r>
          </w:p>
        </w:tc>
        <w:tc>
          <w:tcPr>
            <w:tcW w:w="1179" w:type="dxa"/>
            <w:gridSpan w:val="5"/>
            <w:tcBorders>
              <w:top w:val="nil"/>
              <w:left w:val="nil"/>
              <w:bottom w:val="single" w:sz="4" w:space="0" w:color="auto"/>
              <w:right w:val="single" w:sz="4" w:space="0" w:color="auto"/>
            </w:tcBorders>
            <w:shd w:val="clear" w:color="auto" w:fill="auto"/>
            <w:noWrap/>
            <w:vAlign w:val="center"/>
            <w:hideMark/>
          </w:tcPr>
          <w:p w:rsidR="000C250C" w:rsidRPr="00B31F4A" w:rsidRDefault="000C250C" w:rsidP="000C250C">
            <w:pPr>
              <w:jc w:val="right"/>
              <w:rPr>
                <w:b/>
                <w:bCs/>
                <w:color w:val="000000"/>
                <w:sz w:val="18"/>
                <w:szCs w:val="20"/>
              </w:rPr>
            </w:pPr>
            <w:r w:rsidRPr="00B31F4A">
              <w:rPr>
                <w:b/>
                <w:bCs/>
                <w:color w:val="000000"/>
                <w:sz w:val="18"/>
                <w:szCs w:val="20"/>
              </w:rPr>
              <w:t>1 805 800,00</w:t>
            </w:r>
          </w:p>
        </w:tc>
      </w:tr>
      <w:tr w:rsidR="000C250C" w:rsidTr="009B3DC9">
        <w:trPr>
          <w:gridAfter w:val="5"/>
          <w:wAfter w:w="973" w:type="dxa"/>
          <w:trHeight w:val="290"/>
        </w:trPr>
        <w:tc>
          <w:tcPr>
            <w:tcW w:w="14299" w:type="dxa"/>
            <w:gridSpan w:val="16"/>
            <w:tcBorders>
              <w:top w:val="nil"/>
              <w:left w:val="nil"/>
              <w:bottom w:val="nil"/>
              <w:right w:val="nil"/>
            </w:tcBorders>
            <w:shd w:val="clear" w:color="auto" w:fill="auto"/>
            <w:noWrap/>
            <w:vAlign w:val="bottom"/>
            <w:hideMark/>
          </w:tcPr>
          <w:p w:rsidR="000C250C" w:rsidRDefault="000C250C" w:rsidP="000C250C">
            <w:pPr>
              <w:rPr>
                <w:b/>
                <w:bCs/>
                <w:color w:val="000000"/>
              </w:rPr>
            </w:pPr>
            <w:r>
              <w:rPr>
                <w:b/>
                <w:bCs/>
                <w:color w:val="000000"/>
              </w:rPr>
              <w:t xml:space="preserve">Начальник фінансового управління                                                   </w:t>
            </w:r>
            <w:r>
              <w:rPr>
                <w:b/>
                <w:bCs/>
                <w:color w:val="000000"/>
                <w:lang w:val="uk-UA"/>
              </w:rPr>
              <w:t>(підпис є)</w:t>
            </w:r>
            <w:r>
              <w:rPr>
                <w:b/>
                <w:bCs/>
                <w:color w:val="000000"/>
              </w:rPr>
              <w:tab/>
            </w:r>
            <w:r>
              <w:rPr>
                <w:b/>
                <w:bCs/>
                <w:color w:val="000000"/>
              </w:rPr>
              <w:tab/>
              <w:t>Валентина ФЕРСАНОВА</w:t>
            </w:r>
          </w:p>
        </w:tc>
      </w:tr>
    </w:tbl>
    <w:p w:rsidR="000C250C" w:rsidRPr="000C250C" w:rsidRDefault="000C250C" w:rsidP="000C250C">
      <w:pPr>
        <w:rPr>
          <w:sz w:val="8"/>
          <w:szCs w:val="28"/>
          <w:lang w:val="uk-UA"/>
        </w:rPr>
      </w:pPr>
    </w:p>
    <w:p w:rsidR="000C250C" w:rsidRPr="000C250C" w:rsidRDefault="000C250C" w:rsidP="000C250C">
      <w:pPr>
        <w:rPr>
          <w:szCs w:val="28"/>
          <w:lang w:val="uk-UA"/>
        </w:rPr>
      </w:pPr>
      <w:r w:rsidRPr="000C250C">
        <w:rPr>
          <w:szCs w:val="28"/>
          <w:lang w:val="uk-UA"/>
        </w:rPr>
        <w:t>Згідно з оригіналом</w:t>
      </w:r>
    </w:p>
    <w:p w:rsidR="000C250C" w:rsidRPr="000C250C" w:rsidRDefault="000C250C" w:rsidP="000C250C">
      <w:pPr>
        <w:rPr>
          <w:b/>
          <w:sz w:val="14"/>
          <w:szCs w:val="28"/>
          <w:lang w:val="uk-UA"/>
        </w:rPr>
      </w:pPr>
    </w:p>
    <w:p w:rsidR="000C250C" w:rsidRDefault="000C250C" w:rsidP="000C250C">
      <w:pPr>
        <w:rPr>
          <w:b/>
          <w:sz w:val="28"/>
          <w:szCs w:val="28"/>
          <w:lang w:val="uk-UA"/>
        </w:rPr>
      </w:pPr>
      <w:r>
        <w:rPr>
          <w:b/>
          <w:sz w:val="28"/>
          <w:szCs w:val="28"/>
          <w:lang w:val="uk-UA"/>
        </w:rPr>
        <w:t>Керуючий справами 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p>
    <w:p w:rsidR="000C250C" w:rsidRDefault="000C250C" w:rsidP="000C250C">
      <w:pPr>
        <w:pStyle w:val="afa"/>
        <w:jc w:val="both"/>
      </w:pPr>
    </w:p>
    <w:tbl>
      <w:tblPr>
        <w:tblW w:w="14808" w:type="dxa"/>
        <w:tblInd w:w="284" w:type="dxa"/>
        <w:tblLayout w:type="fixed"/>
        <w:tblCellMar>
          <w:left w:w="30" w:type="dxa"/>
          <w:right w:w="30" w:type="dxa"/>
        </w:tblCellMar>
        <w:tblLook w:val="0000" w:firstRow="0" w:lastRow="0" w:firstColumn="0" w:lastColumn="0" w:noHBand="0" w:noVBand="0"/>
      </w:tblPr>
      <w:tblGrid>
        <w:gridCol w:w="945"/>
        <w:gridCol w:w="945"/>
        <w:gridCol w:w="945"/>
        <w:gridCol w:w="3210"/>
        <w:gridCol w:w="2632"/>
        <w:gridCol w:w="2268"/>
        <w:gridCol w:w="1050"/>
        <w:gridCol w:w="1245"/>
        <w:gridCol w:w="750"/>
        <w:gridCol w:w="795"/>
        <w:gridCol w:w="23"/>
      </w:tblGrid>
      <w:tr w:rsidR="000C250C" w:rsidTr="000C250C">
        <w:trPr>
          <w:gridAfter w:val="1"/>
          <w:wAfter w:w="23" w:type="dxa"/>
          <w:trHeight w:val="210"/>
        </w:trPr>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321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2632"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2268"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3840" w:type="dxa"/>
            <w:gridSpan w:val="4"/>
            <w:vMerge w:val="restart"/>
            <w:tcBorders>
              <w:top w:val="nil"/>
              <w:left w:val="nil"/>
            </w:tcBorders>
          </w:tcPr>
          <w:p w:rsidR="000C250C" w:rsidRDefault="000C250C" w:rsidP="000C250C">
            <w:pPr>
              <w:autoSpaceDE w:val="0"/>
              <w:autoSpaceDN w:val="0"/>
              <w:adjustRightInd w:val="0"/>
              <w:rPr>
                <w:rFonts w:eastAsia="Calibri"/>
                <w:color w:val="000000"/>
                <w:sz w:val="22"/>
                <w:szCs w:val="22"/>
                <w:lang w:eastAsia="uk-UA"/>
              </w:rPr>
            </w:pPr>
            <w:r>
              <w:rPr>
                <w:rFonts w:eastAsia="Calibri"/>
                <w:color w:val="000000"/>
                <w:sz w:val="22"/>
                <w:szCs w:val="22"/>
                <w:lang w:eastAsia="uk-UA"/>
              </w:rPr>
              <w:t>Додаток 4</w:t>
            </w:r>
          </w:p>
          <w:p w:rsidR="000C250C" w:rsidRDefault="000C250C" w:rsidP="000C250C">
            <w:pPr>
              <w:autoSpaceDE w:val="0"/>
              <w:autoSpaceDN w:val="0"/>
              <w:adjustRightInd w:val="0"/>
              <w:rPr>
                <w:rFonts w:eastAsia="Calibri"/>
                <w:color w:val="000000"/>
                <w:sz w:val="22"/>
                <w:szCs w:val="22"/>
                <w:lang w:eastAsia="uk-UA"/>
              </w:rPr>
            </w:pPr>
            <w:r>
              <w:rPr>
                <w:rFonts w:eastAsia="Calibri"/>
                <w:color w:val="000000"/>
                <w:sz w:val="22"/>
                <w:szCs w:val="22"/>
                <w:lang w:eastAsia="uk-UA"/>
              </w:rPr>
              <w:t>до рішення виконавчого комітету "Про бюджет Новодністровської міської територіальної громади на 2022 рік" від 08.06.2022р. №</w:t>
            </w:r>
            <w:r>
              <w:rPr>
                <w:rFonts w:eastAsia="Calibri"/>
                <w:color w:val="000000"/>
                <w:sz w:val="22"/>
                <w:szCs w:val="22"/>
                <w:lang w:val="uk-UA" w:eastAsia="uk-UA"/>
              </w:rPr>
              <w:t>66/11</w:t>
            </w:r>
          </w:p>
        </w:tc>
      </w:tr>
      <w:tr w:rsidR="000C250C" w:rsidTr="000C250C">
        <w:trPr>
          <w:gridAfter w:val="1"/>
          <w:wAfter w:w="23" w:type="dxa"/>
          <w:trHeight w:val="930"/>
        </w:trPr>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321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2632"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2268"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3840" w:type="dxa"/>
            <w:gridSpan w:val="4"/>
            <w:vMerge/>
            <w:tcBorders>
              <w:left w:val="nil"/>
              <w:bottom w:val="nil"/>
            </w:tcBorders>
          </w:tcPr>
          <w:p w:rsidR="000C250C" w:rsidRPr="000C250C" w:rsidRDefault="000C250C" w:rsidP="000C250C">
            <w:pPr>
              <w:autoSpaceDE w:val="0"/>
              <w:autoSpaceDN w:val="0"/>
              <w:adjustRightInd w:val="0"/>
              <w:jc w:val="center"/>
              <w:rPr>
                <w:rFonts w:eastAsia="Calibri"/>
                <w:color w:val="000000"/>
                <w:sz w:val="22"/>
                <w:szCs w:val="22"/>
                <w:lang w:val="uk-UA" w:eastAsia="uk-UA"/>
              </w:rPr>
            </w:pPr>
          </w:p>
        </w:tc>
      </w:tr>
      <w:tr w:rsidR="000C250C" w:rsidTr="000C250C">
        <w:trPr>
          <w:gridAfter w:val="1"/>
          <w:wAfter w:w="23" w:type="dxa"/>
          <w:trHeight w:val="180"/>
        </w:trPr>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321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2632"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2268"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105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12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75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79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r>
      <w:tr w:rsidR="000C250C" w:rsidTr="000C250C">
        <w:trPr>
          <w:gridAfter w:val="1"/>
          <w:wAfter w:w="23" w:type="dxa"/>
          <w:trHeight w:val="180"/>
        </w:trPr>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321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2632"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2268"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105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12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75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79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r>
      <w:tr w:rsidR="000C250C" w:rsidRPr="00B31F4A" w:rsidTr="000C250C">
        <w:trPr>
          <w:trHeight w:val="480"/>
        </w:trPr>
        <w:tc>
          <w:tcPr>
            <w:tcW w:w="14808" w:type="dxa"/>
            <w:gridSpan w:val="11"/>
            <w:tcBorders>
              <w:top w:val="nil"/>
              <w:left w:val="nil"/>
              <w:bottom w:val="nil"/>
              <w:right w:val="nil"/>
            </w:tcBorders>
          </w:tcPr>
          <w:p w:rsidR="000C250C" w:rsidRPr="00B31F4A" w:rsidRDefault="000C250C" w:rsidP="000C250C">
            <w:pPr>
              <w:autoSpaceDE w:val="0"/>
              <w:autoSpaceDN w:val="0"/>
              <w:adjustRightInd w:val="0"/>
              <w:jc w:val="center"/>
              <w:rPr>
                <w:rFonts w:eastAsia="Calibri"/>
                <w:color w:val="000000"/>
                <w:sz w:val="22"/>
                <w:szCs w:val="28"/>
                <w:lang w:eastAsia="uk-UA"/>
              </w:rPr>
            </w:pPr>
            <w:r w:rsidRPr="00B31F4A">
              <w:rPr>
                <w:rFonts w:eastAsia="Calibri"/>
                <w:b/>
                <w:bCs/>
                <w:color w:val="000000"/>
                <w:sz w:val="22"/>
                <w:szCs w:val="28"/>
                <w:lang w:eastAsia="uk-UA"/>
              </w:rPr>
              <w:t>Зміни до додатку №4 "Розподіл витрат місцевого бюджету на реалізацію місцевих/регіональних програм у 2022 році" рішення сесії міської ради "Про бюджет Новодністровської міської територіальної громади на 2022 рік" від 21.12.2021 року №312</w:t>
            </w:r>
          </w:p>
        </w:tc>
      </w:tr>
      <w:tr w:rsidR="000C250C" w:rsidTr="000C250C">
        <w:trPr>
          <w:gridAfter w:val="1"/>
          <w:wAfter w:w="23" w:type="dxa"/>
          <w:trHeight w:val="180"/>
        </w:trPr>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321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2632"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2268"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105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12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75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79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r>
      <w:tr w:rsidR="000C250C" w:rsidTr="000C250C">
        <w:trPr>
          <w:gridAfter w:val="1"/>
          <w:wAfter w:w="23" w:type="dxa"/>
          <w:trHeight w:val="180"/>
        </w:trPr>
        <w:tc>
          <w:tcPr>
            <w:tcW w:w="945" w:type="dxa"/>
            <w:tcBorders>
              <w:top w:val="nil"/>
              <w:left w:val="nil"/>
              <w:bottom w:val="nil"/>
              <w:right w:val="nil"/>
            </w:tcBorders>
          </w:tcPr>
          <w:p w:rsidR="000C250C" w:rsidRPr="00B31F4A" w:rsidRDefault="000C250C" w:rsidP="000C250C">
            <w:pPr>
              <w:autoSpaceDE w:val="0"/>
              <w:autoSpaceDN w:val="0"/>
              <w:adjustRightInd w:val="0"/>
              <w:jc w:val="center"/>
              <w:rPr>
                <w:rFonts w:eastAsia="Calibri"/>
                <w:b/>
                <w:bCs/>
                <w:color w:val="000000"/>
                <w:sz w:val="16"/>
                <w:szCs w:val="20"/>
                <w:u w:val="single"/>
                <w:lang w:eastAsia="uk-UA"/>
              </w:rPr>
            </w:pPr>
            <w:r w:rsidRPr="00B31F4A">
              <w:rPr>
                <w:rFonts w:eastAsia="Calibri"/>
                <w:b/>
                <w:bCs/>
                <w:color w:val="000000"/>
                <w:sz w:val="16"/>
                <w:szCs w:val="20"/>
                <w:u w:val="single"/>
                <w:lang w:eastAsia="uk-UA"/>
              </w:rPr>
              <w:t>24533000000</w:t>
            </w:r>
          </w:p>
        </w:tc>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9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321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2632"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2268"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105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12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75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79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r>
      <w:tr w:rsidR="000C250C" w:rsidTr="000C250C">
        <w:trPr>
          <w:gridAfter w:val="1"/>
          <w:wAfter w:w="23" w:type="dxa"/>
          <w:trHeight w:val="180"/>
        </w:trPr>
        <w:tc>
          <w:tcPr>
            <w:tcW w:w="2835" w:type="dxa"/>
            <w:gridSpan w:val="3"/>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r w:rsidRPr="00B31F4A">
              <w:rPr>
                <w:rFonts w:eastAsia="Calibri"/>
                <w:color w:val="000000"/>
                <w:sz w:val="16"/>
                <w:szCs w:val="20"/>
                <w:lang w:eastAsia="uk-UA"/>
              </w:rPr>
              <w:t>(код бюджету)</w:t>
            </w:r>
          </w:p>
        </w:tc>
        <w:tc>
          <w:tcPr>
            <w:tcW w:w="321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2632"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2268"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105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124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750"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p>
        </w:tc>
        <w:tc>
          <w:tcPr>
            <w:tcW w:w="795" w:type="dxa"/>
            <w:tcBorders>
              <w:top w:val="nil"/>
              <w:left w:val="nil"/>
              <w:bottom w:val="nil"/>
              <w:right w:val="nil"/>
            </w:tcBorders>
          </w:tcPr>
          <w:p w:rsidR="000C250C" w:rsidRDefault="000C250C" w:rsidP="000C250C">
            <w:pPr>
              <w:autoSpaceDE w:val="0"/>
              <w:autoSpaceDN w:val="0"/>
              <w:adjustRightInd w:val="0"/>
              <w:jc w:val="right"/>
              <w:rPr>
                <w:rFonts w:eastAsia="Calibri"/>
                <w:color w:val="000000"/>
                <w:sz w:val="20"/>
                <w:szCs w:val="20"/>
                <w:lang w:eastAsia="uk-UA"/>
              </w:rPr>
            </w:pPr>
            <w:r>
              <w:rPr>
                <w:rFonts w:eastAsia="Calibri"/>
                <w:color w:val="000000"/>
                <w:sz w:val="20"/>
                <w:szCs w:val="20"/>
                <w:lang w:eastAsia="uk-UA"/>
              </w:rPr>
              <w:t>(грн.)</w:t>
            </w:r>
          </w:p>
        </w:tc>
      </w:tr>
      <w:tr w:rsidR="000C250C" w:rsidTr="000C250C">
        <w:trPr>
          <w:gridAfter w:val="1"/>
          <w:wAfter w:w="23" w:type="dxa"/>
          <w:trHeight w:val="1563"/>
        </w:trPr>
        <w:tc>
          <w:tcPr>
            <w:tcW w:w="9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16"/>
                <w:szCs w:val="16"/>
                <w:lang w:eastAsia="uk-UA"/>
              </w:rPr>
            </w:pPr>
            <w:r>
              <w:rPr>
                <w:rFonts w:eastAsia="Calibri"/>
                <w:color w:val="000000"/>
                <w:sz w:val="16"/>
                <w:szCs w:val="16"/>
                <w:lang w:eastAsia="uk-UA"/>
              </w:rPr>
              <w:t>Код Програмної класифікації видатків та кредитування місцевого бюджету</w:t>
            </w:r>
          </w:p>
        </w:tc>
        <w:tc>
          <w:tcPr>
            <w:tcW w:w="9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16"/>
                <w:szCs w:val="16"/>
                <w:lang w:eastAsia="uk-UA"/>
              </w:rPr>
            </w:pPr>
            <w:r>
              <w:rPr>
                <w:rFonts w:eastAsia="Calibri"/>
                <w:color w:val="000000"/>
                <w:sz w:val="16"/>
                <w:szCs w:val="16"/>
                <w:lang w:eastAsia="uk-UA"/>
              </w:rPr>
              <w:t>Код Типової програмної класифікації видатків та кредитування місцевого бюджету</w:t>
            </w:r>
          </w:p>
        </w:tc>
        <w:tc>
          <w:tcPr>
            <w:tcW w:w="9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16"/>
                <w:szCs w:val="16"/>
                <w:lang w:eastAsia="uk-UA"/>
              </w:rPr>
            </w:pPr>
            <w:r>
              <w:rPr>
                <w:rFonts w:eastAsia="Calibri"/>
                <w:color w:val="000000"/>
                <w:sz w:val="16"/>
                <w:szCs w:val="16"/>
                <w:lang w:eastAsia="uk-UA"/>
              </w:rPr>
              <w:t>Код Функціональної класифікації видатків та кредитування бюджету</w:t>
            </w:r>
          </w:p>
        </w:tc>
        <w:tc>
          <w:tcPr>
            <w:tcW w:w="3210"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20"/>
                <w:szCs w:val="20"/>
                <w:lang w:eastAsia="uk-UA"/>
              </w:rPr>
            </w:pPr>
            <w:r>
              <w:rPr>
                <w:rFonts w:eastAsia="Calibri"/>
                <w:color w:val="000000"/>
                <w:sz w:val="20"/>
                <w:szCs w:val="20"/>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2632"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20"/>
                <w:szCs w:val="20"/>
                <w:lang w:eastAsia="uk-UA"/>
              </w:rPr>
            </w:pPr>
            <w:r>
              <w:rPr>
                <w:rFonts w:eastAsia="Calibri"/>
                <w:color w:val="000000"/>
                <w:sz w:val="20"/>
                <w:szCs w:val="20"/>
                <w:lang w:eastAsia="uk-UA"/>
              </w:rPr>
              <w:t>Найменування місцевої/ регіональної програми</w:t>
            </w:r>
          </w:p>
        </w:tc>
        <w:tc>
          <w:tcPr>
            <w:tcW w:w="2268"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16"/>
                <w:szCs w:val="16"/>
                <w:lang w:eastAsia="uk-UA"/>
              </w:rPr>
            </w:pPr>
            <w:r>
              <w:rPr>
                <w:rFonts w:eastAsia="Calibri"/>
                <w:color w:val="000000"/>
                <w:sz w:val="16"/>
                <w:szCs w:val="16"/>
                <w:lang w:eastAsia="uk-UA"/>
              </w:rPr>
              <w:t>Дата та номер документа, яким затверджено місцеву регіональну програму</w:t>
            </w:r>
          </w:p>
        </w:tc>
        <w:tc>
          <w:tcPr>
            <w:tcW w:w="1050"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20"/>
                <w:szCs w:val="20"/>
                <w:lang w:eastAsia="uk-UA"/>
              </w:rPr>
            </w:pPr>
            <w:r>
              <w:rPr>
                <w:rFonts w:eastAsia="Calibri"/>
                <w:color w:val="000000"/>
                <w:sz w:val="20"/>
                <w:szCs w:val="20"/>
                <w:lang w:eastAsia="uk-UA"/>
              </w:rPr>
              <w:t>Усього</w:t>
            </w:r>
          </w:p>
        </w:tc>
        <w:tc>
          <w:tcPr>
            <w:tcW w:w="12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20"/>
                <w:szCs w:val="20"/>
                <w:lang w:eastAsia="uk-UA"/>
              </w:rPr>
            </w:pPr>
            <w:r>
              <w:rPr>
                <w:rFonts w:eastAsia="Calibri"/>
                <w:color w:val="000000"/>
                <w:sz w:val="20"/>
                <w:szCs w:val="20"/>
                <w:lang w:eastAsia="uk-UA"/>
              </w:rPr>
              <w:t>Загальний фонд</w:t>
            </w:r>
          </w:p>
        </w:tc>
        <w:tc>
          <w:tcPr>
            <w:tcW w:w="1545" w:type="dxa"/>
            <w:gridSpan w:val="2"/>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20"/>
                <w:szCs w:val="20"/>
                <w:lang w:eastAsia="uk-UA"/>
              </w:rPr>
            </w:pPr>
            <w:r>
              <w:rPr>
                <w:rFonts w:eastAsia="Calibri"/>
                <w:color w:val="000000"/>
                <w:sz w:val="20"/>
                <w:szCs w:val="20"/>
                <w:lang w:eastAsia="uk-UA"/>
              </w:rPr>
              <w:t>Спеціальний фонд</w:t>
            </w:r>
          </w:p>
        </w:tc>
      </w:tr>
      <w:tr w:rsidR="000C250C" w:rsidRPr="00B31F4A" w:rsidTr="000C250C">
        <w:trPr>
          <w:gridAfter w:val="1"/>
          <w:wAfter w:w="23" w:type="dxa"/>
          <w:trHeight w:val="960"/>
        </w:trPr>
        <w:tc>
          <w:tcPr>
            <w:tcW w:w="945" w:type="dxa"/>
            <w:tcBorders>
              <w:top w:val="single" w:sz="6" w:space="0" w:color="auto"/>
              <w:left w:val="single" w:sz="6" w:space="0" w:color="auto"/>
              <w:bottom w:val="single" w:sz="6" w:space="0" w:color="auto"/>
              <w:right w:val="single" w:sz="6" w:space="0" w:color="auto"/>
            </w:tcBorders>
          </w:tcPr>
          <w:p w:rsidR="000C250C" w:rsidRPr="00B31F4A" w:rsidRDefault="000C250C" w:rsidP="000C250C">
            <w:pPr>
              <w:autoSpaceDE w:val="0"/>
              <w:autoSpaceDN w:val="0"/>
              <w:adjustRightInd w:val="0"/>
              <w:jc w:val="center"/>
              <w:rPr>
                <w:rFonts w:eastAsia="Calibri"/>
                <w:color w:val="000000"/>
                <w:sz w:val="16"/>
                <w:szCs w:val="20"/>
                <w:lang w:eastAsia="uk-UA"/>
              </w:rPr>
            </w:pPr>
          </w:p>
        </w:tc>
        <w:tc>
          <w:tcPr>
            <w:tcW w:w="945" w:type="dxa"/>
            <w:tcBorders>
              <w:top w:val="single" w:sz="6" w:space="0" w:color="auto"/>
              <w:left w:val="single" w:sz="6" w:space="0" w:color="auto"/>
              <w:bottom w:val="single" w:sz="6" w:space="0" w:color="auto"/>
              <w:right w:val="single" w:sz="6" w:space="0" w:color="auto"/>
            </w:tcBorders>
          </w:tcPr>
          <w:p w:rsidR="000C250C" w:rsidRPr="00B31F4A" w:rsidRDefault="000C250C" w:rsidP="000C250C">
            <w:pPr>
              <w:autoSpaceDE w:val="0"/>
              <w:autoSpaceDN w:val="0"/>
              <w:adjustRightInd w:val="0"/>
              <w:jc w:val="center"/>
              <w:rPr>
                <w:rFonts w:eastAsia="Calibri"/>
                <w:color w:val="000000"/>
                <w:sz w:val="16"/>
                <w:szCs w:val="20"/>
                <w:lang w:eastAsia="uk-UA"/>
              </w:rPr>
            </w:pPr>
          </w:p>
        </w:tc>
        <w:tc>
          <w:tcPr>
            <w:tcW w:w="945" w:type="dxa"/>
            <w:tcBorders>
              <w:top w:val="single" w:sz="6" w:space="0" w:color="auto"/>
              <w:left w:val="single" w:sz="6" w:space="0" w:color="auto"/>
              <w:bottom w:val="single" w:sz="6" w:space="0" w:color="auto"/>
              <w:right w:val="single" w:sz="6" w:space="0" w:color="auto"/>
            </w:tcBorders>
          </w:tcPr>
          <w:p w:rsidR="000C250C" w:rsidRPr="00B31F4A" w:rsidRDefault="000C250C" w:rsidP="000C250C">
            <w:pPr>
              <w:autoSpaceDE w:val="0"/>
              <w:autoSpaceDN w:val="0"/>
              <w:adjustRightInd w:val="0"/>
              <w:jc w:val="center"/>
              <w:rPr>
                <w:rFonts w:eastAsia="Calibri"/>
                <w:color w:val="000000"/>
                <w:sz w:val="16"/>
                <w:szCs w:val="20"/>
                <w:lang w:eastAsia="uk-UA"/>
              </w:rPr>
            </w:pPr>
          </w:p>
        </w:tc>
        <w:tc>
          <w:tcPr>
            <w:tcW w:w="3210" w:type="dxa"/>
            <w:tcBorders>
              <w:top w:val="single" w:sz="6" w:space="0" w:color="auto"/>
              <w:left w:val="single" w:sz="6" w:space="0" w:color="auto"/>
              <w:bottom w:val="single" w:sz="6" w:space="0" w:color="auto"/>
              <w:right w:val="single" w:sz="6" w:space="0" w:color="auto"/>
            </w:tcBorders>
          </w:tcPr>
          <w:p w:rsidR="000C250C" w:rsidRPr="00B31F4A" w:rsidRDefault="000C250C" w:rsidP="000C250C">
            <w:pPr>
              <w:autoSpaceDE w:val="0"/>
              <w:autoSpaceDN w:val="0"/>
              <w:adjustRightInd w:val="0"/>
              <w:jc w:val="center"/>
              <w:rPr>
                <w:rFonts w:eastAsia="Calibri"/>
                <w:color w:val="000000"/>
                <w:sz w:val="16"/>
                <w:szCs w:val="20"/>
                <w:lang w:eastAsia="uk-UA"/>
              </w:rPr>
            </w:pPr>
          </w:p>
        </w:tc>
        <w:tc>
          <w:tcPr>
            <w:tcW w:w="2632" w:type="dxa"/>
            <w:tcBorders>
              <w:top w:val="single" w:sz="6" w:space="0" w:color="auto"/>
              <w:left w:val="single" w:sz="6" w:space="0" w:color="auto"/>
              <w:bottom w:val="single" w:sz="6" w:space="0" w:color="auto"/>
              <w:right w:val="single" w:sz="6" w:space="0" w:color="auto"/>
            </w:tcBorders>
          </w:tcPr>
          <w:p w:rsidR="000C250C" w:rsidRPr="00B31F4A" w:rsidRDefault="000C250C" w:rsidP="000C250C">
            <w:pPr>
              <w:autoSpaceDE w:val="0"/>
              <w:autoSpaceDN w:val="0"/>
              <w:adjustRightInd w:val="0"/>
              <w:jc w:val="center"/>
              <w:rPr>
                <w:rFonts w:eastAsia="Calibri"/>
                <w:color w:val="000000"/>
                <w:sz w:val="16"/>
                <w:szCs w:val="20"/>
                <w:lang w:eastAsia="uk-UA"/>
              </w:rPr>
            </w:pPr>
          </w:p>
        </w:tc>
        <w:tc>
          <w:tcPr>
            <w:tcW w:w="2268" w:type="dxa"/>
            <w:tcBorders>
              <w:top w:val="single" w:sz="6" w:space="0" w:color="auto"/>
              <w:left w:val="single" w:sz="6" w:space="0" w:color="auto"/>
              <w:bottom w:val="single" w:sz="6" w:space="0" w:color="auto"/>
              <w:right w:val="single" w:sz="6" w:space="0" w:color="auto"/>
            </w:tcBorders>
          </w:tcPr>
          <w:p w:rsidR="000C250C" w:rsidRPr="00B31F4A" w:rsidRDefault="000C250C" w:rsidP="000C250C">
            <w:pPr>
              <w:autoSpaceDE w:val="0"/>
              <w:autoSpaceDN w:val="0"/>
              <w:adjustRightInd w:val="0"/>
              <w:jc w:val="center"/>
              <w:rPr>
                <w:rFonts w:eastAsia="Calibri"/>
                <w:color w:val="000000"/>
                <w:sz w:val="16"/>
                <w:szCs w:val="20"/>
                <w:lang w:eastAsia="uk-UA"/>
              </w:rPr>
            </w:pPr>
          </w:p>
        </w:tc>
        <w:tc>
          <w:tcPr>
            <w:tcW w:w="1050" w:type="dxa"/>
            <w:tcBorders>
              <w:top w:val="single" w:sz="6" w:space="0" w:color="auto"/>
              <w:left w:val="single" w:sz="6" w:space="0" w:color="auto"/>
              <w:bottom w:val="single" w:sz="6" w:space="0" w:color="auto"/>
              <w:right w:val="single" w:sz="6" w:space="0" w:color="auto"/>
            </w:tcBorders>
          </w:tcPr>
          <w:p w:rsidR="000C250C" w:rsidRPr="00B31F4A" w:rsidRDefault="000C250C" w:rsidP="000C250C">
            <w:pPr>
              <w:autoSpaceDE w:val="0"/>
              <w:autoSpaceDN w:val="0"/>
              <w:adjustRightInd w:val="0"/>
              <w:jc w:val="center"/>
              <w:rPr>
                <w:rFonts w:eastAsia="Calibri"/>
                <w:color w:val="000000"/>
                <w:sz w:val="16"/>
                <w:szCs w:val="20"/>
                <w:lang w:eastAsia="uk-UA"/>
              </w:rPr>
            </w:pPr>
          </w:p>
        </w:tc>
        <w:tc>
          <w:tcPr>
            <w:tcW w:w="1245" w:type="dxa"/>
            <w:tcBorders>
              <w:top w:val="single" w:sz="6" w:space="0" w:color="auto"/>
              <w:left w:val="single" w:sz="6" w:space="0" w:color="auto"/>
              <w:bottom w:val="single" w:sz="6" w:space="0" w:color="auto"/>
              <w:right w:val="single" w:sz="6" w:space="0" w:color="auto"/>
            </w:tcBorders>
          </w:tcPr>
          <w:p w:rsidR="000C250C" w:rsidRPr="00B31F4A" w:rsidRDefault="000C250C" w:rsidP="000C250C">
            <w:pPr>
              <w:autoSpaceDE w:val="0"/>
              <w:autoSpaceDN w:val="0"/>
              <w:adjustRightInd w:val="0"/>
              <w:jc w:val="center"/>
              <w:rPr>
                <w:rFonts w:eastAsia="Calibri"/>
                <w:color w:val="000000"/>
                <w:sz w:val="16"/>
                <w:szCs w:val="20"/>
                <w:lang w:eastAsia="uk-UA"/>
              </w:rPr>
            </w:pPr>
          </w:p>
        </w:tc>
        <w:tc>
          <w:tcPr>
            <w:tcW w:w="750" w:type="dxa"/>
            <w:tcBorders>
              <w:top w:val="single" w:sz="6" w:space="0" w:color="auto"/>
              <w:left w:val="single" w:sz="6" w:space="0" w:color="auto"/>
              <w:bottom w:val="single" w:sz="6" w:space="0" w:color="auto"/>
              <w:right w:val="single" w:sz="6" w:space="0" w:color="auto"/>
            </w:tcBorders>
          </w:tcPr>
          <w:p w:rsidR="000C250C" w:rsidRPr="00B31F4A" w:rsidRDefault="000C250C" w:rsidP="000C250C">
            <w:pPr>
              <w:autoSpaceDE w:val="0"/>
              <w:autoSpaceDN w:val="0"/>
              <w:adjustRightInd w:val="0"/>
              <w:jc w:val="center"/>
              <w:rPr>
                <w:rFonts w:eastAsia="Calibri"/>
                <w:color w:val="000000"/>
                <w:sz w:val="16"/>
                <w:szCs w:val="20"/>
                <w:lang w:eastAsia="uk-UA"/>
              </w:rPr>
            </w:pPr>
            <w:r w:rsidRPr="00B31F4A">
              <w:rPr>
                <w:rFonts w:eastAsia="Calibri"/>
                <w:color w:val="000000"/>
                <w:sz w:val="16"/>
                <w:szCs w:val="20"/>
                <w:lang w:eastAsia="uk-UA"/>
              </w:rPr>
              <w:t>усього</w:t>
            </w:r>
          </w:p>
        </w:tc>
        <w:tc>
          <w:tcPr>
            <w:tcW w:w="795" w:type="dxa"/>
            <w:tcBorders>
              <w:top w:val="single" w:sz="6" w:space="0" w:color="auto"/>
              <w:left w:val="single" w:sz="6" w:space="0" w:color="auto"/>
              <w:bottom w:val="single" w:sz="6" w:space="0" w:color="auto"/>
              <w:right w:val="single" w:sz="6" w:space="0" w:color="auto"/>
            </w:tcBorders>
          </w:tcPr>
          <w:p w:rsidR="000C250C" w:rsidRPr="00B31F4A" w:rsidRDefault="000C250C" w:rsidP="000C250C">
            <w:pPr>
              <w:autoSpaceDE w:val="0"/>
              <w:autoSpaceDN w:val="0"/>
              <w:adjustRightInd w:val="0"/>
              <w:jc w:val="center"/>
              <w:rPr>
                <w:rFonts w:eastAsia="Calibri"/>
                <w:color w:val="000000"/>
                <w:sz w:val="16"/>
                <w:szCs w:val="20"/>
                <w:lang w:eastAsia="uk-UA"/>
              </w:rPr>
            </w:pPr>
            <w:r w:rsidRPr="00B31F4A">
              <w:rPr>
                <w:rFonts w:eastAsia="Calibri"/>
                <w:color w:val="000000"/>
                <w:sz w:val="16"/>
                <w:szCs w:val="20"/>
                <w:lang w:eastAsia="uk-UA"/>
              </w:rPr>
              <w:t>у тому числі бюджет розвитку</w:t>
            </w:r>
          </w:p>
        </w:tc>
      </w:tr>
      <w:tr w:rsidR="000C250C" w:rsidTr="000C250C">
        <w:trPr>
          <w:gridAfter w:val="1"/>
          <w:wAfter w:w="23" w:type="dxa"/>
          <w:trHeight w:val="180"/>
        </w:trPr>
        <w:tc>
          <w:tcPr>
            <w:tcW w:w="9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20"/>
                <w:szCs w:val="20"/>
                <w:lang w:eastAsia="uk-UA"/>
              </w:rPr>
            </w:pPr>
            <w:r>
              <w:rPr>
                <w:rFonts w:eastAsia="Calibri"/>
                <w:color w:val="000000"/>
                <w:sz w:val="20"/>
                <w:szCs w:val="20"/>
                <w:lang w:eastAsia="uk-UA"/>
              </w:rPr>
              <w:t>1</w:t>
            </w:r>
          </w:p>
        </w:tc>
        <w:tc>
          <w:tcPr>
            <w:tcW w:w="9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20"/>
                <w:szCs w:val="20"/>
                <w:lang w:eastAsia="uk-UA"/>
              </w:rPr>
            </w:pPr>
            <w:r>
              <w:rPr>
                <w:rFonts w:eastAsia="Calibri"/>
                <w:color w:val="000000"/>
                <w:sz w:val="20"/>
                <w:szCs w:val="20"/>
                <w:lang w:eastAsia="uk-UA"/>
              </w:rPr>
              <w:t>2</w:t>
            </w:r>
          </w:p>
        </w:tc>
        <w:tc>
          <w:tcPr>
            <w:tcW w:w="9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20"/>
                <w:szCs w:val="20"/>
                <w:lang w:eastAsia="uk-UA"/>
              </w:rPr>
            </w:pPr>
            <w:r>
              <w:rPr>
                <w:rFonts w:eastAsia="Calibri"/>
                <w:color w:val="000000"/>
                <w:sz w:val="20"/>
                <w:szCs w:val="20"/>
                <w:lang w:eastAsia="uk-UA"/>
              </w:rPr>
              <w:t>3</w:t>
            </w:r>
          </w:p>
        </w:tc>
        <w:tc>
          <w:tcPr>
            <w:tcW w:w="3210"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20"/>
                <w:szCs w:val="20"/>
                <w:lang w:eastAsia="uk-UA"/>
              </w:rPr>
            </w:pPr>
            <w:r>
              <w:rPr>
                <w:rFonts w:eastAsia="Calibri"/>
                <w:color w:val="000000"/>
                <w:sz w:val="20"/>
                <w:szCs w:val="20"/>
                <w:lang w:eastAsia="uk-UA"/>
              </w:rPr>
              <w:t>4</w:t>
            </w:r>
          </w:p>
        </w:tc>
        <w:tc>
          <w:tcPr>
            <w:tcW w:w="2632"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20"/>
                <w:szCs w:val="20"/>
                <w:lang w:eastAsia="uk-UA"/>
              </w:rPr>
            </w:pPr>
            <w:r>
              <w:rPr>
                <w:rFonts w:eastAsia="Calibri"/>
                <w:color w:val="000000"/>
                <w:sz w:val="20"/>
                <w:szCs w:val="20"/>
                <w:lang w:eastAsia="uk-UA"/>
              </w:rPr>
              <w:t>5</w:t>
            </w:r>
          </w:p>
        </w:tc>
        <w:tc>
          <w:tcPr>
            <w:tcW w:w="2268"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20"/>
                <w:szCs w:val="20"/>
                <w:lang w:eastAsia="uk-UA"/>
              </w:rPr>
            </w:pPr>
            <w:r>
              <w:rPr>
                <w:rFonts w:eastAsia="Calibri"/>
                <w:color w:val="000000"/>
                <w:sz w:val="20"/>
                <w:szCs w:val="20"/>
                <w:lang w:eastAsia="uk-UA"/>
              </w:rPr>
              <w:t>6</w:t>
            </w:r>
          </w:p>
        </w:tc>
        <w:tc>
          <w:tcPr>
            <w:tcW w:w="1050"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20"/>
                <w:szCs w:val="20"/>
                <w:lang w:eastAsia="uk-UA"/>
              </w:rPr>
            </w:pPr>
            <w:r>
              <w:rPr>
                <w:rFonts w:eastAsia="Calibri"/>
                <w:color w:val="000000"/>
                <w:sz w:val="20"/>
                <w:szCs w:val="20"/>
                <w:lang w:eastAsia="uk-UA"/>
              </w:rPr>
              <w:t>7</w:t>
            </w:r>
          </w:p>
        </w:tc>
        <w:tc>
          <w:tcPr>
            <w:tcW w:w="12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color w:val="000000"/>
                <w:sz w:val="20"/>
                <w:szCs w:val="20"/>
                <w:lang w:eastAsia="uk-UA"/>
              </w:rPr>
            </w:pPr>
            <w:r>
              <w:rPr>
                <w:rFonts w:eastAsia="Calibri"/>
                <w:color w:val="000000"/>
                <w:sz w:val="20"/>
                <w:szCs w:val="20"/>
                <w:lang w:eastAsia="uk-UA"/>
              </w:rPr>
              <w:t>8</w:t>
            </w:r>
          </w:p>
        </w:tc>
        <w:tc>
          <w:tcPr>
            <w:tcW w:w="750"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right"/>
              <w:rPr>
                <w:rFonts w:eastAsia="Calibri"/>
                <w:color w:val="000000"/>
                <w:sz w:val="20"/>
                <w:szCs w:val="20"/>
                <w:lang w:eastAsia="uk-UA"/>
              </w:rPr>
            </w:pPr>
            <w:r>
              <w:rPr>
                <w:rFonts w:eastAsia="Calibri"/>
                <w:color w:val="000000"/>
                <w:sz w:val="20"/>
                <w:szCs w:val="20"/>
                <w:lang w:eastAsia="uk-UA"/>
              </w:rPr>
              <w:t>9</w:t>
            </w:r>
          </w:p>
        </w:tc>
        <w:tc>
          <w:tcPr>
            <w:tcW w:w="79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right"/>
              <w:rPr>
                <w:rFonts w:eastAsia="Calibri"/>
                <w:color w:val="000000"/>
                <w:sz w:val="20"/>
                <w:szCs w:val="20"/>
                <w:lang w:eastAsia="uk-UA"/>
              </w:rPr>
            </w:pPr>
            <w:r>
              <w:rPr>
                <w:rFonts w:eastAsia="Calibri"/>
                <w:color w:val="000000"/>
                <w:sz w:val="20"/>
                <w:szCs w:val="20"/>
                <w:lang w:eastAsia="uk-UA"/>
              </w:rPr>
              <w:t>10</w:t>
            </w:r>
          </w:p>
        </w:tc>
      </w:tr>
      <w:tr w:rsidR="000C250C" w:rsidTr="000C250C">
        <w:trPr>
          <w:gridAfter w:val="1"/>
          <w:wAfter w:w="23" w:type="dxa"/>
          <w:trHeight w:val="180"/>
        </w:trPr>
        <w:tc>
          <w:tcPr>
            <w:tcW w:w="9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rPr>
                <w:rFonts w:eastAsia="Calibri"/>
                <w:b/>
                <w:bCs/>
                <w:color w:val="000000"/>
                <w:sz w:val="20"/>
                <w:szCs w:val="20"/>
                <w:lang w:eastAsia="uk-UA"/>
              </w:rPr>
            </w:pPr>
            <w:r>
              <w:rPr>
                <w:rFonts w:eastAsia="Calibri"/>
                <w:b/>
                <w:bCs/>
                <w:color w:val="000000"/>
                <w:sz w:val="20"/>
                <w:szCs w:val="20"/>
                <w:lang w:eastAsia="uk-UA"/>
              </w:rPr>
              <w:t>0100000</w:t>
            </w:r>
          </w:p>
        </w:tc>
        <w:tc>
          <w:tcPr>
            <w:tcW w:w="9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rPr>
                <w:rFonts w:eastAsia="Calibri"/>
                <w:b/>
                <w:bCs/>
                <w:color w:val="000000"/>
                <w:sz w:val="20"/>
                <w:szCs w:val="20"/>
                <w:lang w:eastAsia="uk-UA"/>
              </w:rPr>
            </w:pPr>
          </w:p>
        </w:tc>
        <w:tc>
          <w:tcPr>
            <w:tcW w:w="9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rPr>
                <w:rFonts w:eastAsia="Calibri"/>
                <w:b/>
                <w:bCs/>
                <w:color w:val="000000"/>
                <w:sz w:val="20"/>
                <w:szCs w:val="20"/>
                <w:lang w:eastAsia="uk-UA"/>
              </w:rPr>
            </w:pPr>
          </w:p>
        </w:tc>
        <w:tc>
          <w:tcPr>
            <w:tcW w:w="3210"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rPr>
                <w:rFonts w:eastAsia="Calibri"/>
                <w:b/>
                <w:bCs/>
                <w:color w:val="000000"/>
                <w:sz w:val="20"/>
                <w:szCs w:val="20"/>
                <w:lang w:eastAsia="uk-UA"/>
              </w:rPr>
            </w:pPr>
            <w:r>
              <w:rPr>
                <w:rFonts w:eastAsia="Calibri"/>
                <w:b/>
                <w:bCs/>
                <w:color w:val="000000"/>
                <w:sz w:val="20"/>
                <w:szCs w:val="20"/>
                <w:lang w:eastAsia="uk-UA"/>
              </w:rPr>
              <w:t>Новоднiстровська мiська рада</w:t>
            </w:r>
          </w:p>
        </w:tc>
        <w:tc>
          <w:tcPr>
            <w:tcW w:w="2632"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rPr>
                <w:rFonts w:eastAsia="Calibri"/>
                <w:b/>
                <w:bCs/>
                <w:color w:val="000000"/>
                <w:sz w:val="20"/>
                <w:szCs w:val="20"/>
                <w:lang w:eastAsia="uk-UA"/>
              </w:rPr>
            </w:pPr>
          </w:p>
        </w:tc>
        <w:tc>
          <w:tcPr>
            <w:tcW w:w="2268"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rPr>
                <w:rFonts w:eastAsia="Calibri"/>
                <w:b/>
                <w:bCs/>
                <w:color w:val="000000"/>
                <w:sz w:val="20"/>
                <w:szCs w:val="20"/>
                <w:lang w:eastAsia="uk-UA"/>
              </w:rPr>
            </w:pPr>
          </w:p>
        </w:tc>
        <w:tc>
          <w:tcPr>
            <w:tcW w:w="1050"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right"/>
              <w:rPr>
                <w:rFonts w:eastAsia="Calibri"/>
                <w:b/>
                <w:bCs/>
                <w:color w:val="000000"/>
                <w:sz w:val="20"/>
                <w:szCs w:val="20"/>
                <w:lang w:eastAsia="uk-UA"/>
              </w:rPr>
            </w:pPr>
            <w:r>
              <w:rPr>
                <w:rFonts w:eastAsia="Calibri"/>
                <w:b/>
                <w:bCs/>
                <w:color w:val="000000"/>
                <w:sz w:val="20"/>
                <w:szCs w:val="20"/>
                <w:lang w:eastAsia="uk-UA"/>
              </w:rPr>
              <w:t>50 000,00</w:t>
            </w:r>
          </w:p>
        </w:tc>
        <w:tc>
          <w:tcPr>
            <w:tcW w:w="12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right"/>
              <w:rPr>
                <w:rFonts w:eastAsia="Calibri"/>
                <w:b/>
                <w:bCs/>
                <w:color w:val="000000"/>
                <w:sz w:val="20"/>
                <w:szCs w:val="20"/>
                <w:lang w:eastAsia="uk-UA"/>
              </w:rPr>
            </w:pPr>
            <w:r>
              <w:rPr>
                <w:rFonts w:eastAsia="Calibri"/>
                <w:b/>
                <w:bCs/>
                <w:color w:val="000000"/>
                <w:sz w:val="20"/>
                <w:szCs w:val="20"/>
                <w:lang w:eastAsia="uk-UA"/>
              </w:rPr>
              <w:t>50 000,00</w:t>
            </w:r>
          </w:p>
        </w:tc>
        <w:tc>
          <w:tcPr>
            <w:tcW w:w="750"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right"/>
              <w:rPr>
                <w:rFonts w:eastAsia="Calibri"/>
                <w:b/>
                <w:bCs/>
                <w:color w:val="000000"/>
                <w:sz w:val="20"/>
                <w:szCs w:val="20"/>
                <w:lang w:eastAsia="uk-UA"/>
              </w:rPr>
            </w:pPr>
            <w:r>
              <w:rPr>
                <w:rFonts w:eastAsia="Calibri"/>
                <w:b/>
                <w:bCs/>
                <w:color w:val="000000"/>
                <w:sz w:val="20"/>
                <w:szCs w:val="20"/>
                <w:lang w:eastAsia="uk-UA"/>
              </w:rPr>
              <w:t>-</w:t>
            </w:r>
          </w:p>
        </w:tc>
        <w:tc>
          <w:tcPr>
            <w:tcW w:w="79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right"/>
              <w:rPr>
                <w:rFonts w:eastAsia="Calibri"/>
                <w:b/>
                <w:bCs/>
                <w:color w:val="000000"/>
                <w:sz w:val="20"/>
                <w:szCs w:val="20"/>
                <w:lang w:eastAsia="uk-UA"/>
              </w:rPr>
            </w:pPr>
            <w:r>
              <w:rPr>
                <w:rFonts w:eastAsia="Calibri"/>
                <w:b/>
                <w:bCs/>
                <w:color w:val="000000"/>
                <w:sz w:val="20"/>
                <w:szCs w:val="20"/>
                <w:lang w:eastAsia="uk-UA"/>
              </w:rPr>
              <w:t>-</w:t>
            </w:r>
          </w:p>
        </w:tc>
      </w:tr>
      <w:tr w:rsidR="000C250C" w:rsidTr="000C250C">
        <w:trPr>
          <w:gridAfter w:val="1"/>
          <w:wAfter w:w="23" w:type="dxa"/>
          <w:trHeight w:val="900"/>
        </w:trPr>
        <w:tc>
          <w:tcPr>
            <w:tcW w:w="9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rPr>
                <w:rFonts w:eastAsia="Calibri"/>
                <w:color w:val="000000"/>
                <w:sz w:val="20"/>
                <w:szCs w:val="20"/>
                <w:lang w:eastAsia="uk-UA"/>
              </w:rPr>
            </w:pPr>
            <w:r>
              <w:rPr>
                <w:rFonts w:eastAsia="Calibri"/>
                <w:color w:val="000000"/>
                <w:sz w:val="20"/>
                <w:szCs w:val="20"/>
                <w:lang w:eastAsia="uk-UA"/>
              </w:rPr>
              <w:t>0110180</w:t>
            </w:r>
          </w:p>
        </w:tc>
        <w:tc>
          <w:tcPr>
            <w:tcW w:w="9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rPr>
                <w:rFonts w:eastAsia="Calibri"/>
                <w:color w:val="000000"/>
                <w:sz w:val="20"/>
                <w:szCs w:val="20"/>
                <w:lang w:eastAsia="uk-UA"/>
              </w:rPr>
            </w:pPr>
            <w:r>
              <w:rPr>
                <w:rFonts w:eastAsia="Calibri"/>
                <w:color w:val="000000"/>
                <w:sz w:val="20"/>
                <w:szCs w:val="20"/>
                <w:lang w:eastAsia="uk-UA"/>
              </w:rPr>
              <w:t>0180</w:t>
            </w:r>
          </w:p>
        </w:tc>
        <w:tc>
          <w:tcPr>
            <w:tcW w:w="9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rPr>
                <w:rFonts w:eastAsia="Calibri"/>
                <w:color w:val="000000"/>
                <w:sz w:val="20"/>
                <w:szCs w:val="20"/>
                <w:lang w:eastAsia="uk-UA"/>
              </w:rPr>
            </w:pPr>
            <w:r>
              <w:rPr>
                <w:rFonts w:eastAsia="Calibri"/>
                <w:color w:val="000000"/>
                <w:sz w:val="20"/>
                <w:szCs w:val="20"/>
                <w:lang w:eastAsia="uk-UA"/>
              </w:rPr>
              <w:t>0133</w:t>
            </w:r>
          </w:p>
        </w:tc>
        <w:tc>
          <w:tcPr>
            <w:tcW w:w="3210"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rPr>
                <w:rFonts w:eastAsia="Calibri"/>
                <w:color w:val="000000"/>
                <w:sz w:val="20"/>
                <w:szCs w:val="20"/>
                <w:lang w:eastAsia="uk-UA"/>
              </w:rPr>
            </w:pPr>
            <w:r>
              <w:rPr>
                <w:rFonts w:eastAsia="Calibri"/>
                <w:color w:val="000000"/>
                <w:sz w:val="20"/>
                <w:szCs w:val="20"/>
                <w:lang w:eastAsia="uk-UA"/>
              </w:rPr>
              <w:t>Інша діяльність у сфері державного управління</w:t>
            </w:r>
          </w:p>
        </w:tc>
        <w:tc>
          <w:tcPr>
            <w:tcW w:w="2632"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rPr>
                <w:rFonts w:eastAsia="Calibri"/>
                <w:color w:val="000000"/>
                <w:sz w:val="20"/>
                <w:szCs w:val="20"/>
                <w:lang w:eastAsia="uk-UA"/>
              </w:rPr>
            </w:pPr>
            <w:r>
              <w:rPr>
                <w:rFonts w:eastAsia="Calibri"/>
                <w:color w:val="000000"/>
                <w:sz w:val="20"/>
                <w:szCs w:val="20"/>
                <w:lang w:eastAsia="uk-UA"/>
              </w:rPr>
              <w:t>Програма нагородження відзнаками міського рівня, організація і проведення урочистих та інших заходів на території Новодністровської міської об´єднаної територіальної громади на 2020-2022 роки</w:t>
            </w:r>
          </w:p>
        </w:tc>
        <w:tc>
          <w:tcPr>
            <w:tcW w:w="2268"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rPr>
                <w:rFonts w:eastAsia="Calibri"/>
                <w:color w:val="000000"/>
                <w:sz w:val="20"/>
                <w:szCs w:val="20"/>
                <w:lang w:eastAsia="uk-UA"/>
              </w:rPr>
            </w:pPr>
            <w:r>
              <w:rPr>
                <w:rFonts w:eastAsia="Calibri"/>
                <w:color w:val="000000"/>
                <w:sz w:val="20"/>
                <w:szCs w:val="20"/>
                <w:lang w:eastAsia="uk-UA"/>
              </w:rPr>
              <w:t>рішення 90 сесії міської ради VIІ скликання №300 від 05.12.2019 р.</w:t>
            </w:r>
          </w:p>
        </w:tc>
        <w:tc>
          <w:tcPr>
            <w:tcW w:w="1050"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right"/>
              <w:rPr>
                <w:rFonts w:eastAsia="Calibri"/>
                <w:color w:val="000000"/>
                <w:sz w:val="20"/>
                <w:szCs w:val="20"/>
                <w:lang w:eastAsia="uk-UA"/>
              </w:rPr>
            </w:pPr>
            <w:r>
              <w:rPr>
                <w:rFonts w:eastAsia="Calibri"/>
                <w:color w:val="000000"/>
                <w:sz w:val="20"/>
                <w:szCs w:val="20"/>
                <w:lang w:eastAsia="uk-UA"/>
              </w:rPr>
              <w:t>50 000,00</w:t>
            </w:r>
          </w:p>
        </w:tc>
        <w:tc>
          <w:tcPr>
            <w:tcW w:w="12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right"/>
              <w:rPr>
                <w:rFonts w:eastAsia="Calibri"/>
                <w:color w:val="000000"/>
                <w:sz w:val="20"/>
                <w:szCs w:val="20"/>
                <w:lang w:eastAsia="uk-UA"/>
              </w:rPr>
            </w:pPr>
            <w:r>
              <w:rPr>
                <w:rFonts w:eastAsia="Calibri"/>
                <w:color w:val="000000"/>
                <w:sz w:val="20"/>
                <w:szCs w:val="20"/>
                <w:lang w:eastAsia="uk-UA"/>
              </w:rPr>
              <w:t>50 000,00</w:t>
            </w:r>
          </w:p>
        </w:tc>
        <w:tc>
          <w:tcPr>
            <w:tcW w:w="750"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right"/>
              <w:rPr>
                <w:rFonts w:eastAsia="Calibri"/>
                <w:color w:val="000000"/>
                <w:sz w:val="20"/>
                <w:szCs w:val="20"/>
                <w:lang w:eastAsia="uk-UA"/>
              </w:rPr>
            </w:pPr>
          </w:p>
        </w:tc>
        <w:tc>
          <w:tcPr>
            <w:tcW w:w="79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right"/>
              <w:rPr>
                <w:rFonts w:eastAsia="Calibri"/>
                <w:color w:val="000000"/>
                <w:sz w:val="20"/>
                <w:szCs w:val="20"/>
                <w:lang w:eastAsia="uk-UA"/>
              </w:rPr>
            </w:pPr>
            <w:r>
              <w:rPr>
                <w:rFonts w:eastAsia="Calibri"/>
                <w:color w:val="000000"/>
                <w:sz w:val="20"/>
                <w:szCs w:val="20"/>
                <w:lang w:eastAsia="uk-UA"/>
              </w:rPr>
              <w:t>-</w:t>
            </w:r>
          </w:p>
        </w:tc>
      </w:tr>
      <w:tr w:rsidR="000C250C" w:rsidTr="000C250C">
        <w:trPr>
          <w:gridAfter w:val="1"/>
          <w:wAfter w:w="23" w:type="dxa"/>
          <w:trHeight w:val="390"/>
        </w:trPr>
        <w:tc>
          <w:tcPr>
            <w:tcW w:w="9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b/>
                <w:bCs/>
                <w:color w:val="000000"/>
                <w:sz w:val="20"/>
                <w:szCs w:val="20"/>
                <w:lang w:eastAsia="uk-UA"/>
              </w:rPr>
            </w:pPr>
            <w:r>
              <w:rPr>
                <w:rFonts w:eastAsia="Calibri"/>
                <w:b/>
                <w:bCs/>
                <w:color w:val="000000"/>
                <w:sz w:val="20"/>
                <w:szCs w:val="20"/>
                <w:lang w:eastAsia="uk-UA"/>
              </w:rPr>
              <w:t>X</w:t>
            </w:r>
          </w:p>
        </w:tc>
        <w:tc>
          <w:tcPr>
            <w:tcW w:w="9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b/>
                <w:bCs/>
                <w:color w:val="000000"/>
                <w:sz w:val="20"/>
                <w:szCs w:val="20"/>
                <w:lang w:eastAsia="uk-UA"/>
              </w:rPr>
            </w:pPr>
            <w:r>
              <w:rPr>
                <w:rFonts w:eastAsia="Calibri"/>
                <w:b/>
                <w:bCs/>
                <w:color w:val="000000"/>
                <w:sz w:val="20"/>
                <w:szCs w:val="20"/>
                <w:lang w:eastAsia="uk-UA"/>
              </w:rPr>
              <w:t>X</w:t>
            </w:r>
          </w:p>
        </w:tc>
        <w:tc>
          <w:tcPr>
            <w:tcW w:w="9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center"/>
              <w:rPr>
                <w:rFonts w:eastAsia="Calibri"/>
                <w:b/>
                <w:bCs/>
                <w:color w:val="000000"/>
                <w:sz w:val="20"/>
                <w:szCs w:val="20"/>
                <w:lang w:eastAsia="uk-UA"/>
              </w:rPr>
            </w:pPr>
            <w:r>
              <w:rPr>
                <w:rFonts w:eastAsia="Calibri"/>
                <w:b/>
                <w:bCs/>
                <w:color w:val="000000"/>
                <w:sz w:val="20"/>
                <w:szCs w:val="20"/>
                <w:lang w:eastAsia="uk-UA"/>
              </w:rPr>
              <w:t>X</w:t>
            </w:r>
          </w:p>
        </w:tc>
        <w:tc>
          <w:tcPr>
            <w:tcW w:w="3210"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rPr>
                <w:rFonts w:eastAsia="Calibri"/>
                <w:b/>
                <w:bCs/>
                <w:color w:val="000000"/>
                <w:sz w:val="20"/>
                <w:szCs w:val="20"/>
                <w:lang w:eastAsia="uk-UA"/>
              </w:rPr>
            </w:pPr>
            <w:r>
              <w:rPr>
                <w:rFonts w:eastAsia="Calibri"/>
                <w:b/>
                <w:bCs/>
                <w:color w:val="000000"/>
                <w:sz w:val="20"/>
                <w:szCs w:val="20"/>
                <w:lang w:eastAsia="uk-UA"/>
              </w:rPr>
              <w:t>УСЬОГО</w:t>
            </w:r>
          </w:p>
        </w:tc>
        <w:tc>
          <w:tcPr>
            <w:tcW w:w="2632"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rPr>
                <w:rFonts w:eastAsia="Calibri"/>
                <w:b/>
                <w:bCs/>
                <w:color w:val="000000"/>
                <w:sz w:val="20"/>
                <w:szCs w:val="20"/>
                <w:lang w:eastAsia="uk-UA"/>
              </w:rPr>
            </w:pPr>
            <w:r>
              <w:rPr>
                <w:rFonts w:eastAsia="Calibri"/>
                <w:b/>
                <w:bCs/>
                <w:color w:val="000000"/>
                <w:sz w:val="20"/>
                <w:szCs w:val="20"/>
                <w:lang w:eastAsia="uk-UA"/>
              </w:rPr>
              <w:t>X</w:t>
            </w:r>
          </w:p>
        </w:tc>
        <w:tc>
          <w:tcPr>
            <w:tcW w:w="2268"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rPr>
                <w:rFonts w:eastAsia="Calibri"/>
                <w:b/>
                <w:bCs/>
                <w:color w:val="000000"/>
                <w:sz w:val="20"/>
                <w:szCs w:val="20"/>
                <w:lang w:eastAsia="uk-UA"/>
              </w:rPr>
            </w:pPr>
            <w:r>
              <w:rPr>
                <w:rFonts w:eastAsia="Calibri"/>
                <w:b/>
                <w:bCs/>
                <w:color w:val="000000"/>
                <w:sz w:val="20"/>
                <w:szCs w:val="20"/>
                <w:lang w:eastAsia="uk-UA"/>
              </w:rPr>
              <w:t>X</w:t>
            </w:r>
          </w:p>
        </w:tc>
        <w:tc>
          <w:tcPr>
            <w:tcW w:w="1050"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right"/>
              <w:rPr>
                <w:rFonts w:eastAsia="Calibri"/>
                <w:b/>
                <w:bCs/>
                <w:color w:val="000000"/>
                <w:sz w:val="20"/>
                <w:szCs w:val="20"/>
                <w:lang w:eastAsia="uk-UA"/>
              </w:rPr>
            </w:pPr>
            <w:r>
              <w:rPr>
                <w:rFonts w:eastAsia="Calibri"/>
                <w:b/>
                <w:bCs/>
                <w:color w:val="000000"/>
                <w:sz w:val="20"/>
                <w:szCs w:val="20"/>
                <w:lang w:eastAsia="uk-UA"/>
              </w:rPr>
              <w:t>50 000,00</w:t>
            </w:r>
          </w:p>
        </w:tc>
        <w:tc>
          <w:tcPr>
            <w:tcW w:w="124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right"/>
              <w:rPr>
                <w:rFonts w:eastAsia="Calibri"/>
                <w:b/>
                <w:bCs/>
                <w:color w:val="000000"/>
                <w:sz w:val="20"/>
                <w:szCs w:val="20"/>
                <w:lang w:eastAsia="uk-UA"/>
              </w:rPr>
            </w:pPr>
            <w:r>
              <w:rPr>
                <w:rFonts w:eastAsia="Calibri"/>
                <w:b/>
                <w:bCs/>
                <w:color w:val="000000"/>
                <w:sz w:val="20"/>
                <w:szCs w:val="20"/>
                <w:lang w:eastAsia="uk-UA"/>
              </w:rPr>
              <w:t>50 000,00</w:t>
            </w:r>
          </w:p>
        </w:tc>
        <w:tc>
          <w:tcPr>
            <w:tcW w:w="750"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right"/>
              <w:rPr>
                <w:rFonts w:eastAsia="Calibri"/>
                <w:b/>
                <w:bCs/>
                <w:color w:val="000000"/>
                <w:sz w:val="20"/>
                <w:szCs w:val="20"/>
                <w:lang w:eastAsia="uk-UA"/>
              </w:rPr>
            </w:pPr>
            <w:r>
              <w:rPr>
                <w:rFonts w:eastAsia="Calibri"/>
                <w:b/>
                <w:bCs/>
                <w:color w:val="000000"/>
                <w:sz w:val="20"/>
                <w:szCs w:val="20"/>
                <w:lang w:eastAsia="uk-UA"/>
              </w:rPr>
              <w:t>-</w:t>
            </w:r>
          </w:p>
        </w:tc>
        <w:tc>
          <w:tcPr>
            <w:tcW w:w="795" w:type="dxa"/>
            <w:tcBorders>
              <w:top w:val="single" w:sz="6" w:space="0" w:color="auto"/>
              <w:left w:val="single" w:sz="6" w:space="0" w:color="auto"/>
              <w:bottom w:val="single" w:sz="6" w:space="0" w:color="auto"/>
              <w:right w:val="single" w:sz="6" w:space="0" w:color="auto"/>
            </w:tcBorders>
          </w:tcPr>
          <w:p w:rsidR="000C250C" w:rsidRDefault="000C250C" w:rsidP="000C250C">
            <w:pPr>
              <w:autoSpaceDE w:val="0"/>
              <w:autoSpaceDN w:val="0"/>
              <w:adjustRightInd w:val="0"/>
              <w:jc w:val="right"/>
              <w:rPr>
                <w:rFonts w:eastAsia="Calibri"/>
                <w:b/>
                <w:bCs/>
                <w:color w:val="000000"/>
                <w:sz w:val="20"/>
                <w:szCs w:val="20"/>
                <w:lang w:eastAsia="uk-UA"/>
              </w:rPr>
            </w:pPr>
            <w:r>
              <w:rPr>
                <w:rFonts w:eastAsia="Calibri"/>
                <w:b/>
                <w:bCs/>
                <w:color w:val="000000"/>
                <w:sz w:val="20"/>
                <w:szCs w:val="20"/>
                <w:lang w:eastAsia="uk-UA"/>
              </w:rPr>
              <w:t>-</w:t>
            </w:r>
          </w:p>
        </w:tc>
      </w:tr>
      <w:tr w:rsidR="000C250C" w:rsidTr="000C250C">
        <w:trPr>
          <w:gridAfter w:val="1"/>
          <w:wAfter w:w="23" w:type="dxa"/>
          <w:trHeight w:val="210"/>
        </w:trPr>
        <w:tc>
          <w:tcPr>
            <w:tcW w:w="6045" w:type="dxa"/>
            <w:gridSpan w:val="4"/>
            <w:tcBorders>
              <w:top w:val="nil"/>
              <w:left w:val="nil"/>
              <w:bottom w:val="nil"/>
              <w:right w:val="nil"/>
            </w:tcBorders>
          </w:tcPr>
          <w:p w:rsidR="000C250C" w:rsidRDefault="000C250C" w:rsidP="000C250C">
            <w:pPr>
              <w:autoSpaceDE w:val="0"/>
              <w:autoSpaceDN w:val="0"/>
              <w:adjustRightInd w:val="0"/>
              <w:rPr>
                <w:rFonts w:eastAsia="Calibri"/>
                <w:b/>
                <w:bCs/>
                <w:color w:val="000000"/>
                <w:lang w:eastAsia="uk-UA"/>
              </w:rPr>
            </w:pPr>
            <w:r>
              <w:rPr>
                <w:rFonts w:eastAsia="Calibri"/>
                <w:b/>
                <w:bCs/>
                <w:color w:val="000000"/>
                <w:lang w:eastAsia="uk-UA"/>
              </w:rPr>
              <w:t>Начальник фінансового управління</w:t>
            </w:r>
          </w:p>
        </w:tc>
        <w:tc>
          <w:tcPr>
            <w:tcW w:w="2632" w:type="dxa"/>
            <w:tcBorders>
              <w:top w:val="nil"/>
              <w:left w:val="nil"/>
              <w:bottom w:val="nil"/>
              <w:right w:val="nil"/>
            </w:tcBorders>
          </w:tcPr>
          <w:p w:rsidR="000C250C" w:rsidRDefault="009B3DC9" w:rsidP="000C250C">
            <w:pPr>
              <w:autoSpaceDE w:val="0"/>
              <w:autoSpaceDN w:val="0"/>
              <w:adjustRightInd w:val="0"/>
              <w:jc w:val="right"/>
              <w:rPr>
                <w:rFonts w:eastAsia="Calibri"/>
                <w:b/>
                <w:bCs/>
                <w:color w:val="000000"/>
                <w:lang w:eastAsia="uk-UA"/>
              </w:rPr>
            </w:pPr>
            <w:r w:rsidRPr="009B3DC9">
              <w:rPr>
                <w:rFonts w:eastAsia="Calibri"/>
                <w:b/>
                <w:bCs/>
                <w:color w:val="000000"/>
                <w:lang w:val="uk-UA" w:eastAsia="uk-UA"/>
              </w:rPr>
              <w:t>(підпис є)</w:t>
            </w:r>
          </w:p>
        </w:tc>
        <w:tc>
          <w:tcPr>
            <w:tcW w:w="6108" w:type="dxa"/>
            <w:gridSpan w:val="5"/>
            <w:tcBorders>
              <w:top w:val="nil"/>
              <w:left w:val="nil"/>
              <w:bottom w:val="nil"/>
              <w:right w:val="nil"/>
            </w:tcBorders>
          </w:tcPr>
          <w:p w:rsidR="000C250C" w:rsidRDefault="000C250C" w:rsidP="000C250C">
            <w:pPr>
              <w:autoSpaceDE w:val="0"/>
              <w:autoSpaceDN w:val="0"/>
              <w:adjustRightInd w:val="0"/>
              <w:jc w:val="right"/>
              <w:rPr>
                <w:rFonts w:eastAsia="Calibri"/>
                <w:b/>
                <w:bCs/>
                <w:color w:val="000000"/>
                <w:lang w:eastAsia="uk-UA"/>
              </w:rPr>
            </w:pPr>
            <w:r>
              <w:rPr>
                <w:rFonts w:eastAsia="Calibri"/>
                <w:b/>
                <w:bCs/>
                <w:color w:val="000000"/>
                <w:lang w:eastAsia="uk-UA"/>
              </w:rPr>
              <w:t>Валентина ФЕРСАНОВА</w:t>
            </w:r>
          </w:p>
        </w:tc>
      </w:tr>
    </w:tbl>
    <w:p w:rsidR="000C250C" w:rsidRDefault="000C250C" w:rsidP="000C250C">
      <w:pPr>
        <w:tabs>
          <w:tab w:val="left" w:pos="120"/>
        </w:tabs>
        <w:jc w:val="both"/>
        <w:rPr>
          <w:b/>
          <w:u w:val="single"/>
          <w:lang w:val="uk-UA"/>
        </w:rPr>
        <w:sectPr w:rsidR="000C250C" w:rsidSect="000C250C">
          <w:pgSz w:w="15840" w:h="12240" w:orient="landscape"/>
          <w:pgMar w:top="295" w:right="284" w:bottom="301" w:left="142" w:header="709" w:footer="709" w:gutter="0"/>
          <w:cols w:space="708"/>
          <w:docGrid w:linePitch="360"/>
        </w:sectPr>
      </w:pPr>
    </w:p>
    <w:p w:rsidR="006572F6" w:rsidRDefault="006572F6" w:rsidP="006572F6">
      <w:pPr>
        <w:jc w:val="right"/>
        <w:rPr>
          <w:b/>
          <w:bCs/>
          <w:sz w:val="28"/>
          <w:szCs w:val="28"/>
          <w:lang w:val="uk-UA"/>
        </w:rPr>
      </w:pPr>
      <w:r>
        <w:rPr>
          <w:b/>
          <w:sz w:val="28"/>
          <w:szCs w:val="28"/>
          <w:lang w:val="uk-UA"/>
        </w:rPr>
        <w:t>Копія</w:t>
      </w:r>
    </w:p>
    <w:p w:rsidR="006572F6" w:rsidRDefault="006572F6" w:rsidP="006572F6">
      <w:pPr>
        <w:jc w:val="center"/>
      </w:pPr>
      <w:r>
        <w:rPr>
          <w:noProof/>
        </w:rPr>
        <w:drawing>
          <wp:inline distT="0" distB="0" distL="0" distR="0" wp14:anchorId="55E78080" wp14:editId="2D398831">
            <wp:extent cx="428625" cy="571500"/>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28625" cy="571500"/>
                    </a:xfrm>
                    <a:prstGeom prst="rect">
                      <a:avLst/>
                    </a:prstGeom>
                  </pic:spPr>
                </pic:pic>
              </a:graphicData>
            </a:graphic>
          </wp:inline>
        </w:drawing>
      </w:r>
    </w:p>
    <w:p w:rsidR="006572F6" w:rsidRDefault="006572F6" w:rsidP="006572F6">
      <w:pPr>
        <w:jc w:val="center"/>
        <w:rPr>
          <w:b/>
          <w:sz w:val="36"/>
          <w:szCs w:val="36"/>
        </w:rPr>
      </w:pPr>
      <w:r>
        <w:rPr>
          <w:b/>
          <w:sz w:val="36"/>
          <w:szCs w:val="36"/>
        </w:rPr>
        <w:t>У К Р А Ї Н А</w:t>
      </w:r>
    </w:p>
    <w:p w:rsidR="006572F6" w:rsidRDefault="006572F6" w:rsidP="006572F6">
      <w:pPr>
        <w:jc w:val="center"/>
        <w:rPr>
          <w:b/>
          <w:sz w:val="36"/>
        </w:rPr>
      </w:pPr>
      <w:r>
        <w:rPr>
          <w:b/>
          <w:sz w:val="36"/>
        </w:rPr>
        <w:t>Новодністровська міська рада</w:t>
      </w:r>
    </w:p>
    <w:p w:rsidR="006572F6" w:rsidRDefault="006572F6" w:rsidP="006572F6">
      <w:pPr>
        <w:jc w:val="center"/>
        <w:rPr>
          <w:b/>
          <w:sz w:val="36"/>
        </w:rPr>
      </w:pPr>
      <w:r>
        <w:rPr>
          <w:b/>
          <w:sz w:val="36"/>
        </w:rPr>
        <w:t>Виконавчий комітет</w:t>
      </w:r>
    </w:p>
    <w:p w:rsidR="006572F6" w:rsidRDefault="006572F6" w:rsidP="006572F6">
      <w:pPr>
        <w:jc w:val="center"/>
        <w:rPr>
          <w:b/>
          <w:sz w:val="36"/>
        </w:rPr>
      </w:pPr>
    </w:p>
    <w:p w:rsidR="006572F6" w:rsidRDefault="006572F6" w:rsidP="006572F6">
      <w:pPr>
        <w:jc w:val="center"/>
        <w:rPr>
          <w:b/>
          <w:sz w:val="32"/>
          <w:szCs w:val="32"/>
        </w:rPr>
      </w:pPr>
      <w:r>
        <w:rPr>
          <w:b/>
          <w:sz w:val="32"/>
          <w:szCs w:val="32"/>
        </w:rPr>
        <w:t>Р І Ш Е Н Н Я</w:t>
      </w:r>
    </w:p>
    <w:p w:rsidR="006572F6" w:rsidRDefault="006572F6" w:rsidP="006572F6">
      <w:pPr>
        <w:jc w:val="both"/>
        <w:rPr>
          <w:sz w:val="28"/>
          <w:szCs w:val="28"/>
        </w:rPr>
      </w:pPr>
    </w:p>
    <w:p w:rsidR="006572F6" w:rsidRDefault="006572F6" w:rsidP="006572F6">
      <w:pPr>
        <w:jc w:val="both"/>
        <w:rPr>
          <w:sz w:val="28"/>
          <w:szCs w:val="28"/>
        </w:rPr>
      </w:pPr>
      <w:r>
        <w:rPr>
          <w:sz w:val="28"/>
          <w:szCs w:val="28"/>
          <w:u w:val="single"/>
          <w:lang w:val="uk-UA"/>
        </w:rPr>
        <w:t>08.06</w:t>
      </w:r>
      <w:r>
        <w:rPr>
          <w:sz w:val="28"/>
          <w:szCs w:val="28"/>
          <w:u w:val="single"/>
        </w:rPr>
        <w:t>.2022 №</w:t>
      </w:r>
      <w:r>
        <w:rPr>
          <w:sz w:val="28"/>
          <w:szCs w:val="28"/>
          <w:u w:val="single"/>
          <w:lang w:val="uk-UA"/>
        </w:rPr>
        <w:t>67/11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 Новодністровськ </w:t>
      </w:r>
    </w:p>
    <w:p w:rsidR="006572F6" w:rsidRDefault="006572F6" w:rsidP="006572F6">
      <w:pPr>
        <w:jc w:val="both"/>
        <w:rPr>
          <w:sz w:val="28"/>
          <w:szCs w:val="28"/>
        </w:rPr>
      </w:pPr>
    </w:p>
    <w:p w:rsidR="00DD443C" w:rsidRPr="00935585" w:rsidRDefault="00DD443C" w:rsidP="00DD443C">
      <w:pPr>
        <w:tabs>
          <w:tab w:val="left" w:pos="3780"/>
          <w:tab w:val="left" w:pos="4320"/>
          <w:tab w:val="left" w:pos="4680"/>
        </w:tabs>
        <w:ind w:right="5035"/>
        <w:jc w:val="both"/>
        <w:rPr>
          <w:b/>
          <w:sz w:val="28"/>
          <w:szCs w:val="28"/>
        </w:rPr>
      </w:pPr>
      <w:r w:rsidRPr="00935585">
        <w:rPr>
          <w:b/>
          <w:sz w:val="28"/>
          <w:szCs w:val="28"/>
        </w:rPr>
        <w:t>Про коригування тарифів на комунальні послуги по будинку 13 мікрорайону «Сонячний» м.Новодністровськ</w:t>
      </w:r>
    </w:p>
    <w:p w:rsidR="00DD443C" w:rsidRPr="00935585" w:rsidRDefault="00DD443C" w:rsidP="00DD443C">
      <w:pPr>
        <w:tabs>
          <w:tab w:val="left" w:pos="3780"/>
          <w:tab w:val="left" w:pos="4320"/>
          <w:tab w:val="left" w:pos="4680"/>
        </w:tabs>
        <w:ind w:right="5035"/>
        <w:jc w:val="both"/>
        <w:rPr>
          <w:b/>
          <w:sz w:val="28"/>
          <w:szCs w:val="28"/>
        </w:rPr>
      </w:pPr>
    </w:p>
    <w:p w:rsidR="00DD443C" w:rsidRPr="00935585" w:rsidRDefault="00DD443C" w:rsidP="00DD443C">
      <w:pPr>
        <w:ind w:firstLine="561"/>
        <w:jc w:val="both"/>
        <w:rPr>
          <w:sz w:val="28"/>
          <w:szCs w:val="28"/>
        </w:rPr>
      </w:pPr>
      <w:r w:rsidRPr="00935585">
        <w:rPr>
          <w:sz w:val="28"/>
          <w:szCs w:val="28"/>
        </w:rPr>
        <w:t>Відповідно до ст.28 Закону України „Про місцеве самоврядування в Україні”, ч.3 ст. 4 Закону України «Про житлово-комунальні послуги» №2189-VIII від 09.11.2017 року, керуючись Постановою Кабінету Міністрів України від 01.06.2011р. №869 «Про забезпечення єдиного підходу до формування тарифів на житлово-комунальні послуги», наказом Міністерства регіонального розвитку, будівництва та житлово-комунального господарства України від 05.06.2018 року №130 «Про затвердження Порядку інформування споживачів про намір зміни цін/тарифів на комунальні послуги з обґрунтуванням такої необхідності», розглянувши лист директора філії «Дирекція з будівництва Дністровської ГАЕС» ПрАТ «Укргідроенерго» Суботи Василя Йосиповича від 0</w:t>
      </w:r>
      <w:r>
        <w:rPr>
          <w:sz w:val="28"/>
          <w:szCs w:val="28"/>
        </w:rPr>
        <w:t>5</w:t>
      </w:r>
      <w:r w:rsidRPr="00935585">
        <w:rPr>
          <w:sz w:val="28"/>
          <w:szCs w:val="28"/>
        </w:rPr>
        <w:t>.0</w:t>
      </w:r>
      <w:r>
        <w:rPr>
          <w:sz w:val="28"/>
          <w:szCs w:val="28"/>
        </w:rPr>
        <w:t>5</w:t>
      </w:r>
      <w:r w:rsidRPr="00935585">
        <w:rPr>
          <w:sz w:val="28"/>
          <w:szCs w:val="28"/>
        </w:rPr>
        <w:t>.2022 року № 8/</w:t>
      </w:r>
      <w:r>
        <w:rPr>
          <w:sz w:val="28"/>
          <w:szCs w:val="28"/>
        </w:rPr>
        <w:t>526</w:t>
      </w:r>
      <w:r w:rsidRPr="00935585">
        <w:rPr>
          <w:sz w:val="28"/>
          <w:szCs w:val="28"/>
        </w:rPr>
        <w:t xml:space="preserve"> «Щодо розгляду та затвердження коригування тарифів на житлово-комунальні послуги по багатоквартирному житловому будинку №13 м-ну «Сонячний» м.Новодністровськ», в зв’язку із зміною окремих складових витрат на утримання будинку, що є складовою тарифів, виконавчий комітет Новодністровської міської ради</w:t>
      </w:r>
    </w:p>
    <w:p w:rsidR="00DD443C" w:rsidRPr="00935585" w:rsidRDefault="00DD443C" w:rsidP="00DD443C">
      <w:pPr>
        <w:ind w:firstLine="561"/>
        <w:jc w:val="both"/>
        <w:rPr>
          <w:sz w:val="28"/>
          <w:szCs w:val="28"/>
        </w:rPr>
      </w:pPr>
    </w:p>
    <w:p w:rsidR="00DD443C" w:rsidRPr="00935585" w:rsidRDefault="00DD443C" w:rsidP="00DD443C">
      <w:pPr>
        <w:ind w:firstLine="561"/>
        <w:jc w:val="center"/>
        <w:outlineLvl w:val="0"/>
        <w:rPr>
          <w:sz w:val="28"/>
          <w:szCs w:val="28"/>
        </w:rPr>
      </w:pPr>
      <w:r w:rsidRPr="00935585">
        <w:rPr>
          <w:b/>
          <w:sz w:val="28"/>
          <w:szCs w:val="28"/>
        </w:rPr>
        <w:t>В И Р І Ш И В:</w:t>
      </w:r>
    </w:p>
    <w:p w:rsidR="00DD443C" w:rsidRPr="00935585" w:rsidRDefault="00DD443C" w:rsidP="00DD443C">
      <w:pPr>
        <w:ind w:left="567"/>
        <w:jc w:val="both"/>
        <w:rPr>
          <w:sz w:val="28"/>
          <w:szCs w:val="28"/>
        </w:rPr>
      </w:pPr>
    </w:p>
    <w:p w:rsidR="00DD443C" w:rsidRPr="00935585" w:rsidRDefault="00DD443C" w:rsidP="00DD443C">
      <w:pPr>
        <w:tabs>
          <w:tab w:val="left" w:pos="1080"/>
        </w:tabs>
        <w:ind w:firstLine="720"/>
        <w:jc w:val="both"/>
        <w:rPr>
          <w:sz w:val="28"/>
          <w:szCs w:val="28"/>
        </w:rPr>
      </w:pPr>
      <w:r w:rsidRPr="00935585">
        <w:rPr>
          <w:sz w:val="28"/>
          <w:szCs w:val="28"/>
        </w:rPr>
        <w:t>1. Встановити філії «Дирекція з будівництва Дністровської ГАЕС» ПрАТ «Укргідроенерго» тарифи на комунальні послуги, які надаються дільницею з обслуговування багатоквартирного житлового будинку, а саме:</w:t>
      </w:r>
    </w:p>
    <w:p w:rsidR="00DD443C" w:rsidRPr="00935585" w:rsidRDefault="00DD443C" w:rsidP="00DD443C">
      <w:pPr>
        <w:tabs>
          <w:tab w:val="left" w:pos="1080"/>
        </w:tabs>
        <w:ind w:firstLine="720"/>
        <w:jc w:val="both"/>
        <w:rPr>
          <w:sz w:val="28"/>
          <w:szCs w:val="28"/>
        </w:rPr>
      </w:pPr>
      <w:r w:rsidRPr="00935585">
        <w:rPr>
          <w:sz w:val="28"/>
          <w:szCs w:val="28"/>
        </w:rPr>
        <w:t>Постачання теплової енергії – 143</w:t>
      </w:r>
      <w:r>
        <w:rPr>
          <w:sz w:val="28"/>
          <w:szCs w:val="28"/>
        </w:rPr>
        <w:t>4</w:t>
      </w:r>
      <w:r w:rsidRPr="00935585">
        <w:rPr>
          <w:sz w:val="28"/>
          <w:szCs w:val="28"/>
        </w:rPr>
        <w:t>,0</w:t>
      </w:r>
      <w:r>
        <w:rPr>
          <w:sz w:val="28"/>
          <w:szCs w:val="28"/>
        </w:rPr>
        <w:t>1</w:t>
      </w:r>
      <w:r w:rsidRPr="00935585">
        <w:rPr>
          <w:sz w:val="28"/>
          <w:szCs w:val="28"/>
        </w:rPr>
        <w:t xml:space="preserve"> грн. з ПДВ за 1 Гкал (розрахунок додаток 1).</w:t>
      </w:r>
    </w:p>
    <w:p w:rsidR="00DD443C" w:rsidRPr="00935585" w:rsidRDefault="00DD443C" w:rsidP="00DD443C">
      <w:pPr>
        <w:tabs>
          <w:tab w:val="left" w:pos="1080"/>
        </w:tabs>
        <w:ind w:firstLine="720"/>
        <w:jc w:val="both"/>
        <w:rPr>
          <w:sz w:val="28"/>
          <w:szCs w:val="28"/>
        </w:rPr>
      </w:pPr>
      <w:r w:rsidRPr="00935585">
        <w:rPr>
          <w:sz w:val="28"/>
          <w:szCs w:val="28"/>
        </w:rPr>
        <w:t>Постачання гарячої води – 178,</w:t>
      </w:r>
      <w:r>
        <w:rPr>
          <w:sz w:val="28"/>
          <w:szCs w:val="28"/>
        </w:rPr>
        <w:t>68</w:t>
      </w:r>
      <w:r w:rsidRPr="00935585">
        <w:rPr>
          <w:sz w:val="28"/>
          <w:szCs w:val="28"/>
        </w:rPr>
        <w:t xml:space="preserve"> грн. з ПДВ за 1 куб. м. (розрахунок додаток 2).</w:t>
      </w:r>
    </w:p>
    <w:p w:rsidR="00DD443C" w:rsidRPr="00935585" w:rsidRDefault="00DD443C" w:rsidP="00DD443C">
      <w:pPr>
        <w:jc w:val="both"/>
        <w:rPr>
          <w:sz w:val="28"/>
          <w:szCs w:val="28"/>
        </w:rPr>
      </w:pPr>
      <w:r w:rsidRPr="00935585">
        <w:rPr>
          <w:sz w:val="28"/>
          <w:szCs w:val="28"/>
        </w:rPr>
        <w:tab/>
        <w:t>2. Рішення набуває чинності з 01.0</w:t>
      </w:r>
      <w:r>
        <w:rPr>
          <w:sz w:val="28"/>
          <w:szCs w:val="28"/>
        </w:rPr>
        <w:t>7</w:t>
      </w:r>
      <w:r w:rsidRPr="00935585">
        <w:rPr>
          <w:sz w:val="28"/>
          <w:szCs w:val="28"/>
        </w:rPr>
        <w:t>.2022 року, але не менше ніж за 15 днів після повідомлення споживачів про зміну тарифу.</w:t>
      </w:r>
    </w:p>
    <w:p w:rsidR="00DD443C" w:rsidRPr="00935585" w:rsidRDefault="00DD443C" w:rsidP="00DD443C">
      <w:pPr>
        <w:tabs>
          <w:tab w:val="left" w:pos="720"/>
          <w:tab w:val="left" w:pos="4320"/>
          <w:tab w:val="left" w:pos="4680"/>
        </w:tabs>
        <w:ind w:right="-81"/>
        <w:jc w:val="both"/>
        <w:rPr>
          <w:sz w:val="28"/>
          <w:szCs w:val="28"/>
        </w:rPr>
      </w:pPr>
      <w:r w:rsidRPr="00935585">
        <w:rPr>
          <w:sz w:val="28"/>
          <w:szCs w:val="28"/>
        </w:rPr>
        <w:tab/>
        <w:t xml:space="preserve">3. Вважати таким, що втратило чинність рішення виконавчого комітету від </w:t>
      </w:r>
      <w:r>
        <w:rPr>
          <w:sz w:val="28"/>
          <w:szCs w:val="28"/>
        </w:rPr>
        <w:t>11</w:t>
      </w:r>
      <w:r w:rsidRPr="00935585">
        <w:rPr>
          <w:sz w:val="28"/>
          <w:szCs w:val="28"/>
        </w:rPr>
        <w:t>.0</w:t>
      </w:r>
      <w:r>
        <w:rPr>
          <w:sz w:val="28"/>
          <w:szCs w:val="28"/>
        </w:rPr>
        <w:t>5</w:t>
      </w:r>
      <w:r w:rsidRPr="00935585">
        <w:rPr>
          <w:sz w:val="28"/>
          <w:szCs w:val="28"/>
        </w:rPr>
        <w:t>.2022 року №</w:t>
      </w:r>
      <w:r>
        <w:rPr>
          <w:sz w:val="28"/>
          <w:szCs w:val="28"/>
        </w:rPr>
        <w:t xml:space="preserve"> 56/10</w:t>
      </w:r>
      <w:r w:rsidRPr="00022F89">
        <w:rPr>
          <w:color w:val="FF0000"/>
          <w:sz w:val="28"/>
          <w:szCs w:val="28"/>
        </w:rPr>
        <w:t xml:space="preserve"> </w:t>
      </w:r>
      <w:r w:rsidRPr="00935585">
        <w:rPr>
          <w:sz w:val="28"/>
          <w:szCs w:val="28"/>
        </w:rPr>
        <w:t xml:space="preserve">«Про </w:t>
      </w:r>
      <w:r w:rsidRPr="00935585">
        <w:rPr>
          <w:bCs/>
          <w:sz w:val="28"/>
          <w:szCs w:val="28"/>
        </w:rPr>
        <w:t>коригування</w:t>
      </w:r>
      <w:r w:rsidRPr="00935585">
        <w:rPr>
          <w:sz w:val="28"/>
          <w:szCs w:val="28"/>
        </w:rPr>
        <w:t xml:space="preserve"> тарифів на комунальні послуги по будинку 13 мікрорайону «Сонячний» м. Новодністровськ», з моменту введення в дію зазначеного вище тарифу. </w:t>
      </w:r>
    </w:p>
    <w:p w:rsidR="00DD443C" w:rsidRPr="00935585" w:rsidRDefault="00DD443C" w:rsidP="00DD443C">
      <w:pPr>
        <w:tabs>
          <w:tab w:val="left" w:pos="720"/>
          <w:tab w:val="left" w:pos="4320"/>
          <w:tab w:val="left" w:pos="4680"/>
        </w:tabs>
        <w:ind w:right="-81"/>
        <w:jc w:val="both"/>
        <w:rPr>
          <w:sz w:val="28"/>
          <w:szCs w:val="28"/>
        </w:rPr>
      </w:pPr>
      <w:r w:rsidRPr="00935585">
        <w:rPr>
          <w:sz w:val="28"/>
          <w:szCs w:val="28"/>
        </w:rPr>
        <w:tab/>
        <w:t>4. Начальнику відділу організаційної роботи та зв’язків із громадськістю міської ради (Здебняк Л.П.) забезпечити оприлюднення цього рішення в міських ЗМІ (радіо, міська газета, офіційний сайт) та довести до виконавців.</w:t>
      </w:r>
    </w:p>
    <w:p w:rsidR="00DD443C" w:rsidRPr="00935585" w:rsidRDefault="00DD443C" w:rsidP="00DD443C">
      <w:pPr>
        <w:jc w:val="both"/>
        <w:rPr>
          <w:sz w:val="28"/>
          <w:szCs w:val="28"/>
        </w:rPr>
      </w:pPr>
      <w:r w:rsidRPr="00935585">
        <w:rPr>
          <w:sz w:val="28"/>
          <w:szCs w:val="28"/>
        </w:rPr>
        <w:t xml:space="preserve">          5. Контроль за виконанням п. 4 цього рішення покласти на керуючого справами виконавчого комітету (Бойчук Н.М.).</w:t>
      </w:r>
    </w:p>
    <w:p w:rsidR="006572F6" w:rsidRDefault="006572F6" w:rsidP="006572F6">
      <w:pPr>
        <w:rPr>
          <w:sz w:val="28"/>
          <w:szCs w:val="28"/>
        </w:rPr>
      </w:pPr>
    </w:p>
    <w:p w:rsidR="006572F6" w:rsidRDefault="006572F6" w:rsidP="006572F6">
      <w:pPr>
        <w:rPr>
          <w:sz w:val="28"/>
          <w:szCs w:val="28"/>
        </w:rPr>
      </w:pPr>
    </w:p>
    <w:p w:rsidR="006572F6" w:rsidRDefault="006572F6" w:rsidP="006572F6">
      <w:pPr>
        <w:rPr>
          <w:sz w:val="28"/>
          <w:szCs w:val="28"/>
          <w:lang w:val="uk-UA"/>
        </w:rPr>
      </w:pPr>
    </w:p>
    <w:p w:rsidR="006572F6" w:rsidRDefault="006572F6" w:rsidP="006572F6">
      <w:pPr>
        <w:jc w:val="both"/>
        <w:rPr>
          <w:b/>
          <w:sz w:val="28"/>
          <w:szCs w:val="28"/>
          <w:lang w:val="uk-UA"/>
        </w:rPr>
      </w:pPr>
      <w:r>
        <w:rPr>
          <w:b/>
          <w:sz w:val="28"/>
          <w:szCs w:val="28"/>
          <w:lang w:val="uk-UA"/>
        </w:rPr>
        <w:t>Міський голова</w:t>
      </w:r>
      <w:r>
        <w:rPr>
          <w:b/>
          <w:sz w:val="28"/>
          <w:szCs w:val="28"/>
          <w:lang w:val="uk-UA"/>
        </w:rPr>
        <w:tab/>
      </w:r>
      <w:r>
        <w:rPr>
          <w:b/>
          <w:sz w:val="28"/>
          <w:szCs w:val="28"/>
        </w:rPr>
        <w:tab/>
      </w:r>
      <w:r>
        <w:rPr>
          <w:b/>
          <w:sz w:val="28"/>
          <w:szCs w:val="28"/>
        </w:rPr>
        <w:tab/>
      </w:r>
      <w:r>
        <w:rPr>
          <w:b/>
          <w:sz w:val="28"/>
          <w:szCs w:val="28"/>
          <w:lang w:val="uk-UA"/>
        </w:rPr>
        <w:t>(підпис є)</w:t>
      </w:r>
      <w:r>
        <w:rPr>
          <w:b/>
          <w:sz w:val="28"/>
          <w:szCs w:val="28"/>
        </w:rPr>
        <w:tab/>
      </w:r>
      <w:r>
        <w:rPr>
          <w:b/>
          <w:sz w:val="28"/>
          <w:szCs w:val="28"/>
        </w:rPr>
        <w:tab/>
      </w:r>
      <w:r>
        <w:rPr>
          <w:b/>
          <w:sz w:val="28"/>
          <w:szCs w:val="28"/>
        </w:rPr>
        <w:tab/>
        <w:t>Наталя Ц</w:t>
      </w:r>
      <w:r>
        <w:rPr>
          <w:b/>
          <w:sz w:val="28"/>
          <w:szCs w:val="28"/>
          <w:lang w:val="uk-UA"/>
        </w:rPr>
        <w:t>ИМБАЛЮК</w:t>
      </w:r>
    </w:p>
    <w:p w:rsidR="006572F6" w:rsidRDefault="006572F6" w:rsidP="006572F6">
      <w:pPr>
        <w:rPr>
          <w:sz w:val="28"/>
          <w:szCs w:val="28"/>
          <w:lang w:val="uk-UA"/>
        </w:rPr>
      </w:pPr>
    </w:p>
    <w:p w:rsidR="006572F6" w:rsidRDefault="006572F6" w:rsidP="006572F6">
      <w:pPr>
        <w:rPr>
          <w:sz w:val="28"/>
          <w:szCs w:val="28"/>
          <w:lang w:val="uk-UA"/>
        </w:rPr>
      </w:pPr>
      <w:r>
        <w:rPr>
          <w:sz w:val="28"/>
          <w:szCs w:val="28"/>
          <w:lang w:val="uk-UA"/>
        </w:rPr>
        <w:t>Згідно з оригіналом</w:t>
      </w:r>
    </w:p>
    <w:p w:rsidR="006572F6" w:rsidRDefault="006572F6" w:rsidP="006572F6">
      <w:pPr>
        <w:rPr>
          <w:b/>
          <w:sz w:val="28"/>
          <w:szCs w:val="28"/>
          <w:lang w:val="uk-UA"/>
        </w:rPr>
      </w:pPr>
    </w:p>
    <w:p w:rsidR="006572F6" w:rsidRDefault="006572F6" w:rsidP="006572F6">
      <w:pPr>
        <w:rPr>
          <w:b/>
          <w:sz w:val="28"/>
          <w:szCs w:val="28"/>
          <w:lang w:val="uk-UA"/>
        </w:rPr>
      </w:pPr>
      <w:r>
        <w:rPr>
          <w:b/>
          <w:sz w:val="28"/>
          <w:szCs w:val="28"/>
          <w:lang w:val="uk-UA"/>
        </w:rPr>
        <w:t>Керуючий справами</w:t>
      </w:r>
    </w:p>
    <w:p w:rsidR="006572F6" w:rsidRDefault="006572F6" w:rsidP="006572F6">
      <w:pPr>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p>
    <w:p w:rsidR="00DD443C" w:rsidRDefault="00DD443C" w:rsidP="006572F6">
      <w:pPr>
        <w:rPr>
          <w:b/>
          <w:sz w:val="28"/>
          <w:szCs w:val="28"/>
          <w:lang w:val="uk-UA"/>
        </w:rPr>
      </w:pPr>
    </w:p>
    <w:p w:rsidR="00DD443C" w:rsidRDefault="00DD443C">
      <w:pPr>
        <w:rPr>
          <w:b/>
          <w:sz w:val="28"/>
          <w:szCs w:val="28"/>
          <w:lang w:val="uk-UA"/>
        </w:rPr>
      </w:pPr>
      <w:r>
        <w:rPr>
          <w:b/>
          <w:sz w:val="28"/>
          <w:szCs w:val="28"/>
          <w:lang w:val="uk-UA"/>
        </w:rPr>
        <w:br w:type="page"/>
      </w:r>
    </w:p>
    <w:p w:rsidR="00DD443C" w:rsidRPr="00935585" w:rsidRDefault="00DD443C" w:rsidP="00DD443C">
      <w:pPr>
        <w:ind w:left="6120" w:hanging="540"/>
        <w:rPr>
          <w:sz w:val="28"/>
          <w:szCs w:val="28"/>
        </w:rPr>
      </w:pPr>
      <w:r w:rsidRPr="00935585">
        <w:rPr>
          <w:sz w:val="28"/>
          <w:szCs w:val="28"/>
        </w:rPr>
        <w:t>Додаток 1</w:t>
      </w:r>
    </w:p>
    <w:p w:rsidR="00DD443C" w:rsidRPr="00935585" w:rsidRDefault="00DD443C" w:rsidP="00DD443C">
      <w:pPr>
        <w:ind w:left="6120" w:hanging="540"/>
        <w:rPr>
          <w:sz w:val="28"/>
          <w:szCs w:val="28"/>
        </w:rPr>
      </w:pPr>
      <w:r w:rsidRPr="00935585">
        <w:rPr>
          <w:sz w:val="28"/>
          <w:szCs w:val="28"/>
        </w:rPr>
        <w:t xml:space="preserve">до рішення виконавчого комітету </w:t>
      </w:r>
    </w:p>
    <w:p w:rsidR="00DD443C" w:rsidRPr="00935585" w:rsidRDefault="00DD443C" w:rsidP="00DD443C">
      <w:pPr>
        <w:tabs>
          <w:tab w:val="left" w:pos="7920"/>
        </w:tabs>
        <w:ind w:firstLine="5580"/>
        <w:rPr>
          <w:sz w:val="28"/>
          <w:szCs w:val="28"/>
        </w:rPr>
      </w:pPr>
      <w:r w:rsidRPr="00935585">
        <w:rPr>
          <w:sz w:val="28"/>
          <w:szCs w:val="28"/>
        </w:rPr>
        <w:t xml:space="preserve">від </w:t>
      </w:r>
      <w:r>
        <w:rPr>
          <w:sz w:val="28"/>
          <w:szCs w:val="28"/>
        </w:rPr>
        <w:t>08.</w:t>
      </w:r>
      <w:r w:rsidRPr="00935585">
        <w:rPr>
          <w:sz w:val="28"/>
          <w:szCs w:val="28"/>
        </w:rPr>
        <w:t>0</w:t>
      </w:r>
      <w:r>
        <w:rPr>
          <w:sz w:val="28"/>
          <w:szCs w:val="28"/>
        </w:rPr>
        <w:t>6</w:t>
      </w:r>
      <w:r w:rsidRPr="00935585">
        <w:rPr>
          <w:sz w:val="28"/>
          <w:szCs w:val="28"/>
        </w:rPr>
        <w:t>.2022 №</w:t>
      </w:r>
      <w:r>
        <w:rPr>
          <w:sz w:val="28"/>
          <w:szCs w:val="28"/>
        </w:rPr>
        <w:t>67/11</w:t>
      </w:r>
    </w:p>
    <w:p w:rsidR="00DD443C" w:rsidRPr="00935585" w:rsidRDefault="00DD443C" w:rsidP="00DD443C">
      <w:pPr>
        <w:rPr>
          <w:bCs/>
          <w:sz w:val="28"/>
          <w:szCs w:val="28"/>
        </w:rPr>
      </w:pPr>
    </w:p>
    <w:tbl>
      <w:tblPr>
        <w:tblW w:w="0" w:type="auto"/>
        <w:tblCellMar>
          <w:left w:w="0" w:type="dxa"/>
          <w:right w:w="0" w:type="dxa"/>
        </w:tblCellMar>
        <w:tblLook w:val="04A0" w:firstRow="1" w:lastRow="0" w:firstColumn="1" w:lastColumn="0" w:noHBand="0" w:noVBand="1"/>
      </w:tblPr>
      <w:tblGrid>
        <w:gridCol w:w="1386"/>
        <w:gridCol w:w="5252"/>
        <w:gridCol w:w="701"/>
        <w:gridCol w:w="1145"/>
        <w:gridCol w:w="1154"/>
      </w:tblGrid>
      <w:tr w:rsidR="00DD443C" w:rsidRPr="00935585" w:rsidTr="00DD443C">
        <w:trPr>
          <w:trHeight w:val="300"/>
        </w:trPr>
        <w:tc>
          <w:tcPr>
            <w:tcW w:w="9689" w:type="dxa"/>
            <w:gridSpan w:val="5"/>
            <w:shd w:val="clear" w:color="auto" w:fill="auto"/>
            <w:noWrap/>
            <w:vAlign w:val="center"/>
          </w:tcPr>
          <w:tbl>
            <w:tblPr>
              <w:tblW w:w="15560" w:type="dxa"/>
              <w:tblLook w:val="04A0" w:firstRow="1" w:lastRow="0" w:firstColumn="1" w:lastColumn="0" w:noHBand="0" w:noVBand="1"/>
            </w:tblPr>
            <w:tblGrid>
              <w:gridCol w:w="633"/>
              <w:gridCol w:w="5632"/>
              <w:gridCol w:w="809"/>
              <w:gridCol w:w="1282"/>
              <w:gridCol w:w="1282"/>
            </w:tblGrid>
            <w:tr w:rsidR="00DD443C" w:rsidRPr="00DD443C" w:rsidTr="00DD443C">
              <w:trPr>
                <w:trHeight w:val="315"/>
              </w:trPr>
              <w:tc>
                <w:tcPr>
                  <w:tcW w:w="15560" w:type="dxa"/>
                  <w:gridSpan w:val="5"/>
                  <w:tcBorders>
                    <w:top w:val="nil"/>
                    <w:left w:val="nil"/>
                    <w:bottom w:val="nil"/>
                    <w:right w:val="nil"/>
                  </w:tcBorders>
                  <w:shd w:val="clear" w:color="auto" w:fill="auto"/>
                  <w:noWrap/>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РОЗРАХУНОК</w:t>
                  </w:r>
                </w:p>
              </w:tc>
            </w:tr>
            <w:tr w:rsidR="00DD443C" w:rsidRPr="00DD443C" w:rsidTr="00DD443C">
              <w:trPr>
                <w:trHeight w:val="585"/>
              </w:trPr>
              <w:tc>
                <w:tcPr>
                  <w:tcW w:w="15560" w:type="dxa"/>
                  <w:gridSpan w:val="5"/>
                  <w:tcBorders>
                    <w:top w:val="nil"/>
                    <w:left w:val="nil"/>
                    <w:bottom w:val="nil"/>
                    <w:right w:val="nil"/>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планової вартості надання послуги з постачання теплової енергії будинку №13 м-ну "Сонячний" м.Новодністровськ</w:t>
                  </w:r>
                </w:p>
              </w:tc>
            </w:tr>
            <w:tr w:rsidR="00DD443C" w:rsidRPr="00DD443C" w:rsidTr="00DD443C">
              <w:trPr>
                <w:trHeight w:val="390"/>
              </w:trPr>
              <w:tc>
                <w:tcPr>
                  <w:tcW w:w="15560" w:type="dxa"/>
                  <w:gridSpan w:val="5"/>
                  <w:tcBorders>
                    <w:top w:val="nil"/>
                    <w:left w:val="nil"/>
                    <w:bottom w:val="nil"/>
                    <w:right w:val="nil"/>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(відповідно до вимог Постанови КМУ від 01.06.2011 р. №869)</w:t>
                  </w:r>
                </w:p>
              </w:tc>
            </w:tr>
            <w:tr w:rsidR="00DD443C" w:rsidRPr="00DD443C" w:rsidTr="00DD443C">
              <w:trPr>
                <w:trHeight w:val="42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 п/п</w:t>
                  </w:r>
                </w:p>
              </w:tc>
              <w:tc>
                <w:tcPr>
                  <w:tcW w:w="9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Показник</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Од. виміру</w:t>
                  </w:r>
                </w:p>
              </w:tc>
              <w:tc>
                <w:tcPr>
                  <w:tcW w:w="4040" w:type="dxa"/>
                  <w:gridSpan w:val="2"/>
                  <w:tcBorders>
                    <w:top w:val="single" w:sz="4" w:space="0" w:color="auto"/>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Плановий період</w:t>
                  </w:r>
                </w:p>
              </w:tc>
            </w:tr>
            <w:tr w:rsidR="00DD443C" w:rsidRPr="00DD443C" w:rsidTr="00DD443C">
              <w:trPr>
                <w:trHeight w:val="58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DD443C" w:rsidRPr="00DD443C" w:rsidRDefault="00DD443C" w:rsidP="00DD443C">
                  <w:pPr>
                    <w:rPr>
                      <w:color w:val="000000"/>
                      <w:sz w:val="22"/>
                      <w:lang w:eastAsia="en-US"/>
                    </w:rPr>
                  </w:pPr>
                </w:p>
              </w:tc>
              <w:tc>
                <w:tcPr>
                  <w:tcW w:w="9380" w:type="dxa"/>
                  <w:vMerge/>
                  <w:tcBorders>
                    <w:top w:val="single" w:sz="4" w:space="0" w:color="auto"/>
                    <w:left w:val="single" w:sz="4" w:space="0" w:color="auto"/>
                    <w:bottom w:val="single" w:sz="4" w:space="0" w:color="auto"/>
                    <w:right w:val="single" w:sz="4" w:space="0" w:color="auto"/>
                  </w:tcBorders>
                  <w:vAlign w:val="center"/>
                  <w:hideMark/>
                </w:tcPr>
                <w:p w:rsidR="00DD443C" w:rsidRPr="00DD443C" w:rsidRDefault="00DD443C" w:rsidP="00DD443C">
                  <w:pPr>
                    <w:rPr>
                      <w:color w:val="000000"/>
                      <w:sz w:val="22"/>
                      <w:lang w:eastAsia="en-US"/>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DD443C" w:rsidRPr="00DD443C" w:rsidRDefault="00DD443C" w:rsidP="00DD443C">
                  <w:pPr>
                    <w:rPr>
                      <w:color w:val="000000"/>
                      <w:sz w:val="22"/>
                      <w:lang w:eastAsia="en-US"/>
                    </w:rPr>
                  </w:pP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Усього на рік, 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Витрати на 1 Гкал., грн./Гкал.</w:t>
                  </w:r>
                </w:p>
              </w:tc>
            </w:tr>
            <w:tr w:rsidR="00DD443C" w:rsidRPr="00DD443C" w:rsidTr="00DD443C">
              <w:trPr>
                <w:trHeight w:val="31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1</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2</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3</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4</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5</w:t>
                  </w:r>
                </w:p>
              </w:tc>
            </w:tr>
            <w:tr w:rsidR="00DD443C" w:rsidRPr="00DD443C" w:rsidTr="00DD443C">
              <w:trPr>
                <w:trHeight w:val="330"/>
              </w:trPr>
              <w:tc>
                <w:tcPr>
                  <w:tcW w:w="920" w:type="dxa"/>
                  <w:tcBorders>
                    <w:top w:val="nil"/>
                    <w:left w:val="single" w:sz="4" w:space="0" w:color="auto"/>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 </w:t>
                  </w:r>
                </w:p>
              </w:tc>
              <w:tc>
                <w:tcPr>
                  <w:tcW w:w="9380"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rPr>
                      <w:b/>
                      <w:bCs/>
                      <w:color w:val="000000"/>
                      <w:sz w:val="22"/>
                      <w:lang w:eastAsia="en-US"/>
                    </w:rPr>
                  </w:pPr>
                  <w:r w:rsidRPr="00DD443C">
                    <w:rPr>
                      <w:b/>
                      <w:bCs/>
                      <w:color w:val="000000"/>
                      <w:sz w:val="22"/>
                      <w:lang w:eastAsia="en-US"/>
                    </w:rPr>
                    <w:t>Виробнича собівартість, усього, у т.ч.:</w:t>
                  </w:r>
                </w:p>
              </w:tc>
              <w:tc>
                <w:tcPr>
                  <w:tcW w:w="1220"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2020"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1 223 339,99</w:t>
                  </w:r>
                </w:p>
              </w:tc>
              <w:tc>
                <w:tcPr>
                  <w:tcW w:w="2020"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1 195,84</w:t>
                  </w:r>
                </w:p>
              </w:tc>
            </w:tr>
            <w:tr w:rsidR="00DD443C" w:rsidRPr="00DD443C" w:rsidTr="00DD443C">
              <w:trPr>
                <w:trHeight w:val="330"/>
              </w:trPr>
              <w:tc>
                <w:tcPr>
                  <w:tcW w:w="920" w:type="dxa"/>
                  <w:tcBorders>
                    <w:top w:val="nil"/>
                    <w:left w:val="single" w:sz="4" w:space="0" w:color="auto"/>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w:t>
                  </w:r>
                </w:p>
              </w:tc>
              <w:tc>
                <w:tcPr>
                  <w:tcW w:w="9380"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rPr>
                      <w:b/>
                      <w:bCs/>
                      <w:color w:val="000000"/>
                      <w:sz w:val="22"/>
                      <w:lang w:eastAsia="en-US"/>
                    </w:rPr>
                  </w:pPr>
                  <w:r w:rsidRPr="00DD443C">
                    <w:rPr>
                      <w:b/>
                      <w:bCs/>
                      <w:color w:val="000000"/>
                      <w:sz w:val="22"/>
                      <w:lang w:eastAsia="en-US"/>
                    </w:rPr>
                    <w:t>Прямі витрати , всього:, в т.ч.</w:t>
                  </w:r>
                </w:p>
              </w:tc>
              <w:tc>
                <w:tcPr>
                  <w:tcW w:w="1220"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2020"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1 103 361,63</w:t>
                  </w:r>
                </w:p>
              </w:tc>
              <w:tc>
                <w:tcPr>
                  <w:tcW w:w="2020"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1 078,56</w:t>
                  </w:r>
                </w:p>
              </w:tc>
            </w:tr>
            <w:tr w:rsidR="00DD443C" w:rsidRPr="00DD443C" w:rsidTr="00DD443C">
              <w:trPr>
                <w:trHeight w:val="330"/>
              </w:trPr>
              <w:tc>
                <w:tcPr>
                  <w:tcW w:w="920" w:type="dxa"/>
                  <w:tcBorders>
                    <w:top w:val="nil"/>
                    <w:left w:val="single" w:sz="4" w:space="0" w:color="auto"/>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1.1</w:t>
                  </w:r>
                </w:p>
              </w:tc>
              <w:tc>
                <w:tcPr>
                  <w:tcW w:w="938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rPr>
                      <w:b/>
                      <w:bCs/>
                      <w:color w:val="000000"/>
                      <w:sz w:val="22"/>
                      <w:lang w:eastAsia="en-US"/>
                    </w:rPr>
                  </w:pPr>
                  <w:r w:rsidRPr="00DD443C">
                    <w:rPr>
                      <w:b/>
                      <w:bCs/>
                      <w:color w:val="000000"/>
                      <w:sz w:val="22"/>
                      <w:lang w:eastAsia="en-US"/>
                    </w:rPr>
                    <w:t>Прямі матеріальні витрати, у тому числі:</w:t>
                  </w:r>
                </w:p>
              </w:tc>
              <w:tc>
                <w:tcPr>
                  <w:tcW w:w="12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20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981 605,68</w:t>
                  </w:r>
                </w:p>
              </w:tc>
              <w:tc>
                <w:tcPr>
                  <w:tcW w:w="20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959,53</w:t>
                  </w:r>
                </w:p>
              </w:tc>
            </w:tr>
            <w:tr w:rsidR="00DD443C" w:rsidRPr="00DD443C" w:rsidTr="00DD443C">
              <w:trPr>
                <w:trHeight w:val="109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1.1.1</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Паливо (природній газ)ТзОВ "Чернівцігаз збут" постачання природного газу для потреб споживачів, що не є побутовими (141200м</w:t>
                  </w:r>
                  <w:r w:rsidRPr="00DD443C">
                    <w:rPr>
                      <w:b/>
                      <w:bCs/>
                      <w:i/>
                      <w:iCs/>
                      <w:color w:val="000000"/>
                      <w:sz w:val="22"/>
                      <w:vertAlign w:val="superscript"/>
                      <w:lang w:eastAsia="en-US"/>
                    </w:rPr>
                    <w:t>3</w:t>
                  </w:r>
                  <w:r w:rsidRPr="00DD443C">
                    <w:rPr>
                      <w:b/>
                      <w:bCs/>
                      <w:i/>
                      <w:iCs/>
                      <w:color w:val="000000"/>
                      <w:sz w:val="22"/>
                      <w:lang w:eastAsia="en-US"/>
                    </w:rPr>
                    <w:t>*4,7493 грн. без ПДВ),    з урахуванням компенсації вартості послуги доступу до потужності</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670 601,16</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655,52</w:t>
                  </w:r>
                </w:p>
              </w:tc>
            </w:tr>
            <w:tr w:rsidR="00DD443C" w:rsidRPr="00DD443C" w:rsidTr="00DD443C">
              <w:trPr>
                <w:trHeight w:val="73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1.1.2</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Паливо (природній газ) ПАТ "Укртрансгаз" транспортування магістральними трубопроводами (141200м</w:t>
                  </w:r>
                  <w:r w:rsidRPr="00DD443C">
                    <w:rPr>
                      <w:b/>
                      <w:bCs/>
                      <w:i/>
                      <w:iCs/>
                      <w:color w:val="000000"/>
                      <w:sz w:val="22"/>
                      <w:vertAlign w:val="superscript"/>
                      <w:lang w:eastAsia="en-US"/>
                    </w:rPr>
                    <w:t>3</w:t>
                  </w:r>
                  <w:r w:rsidRPr="00DD443C">
                    <w:rPr>
                      <w:b/>
                      <w:bCs/>
                      <w:i/>
                      <w:iCs/>
                      <w:color w:val="000000"/>
                      <w:sz w:val="22"/>
                      <w:lang w:eastAsia="en-US"/>
                    </w:rPr>
                    <w:t>*0,000грн.)</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r>
            <w:tr w:rsidR="00DD443C" w:rsidRPr="00DD443C" w:rsidTr="00DD443C">
              <w:trPr>
                <w:trHeight w:val="69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1.1.3</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Паливо (природній газ) АТ "Оператор газорозподільної системи "Чернівцігаз"" послуги з розподілу природного газу (141200м</w:t>
                  </w:r>
                  <w:r w:rsidRPr="00DD443C">
                    <w:rPr>
                      <w:b/>
                      <w:bCs/>
                      <w:i/>
                      <w:iCs/>
                      <w:color w:val="000000"/>
                      <w:sz w:val="22"/>
                      <w:vertAlign w:val="superscript"/>
                      <w:lang w:eastAsia="en-US"/>
                    </w:rPr>
                    <w:t>3</w:t>
                  </w:r>
                  <w:r w:rsidRPr="00DD443C">
                    <w:rPr>
                      <w:b/>
                      <w:bCs/>
                      <w:i/>
                      <w:iCs/>
                      <w:color w:val="000000"/>
                      <w:sz w:val="22"/>
                      <w:lang w:eastAsia="en-US"/>
                    </w:rPr>
                    <w:t>*1,99 грн. без ПДВ)</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280 988,00</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274,67</w:t>
                  </w:r>
                </w:p>
              </w:tc>
            </w:tr>
            <w:tr w:rsidR="00DD443C" w:rsidRPr="00DD443C" w:rsidTr="00DD443C">
              <w:trPr>
                <w:trHeight w:val="420"/>
              </w:trPr>
              <w:tc>
                <w:tcPr>
                  <w:tcW w:w="920" w:type="dxa"/>
                  <w:tcBorders>
                    <w:top w:val="nil"/>
                    <w:left w:val="single" w:sz="4" w:space="0" w:color="auto"/>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1.1.4</w:t>
                  </w:r>
                </w:p>
              </w:tc>
              <w:tc>
                <w:tcPr>
                  <w:tcW w:w="938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Електроенергія на роботу котельні (13160 кВт*2,27630 грн. без ПДВ)</w:t>
                  </w:r>
                </w:p>
              </w:tc>
              <w:tc>
                <w:tcPr>
                  <w:tcW w:w="12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29 956,11</w:t>
                  </w:r>
                </w:p>
              </w:tc>
              <w:tc>
                <w:tcPr>
                  <w:tcW w:w="20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29,28</w:t>
                  </w:r>
                </w:p>
              </w:tc>
            </w:tr>
            <w:tr w:rsidR="00DD443C" w:rsidRPr="00DD443C" w:rsidTr="00DD443C">
              <w:trPr>
                <w:trHeight w:val="36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1.1.5</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Витрати на холодну воду та водовідведення</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r>
            <w:tr w:rsidR="00DD443C" w:rsidRPr="00DD443C" w:rsidTr="00DD443C">
              <w:trPr>
                <w:trHeight w:val="69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1.1.5</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Витрати потреби в воді на підживлення системи теплопостачання (без водовідведення) (2,6м</w:t>
                  </w:r>
                  <w:r w:rsidRPr="00DD443C">
                    <w:rPr>
                      <w:b/>
                      <w:bCs/>
                      <w:i/>
                      <w:iCs/>
                      <w:color w:val="000000"/>
                      <w:sz w:val="22"/>
                      <w:vertAlign w:val="superscript"/>
                      <w:lang w:eastAsia="en-US"/>
                    </w:rPr>
                    <w:t>3</w:t>
                  </w:r>
                  <w:r w:rsidRPr="00DD443C">
                    <w:rPr>
                      <w:b/>
                      <w:bCs/>
                      <w:i/>
                      <w:iCs/>
                      <w:color w:val="000000"/>
                      <w:sz w:val="22"/>
                      <w:lang w:eastAsia="en-US"/>
                    </w:rPr>
                    <w:t>*23,233 грн. без ПДВ)</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60,41</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0,06</w:t>
                  </w:r>
                </w:p>
              </w:tc>
            </w:tr>
            <w:tr w:rsidR="00DD443C" w:rsidRPr="00DD443C" w:rsidTr="00DD443C">
              <w:trPr>
                <w:trHeight w:val="330"/>
              </w:trPr>
              <w:tc>
                <w:tcPr>
                  <w:tcW w:w="920" w:type="dxa"/>
                  <w:tcBorders>
                    <w:top w:val="nil"/>
                    <w:left w:val="single" w:sz="4" w:space="0" w:color="auto"/>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1.1.6</w:t>
                  </w:r>
                </w:p>
              </w:tc>
              <w:tc>
                <w:tcPr>
                  <w:tcW w:w="938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rPr>
                      <w:b/>
                      <w:bCs/>
                      <w:color w:val="000000"/>
                      <w:sz w:val="22"/>
                      <w:lang w:eastAsia="en-US"/>
                    </w:rPr>
                  </w:pPr>
                  <w:r w:rsidRPr="00DD443C">
                    <w:rPr>
                      <w:b/>
                      <w:bCs/>
                      <w:color w:val="000000"/>
                      <w:sz w:val="22"/>
                      <w:lang w:eastAsia="en-US"/>
                    </w:rPr>
                    <w:t>Інші прямі матеріальні витрати:</w:t>
                  </w:r>
                </w:p>
              </w:tc>
              <w:tc>
                <w:tcPr>
                  <w:tcW w:w="12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20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0,00</w:t>
                  </w:r>
                </w:p>
              </w:tc>
              <w:tc>
                <w:tcPr>
                  <w:tcW w:w="20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0,00</w:t>
                  </w:r>
                </w:p>
              </w:tc>
            </w:tr>
            <w:tr w:rsidR="00DD443C" w:rsidRPr="00DD443C" w:rsidTr="00DD443C">
              <w:trPr>
                <w:trHeight w:val="33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 </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1. Матеріали, запчастини та інші ТМЦ</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r>
            <w:tr w:rsidR="00DD443C" w:rsidRPr="00DD443C" w:rsidTr="00DD443C">
              <w:trPr>
                <w:trHeight w:val="33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1.2</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color w:val="000000"/>
                      <w:sz w:val="22"/>
                      <w:lang w:eastAsia="en-US"/>
                    </w:rPr>
                  </w:pPr>
                  <w:r w:rsidRPr="00DD443C">
                    <w:rPr>
                      <w:b/>
                      <w:bCs/>
                      <w:color w:val="000000"/>
                      <w:sz w:val="22"/>
                      <w:lang w:eastAsia="en-US"/>
                    </w:rPr>
                    <w:t>Прямі витрати на оплату праці</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77 418,98</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75,68</w:t>
                  </w:r>
                </w:p>
              </w:tc>
            </w:tr>
            <w:tr w:rsidR="00DD443C" w:rsidRPr="00DD443C" w:rsidTr="00DD443C">
              <w:trPr>
                <w:trHeight w:val="330"/>
              </w:trPr>
              <w:tc>
                <w:tcPr>
                  <w:tcW w:w="920" w:type="dxa"/>
                  <w:tcBorders>
                    <w:top w:val="nil"/>
                    <w:left w:val="single" w:sz="4" w:space="0" w:color="auto"/>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1.3</w:t>
                  </w:r>
                </w:p>
              </w:tc>
              <w:tc>
                <w:tcPr>
                  <w:tcW w:w="938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rPr>
                      <w:b/>
                      <w:bCs/>
                      <w:color w:val="000000"/>
                      <w:sz w:val="22"/>
                      <w:lang w:eastAsia="en-US"/>
                    </w:rPr>
                  </w:pPr>
                  <w:r w:rsidRPr="00DD443C">
                    <w:rPr>
                      <w:b/>
                      <w:bCs/>
                      <w:color w:val="000000"/>
                      <w:sz w:val="22"/>
                      <w:lang w:eastAsia="en-US"/>
                    </w:rPr>
                    <w:t>Інші прямі витрати, у томі числі:</w:t>
                  </w:r>
                </w:p>
              </w:tc>
              <w:tc>
                <w:tcPr>
                  <w:tcW w:w="12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20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44 336,97</w:t>
                  </w:r>
                </w:p>
              </w:tc>
              <w:tc>
                <w:tcPr>
                  <w:tcW w:w="20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43,35</w:t>
                  </w:r>
                </w:p>
              </w:tc>
            </w:tr>
            <w:tr w:rsidR="00DD443C" w:rsidRPr="00DD443C" w:rsidTr="00DD443C">
              <w:trPr>
                <w:trHeight w:val="40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1.3.1</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Внески на державне соціальне страхування</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17 032,18</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16,65</w:t>
                  </w:r>
                </w:p>
              </w:tc>
            </w:tr>
            <w:tr w:rsidR="00DD443C" w:rsidRPr="00DD443C" w:rsidTr="00DD443C">
              <w:trPr>
                <w:trHeight w:val="100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1.3.2</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Послуги АТ "Оператор газорозподільної системи "Чернівцігаз" з технічного обслуговування системи газопостачання та газового обладнання (крім ВОГ) (7013,66 з ПДВ)</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974,12</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0,95</w:t>
                  </w:r>
                </w:p>
              </w:tc>
            </w:tr>
            <w:tr w:rsidR="00DD443C" w:rsidRPr="00DD443C" w:rsidTr="00DD443C">
              <w:trPr>
                <w:trHeight w:val="123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1.3.3</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Послуги з поточного ремонту та чергової повірки лічильника обліку газу КУРС-01G65, коректора об'єму газу ВЕГА 1.01, програмування коректора об'єму газу ВЕГА 1.01, комерційного вузла обліку газу дахової котельні будинку №13 м-н Сонячний (ТзОВ "Західгазприлад")</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924,24</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0,90</w:t>
                  </w:r>
                </w:p>
              </w:tc>
            </w:tr>
            <w:tr w:rsidR="00DD443C" w:rsidRPr="00DD443C" w:rsidTr="00DD443C">
              <w:trPr>
                <w:trHeight w:val="54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1.3.4</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Обслуговування котельні ФОП Колотило С.П. (40178 грн. без ПДВ/350днів*175днів)</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6 696,33</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6,55</w:t>
                  </w:r>
                </w:p>
              </w:tc>
            </w:tr>
            <w:tr w:rsidR="00DD443C" w:rsidRPr="00DD443C" w:rsidTr="00DD443C">
              <w:trPr>
                <w:trHeight w:val="123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1.3.5</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будинку)- 420 грн. без ПДВ</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70,00</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0,07</w:t>
                  </w:r>
                </w:p>
              </w:tc>
            </w:tr>
            <w:tr w:rsidR="00DD443C" w:rsidRPr="00DD443C" w:rsidTr="00DD443C">
              <w:trPr>
                <w:trHeight w:val="69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1.3.6</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sz w:val="22"/>
                      <w:lang w:eastAsia="en-US"/>
                    </w:rPr>
                  </w:pPr>
                  <w:r w:rsidRPr="00DD443C">
                    <w:rPr>
                      <w:b/>
                      <w:bCs/>
                      <w:i/>
                      <w:iCs/>
                      <w:sz w:val="22"/>
                      <w:lang w:eastAsia="en-US"/>
                    </w:rPr>
                    <w:t>Повірка манометрів технічних та сигналізатора загазованості "Лелека" дахової котельні ДП "Буковинастандартметрологія" (340,43 грн. з ПДВ на рік)</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47,28</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0,05</w:t>
                  </w:r>
                </w:p>
              </w:tc>
            </w:tr>
            <w:tr w:rsidR="00DD443C" w:rsidRPr="00DD443C" w:rsidTr="00DD443C">
              <w:trPr>
                <w:trHeight w:val="40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1.3.7</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Амортизаційні відрахування 8812,38 грн. в міс*12 міс=105748,56 в рік</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17 624,76</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17,23</w:t>
                  </w:r>
                </w:p>
              </w:tc>
            </w:tr>
            <w:tr w:rsidR="00DD443C" w:rsidRPr="00DD443C" w:rsidTr="00DD443C">
              <w:trPr>
                <w:trHeight w:val="94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1.3.8</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968,06</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0,95</w:t>
                  </w:r>
                </w:p>
              </w:tc>
            </w:tr>
            <w:tr w:rsidR="00DD443C" w:rsidRPr="00DD443C" w:rsidTr="00DD443C">
              <w:trPr>
                <w:trHeight w:val="330"/>
              </w:trPr>
              <w:tc>
                <w:tcPr>
                  <w:tcW w:w="920" w:type="dxa"/>
                  <w:tcBorders>
                    <w:top w:val="nil"/>
                    <w:left w:val="single" w:sz="4" w:space="0" w:color="auto"/>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1.4</w:t>
                  </w:r>
                </w:p>
              </w:tc>
              <w:tc>
                <w:tcPr>
                  <w:tcW w:w="938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rPr>
                      <w:b/>
                      <w:bCs/>
                      <w:color w:val="000000"/>
                      <w:sz w:val="22"/>
                      <w:lang w:eastAsia="en-US"/>
                    </w:rPr>
                  </w:pPr>
                  <w:r w:rsidRPr="00DD443C">
                    <w:rPr>
                      <w:b/>
                      <w:bCs/>
                      <w:color w:val="000000"/>
                      <w:sz w:val="22"/>
                      <w:lang w:eastAsia="en-US"/>
                    </w:rPr>
                    <w:t>Загальновиробничі витрати,  у т.ч.</w:t>
                  </w:r>
                </w:p>
              </w:tc>
              <w:tc>
                <w:tcPr>
                  <w:tcW w:w="12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20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119 978,36</w:t>
                  </w:r>
                </w:p>
              </w:tc>
              <w:tc>
                <w:tcPr>
                  <w:tcW w:w="20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117,28</w:t>
                  </w:r>
                </w:p>
              </w:tc>
            </w:tr>
            <w:tr w:rsidR="00DD443C" w:rsidRPr="00DD443C" w:rsidTr="00DD443C">
              <w:trPr>
                <w:trHeight w:val="330"/>
              </w:trPr>
              <w:tc>
                <w:tcPr>
                  <w:tcW w:w="920" w:type="dxa"/>
                  <w:tcBorders>
                    <w:top w:val="nil"/>
                    <w:left w:val="single" w:sz="4" w:space="0" w:color="auto"/>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1.4.1</w:t>
                  </w:r>
                </w:p>
              </w:tc>
              <w:tc>
                <w:tcPr>
                  <w:tcW w:w="938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rPr>
                      <w:b/>
                      <w:bCs/>
                      <w:color w:val="000000"/>
                      <w:sz w:val="22"/>
                      <w:lang w:eastAsia="en-US"/>
                    </w:rPr>
                  </w:pPr>
                  <w:r w:rsidRPr="00DD443C">
                    <w:rPr>
                      <w:b/>
                      <w:bCs/>
                      <w:color w:val="000000"/>
                      <w:sz w:val="22"/>
                      <w:lang w:eastAsia="en-US"/>
                    </w:rPr>
                    <w:t>Постійні розподілені витрати</w:t>
                  </w:r>
                </w:p>
              </w:tc>
              <w:tc>
                <w:tcPr>
                  <w:tcW w:w="12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20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119 978,36</w:t>
                  </w:r>
                </w:p>
              </w:tc>
              <w:tc>
                <w:tcPr>
                  <w:tcW w:w="20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117,28</w:t>
                  </w:r>
                </w:p>
              </w:tc>
            </w:tr>
            <w:tr w:rsidR="00DD443C" w:rsidRPr="00DD443C" w:rsidTr="00DD443C">
              <w:trPr>
                <w:trHeight w:val="345"/>
              </w:trPr>
              <w:tc>
                <w:tcPr>
                  <w:tcW w:w="920" w:type="dxa"/>
                  <w:tcBorders>
                    <w:top w:val="nil"/>
                    <w:left w:val="single" w:sz="4" w:space="0" w:color="auto"/>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1.4.1.1</w:t>
                  </w:r>
                </w:p>
              </w:tc>
              <w:tc>
                <w:tcPr>
                  <w:tcW w:w="938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Витрати на оплату праці (управління дільницею)</w:t>
                  </w:r>
                </w:p>
              </w:tc>
              <w:tc>
                <w:tcPr>
                  <w:tcW w:w="12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64 727,61</w:t>
                  </w:r>
                </w:p>
              </w:tc>
              <w:tc>
                <w:tcPr>
                  <w:tcW w:w="20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63,27</w:t>
                  </w:r>
                </w:p>
              </w:tc>
            </w:tr>
            <w:tr w:rsidR="00DD443C" w:rsidRPr="00DD443C" w:rsidTr="00DD443C">
              <w:trPr>
                <w:trHeight w:val="345"/>
              </w:trPr>
              <w:tc>
                <w:tcPr>
                  <w:tcW w:w="920" w:type="dxa"/>
                  <w:tcBorders>
                    <w:top w:val="nil"/>
                    <w:left w:val="single" w:sz="4" w:space="0" w:color="auto"/>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1.4.1.2</w:t>
                  </w:r>
                </w:p>
              </w:tc>
              <w:tc>
                <w:tcPr>
                  <w:tcW w:w="938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Внески на державне соціальне страхування</w:t>
                  </w:r>
                </w:p>
              </w:tc>
              <w:tc>
                <w:tcPr>
                  <w:tcW w:w="12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14 240,08</w:t>
                  </w:r>
                </w:p>
              </w:tc>
              <w:tc>
                <w:tcPr>
                  <w:tcW w:w="20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13,92</w:t>
                  </w:r>
                </w:p>
              </w:tc>
            </w:tr>
            <w:tr w:rsidR="00DD443C" w:rsidRPr="00DD443C" w:rsidTr="00DD443C">
              <w:trPr>
                <w:trHeight w:val="345"/>
              </w:trPr>
              <w:tc>
                <w:tcPr>
                  <w:tcW w:w="920" w:type="dxa"/>
                  <w:tcBorders>
                    <w:top w:val="nil"/>
                    <w:left w:val="single" w:sz="4" w:space="0" w:color="auto"/>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1.4.1.3</w:t>
                  </w:r>
                </w:p>
              </w:tc>
              <w:tc>
                <w:tcPr>
                  <w:tcW w:w="938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Податок на землю</w:t>
                  </w:r>
                </w:p>
              </w:tc>
              <w:tc>
                <w:tcPr>
                  <w:tcW w:w="12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41 010,67</w:t>
                  </w:r>
                </w:p>
              </w:tc>
              <w:tc>
                <w:tcPr>
                  <w:tcW w:w="20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40,09</w:t>
                  </w:r>
                </w:p>
              </w:tc>
            </w:tr>
            <w:tr w:rsidR="00DD443C" w:rsidRPr="00DD443C" w:rsidTr="00DD443C">
              <w:trPr>
                <w:trHeight w:val="33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1.4.2</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color w:val="000000"/>
                      <w:sz w:val="22"/>
                      <w:lang w:eastAsia="en-US"/>
                    </w:rPr>
                  </w:pPr>
                  <w:r w:rsidRPr="00DD443C">
                    <w:rPr>
                      <w:b/>
                      <w:bCs/>
                      <w:color w:val="000000"/>
                      <w:sz w:val="22"/>
                      <w:lang w:eastAsia="en-US"/>
                    </w:rPr>
                    <w:t>Змінні витрати</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0,00</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0,00</w:t>
                  </w:r>
                </w:p>
              </w:tc>
            </w:tr>
            <w:tr w:rsidR="00DD443C" w:rsidRPr="00DD443C" w:rsidTr="00DD443C">
              <w:trPr>
                <w:trHeight w:val="33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2.</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color w:val="000000"/>
                      <w:sz w:val="22"/>
                      <w:lang w:eastAsia="en-US"/>
                    </w:rPr>
                  </w:pPr>
                  <w:r w:rsidRPr="00DD443C">
                    <w:rPr>
                      <w:b/>
                      <w:bCs/>
                      <w:color w:val="000000"/>
                      <w:sz w:val="22"/>
                      <w:lang w:eastAsia="en-US"/>
                    </w:rPr>
                    <w:t>Адміністративні витрати</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0,00</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0,00</w:t>
                  </w:r>
                </w:p>
              </w:tc>
            </w:tr>
            <w:tr w:rsidR="00DD443C" w:rsidRPr="00DD443C" w:rsidTr="00DD443C">
              <w:trPr>
                <w:trHeight w:val="34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2.1.</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Витрати на оплату праці (АУП)</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r>
            <w:tr w:rsidR="00DD443C" w:rsidRPr="00DD443C" w:rsidTr="00DD443C">
              <w:trPr>
                <w:trHeight w:val="34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2.2.</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Внески на державне соціальне страхування</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r>
            <w:tr w:rsidR="00DD443C" w:rsidRPr="00DD443C" w:rsidTr="00DD443C">
              <w:trPr>
                <w:trHeight w:val="33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3.</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color w:val="000000"/>
                      <w:sz w:val="22"/>
                      <w:lang w:eastAsia="en-US"/>
                    </w:rPr>
                  </w:pPr>
                  <w:r w:rsidRPr="00DD443C">
                    <w:rPr>
                      <w:b/>
                      <w:bCs/>
                      <w:color w:val="000000"/>
                      <w:sz w:val="22"/>
                      <w:lang w:eastAsia="en-US"/>
                    </w:rPr>
                    <w:t xml:space="preserve">Усього витрат </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1 223 339,99</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1 195,84</w:t>
                  </w:r>
                </w:p>
              </w:tc>
            </w:tr>
            <w:tr w:rsidR="00DD443C" w:rsidRPr="00DD443C" w:rsidTr="00DD443C">
              <w:trPr>
                <w:trHeight w:val="33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4.</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color w:val="000000"/>
                      <w:sz w:val="22"/>
                      <w:lang w:eastAsia="en-US"/>
                    </w:rPr>
                  </w:pPr>
                  <w:r w:rsidRPr="00DD443C">
                    <w:rPr>
                      <w:b/>
                      <w:bCs/>
                      <w:color w:val="000000"/>
                      <w:sz w:val="22"/>
                      <w:lang w:eastAsia="en-US"/>
                    </w:rPr>
                    <w:t>Вартість теплової енергії за відповіднимим тарифами (без ПДВ)</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1 223 339,99</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 </w:t>
                  </w:r>
                </w:p>
              </w:tc>
            </w:tr>
            <w:tr w:rsidR="00DD443C" w:rsidRPr="00DD443C" w:rsidTr="00DD443C">
              <w:trPr>
                <w:trHeight w:val="33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5.</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color w:val="000000"/>
                      <w:sz w:val="22"/>
                      <w:lang w:eastAsia="en-US"/>
                    </w:rPr>
                  </w:pPr>
                  <w:r w:rsidRPr="00DD443C">
                    <w:rPr>
                      <w:b/>
                      <w:bCs/>
                      <w:color w:val="000000"/>
                      <w:sz w:val="22"/>
                      <w:lang w:eastAsia="en-US"/>
                    </w:rPr>
                    <w:t>Кількість Гкал  для постачання теплової енергії</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Гкал</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1 023,00</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 </w:t>
                  </w:r>
                </w:p>
              </w:tc>
            </w:tr>
            <w:tr w:rsidR="00DD443C" w:rsidRPr="00DD443C" w:rsidTr="00DD443C">
              <w:trPr>
                <w:trHeight w:val="33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6.</w:t>
                  </w:r>
                </w:p>
              </w:tc>
              <w:tc>
                <w:tcPr>
                  <w:tcW w:w="938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color w:val="000000"/>
                      <w:sz w:val="22"/>
                      <w:lang w:eastAsia="en-US"/>
                    </w:rPr>
                  </w:pPr>
                  <w:r w:rsidRPr="00DD443C">
                    <w:rPr>
                      <w:b/>
                      <w:bCs/>
                      <w:color w:val="000000"/>
                      <w:sz w:val="22"/>
                      <w:lang w:eastAsia="en-US"/>
                    </w:rPr>
                    <w:t>Тариф на послуги з постачання теплової енергії без ПДВ</w:t>
                  </w:r>
                </w:p>
              </w:tc>
              <w:tc>
                <w:tcPr>
                  <w:tcW w:w="12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грн./Гкал</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1 195,84</w:t>
                  </w:r>
                </w:p>
              </w:tc>
              <w:tc>
                <w:tcPr>
                  <w:tcW w:w="2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 </w:t>
                  </w:r>
                </w:p>
              </w:tc>
            </w:tr>
            <w:tr w:rsidR="00DD443C" w:rsidRPr="00DD443C" w:rsidTr="00DD443C">
              <w:trPr>
                <w:trHeight w:val="345"/>
              </w:trPr>
              <w:tc>
                <w:tcPr>
                  <w:tcW w:w="920" w:type="dxa"/>
                  <w:tcBorders>
                    <w:top w:val="nil"/>
                    <w:left w:val="single" w:sz="4" w:space="0" w:color="auto"/>
                    <w:bottom w:val="single" w:sz="4" w:space="0" w:color="auto"/>
                    <w:right w:val="single" w:sz="4" w:space="0" w:color="auto"/>
                  </w:tcBorders>
                  <w:shd w:val="clear" w:color="000000" w:fill="C4D79B"/>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7.</w:t>
                  </w:r>
                </w:p>
              </w:tc>
              <w:tc>
                <w:tcPr>
                  <w:tcW w:w="9380" w:type="dxa"/>
                  <w:tcBorders>
                    <w:top w:val="nil"/>
                    <w:left w:val="nil"/>
                    <w:bottom w:val="single" w:sz="4" w:space="0" w:color="auto"/>
                    <w:right w:val="single" w:sz="4" w:space="0" w:color="auto"/>
                  </w:tcBorders>
                  <w:shd w:val="clear" w:color="000000" w:fill="C4D79B"/>
                  <w:vAlign w:val="center"/>
                  <w:hideMark/>
                </w:tcPr>
                <w:p w:rsidR="00DD443C" w:rsidRPr="00DD443C" w:rsidRDefault="00DD443C" w:rsidP="00DD443C">
                  <w:pPr>
                    <w:rPr>
                      <w:b/>
                      <w:bCs/>
                      <w:color w:val="000000"/>
                      <w:sz w:val="22"/>
                      <w:lang w:eastAsia="en-US"/>
                    </w:rPr>
                  </w:pPr>
                  <w:r w:rsidRPr="00DD443C">
                    <w:rPr>
                      <w:b/>
                      <w:bCs/>
                      <w:color w:val="000000"/>
                      <w:sz w:val="22"/>
                      <w:lang w:eastAsia="en-US"/>
                    </w:rPr>
                    <w:t>Тариф на послуги з постачання теплової енергії з ПДВ</w:t>
                  </w:r>
                </w:p>
              </w:tc>
              <w:tc>
                <w:tcPr>
                  <w:tcW w:w="1220" w:type="dxa"/>
                  <w:tcBorders>
                    <w:top w:val="nil"/>
                    <w:left w:val="nil"/>
                    <w:bottom w:val="single" w:sz="4" w:space="0" w:color="auto"/>
                    <w:right w:val="single" w:sz="4" w:space="0" w:color="auto"/>
                  </w:tcBorders>
                  <w:shd w:val="clear" w:color="000000" w:fill="C4D79B"/>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грн./Гкал</w:t>
                  </w:r>
                </w:p>
              </w:tc>
              <w:tc>
                <w:tcPr>
                  <w:tcW w:w="2020" w:type="dxa"/>
                  <w:tcBorders>
                    <w:top w:val="nil"/>
                    <w:left w:val="nil"/>
                    <w:bottom w:val="single" w:sz="4" w:space="0" w:color="auto"/>
                    <w:right w:val="single" w:sz="4" w:space="0" w:color="auto"/>
                  </w:tcBorders>
                  <w:shd w:val="clear" w:color="000000" w:fill="C4D79B"/>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1 435,00</w:t>
                  </w:r>
                </w:p>
              </w:tc>
              <w:tc>
                <w:tcPr>
                  <w:tcW w:w="2020" w:type="dxa"/>
                  <w:tcBorders>
                    <w:top w:val="nil"/>
                    <w:left w:val="nil"/>
                    <w:bottom w:val="single" w:sz="4" w:space="0" w:color="auto"/>
                    <w:right w:val="single" w:sz="4" w:space="0" w:color="auto"/>
                  </w:tcBorders>
                  <w:shd w:val="clear" w:color="000000" w:fill="C4D79B"/>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 </w:t>
                  </w:r>
                </w:p>
              </w:tc>
            </w:tr>
          </w:tbl>
          <w:p w:rsidR="00DD443C" w:rsidRPr="00935585" w:rsidRDefault="00DD443C" w:rsidP="00DD443C">
            <w:pPr>
              <w:jc w:val="center"/>
              <w:rPr>
                <w:rFonts w:ascii="Calibri" w:hAnsi="Calibri" w:cs="Calibri"/>
                <w:color w:val="000000"/>
                <w:sz w:val="22"/>
                <w:szCs w:val="22"/>
                <w:lang w:eastAsia="en-US"/>
              </w:rPr>
            </w:pPr>
          </w:p>
        </w:tc>
      </w:tr>
      <w:tr w:rsidR="00DD443C" w:rsidRPr="00935585" w:rsidTr="00DD443C">
        <w:trPr>
          <w:trHeight w:val="585"/>
        </w:trPr>
        <w:tc>
          <w:tcPr>
            <w:tcW w:w="9689" w:type="dxa"/>
            <w:gridSpan w:val="5"/>
            <w:shd w:val="clear" w:color="auto" w:fill="auto"/>
            <w:vAlign w:val="center"/>
          </w:tcPr>
          <w:p w:rsidR="00DD443C" w:rsidRPr="00935585" w:rsidRDefault="00DD443C" w:rsidP="00DD443C">
            <w:pPr>
              <w:jc w:val="center"/>
              <w:rPr>
                <w:rFonts w:ascii="Calibri" w:hAnsi="Calibri" w:cs="Calibri"/>
                <w:color w:val="000000"/>
                <w:sz w:val="22"/>
                <w:szCs w:val="22"/>
              </w:rPr>
            </w:pPr>
          </w:p>
        </w:tc>
      </w:tr>
      <w:tr w:rsidR="00DD443C" w:rsidRPr="00935585" w:rsidTr="00DD443C">
        <w:trPr>
          <w:trHeight w:val="225"/>
        </w:trPr>
        <w:tc>
          <w:tcPr>
            <w:tcW w:w="992" w:type="dxa"/>
            <w:tcBorders>
              <w:top w:val="single" w:sz="6" w:space="0" w:color="000000"/>
            </w:tcBorders>
            <w:shd w:val="clear" w:color="auto" w:fill="auto"/>
            <w:vAlign w:val="center"/>
          </w:tcPr>
          <w:p w:rsidR="00DD443C" w:rsidRPr="00935585" w:rsidRDefault="00DD443C" w:rsidP="00DD443C">
            <w:pPr>
              <w:jc w:val="center"/>
              <w:rPr>
                <w:sz w:val="20"/>
                <w:szCs w:val="20"/>
              </w:rPr>
            </w:pPr>
          </w:p>
        </w:tc>
        <w:tc>
          <w:tcPr>
            <w:tcW w:w="5545" w:type="dxa"/>
            <w:tcBorders>
              <w:top w:val="single" w:sz="6" w:space="0" w:color="000000"/>
            </w:tcBorders>
            <w:shd w:val="clear" w:color="auto" w:fill="auto"/>
            <w:vAlign w:val="center"/>
          </w:tcPr>
          <w:p w:rsidR="00DD443C" w:rsidRPr="00935585" w:rsidRDefault="00DD443C" w:rsidP="00DD443C">
            <w:pPr>
              <w:jc w:val="center"/>
              <w:rPr>
                <w:sz w:val="20"/>
                <w:szCs w:val="20"/>
              </w:rPr>
            </w:pPr>
          </w:p>
        </w:tc>
        <w:tc>
          <w:tcPr>
            <w:tcW w:w="735" w:type="dxa"/>
            <w:tcBorders>
              <w:top w:val="single" w:sz="6" w:space="0" w:color="000000"/>
            </w:tcBorders>
            <w:shd w:val="clear" w:color="auto" w:fill="auto"/>
            <w:vAlign w:val="center"/>
          </w:tcPr>
          <w:p w:rsidR="00DD443C" w:rsidRPr="00935585" w:rsidRDefault="00DD443C" w:rsidP="00DD443C">
            <w:pPr>
              <w:rPr>
                <w:sz w:val="20"/>
                <w:szCs w:val="20"/>
              </w:rPr>
            </w:pPr>
          </w:p>
        </w:tc>
        <w:tc>
          <w:tcPr>
            <w:tcW w:w="1204" w:type="dxa"/>
            <w:tcBorders>
              <w:top w:val="single" w:sz="6" w:space="0" w:color="000000"/>
            </w:tcBorders>
            <w:shd w:val="clear" w:color="auto" w:fill="auto"/>
            <w:vAlign w:val="center"/>
          </w:tcPr>
          <w:p w:rsidR="00DD443C" w:rsidRPr="00935585" w:rsidRDefault="00DD443C" w:rsidP="00DD443C">
            <w:pPr>
              <w:jc w:val="center"/>
              <w:rPr>
                <w:sz w:val="20"/>
                <w:szCs w:val="20"/>
              </w:rPr>
            </w:pPr>
          </w:p>
        </w:tc>
        <w:tc>
          <w:tcPr>
            <w:tcW w:w="1213" w:type="dxa"/>
            <w:tcBorders>
              <w:top w:val="single" w:sz="6" w:space="0" w:color="000000"/>
            </w:tcBorders>
            <w:shd w:val="clear" w:color="auto" w:fill="auto"/>
            <w:vAlign w:val="center"/>
          </w:tcPr>
          <w:p w:rsidR="00DD443C" w:rsidRPr="00935585" w:rsidRDefault="00DD443C" w:rsidP="00DD443C">
            <w:pPr>
              <w:jc w:val="center"/>
              <w:rPr>
                <w:sz w:val="20"/>
                <w:szCs w:val="20"/>
              </w:rPr>
            </w:pPr>
          </w:p>
        </w:tc>
      </w:tr>
    </w:tbl>
    <w:p w:rsidR="00DD443C" w:rsidRPr="00935585" w:rsidRDefault="00DD443C" w:rsidP="00DD443C">
      <w:pPr>
        <w:rPr>
          <w:b/>
          <w:sz w:val="28"/>
          <w:szCs w:val="28"/>
        </w:rPr>
      </w:pPr>
    </w:p>
    <w:p w:rsidR="00DD443C" w:rsidRPr="00935585" w:rsidRDefault="00DD443C" w:rsidP="00DD443C">
      <w:pPr>
        <w:rPr>
          <w:b/>
          <w:sz w:val="28"/>
          <w:szCs w:val="28"/>
        </w:rPr>
      </w:pPr>
    </w:p>
    <w:p w:rsidR="00DD443C" w:rsidRPr="00935585" w:rsidRDefault="00DD443C" w:rsidP="00DD443C">
      <w:pPr>
        <w:rPr>
          <w:b/>
          <w:sz w:val="28"/>
          <w:szCs w:val="28"/>
        </w:rPr>
      </w:pPr>
      <w:r w:rsidRPr="00935585">
        <w:rPr>
          <w:b/>
          <w:sz w:val="28"/>
          <w:szCs w:val="28"/>
        </w:rPr>
        <w:t>Керуючий справами виконавчого комітету</w:t>
      </w:r>
      <w:r w:rsidRPr="00935585">
        <w:rPr>
          <w:b/>
          <w:sz w:val="28"/>
          <w:szCs w:val="28"/>
        </w:rPr>
        <w:tab/>
      </w:r>
      <w:r w:rsidRPr="00935585">
        <w:rPr>
          <w:b/>
          <w:sz w:val="28"/>
          <w:szCs w:val="28"/>
        </w:rPr>
        <w:tab/>
        <w:t xml:space="preserve">       Надія БОЙЧУК</w:t>
      </w:r>
    </w:p>
    <w:p w:rsidR="00DD443C" w:rsidRDefault="00DD443C">
      <w:r>
        <w:br w:type="page"/>
      </w:r>
    </w:p>
    <w:p w:rsidR="00DD443C" w:rsidRPr="00935585" w:rsidRDefault="00DD443C" w:rsidP="00DD443C">
      <w:pPr>
        <w:ind w:left="6120" w:hanging="540"/>
        <w:rPr>
          <w:sz w:val="28"/>
          <w:szCs w:val="28"/>
        </w:rPr>
      </w:pPr>
      <w:r w:rsidRPr="00935585">
        <w:rPr>
          <w:sz w:val="28"/>
          <w:szCs w:val="28"/>
        </w:rPr>
        <w:t>Додаток 2</w:t>
      </w:r>
    </w:p>
    <w:p w:rsidR="00DD443C" w:rsidRPr="00935585" w:rsidRDefault="00DD443C" w:rsidP="00DD443C">
      <w:pPr>
        <w:ind w:left="6120" w:hanging="540"/>
        <w:rPr>
          <w:sz w:val="28"/>
          <w:szCs w:val="28"/>
        </w:rPr>
      </w:pPr>
      <w:r w:rsidRPr="00935585">
        <w:rPr>
          <w:sz w:val="28"/>
          <w:szCs w:val="28"/>
        </w:rPr>
        <w:t xml:space="preserve">до рішення виконавчого комітету </w:t>
      </w:r>
    </w:p>
    <w:p w:rsidR="00DD443C" w:rsidRPr="00935585" w:rsidRDefault="00DD443C" w:rsidP="00DD443C">
      <w:pPr>
        <w:tabs>
          <w:tab w:val="left" w:pos="7920"/>
        </w:tabs>
        <w:ind w:firstLine="5580"/>
        <w:rPr>
          <w:sz w:val="28"/>
          <w:szCs w:val="28"/>
        </w:rPr>
      </w:pPr>
      <w:r w:rsidRPr="00935585">
        <w:rPr>
          <w:sz w:val="28"/>
          <w:szCs w:val="28"/>
        </w:rPr>
        <w:t xml:space="preserve">від </w:t>
      </w:r>
      <w:r>
        <w:rPr>
          <w:sz w:val="28"/>
          <w:szCs w:val="28"/>
        </w:rPr>
        <w:t>08.</w:t>
      </w:r>
      <w:r w:rsidRPr="00935585">
        <w:rPr>
          <w:sz w:val="28"/>
          <w:szCs w:val="28"/>
        </w:rPr>
        <w:t>0</w:t>
      </w:r>
      <w:r>
        <w:rPr>
          <w:sz w:val="28"/>
          <w:szCs w:val="28"/>
        </w:rPr>
        <w:t>6</w:t>
      </w:r>
      <w:r w:rsidRPr="00935585">
        <w:rPr>
          <w:sz w:val="28"/>
          <w:szCs w:val="28"/>
        </w:rPr>
        <w:t>.2022 №</w:t>
      </w:r>
      <w:r>
        <w:rPr>
          <w:sz w:val="28"/>
          <w:szCs w:val="28"/>
        </w:rPr>
        <w:t>67/11</w:t>
      </w:r>
    </w:p>
    <w:p w:rsidR="00DD443C" w:rsidRPr="00935585" w:rsidRDefault="00DD443C" w:rsidP="00DD443C">
      <w:pPr>
        <w:rPr>
          <w:bCs/>
          <w:sz w:val="28"/>
          <w:szCs w:val="28"/>
        </w:rPr>
      </w:pPr>
    </w:p>
    <w:tbl>
      <w:tblPr>
        <w:tblW w:w="10367" w:type="dxa"/>
        <w:tblInd w:w="-709" w:type="dxa"/>
        <w:tblLook w:val="04A0" w:firstRow="1" w:lastRow="0" w:firstColumn="1" w:lastColumn="0" w:noHBand="0" w:noVBand="1"/>
      </w:tblPr>
      <w:tblGrid>
        <w:gridCol w:w="880"/>
        <w:gridCol w:w="5906"/>
        <w:gridCol w:w="1300"/>
        <w:gridCol w:w="1281"/>
        <w:gridCol w:w="1000"/>
      </w:tblGrid>
      <w:tr w:rsidR="00DD443C" w:rsidRPr="00DD443C" w:rsidTr="00DD443C">
        <w:trPr>
          <w:gridAfter w:val="1"/>
          <w:wAfter w:w="1011" w:type="dxa"/>
          <w:trHeight w:val="480"/>
        </w:trPr>
        <w:tc>
          <w:tcPr>
            <w:tcW w:w="9356" w:type="dxa"/>
            <w:gridSpan w:val="4"/>
            <w:tcBorders>
              <w:top w:val="nil"/>
              <w:left w:val="nil"/>
              <w:bottom w:val="nil"/>
              <w:right w:val="nil"/>
            </w:tcBorders>
            <w:shd w:val="clear" w:color="auto" w:fill="auto"/>
            <w:noWrap/>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РОЗРАХУНОК</w:t>
            </w:r>
          </w:p>
        </w:tc>
      </w:tr>
      <w:tr w:rsidR="00DD443C" w:rsidRPr="00DD443C" w:rsidTr="00DD443C">
        <w:trPr>
          <w:gridAfter w:val="1"/>
          <w:wAfter w:w="1011" w:type="dxa"/>
          <w:trHeight w:val="615"/>
        </w:trPr>
        <w:tc>
          <w:tcPr>
            <w:tcW w:w="9356" w:type="dxa"/>
            <w:gridSpan w:val="4"/>
            <w:tcBorders>
              <w:top w:val="nil"/>
              <w:left w:val="nil"/>
              <w:bottom w:val="nil"/>
              <w:right w:val="nil"/>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планової вартості надання послуги з постачання гарячої води будинку №13 м-ну "Сонячний" м. Новодністровськ</w:t>
            </w:r>
          </w:p>
        </w:tc>
      </w:tr>
      <w:tr w:rsidR="00DD443C" w:rsidRPr="00DD443C" w:rsidTr="00DD443C">
        <w:trPr>
          <w:gridAfter w:val="1"/>
          <w:wAfter w:w="1011" w:type="dxa"/>
          <w:trHeight w:val="360"/>
        </w:trPr>
        <w:tc>
          <w:tcPr>
            <w:tcW w:w="9356" w:type="dxa"/>
            <w:gridSpan w:val="4"/>
            <w:tcBorders>
              <w:top w:val="nil"/>
              <w:left w:val="nil"/>
              <w:bottom w:val="nil"/>
              <w:right w:val="nil"/>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(відповідно до вимог Постанови КМУ від 01.06.2011 р. №869)</w:t>
            </w:r>
          </w:p>
        </w:tc>
      </w:tr>
      <w:tr w:rsidR="00DD443C" w:rsidRPr="00DD443C" w:rsidTr="00DD443C">
        <w:trPr>
          <w:trHeight w:val="465"/>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 п/п</w:t>
            </w:r>
          </w:p>
        </w:tc>
        <w:tc>
          <w:tcPr>
            <w:tcW w:w="6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Показник</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Од. виміру</w:t>
            </w:r>
          </w:p>
        </w:tc>
        <w:tc>
          <w:tcPr>
            <w:tcW w:w="2031" w:type="dxa"/>
            <w:gridSpan w:val="2"/>
            <w:tcBorders>
              <w:top w:val="single" w:sz="4" w:space="0" w:color="auto"/>
              <w:left w:val="nil"/>
              <w:bottom w:val="single" w:sz="4" w:space="0" w:color="auto"/>
              <w:right w:val="single" w:sz="4" w:space="0" w:color="auto"/>
            </w:tcBorders>
            <w:shd w:val="clear" w:color="auto" w:fill="auto"/>
            <w:vAlign w:val="center"/>
            <w:hideMark/>
          </w:tcPr>
          <w:p w:rsidR="00DD443C" w:rsidRPr="00DD443C" w:rsidRDefault="00DD443C" w:rsidP="00DD443C">
            <w:pPr>
              <w:spacing w:after="160" w:line="259" w:lineRule="auto"/>
              <w:rPr>
                <w:sz w:val="22"/>
                <w:szCs w:val="20"/>
                <w:lang w:eastAsia="en-US"/>
              </w:rPr>
            </w:pPr>
            <w:r w:rsidRPr="00DD443C">
              <w:rPr>
                <w:color w:val="000000"/>
                <w:sz w:val="22"/>
                <w:lang w:eastAsia="en-US"/>
              </w:rPr>
              <w:t>Плановий період</w:t>
            </w:r>
          </w:p>
        </w:tc>
      </w:tr>
      <w:tr w:rsidR="00DD443C" w:rsidRPr="00DD443C" w:rsidTr="00DD443C">
        <w:trPr>
          <w:trHeight w:val="99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DD443C" w:rsidRPr="00DD443C" w:rsidRDefault="00DD443C" w:rsidP="00DD443C">
            <w:pPr>
              <w:rPr>
                <w:color w:val="000000"/>
                <w:sz w:val="22"/>
                <w:lang w:eastAsia="en-US"/>
              </w:rPr>
            </w:pPr>
          </w:p>
        </w:tc>
        <w:tc>
          <w:tcPr>
            <w:tcW w:w="6156" w:type="dxa"/>
            <w:vMerge/>
            <w:tcBorders>
              <w:top w:val="single" w:sz="4" w:space="0" w:color="auto"/>
              <w:left w:val="single" w:sz="4" w:space="0" w:color="auto"/>
              <w:bottom w:val="single" w:sz="4" w:space="0" w:color="auto"/>
              <w:right w:val="single" w:sz="4" w:space="0" w:color="auto"/>
            </w:tcBorders>
            <w:vAlign w:val="center"/>
            <w:hideMark/>
          </w:tcPr>
          <w:p w:rsidR="00DD443C" w:rsidRPr="00DD443C" w:rsidRDefault="00DD443C" w:rsidP="00DD443C">
            <w:pPr>
              <w:rPr>
                <w:color w:val="000000"/>
                <w:sz w:val="22"/>
                <w:lang w:eastAsia="en-U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DD443C" w:rsidRPr="00DD443C" w:rsidRDefault="00DD443C" w:rsidP="00DD443C">
            <w:pPr>
              <w:rPr>
                <w:color w:val="000000"/>
                <w:sz w:val="22"/>
                <w:lang w:eastAsia="en-US"/>
              </w:rPr>
            </w:pP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Послуга з постачання гарячої води</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Витрати на 1 м</w:t>
            </w:r>
            <w:r w:rsidRPr="00DD443C">
              <w:rPr>
                <w:color w:val="000000"/>
                <w:sz w:val="22"/>
                <w:vertAlign w:val="superscript"/>
                <w:lang w:eastAsia="en-US"/>
              </w:rPr>
              <w:t>3</w:t>
            </w:r>
          </w:p>
        </w:tc>
      </w:tr>
      <w:tr w:rsidR="00DD443C" w:rsidRPr="00DD443C" w:rsidTr="00DD443C">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1</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2</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3</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4</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color w:val="000000"/>
                <w:sz w:val="22"/>
                <w:lang w:eastAsia="en-US"/>
              </w:rPr>
            </w:pPr>
            <w:r w:rsidRPr="00DD443C">
              <w:rPr>
                <w:color w:val="000000"/>
                <w:sz w:val="22"/>
                <w:lang w:eastAsia="en-US"/>
              </w:rPr>
              <w:t>5</w:t>
            </w:r>
          </w:p>
        </w:tc>
      </w:tr>
      <w:tr w:rsidR="00DD443C" w:rsidRPr="00DD443C" w:rsidTr="00DD443C">
        <w:trPr>
          <w:trHeight w:val="510"/>
        </w:trPr>
        <w:tc>
          <w:tcPr>
            <w:tcW w:w="880" w:type="dxa"/>
            <w:tcBorders>
              <w:top w:val="nil"/>
              <w:left w:val="single" w:sz="4" w:space="0" w:color="auto"/>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 </w:t>
            </w:r>
          </w:p>
        </w:tc>
        <w:tc>
          <w:tcPr>
            <w:tcW w:w="6156"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rPr>
                <w:b/>
                <w:bCs/>
                <w:color w:val="000000"/>
                <w:sz w:val="22"/>
                <w:lang w:eastAsia="en-US"/>
              </w:rPr>
            </w:pPr>
            <w:r w:rsidRPr="00DD443C">
              <w:rPr>
                <w:b/>
                <w:bCs/>
                <w:color w:val="000000"/>
                <w:sz w:val="22"/>
                <w:lang w:eastAsia="en-US"/>
              </w:rPr>
              <w:t>Виробнича собівартість, усього, у т.ч.:</w:t>
            </w:r>
          </w:p>
        </w:tc>
        <w:tc>
          <w:tcPr>
            <w:tcW w:w="1300"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1020"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2 135 097,62</w:t>
            </w:r>
          </w:p>
        </w:tc>
        <w:tc>
          <w:tcPr>
            <w:tcW w:w="999"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148,96</w:t>
            </w:r>
          </w:p>
        </w:tc>
      </w:tr>
      <w:tr w:rsidR="00DD443C" w:rsidRPr="00DD443C" w:rsidTr="00DD443C">
        <w:trPr>
          <w:trHeight w:val="510"/>
        </w:trPr>
        <w:tc>
          <w:tcPr>
            <w:tcW w:w="880" w:type="dxa"/>
            <w:tcBorders>
              <w:top w:val="nil"/>
              <w:left w:val="single" w:sz="4" w:space="0" w:color="auto"/>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w:t>
            </w:r>
          </w:p>
        </w:tc>
        <w:tc>
          <w:tcPr>
            <w:tcW w:w="6156"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rPr>
                <w:b/>
                <w:bCs/>
                <w:color w:val="000000"/>
                <w:sz w:val="22"/>
                <w:lang w:eastAsia="en-US"/>
              </w:rPr>
            </w:pPr>
            <w:r w:rsidRPr="00DD443C">
              <w:rPr>
                <w:b/>
                <w:bCs/>
                <w:color w:val="000000"/>
                <w:sz w:val="22"/>
                <w:lang w:eastAsia="en-US"/>
              </w:rPr>
              <w:t>Прямі витрати , всього:, в т.ч.</w:t>
            </w:r>
          </w:p>
        </w:tc>
        <w:tc>
          <w:tcPr>
            <w:tcW w:w="1300"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1020"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1 925 699,15</w:t>
            </w:r>
          </w:p>
        </w:tc>
        <w:tc>
          <w:tcPr>
            <w:tcW w:w="999"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134,35</w:t>
            </w:r>
          </w:p>
        </w:tc>
      </w:tr>
      <w:tr w:rsidR="00DD443C" w:rsidRPr="00DD443C" w:rsidTr="00DD443C">
        <w:trPr>
          <w:trHeight w:val="570"/>
        </w:trPr>
        <w:tc>
          <w:tcPr>
            <w:tcW w:w="880" w:type="dxa"/>
            <w:tcBorders>
              <w:top w:val="nil"/>
              <w:left w:val="single" w:sz="4" w:space="0" w:color="auto"/>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1.1</w:t>
            </w:r>
          </w:p>
        </w:tc>
        <w:tc>
          <w:tcPr>
            <w:tcW w:w="6156"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rPr>
                <w:b/>
                <w:bCs/>
                <w:color w:val="000000"/>
                <w:sz w:val="22"/>
                <w:lang w:eastAsia="en-US"/>
              </w:rPr>
            </w:pPr>
            <w:r w:rsidRPr="00DD443C">
              <w:rPr>
                <w:b/>
                <w:bCs/>
                <w:color w:val="000000"/>
                <w:sz w:val="22"/>
                <w:lang w:eastAsia="en-US"/>
              </w:rPr>
              <w:t>Прямі матеріальні витрати, у тому числі:</w:t>
            </w:r>
          </w:p>
        </w:tc>
        <w:tc>
          <w:tcPr>
            <w:tcW w:w="130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10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1 316 919,47</w:t>
            </w:r>
          </w:p>
        </w:tc>
        <w:tc>
          <w:tcPr>
            <w:tcW w:w="999"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91,87</w:t>
            </w:r>
          </w:p>
        </w:tc>
      </w:tr>
      <w:tr w:rsidR="00DD443C" w:rsidRPr="00DD443C" w:rsidTr="00DD443C">
        <w:trPr>
          <w:trHeight w:val="103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1.1.1</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Паливо (природній газ) ТзОВ "Чернівцігаз збут" постачання природного газу для потреб споживачів, що не є побутовими (91000м</w:t>
            </w:r>
            <w:r w:rsidRPr="00DD443C">
              <w:rPr>
                <w:b/>
                <w:bCs/>
                <w:i/>
                <w:iCs/>
                <w:color w:val="000000"/>
                <w:sz w:val="22"/>
                <w:vertAlign w:val="superscript"/>
                <w:lang w:eastAsia="en-US"/>
              </w:rPr>
              <w:t>3</w:t>
            </w:r>
            <w:r w:rsidRPr="00DD443C">
              <w:rPr>
                <w:b/>
                <w:bCs/>
                <w:i/>
                <w:iCs/>
                <w:color w:val="000000"/>
                <w:sz w:val="22"/>
                <w:lang w:eastAsia="en-US"/>
              </w:rPr>
              <w:t>*4,7493 грн. без ПДВ), з урахуванням компенсації вартості послуги доступу до потужності</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432 186,30</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30,15</w:t>
            </w:r>
          </w:p>
        </w:tc>
      </w:tr>
      <w:tr w:rsidR="00DD443C" w:rsidRPr="00DD443C" w:rsidTr="00DD443C">
        <w:trPr>
          <w:trHeight w:val="7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1.1.2</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Паливо (природній газ) ПАТ "Укртрансгаз" транспортування магістральними трубопроводами                           (91000 м</w:t>
            </w:r>
            <w:r w:rsidRPr="00DD443C">
              <w:rPr>
                <w:b/>
                <w:bCs/>
                <w:i/>
                <w:iCs/>
                <w:color w:val="000000"/>
                <w:sz w:val="22"/>
                <w:vertAlign w:val="superscript"/>
                <w:lang w:eastAsia="en-US"/>
              </w:rPr>
              <w:t>3</w:t>
            </w:r>
            <w:r w:rsidRPr="00DD443C">
              <w:rPr>
                <w:b/>
                <w:bCs/>
                <w:i/>
                <w:iCs/>
                <w:color w:val="000000"/>
                <w:sz w:val="22"/>
                <w:lang w:eastAsia="en-US"/>
              </w:rPr>
              <w:t>*0,000грн.)</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r>
      <w:tr w:rsidR="00DD443C" w:rsidRPr="00DD443C" w:rsidTr="00DD443C">
        <w:trPr>
          <w:trHeight w:val="7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1.1.3</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Паливо (природній газ) АТ "Оператор газорозподільної системи "Чернівцігаз"" послуги з розподілу природного газу (91000м</w:t>
            </w:r>
            <w:r w:rsidRPr="00DD443C">
              <w:rPr>
                <w:b/>
                <w:bCs/>
                <w:i/>
                <w:iCs/>
                <w:color w:val="000000"/>
                <w:sz w:val="22"/>
                <w:vertAlign w:val="superscript"/>
                <w:lang w:eastAsia="en-US"/>
              </w:rPr>
              <w:t>3</w:t>
            </w:r>
            <w:r w:rsidRPr="00DD443C">
              <w:rPr>
                <w:b/>
                <w:bCs/>
                <w:i/>
                <w:iCs/>
                <w:color w:val="000000"/>
                <w:sz w:val="22"/>
                <w:lang w:eastAsia="en-US"/>
              </w:rPr>
              <w:t>*1,99 грн. без ПДВ)</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181 090,00</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12,63</w:t>
            </w:r>
          </w:p>
        </w:tc>
      </w:tr>
      <w:tr w:rsidR="00DD443C" w:rsidRPr="00DD443C" w:rsidTr="00DD443C">
        <w:trPr>
          <w:trHeight w:val="435"/>
        </w:trPr>
        <w:tc>
          <w:tcPr>
            <w:tcW w:w="880" w:type="dxa"/>
            <w:tcBorders>
              <w:top w:val="nil"/>
              <w:left w:val="single" w:sz="4" w:space="0" w:color="auto"/>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1.1.4</w:t>
            </w:r>
          </w:p>
        </w:tc>
        <w:tc>
          <w:tcPr>
            <w:tcW w:w="6156"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Електроенергія на роботу котельні (20524 кВт*2,27630 грн. без ПДВ)</w:t>
            </w:r>
          </w:p>
        </w:tc>
        <w:tc>
          <w:tcPr>
            <w:tcW w:w="130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46 718,78</w:t>
            </w:r>
          </w:p>
        </w:tc>
        <w:tc>
          <w:tcPr>
            <w:tcW w:w="999"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3,26</w:t>
            </w:r>
          </w:p>
        </w:tc>
      </w:tr>
      <w:tr w:rsidR="00DD443C" w:rsidRPr="00DD443C" w:rsidTr="00DD443C">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1.1.5</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Витрати на холодну воду та водовідведення (14333м</w:t>
            </w:r>
            <w:r w:rsidRPr="00DD443C">
              <w:rPr>
                <w:b/>
                <w:bCs/>
                <w:i/>
                <w:iCs/>
                <w:color w:val="000000"/>
                <w:sz w:val="22"/>
                <w:vertAlign w:val="superscript"/>
                <w:lang w:eastAsia="en-US"/>
              </w:rPr>
              <w:t>3</w:t>
            </w:r>
            <w:r w:rsidRPr="00DD443C">
              <w:rPr>
                <w:b/>
                <w:bCs/>
                <w:i/>
                <w:iCs/>
                <w:color w:val="000000"/>
                <w:sz w:val="22"/>
                <w:lang w:eastAsia="en-US"/>
              </w:rPr>
              <w:t>*45,833 грн., без ПДВ)</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656 924,39</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45,83</w:t>
            </w:r>
          </w:p>
        </w:tc>
      </w:tr>
      <w:tr w:rsidR="00DD443C" w:rsidRPr="00DD443C" w:rsidTr="00DD443C">
        <w:trPr>
          <w:trHeight w:val="7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1.1.6</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Витрати потреби в воді на підживлення системи теплопостачання (без водовідведення) (0м</w:t>
            </w:r>
            <w:r w:rsidRPr="00DD443C">
              <w:rPr>
                <w:b/>
                <w:bCs/>
                <w:i/>
                <w:iCs/>
                <w:color w:val="000000"/>
                <w:sz w:val="22"/>
                <w:vertAlign w:val="superscript"/>
                <w:lang w:eastAsia="en-US"/>
              </w:rPr>
              <w:t>3</w:t>
            </w:r>
            <w:r w:rsidRPr="00DD443C">
              <w:rPr>
                <w:b/>
                <w:bCs/>
                <w:i/>
                <w:iCs/>
                <w:color w:val="000000"/>
                <w:sz w:val="22"/>
                <w:lang w:eastAsia="en-US"/>
              </w:rPr>
              <w:t>*23,233 грн. без ПДВ)</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1.1.7</w:t>
            </w:r>
          </w:p>
        </w:tc>
        <w:tc>
          <w:tcPr>
            <w:tcW w:w="6156"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rPr>
                <w:b/>
                <w:bCs/>
                <w:color w:val="000000"/>
                <w:sz w:val="22"/>
                <w:lang w:eastAsia="en-US"/>
              </w:rPr>
            </w:pPr>
            <w:r w:rsidRPr="00DD443C">
              <w:rPr>
                <w:b/>
                <w:bCs/>
                <w:color w:val="000000"/>
                <w:sz w:val="22"/>
                <w:lang w:eastAsia="en-US"/>
              </w:rPr>
              <w:t>Інші прямі матеріальні витрати:</w:t>
            </w:r>
          </w:p>
        </w:tc>
        <w:tc>
          <w:tcPr>
            <w:tcW w:w="130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10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0,00</w:t>
            </w:r>
          </w:p>
        </w:tc>
        <w:tc>
          <w:tcPr>
            <w:tcW w:w="999"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0,00</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 </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1. Матеріали, запчастини та інші ТМЦ</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1.2</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color w:val="000000"/>
                <w:sz w:val="22"/>
                <w:lang w:eastAsia="en-US"/>
              </w:rPr>
            </w:pPr>
            <w:r w:rsidRPr="00DD443C">
              <w:rPr>
                <w:b/>
                <w:bCs/>
                <w:color w:val="000000"/>
                <w:sz w:val="22"/>
                <w:lang w:eastAsia="en-US"/>
              </w:rPr>
              <w:t>Прямі витрати на оплату праці</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387 094,88</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27,01</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1.3</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color w:val="000000"/>
                <w:sz w:val="22"/>
                <w:lang w:eastAsia="en-US"/>
              </w:rPr>
            </w:pPr>
            <w:r w:rsidRPr="00DD443C">
              <w:rPr>
                <w:b/>
                <w:bCs/>
                <w:color w:val="000000"/>
                <w:sz w:val="22"/>
                <w:lang w:eastAsia="en-US"/>
              </w:rPr>
              <w:t>Інші прямі витрати, у томі числі:</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221 684,80</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15,47</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1.3.1.</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Внески на державне соціальне страхування</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85 160,87</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5,94</w:t>
            </w:r>
          </w:p>
        </w:tc>
      </w:tr>
      <w:tr w:rsidR="00DD443C" w:rsidRPr="00DD443C" w:rsidTr="00DD443C">
        <w:trPr>
          <w:trHeight w:val="75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1.3.2</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Послуги АТ "Оператор газорозподільної системи "Чернівцігаз" з технічного обслуговування системи газопостачання та газового обладнання (крім ВОГ) (7013,66 з ПДВ)</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4 870,60</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0,34</w:t>
            </w:r>
          </w:p>
        </w:tc>
      </w:tr>
      <w:tr w:rsidR="00DD443C" w:rsidRPr="00DD443C" w:rsidTr="00DD443C">
        <w:trPr>
          <w:trHeight w:val="10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1.3.3</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Послуги з поточного ремонту та чергової повірки лічильника обліку газу КУРС-01G65, коректора об'єму газу ВЕГА 1.01, програмування коректора об'єму газу ВЕГА 1.01, комерційного вузла обліку газу дахової котельні будинку №13 м-н Сонячний (ТзОВ "Західгазприлад")</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4 621,18</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0,32</w:t>
            </w:r>
          </w:p>
        </w:tc>
      </w:tr>
      <w:tr w:rsidR="00DD443C" w:rsidRPr="00DD443C" w:rsidTr="00DD443C">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1.3.4</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Обслуговування котельні ФОП Колотило С.П. (40178 грн. без ПДВ/350днів*175днів)</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33 481,66</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2,34</w:t>
            </w:r>
          </w:p>
        </w:tc>
      </w:tr>
      <w:tr w:rsidR="00DD443C" w:rsidRPr="00DD443C" w:rsidTr="00DD443C">
        <w:trPr>
          <w:trHeight w:val="9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1.3.5</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- 420 грн. без ПДВ</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350,00</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0,02</w:t>
            </w:r>
          </w:p>
        </w:tc>
      </w:tr>
      <w:tr w:rsidR="00DD443C" w:rsidRPr="00DD443C" w:rsidTr="00DD443C">
        <w:trPr>
          <w:trHeight w:val="75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1.3.6</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Повірка манометрів технічних та сигналізатора загазованості "Лелека" дахової котельні                                               ДП "Буковинастандартметрологія" (340,43 грн. з ПДВ на рік)</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236,41</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0,02</w:t>
            </w:r>
          </w:p>
        </w:tc>
      </w:tr>
      <w:tr w:rsidR="00DD443C" w:rsidRPr="00DD443C" w:rsidTr="00DD443C">
        <w:trPr>
          <w:trHeight w:val="4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1.3.7</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Амортизаційні відрахування 8812,38 грн. в міс*12 міс=105748,56 в рік</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88 123,80</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6,15</w:t>
            </w:r>
          </w:p>
        </w:tc>
      </w:tr>
      <w:tr w:rsidR="00DD443C" w:rsidRPr="00DD443C" w:rsidTr="00DD443C">
        <w:trPr>
          <w:trHeight w:val="75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1.3.8</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4 840,28</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0,34</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1.4</w:t>
            </w:r>
          </w:p>
        </w:tc>
        <w:tc>
          <w:tcPr>
            <w:tcW w:w="6156"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rPr>
                <w:b/>
                <w:bCs/>
                <w:color w:val="000000"/>
                <w:sz w:val="22"/>
                <w:lang w:eastAsia="en-US"/>
              </w:rPr>
            </w:pPr>
            <w:r w:rsidRPr="00DD443C">
              <w:rPr>
                <w:b/>
                <w:bCs/>
                <w:color w:val="000000"/>
                <w:sz w:val="22"/>
                <w:lang w:eastAsia="en-US"/>
              </w:rPr>
              <w:t>Загальновиробничі витрати,  у т.ч.</w:t>
            </w:r>
          </w:p>
        </w:tc>
        <w:tc>
          <w:tcPr>
            <w:tcW w:w="130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10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209 398,47</w:t>
            </w:r>
          </w:p>
        </w:tc>
        <w:tc>
          <w:tcPr>
            <w:tcW w:w="999"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14,61</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1.4.1</w:t>
            </w:r>
          </w:p>
        </w:tc>
        <w:tc>
          <w:tcPr>
            <w:tcW w:w="6156"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rPr>
                <w:b/>
                <w:bCs/>
                <w:color w:val="000000"/>
                <w:sz w:val="22"/>
                <w:lang w:eastAsia="en-US"/>
              </w:rPr>
            </w:pPr>
            <w:r w:rsidRPr="00DD443C">
              <w:rPr>
                <w:b/>
                <w:bCs/>
                <w:color w:val="000000"/>
                <w:sz w:val="22"/>
                <w:lang w:eastAsia="en-US"/>
              </w:rPr>
              <w:t>Постійні розподілені витрати</w:t>
            </w:r>
          </w:p>
        </w:tc>
        <w:tc>
          <w:tcPr>
            <w:tcW w:w="130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10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209 398,47</w:t>
            </w:r>
          </w:p>
        </w:tc>
        <w:tc>
          <w:tcPr>
            <w:tcW w:w="999"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14,61</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1.4.1.</w:t>
            </w:r>
          </w:p>
        </w:tc>
        <w:tc>
          <w:tcPr>
            <w:tcW w:w="6156"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Витрати на оплату праці (управління дільницею)</w:t>
            </w:r>
          </w:p>
        </w:tc>
        <w:tc>
          <w:tcPr>
            <w:tcW w:w="130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112 969,23</w:t>
            </w:r>
          </w:p>
        </w:tc>
        <w:tc>
          <w:tcPr>
            <w:tcW w:w="999"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7,88</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1.4.2.</w:t>
            </w:r>
          </w:p>
        </w:tc>
        <w:tc>
          <w:tcPr>
            <w:tcW w:w="6156"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Внески на державне соціальне страхування</w:t>
            </w:r>
          </w:p>
        </w:tc>
        <w:tc>
          <w:tcPr>
            <w:tcW w:w="130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24 853,23</w:t>
            </w:r>
          </w:p>
        </w:tc>
        <w:tc>
          <w:tcPr>
            <w:tcW w:w="999"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1,73</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1.4.3.</w:t>
            </w:r>
          </w:p>
        </w:tc>
        <w:tc>
          <w:tcPr>
            <w:tcW w:w="6156"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Податок на землю</w:t>
            </w:r>
          </w:p>
        </w:tc>
        <w:tc>
          <w:tcPr>
            <w:tcW w:w="130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71 576,01</w:t>
            </w:r>
          </w:p>
        </w:tc>
        <w:tc>
          <w:tcPr>
            <w:tcW w:w="999" w:type="dxa"/>
            <w:tcBorders>
              <w:top w:val="nil"/>
              <w:left w:val="nil"/>
              <w:bottom w:val="single" w:sz="4" w:space="0" w:color="auto"/>
              <w:right w:val="single" w:sz="4" w:space="0" w:color="auto"/>
            </w:tcBorders>
            <w:shd w:val="clear" w:color="000000" w:fill="FFFF00"/>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5,00</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1.4.2</w:t>
            </w:r>
          </w:p>
        </w:tc>
        <w:tc>
          <w:tcPr>
            <w:tcW w:w="6156"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rPr>
                <w:b/>
                <w:bCs/>
                <w:color w:val="000000"/>
                <w:sz w:val="22"/>
                <w:lang w:eastAsia="en-US"/>
              </w:rPr>
            </w:pPr>
            <w:r w:rsidRPr="00DD443C">
              <w:rPr>
                <w:b/>
                <w:bCs/>
                <w:color w:val="000000"/>
                <w:sz w:val="22"/>
                <w:lang w:eastAsia="en-US"/>
              </w:rPr>
              <w:t>Змінні витрати</w:t>
            </w:r>
          </w:p>
        </w:tc>
        <w:tc>
          <w:tcPr>
            <w:tcW w:w="130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1020"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0,00</w:t>
            </w:r>
          </w:p>
        </w:tc>
        <w:tc>
          <w:tcPr>
            <w:tcW w:w="999" w:type="dxa"/>
            <w:tcBorders>
              <w:top w:val="nil"/>
              <w:left w:val="nil"/>
              <w:bottom w:val="single" w:sz="4" w:space="0" w:color="auto"/>
              <w:right w:val="single" w:sz="4" w:space="0" w:color="auto"/>
            </w:tcBorders>
            <w:shd w:val="clear" w:color="000000" w:fill="FDE9D9"/>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0,00</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2.</w:t>
            </w:r>
          </w:p>
        </w:tc>
        <w:tc>
          <w:tcPr>
            <w:tcW w:w="6156"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rPr>
                <w:b/>
                <w:bCs/>
                <w:color w:val="000000"/>
                <w:sz w:val="22"/>
                <w:lang w:eastAsia="en-US"/>
              </w:rPr>
            </w:pPr>
            <w:r w:rsidRPr="00DD443C">
              <w:rPr>
                <w:b/>
                <w:bCs/>
                <w:color w:val="000000"/>
                <w:sz w:val="22"/>
                <w:lang w:eastAsia="en-US"/>
              </w:rPr>
              <w:t>Адміністративні витрати</w:t>
            </w:r>
          </w:p>
        </w:tc>
        <w:tc>
          <w:tcPr>
            <w:tcW w:w="1300"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1020"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0,00</w:t>
            </w:r>
          </w:p>
        </w:tc>
        <w:tc>
          <w:tcPr>
            <w:tcW w:w="999" w:type="dxa"/>
            <w:tcBorders>
              <w:top w:val="nil"/>
              <w:left w:val="nil"/>
              <w:bottom w:val="single" w:sz="4" w:space="0" w:color="auto"/>
              <w:right w:val="single" w:sz="4" w:space="0" w:color="auto"/>
            </w:tcBorders>
            <w:shd w:val="clear" w:color="000000" w:fill="FABF8F"/>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0,00</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2.1.</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Витрати на оплату праці (АУП)</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2.2.</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i/>
                <w:iCs/>
                <w:color w:val="000000"/>
                <w:sz w:val="22"/>
                <w:lang w:eastAsia="en-US"/>
              </w:rPr>
            </w:pPr>
            <w:r w:rsidRPr="00DD443C">
              <w:rPr>
                <w:b/>
                <w:bCs/>
                <w:i/>
                <w:iCs/>
                <w:color w:val="000000"/>
                <w:sz w:val="22"/>
                <w:lang w:eastAsia="en-US"/>
              </w:rPr>
              <w:t>Внески на державне соціальне страхування</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lang w:eastAsia="en-US"/>
              </w:rPr>
            </w:pPr>
            <w:r w:rsidRPr="00DD443C">
              <w:rPr>
                <w:b/>
                <w:bCs/>
                <w:i/>
                <w:i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i/>
                <w:iCs/>
                <w:color w:val="000000"/>
                <w:sz w:val="22"/>
                <w:szCs w:val="26"/>
                <w:lang w:eastAsia="en-US"/>
              </w:rPr>
            </w:pPr>
            <w:r w:rsidRPr="00DD443C">
              <w:rPr>
                <w:b/>
                <w:bCs/>
                <w:i/>
                <w:iCs/>
                <w:color w:val="000000"/>
                <w:sz w:val="22"/>
                <w:szCs w:val="26"/>
                <w:lang w:eastAsia="en-US"/>
              </w:rPr>
              <w:t>0,00</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3.</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color w:val="000000"/>
                <w:sz w:val="22"/>
                <w:lang w:eastAsia="en-US"/>
              </w:rPr>
            </w:pPr>
            <w:r w:rsidRPr="00DD443C">
              <w:rPr>
                <w:b/>
                <w:bCs/>
                <w:color w:val="000000"/>
                <w:sz w:val="22"/>
                <w:lang w:eastAsia="en-US"/>
              </w:rPr>
              <w:t xml:space="preserve">Усього витрат </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2 135 097,62</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148,96</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4.</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color w:val="000000"/>
                <w:sz w:val="22"/>
                <w:lang w:eastAsia="en-US"/>
              </w:rPr>
            </w:pPr>
            <w:r w:rsidRPr="00DD443C">
              <w:rPr>
                <w:b/>
                <w:bCs/>
                <w:color w:val="000000"/>
                <w:sz w:val="22"/>
                <w:lang w:eastAsia="en-US"/>
              </w:rPr>
              <w:t>Вартість послуг з постачання гарячої води за відповідними тарифами (без ПДВ)</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2 135 097,62</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 </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5.</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color w:val="000000"/>
                <w:sz w:val="22"/>
                <w:lang w:eastAsia="en-US"/>
              </w:rPr>
            </w:pPr>
            <w:r w:rsidRPr="00DD443C">
              <w:rPr>
                <w:b/>
                <w:bCs/>
                <w:color w:val="000000"/>
                <w:sz w:val="22"/>
                <w:lang w:eastAsia="en-US"/>
              </w:rPr>
              <w:t>Кількість Гкал на постачання гарячої води</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Гкал</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659,30</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 </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6.</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color w:val="000000"/>
                <w:sz w:val="22"/>
                <w:lang w:eastAsia="en-US"/>
              </w:rPr>
            </w:pPr>
            <w:r w:rsidRPr="00DD443C">
              <w:rPr>
                <w:b/>
                <w:bCs/>
                <w:color w:val="000000"/>
                <w:sz w:val="22"/>
                <w:lang w:eastAsia="en-US"/>
              </w:rPr>
              <w:t>Кількість м</w:t>
            </w:r>
            <w:r w:rsidRPr="00DD443C">
              <w:rPr>
                <w:b/>
                <w:bCs/>
                <w:color w:val="000000"/>
                <w:sz w:val="22"/>
                <w:vertAlign w:val="superscript"/>
                <w:lang w:eastAsia="en-US"/>
              </w:rPr>
              <w:t>3</w:t>
            </w:r>
            <w:r w:rsidRPr="00DD443C">
              <w:rPr>
                <w:b/>
                <w:bCs/>
                <w:color w:val="000000"/>
                <w:sz w:val="22"/>
                <w:lang w:eastAsia="en-US"/>
              </w:rPr>
              <w:t xml:space="preserve"> води, необхідних для постачання гарячої води</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м</w:t>
            </w:r>
            <w:r w:rsidRPr="00DD443C">
              <w:rPr>
                <w:b/>
                <w:bCs/>
                <w:color w:val="000000"/>
                <w:sz w:val="22"/>
                <w:vertAlign w:val="superscript"/>
                <w:lang w:eastAsia="en-US"/>
              </w:rPr>
              <w:t>3</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14 333,00</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 </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000000" w:fill="C4D79B"/>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7.</w:t>
            </w:r>
          </w:p>
        </w:tc>
        <w:tc>
          <w:tcPr>
            <w:tcW w:w="6156" w:type="dxa"/>
            <w:tcBorders>
              <w:top w:val="nil"/>
              <w:left w:val="nil"/>
              <w:bottom w:val="single" w:sz="4" w:space="0" w:color="auto"/>
              <w:right w:val="single" w:sz="4" w:space="0" w:color="auto"/>
            </w:tcBorders>
            <w:shd w:val="clear" w:color="000000" w:fill="C4D79B"/>
            <w:vAlign w:val="center"/>
            <w:hideMark/>
          </w:tcPr>
          <w:p w:rsidR="00DD443C" w:rsidRPr="00DD443C" w:rsidRDefault="00DD443C" w:rsidP="00DD443C">
            <w:pPr>
              <w:rPr>
                <w:b/>
                <w:bCs/>
                <w:color w:val="000000"/>
                <w:sz w:val="22"/>
                <w:lang w:eastAsia="en-US"/>
              </w:rPr>
            </w:pPr>
            <w:r w:rsidRPr="00DD443C">
              <w:rPr>
                <w:b/>
                <w:bCs/>
                <w:color w:val="000000"/>
                <w:sz w:val="22"/>
                <w:lang w:eastAsia="en-US"/>
              </w:rPr>
              <w:t>Вартість послуги з постачання 1 м</w:t>
            </w:r>
            <w:r w:rsidRPr="00DD443C">
              <w:rPr>
                <w:b/>
                <w:bCs/>
                <w:color w:val="000000"/>
                <w:sz w:val="22"/>
                <w:vertAlign w:val="superscript"/>
                <w:lang w:eastAsia="en-US"/>
              </w:rPr>
              <w:t>3</w:t>
            </w:r>
            <w:r w:rsidRPr="00DD443C">
              <w:rPr>
                <w:b/>
                <w:bCs/>
                <w:color w:val="000000"/>
                <w:sz w:val="22"/>
                <w:lang w:eastAsia="en-US"/>
              </w:rPr>
              <w:t xml:space="preserve"> гарячої води без ПДВ</w:t>
            </w:r>
          </w:p>
        </w:tc>
        <w:tc>
          <w:tcPr>
            <w:tcW w:w="1300" w:type="dxa"/>
            <w:tcBorders>
              <w:top w:val="nil"/>
              <w:left w:val="nil"/>
              <w:bottom w:val="single" w:sz="4" w:space="0" w:color="auto"/>
              <w:right w:val="single" w:sz="4" w:space="0" w:color="auto"/>
            </w:tcBorders>
            <w:shd w:val="clear" w:color="000000" w:fill="C4D79B"/>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грн./м</w:t>
            </w:r>
            <w:r w:rsidRPr="00DD443C">
              <w:rPr>
                <w:b/>
                <w:bCs/>
                <w:color w:val="000000"/>
                <w:sz w:val="22"/>
                <w:vertAlign w:val="superscript"/>
                <w:lang w:eastAsia="en-US"/>
              </w:rPr>
              <w:t>3</w:t>
            </w:r>
          </w:p>
        </w:tc>
        <w:tc>
          <w:tcPr>
            <w:tcW w:w="1020" w:type="dxa"/>
            <w:tcBorders>
              <w:top w:val="nil"/>
              <w:left w:val="nil"/>
              <w:bottom w:val="single" w:sz="4" w:space="0" w:color="auto"/>
              <w:right w:val="single" w:sz="4" w:space="0" w:color="auto"/>
            </w:tcBorders>
            <w:shd w:val="clear" w:color="000000" w:fill="C4D79B"/>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148,96</w:t>
            </w:r>
          </w:p>
        </w:tc>
        <w:tc>
          <w:tcPr>
            <w:tcW w:w="999" w:type="dxa"/>
            <w:tcBorders>
              <w:top w:val="nil"/>
              <w:left w:val="nil"/>
              <w:bottom w:val="single" w:sz="4" w:space="0" w:color="auto"/>
              <w:right w:val="single" w:sz="4" w:space="0" w:color="auto"/>
            </w:tcBorders>
            <w:shd w:val="clear" w:color="000000" w:fill="C4D79B"/>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 </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000000" w:fill="C4D79B"/>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8.</w:t>
            </w:r>
          </w:p>
        </w:tc>
        <w:tc>
          <w:tcPr>
            <w:tcW w:w="6156" w:type="dxa"/>
            <w:tcBorders>
              <w:top w:val="nil"/>
              <w:left w:val="nil"/>
              <w:bottom w:val="single" w:sz="4" w:space="0" w:color="auto"/>
              <w:right w:val="single" w:sz="4" w:space="0" w:color="auto"/>
            </w:tcBorders>
            <w:shd w:val="clear" w:color="000000" w:fill="C4D79B"/>
            <w:vAlign w:val="center"/>
            <w:hideMark/>
          </w:tcPr>
          <w:p w:rsidR="00DD443C" w:rsidRPr="00DD443C" w:rsidRDefault="00DD443C" w:rsidP="00DD443C">
            <w:pPr>
              <w:rPr>
                <w:b/>
                <w:bCs/>
                <w:color w:val="000000"/>
                <w:sz w:val="22"/>
                <w:lang w:eastAsia="en-US"/>
              </w:rPr>
            </w:pPr>
            <w:r w:rsidRPr="00DD443C">
              <w:rPr>
                <w:b/>
                <w:bCs/>
                <w:color w:val="000000"/>
                <w:sz w:val="22"/>
                <w:lang w:eastAsia="en-US"/>
              </w:rPr>
              <w:t>Вартість послуги з постачання 1 м</w:t>
            </w:r>
            <w:r w:rsidRPr="00DD443C">
              <w:rPr>
                <w:b/>
                <w:bCs/>
                <w:color w:val="000000"/>
                <w:sz w:val="22"/>
                <w:vertAlign w:val="superscript"/>
                <w:lang w:eastAsia="en-US"/>
              </w:rPr>
              <w:t>3</w:t>
            </w:r>
            <w:r w:rsidRPr="00DD443C">
              <w:rPr>
                <w:b/>
                <w:bCs/>
                <w:color w:val="000000"/>
                <w:sz w:val="22"/>
                <w:lang w:eastAsia="en-US"/>
              </w:rPr>
              <w:t xml:space="preserve"> гарячої води з ПДВ</w:t>
            </w:r>
          </w:p>
        </w:tc>
        <w:tc>
          <w:tcPr>
            <w:tcW w:w="1300" w:type="dxa"/>
            <w:tcBorders>
              <w:top w:val="nil"/>
              <w:left w:val="nil"/>
              <w:bottom w:val="single" w:sz="4" w:space="0" w:color="auto"/>
              <w:right w:val="single" w:sz="4" w:space="0" w:color="auto"/>
            </w:tcBorders>
            <w:shd w:val="clear" w:color="000000" w:fill="C4D79B"/>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грн./м</w:t>
            </w:r>
            <w:r w:rsidRPr="00DD443C">
              <w:rPr>
                <w:b/>
                <w:bCs/>
                <w:color w:val="000000"/>
                <w:sz w:val="22"/>
                <w:vertAlign w:val="superscript"/>
                <w:lang w:eastAsia="en-US"/>
              </w:rPr>
              <w:t>3</w:t>
            </w:r>
          </w:p>
        </w:tc>
        <w:tc>
          <w:tcPr>
            <w:tcW w:w="1020" w:type="dxa"/>
            <w:tcBorders>
              <w:top w:val="nil"/>
              <w:left w:val="nil"/>
              <w:bottom w:val="single" w:sz="4" w:space="0" w:color="auto"/>
              <w:right w:val="single" w:sz="4" w:space="0" w:color="auto"/>
            </w:tcBorders>
            <w:shd w:val="clear" w:color="000000" w:fill="C4D79B"/>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178,75</w:t>
            </w:r>
          </w:p>
        </w:tc>
        <w:tc>
          <w:tcPr>
            <w:tcW w:w="999" w:type="dxa"/>
            <w:tcBorders>
              <w:top w:val="nil"/>
              <w:left w:val="nil"/>
              <w:bottom w:val="single" w:sz="4" w:space="0" w:color="auto"/>
              <w:right w:val="single" w:sz="4" w:space="0" w:color="auto"/>
            </w:tcBorders>
            <w:shd w:val="clear" w:color="000000" w:fill="C4D79B"/>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 </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9.</w:t>
            </w:r>
          </w:p>
        </w:tc>
        <w:tc>
          <w:tcPr>
            <w:tcW w:w="6156"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rPr>
                <w:b/>
                <w:bCs/>
                <w:color w:val="000000"/>
                <w:sz w:val="22"/>
                <w:lang w:eastAsia="en-US"/>
              </w:rPr>
            </w:pPr>
            <w:r w:rsidRPr="00DD443C">
              <w:rPr>
                <w:b/>
                <w:bCs/>
                <w:color w:val="000000"/>
                <w:sz w:val="22"/>
                <w:lang w:eastAsia="en-US"/>
              </w:rPr>
              <w:t>Тариф на послуги з постачання гарячої води без ПДВ</w:t>
            </w:r>
          </w:p>
        </w:tc>
        <w:tc>
          <w:tcPr>
            <w:tcW w:w="130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грн./Гкал</w:t>
            </w:r>
          </w:p>
        </w:tc>
        <w:tc>
          <w:tcPr>
            <w:tcW w:w="1020"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3238,43</w:t>
            </w:r>
          </w:p>
        </w:tc>
        <w:tc>
          <w:tcPr>
            <w:tcW w:w="999" w:type="dxa"/>
            <w:tcBorders>
              <w:top w:val="nil"/>
              <w:left w:val="nil"/>
              <w:bottom w:val="single" w:sz="4" w:space="0" w:color="auto"/>
              <w:right w:val="single" w:sz="4" w:space="0" w:color="auto"/>
            </w:tcBorders>
            <w:shd w:val="clear" w:color="auto" w:fill="auto"/>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 </w:t>
            </w:r>
          </w:p>
        </w:tc>
      </w:tr>
      <w:tr w:rsidR="00DD443C" w:rsidRPr="00DD443C" w:rsidTr="00DD443C">
        <w:trPr>
          <w:trHeight w:val="40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10.</w:t>
            </w:r>
          </w:p>
        </w:tc>
        <w:tc>
          <w:tcPr>
            <w:tcW w:w="6156" w:type="dxa"/>
            <w:tcBorders>
              <w:top w:val="nil"/>
              <w:left w:val="nil"/>
              <w:bottom w:val="single" w:sz="4" w:space="0" w:color="auto"/>
              <w:right w:val="single" w:sz="4" w:space="0" w:color="auto"/>
            </w:tcBorders>
            <w:shd w:val="clear" w:color="000000" w:fill="FFFFFF"/>
            <w:vAlign w:val="center"/>
            <w:hideMark/>
          </w:tcPr>
          <w:p w:rsidR="00DD443C" w:rsidRPr="00DD443C" w:rsidRDefault="00DD443C" w:rsidP="00DD443C">
            <w:pPr>
              <w:rPr>
                <w:b/>
                <w:bCs/>
                <w:color w:val="000000"/>
                <w:sz w:val="22"/>
                <w:lang w:eastAsia="en-US"/>
              </w:rPr>
            </w:pPr>
            <w:r w:rsidRPr="00DD443C">
              <w:rPr>
                <w:b/>
                <w:bCs/>
                <w:color w:val="000000"/>
                <w:sz w:val="22"/>
                <w:lang w:eastAsia="en-US"/>
              </w:rPr>
              <w:t>Тариф на послуги з постачання гарячої води з ПДВ</w:t>
            </w:r>
          </w:p>
        </w:tc>
        <w:tc>
          <w:tcPr>
            <w:tcW w:w="1300" w:type="dxa"/>
            <w:tcBorders>
              <w:top w:val="nil"/>
              <w:left w:val="nil"/>
              <w:bottom w:val="single" w:sz="4" w:space="0" w:color="auto"/>
              <w:right w:val="single" w:sz="4" w:space="0" w:color="auto"/>
            </w:tcBorders>
            <w:shd w:val="clear" w:color="000000" w:fill="FFFFFF"/>
            <w:vAlign w:val="center"/>
            <w:hideMark/>
          </w:tcPr>
          <w:p w:rsidR="00DD443C" w:rsidRPr="00DD443C" w:rsidRDefault="00DD443C" w:rsidP="00DD443C">
            <w:pPr>
              <w:jc w:val="center"/>
              <w:rPr>
                <w:b/>
                <w:bCs/>
                <w:color w:val="000000"/>
                <w:sz w:val="22"/>
                <w:lang w:eastAsia="en-US"/>
              </w:rPr>
            </w:pPr>
            <w:r w:rsidRPr="00DD443C">
              <w:rPr>
                <w:b/>
                <w:bCs/>
                <w:color w:val="000000"/>
                <w:sz w:val="22"/>
                <w:lang w:eastAsia="en-US"/>
              </w:rPr>
              <w:t>грн./Гкал</w:t>
            </w:r>
          </w:p>
        </w:tc>
        <w:tc>
          <w:tcPr>
            <w:tcW w:w="1020" w:type="dxa"/>
            <w:tcBorders>
              <w:top w:val="nil"/>
              <w:left w:val="nil"/>
              <w:bottom w:val="single" w:sz="4" w:space="0" w:color="auto"/>
              <w:right w:val="single" w:sz="4" w:space="0" w:color="auto"/>
            </w:tcBorders>
            <w:shd w:val="clear" w:color="000000" w:fill="FFFFFF"/>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3 886,12</w:t>
            </w:r>
          </w:p>
        </w:tc>
        <w:tc>
          <w:tcPr>
            <w:tcW w:w="999" w:type="dxa"/>
            <w:tcBorders>
              <w:top w:val="nil"/>
              <w:left w:val="nil"/>
              <w:bottom w:val="single" w:sz="4" w:space="0" w:color="auto"/>
              <w:right w:val="single" w:sz="4" w:space="0" w:color="auto"/>
            </w:tcBorders>
            <w:shd w:val="clear" w:color="000000" w:fill="FFFFFF"/>
            <w:vAlign w:val="center"/>
            <w:hideMark/>
          </w:tcPr>
          <w:p w:rsidR="00DD443C" w:rsidRPr="00DD443C" w:rsidRDefault="00DD443C" w:rsidP="00DD443C">
            <w:pPr>
              <w:jc w:val="center"/>
              <w:rPr>
                <w:b/>
                <w:bCs/>
                <w:color w:val="000000"/>
                <w:sz w:val="22"/>
                <w:szCs w:val="26"/>
                <w:lang w:eastAsia="en-US"/>
              </w:rPr>
            </w:pPr>
            <w:r w:rsidRPr="00DD443C">
              <w:rPr>
                <w:b/>
                <w:bCs/>
                <w:color w:val="000000"/>
                <w:sz w:val="22"/>
                <w:szCs w:val="26"/>
                <w:lang w:eastAsia="en-US"/>
              </w:rPr>
              <w:t> </w:t>
            </w:r>
          </w:p>
        </w:tc>
      </w:tr>
    </w:tbl>
    <w:p w:rsidR="00DD443C" w:rsidRPr="00935585" w:rsidRDefault="00DD443C" w:rsidP="00DD443C">
      <w:pPr>
        <w:rPr>
          <w:b/>
          <w:sz w:val="28"/>
          <w:szCs w:val="28"/>
        </w:rPr>
      </w:pPr>
    </w:p>
    <w:p w:rsidR="00DD443C" w:rsidRPr="00935585" w:rsidRDefault="00DD443C" w:rsidP="00DD443C">
      <w:pPr>
        <w:rPr>
          <w:b/>
          <w:sz w:val="28"/>
          <w:szCs w:val="28"/>
        </w:rPr>
      </w:pPr>
    </w:p>
    <w:p w:rsidR="006572F6" w:rsidRPr="00DD443C" w:rsidRDefault="00DD443C" w:rsidP="006572F6">
      <w:pPr>
        <w:rPr>
          <w:b/>
          <w:sz w:val="28"/>
          <w:szCs w:val="28"/>
        </w:rPr>
      </w:pPr>
      <w:r w:rsidRPr="00935585">
        <w:rPr>
          <w:b/>
          <w:sz w:val="28"/>
          <w:szCs w:val="28"/>
        </w:rPr>
        <w:t>Керуючий справами виконавчого комітету</w:t>
      </w:r>
      <w:r w:rsidRPr="00935585">
        <w:rPr>
          <w:b/>
          <w:sz w:val="28"/>
          <w:szCs w:val="28"/>
        </w:rPr>
        <w:tab/>
      </w:r>
      <w:r w:rsidRPr="00935585">
        <w:rPr>
          <w:b/>
          <w:sz w:val="28"/>
          <w:szCs w:val="28"/>
        </w:rPr>
        <w:tab/>
        <w:t xml:space="preserve">       Надія БОЙЧУК</w:t>
      </w:r>
      <w:r w:rsidR="006572F6">
        <w:rPr>
          <w:b/>
          <w:sz w:val="28"/>
          <w:szCs w:val="28"/>
          <w:lang w:val="uk-UA"/>
        </w:rPr>
        <w:br w:type="page"/>
      </w:r>
    </w:p>
    <w:p w:rsidR="006572F6" w:rsidRDefault="006572F6" w:rsidP="006572F6">
      <w:pPr>
        <w:jc w:val="right"/>
        <w:rPr>
          <w:b/>
          <w:bCs/>
          <w:sz w:val="28"/>
          <w:szCs w:val="28"/>
          <w:lang w:val="uk-UA"/>
        </w:rPr>
      </w:pPr>
      <w:r>
        <w:rPr>
          <w:b/>
          <w:sz w:val="28"/>
          <w:szCs w:val="28"/>
          <w:lang w:val="uk-UA"/>
        </w:rPr>
        <w:t>Копія</w:t>
      </w:r>
    </w:p>
    <w:p w:rsidR="006572F6" w:rsidRDefault="006572F6" w:rsidP="006572F6">
      <w:pPr>
        <w:jc w:val="center"/>
      </w:pPr>
      <w:r>
        <w:rPr>
          <w:noProof/>
        </w:rPr>
        <w:drawing>
          <wp:inline distT="0" distB="0" distL="0" distR="0" wp14:anchorId="55E78080" wp14:editId="2D398831">
            <wp:extent cx="428625" cy="571500"/>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28625" cy="571500"/>
                    </a:xfrm>
                    <a:prstGeom prst="rect">
                      <a:avLst/>
                    </a:prstGeom>
                  </pic:spPr>
                </pic:pic>
              </a:graphicData>
            </a:graphic>
          </wp:inline>
        </w:drawing>
      </w:r>
    </w:p>
    <w:p w:rsidR="006572F6" w:rsidRDefault="006572F6" w:rsidP="006572F6">
      <w:pPr>
        <w:jc w:val="center"/>
        <w:rPr>
          <w:b/>
          <w:sz w:val="36"/>
          <w:szCs w:val="36"/>
        </w:rPr>
      </w:pPr>
      <w:r>
        <w:rPr>
          <w:b/>
          <w:sz w:val="36"/>
          <w:szCs w:val="36"/>
        </w:rPr>
        <w:t>У К Р А Ї Н А</w:t>
      </w:r>
    </w:p>
    <w:p w:rsidR="006572F6" w:rsidRDefault="006572F6" w:rsidP="006572F6">
      <w:pPr>
        <w:jc w:val="center"/>
        <w:rPr>
          <w:b/>
          <w:sz w:val="36"/>
        </w:rPr>
      </w:pPr>
      <w:r>
        <w:rPr>
          <w:b/>
          <w:sz w:val="36"/>
        </w:rPr>
        <w:t>Новодністровська міська рада</w:t>
      </w:r>
    </w:p>
    <w:p w:rsidR="006572F6" w:rsidRDefault="006572F6" w:rsidP="006572F6">
      <w:pPr>
        <w:jc w:val="center"/>
        <w:rPr>
          <w:b/>
          <w:sz w:val="36"/>
        </w:rPr>
      </w:pPr>
      <w:r>
        <w:rPr>
          <w:b/>
          <w:sz w:val="36"/>
        </w:rPr>
        <w:t>Виконавчий комітет</w:t>
      </w:r>
    </w:p>
    <w:p w:rsidR="006572F6" w:rsidRDefault="006572F6" w:rsidP="006572F6">
      <w:pPr>
        <w:jc w:val="center"/>
        <w:rPr>
          <w:b/>
          <w:sz w:val="36"/>
        </w:rPr>
      </w:pPr>
    </w:p>
    <w:p w:rsidR="006572F6" w:rsidRDefault="006572F6" w:rsidP="006572F6">
      <w:pPr>
        <w:jc w:val="center"/>
        <w:rPr>
          <w:b/>
          <w:sz w:val="32"/>
          <w:szCs w:val="32"/>
        </w:rPr>
      </w:pPr>
      <w:r>
        <w:rPr>
          <w:b/>
          <w:sz w:val="32"/>
          <w:szCs w:val="32"/>
        </w:rPr>
        <w:t>Р І Ш Е Н Н Я</w:t>
      </w:r>
    </w:p>
    <w:p w:rsidR="006572F6" w:rsidRDefault="006572F6" w:rsidP="006572F6">
      <w:pPr>
        <w:jc w:val="both"/>
        <w:rPr>
          <w:sz w:val="28"/>
          <w:szCs w:val="28"/>
        </w:rPr>
      </w:pPr>
    </w:p>
    <w:p w:rsidR="006572F6" w:rsidRDefault="006572F6" w:rsidP="006572F6">
      <w:pPr>
        <w:jc w:val="both"/>
        <w:rPr>
          <w:sz w:val="28"/>
          <w:szCs w:val="28"/>
        </w:rPr>
      </w:pPr>
      <w:r>
        <w:rPr>
          <w:sz w:val="28"/>
          <w:szCs w:val="28"/>
          <w:u w:val="single"/>
          <w:lang w:val="uk-UA"/>
        </w:rPr>
        <w:t>08.06</w:t>
      </w:r>
      <w:r>
        <w:rPr>
          <w:sz w:val="28"/>
          <w:szCs w:val="28"/>
          <w:u w:val="single"/>
        </w:rPr>
        <w:t>.2022 №</w:t>
      </w:r>
      <w:r>
        <w:rPr>
          <w:sz w:val="28"/>
          <w:szCs w:val="28"/>
          <w:u w:val="single"/>
          <w:lang w:val="uk-UA"/>
        </w:rPr>
        <w:t>68/11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 Новодністровськ </w:t>
      </w:r>
    </w:p>
    <w:p w:rsidR="006572F6" w:rsidRDefault="006572F6" w:rsidP="006572F6">
      <w:pPr>
        <w:jc w:val="both"/>
        <w:rPr>
          <w:sz w:val="28"/>
          <w:szCs w:val="28"/>
        </w:rPr>
      </w:pPr>
    </w:p>
    <w:p w:rsidR="003E5A01" w:rsidRPr="00CC5DA2" w:rsidRDefault="003E5A01" w:rsidP="003E5A01">
      <w:pPr>
        <w:shd w:val="clear" w:color="auto" w:fill="FFFFFF"/>
        <w:tabs>
          <w:tab w:val="left" w:pos="3780"/>
          <w:tab w:val="left" w:pos="4680"/>
        </w:tabs>
        <w:spacing w:line="293" w:lineRule="atLeast"/>
        <w:ind w:right="4019"/>
        <w:jc w:val="both"/>
        <w:textAlignment w:val="baseline"/>
        <w:rPr>
          <w:b/>
          <w:bCs/>
          <w:sz w:val="28"/>
          <w:szCs w:val="28"/>
        </w:rPr>
      </w:pPr>
      <w:r w:rsidRPr="00CC5DA2">
        <w:rPr>
          <w:b/>
          <w:bCs/>
          <w:sz w:val="28"/>
          <w:szCs w:val="28"/>
        </w:rPr>
        <w:t>Про затвердження звіту по виконанню фінансового плану КНП</w:t>
      </w:r>
      <w:r>
        <w:rPr>
          <w:b/>
          <w:bCs/>
          <w:sz w:val="28"/>
          <w:szCs w:val="28"/>
        </w:rPr>
        <w:t xml:space="preserve"> «Центр ПМСД м.Новодністровськ»</w:t>
      </w:r>
      <w:r w:rsidRPr="00CC5DA2">
        <w:rPr>
          <w:b/>
          <w:bCs/>
          <w:sz w:val="28"/>
          <w:szCs w:val="28"/>
        </w:rPr>
        <w:t xml:space="preserve"> за </w:t>
      </w:r>
      <w:r>
        <w:rPr>
          <w:b/>
          <w:bCs/>
          <w:sz w:val="28"/>
          <w:szCs w:val="28"/>
          <w:lang w:val="en-US"/>
        </w:rPr>
        <w:t>I</w:t>
      </w:r>
      <w:r>
        <w:rPr>
          <w:b/>
          <w:bCs/>
          <w:sz w:val="28"/>
          <w:szCs w:val="28"/>
        </w:rPr>
        <w:t xml:space="preserve"> квартал</w:t>
      </w:r>
      <w:r w:rsidRPr="00463E79">
        <w:rPr>
          <w:b/>
          <w:bCs/>
          <w:sz w:val="28"/>
          <w:szCs w:val="28"/>
        </w:rPr>
        <w:t xml:space="preserve"> </w:t>
      </w:r>
      <w:r w:rsidRPr="00CC5DA2">
        <w:rPr>
          <w:b/>
          <w:bCs/>
          <w:sz w:val="28"/>
          <w:szCs w:val="28"/>
        </w:rPr>
        <w:t>202</w:t>
      </w:r>
      <w:r>
        <w:rPr>
          <w:b/>
          <w:bCs/>
          <w:sz w:val="28"/>
          <w:szCs w:val="28"/>
        </w:rPr>
        <w:t xml:space="preserve">2 </w:t>
      </w:r>
      <w:r w:rsidRPr="00CC5DA2">
        <w:rPr>
          <w:b/>
          <w:bCs/>
          <w:sz w:val="28"/>
          <w:szCs w:val="28"/>
        </w:rPr>
        <w:t>р</w:t>
      </w:r>
      <w:r>
        <w:rPr>
          <w:b/>
          <w:bCs/>
          <w:sz w:val="28"/>
          <w:szCs w:val="28"/>
        </w:rPr>
        <w:t>о</w:t>
      </w:r>
      <w:r w:rsidRPr="00CC5DA2">
        <w:rPr>
          <w:b/>
          <w:bCs/>
          <w:sz w:val="28"/>
          <w:szCs w:val="28"/>
        </w:rPr>
        <w:t>к</w:t>
      </w:r>
      <w:r>
        <w:rPr>
          <w:b/>
          <w:bCs/>
          <w:sz w:val="28"/>
          <w:szCs w:val="28"/>
        </w:rPr>
        <w:t>у</w:t>
      </w:r>
    </w:p>
    <w:p w:rsidR="003E5A01" w:rsidRPr="00CC5DA2" w:rsidRDefault="003E5A01" w:rsidP="003E5A01">
      <w:pPr>
        <w:tabs>
          <w:tab w:val="left" w:pos="4253"/>
        </w:tabs>
        <w:jc w:val="both"/>
        <w:rPr>
          <w:sz w:val="28"/>
          <w:szCs w:val="28"/>
        </w:rPr>
      </w:pPr>
    </w:p>
    <w:p w:rsidR="003E5A01" w:rsidRPr="00CC5DA2" w:rsidRDefault="003E5A01" w:rsidP="003E5A01">
      <w:pPr>
        <w:jc w:val="both"/>
        <w:rPr>
          <w:sz w:val="28"/>
          <w:szCs w:val="28"/>
        </w:rPr>
      </w:pPr>
    </w:p>
    <w:p w:rsidR="003E5A01" w:rsidRPr="00CC5DA2" w:rsidRDefault="003E5A01" w:rsidP="003E5A01">
      <w:pPr>
        <w:jc w:val="both"/>
        <w:rPr>
          <w:sz w:val="28"/>
          <w:szCs w:val="28"/>
        </w:rPr>
      </w:pPr>
      <w:r w:rsidRPr="00CC5DA2">
        <w:rPr>
          <w:sz w:val="28"/>
          <w:szCs w:val="28"/>
        </w:rPr>
        <w:t xml:space="preserve">Відповідно до Закону України “Про місцеве самоврядування в Україні”, рішення виконавчого комітету від 01.03.2017 року №27/3 «Про затвердження порядку складання, затвердження та контролю за виконанням фінансових планів комунальних підприємств територіальної громади м.Новодністровськ», розглянувши інформацію головного лікаря КНП «Центр ПМСД м.Новодністровськ» Щасливої Т.І., виконавчий комітет Новодністровської міської ради </w:t>
      </w:r>
    </w:p>
    <w:p w:rsidR="003E5A01" w:rsidRPr="00CC5DA2" w:rsidRDefault="003E5A01" w:rsidP="003E5A01">
      <w:pPr>
        <w:ind w:firstLine="720"/>
        <w:jc w:val="both"/>
        <w:rPr>
          <w:sz w:val="28"/>
          <w:szCs w:val="28"/>
        </w:rPr>
      </w:pPr>
    </w:p>
    <w:p w:rsidR="003E5A01" w:rsidRPr="00CC5DA2" w:rsidRDefault="003E5A01" w:rsidP="003E5A01">
      <w:pPr>
        <w:tabs>
          <w:tab w:val="center" w:pos="5100"/>
          <w:tab w:val="left" w:pos="7650"/>
        </w:tabs>
        <w:jc w:val="center"/>
        <w:outlineLvl w:val="0"/>
        <w:rPr>
          <w:b/>
          <w:sz w:val="28"/>
          <w:szCs w:val="28"/>
        </w:rPr>
      </w:pPr>
      <w:r w:rsidRPr="00CC5DA2">
        <w:rPr>
          <w:b/>
          <w:sz w:val="28"/>
          <w:szCs w:val="28"/>
        </w:rPr>
        <w:t>В И Р І Ш И В:</w:t>
      </w:r>
    </w:p>
    <w:p w:rsidR="003E5A01" w:rsidRPr="00CC5DA2" w:rsidRDefault="003E5A01" w:rsidP="003E5A01">
      <w:pPr>
        <w:ind w:firstLine="561"/>
        <w:jc w:val="center"/>
        <w:rPr>
          <w:b/>
          <w:sz w:val="28"/>
          <w:szCs w:val="28"/>
        </w:rPr>
      </w:pPr>
    </w:p>
    <w:p w:rsidR="003E5A01" w:rsidRPr="00CC5DA2" w:rsidRDefault="003E5A01" w:rsidP="003E5A01">
      <w:pPr>
        <w:ind w:firstLine="708"/>
        <w:jc w:val="both"/>
        <w:rPr>
          <w:sz w:val="28"/>
          <w:szCs w:val="28"/>
        </w:rPr>
      </w:pPr>
      <w:r w:rsidRPr="00CC5DA2">
        <w:rPr>
          <w:sz w:val="28"/>
          <w:szCs w:val="28"/>
        </w:rPr>
        <w:t>1. Затвердити звіт про виконання фінансового плану КНП «Ц</w:t>
      </w:r>
      <w:r w:rsidR="00604F74">
        <w:rPr>
          <w:sz w:val="28"/>
          <w:szCs w:val="28"/>
        </w:rPr>
        <w:t xml:space="preserve">ентр ПМСД м.Новодністровськ» </w:t>
      </w:r>
      <w:r w:rsidRPr="00CC5DA2">
        <w:rPr>
          <w:sz w:val="28"/>
          <w:szCs w:val="28"/>
        </w:rPr>
        <w:t xml:space="preserve">за </w:t>
      </w:r>
      <w:r w:rsidRPr="006D7455">
        <w:rPr>
          <w:bCs/>
          <w:sz w:val="28"/>
          <w:szCs w:val="28"/>
          <w:lang w:val="en-US"/>
        </w:rPr>
        <w:t>I</w:t>
      </w:r>
      <w:r w:rsidRPr="006D7455">
        <w:rPr>
          <w:bCs/>
          <w:sz w:val="28"/>
          <w:szCs w:val="28"/>
        </w:rPr>
        <w:t xml:space="preserve"> квартал 2022 року</w:t>
      </w:r>
      <w:r w:rsidRPr="00CC5DA2">
        <w:rPr>
          <w:sz w:val="28"/>
          <w:szCs w:val="28"/>
        </w:rPr>
        <w:t xml:space="preserve"> згідно додатку. </w:t>
      </w:r>
    </w:p>
    <w:p w:rsidR="003E5A01" w:rsidRPr="00CC5DA2" w:rsidRDefault="003E5A01" w:rsidP="003E5A01">
      <w:pPr>
        <w:pStyle w:val="afa"/>
        <w:spacing w:beforeAutospacing="0" w:afterAutospacing="0"/>
        <w:ind w:firstLine="720"/>
        <w:jc w:val="both"/>
        <w:rPr>
          <w:sz w:val="28"/>
          <w:szCs w:val="28"/>
        </w:rPr>
      </w:pPr>
      <w:r w:rsidRPr="00CC5DA2">
        <w:rPr>
          <w:sz w:val="28"/>
          <w:szCs w:val="28"/>
        </w:rPr>
        <w:t>2. Відділу організаційної роботи та зв’язків із громадськістю здійснити оприлюднення цього рішення на офіційному сайті Новодністровської міської ради.</w:t>
      </w:r>
    </w:p>
    <w:p w:rsidR="003E5A01" w:rsidRPr="00CC5DA2" w:rsidRDefault="003E5A01" w:rsidP="003E5A01">
      <w:pPr>
        <w:pStyle w:val="afa"/>
        <w:spacing w:beforeAutospacing="0" w:afterAutospacing="0"/>
        <w:ind w:firstLine="720"/>
        <w:jc w:val="both"/>
        <w:rPr>
          <w:sz w:val="28"/>
          <w:szCs w:val="28"/>
        </w:rPr>
      </w:pPr>
      <w:r w:rsidRPr="00CC5DA2">
        <w:rPr>
          <w:sz w:val="28"/>
          <w:szCs w:val="28"/>
        </w:rPr>
        <w:t>3. Контроль за виконанням цього рішення покласти на заступника міського голови з питань діяльності виконавчих органів Новодністровської міської ради (Петрик Б.Ю.).</w:t>
      </w:r>
    </w:p>
    <w:p w:rsidR="006572F6" w:rsidRPr="003E5A01" w:rsidRDefault="006572F6" w:rsidP="006572F6">
      <w:pPr>
        <w:rPr>
          <w:sz w:val="28"/>
          <w:szCs w:val="28"/>
          <w:lang w:val="uk-UA"/>
        </w:rPr>
      </w:pPr>
    </w:p>
    <w:p w:rsidR="006572F6" w:rsidRDefault="006572F6" w:rsidP="006572F6">
      <w:pPr>
        <w:rPr>
          <w:sz w:val="28"/>
          <w:szCs w:val="28"/>
        </w:rPr>
      </w:pPr>
    </w:p>
    <w:p w:rsidR="006572F6" w:rsidRDefault="006572F6" w:rsidP="006572F6">
      <w:pPr>
        <w:rPr>
          <w:sz w:val="28"/>
          <w:szCs w:val="28"/>
          <w:lang w:val="uk-UA"/>
        </w:rPr>
      </w:pPr>
    </w:p>
    <w:p w:rsidR="006572F6" w:rsidRDefault="006572F6" w:rsidP="006572F6">
      <w:pPr>
        <w:jc w:val="both"/>
        <w:rPr>
          <w:b/>
          <w:sz w:val="28"/>
          <w:szCs w:val="28"/>
          <w:lang w:val="uk-UA"/>
        </w:rPr>
      </w:pPr>
      <w:r>
        <w:rPr>
          <w:b/>
          <w:sz w:val="28"/>
          <w:szCs w:val="28"/>
          <w:lang w:val="uk-UA"/>
        </w:rPr>
        <w:t>Міський голова</w:t>
      </w:r>
      <w:r>
        <w:rPr>
          <w:b/>
          <w:sz w:val="28"/>
          <w:szCs w:val="28"/>
          <w:lang w:val="uk-UA"/>
        </w:rPr>
        <w:tab/>
      </w:r>
      <w:r>
        <w:rPr>
          <w:b/>
          <w:sz w:val="28"/>
          <w:szCs w:val="28"/>
        </w:rPr>
        <w:tab/>
      </w:r>
      <w:r>
        <w:rPr>
          <w:b/>
          <w:sz w:val="28"/>
          <w:szCs w:val="28"/>
        </w:rPr>
        <w:tab/>
      </w:r>
      <w:r>
        <w:rPr>
          <w:b/>
          <w:sz w:val="28"/>
          <w:szCs w:val="28"/>
          <w:lang w:val="uk-UA"/>
        </w:rPr>
        <w:t>(підпис є)</w:t>
      </w:r>
      <w:r>
        <w:rPr>
          <w:b/>
          <w:sz w:val="28"/>
          <w:szCs w:val="28"/>
        </w:rPr>
        <w:tab/>
      </w:r>
      <w:r>
        <w:rPr>
          <w:b/>
          <w:sz w:val="28"/>
          <w:szCs w:val="28"/>
        </w:rPr>
        <w:tab/>
      </w:r>
      <w:r>
        <w:rPr>
          <w:b/>
          <w:sz w:val="28"/>
          <w:szCs w:val="28"/>
        </w:rPr>
        <w:tab/>
        <w:t>Наталя Ц</w:t>
      </w:r>
      <w:r>
        <w:rPr>
          <w:b/>
          <w:sz w:val="28"/>
          <w:szCs w:val="28"/>
          <w:lang w:val="uk-UA"/>
        </w:rPr>
        <w:t>ИМБАЛЮК</w:t>
      </w:r>
    </w:p>
    <w:p w:rsidR="006572F6" w:rsidRDefault="006572F6" w:rsidP="006572F6">
      <w:pPr>
        <w:rPr>
          <w:sz w:val="28"/>
          <w:szCs w:val="28"/>
          <w:lang w:val="uk-UA"/>
        </w:rPr>
      </w:pPr>
    </w:p>
    <w:p w:rsidR="006572F6" w:rsidRDefault="006572F6" w:rsidP="006572F6">
      <w:pPr>
        <w:rPr>
          <w:sz w:val="28"/>
          <w:szCs w:val="28"/>
          <w:lang w:val="uk-UA"/>
        </w:rPr>
      </w:pPr>
      <w:r>
        <w:rPr>
          <w:sz w:val="28"/>
          <w:szCs w:val="28"/>
          <w:lang w:val="uk-UA"/>
        </w:rPr>
        <w:t>Згідно з оригіналом</w:t>
      </w:r>
    </w:p>
    <w:p w:rsidR="006572F6" w:rsidRDefault="006572F6" w:rsidP="006572F6">
      <w:pPr>
        <w:rPr>
          <w:b/>
          <w:sz w:val="28"/>
          <w:szCs w:val="28"/>
          <w:lang w:val="uk-UA"/>
        </w:rPr>
      </w:pPr>
    </w:p>
    <w:p w:rsidR="006572F6" w:rsidRDefault="006572F6" w:rsidP="006572F6">
      <w:pPr>
        <w:rPr>
          <w:b/>
          <w:sz w:val="28"/>
          <w:szCs w:val="28"/>
          <w:lang w:val="uk-UA"/>
        </w:rPr>
      </w:pPr>
      <w:r>
        <w:rPr>
          <w:b/>
          <w:sz w:val="28"/>
          <w:szCs w:val="28"/>
          <w:lang w:val="uk-UA"/>
        </w:rPr>
        <w:t>Керуючий справами</w:t>
      </w:r>
    </w:p>
    <w:p w:rsidR="003E5A01" w:rsidRDefault="006572F6" w:rsidP="006572F6">
      <w:pPr>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p>
    <w:tbl>
      <w:tblPr>
        <w:tblW w:w="0" w:type="auto"/>
        <w:tblCellMar>
          <w:left w:w="0" w:type="dxa"/>
          <w:right w:w="0" w:type="dxa"/>
        </w:tblCellMar>
        <w:tblLook w:val="0000" w:firstRow="0" w:lastRow="0" w:firstColumn="0" w:lastColumn="0" w:noHBand="0" w:noVBand="0"/>
      </w:tblPr>
      <w:tblGrid>
        <w:gridCol w:w="9638"/>
      </w:tblGrid>
      <w:tr w:rsidR="003E5A01" w:rsidRPr="00410F20" w:rsidTr="003E5A01">
        <w:trPr>
          <w:trHeight w:val="375"/>
        </w:trPr>
        <w:tc>
          <w:tcPr>
            <w:tcW w:w="9639" w:type="dxa"/>
            <w:shd w:val="clear" w:color="auto" w:fill="FFFFFF"/>
            <w:vAlign w:val="center"/>
          </w:tcPr>
          <w:p w:rsidR="003E5A01" w:rsidRPr="0074225E" w:rsidRDefault="003E5A01" w:rsidP="003E5A01">
            <w:pPr>
              <w:ind w:left="6120" w:hanging="540"/>
              <w:rPr>
                <w:sz w:val="28"/>
                <w:szCs w:val="28"/>
                <w:lang w:val="uk-UA" w:eastAsia="uk-UA"/>
              </w:rPr>
            </w:pPr>
            <w:r w:rsidRPr="0074225E">
              <w:rPr>
                <w:sz w:val="28"/>
                <w:szCs w:val="28"/>
                <w:lang w:val="uk-UA" w:eastAsia="uk-UA"/>
              </w:rPr>
              <w:t>Додаток 1</w:t>
            </w:r>
          </w:p>
          <w:p w:rsidR="003E5A01" w:rsidRPr="0074225E" w:rsidRDefault="003E5A01" w:rsidP="003E5A01">
            <w:pPr>
              <w:ind w:left="6120" w:hanging="540"/>
              <w:rPr>
                <w:sz w:val="28"/>
                <w:szCs w:val="28"/>
                <w:lang w:val="uk-UA" w:eastAsia="uk-UA"/>
              </w:rPr>
            </w:pPr>
            <w:r w:rsidRPr="0074225E">
              <w:rPr>
                <w:sz w:val="28"/>
                <w:szCs w:val="28"/>
                <w:lang w:val="uk-UA" w:eastAsia="uk-UA"/>
              </w:rPr>
              <w:t xml:space="preserve">до рішення виконавчого комітету </w:t>
            </w:r>
          </w:p>
          <w:p w:rsidR="003E5A01" w:rsidRDefault="003E5A01" w:rsidP="003E5A01">
            <w:pPr>
              <w:tabs>
                <w:tab w:val="left" w:pos="7920"/>
              </w:tabs>
              <w:ind w:firstLine="5580"/>
              <w:rPr>
                <w:sz w:val="28"/>
                <w:szCs w:val="28"/>
                <w:lang w:val="uk-UA" w:eastAsia="uk-UA"/>
              </w:rPr>
            </w:pPr>
            <w:r w:rsidRPr="0074225E">
              <w:rPr>
                <w:sz w:val="28"/>
                <w:szCs w:val="28"/>
                <w:lang w:val="uk-UA" w:eastAsia="uk-UA"/>
              </w:rPr>
              <w:t>від 08.06.2022 №6</w:t>
            </w:r>
            <w:r>
              <w:rPr>
                <w:sz w:val="28"/>
                <w:szCs w:val="28"/>
                <w:lang w:val="uk-UA" w:eastAsia="uk-UA"/>
              </w:rPr>
              <w:t>8</w:t>
            </w:r>
            <w:r w:rsidRPr="0074225E">
              <w:rPr>
                <w:sz w:val="28"/>
                <w:szCs w:val="28"/>
                <w:lang w:val="uk-UA" w:eastAsia="uk-UA"/>
              </w:rPr>
              <w:t>/11</w:t>
            </w:r>
          </w:p>
          <w:p w:rsidR="003E5A01" w:rsidRPr="0074225E" w:rsidRDefault="003E5A01" w:rsidP="003E5A01">
            <w:pPr>
              <w:tabs>
                <w:tab w:val="left" w:pos="7920"/>
              </w:tabs>
              <w:ind w:firstLine="5580"/>
              <w:rPr>
                <w:sz w:val="16"/>
                <w:szCs w:val="28"/>
                <w:lang w:val="uk-UA" w:eastAsia="uk-UA"/>
              </w:rPr>
            </w:pPr>
          </w:p>
          <w:p w:rsidR="003E5A01" w:rsidRPr="00410F20" w:rsidRDefault="003E5A01" w:rsidP="003E5A01">
            <w:pPr>
              <w:jc w:val="center"/>
              <w:rPr>
                <w:rFonts w:cs="Calibri"/>
                <w:color w:val="000000"/>
                <w:lang w:val="uk-UA" w:eastAsia="uk-UA"/>
              </w:rPr>
            </w:pPr>
            <w:r w:rsidRPr="00410F20">
              <w:rPr>
                <w:color w:val="000000"/>
                <w:sz w:val="28"/>
                <w:szCs w:val="28"/>
                <w:lang w:val="uk-UA" w:eastAsia="uk-UA"/>
              </w:rPr>
              <w:t>ЗВІТ ПРО ВИКОНАННЯ ФІНАНСОВОГО ПЛАНУ</w:t>
            </w:r>
          </w:p>
        </w:tc>
      </w:tr>
      <w:tr w:rsidR="003E5A01" w:rsidRPr="00410F20" w:rsidTr="003E5A01">
        <w:trPr>
          <w:trHeight w:val="375"/>
        </w:trPr>
        <w:tc>
          <w:tcPr>
            <w:tcW w:w="9639" w:type="dxa"/>
            <w:tcBorders>
              <w:bottom w:val="single" w:sz="6" w:space="0" w:color="000000"/>
            </w:tcBorders>
            <w:shd w:val="clear" w:color="auto" w:fill="FFFFFF"/>
            <w:vAlign w:val="center"/>
          </w:tcPr>
          <w:p w:rsidR="003E5A01" w:rsidRDefault="003E5A01" w:rsidP="003E5A01">
            <w:pPr>
              <w:jc w:val="center"/>
              <w:rPr>
                <w:color w:val="000000"/>
                <w:sz w:val="28"/>
                <w:szCs w:val="28"/>
                <w:lang w:val="uk-UA" w:eastAsia="uk-UA"/>
              </w:rPr>
            </w:pPr>
            <w:r w:rsidRPr="00410F20">
              <w:rPr>
                <w:color w:val="000000"/>
                <w:sz w:val="28"/>
                <w:szCs w:val="28"/>
                <w:lang w:val="uk-UA" w:eastAsia="uk-UA"/>
              </w:rPr>
              <w:t>Комунального некомерційного підприємства</w:t>
            </w:r>
            <w:r>
              <w:rPr>
                <w:color w:val="000000"/>
                <w:sz w:val="28"/>
                <w:szCs w:val="28"/>
                <w:lang w:val="uk-UA" w:eastAsia="uk-UA"/>
              </w:rPr>
              <w:t xml:space="preserve"> </w:t>
            </w:r>
          </w:p>
          <w:p w:rsidR="003E5A01" w:rsidRPr="00050335" w:rsidRDefault="003E5A01" w:rsidP="003E5A01">
            <w:pPr>
              <w:jc w:val="center"/>
              <w:rPr>
                <w:color w:val="000000"/>
                <w:sz w:val="28"/>
                <w:szCs w:val="28"/>
                <w:lang w:val="uk-UA" w:eastAsia="uk-UA"/>
              </w:rPr>
            </w:pPr>
            <w:r w:rsidRPr="00050335">
              <w:rPr>
                <w:color w:val="000000"/>
                <w:sz w:val="28"/>
                <w:szCs w:val="28"/>
                <w:lang w:val="uk-UA" w:eastAsia="uk-UA"/>
              </w:rPr>
              <w:t>«ЦПМСД м.Новодністровськ»</w:t>
            </w:r>
          </w:p>
        </w:tc>
      </w:tr>
      <w:tr w:rsidR="003E5A01" w:rsidRPr="00410F20" w:rsidTr="003E5A01">
        <w:tc>
          <w:tcPr>
            <w:tcW w:w="9639" w:type="dxa"/>
            <w:tcBorders>
              <w:top w:val="single" w:sz="6" w:space="0" w:color="000000"/>
            </w:tcBorders>
            <w:shd w:val="clear" w:color="auto" w:fill="FFFFFF"/>
            <w:noWrap/>
            <w:vAlign w:val="bottom"/>
          </w:tcPr>
          <w:p w:rsidR="003E5A01" w:rsidRPr="00410F20" w:rsidRDefault="003E5A01" w:rsidP="003E5A01">
            <w:pPr>
              <w:jc w:val="center"/>
              <w:rPr>
                <w:rFonts w:cs="Calibri"/>
                <w:color w:val="000000"/>
                <w:lang w:val="uk-UA" w:eastAsia="uk-UA"/>
              </w:rPr>
            </w:pPr>
            <w:r w:rsidRPr="00410F20">
              <w:rPr>
                <w:color w:val="000000"/>
                <w:sz w:val="20"/>
                <w:szCs w:val="20"/>
                <w:lang w:val="uk-UA" w:eastAsia="uk-UA"/>
              </w:rPr>
              <w:t>(назва підприємства)</w:t>
            </w:r>
          </w:p>
        </w:tc>
      </w:tr>
      <w:tr w:rsidR="003E5A01" w:rsidRPr="00410F20" w:rsidTr="003E5A01">
        <w:trPr>
          <w:trHeight w:val="330"/>
        </w:trPr>
        <w:tc>
          <w:tcPr>
            <w:tcW w:w="9639" w:type="dxa"/>
            <w:shd w:val="clear" w:color="auto" w:fill="FFFFFF"/>
            <w:noWrap/>
            <w:vAlign w:val="bottom"/>
          </w:tcPr>
          <w:p w:rsidR="003E5A01" w:rsidRPr="00410F20" w:rsidRDefault="003E5A01" w:rsidP="003E5A01">
            <w:pPr>
              <w:jc w:val="center"/>
              <w:rPr>
                <w:rFonts w:cs="Calibri"/>
                <w:color w:val="000000"/>
                <w:lang w:val="uk-UA" w:eastAsia="uk-UA"/>
              </w:rPr>
            </w:pPr>
            <w:r w:rsidRPr="00410F20">
              <w:rPr>
                <w:color w:val="000000"/>
                <w:sz w:val="27"/>
                <w:szCs w:val="27"/>
                <w:lang w:val="uk-UA" w:eastAsia="uk-UA"/>
              </w:rPr>
              <w:t>за__</w:t>
            </w:r>
            <w:r w:rsidRPr="00050335">
              <w:rPr>
                <w:color w:val="000000"/>
                <w:sz w:val="27"/>
                <w:szCs w:val="27"/>
                <w:u w:val="single"/>
                <w:lang w:val="uk-UA" w:eastAsia="uk-UA"/>
              </w:rPr>
              <w:t>І квартал__ 2022</w:t>
            </w:r>
            <w:r w:rsidRPr="00410F20">
              <w:rPr>
                <w:color w:val="000000"/>
                <w:sz w:val="27"/>
                <w:szCs w:val="27"/>
                <w:lang w:val="uk-UA" w:eastAsia="uk-UA"/>
              </w:rPr>
              <w:t>_року</w:t>
            </w:r>
          </w:p>
        </w:tc>
      </w:tr>
    </w:tbl>
    <w:p w:rsidR="003E5A01" w:rsidRPr="00C86A1F" w:rsidRDefault="003E5A01" w:rsidP="003E5A01">
      <w:pPr>
        <w:ind w:firstLine="5579"/>
        <w:rPr>
          <w:sz w:val="16"/>
          <w:szCs w:val="16"/>
          <w:lang w:val="uk-UA"/>
        </w:rPr>
      </w:pPr>
    </w:p>
    <w:tbl>
      <w:tblPr>
        <w:tblW w:w="9432" w:type="dxa"/>
        <w:tblInd w:w="-352" w:type="dxa"/>
        <w:tblCellMar>
          <w:left w:w="0" w:type="dxa"/>
          <w:right w:w="0" w:type="dxa"/>
        </w:tblCellMar>
        <w:tblLook w:val="0000" w:firstRow="0" w:lastRow="0" w:firstColumn="0" w:lastColumn="0" w:noHBand="0" w:noVBand="0"/>
      </w:tblPr>
      <w:tblGrid>
        <w:gridCol w:w="3137"/>
        <w:gridCol w:w="626"/>
        <w:gridCol w:w="812"/>
        <w:gridCol w:w="200"/>
        <w:gridCol w:w="643"/>
        <w:gridCol w:w="571"/>
        <w:gridCol w:w="708"/>
        <w:gridCol w:w="530"/>
        <w:gridCol w:w="99"/>
        <w:gridCol w:w="642"/>
        <w:gridCol w:w="391"/>
        <w:gridCol w:w="1615"/>
      </w:tblGrid>
      <w:tr w:rsidR="003E5A01" w:rsidRPr="0074225E" w:rsidTr="003E5A01">
        <w:trPr>
          <w:trHeight w:val="660"/>
        </w:trPr>
        <w:tc>
          <w:tcPr>
            <w:tcW w:w="326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ind w:left="-172"/>
              <w:jc w:val="center"/>
              <w:rPr>
                <w:color w:val="000000"/>
                <w:sz w:val="20"/>
                <w:lang w:val="uk-UA" w:eastAsia="uk-UA"/>
              </w:rPr>
            </w:pPr>
            <w:r w:rsidRPr="0074225E">
              <w:rPr>
                <w:color w:val="000000"/>
                <w:sz w:val="20"/>
                <w:lang w:val="uk-UA" w:eastAsia="uk-UA"/>
              </w:rPr>
              <w:t>Показники </w:t>
            </w:r>
          </w:p>
        </w:tc>
        <w:tc>
          <w:tcPr>
            <w:tcW w:w="63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Код рядка</w:t>
            </w:r>
          </w:p>
        </w:tc>
        <w:tc>
          <w:tcPr>
            <w:tcW w:w="5079"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Звітний період (___ 2022 року)</w:t>
            </w:r>
          </w:p>
        </w:tc>
        <w:tc>
          <w:tcPr>
            <w:tcW w:w="447" w:type="dxa"/>
            <w:tcBorders>
              <w:top w:val="single" w:sz="6" w:space="0" w:color="000000"/>
              <w:left w:val="single" w:sz="6" w:space="0" w:color="000000"/>
              <w:right w:val="single" w:sz="6" w:space="0" w:color="000000"/>
            </w:tcBorders>
            <w:shd w:val="clear" w:color="auto" w:fill="FFFFFF"/>
            <w:noWrap/>
            <w:vAlign w:val="bottom"/>
          </w:tcPr>
          <w:p w:rsidR="003E5A01" w:rsidRPr="0074225E" w:rsidRDefault="003E5A01" w:rsidP="003E5A01">
            <w:pPr>
              <w:rPr>
                <w:color w:val="000000"/>
                <w:sz w:val="20"/>
                <w:lang w:val="uk-UA" w:eastAsia="uk-UA"/>
              </w:rPr>
            </w:pPr>
          </w:p>
        </w:tc>
      </w:tr>
      <w:tr w:rsidR="003E5A01" w:rsidRPr="0074225E" w:rsidTr="003E5A01">
        <w:trPr>
          <w:trHeight w:val="419"/>
        </w:trPr>
        <w:tc>
          <w:tcPr>
            <w:tcW w:w="326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3E5A01" w:rsidRPr="0074225E" w:rsidRDefault="003E5A01" w:rsidP="003E5A01">
            <w:pPr>
              <w:rPr>
                <w:color w:val="000000"/>
                <w:sz w:val="20"/>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rsidR="003E5A01" w:rsidRPr="0074225E" w:rsidRDefault="003E5A01" w:rsidP="003E5A01">
            <w:pPr>
              <w:rPr>
                <w:color w:val="000000"/>
                <w:sz w:val="20"/>
                <w:lang w:val="uk-UA" w:eastAsia="uk-UA"/>
              </w:rPr>
            </w:pP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план</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факт</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відхилення, +/-</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відхилення, %</w:t>
            </w:r>
          </w:p>
        </w:tc>
        <w:tc>
          <w:tcPr>
            <w:tcW w:w="447" w:type="dxa"/>
            <w:tcBorders>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 xml:space="preserve">Пояснення </w:t>
            </w:r>
          </w:p>
        </w:tc>
      </w:tr>
      <w:tr w:rsidR="003E5A01" w:rsidRPr="0074225E" w:rsidTr="003E5A01">
        <w:trPr>
          <w:trHeight w:val="300"/>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1 </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2 </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4</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5</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6</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7</w:t>
            </w:r>
          </w:p>
        </w:tc>
      </w:tr>
      <w:tr w:rsidR="003E5A01" w:rsidRPr="0074225E" w:rsidTr="003E5A01">
        <w:trPr>
          <w:trHeight w:val="315"/>
        </w:trPr>
        <w:tc>
          <w:tcPr>
            <w:tcW w:w="8985"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b/>
                <w:bCs/>
                <w:color w:val="000000"/>
                <w:sz w:val="20"/>
                <w:u w:val="single"/>
                <w:lang w:val="uk-UA" w:eastAsia="uk-UA"/>
              </w:rPr>
              <w:t>І. Доходи</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lang w:val="uk-UA" w:eastAsia="uk-UA"/>
              </w:rPr>
            </w:pPr>
          </w:p>
        </w:tc>
      </w:tr>
      <w:tr w:rsidR="003E5A01" w:rsidRPr="0074225E" w:rsidTr="003E5A01">
        <w:trPr>
          <w:trHeight w:val="690"/>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b/>
                <w:bCs/>
                <w:color w:val="000000"/>
                <w:sz w:val="20"/>
                <w:lang w:val="uk-UA" w:eastAsia="uk-UA"/>
              </w:rPr>
              <w:t>Дохід (виручка) від реалізації продукції (товарів, робіт, послуг), у т.ч.:</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b/>
                <w:bCs/>
                <w:color w:val="000000"/>
                <w:sz w:val="20"/>
                <w:lang w:val="uk-UA" w:eastAsia="uk-UA"/>
              </w:rPr>
              <w:t>1010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2293,3</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2293,3</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4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доходи надавача за програмою медичних гарантій від НСЗУ</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1011</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2293,3</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2293,3</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медична субвенція</w:t>
            </w:r>
          </w:p>
        </w:tc>
        <w:tc>
          <w:tcPr>
            <w:tcW w:w="639" w:type="dxa"/>
            <w:tcBorders>
              <w:top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1012</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465"/>
        </w:trPr>
        <w:tc>
          <w:tcPr>
            <w:tcW w:w="3267" w:type="dxa"/>
            <w:tcBorders>
              <w:top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b/>
                <w:bCs/>
                <w:color w:val="000000"/>
                <w:sz w:val="20"/>
                <w:lang w:val="uk-UA" w:eastAsia="uk-UA"/>
              </w:rPr>
              <w:t>Дохід (виручка) за рахунок коштів бюджету міста</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b/>
                <w:bCs/>
                <w:color w:val="000000"/>
                <w:sz w:val="20"/>
                <w:lang w:val="uk-UA" w:eastAsia="uk-UA"/>
              </w:rPr>
              <w:t>1020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135,0</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205,0</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+70,0</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151,8</w:t>
            </w:r>
          </w:p>
        </w:tc>
        <w:tc>
          <w:tcPr>
            <w:tcW w:w="44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61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Дохід з місцевого бюджету за програмою підтримки</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1021</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60,0</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58,6</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-1,4</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97,7</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571"/>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Централізоване постачання з державного бюджету</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1022</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75,0</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146,4</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+71,4</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195,2</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szCs w:val="20"/>
                <w:lang w:val="uk-UA" w:eastAsia="uk-UA"/>
              </w:rPr>
            </w:pPr>
            <w:r w:rsidRPr="0074225E">
              <w:rPr>
                <w:color w:val="000000"/>
                <w:sz w:val="20"/>
                <w:szCs w:val="20"/>
                <w:lang w:val="uk-UA" w:eastAsia="uk-UA"/>
              </w:rPr>
              <w:t>Збільшилося постачання вакцин, медикаментів та медичних засобів</w:t>
            </w:r>
          </w:p>
        </w:tc>
      </w:tr>
      <w:tr w:rsidR="003E5A01" w:rsidRPr="0074225E" w:rsidTr="003E5A01">
        <w:trPr>
          <w:trHeight w:val="355"/>
        </w:trPr>
        <w:tc>
          <w:tcPr>
            <w:tcW w:w="326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lang w:val="uk-UA" w:eastAsia="uk-UA"/>
              </w:rPr>
            </w:pPr>
            <w:r w:rsidRPr="0074225E">
              <w:rPr>
                <w:b/>
                <w:bCs/>
                <w:color w:val="000000"/>
                <w:sz w:val="20"/>
                <w:lang w:val="uk-UA" w:eastAsia="uk-UA"/>
              </w:rPr>
              <w:t>Інші доходи, у т.ч.:</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b/>
                <w:bCs/>
                <w:color w:val="000000"/>
                <w:sz w:val="20"/>
                <w:lang w:val="uk-UA" w:eastAsia="uk-UA"/>
              </w:rPr>
              <w:t>1030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63,75</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121,2</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+57,45</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190,1</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7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rPr>
                <w:color w:val="000000"/>
                <w:sz w:val="20"/>
                <w:lang w:val="uk-UA" w:eastAsia="uk-UA"/>
              </w:rPr>
            </w:pPr>
            <w:r w:rsidRPr="0074225E">
              <w:rPr>
                <w:color w:val="000000"/>
                <w:sz w:val="20"/>
                <w:lang w:val="uk-UA" w:eastAsia="uk-UA"/>
              </w:rPr>
              <w:t>кошти, що отримуються підприємством на оплату комунальних послуг та енергоносіів</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1031</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154"/>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rPr>
                <w:color w:val="000000"/>
                <w:sz w:val="20"/>
                <w:lang w:val="uk-UA" w:eastAsia="uk-UA"/>
              </w:rPr>
            </w:pPr>
            <w:r w:rsidRPr="0074225E">
              <w:rPr>
                <w:color w:val="000000"/>
                <w:sz w:val="20"/>
                <w:lang w:val="uk-UA" w:eastAsia="uk-UA"/>
              </w:rPr>
              <w:t>плата за послуги, що надаються згідно з основною діяльністю (платні послуги)</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1032</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lang w:val="uk-UA" w:eastAsia="uk-UA"/>
              </w:rPr>
            </w:pPr>
            <w:r w:rsidRPr="0074225E">
              <w:rPr>
                <w:color w:val="000000"/>
                <w:sz w:val="20"/>
                <w:lang w:val="uk-UA" w:eastAsia="uk-UA"/>
              </w:rPr>
              <w:t>благодійні внески, гранти та дарунки </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1033</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25,0</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78,9</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+53,9</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315,6</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55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rPr>
                <w:color w:val="000000"/>
                <w:sz w:val="20"/>
                <w:lang w:val="uk-UA" w:eastAsia="uk-UA"/>
              </w:rPr>
            </w:pPr>
            <w:r w:rsidRPr="0074225E">
              <w:rPr>
                <w:color w:val="000000"/>
                <w:sz w:val="20"/>
                <w:lang w:val="uk-UA" w:eastAsia="uk-UA"/>
              </w:rPr>
              <w:t>надходження (доходи) з місцевого бюджету за цільовими програмами</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1034</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510"/>
        </w:trPr>
        <w:tc>
          <w:tcPr>
            <w:tcW w:w="326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lang w:val="uk-UA" w:eastAsia="uk-UA"/>
              </w:rPr>
            </w:pPr>
            <w:r w:rsidRPr="0074225E">
              <w:rPr>
                <w:color w:val="000000"/>
                <w:sz w:val="20"/>
                <w:lang w:val="uk-UA" w:eastAsia="uk-UA"/>
              </w:rPr>
              <w:t>надходження (дохід) від оренди майна</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1035</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4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надходження коштів як компенсація орендарем комунальних послуг</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1036</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rPr>
                <w:color w:val="000000"/>
                <w:sz w:val="20"/>
                <w:lang w:val="uk-UA" w:eastAsia="uk-UA"/>
              </w:rPr>
            </w:pPr>
            <w:r w:rsidRPr="0074225E">
              <w:rPr>
                <w:color w:val="000000"/>
                <w:sz w:val="20"/>
                <w:lang w:val="uk-UA" w:eastAsia="uk-UA"/>
              </w:rPr>
              <w:t>надходження (дохід) лікарняні від ФСС</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1037</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4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rPr>
                <w:color w:val="000000"/>
                <w:sz w:val="20"/>
                <w:lang w:val="uk-UA" w:eastAsia="uk-UA"/>
              </w:rPr>
            </w:pPr>
            <w:r w:rsidRPr="0074225E">
              <w:rPr>
                <w:color w:val="000000"/>
                <w:sz w:val="20"/>
                <w:lang w:val="uk-UA" w:eastAsia="uk-UA"/>
              </w:rPr>
              <w:t>Інші надходження (дохід) (амортизація) (коригування прибутку по дооцінці)</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1038</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33,75</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33,7</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-0,05</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99,9</w:t>
            </w:r>
          </w:p>
        </w:tc>
        <w:tc>
          <w:tcPr>
            <w:tcW w:w="44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rPr>
                <w:color w:val="000000"/>
                <w:sz w:val="20"/>
                <w:lang w:val="uk-UA" w:eastAsia="uk-UA"/>
              </w:rPr>
            </w:pPr>
            <w:r w:rsidRPr="0074225E">
              <w:rPr>
                <w:color w:val="000000"/>
                <w:sz w:val="20"/>
                <w:lang w:val="uk-UA" w:eastAsia="uk-UA"/>
              </w:rPr>
              <w:t>Інші надходження (дохід) % депозит</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1039</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5,0</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8,6</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+3,6</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172</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szCs w:val="20"/>
                <w:lang w:val="uk-UA" w:eastAsia="uk-UA"/>
              </w:rPr>
            </w:pPr>
            <w:r w:rsidRPr="0074225E">
              <w:rPr>
                <w:color w:val="000000"/>
                <w:sz w:val="20"/>
                <w:szCs w:val="20"/>
                <w:lang w:val="uk-UA" w:eastAsia="uk-UA"/>
              </w:rPr>
              <w:t>Зросли % через залишки на рахунку</w:t>
            </w:r>
          </w:p>
        </w:tc>
      </w:tr>
      <w:tr w:rsidR="003E5A01" w:rsidRPr="0074225E" w:rsidTr="003E5A01">
        <w:trPr>
          <w:trHeight w:val="315"/>
        </w:trPr>
        <w:tc>
          <w:tcPr>
            <w:tcW w:w="8985"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b/>
                <w:bCs/>
                <w:color w:val="000000"/>
                <w:sz w:val="20"/>
                <w:u w:val="single"/>
                <w:lang w:val="uk-UA" w:eastAsia="uk-UA"/>
              </w:rPr>
              <w:t>ІІ. Видатки</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lang w:val="uk-UA" w:eastAsia="uk-UA"/>
              </w:rPr>
            </w:pP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Оплата праці</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1040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1790,7</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1743,9</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-46,8</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97,4</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szCs w:val="20"/>
                <w:lang w:val="uk-UA" w:eastAsia="uk-UA"/>
              </w:rPr>
            </w:pPr>
            <w:r w:rsidRPr="0074225E">
              <w:rPr>
                <w:color w:val="000000"/>
                <w:sz w:val="20"/>
                <w:szCs w:val="20"/>
                <w:lang w:val="uk-UA" w:eastAsia="uk-UA"/>
              </w:rPr>
              <w:t>Зменшення через лікарняні листки</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Нарахування на оплату праці</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1050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394,15</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409,2</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+15,05</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103,8</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450"/>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Предмети, матеріали, обладнання та інвентар</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1060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21,5</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0,1</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-21,4</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0,5</w:t>
            </w:r>
          </w:p>
        </w:tc>
        <w:tc>
          <w:tcPr>
            <w:tcW w:w="44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rPr>
                <w:color w:val="000000"/>
                <w:sz w:val="20"/>
                <w:szCs w:val="20"/>
                <w:lang w:val="uk-UA" w:eastAsia="uk-UA"/>
              </w:rPr>
            </w:pPr>
            <w:r w:rsidRPr="0074225E">
              <w:rPr>
                <w:color w:val="000000"/>
                <w:sz w:val="20"/>
                <w:szCs w:val="20"/>
                <w:lang w:val="uk-UA" w:eastAsia="uk-UA"/>
              </w:rPr>
              <w:t>Списання проводиться поквартально</w:t>
            </w:r>
          </w:p>
        </w:tc>
      </w:tr>
      <w:tr w:rsidR="003E5A01" w:rsidRPr="0074225E" w:rsidTr="003E5A01">
        <w:trPr>
          <w:trHeight w:val="420"/>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Медикаменти та перев'язувальні матеріали</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1070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137,5</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248,1</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+110,6</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180,4</w:t>
            </w:r>
          </w:p>
        </w:tc>
        <w:tc>
          <w:tcPr>
            <w:tcW w:w="44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rPr>
                <w:color w:val="000000"/>
                <w:sz w:val="20"/>
                <w:szCs w:val="20"/>
                <w:lang w:val="uk-UA" w:eastAsia="uk-UA"/>
              </w:rPr>
            </w:pPr>
            <w:r w:rsidRPr="0074225E">
              <w:rPr>
                <w:color w:val="000000"/>
                <w:sz w:val="20"/>
                <w:szCs w:val="20"/>
                <w:lang w:val="uk-UA" w:eastAsia="uk-UA"/>
              </w:rPr>
              <w:t>Збільшення через централізоване постачання і гуманітарну допомогу</w:t>
            </w:r>
          </w:p>
        </w:tc>
      </w:tr>
      <w:tr w:rsidR="003E5A01" w:rsidRPr="0074225E" w:rsidTr="003E5A01">
        <w:trPr>
          <w:trHeight w:val="37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Ремонт (автомобіля УАЗ)</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1080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Оплата послуг (крім комунальних)</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1090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21,95</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24,1</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+2,15</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109,8</w:t>
            </w:r>
          </w:p>
        </w:tc>
        <w:tc>
          <w:tcPr>
            <w:tcW w:w="44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rPr>
                <w:color w:val="000000"/>
                <w:sz w:val="20"/>
                <w:lang w:val="uk-UA" w:eastAsia="uk-UA"/>
              </w:rPr>
            </w:pPr>
            <w:r w:rsidRPr="0074225E">
              <w:rPr>
                <w:color w:val="000000"/>
                <w:sz w:val="20"/>
                <w:szCs w:val="20"/>
                <w:lang w:val="uk-UA" w:eastAsia="uk-UA"/>
              </w:rPr>
              <w:t>Збільшення медичних послуг(лабораторні аналізи)</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Паливо мастильні матеріали</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1100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30,0</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29,9</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-0,1</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99,7</w:t>
            </w:r>
          </w:p>
        </w:tc>
        <w:tc>
          <w:tcPr>
            <w:tcW w:w="44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450"/>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Оплата комунальних послуг та енергоносіїв</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1110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73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Окремі заходи по реалізації державних (регіональних) програм, не віднесені до заходів розвитку (інсулін+ фізкабінет))</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1120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60,0</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58,6</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-1,4</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97,7</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Соціальне забезпечення (пільгова пенсія)</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1130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360"/>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Інші поточні видатки (розшифрувати) в т.ч</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1140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240"/>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 xml:space="preserve">Видатки на відрядження </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450"/>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Видатки на підвищення кваліфікаціі /атестація</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240"/>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 xml:space="preserve">Обовязкове страхування </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240"/>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зв'язок/інтернет</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227"/>
        </w:trPr>
        <w:tc>
          <w:tcPr>
            <w:tcW w:w="326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lang w:val="uk-UA" w:eastAsia="uk-UA"/>
              </w:rPr>
            </w:pPr>
            <w:r w:rsidRPr="0074225E">
              <w:rPr>
                <w:color w:val="000000"/>
                <w:sz w:val="20"/>
                <w:lang w:val="uk-UA" w:eastAsia="uk-UA"/>
              </w:rPr>
              <w:t>інші видатки</w:t>
            </w:r>
          </w:p>
        </w:tc>
        <w:tc>
          <w:tcPr>
            <w:tcW w:w="639"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lang w:val="uk-UA" w:eastAsia="uk-UA"/>
              </w:rPr>
            </w:pP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22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АМОРТИЗАЦІЯ</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1160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36,25</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35,9</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-0,35</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99,0</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300"/>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b/>
                <w:bCs/>
                <w:color w:val="000000"/>
                <w:sz w:val="20"/>
                <w:lang w:val="uk-UA" w:eastAsia="uk-UA"/>
              </w:rPr>
              <w:t>Усього доходів</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b/>
                <w:bCs/>
                <w:color w:val="000000"/>
                <w:sz w:val="20"/>
                <w:lang w:val="uk-UA" w:eastAsia="uk-UA"/>
              </w:rPr>
              <w:t>1170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2492,05</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2619,5</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+127,45</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105,1</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szCs w:val="20"/>
                <w:lang w:val="uk-UA" w:eastAsia="uk-UA"/>
              </w:rPr>
            </w:pPr>
            <w:r w:rsidRPr="0074225E">
              <w:rPr>
                <w:color w:val="000000"/>
                <w:sz w:val="20"/>
                <w:szCs w:val="20"/>
                <w:lang w:val="uk-UA" w:eastAsia="uk-UA"/>
              </w:rPr>
              <w:t>Збільшення через цільове фінансування</w:t>
            </w:r>
          </w:p>
        </w:tc>
      </w:tr>
      <w:tr w:rsidR="003E5A01" w:rsidRPr="0074225E" w:rsidTr="003E5A01">
        <w:trPr>
          <w:trHeight w:val="300"/>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b/>
                <w:bCs/>
                <w:color w:val="000000"/>
                <w:sz w:val="20"/>
                <w:lang w:val="uk-UA" w:eastAsia="uk-UA"/>
              </w:rPr>
              <w:t>Усього видатків</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b/>
                <w:bCs/>
                <w:color w:val="000000"/>
                <w:sz w:val="20"/>
                <w:lang w:val="uk-UA" w:eastAsia="uk-UA"/>
              </w:rPr>
              <w:t>1180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2492,05</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2549,8</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+57,75</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102,3</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szCs w:val="20"/>
                <w:lang w:val="uk-UA" w:eastAsia="uk-UA"/>
              </w:rPr>
            </w:pPr>
            <w:r w:rsidRPr="0074225E">
              <w:rPr>
                <w:color w:val="000000"/>
                <w:sz w:val="20"/>
                <w:szCs w:val="20"/>
                <w:lang w:val="uk-UA" w:eastAsia="uk-UA"/>
              </w:rPr>
              <w:t>Збільшення через цільове фінансування</w:t>
            </w:r>
          </w:p>
        </w:tc>
      </w:tr>
      <w:tr w:rsidR="003E5A01" w:rsidRPr="0074225E" w:rsidTr="003E5A01">
        <w:trPr>
          <w:trHeight w:val="315"/>
        </w:trPr>
        <w:tc>
          <w:tcPr>
            <w:tcW w:w="8985"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b/>
                <w:bCs/>
                <w:color w:val="000000"/>
                <w:sz w:val="20"/>
                <w:u w:val="single"/>
                <w:lang w:val="uk-UA" w:eastAsia="uk-UA"/>
              </w:rPr>
              <w:t>ІІІ. Інвестиційна діяльність</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lang w:val="uk-UA" w:eastAsia="uk-UA"/>
              </w:rPr>
            </w:pPr>
          </w:p>
        </w:tc>
      </w:tr>
      <w:tr w:rsidR="003E5A01" w:rsidRPr="0074225E" w:rsidTr="003E5A01">
        <w:trPr>
          <w:trHeight w:val="4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b/>
                <w:bCs/>
                <w:color w:val="000000"/>
                <w:sz w:val="20"/>
                <w:lang w:val="uk-UA" w:eastAsia="uk-UA"/>
              </w:rPr>
              <w:t>Доходи від інвестиційної діяльності, у т.ч.:</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b/>
                <w:bCs/>
                <w:color w:val="000000"/>
                <w:sz w:val="20"/>
                <w:lang w:val="uk-UA" w:eastAsia="uk-UA"/>
              </w:rPr>
              <w:t>2010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4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доходи з місцевого бюджету цільового фінансування по капітальних видатках</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2011</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4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дохід з інших джерел по капітальних видатках</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2012</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4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b/>
                <w:bCs/>
                <w:color w:val="000000"/>
                <w:sz w:val="20"/>
                <w:lang w:val="uk-UA" w:eastAsia="uk-UA"/>
              </w:rPr>
              <w:t>Капітальні інвестиції, усього, у тому числі:</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b/>
                <w:bCs/>
                <w:color w:val="000000"/>
                <w:sz w:val="20"/>
                <w:lang w:val="uk-UA" w:eastAsia="uk-UA"/>
              </w:rPr>
              <w:t>3010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капітальне будівництво</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3011</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4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придбання (виготовлення) основних засобів</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3012</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4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придбання (виготовлення) інших необоротних матеріальних активів</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3013</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4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придбання (виготовлення) нематеріальних активів</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3014</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1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модернізація, модифікація (добудова, дообладнання, реконструкція) основних засобів</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3015</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капітальний ремонт</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3016</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315"/>
        </w:trPr>
        <w:tc>
          <w:tcPr>
            <w:tcW w:w="8985"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b/>
                <w:bCs/>
                <w:color w:val="000000"/>
                <w:sz w:val="20"/>
                <w:u w:val="single"/>
                <w:lang w:val="uk-UA" w:eastAsia="uk-UA"/>
              </w:rPr>
              <w:t>ІV. Фінансова діяльність</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lang w:val="uk-UA" w:eastAsia="uk-UA"/>
              </w:rPr>
            </w:pPr>
          </w:p>
        </w:tc>
      </w:tr>
      <w:tr w:rsidR="003E5A01" w:rsidRPr="0074225E" w:rsidTr="003E5A01">
        <w:trPr>
          <w:trHeight w:val="4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b/>
                <w:bCs/>
                <w:color w:val="000000"/>
                <w:sz w:val="20"/>
                <w:lang w:val="uk-UA" w:eastAsia="uk-UA"/>
              </w:rPr>
              <w:t>Доходи від фінансової діяльності за зобов'язаннями, у т.ч.:</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b/>
                <w:bCs/>
                <w:color w:val="000000"/>
                <w:sz w:val="20"/>
                <w:lang w:val="uk-UA" w:eastAsia="uk-UA"/>
              </w:rPr>
              <w:t>4010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88" w:type="dxa"/>
            <w:tcBorders>
              <w:top w:val="single" w:sz="6" w:space="0" w:color="000000"/>
              <w:left w:val="single" w:sz="6" w:space="0" w:color="000000"/>
              <w:bottom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01" w:type="dxa"/>
            <w:gridSpan w:val="2"/>
            <w:tcBorders>
              <w:top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кредити</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4011</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позики</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4012</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депозити</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4013</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Інші надходження</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4020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4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b/>
                <w:bCs/>
                <w:color w:val="000000"/>
                <w:sz w:val="20"/>
                <w:lang w:val="uk-UA" w:eastAsia="uk-UA"/>
              </w:rPr>
              <w:t>Витрати від фінансової діяльності та зобов'язання, у т.ч.:</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b/>
                <w:bCs/>
                <w:color w:val="000000"/>
                <w:sz w:val="20"/>
                <w:lang w:val="uk-UA" w:eastAsia="uk-UA"/>
              </w:rPr>
              <w:t>4030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кредити</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4031</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позики</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4032</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депозити</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4033</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Інші витрати</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4040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8985"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b/>
                <w:bCs/>
                <w:color w:val="000000"/>
                <w:sz w:val="20"/>
                <w:lang w:val="uk-UA" w:eastAsia="uk-UA"/>
              </w:rPr>
              <w:t>V. Фінансовий результат діяльності </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lang w:val="uk-UA" w:eastAsia="uk-UA"/>
              </w:rPr>
            </w:pP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b/>
                <w:bCs/>
                <w:color w:val="000000"/>
                <w:sz w:val="20"/>
                <w:lang w:val="uk-UA" w:eastAsia="uk-UA"/>
              </w:rPr>
              <w:t>Фінансовий результат, у тому числі:</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b/>
                <w:bCs/>
                <w:color w:val="000000"/>
                <w:sz w:val="20"/>
                <w:lang w:val="uk-UA" w:eastAsia="uk-UA"/>
              </w:rPr>
              <w:t>5010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69,7</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+69,7</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100,0</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 xml:space="preserve">нерозподілені доходи /непокриті збитки </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5011</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69,7</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+69,7</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100,0</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 xml:space="preserve">резервний фонд </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5012</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lang w:val="uk-UA" w:eastAsia="uk-UA"/>
              </w:rPr>
            </w:pPr>
          </w:p>
        </w:tc>
      </w:tr>
      <w:tr w:rsidR="003E5A01" w:rsidRPr="0074225E" w:rsidTr="003E5A01">
        <w:tc>
          <w:tcPr>
            <w:tcW w:w="8985"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b/>
                <w:bCs/>
                <w:color w:val="000000"/>
                <w:sz w:val="20"/>
                <w:lang w:val="uk-UA" w:eastAsia="uk-UA"/>
              </w:rPr>
              <w:t>VI. Розрахунки з бюджетом</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lang w:val="uk-UA" w:eastAsia="uk-UA"/>
              </w:rPr>
            </w:pPr>
          </w:p>
        </w:tc>
      </w:tr>
      <w:tr w:rsidR="003E5A01" w:rsidRPr="0074225E" w:rsidTr="003E5A01">
        <w:trPr>
          <w:trHeight w:val="43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b/>
                <w:bCs/>
                <w:color w:val="000000"/>
                <w:sz w:val="20"/>
                <w:lang w:val="uk-UA" w:eastAsia="uk-UA"/>
              </w:rPr>
              <w:t>Податки, збори та платежі до бюджету, у т.ч.:</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b/>
                <w:bCs/>
                <w:color w:val="000000"/>
                <w:sz w:val="20"/>
                <w:lang w:val="uk-UA" w:eastAsia="uk-UA"/>
              </w:rPr>
              <w:t>6010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743,3</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756,6</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+13,3</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101,8</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податок на додану вартість</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6011</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військовий збір</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6012</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26,85</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26,7</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-0,15</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99,4</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плата за землю</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6013</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податок на дохід фізичних осіб</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6014</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322,3</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320,7</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-1,6</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99,5</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4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both"/>
              <w:rPr>
                <w:color w:val="000000"/>
                <w:sz w:val="20"/>
                <w:lang w:val="uk-UA" w:eastAsia="uk-UA"/>
              </w:rPr>
            </w:pPr>
            <w:r w:rsidRPr="0074225E">
              <w:rPr>
                <w:color w:val="000000"/>
                <w:sz w:val="20"/>
                <w:lang w:val="uk-UA" w:eastAsia="uk-UA"/>
              </w:rPr>
              <w:t xml:space="preserve">єдиний внесок на загальнообов'язкове державне соціальне страхування </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6015</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394,15</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409,2</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+15,05</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103,8</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rPr>
          <w:trHeight w:val="28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інші (розшифрувати)</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6016</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8985"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b/>
                <w:bCs/>
                <w:color w:val="000000"/>
                <w:sz w:val="20"/>
                <w:lang w:val="uk-UA" w:eastAsia="uk-UA"/>
              </w:rPr>
              <w:t>VIІ. Додаткова інформація</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lang w:val="uk-UA" w:eastAsia="uk-UA"/>
              </w:rPr>
            </w:pP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Штатна чисельність працівників</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7010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41</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41</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Вартість основних засобів</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7011</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2679,4</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2677,9</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-1,5</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99,9</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Розрахунки з бюджетом</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7012</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3,1</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+3,1</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100</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szCs w:val="20"/>
                <w:lang w:val="uk-UA" w:eastAsia="uk-UA"/>
              </w:rPr>
            </w:pPr>
            <w:r w:rsidRPr="0074225E">
              <w:rPr>
                <w:color w:val="000000"/>
                <w:sz w:val="20"/>
                <w:szCs w:val="20"/>
                <w:lang w:val="uk-UA" w:eastAsia="uk-UA"/>
              </w:rPr>
              <w:t>Заборгованість по лікарняних листках</w:t>
            </w:r>
          </w:p>
        </w:tc>
      </w:tr>
      <w:tr w:rsidR="003E5A01" w:rsidRPr="0074225E" w:rsidTr="003E5A01">
        <w:trPr>
          <w:trHeight w:val="4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Заборгованість перед працівниками за заробітною платою</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7013</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12,9</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+12,9</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100</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szCs w:val="20"/>
                <w:lang w:val="uk-UA" w:eastAsia="uk-UA"/>
              </w:rPr>
            </w:pPr>
            <w:r w:rsidRPr="0074225E">
              <w:rPr>
                <w:color w:val="000000"/>
                <w:sz w:val="20"/>
                <w:szCs w:val="20"/>
                <w:lang w:val="uk-UA" w:eastAsia="uk-UA"/>
              </w:rPr>
              <w:t>Заборгованість по лікарняних листках</w:t>
            </w:r>
          </w:p>
        </w:tc>
      </w:tr>
      <w:tr w:rsidR="003E5A01" w:rsidRPr="0074225E" w:rsidTr="003E5A01">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Дебіторська заборгованість</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7016</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10,4</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+10,4</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100</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szCs w:val="20"/>
                <w:lang w:val="uk-UA" w:eastAsia="uk-UA"/>
              </w:rPr>
            </w:pPr>
            <w:r w:rsidRPr="0074225E">
              <w:rPr>
                <w:color w:val="000000"/>
                <w:sz w:val="20"/>
                <w:szCs w:val="20"/>
                <w:lang w:val="uk-UA" w:eastAsia="uk-UA"/>
              </w:rPr>
              <w:t>Заборгованість по цільовому фінансуванню (міський бюджет)</w:t>
            </w:r>
          </w:p>
        </w:tc>
      </w:tr>
      <w:tr w:rsidR="003E5A01" w:rsidRPr="0074225E" w:rsidTr="003E5A01">
        <w:trPr>
          <w:trHeight w:val="465"/>
        </w:trPr>
        <w:tc>
          <w:tcPr>
            <w:tcW w:w="32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rPr>
                <w:color w:val="000000"/>
                <w:sz w:val="20"/>
                <w:lang w:val="uk-UA" w:eastAsia="uk-UA"/>
              </w:rPr>
            </w:pPr>
            <w:r w:rsidRPr="0074225E">
              <w:rPr>
                <w:color w:val="000000"/>
                <w:sz w:val="20"/>
                <w:lang w:val="uk-UA" w:eastAsia="uk-UA"/>
              </w:rPr>
              <w:t>Кредиторська заборгованість (пільгові рецепти)</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7020</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10,4</w:t>
            </w:r>
          </w:p>
        </w:tc>
        <w:tc>
          <w:tcPr>
            <w:tcW w:w="13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+10,4</w:t>
            </w:r>
          </w:p>
        </w:tc>
        <w:tc>
          <w:tcPr>
            <w:tcW w:w="14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E5A01" w:rsidRPr="0074225E" w:rsidRDefault="003E5A01" w:rsidP="003E5A01">
            <w:pPr>
              <w:jc w:val="center"/>
              <w:rPr>
                <w:color w:val="000000"/>
                <w:sz w:val="20"/>
                <w:lang w:val="uk-UA" w:eastAsia="uk-UA"/>
              </w:rPr>
            </w:pPr>
            <w:r w:rsidRPr="0074225E">
              <w:rPr>
                <w:color w:val="000000"/>
                <w:sz w:val="20"/>
                <w:lang w:val="uk-UA" w:eastAsia="uk-UA"/>
              </w:rPr>
              <w:t>100</w:t>
            </w:r>
          </w:p>
        </w:tc>
        <w:tc>
          <w:tcPr>
            <w:tcW w:w="44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3E5A01" w:rsidRPr="0074225E" w:rsidRDefault="003E5A01" w:rsidP="003E5A01">
            <w:pPr>
              <w:rPr>
                <w:color w:val="000000"/>
                <w:sz w:val="20"/>
                <w:lang w:val="uk-UA" w:eastAsia="uk-UA"/>
              </w:rPr>
            </w:pPr>
            <w:r w:rsidRPr="0074225E">
              <w:rPr>
                <w:color w:val="000000"/>
                <w:sz w:val="20"/>
                <w:szCs w:val="20"/>
                <w:lang w:val="uk-UA" w:eastAsia="uk-UA"/>
              </w:rPr>
              <w:t>Заборгованість по цільовому фінансуванню (міський бюджет)</w:t>
            </w:r>
          </w:p>
        </w:tc>
      </w:tr>
      <w:tr w:rsidR="003E5A01" w:rsidRPr="0074225E" w:rsidTr="003E5A01">
        <w:trPr>
          <w:trHeight w:val="330"/>
        </w:trPr>
        <w:tc>
          <w:tcPr>
            <w:tcW w:w="4731" w:type="dxa"/>
            <w:gridSpan w:val="3"/>
            <w:shd w:val="clear" w:color="auto" w:fill="FFFFFF"/>
            <w:noWrap/>
            <w:vAlign w:val="bottom"/>
          </w:tcPr>
          <w:p w:rsidR="003E5A01" w:rsidRPr="0074225E" w:rsidRDefault="003E5A01" w:rsidP="003E5A01">
            <w:pPr>
              <w:rPr>
                <w:color w:val="000000"/>
                <w:sz w:val="20"/>
                <w:szCs w:val="16"/>
                <w:lang w:val="uk-UA" w:eastAsia="uk-UA"/>
              </w:rPr>
            </w:pPr>
          </w:p>
          <w:p w:rsidR="003E5A01" w:rsidRPr="0074225E" w:rsidRDefault="003E5A01" w:rsidP="003E5A01">
            <w:pPr>
              <w:rPr>
                <w:rFonts w:cs="Calibri"/>
                <w:color w:val="000000"/>
                <w:sz w:val="20"/>
                <w:lang w:val="uk-UA" w:eastAsia="uk-UA"/>
              </w:rPr>
            </w:pPr>
            <w:r w:rsidRPr="0074225E">
              <w:rPr>
                <w:color w:val="000000"/>
                <w:sz w:val="20"/>
                <w:szCs w:val="27"/>
                <w:lang w:val="en-US" w:eastAsia="uk-UA"/>
              </w:rPr>
              <w:t>Керівник</w:t>
            </w:r>
          </w:p>
        </w:tc>
        <w:tc>
          <w:tcPr>
            <w:tcW w:w="842" w:type="dxa"/>
            <w:gridSpan w:val="2"/>
            <w:shd w:val="clear" w:color="auto" w:fill="FFFFFF"/>
            <w:noWrap/>
            <w:vAlign w:val="bottom"/>
          </w:tcPr>
          <w:p w:rsidR="003E5A01" w:rsidRPr="0074225E" w:rsidRDefault="003E5A01" w:rsidP="003E5A01">
            <w:pPr>
              <w:jc w:val="center"/>
              <w:rPr>
                <w:rFonts w:cs="Calibri"/>
                <w:color w:val="000000"/>
                <w:sz w:val="20"/>
                <w:lang w:val="uk-UA" w:eastAsia="uk-UA"/>
              </w:rPr>
            </w:pPr>
          </w:p>
        </w:tc>
        <w:tc>
          <w:tcPr>
            <w:tcW w:w="1322" w:type="dxa"/>
            <w:gridSpan w:val="2"/>
            <w:tcBorders>
              <w:bottom w:val="single" w:sz="6" w:space="0" w:color="000000"/>
            </w:tcBorders>
            <w:shd w:val="clear" w:color="auto" w:fill="FFFFFF"/>
            <w:noWrap/>
            <w:vAlign w:val="bottom"/>
          </w:tcPr>
          <w:p w:rsidR="003E5A01" w:rsidRPr="0074225E" w:rsidRDefault="003E5A01" w:rsidP="003E5A01">
            <w:pPr>
              <w:jc w:val="center"/>
              <w:rPr>
                <w:rFonts w:cs="Calibri"/>
                <w:color w:val="000000"/>
                <w:sz w:val="20"/>
                <w:lang w:val="uk-UA" w:eastAsia="uk-UA"/>
              </w:rPr>
            </w:pPr>
            <w:r>
              <w:rPr>
                <w:rFonts w:cs="Calibri"/>
                <w:color w:val="000000"/>
                <w:sz w:val="20"/>
                <w:lang w:val="uk-UA" w:eastAsia="uk-UA"/>
              </w:rPr>
              <w:t>(підпис є)</w:t>
            </w:r>
          </w:p>
        </w:tc>
        <w:tc>
          <w:tcPr>
            <w:tcW w:w="1313" w:type="dxa"/>
            <w:gridSpan w:val="3"/>
            <w:shd w:val="clear" w:color="auto" w:fill="FFFFFF"/>
            <w:noWrap/>
            <w:vAlign w:val="bottom"/>
          </w:tcPr>
          <w:p w:rsidR="003E5A01" w:rsidRPr="0074225E" w:rsidRDefault="003E5A01" w:rsidP="003E5A01">
            <w:pPr>
              <w:jc w:val="center"/>
              <w:rPr>
                <w:rFonts w:cs="Calibri"/>
                <w:color w:val="000000"/>
                <w:sz w:val="20"/>
                <w:lang w:val="uk-UA" w:eastAsia="uk-UA"/>
              </w:rPr>
            </w:pPr>
          </w:p>
        </w:tc>
        <w:tc>
          <w:tcPr>
            <w:tcW w:w="1224" w:type="dxa"/>
            <w:gridSpan w:val="2"/>
            <w:tcBorders>
              <w:bottom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Тетяна ЩАСЛИВА</w:t>
            </w:r>
          </w:p>
        </w:tc>
      </w:tr>
      <w:tr w:rsidR="003E5A01" w:rsidRPr="0074225E" w:rsidTr="003E5A01">
        <w:trPr>
          <w:trHeight w:val="330"/>
        </w:trPr>
        <w:tc>
          <w:tcPr>
            <w:tcW w:w="4731" w:type="dxa"/>
            <w:gridSpan w:val="3"/>
            <w:shd w:val="clear" w:color="auto" w:fill="FFFFFF"/>
            <w:noWrap/>
            <w:vAlign w:val="bottom"/>
          </w:tcPr>
          <w:p w:rsidR="003E5A01" w:rsidRPr="0074225E" w:rsidRDefault="003E5A01" w:rsidP="003E5A01">
            <w:pPr>
              <w:rPr>
                <w:rFonts w:cs="Calibri"/>
                <w:color w:val="000000"/>
                <w:sz w:val="20"/>
                <w:lang w:val="uk-UA" w:eastAsia="uk-UA"/>
              </w:rPr>
            </w:pPr>
          </w:p>
        </w:tc>
        <w:tc>
          <w:tcPr>
            <w:tcW w:w="842" w:type="dxa"/>
            <w:gridSpan w:val="2"/>
            <w:shd w:val="clear" w:color="auto" w:fill="FFFFFF"/>
            <w:noWrap/>
            <w:vAlign w:val="bottom"/>
          </w:tcPr>
          <w:p w:rsidR="003E5A01" w:rsidRPr="0074225E" w:rsidRDefault="003E5A01" w:rsidP="003E5A01">
            <w:pPr>
              <w:jc w:val="center"/>
              <w:rPr>
                <w:rFonts w:cs="Calibri"/>
                <w:color w:val="000000"/>
                <w:sz w:val="20"/>
                <w:lang w:val="uk-UA" w:eastAsia="uk-UA"/>
              </w:rPr>
            </w:pPr>
          </w:p>
        </w:tc>
        <w:tc>
          <w:tcPr>
            <w:tcW w:w="1322" w:type="dxa"/>
            <w:gridSpan w:val="2"/>
            <w:tcBorders>
              <w:top w:val="single" w:sz="6" w:space="0" w:color="000000"/>
            </w:tcBorders>
            <w:shd w:val="clear" w:color="auto" w:fill="FFFFFF"/>
            <w:noWrap/>
            <w:vAlign w:val="bottom"/>
          </w:tcPr>
          <w:p w:rsidR="003E5A01" w:rsidRPr="0074225E" w:rsidRDefault="003E5A01" w:rsidP="003E5A01">
            <w:pPr>
              <w:jc w:val="center"/>
              <w:rPr>
                <w:rFonts w:cs="Calibri"/>
                <w:color w:val="000000"/>
                <w:sz w:val="20"/>
                <w:lang w:val="uk-UA" w:eastAsia="uk-UA"/>
              </w:rPr>
            </w:pPr>
            <w:r w:rsidRPr="0074225E">
              <w:rPr>
                <w:color w:val="000000"/>
                <w:sz w:val="20"/>
                <w:szCs w:val="20"/>
                <w:lang w:val="uk-UA" w:eastAsia="uk-UA"/>
              </w:rPr>
              <w:t>(підпис)</w:t>
            </w:r>
          </w:p>
        </w:tc>
        <w:tc>
          <w:tcPr>
            <w:tcW w:w="2537" w:type="dxa"/>
            <w:gridSpan w:val="5"/>
            <w:shd w:val="clear" w:color="auto" w:fill="FFFFFF"/>
            <w:noWrap/>
            <w:vAlign w:val="bottom"/>
          </w:tcPr>
          <w:p w:rsidR="003E5A01" w:rsidRPr="0074225E" w:rsidRDefault="003E5A01" w:rsidP="003E5A01">
            <w:pPr>
              <w:jc w:val="center"/>
              <w:rPr>
                <w:rFonts w:cs="Calibri"/>
                <w:color w:val="000000"/>
                <w:sz w:val="20"/>
                <w:lang w:val="uk-UA" w:eastAsia="uk-UA"/>
              </w:rPr>
            </w:pPr>
            <w:r w:rsidRPr="0074225E">
              <w:rPr>
                <w:color w:val="000000"/>
                <w:sz w:val="20"/>
                <w:szCs w:val="20"/>
                <w:lang w:val="uk-UA" w:eastAsia="uk-UA"/>
              </w:rPr>
              <w:t>(П.І.Б.)</w:t>
            </w:r>
          </w:p>
        </w:tc>
      </w:tr>
      <w:tr w:rsidR="003E5A01" w:rsidRPr="0074225E" w:rsidTr="003E5A01">
        <w:trPr>
          <w:trHeight w:val="645"/>
        </w:trPr>
        <w:tc>
          <w:tcPr>
            <w:tcW w:w="4731" w:type="dxa"/>
            <w:gridSpan w:val="3"/>
            <w:shd w:val="clear" w:color="auto" w:fill="FFFFFF"/>
            <w:vAlign w:val="bottom"/>
          </w:tcPr>
          <w:p w:rsidR="003E5A01" w:rsidRPr="0074225E" w:rsidRDefault="003E5A01" w:rsidP="003E5A01">
            <w:pPr>
              <w:rPr>
                <w:rFonts w:cs="Calibri"/>
                <w:color w:val="000000"/>
                <w:sz w:val="20"/>
                <w:lang w:val="uk-UA" w:eastAsia="uk-UA"/>
              </w:rPr>
            </w:pPr>
            <w:r w:rsidRPr="0074225E">
              <w:rPr>
                <w:color w:val="000000"/>
                <w:sz w:val="20"/>
                <w:szCs w:val="27"/>
                <w:lang w:val="uk-UA" w:eastAsia="uk-UA"/>
              </w:rPr>
              <w:t>Виконавець</w:t>
            </w:r>
          </w:p>
        </w:tc>
        <w:tc>
          <w:tcPr>
            <w:tcW w:w="842" w:type="dxa"/>
            <w:gridSpan w:val="2"/>
            <w:shd w:val="clear" w:color="auto" w:fill="FFFFFF"/>
            <w:noWrap/>
            <w:vAlign w:val="bottom"/>
          </w:tcPr>
          <w:p w:rsidR="003E5A01" w:rsidRPr="0074225E" w:rsidRDefault="003E5A01" w:rsidP="003E5A01">
            <w:pPr>
              <w:jc w:val="center"/>
              <w:rPr>
                <w:rFonts w:cs="Calibri"/>
                <w:color w:val="000000"/>
                <w:sz w:val="20"/>
                <w:lang w:val="uk-UA" w:eastAsia="uk-UA"/>
              </w:rPr>
            </w:pPr>
          </w:p>
        </w:tc>
        <w:tc>
          <w:tcPr>
            <w:tcW w:w="1322" w:type="dxa"/>
            <w:gridSpan w:val="2"/>
            <w:tcBorders>
              <w:bottom w:val="single" w:sz="6" w:space="0" w:color="000000"/>
            </w:tcBorders>
            <w:shd w:val="clear" w:color="auto" w:fill="FFFFFF"/>
            <w:noWrap/>
            <w:vAlign w:val="bottom"/>
          </w:tcPr>
          <w:p w:rsidR="003E5A01" w:rsidRPr="0074225E" w:rsidRDefault="003E5A01" w:rsidP="003E5A01">
            <w:pPr>
              <w:jc w:val="center"/>
              <w:rPr>
                <w:rFonts w:cs="Calibri"/>
                <w:color w:val="000000"/>
                <w:sz w:val="20"/>
                <w:lang w:val="uk-UA" w:eastAsia="uk-UA"/>
              </w:rPr>
            </w:pPr>
            <w:r>
              <w:rPr>
                <w:rFonts w:cs="Calibri"/>
                <w:color w:val="000000"/>
                <w:sz w:val="20"/>
                <w:lang w:val="uk-UA" w:eastAsia="uk-UA"/>
              </w:rPr>
              <w:t>(підпис є)</w:t>
            </w:r>
          </w:p>
        </w:tc>
        <w:tc>
          <w:tcPr>
            <w:tcW w:w="1313" w:type="dxa"/>
            <w:gridSpan w:val="3"/>
            <w:shd w:val="clear" w:color="auto" w:fill="FFFFFF"/>
            <w:noWrap/>
            <w:vAlign w:val="bottom"/>
          </w:tcPr>
          <w:p w:rsidR="003E5A01" w:rsidRPr="0074225E" w:rsidRDefault="003E5A01" w:rsidP="003E5A01">
            <w:pPr>
              <w:jc w:val="center"/>
              <w:rPr>
                <w:rFonts w:cs="Calibri"/>
                <w:color w:val="000000"/>
                <w:sz w:val="20"/>
                <w:lang w:val="uk-UA" w:eastAsia="uk-UA"/>
              </w:rPr>
            </w:pPr>
          </w:p>
        </w:tc>
        <w:tc>
          <w:tcPr>
            <w:tcW w:w="1224" w:type="dxa"/>
            <w:gridSpan w:val="2"/>
            <w:tcBorders>
              <w:bottom w:val="single" w:sz="6" w:space="0" w:color="000000"/>
            </w:tcBorders>
            <w:shd w:val="clear" w:color="auto" w:fill="FFFFFF"/>
            <w:noWrap/>
            <w:vAlign w:val="bottom"/>
          </w:tcPr>
          <w:p w:rsidR="003E5A01" w:rsidRPr="0074225E" w:rsidRDefault="003E5A01" w:rsidP="003E5A01">
            <w:pPr>
              <w:jc w:val="center"/>
              <w:rPr>
                <w:color w:val="000000"/>
                <w:sz w:val="20"/>
                <w:lang w:val="uk-UA" w:eastAsia="uk-UA"/>
              </w:rPr>
            </w:pPr>
            <w:r w:rsidRPr="0074225E">
              <w:rPr>
                <w:color w:val="000000"/>
                <w:sz w:val="20"/>
                <w:lang w:val="uk-UA" w:eastAsia="uk-UA"/>
              </w:rPr>
              <w:t>Лілія ЯКУБИНА</w:t>
            </w:r>
          </w:p>
        </w:tc>
      </w:tr>
      <w:tr w:rsidR="003E5A01" w:rsidRPr="0074225E" w:rsidTr="003E5A01">
        <w:trPr>
          <w:trHeight w:val="278"/>
        </w:trPr>
        <w:tc>
          <w:tcPr>
            <w:tcW w:w="4731" w:type="dxa"/>
            <w:gridSpan w:val="3"/>
            <w:shd w:val="clear" w:color="auto" w:fill="FFFFFF"/>
            <w:noWrap/>
            <w:vAlign w:val="bottom"/>
          </w:tcPr>
          <w:p w:rsidR="003E5A01" w:rsidRPr="0074225E" w:rsidRDefault="003E5A01" w:rsidP="003E5A01">
            <w:pPr>
              <w:rPr>
                <w:rFonts w:cs="Calibri"/>
                <w:color w:val="000000"/>
                <w:sz w:val="20"/>
                <w:lang w:val="uk-UA" w:eastAsia="uk-UA"/>
              </w:rPr>
            </w:pPr>
          </w:p>
        </w:tc>
        <w:tc>
          <w:tcPr>
            <w:tcW w:w="842" w:type="dxa"/>
            <w:gridSpan w:val="2"/>
            <w:shd w:val="clear" w:color="auto" w:fill="FFFFFF"/>
            <w:noWrap/>
            <w:vAlign w:val="bottom"/>
          </w:tcPr>
          <w:p w:rsidR="003E5A01" w:rsidRPr="0074225E" w:rsidRDefault="003E5A01" w:rsidP="003E5A01">
            <w:pPr>
              <w:jc w:val="center"/>
              <w:rPr>
                <w:rFonts w:cs="Calibri"/>
                <w:color w:val="000000"/>
                <w:sz w:val="20"/>
                <w:lang w:val="uk-UA" w:eastAsia="uk-UA"/>
              </w:rPr>
            </w:pPr>
          </w:p>
        </w:tc>
        <w:tc>
          <w:tcPr>
            <w:tcW w:w="1322" w:type="dxa"/>
            <w:gridSpan w:val="2"/>
            <w:tcBorders>
              <w:top w:val="single" w:sz="6" w:space="0" w:color="000000"/>
            </w:tcBorders>
            <w:shd w:val="clear" w:color="auto" w:fill="FFFFFF"/>
            <w:noWrap/>
            <w:vAlign w:val="bottom"/>
          </w:tcPr>
          <w:p w:rsidR="003E5A01" w:rsidRPr="0074225E" w:rsidRDefault="003E5A01" w:rsidP="003E5A01">
            <w:pPr>
              <w:jc w:val="center"/>
              <w:rPr>
                <w:rFonts w:cs="Calibri"/>
                <w:color w:val="000000"/>
                <w:sz w:val="20"/>
                <w:lang w:val="uk-UA" w:eastAsia="uk-UA"/>
              </w:rPr>
            </w:pPr>
            <w:r w:rsidRPr="0074225E">
              <w:rPr>
                <w:color w:val="000000"/>
                <w:sz w:val="20"/>
                <w:szCs w:val="20"/>
                <w:lang w:val="uk-UA" w:eastAsia="uk-UA"/>
              </w:rPr>
              <w:t>(підпис)</w:t>
            </w:r>
          </w:p>
        </w:tc>
        <w:tc>
          <w:tcPr>
            <w:tcW w:w="2537" w:type="dxa"/>
            <w:gridSpan w:val="5"/>
            <w:shd w:val="clear" w:color="auto" w:fill="FFFFFF"/>
            <w:noWrap/>
            <w:vAlign w:val="bottom"/>
          </w:tcPr>
          <w:p w:rsidR="003E5A01" w:rsidRPr="0074225E" w:rsidRDefault="003E5A01" w:rsidP="003E5A01">
            <w:pPr>
              <w:jc w:val="center"/>
              <w:rPr>
                <w:rFonts w:cs="Calibri"/>
                <w:color w:val="000000"/>
                <w:sz w:val="20"/>
                <w:lang w:val="uk-UA" w:eastAsia="uk-UA"/>
              </w:rPr>
            </w:pPr>
            <w:r w:rsidRPr="0074225E">
              <w:rPr>
                <w:color w:val="000000"/>
                <w:sz w:val="20"/>
                <w:szCs w:val="20"/>
                <w:lang w:val="uk-UA" w:eastAsia="uk-UA"/>
              </w:rPr>
              <w:t>(П.І.Б.)</w:t>
            </w:r>
          </w:p>
        </w:tc>
      </w:tr>
    </w:tbl>
    <w:p w:rsidR="003E5A01" w:rsidRPr="00B67CB8" w:rsidRDefault="003E5A01" w:rsidP="003E5A01">
      <w:pPr>
        <w:rPr>
          <w:sz w:val="28"/>
          <w:szCs w:val="28"/>
          <w:lang w:val="uk-UA"/>
        </w:rPr>
      </w:pPr>
      <w:r w:rsidRPr="00396AA4">
        <w:rPr>
          <w:b/>
          <w:sz w:val="28"/>
          <w:szCs w:val="28"/>
        </w:rPr>
        <w:t>Керуючий справами виконавчого комітету</w:t>
      </w:r>
      <w:r w:rsidRPr="00396AA4">
        <w:rPr>
          <w:b/>
          <w:sz w:val="28"/>
          <w:szCs w:val="28"/>
        </w:rPr>
        <w:tab/>
      </w:r>
      <w:r w:rsidRPr="00396AA4">
        <w:rPr>
          <w:b/>
          <w:sz w:val="28"/>
          <w:szCs w:val="28"/>
        </w:rPr>
        <w:tab/>
      </w:r>
      <w:r w:rsidRPr="00396AA4">
        <w:rPr>
          <w:b/>
          <w:sz w:val="28"/>
          <w:szCs w:val="28"/>
        </w:rPr>
        <w:tab/>
        <w:t xml:space="preserve">       Надія БОЙЧУК</w:t>
      </w:r>
    </w:p>
    <w:p w:rsidR="003E5A01" w:rsidRDefault="003E5A01" w:rsidP="003E5A01">
      <w:pPr>
        <w:rPr>
          <w:lang w:val="uk-UA"/>
        </w:rPr>
      </w:pPr>
    </w:p>
    <w:p w:rsidR="003E5A01" w:rsidRDefault="003E5A01" w:rsidP="003E5A01">
      <w:pPr>
        <w:rPr>
          <w:lang w:val="uk-UA"/>
        </w:rPr>
      </w:pPr>
    </w:p>
    <w:p w:rsidR="003E5A01" w:rsidRDefault="003E5A01" w:rsidP="003E5A01">
      <w:pPr>
        <w:rPr>
          <w:lang w:val="uk-UA"/>
        </w:rPr>
      </w:pPr>
    </w:p>
    <w:p w:rsidR="003E5A01" w:rsidRDefault="003E5A01" w:rsidP="003E5A01">
      <w:pPr>
        <w:rPr>
          <w:lang w:val="uk-UA"/>
        </w:rPr>
      </w:pPr>
    </w:p>
    <w:p w:rsidR="003E5A01" w:rsidRPr="00AC53A5" w:rsidRDefault="003E5A01" w:rsidP="003E5A01">
      <w:pPr>
        <w:jc w:val="center"/>
        <w:rPr>
          <w:rFonts w:eastAsia="Calibri"/>
          <w:b/>
          <w:lang w:val="uk-UA" w:eastAsia="en-US"/>
        </w:rPr>
      </w:pPr>
      <w:r w:rsidRPr="00AC53A5">
        <w:rPr>
          <w:rFonts w:eastAsia="Calibri"/>
          <w:b/>
          <w:lang w:val="uk-UA" w:eastAsia="en-US"/>
        </w:rPr>
        <w:t>Пояснювальна записка</w:t>
      </w:r>
    </w:p>
    <w:p w:rsidR="003E5A01" w:rsidRPr="00AC53A5" w:rsidRDefault="003E5A01" w:rsidP="003E5A01">
      <w:pPr>
        <w:jc w:val="center"/>
        <w:rPr>
          <w:rFonts w:eastAsia="Calibri"/>
          <w:b/>
          <w:lang w:val="uk-UA" w:eastAsia="en-US"/>
        </w:rPr>
      </w:pPr>
      <w:r w:rsidRPr="00AC53A5">
        <w:rPr>
          <w:rFonts w:eastAsia="Calibri"/>
          <w:b/>
          <w:lang w:val="uk-UA" w:eastAsia="en-US"/>
        </w:rPr>
        <w:t>до Звіту про виконання Фінансового плану КНП «ЦПМСД м.Новодністровськ» за І квартал 2022 року</w:t>
      </w:r>
    </w:p>
    <w:p w:rsidR="003E5A01" w:rsidRPr="00F61BAF" w:rsidRDefault="003E5A01" w:rsidP="003E5A01">
      <w:pPr>
        <w:ind w:firstLine="708"/>
        <w:jc w:val="both"/>
        <w:rPr>
          <w:rFonts w:eastAsia="Calibri"/>
          <w:lang w:val="uk-UA" w:eastAsia="en-US"/>
        </w:rPr>
      </w:pPr>
      <w:r w:rsidRPr="00F61BAF">
        <w:rPr>
          <w:rFonts w:eastAsia="Calibri"/>
          <w:lang w:val="uk-UA" w:eastAsia="en-US"/>
        </w:rPr>
        <w:t>Фінансовий план КНП «ЦПМСД м.Новодністровськ» розроблено відповідно до ст.75 ГК України та Порядку складання, затвердження та контролю виконання фінансового плану суб’єкта господарювання державного сектору економіки, затвердженого Наказом Міністерства економічного розвитку і торгівлі України 02.03.2015р. №205.</w:t>
      </w:r>
    </w:p>
    <w:p w:rsidR="003E5A01" w:rsidRPr="00F61BAF" w:rsidRDefault="003E5A01" w:rsidP="003E5A01">
      <w:pPr>
        <w:ind w:firstLine="708"/>
        <w:jc w:val="both"/>
        <w:rPr>
          <w:rFonts w:eastAsia="Calibri"/>
          <w:lang w:val="uk-UA" w:eastAsia="en-US"/>
        </w:rPr>
      </w:pPr>
      <w:r w:rsidRPr="00F61BAF">
        <w:rPr>
          <w:rFonts w:eastAsia="Calibri"/>
          <w:lang w:val="uk-UA" w:eastAsia="en-US"/>
        </w:rPr>
        <w:t xml:space="preserve">За  </w:t>
      </w:r>
      <w:r>
        <w:rPr>
          <w:rFonts w:eastAsia="Calibri"/>
          <w:lang w:val="uk-UA" w:eastAsia="en-US"/>
        </w:rPr>
        <w:t xml:space="preserve">І квартал </w:t>
      </w:r>
      <w:r w:rsidRPr="00F61BAF">
        <w:rPr>
          <w:rFonts w:eastAsia="Calibri"/>
          <w:lang w:val="uk-UA" w:eastAsia="en-US"/>
        </w:rPr>
        <w:t>202</w:t>
      </w:r>
      <w:r>
        <w:rPr>
          <w:rFonts w:eastAsia="Calibri"/>
          <w:lang w:val="uk-UA" w:eastAsia="en-US"/>
        </w:rPr>
        <w:t>2</w:t>
      </w:r>
      <w:r w:rsidRPr="00F61BAF">
        <w:rPr>
          <w:rFonts w:eastAsia="Calibri"/>
          <w:lang w:val="uk-UA" w:eastAsia="en-US"/>
        </w:rPr>
        <w:t xml:space="preserve"> р</w:t>
      </w:r>
      <w:r>
        <w:rPr>
          <w:rFonts w:eastAsia="Calibri"/>
          <w:lang w:val="uk-UA" w:eastAsia="en-US"/>
        </w:rPr>
        <w:t>оку</w:t>
      </w:r>
      <w:r w:rsidRPr="00F61BAF">
        <w:rPr>
          <w:rFonts w:eastAsia="Calibri"/>
          <w:lang w:val="uk-UA" w:eastAsia="en-US"/>
        </w:rPr>
        <w:t xml:space="preserve"> доходи складають </w:t>
      </w:r>
      <w:r>
        <w:rPr>
          <w:rFonts w:eastAsia="Calibri"/>
          <w:lang w:val="uk-UA" w:eastAsia="en-US"/>
        </w:rPr>
        <w:t>2 619,5</w:t>
      </w:r>
      <w:r w:rsidRPr="00F61BAF">
        <w:rPr>
          <w:rFonts w:eastAsia="Calibri"/>
          <w:lang w:val="uk-UA" w:eastAsia="en-US"/>
        </w:rPr>
        <w:t xml:space="preserve"> тис.грн., в тому числі:</w:t>
      </w:r>
    </w:p>
    <w:p w:rsidR="003E5A01" w:rsidRPr="00F61BAF" w:rsidRDefault="003E5A01" w:rsidP="003E5A01">
      <w:pPr>
        <w:numPr>
          <w:ilvl w:val="0"/>
          <w:numId w:val="10"/>
        </w:numPr>
        <w:contextualSpacing/>
        <w:jc w:val="both"/>
        <w:rPr>
          <w:rFonts w:eastAsia="Calibri"/>
          <w:lang w:val="uk-UA" w:eastAsia="en-US"/>
        </w:rPr>
      </w:pPr>
      <w:r w:rsidRPr="00F61BAF">
        <w:rPr>
          <w:rFonts w:eastAsia="Calibri"/>
          <w:lang w:val="uk-UA" w:eastAsia="en-US"/>
        </w:rPr>
        <w:t xml:space="preserve">НСЗУ – </w:t>
      </w:r>
      <w:r>
        <w:rPr>
          <w:rFonts w:eastAsia="Calibri"/>
          <w:lang w:val="uk-UA" w:eastAsia="en-US"/>
        </w:rPr>
        <w:t>2 293,3 тис.грн.</w:t>
      </w:r>
      <w:r w:rsidRPr="00F61BAF">
        <w:rPr>
          <w:rFonts w:eastAsia="Calibri"/>
          <w:lang w:val="uk-UA" w:eastAsia="en-US"/>
        </w:rPr>
        <w:t>;</w:t>
      </w:r>
    </w:p>
    <w:p w:rsidR="003E5A01" w:rsidRPr="00F61BAF" w:rsidRDefault="003E5A01" w:rsidP="003E5A01">
      <w:pPr>
        <w:numPr>
          <w:ilvl w:val="0"/>
          <w:numId w:val="10"/>
        </w:numPr>
        <w:jc w:val="both"/>
        <w:rPr>
          <w:rFonts w:eastAsia="Calibri"/>
          <w:lang w:val="uk-UA" w:eastAsia="en-US"/>
        </w:rPr>
      </w:pPr>
      <w:r w:rsidRPr="00F61BAF">
        <w:rPr>
          <w:rFonts w:eastAsia="Calibri"/>
          <w:lang w:val="uk-UA" w:eastAsia="en-US"/>
        </w:rPr>
        <w:t xml:space="preserve">Цільове бюджетне фінансування – </w:t>
      </w:r>
      <w:r>
        <w:rPr>
          <w:rFonts w:eastAsia="Calibri"/>
          <w:lang w:val="uk-UA" w:eastAsia="en-US"/>
        </w:rPr>
        <w:t>205,0</w:t>
      </w:r>
      <w:r w:rsidRPr="00F61BAF">
        <w:rPr>
          <w:rFonts w:eastAsia="Calibri"/>
          <w:lang w:val="uk-UA" w:eastAsia="en-US"/>
        </w:rPr>
        <w:t xml:space="preserve"> тис.грн. З місцевого бюджету </w:t>
      </w:r>
      <w:r>
        <w:rPr>
          <w:rFonts w:eastAsia="Calibri"/>
          <w:lang w:val="uk-UA" w:eastAsia="en-US"/>
        </w:rPr>
        <w:t>в І кварталі</w:t>
      </w:r>
      <w:r w:rsidRPr="00F61BAF">
        <w:rPr>
          <w:rFonts w:eastAsia="Calibri"/>
          <w:lang w:val="uk-UA" w:eastAsia="en-US"/>
        </w:rPr>
        <w:t xml:space="preserve"> 202</w:t>
      </w:r>
      <w:r>
        <w:rPr>
          <w:rFonts w:eastAsia="Calibri"/>
          <w:lang w:val="uk-UA" w:eastAsia="en-US"/>
        </w:rPr>
        <w:t>2</w:t>
      </w:r>
      <w:r w:rsidRPr="00F61BAF">
        <w:rPr>
          <w:rFonts w:eastAsia="Calibri"/>
          <w:lang w:val="uk-UA" w:eastAsia="en-US"/>
        </w:rPr>
        <w:t xml:space="preserve"> року було виділено кошти в сумі </w:t>
      </w:r>
      <w:r>
        <w:rPr>
          <w:rFonts w:eastAsia="Calibri"/>
          <w:lang w:val="uk-UA" w:eastAsia="en-US"/>
        </w:rPr>
        <w:t>58,6 тис.грн. на</w:t>
      </w:r>
      <w:r w:rsidRPr="00F61BAF">
        <w:rPr>
          <w:rFonts w:eastAsia="Calibri"/>
          <w:lang w:val="uk-UA" w:eastAsia="en-US"/>
        </w:rPr>
        <w:t xml:space="preserve"> відшкодування вартості пільгових рецептів населенню. З державного бюджету централізовано виділялися вакцини, тести на </w:t>
      </w:r>
      <w:r w:rsidRPr="00F61BAF">
        <w:rPr>
          <w:rFonts w:eastAsia="Calibri"/>
          <w:lang w:val="en-US" w:eastAsia="en-US"/>
        </w:rPr>
        <w:t>COVID</w:t>
      </w:r>
      <w:r w:rsidRPr="00F4240B">
        <w:rPr>
          <w:rFonts w:eastAsia="Calibri"/>
          <w:lang w:val="uk-UA" w:eastAsia="en-US"/>
        </w:rPr>
        <w:t>-19</w:t>
      </w:r>
      <w:r w:rsidRPr="00F61BAF">
        <w:rPr>
          <w:rFonts w:eastAsia="Calibri"/>
          <w:lang w:val="uk-UA" w:eastAsia="en-US"/>
        </w:rPr>
        <w:t xml:space="preserve">, медикаменти, інші лікарські засоби на суму </w:t>
      </w:r>
      <w:r>
        <w:rPr>
          <w:rFonts w:eastAsia="Calibri"/>
          <w:lang w:val="uk-UA" w:eastAsia="en-US"/>
        </w:rPr>
        <w:t>146,4</w:t>
      </w:r>
      <w:r w:rsidRPr="00F61BAF">
        <w:rPr>
          <w:rFonts w:eastAsia="Calibri"/>
          <w:lang w:val="uk-UA" w:eastAsia="en-US"/>
        </w:rPr>
        <w:t xml:space="preserve"> тис. грн., тому фактичне надходження більше на </w:t>
      </w:r>
      <w:r>
        <w:rPr>
          <w:rFonts w:eastAsia="Calibri"/>
          <w:lang w:val="uk-UA" w:eastAsia="en-US"/>
        </w:rPr>
        <w:t>71,4</w:t>
      </w:r>
      <w:r w:rsidRPr="00F61BAF">
        <w:rPr>
          <w:rFonts w:eastAsia="Calibri"/>
          <w:lang w:val="uk-UA" w:eastAsia="en-US"/>
        </w:rPr>
        <w:t xml:space="preserve"> тис.грн.</w:t>
      </w:r>
    </w:p>
    <w:p w:rsidR="003E5A01" w:rsidRPr="00F61BAF" w:rsidRDefault="003E5A01" w:rsidP="003E5A01">
      <w:pPr>
        <w:numPr>
          <w:ilvl w:val="0"/>
          <w:numId w:val="10"/>
        </w:numPr>
        <w:contextualSpacing/>
        <w:jc w:val="both"/>
        <w:rPr>
          <w:rFonts w:eastAsia="Calibri"/>
          <w:lang w:val="uk-UA" w:eastAsia="en-US"/>
        </w:rPr>
      </w:pPr>
      <w:r w:rsidRPr="00F61BAF">
        <w:rPr>
          <w:rFonts w:eastAsia="Calibri"/>
          <w:lang w:val="uk-UA" w:eastAsia="en-US"/>
        </w:rPr>
        <w:t xml:space="preserve">   Інше надходження – </w:t>
      </w:r>
      <w:r>
        <w:rPr>
          <w:rFonts w:eastAsia="Calibri"/>
          <w:lang w:val="uk-UA" w:eastAsia="en-US"/>
        </w:rPr>
        <w:t>121,2</w:t>
      </w:r>
      <w:r w:rsidRPr="00F61BAF">
        <w:rPr>
          <w:rFonts w:eastAsia="Calibri"/>
          <w:lang w:val="uk-UA" w:eastAsia="en-US"/>
        </w:rPr>
        <w:t xml:space="preserve"> тис.грн.: </w:t>
      </w:r>
    </w:p>
    <w:p w:rsidR="003E5A01" w:rsidRPr="00F61BAF" w:rsidRDefault="003E5A01" w:rsidP="003E5A01">
      <w:pPr>
        <w:ind w:left="1068"/>
        <w:contextualSpacing/>
        <w:jc w:val="both"/>
        <w:rPr>
          <w:rFonts w:eastAsia="Calibri"/>
          <w:lang w:val="uk-UA" w:eastAsia="en-US"/>
        </w:rPr>
      </w:pPr>
      <w:r w:rsidRPr="00F61BAF">
        <w:rPr>
          <w:rFonts w:eastAsia="Calibri"/>
          <w:lang w:val="uk-UA" w:eastAsia="en-US"/>
        </w:rPr>
        <w:t xml:space="preserve">дохід від амортизації НА, що передані безкоштовно – </w:t>
      </w:r>
      <w:r>
        <w:rPr>
          <w:rFonts w:eastAsia="Calibri"/>
          <w:lang w:val="uk-UA" w:eastAsia="en-US"/>
        </w:rPr>
        <w:t>33,7</w:t>
      </w:r>
      <w:r w:rsidRPr="00F61BAF">
        <w:rPr>
          <w:rFonts w:eastAsia="Calibri"/>
          <w:lang w:val="uk-UA" w:eastAsia="en-US"/>
        </w:rPr>
        <w:t xml:space="preserve"> тис.грн.;</w:t>
      </w:r>
    </w:p>
    <w:p w:rsidR="003E5A01" w:rsidRPr="00F61BAF" w:rsidRDefault="003E5A01" w:rsidP="003E5A01">
      <w:pPr>
        <w:ind w:left="1068"/>
        <w:contextualSpacing/>
        <w:jc w:val="both"/>
        <w:rPr>
          <w:rFonts w:eastAsia="Calibri"/>
          <w:lang w:val="uk-UA" w:eastAsia="en-US"/>
        </w:rPr>
      </w:pPr>
      <w:r w:rsidRPr="00F61BAF">
        <w:rPr>
          <w:rFonts w:eastAsia="Calibri"/>
          <w:lang w:val="uk-UA" w:eastAsia="en-US"/>
        </w:rPr>
        <w:t xml:space="preserve">відсотки на залишок на банківському рахунку – </w:t>
      </w:r>
      <w:r>
        <w:rPr>
          <w:rFonts w:eastAsia="Calibri"/>
          <w:lang w:val="uk-UA" w:eastAsia="en-US"/>
        </w:rPr>
        <w:t>8,6</w:t>
      </w:r>
      <w:r w:rsidRPr="00F61BAF">
        <w:rPr>
          <w:rFonts w:eastAsia="Calibri"/>
          <w:lang w:val="uk-UA" w:eastAsia="en-US"/>
        </w:rPr>
        <w:t xml:space="preserve"> тис.грн.;</w:t>
      </w:r>
    </w:p>
    <w:p w:rsidR="003E5A01" w:rsidRPr="00F61BAF" w:rsidRDefault="003E5A01" w:rsidP="003E5A01">
      <w:pPr>
        <w:ind w:left="1068"/>
        <w:contextualSpacing/>
        <w:jc w:val="both"/>
        <w:rPr>
          <w:rFonts w:eastAsia="Calibri"/>
          <w:lang w:val="uk-UA" w:eastAsia="en-US"/>
        </w:rPr>
      </w:pPr>
      <w:r w:rsidRPr="00F61BAF">
        <w:rPr>
          <w:rFonts w:eastAsia="Calibri"/>
          <w:lang w:val="uk-UA" w:eastAsia="en-US"/>
        </w:rPr>
        <w:t>благодійна доп</w:t>
      </w:r>
      <w:r>
        <w:rPr>
          <w:rFonts w:eastAsia="Calibri"/>
          <w:lang w:val="uk-UA" w:eastAsia="en-US"/>
        </w:rPr>
        <w:t>о</w:t>
      </w:r>
      <w:r w:rsidRPr="00F61BAF">
        <w:rPr>
          <w:rFonts w:eastAsia="Calibri"/>
          <w:lang w:val="uk-UA" w:eastAsia="en-US"/>
        </w:rPr>
        <w:t xml:space="preserve">мога – </w:t>
      </w:r>
      <w:r>
        <w:rPr>
          <w:rFonts w:eastAsia="Calibri"/>
          <w:lang w:val="uk-UA" w:eastAsia="en-US"/>
        </w:rPr>
        <w:t>78,9</w:t>
      </w:r>
      <w:r w:rsidRPr="00F61BAF">
        <w:rPr>
          <w:rFonts w:eastAsia="Calibri"/>
          <w:lang w:val="uk-UA" w:eastAsia="en-US"/>
        </w:rPr>
        <w:t xml:space="preserve"> тис.грн.</w:t>
      </w:r>
      <w:r>
        <w:rPr>
          <w:rFonts w:eastAsia="Calibri"/>
          <w:lang w:val="uk-UA" w:eastAsia="en-US"/>
        </w:rPr>
        <w:t xml:space="preserve"> (вакцина, медикаменти, медичні засоби).</w:t>
      </w:r>
    </w:p>
    <w:p w:rsidR="003E5A01" w:rsidRPr="00F61BAF" w:rsidRDefault="003E5A01" w:rsidP="003E5A01">
      <w:pPr>
        <w:ind w:firstLine="708"/>
        <w:jc w:val="both"/>
        <w:rPr>
          <w:rFonts w:eastAsia="Calibri"/>
          <w:lang w:val="uk-UA" w:eastAsia="en-US"/>
        </w:rPr>
      </w:pPr>
      <w:r w:rsidRPr="00F61BAF">
        <w:rPr>
          <w:rFonts w:eastAsia="Calibri"/>
          <w:lang w:val="uk-UA" w:eastAsia="en-US"/>
        </w:rPr>
        <w:t xml:space="preserve">Собівартість медичних послуг в </w:t>
      </w:r>
      <w:r>
        <w:rPr>
          <w:rFonts w:eastAsia="Calibri"/>
          <w:lang w:val="uk-UA" w:eastAsia="en-US"/>
        </w:rPr>
        <w:t xml:space="preserve">І кварталі </w:t>
      </w:r>
      <w:r w:rsidRPr="00F61BAF">
        <w:rPr>
          <w:rFonts w:eastAsia="Calibri"/>
          <w:lang w:val="uk-UA" w:eastAsia="en-US"/>
        </w:rPr>
        <w:t>202</w:t>
      </w:r>
      <w:r>
        <w:rPr>
          <w:rFonts w:eastAsia="Calibri"/>
          <w:lang w:val="uk-UA" w:eastAsia="en-US"/>
        </w:rPr>
        <w:t>2</w:t>
      </w:r>
      <w:r w:rsidRPr="00F61BAF">
        <w:rPr>
          <w:rFonts w:eastAsia="Calibri"/>
          <w:lang w:val="uk-UA" w:eastAsia="en-US"/>
        </w:rPr>
        <w:t xml:space="preserve"> році склала </w:t>
      </w:r>
      <w:r>
        <w:rPr>
          <w:rFonts w:eastAsia="Calibri"/>
          <w:lang w:val="uk-UA" w:eastAsia="en-US"/>
        </w:rPr>
        <w:t>1 787,8</w:t>
      </w:r>
      <w:r w:rsidRPr="00F61BAF">
        <w:rPr>
          <w:rFonts w:eastAsia="Calibri"/>
          <w:lang w:val="uk-UA" w:eastAsia="en-US"/>
        </w:rPr>
        <w:t xml:space="preserve"> тис.грн., в тому числі:</w:t>
      </w:r>
    </w:p>
    <w:p w:rsidR="003E5A01" w:rsidRDefault="003E5A01" w:rsidP="003E5A01">
      <w:pPr>
        <w:numPr>
          <w:ilvl w:val="0"/>
          <w:numId w:val="10"/>
        </w:numPr>
        <w:contextualSpacing/>
        <w:jc w:val="both"/>
        <w:rPr>
          <w:rFonts w:eastAsia="Calibri"/>
          <w:lang w:val="uk-UA" w:eastAsia="en-US"/>
        </w:rPr>
      </w:pPr>
      <w:r w:rsidRPr="004F22DF">
        <w:rPr>
          <w:rFonts w:eastAsia="Calibri"/>
          <w:lang w:val="uk-UA" w:eastAsia="en-US"/>
        </w:rPr>
        <w:t xml:space="preserve">Матеріальні витрати (будівельні та господарські матеріали, бензин, канцтовари, бланки медичні, медикаменти та медичні вироби, вакцина) – 44,3 тис.грн. </w:t>
      </w:r>
    </w:p>
    <w:p w:rsidR="003E5A01" w:rsidRPr="004F22DF" w:rsidRDefault="003E5A01" w:rsidP="003E5A01">
      <w:pPr>
        <w:numPr>
          <w:ilvl w:val="0"/>
          <w:numId w:val="10"/>
        </w:numPr>
        <w:contextualSpacing/>
        <w:jc w:val="both"/>
        <w:rPr>
          <w:rFonts w:eastAsia="Calibri"/>
          <w:lang w:val="uk-UA" w:eastAsia="en-US"/>
        </w:rPr>
      </w:pPr>
      <w:r w:rsidRPr="004F22DF">
        <w:rPr>
          <w:rFonts w:eastAsia="Calibri"/>
          <w:lang w:val="uk-UA" w:eastAsia="en-US"/>
        </w:rPr>
        <w:t xml:space="preserve">Витрати на оплату праці – </w:t>
      </w:r>
      <w:r>
        <w:rPr>
          <w:rFonts w:eastAsia="Calibri"/>
          <w:lang w:val="uk-UA" w:eastAsia="en-US"/>
        </w:rPr>
        <w:t>1 363,2</w:t>
      </w:r>
      <w:r w:rsidRPr="004F22DF">
        <w:rPr>
          <w:rFonts w:eastAsia="Calibri"/>
          <w:lang w:val="uk-UA" w:eastAsia="en-US"/>
        </w:rPr>
        <w:t xml:space="preserve"> тис.грн. Витрати зменшилися через лікарнян</w:t>
      </w:r>
      <w:r>
        <w:rPr>
          <w:rFonts w:eastAsia="Calibri"/>
          <w:lang w:val="uk-UA" w:eastAsia="en-US"/>
        </w:rPr>
        <w:t>і.</w:t>
      </w:r>
      <w:r w:rsidRPr="004F22DF">
        <w:rPr>
          <w:rFonts w:eastAsia="Calibri"/>
          <w:lang w:val="uk-UA" w:eastAsia="en-US"/>
        </w:rPr>
        <w:t>;</w:t>
      </w:r>
    </w:p>
    <w:p w:rsidR="003E5A01" w:rsidRPr="00F61BAF" w:rsidRDefault="003E5A01" w:rsidP="003E5A01">
      <w:pPr>
        <w:numPr>
          <w:ilvl w:val="0"/>
          <w:numId w:val="10"/>
        </w:numPr>
        <w:contextualSpacing/>
        <w:jc w:val="both"/>
        <w:rPr>
          <w:rFonts w:eastAsia="Calibri"/>
          <w:lang w:val="uk-UA" w:eastAsia="en-US"/>
        </w:rPr>
      </w:pPr>
      <w:r w:rsidRPr="00F61BAF">
        <w:rPr>
          <w:rFonts w:eastAsia="Calibri"/>
          <w:lang w:val="uk-UA" w:eastAsia="en-US"/>
        </w:rPr>
        <w:t xml:space="preserve">Відрахування на соціальні заходи (ЄСВ) – </w:t>
      </w:r>
      <w:r>
        <w:rPr>
          <w:rFonts w:eastAsia="Calibri"/>
          <w:lang w:val="uk-UA" w:eastAsia="en-US"/>
        </w:rPr>
        <w:t>321,4</w:t>
      </w:r>
      <w:r w:rsidRPr="00F61BAF">
        <w:rPr>
          <w:rFonts w:eastAsia="Calibri"/>
          <w:lang w:val="uk-UA" w:eastAsia="en-US"/>
        </w:rPr>
        <w:t xml:space="preserve"> тис.грн.;</w:t>
      </w:r>
    </w:p>
    <w:p w:rsidR="003E5A01" w:rsidRDefault="003E5A01" w:rsidP="003E5A01">
      <w:pPr>
        <w:numPr>
          <w:ilvl w:val="0"/>
          <w:numId w:val="10"/>
        </w:numPr>
        <w:contextualSpacing/>
        <w:jc w:val="both"/>
        <w:rPr>
          <w:rFonts w:eastAsia="Calibri"/>
          <w:lang w:val="uk-UA" w:eastAsia="en-US"/>
        </w:rPr>
      </w:pPr>
      <w:r w:rsidRPr="00F61BAF">
        <w:rPr>
          <w:rFonts w:eastAsia="Calibri"/>
          <w:lang w:val="uk-UA" w:eastAsia="en-US"/>
        </w:rPr>
        <w:t xml:space="preserve">Інші витрати ( бактеріологічне дослідження,  супровід програмного забезпечення, інші медичні послуги) – </w:t>
      </w:r>
      <w:r>
        <w:rPr>
          <w:rFonts w:eastAsia="Calibri"/>
          <w:lang w:val="uk-UA" w:eastAsia="en-US"/>
        </w:rPr>
        <w:t>24,1</w:t>
      </w:r>
      <w:r w:rsidRPr="00F61BAF">
        <w:rPr>
          <w:rFonts w:eastAsia="Calibri"/>
          <w:lang w:val="uk-UA" w:eastAsia="en-US"/>
        </w:rPr>
        <w:t xml:space="preserve"> тис.грн.</w:t>
      </w:r>
    </w:p>
    <w:p w:rsidR="003E5A01" w:rsidRDefault="003E5A01" w:rsidP="003E5A01">
      <w:pPr>
        <w:numPr>
          <w:ilvl w:val="0"/>
          <w:numId w:val="10"/>
        </w:numPr>
        <w:contextualSpacing/>
        <w:jc w:val="both"/>
        <w:rPr>
          <w:rFonts w:eastAsia="Calibri"/>
          <w:lang w:val="uk-UA" w:eastAsia="en-US"/>
        </w:rPr>
      </w:pPr>
      <w:r w:rsidRPr="004F22DF">
        <w:rPr>
          <w:rFonts w:eastAsia="Calibri"/>
          <w:lang w:val="uk-UA" w:eastAsia="en-US"/>
        </w:rPr>
        <w:t xml:space="preserve"> Амортизація – 34,9 тис.грн. </w:t>
      </w:r>
    </w:p>
    <w:p w:rsidR="003E5A01" w:rsidRPr="004F22DF" w:rsidRDefault="003E5A01" w:rsidP="003E5A01">
      <w:pPr>
        <w:ind w:left="1068"/>
        <w:contextualSpacing/>
        <w:jc w:val="both"/>
        <w:rPr>
          <w:rFonts w:eastAsia="Calibri"/>
          <w:lang w:val="uk-UA" w:eastAsia="en-US"/>
        </w:rPr>
      </w:pPr>
    </w:p>
    <w:p w:rsidR="003E5A01" w:rsidRPr="00F61BAF" w:rsidRDefault="003E5A01" w:rsidP="003E5A01">
      <w:pPr>
        <w:ind w:firstLine="708"/>
        <w:jc w:val="both"/>
        <w:rPr>
          <w:rFonts w:eastAsia="Calibri"/>
          <w:lang w:val="uk-UA" w:eastAsia="en-US"/>
        </w:rPr>
      </w:pPr>
      <w:r w:rsidRPr="00F61BAF">
        <w:rPr>
          <w:rFonts w:eastAsia="Calibri"/>
          <w:lang w:val="uk-UA" w:eastAsia="en-US"/>
        </w:rPr>
        <w:t xml:space="preserve">Адміністративні витрати за  </w:t>
      </w:r>
      <w:r>
        <w:rPr>
          <w:rFonts w:eastAsia="Calibri"/>
          <w:lang w:val="uk-UA" w:eastAsia="en-US"/>
        </w:rPr>
        <w:t xml:space="preserve">І квартал </w:t>
      </w:r>
      <w:r w:rsidRPr="00F61BAF">
        <w:rPr>
          <w:rFonts w:eastAsia="Calibri"/>
          <w:lang w:val="uk-UA" w:eastAsia="en-US"/>
        </w:rPr>
        <w:t>202</w:t>
      </w:r>
      <w:r>
        <w:rPr>
          <w:rFonts w:eastAsia="Calibri"/>
          <w:lang w:val="uk-UA" w:eastAsia="en-US"/>
        </w:rPr>
        <w:t>2</w:t>
      </w:r>
      <w:r w:rsidRPr="00F61BAF">
        <w:rPr>
          <w:rFonts w:eastAsia="Calibri"/>
          <w:lang w:val="uk-UA" w:eastAsia="en-US"/>
        </w:rPr>
        <w:t xml:space="preserve"> р</w:t>
      </w:r>
      <w:r>
        <w:rPr>
          <w:rFonts w:eastAsia="Calibri"/>
          <w:lang w:val="uk-UA" w:eastAsia="en-US"/>
        </w:rPr>
        <w:t>оку</w:t>
      </w:r>
      <w:r w:rsidRPr="00F61BAF">
        <w:rPr>
          <w:rFonts w:eastAsia="Calibri"/>
          <w:lang w:val="uk-UA" w:eastAsia="en-US"/>
        </w:rPr>
        <w:t xml:space="preserve"> становлять  </w:t>
      </w:r>
      <w:r>
        <w:rPr>
          <w:rFonts w:eastAsia="Calibri"/>
          <w:lang w:val="uk-UA" w:eastAsia="en-US"/>
        </w:rPr>
        <w:t>469,5</w:t>
      </w:r>
      <w:r w:rsidRPr="00F61BAF">
        <w:rPr>
          <w:rFonts w:eastAsia="Calibri"/>
          <w:lang w:val="uk-UA" w:eastAsia="en-US"/>
        </w:rPr>
        <w:t xml:space="preserve"> тис.грн. :</w:t>
      </w:r>
    </w:p>
    <w:p w:rsidR="003E5A01" w:rsidRPr="00F61BAF" w:rsidRDefault="003E5A01" w:rsidP="003E5A01">
      <w:pPr>
        <w:numPr>
          <w:ilvl w:val="0"/>
          <w:numId w:val="10"/>
        </w:numPr>
        <w:contextualSpacing/>
        <w:jc w:val="both"/>
        <w:rPr>
          <w:rFonts w:eastAsia="Calibri"/>
          <w:lang w:val="uk-UA" w:eastAsia="en-US"/>
        </w:rPr>
      </w:pPr>
      <w:r w:rsidRPr="00F61BAF">
        <w:rPr>
          <w:rFonts w:eastAsia="Calibri"/>
          <w:lang w:val="uk-UA" w:eastAsia="en-US"/>
        </w:rPr>
        <w:t xml:space="preserve">Витрати на заробітну плату – </w:t>
      </w:r>
      <w:r>
        <w:rPr>
          <w:rFonts w:eastAsia="Calibri"/>
          <w:lang w:val="uk-UA" w:eastAsia="en-US"/>
        </w:rPr>
        <w:t>380,7</w:t>
      </w:r>
      <w:r w:rsidRPr="00F61BAF">
        <w:rPr>
          <w:rFonts w:eastAsia="Calibri"/>
          <w:lang w:val="uk-UA" w:eastAsia="en-US"/>
        </w:rPr>
        <w:t xml:space="preserve"> тис.грн.;</w:t>
      </w:r>
    </w:p>
    <w:p w:rsidR="003E5A01" w:rsidRPr="00F61BAF" w:rsidRDefault="003E5A01" w:rsidP="003E5A01">
      <w:pPr>
        <w:numPr>
          <w:ilvl w:val="0"/>
          <w:numId w:val="10"/>
        </w:numPr>
        <w:contextualSpacing/>
        <w:jc w:val="both"/>
        <w:rPr>
          <w:rFonts w:eastAsia="Calibri"/>
          <w:lang w:val="uk-UA" w:eastAsia="en-US"/>
        </w:rPr>
      </w:pPr>
      <w:r w:rsidRPr="00F61BAF">
        <w:rPr>
          <w:rFonts w:eastAsia="Calibri"/>
          <w:lang w:val="uk-UA" w:eastAsia="en-US"/>
        </w:rPr>
        <w:t xml:space="preserve">Відрахування на соціальні заходи (ЄСВ) – </w:t>
      </w:r>
      <w:r>
        <w:rPr>
          <w:rFonts w:eastAsia="Calibri"/>
          <w:lang w:val="uk-UA" w:eastAsia="en-US"/>
        </w:rPr>
        <w:t>87,8</w:t>
      </w:r>
      <w:r w:rsidRPr="00F61BAF">
        <w:rPr>
          <w:rFonts w:eastAsia="Calibri"/>
          <w:lang w:val="uk-UA" w:eastAsia="en-US"/>
        </w:rPr>
        <w:t xml:space="preserve"> тис.грн.;</w:t>
      </w:r>
    </w:p>
    <w:p w:rsidR="003E5A01" w:rsidRDefault="003E5A01" w:rsidP="003E5A01">
      <w:pPr>
        <w:numPr>
          <w:ilvl w:val="0"/>
          <w:numId w:val="10"/>
        </w:numPr>
        <w:contextualSpacing/>
        <w:jc w:val="both"/>
        <w:rPr>
          <w:rFonts w:eastAsia="Calibri"/>
          <w:lang w:val="uk-UA" w:eastAsia="en-US"/>
        </w:rPr>
      </w:pPr>
      <w:r w:rsidRPr="00F61BAF">
        <w:rPr>
          <w:rFonts w:eastAsia="Calibri"/>
          <w:lang w:val="uk-UA" w:eastAsia="en-US"/>
        </w:rPr>
        <w:t xml:space="preserve">Амортизація – </w:t>
      </w:r>
      <w:r>
        <w:rPr>
          <w:rFonts w:eastAsia="Calibri"/>
          <w:lang w:val="uk-UA" w:eastAsia="en-US"/>
        </w:rPr>
        <w:t>1</w:t>
      </w:r>
      <w:r w:rsidRPr="00F61BAF">
        <w:rPr>
          <w:rFonts w:eastAsia="Calibri"/>
          <w:lang w:val="uk-UA" w:eastAsia="en-US"/>
        </w:rPr>
        <w:t xml:space="preserve">,0 тис.грн. </w:t>
      </w:r>
    </w:p>
    <w:p w:rsidR="003E5A01" w:rsidRPr="00F61BAF" w:rsidRDefault="003E5A01" w:rsidP="003E5A01">
      <w:pPr>
        <w:ind w:left="1068"/>
        <w:contextualSpacing/>
        <w:jc w:val="both"/>
        <w:rPr>
          <w:rFonts w:eastAsia="Calibri"/>
          <w:lang w:val="uk-UA" w:eastAsia="en-US"/>
        </w:rPr>
      </w:pPr>
    </w:p>
    <w:p w:rsidR="003E5A01" w:rsidRPr="00F61BAF" w:rsidRDefault="003E5A01" w:rsidP="003E5A01">
      <w:pPr>
        <w:ind w:firstLine="708"/>
        <w:contextualSpacing/>
        <w:jc w:val="both"/>
        <w:rPr>
          <w:rFonts w:eastAsia="Calibri"/>
          <w:lang w:val="uk-UA" w:eastAsia="en-US"/>
        </w:rPr>
      </w:pPr>
      <w:r w:rsidRPr="00F61BAF">
        <w:rPr>
          <w:rFonts w:eastAsia="Calibri"/>
          <w:lang w:val="uk-UA" w:eastAsia="en-US"/>
        </w:rPr>
        <w:t xml:space="preserve">Інші витрати становлять </w:t>
      </w:r>
      <w:r>
        <w:rPr>
          <w:rFonts w:eastAsia="Calibri"/>
          <w:lang w:val="uk-UA" w:eastAsia="en-US"/>
        </w:rPr>
        <w:t>292,5</w:t>
      </w:r>
      <w:r w:rsidRPr="00F61BAF">
        <w:rPr>
          <w:rFonts w:eastAsia="Calibri"/>
          <w:lang w:val="uk-UA" w:eastAsia="en-US"/>
        </w:rPr>
        <w:t xml:space="preserve"> тис.грн., до яких включено всі витрати, що здійснювалися за рахунок місцевого та державного бюджету:</w:t>
      </w:r>
    </w:p>
    <w:p w:rsidR="003E5A01" w:rsidRPr="00F61BAF" w:rsidRDefault="003E5A01" w:rsidP="003E5A01">
      <w:pPr>
        <w:numPr>
          <w:ilvl w:val="0"/>
          <w:numId w:val="10"/>
        </w:numPr>
        <w:contextualSpacing/>
        <w:jc w:val="both"/>
        <w:rPr>
          <w:rFonts w:eastAsia="Calibri"/>
          <w:lang w:val="uk-UA" w:eastAsia="en-US"/>
        </w:rPr>
      </w:pPr>
      <w:r w:rsidRPr="00F61BAF">
        <w:rPr>
          <w:rFonts w:eastAsia="Calibri"/>
          <w:lang w:val="uk-UA" w:eastAsia="en-US"/>
        </w:rPr>
        <w:t xml:space="preserve">Матеріальні витрати (вакцини, тести, медикаменти) – </w:t>
      </w:r>
      <w:r>
        <w:rPr>
          <w:rFonts w:eastAsia="Calibri"/>
          <w:lang w:val="uk-UA" w:eastAsia="en-US"/>
        </w:rPr>
        <w:t>233,9</w:t>
      </w:r>
      <w:r w:rsidRPr="00F61BAF">
        <w:rPr>
          <w:rFonts w:eastAsia="Calibri"/>
          <w:lang w:val="uk-UA" w:eastAsia="en-US"/>
        </w:rPr>
        <w:t xml:space="preserve"> тис.грн.;</w:t>
      </w:r>
    </w:p>
    <w:p w:rsidR="003E5A01" w:rsidRPr="00F61BAF" w:rsidRDefault="003E5A01" w:rsidP="003E5A01">
      <w:pPr>
        <w:numPr>
          <w:ilvl w:val="0"/>
          <w:numId w:val="10"/>
        </w:numPr>
        <w:contextualSpacing/>
        <w:jc w:val="both"/>
        <w:rPr>
          <w:rFonts w:eastAsia="Calibri"/>
          <w:lang w:val="uk-UA" w:eastAsia="en-US"/>
        </w:rPr>
      </w:pPr>
      <w:r w:rsidRPr="00F61BAF">
        <w:rPr>
          <w:rFonts w:eastAsia="Calibri"/>
          <w:lang w:val="uk-UA" w:eastAsia="en-US"/>
        </w:rPr>
        <w:t xml:space="preserve">Відшкодування вартості пільгових рецептів – </w:t>
      </w:r>
      <w:r>
        <w:rPr>
          <w:rFonts w:eastAsia="Calibri"/>
          <w:lang w:val="uk-UA" w:eastAsia="en-US"/>
        </w:rPr>
        <w:t>58,6</w:t>
      </w:r>
      <w:r w:rsidRPr="00F61BAF">
        <w:rPr>
          <w:rFonts w:eastAsia="Calibri"/>
          <w:lang w:val="uk-UA" w:eastAsia="en-US"/>
        </w:rPr>
        <w:t xml:space="preserve"> тис.грн. </w:t>
      </w:r>
    </w:p>
    <w:p w:rsidR="003E5A01" w:rsidRPr="00F61BAF" w:rsidRDefault="003E5A01" w:rsidP="003E5A01">
      <w:pPr>
        <w:ind w:firstLine="708"/>
        <w:jc w:val="both"/>
        <w:rPr>
          <w:rFonts w:eastAsia="Calibri"/>
          <w:lang w:val="uk-UA" w:eastAsia="en-US"/>
        </w:rPr>
      </w:pPr>
      <w:r w:rsidRPr="00F61BAF">
        <w:rPr>
          <w:rFonts w:eastAsia="Calibri"/>
          <w:lang w:val="uk-UA" w:eastAsia="en-US"/>
        </w:rPr>
        <w:t xml:space="preserve">Фінансовий результат діяльності підприємства за </w:t>
      </w:r>
      <w:r>
        <w:rPr>
          <w:rFonts w:eastAsia="Calibri"/>
          <w:lang w:val="uk-UA" w:eastAsia="en-US"/>
        </w:rPr>
        <w:t>І квартал</w:t>
      </w:r>
      <w:r w:rsidRPr="00F61BAF">
        <w:rPr>
          <w:rFonts w:eastAsia="Calibri"/>
          <w:lang w:val="uk-UA" w:eastAsia="en-US"/>
        </w:rPr>
        <w:t xml:space="preserve"> 202</w:t>
      </w:r>
      <w:r>
        <w:rPr>
          <w:rFonts w:eastAsia="Calibri"/>
          <w:lang w:val="uk-UA" w:eastAsia="en-US"/>
        </w:rPr>
        <w:t>2</w:t>
      </w:r>
      <w:r w:rsidRPr="00F61BAF">
        <w:rPr>
          <w:rFonts w:eastAsia="Calibri"/>
          <w:lang w:val="uk-UA" w:eastAsia="en-US"/>
        </w:rPr>
        <w:t xml:space="preserve">р. – </w:t>
      </w:r>
      <w:r>
        <w:rPr>
          <w:rFonts w:eastAsia="Calibri"/>
          <w:lang w:val="uk-UA" w:eastAsia="en-US"/>
        </w:rPr>
        <w:t>прибуток</w:t>
      </w:r>
      <w:r w:rsidRPr="00F61BAF">
        <w:rPr>
          <w:rFonts w:eastAsia="Calibri"/>
          <w:lang w:val="uk-UA" w:eastAsia="en-US"/>
        </w:rPr>
        <w:t xml:space="preserve"> в сумі </w:t>
      </w:r>
      <w:r>
        <w:rPr>
          <w:rFonts w:eastAsia="Calibri"/>
          <w:lang w:val="uk-UA" w:eastAsia="en-US"/>
        </w:rPr>
        <w:t>69,7</w:t>
      </w:r>
      <w:r w:rsidRPr="00F61BAF">
        <w:rPr>
          <w:rFonts w:eastAsia="Calibri"/>
          <w:lang w:val="uk-UA" w:eastAsia="en-US"/>
        </w:rPr>
        <w:t xml:space="preserve"> тис.грн. </w:t>
      </w:r>
    </w:p>
    <w:p w:rsidR="003E5A01" w:rsidRDefault="003E5A01" w:rsidP="003E5A01">
      <w:pPr>
        <w:ind w:firstLine="708"/>
        <w:jc w:val="both"/>
        <w:rPr>
          <w:rFonts w:eastAsia="Calibri"/>
          <w:lang w:val="uk-UA" w:eastAsia="en-US"/>
        </w:rPr>
      </w:pPr>
      <w:r w:rsidRPr="00F61BAF">
        <w:rPr>
          <w:rFonts w:eastAsia="Calibri"/>
          <w:lang w:val="uk-UA" w:eastAsia="en-US"/>
        </w:rPr>
        <w:t>Станом на 1 січня 202</w:t>
      </w:r>
      <w:r>
        <w:rPr>
          <w:rFonts w:eastAsia="Calibri"/>
          <w:lang w:val="uk-UA" w:eastAsia="en-US"/>
        </w:rPr>
        <w:t>2</w:t>
      </w:r>
      <w:r w:rsidRPr="00F61BAF">
        <w:rPr>
          <w:rFonts w:eastAsia="Calibri"/>
          <w:lang w:val="uk-UA" w:eastAsia="en-US"/>
        </w:rPr>
        <w:t xml:space="preserve"> року залишок грошових коштів становив </w:t>
      </w:r>
      <w:r>
        <w:rPr>
          <w:rFonts w:eastAsia="Calibri"/>
          <w:lang w:val="uk-UA" w:eastAsia="en-US"/>
        </w:rPr>
        <w:t>13,1</w:t>
      </w:r>
      <w:r w:rsidRPr="00F61BAF">
        <w:rPr>
          <w:rFonts w:eastAsia="Calibri"/>
          <w:lang w:val="uk-UA" w:eastAsia="en-US"/>
        </w:rPr>
        <w:t xml:space="preserve"> тис.грн., станом на 1.0</w:t>
      </w:r>
      <w:r>
        <w:rPr>
          <w:rFonts w:eastAsia="Calibri"/>
          <w:lang w:val="uk-UA" w:eastAsia="en-US"/>
        </w:rPr>
        <w:t>4</w:t>
      </w:r>
      <w:r w:rsidRPr="00F61BAF">
        <w:rPr>
          <w:rFonts w:eastAsia="Calibri"/>
          <w:lang w:val="uk-UA" w:eastAsia="en-US"/>
        </w:rPr>
        <w:t xml:space="preserve">.2022р. – </w:t>
      </w:r>
      <w:r>
        <w:rPr>
          <w:rFonts w:eastAsia="Calibri"/>
          <w:lang w:val="uk-UA" w:eastAsia="en-US"/>
        </w:rPr>
        <w:t>89,5</w:t>
      </w:r>
      <w:r w:rsidRPr="00F61BAF">
        <w:rPr>
          <w:rFonts w:eastAsia="Calibri"/>
          <w:lang w:val="uk-UA" w:eastAsia="en-US"/>
        </w:rPr>
        <w:t xml:space="preserve"> тис.грн.</w:t>
      </w:r>
    </w:p>
    <w:p w:rsidR="003E5A01" w:rsidRPr="00F61BAF" w:rsidRDefault="003E5A01" w:rsidP="003E5A01">
      <w:pPr>
        <w:rPr>
          <w:rFonts w:eastAsia="Calibri"/>
          <w:b/>
          <w:lang w:val="uk-UA" w:eastAsia="en-US"/>
        </w:rPr>
      </w:pPr>
      <w:r w:rsidRPr="00F61BAF">
        <w:rPr>
          <w:rFonts w:eastAsia="Calibri"/>
          <w:b/>
          <w:lang w:val="uk-UA" w:eastAsia="en-US"/>
        </w:rPr>
        <w:t xml:space="preserve">                      Головний лікар</w:t>
      </w:r>
      <w:r w:rsidRPr="00F61BAF">
        <w:rPr>
          <w:rFonts w:eastAsia="Calibri"/>
          <w:b/>
          <w:lang w:val="uk-UA" w:eastAsia="en-US"/>
        </w:rPr>
        <w:tab/>
      </w:r>
      <w:r>
        <w:rPr>
          <w:rFonts w:eastAsia="Calibri"/>
          <w:b/>
          <w:lang w:val="uk-UA" w:eastAsia="en-US"/>
        </w:rPr>
        <w:tab/>
        <w:t>(підпи є)</w:t>
      </w:r>
      <w:r w:rsidRPr="00F61BAF">
        <w:rPr>
          <w:rFonts w:eastAsia="Calibri"/>
          <w:b/>
          <w:lang w:val="uk-UA" w:eastAsia="en-US"/>
        </w:rPr>
        <w:tab/>
        <w:t xml:space="preserve">    </w:t>
      </w:r>
      <w:r>
        <w:rPr>
          <w:rFonts w:eastAsia="Calibri"/>
          <w:b/>
          <w:lang w:val="uk-UA" w:eastAsia="en-US"/>
        </w:rPr>
        <w:tab/>
      </w:r>
      <w:r>
        <w:rPr>
          <w:rFonts w:eastAsia="Calibri"/>
          <w:b/>
          <w:lang w:val="uk-UA" w:eastAsia="en-US"/>
        </w:rPr>
        <w:tab/>
      </w:r>
      <w:r w:rsidRPr="00F61BAF">
        <w:rPr>
          <w:rFonts w:eastAsia="Calibri"/>
          <w:b/>
          <w:lang w:val="uk-UA" w:eastAsia="en-US"/>
        </w:rPr>
        <w:t>Щаслива Т.І.</w:t>
      </w:r>
    </w:p>
    <w:p w:rsidR="003E5A01" w:rsidRPr="00053ABF" w:rsidRDefault="003E5A01" w:rsidP="003E5A01">
      <w:pPr>
        <w:rPr>
          <w:rFonts w:eastAsia="Calibri"/>
          <w:b/>
          <w:lang w:val="uk-UA" w:eastAsia="en-US"/>
        </w:rPr>
      </w:pPr>
      <w:r w:rsidRPr="00F61BAF">
        <w:rPr>
          <w:rFonts w:eastAsia="Calibri"/>
          <w:b/>
          <w:lang w:val="uk-UA" w:eastAsia="en-US"/>
        </w:rPr>
        <w:t xml:space="preserve">                       Головний бухгалтер         </w:t>
      </w:r>
      <w:r>
        <w:rPr>
          <w:rFonts w:eastAsia="Calibri"/>
          <w:b/>
          <w:lang w:val="uk-UA" w:eastAsia="en-US"/>
        </w:rPr>
        <w:tab/>
        <w:t>(підпи є)</w:t>
      </w:r>
      <w:r w:rsidRPr="00F61BAF">
        <w:rPr>
          <w:rFonts w:eastAsia="Calibri"/>
          <w:b/>
          <w:lang w:val="uk-UA" w:eastAsia="en-US"/>
        </w:rPr>
        <w:t xml:space="preserve">               </w:t>
      </w:r>
      <w:r>
        <w:rPr>
          <w:rFonts w:eastAsia="Calibri"/>
          <w:b/>
          <w:lang w:val="uk-UA" w:eastAsia="en-US"/>
        </w:rPr>
        <w:tab/>
      </w:r>
      <w:r>
        <w:rPr>
          <w:rFonts w:eastAsia="Calibri"/>
          <w:b/>
          <w:lang w:val="uk-UA" w:eastAsia="en-US"/>
        </w:rPr>
        <w:tab/>
      </w:r>
      <w:r w:rsidRPr="00F61BAF">
        <w:rPr>
          <w:rFonts w:eastAsia="Calibri"/>
          <w:b/>
          <w:lang w:val="uk-UA" w:eastAsia="en-US"/>
        </w:rPr>
        <w:t>Якубина Л.В.</w:t>
      </w:r>
    </w:p>
    <w:p w:rsidR="003E5A01" w:rsidRDefault="003E5A01">
      <w:pPr>
        <w:rPr>
          <w:b/>
          <w:sz w:val="28"/>
          <w:szCs w:val="28"/>
          <w:lang w:val="uk-UA"/>
        </w:rPr>
      </w:pPr>
    </w:p>
    <w:p w:rsidR="003E5A01" w:rsidRDefault="003E5A01" w:rsidP="003E5A01">
      <w:pPr>
        <w:rPr>
          <w:sz w:val="28"/>
          <w:szCs w:val="28"/>
          <w:lang w:val="uk-UA"/>
        </w:rPr>
      </w:pPr>
    </w:p>
    <w:p w:rsidR="003E5A01" w:rsidRDefault="003E5A01" w:rsidP="003E5A01">
      <w:pPr>
        <w:rPr>
          <w:sz w:val="28"/>
          <w:szCs w:val="28"/>
          <w:lang w:val="uk-UA"/>
        </w:rPr>
      </w:pPr>
      <w:r>
        <w:rPr>
          <w:sz w:val="28"/>
          <w:szCs w:val="28"/>
          <w:lang w:val="uk-UA"/>
        </w:rPr>
        <w:t>Згідно з оригіналом</w:t>
      </w:r>
    </w:p>
    <w:p w:rsidR="003E5A01" w:rsidRDefault="003E5A01" w:rsidP="003E5A01">
      <w:pPr>
        <w:rPr>
          <w:b/>
          <w:sz w:val="28"/>
          <w:szCs w:val="28"/>
          <w:lang w:val="uk-UA"/>
        </w:rPr>
      </w:pPr>
    </w:p>
    <w:p w:rsidR="003E5A01" w:rsidRDefault="003E5A01" w:rsidP="003E5A01">
      <w:pPr>
        <w:rPr>
          <w:b/>
          <w:sz w:val="28"/>
          <w:szCs w:val="28"/>
          <w:lang w:val="uk-UA"/>
        </w:rPr>
      </w:pPr>
      <w:r>
        <w:rPr>
          <w:b/>
          <w:sz w:val="28"/>
          <w:szCs w:val="28"/>
          <w:lang w:val="uk-UA"/>
        </w:rPr>
        <w:t>Керуючий справами</w:t>
      </w:r>
    </w:p>
    <w:p w:rsidR="003E5A01" w:rsidRDefault="003E5A01">
      <w:pPr>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r>
        <w:rPr>
          <w:b/>
          <w:sz w:val="28"/>
          <w:szCs w:val="28"/>
          <w:lang w:val="uk-UA"/>
        </w:rPr>
        <w:br w:type="page"/>
      </w:r>
    </w:p>
    <w:p w:rsidR="006572F6" w:rsidRDefault="006572F6" w:rsidP="006572F6">
      <w:pPr>
        <w:jc w:val="right"/>
        <w:rPr>
          <w:b/>
          <w:bCs/>
          <w:sz w:val="28"/>
          <w:szCs w:val="28"/>
          <w:lang w:val="uk-UA"/>
        </w:rPr>
      </w:pPr>
      <w:r>
        <w:rPr>
          <w:b/>
          <w:sz w:val="28"/>
          <w:szCs w:val="28"/>
          <w:lang w:val="uk-UA"/>
        </w:rPr>
        <w:t>Копія</w:t>
      </w:r>
    </w:p>
    <w:p w:rsidR="006572F6" w:rsidRDefault="006572F6" w:rsidP="006572F6">
      <w:pPr>
        <w:jc w:val="center"/>
      </w:pPr>
      <w:r>
        <w:rPr>
          <w:noProof/>
        </w:rPr>
        <w:drawing>
          <wp:inline distT="0" distB="0" distL="0" distR="0" wp14:anchorId="55E78080" wp14:editId="2D398831">
            <wp:extent cx="428625" cy="571500"/>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28625" cy="571500"/>
                    </a:xfrm>
                    <a:prstGeom prst="rect">
                      <a:avLst/>
                    </a:prstGeom>
                  </pic:spPr>
                </pic:pic>
              </a:graphicData>
            </a:graphic>
          </wp:inline>
        </w:drawing>
      </w:r>
    </w:p>
    <w:p w:rsidR="006572F6" w:rsidRDefault="006572F6" w:rsidP="006572F6">
      <w:pPr>
        <w:jc w:val="center"/>
        <w:rPr>
          <w:b/>
          <w:sz w:val="36"/>
          <w:szCs w:val="36"/>
        </w:rPr>
      </w:pPr>
      <w:r>
        <w:rPr>
          <w:b/>
          <w:sz w:val="36"/>
          <w:szCs w:val="36"/>
        </w:rPr>
        <w:t>У К Р А Ї Н А</w:t>
      </w:r>
    </w:p>
    <w:p w:rsidR="006572F6" w:rsidRDefault="006572F6" w:rsidP="006572F6">
      <w:pPr>
        <w:jc w:val="center"/>
        <w:rPr>
          <w:b/>
          <w:sz w:val="36"/>
        </w:rPr>
      </w:pPr>
      <w:r>
        <w:rPr>
          <w:b/>
          <w:sz w:val="36"/>
        </w:rPr>
        <w:t>Новодністровська міська рада</w:t>
      </w:r>
    </w:p>
    <w:p w:rsidR="006572F6" w:rsidRDefault="006572F6" w:rsidP="006572F6">
      <w:pPr>
        <w:jc w:val="center"/>
        <w:rPr>
          <w:b/>
          <w:sz w:val="36"/>
        </w:rPr>
      </w:pPr>
      <w:r>
        <w:rPr>
          <w:b/>
          <w:sz w:val="36"/>
        </w:rPr>
        <w:t>Виконавчий комітет</w:t>
      </w:r>
    </w:p>
    <w:p w:rsidR="006572F6" w:rsidRDefault="006572F6" w:rsidP="006572F6">
      <w:pPr>
        <w:jc w:val="center"/>
        <w:rPr>
          <w:b/>
          <w:sz w:val="36"/>
        </w:rPr>
      </w:pPr>
    </w:p>
    <w:p w:rsidR="006572F6" w:rsidRDefault="006572F6" w:rsidP="006572F6">
      <w:pPr>
        <w:jc w:val="center"/>
        <w:rPr>
          <w:b/>
          <w:sz w:val="32"/>
          <w:szCs w:val="32"/>
        </w:rPr>
      </w:pPr>
      <w:r>
        <w:rPr>
          <w:b/>
          <w:sz w:val="32"/>
          <w:szCs w:val="32"/>
        </w:rPr>
        <w:t>Р І Ш Е Н Н Я</w:t>
      </w:r>
    </w:p>
    <w:p w:rsidR="006572F6" w:rsidRDefault="006572F6" w:rsidP="006572F6">
      <w:pPr>
        <w:jc w:val="both"/>
        <w:rPr>
          <w:sz w:val="28"/>
          <w:szCs w:val="28"/>
        </w:rPr>
      </w:pPr>
    </w:p>
    <w:p w:rsidR="006572F6" w:rsidRDefault="006572F6" w:rsidP="006572F6">
      <w:pPr>
        <w:jc w:val="both"/>
        <w:rPr>
          <w:sz w:val="28"/>
          <w:szCs w:val="28"/>
        </w:rPr>
      </w:pPr>
      <w:r>
        <w:rPr>
          <w:sz w:val="28"/>
          <w:szCs w:val="28"/>
          <w:u w:val="single"/>
          <w:lang w:val="uk-UA"/>
        </w:rPr>
        <w:t>08.06</w:t>
      </w:r>
      <w:r>
        <w:rPr>
          <w:sz w:val="28"/>
          <w:szCs w:val="28"/>
          <w:u w:val="single"/>
        </w:rPr>
        <w:t>.2022 №</w:t>
      </w:r>
      <w:r>
        <w:rPr>
          <w:sz w:val="28"/>
          <w:szCs w:val="28"/>
          <w:u w:val="single"/>
          <w:lang w:val="uk-UA"/>
        </w:rPr>
        <w:t>69/11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 Новодністровськ </w:t>
      </w:r>
    </w:p>
    <w:p w:rsidR="006572F6" w:rsidRDefault="006572F6" w:rsidP="006572F6">
      <w:pPr>
        <w:jc w:val="both"/>
        <w:rPr>
          <w:sz w:val="28"/>
          <w:szCs w:val="28"/>
        </w:rPr>
      </w:pPr>
    </w:p>
    <w:p w:rsidR="000A4129" w:rsidRPr="00CC5DA2" w:rsidRDefault="000A4129" w:rsidP="000A4129">
      <w:pPr>
        <w:shd w:val="clear" w:color="auto" w:fill="FFFFFF"/>
        <w:tabs>
          <w:tab w:val="left" w:pos="3780"/>
          <w:tab w:val="left" w:pos="4680"/>
        </w:tabs>
        <w:spacing w:line="293" w:lineRule="atLeast"/>
        <w:ind w:right="4419"/>
        <w:jc w:val="both"/>
        <w:textAlignment w:val="baseline"/>
        <w:rPr>
          <w:b/>
          <w:bCs/>
          <w:sz w:val="28"/>
          <w:szCs w:val="28"/>
        </w:rPr>
      </w:pPr>
      <w:r w:rsidRPr="00CC5DA2">
        <w:rPr>
          <w:b/>
          <w:bCs/>
          <w:sz w:val="28"/>
          <w:szCs w:val="28"/>
        </w:rPr>
        <w:t>Про затвердження звіту по виконанню фінансового плану КНП «</w:t>
      </w:r>
      <w:r>
        <w:rPr>
          <w:b/>
          <w:bCs/>
          <w:sz w:val="28"/>
          <w:szCs w:val="28"/>
        </w:rPr>
        <w:t xml:space="preserve">Новодністровська міська поліклініка» </w:t>
      </w:r>
      <w:r w:rsidRPr="00CC5DA2">
        <w:rPr>
          <w:b/>
          <w:bCs/>
          <w:sz w:val="28"/>
          <w:szCs w:val="28"/>
        </w:rPr>
        <w:t>за 2021 рік</w:t>
      </w:r>
    </w:p>
    <w:p w:rsidR="000A4129" w:rsidRPr="00CC5DA2" w:rsidRDefault="000A4129" w:rsidP="000A4129">
      <w:pPr>
        <w:jc w:val="both"/>
        <w:rPr>
          <w:sz w:val="28"/>
          <w:szCs w:val="28"/>
        </w:rPr>
      </w:pPr>
    </w:p>
    <w:p w:rsidR="000A4129" w:rsidRPr="00CC5DA2" w:rsidRDefault="000A4129" w:rsidP="000A4129">
      <w:pPr>
        <w:jc w:val="both"/>
        <w:rPr>
          <w:sz w:val="28"/>
          <w:szCs w:val="28"/>
        </w:rPr>
      </w:pPr>
    </w:p>
    <w:p w:rsidR="000A4129" w:rsidRPr="00CC5DA2" w:rsidRDefault="000A4129" w:rsidP="000A4129">
      <w:pPr>
        <w:jc w:val="both"/>
        <w:rPr>
          <w:sz w:val="28"/>
          <w:szCs w:val="28"/>
        </w:rPr>
      </w:pPr>
      <w:r w:rsidRPr="00CC5DA2">
        <w:rPr>
          <w:sz w:val="28"/>
          <w:szCs w:val="28"/>
        </w:rPr>
        <w:t xml:space="preserve">Відповідно до Закону України “Про місцеве самоврядування в Україні”, рішення виконавчого комітету від 01.03.2017 року №27/3 «Про затвердження порядку складання, затвердження та контролю за виконанням фінансових планів комунальних підприємств територіальної громади м.Новодністровськ», розглянувши інформацію </w:t>
      </w:r>
      <w:r>
        <w:rPr>
          <w:sz w:val="28"/>
          <w:szCs w:val="28"/>
        </w:rPr>
        <w:t>директора</w:t>
      </w:r>
      <w:r w:rsidRPr="00CC5DA2">
        <w:rPr>
          <w:sz w:val="28"/>
          <w:szCs w:val="28"/>
        </w:rPr>
        <w:t xml:space="preserve"> КНП «</w:t>
      </w:r>
      <w:r>
        <w:rPr>
          <w:sz w:val="28"/>
          <w:szCs w:val="28"/>
        </w:rPr>
        <w:t>Новодністровська міська поліклініка</w:t>
      </w:r>
      <w:r w:rsidRPr="00CC5DA2">
        <w:rPr>
          <w:sz w:val="28"/>
          <w:szCs w:val="28"/>
        </w:rPr>
        <w:t xml:space="preserve">» </w:t>
      </w:r>
      <w:r>
        <w:rPr>
          <w:sz w:val="28"/>
          <w:szCs w:val="28"/>
        </w:rPr>
        <w:t>Довбенко О</w:t>
      </w:r>
      <w:r w:rsidRPr="00CC5DA2">
        <w:rPr>
          <w:sz w:val="28"/>
          <w:szCs w:val="28"/>
        </w:rPr>
        <w:t>.</w:t>
      </w:r>
      <w:r>
        <w:rPr>
          <w:sz w:val="28"/>
          <w:szCs w:val="28"/>
        </w:rPr>
        <w:t>М</w:t>
      </w:r>
      <w:r w:rsidRPr="00CC5DA2">
        <w:rPr>
          <w:sz w:val="28"/>
          <w:szCs w:val="28"/>
        </w:rPr>
        <w:t xml:space="preserve">, виконавчий комітет Новодністровської міської ради </w:t>
      </w:r>
    </w:p>
    <w:p w:rsidR="000A4129" w:rsidRPr="00CC5DA2" w:rsidRDefault="000A4129" w:rsidP="000A4129">
      <w:pPr>
        <w:ind w:firstLine="720"/>
        <w:jc w:val="both"/>
        <w:rPr>
          <w:sz w:val="28"/>
          <w:szCs w:val="28"/>
        </w:rPr>
      </w:pPr>
    </w:p>
    <w:p w:rsidR="000A4129" w:rsidRPr="00CC5DA2" w:rsidRDefault="000A4129" w:rsidP="000A4129">
      <w:pPr>
        <w:tabs>
          <w:tab w:val="center" w:pos="5100"/>
          <w:tab w:val="left" w:pos="7650"/>
        </w:tabs>
        <w:jc w:val="center"/>
        <w:outlineLvl w:val="0"/>
        <w:rPr>
          <w:b/>
          <w:sz w:val="28"/>
          <w:szCs w:val="28"/>
        </w:rPr>
      </w:pPr>
      <w:r w:rsidRPr="00CC5DA2">
        <w:rPr>
          <w:b/>
          <w:sz w:val="28"/>
          <w:szCs w:val="28"/>
        </w:rPr>
        <w:t>В И Р І Ш И В:</w:t>
      </w:r>
    </w:p>
    <w:p w:rsidR="000A4129" w:rsidRPr="00CC5DA2" w:rsidRDefault="000A4129" w:rsidP="000A4129">
      <w:pPr>
        <w:ind w:firstLine="561"/>
        <w:jc w:val="center"/>
        <w:rPr>
          <w:b/>
          <w:sz w:val="28"/>
          <w:szCs w:val="28"/>
        </w:rPr>
      </w:pPr>
    </w:p>
    <w:p w:rsidR="000A4129" w:rsidRPr="00CC5DA2" w:rsidRDefault="000A4129" w:rsidP="000A4129">
      <w:pPr>
        <w:ind w:firstLine="708"/>
        <w:jc w:val="both"/>
        <w:rPr>
          <w:sz w:val="28"/>
          <w:szCs w:val="28"/>
        </w:rPr>
      </w:pPr>
      <w:r w:rsidRPr="00CC5DA2">
        <w:rPr>
          <w:sz w:val="28"/>
          <w:szCs w:val="28"/>
        </w:rPr>
        <w:t>1. Затвердити звіт про виконання фінансового плану КНП «</w:t>
      </w:r>
      <w:r>
        <w:rPr>
          <w:sz w:val="28"/>
          <w:szCs w:val="28"/>
        </w:rPr>
        <w:t>Новодністровська міська поліклініка</w:t>
      </w:r>
      <w:r w:rsidR="003619A7">
        <w:rPr>
          <w:sz w:val="28"/>
          <w:szCs w:val="28"/>
        </w:rPr>
        <w:t xml:space="preserve">» </w:t>
      </w:r>
      <w:r w:rsidRPr="00CC5DA2">
        <w:rPr>
          <w:sz w:val="28"/>
          <w:szCs w:val="28"/>
        </w:rPr>
        <w:t>за 2021</w:t>
      </w:r>
      <w:r w:rsidRPr="00CC5DA2">
        <w:rPr>
          <w:b/>
          <w:bCs/>
          <w:sz w:val="28"/>
          <w:szCs w:val="28"/>
        </w:rPr>
        <w:t xml:space="preserve"> </w:t>
      </w:r>
      <w:r w:rsidRPr="00CC5DA2">
        <w:rPr>
          <w:sz w:val="28"/>
          <w:szCs w:val="28"/>
        </w:rPr>
        <w:t xml:space="preserve">ріку згідно додатку. </w:t>
      </w:r>
    </w:p>
    <w:p w:rsidR="000A4129" w:rsidRPr="00CC5DA2" w:rsidRDefault="000A4129" w:rsidP="000A4129">
      <w:pPr>
        <w:pStyle w:val="afa"/>
        <w:spacing w:beforeAutospacing="0" w:afterAutospacing="0"/>
        <w:ind w:firstLine="720"/>
        <w:jc w:val="both"/>
        <w:rPr>
          <w:sz w:val="28"/>
          <w:szCs w:val="28"/>
        </w:rPr>
      </w:pPr>
      <w:r w:rsidRPr="00CC5DA2">
        <w:rPr>
          <w:sz w:val="28"/>
          <w:szCs w:val="28"/>
        </w:rPr>
        <w:t>2. Відділу організаційної роботи та зв’язків із громадськістю здійснити оприлюднення цього рішення на офіційному сайті Новодністровської міської ради.</w:t>
      </w:r>
    </w:p>
    <w:p w:rsidR="000A4129" w:rsidRPr="00CC5DA2" w:rsidRDefault="000A4129" w:rsidP="000A4129">
      <w:pPr>
        <w:pStyle w:val="afa"/>
        <w:spacing w:beforeAutospacing="0" w:afterAutospacing="0"/>
        <w:ind w:firstLine="720"/>
        <w:jc w:val="both"/>
        <w:rPr>
          <w:sz w:val="28"/>
          <w:szCs w:val="28"/>
        </w:rPr>
      </w:pPr>
      <w:r w:rsidRPr="00CC5DA2">
        <w:rPr>
          <w:sz w:val="28"/>
          <w:szCs w:val="28"/>
        </w:rPr>
        <w:t>3. Контроль за виконанням цього рішення покласти на заступника міського голови з питань діяльності виконавчих органів Новодністровської міської ради (Петрик Б.Ю.).</w:t>
      </w:r>
    </w:p>
    <w:p w:rsidR="006572F6" w:rsidRPr="000A4129" w:rsidRDefault="006572F6" w:rsidP="006572F6">
      <w:pPr>
        <w:rPr>
          <w:sz w:val="28"/>
          <w:szCs w:val="28"/>
          <w:lang w:val="uk-UA"/>
        </w:rPr>
      </w:pPr>
    </w:p>
    <w:p w:rsidR="006572F6" w:rsidRDefault="006572F6" w:rsidP="006572F6">
      <w:pPr>
        <w:rPr>
          <w:sz w:val="28"/>
          <w:szCs w:val="28"/>
        </w:rPr>
      </w:pPr>
    </w:p>
    <w:p w:rsidR="006572F6" w:rsidRDefault="006572F6" w:rsidP="006572F6">
      <w:pPr>
        <w:rPr>
          <w:sz w:val="28"/>
          <w:szCs w:val="28"/>
          <w:lang w:val="uk-UA"/>
        </w:rPr>
      </w:pPr>
    </w:p>
    <w:p w:rsidR="006572F6" w:rsidRDefault="006572F6" w:rsidP="006572F6">
      <w:pPr>
        <w:jc w:val="both"/>
        <w:rPr>
          <w:b/>
          <w:sz w:val="28"/>
          <w:szCs w:val="28"/>
          <w:lang w:val="uk-UA"/>
        </w:rPr>
      </w:pPr>
      <w:r>
        <w:rPr>
          <w:b/>
          <w:sz w:val="28"/>
          <w:szCs w:val="28"/>
          <w:lang w:val="uk-UA"/>
        </w:rPr>
        <w:t>Міський голова</w:t>
      </w:r>
      <w:r>
        <w:rPr>
          <w:b/>
          <w:sz w:val="28"/>
          <w:szCs w:val="28"/>
          <w:lang w:val="uk-UA"/>
        </w:rPr>
        <w:tab/>
      </w:r>
      <w:r>
        <w:rPr>
          <w:b/>
          <w:sz w:val="28"/>
          <w:szCs w:val="28"/>
        </w:rPr>
        <w:tab/>
      </w:r>
      <w:r>
        <w:rPr>
          <w:b/>
          <w:sz w:val="28"/>
          <w:szCs w:val="28"/>
        </w:rPr>
        <w:tab/>
      </w:r>
      <w:r>
        <w:rPr>
          <w:b/>
          <w:sz w:val="28"/>
          <w:szCs w:val="28"/>
          <w:lang w:val="uk-UA"/>
        </w:rPr>
        <w:t>(підпис є)</w:t>
      </w:r>
      <w:r>
        <w:rPr>
          <w:b/>
          <w:sz w:val="28"/>
          <w:szCs w:val="28"/>
        </w:rPr>
        <w:tab/>
      </w:r>
      <w:r>
        <w:rPr>
          <w:b/>
          <w:sz w:val="28"/>
          <w:szCs w:val="28"/>
        </w:rPr>
        <w:tab/>
      </w:r>
      <w:r>
        <w:rPr>
          <w:b/>
          <w:sz w:val="28"/>
          <w:szCs w:val="28"/>
        </w:rPr>
        <w:tab/>
        <w:t>Наталя Ц</w:t>
      </w:r>
      <w:r>
        <w:rPr>
          <w:b/>
          <w:sz w:val="28"/>
          <w:szCs w:val="28"/>
          <w:lang w:val="uk-UA"/>
        </w:rPr>
        <w:t>ИМБАЛЮК</w:t>
      </w:r>
    </w:p>
    <w:p w:rsidR="006572F6" w:rsidRDefault="006572F6" w:rsidP="006572F6">
      <w:pPr>
        <w:rPr>
          <w:sz w:val="28"/>
          <w:szCs w:val="28"/>
          <w:lang w:val="uk-UA"/>
        </w:rPr>
      </w:pPr>
    </w:p>
    <w:p w:rsidR="006572F6" w:rsidRDefault="006572F6" w:rsidP="006572F6">
      <w:pPr>
        <w:rPr>
          <w:sz w:val="28"/>
          <w:szCs w:val="28"/>
          <w:lang w:val="uk-UA"/>
        </w:rPr>
      </w:pPr>
      <w:r>
        <w:rPr>
          <w:sz w:val="28"/>
          <w:szCs w:val="28"/>
          <w:lang w:val="uk-UA"/>
        </w:rPr>
        <w:t>Згідно з оригіналом</w:t>
      </w:r>
    </w:p>
    <w:p w:rsidR="006572F6" w:rsidRDefault="006572F6" w:rsidP="006572F6">
      <w:pPr>
        <w:rPr>
          <w:b/>
          <w:sz w:val="28"/>
          <w:szCs w:val="28"/>
          <w:lang w:val="uk-UA"/>
        </w:rPr>
      </w:pPr>
    </w:p>
    <w:p w:rsidR="006572F6" w:rsidRDefault="006572F6" w:rsidP="006572F6">
      <w:pPr>
        <w:rPr>
          <w:b/>
          <w:sz w:val="28"/>
          <w:szCs w:val="28"/>
          <w:lang w:val="uk-UA"/>
        </w:rPr>
      </w:pPr>
      <w:r>
        <w:rPr>
          <w:b/>
          <w:sz w:val="28"/>
          <w:szCs w:val="28"/>
          <w:lang w:val="uk-UA"/>
        </w:rPr>
        <w:t>Керуючий справами</w:t>
      </w:r>
    </w:p>
    <w:p w:rsidR="000A4129" w:rsidRDefault="006572F6" w:rsidP="006572F6">
      <w:pPr>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p>
    <w:p w:rsidR="000A4129" w:rsidRPr="000A4129" w:rsidRDefault="000A4129" w:rsidP="000A4129">
      <w:pPr>
        <w:tabs>
          <w:tab w:val="left" w:pos="5670"/>
          <w:tab w:val="left" w:pos="5954"/>
        </w:tabs>
        <w:rPr>
          <w:b/>
          <w:sz w:val="18"/>
          <w:szCs w:val="18"/>
          <w:lang w:val="uk-UA"/>
        </w:rPr>
      </w:pPr>
      <w:r>
        <w:rPr>
          <w:b/>
          <w:sz w:val="18"/>
          <w:szCs w:val="18"/>
          <w:lang w:val="uk-UA"/>
        </w:rPr>
        <w:tab/>
      </w:r>
      <w:r w:rsidRPr="000A4129">
        <w:rPr>
          <w:b/>
          <w:sz w:val="18"/>
          <w:szCs w:val="18"/>
          <w:lang w:val="uk-UA"/>
        </w:rPr>
        <w:t>Додаток 1</w:t>
      </w:r>
    </w:p>
    <w:p w:rsidR="000A4129" w:rsidRPr="000A4129" w:rsidRDefault="000A4129" w:rsidP="000A4129">
      <w:pPr>
        <w:ind w:left="5664" w:firstLine="6"/>
        <w:rPr>
          <w:sz w:val="18"/>
          <w:szCs w:val="18"/>
          <w:lang w:val="uk-UA"/>
        </w:rPr>
      </w:pPr>
      <w:r w:rsidRPr="000A4129">
        <w:rPr>
          <w:sz w:val="18"/>
          <w:szCs w:val="18"/>
          <w:lang w:val="uk-UA"/>
        </w:rPr>
        <w:t xml:space="preserve">до рішення виконавчого комітету </w:t>
      </w:r>
    </w:p>
    <w:p w:rsidR="000A4129" w:rsidRPr="000A4129" w:rsidRDefault="000A4129" w:rsidP="000A4129">
      <w:pPr>
        <w:ind w:left="5664" w:firstLine="6"/>
        <w:rPr>
          <w:sz w:val="18"/>
          <w:szCs w:val="18"/>
          <w:lang w:val="uk-UA"/>
        </w:rPr>
      </w:pPr>
      <w:r w:rsidRPr="000A4129">
        <w:rPr>
          <w:sz w:val="18"/>
          <w:szCs w:val="18"/>
          <w:lang w:val="uk-UA"/>
        </w:rPr>
        <w:t>08.06.2022 р. №69/11</w:t>
      </w:r>
    </w:p>
    <w:p w:rsidR="000A4129" w:rsidRPr="000A4129" w:rsidRDefault="000A4129" w:rsidP="000A4129">
      <w:pPr>
        <w:rPr>
          <w:sz w:val="4"/>
          <w:szCs w:val="28"/>
          <w:lang w:val="uk-UA"/>
        </w:rPr>
      </w:pPr>
    </w:p>
    <w:tbl>
      <w:tblPr>
        <w:tblW w:w="9782" w:type="dxa"/>
        <w:tblInd w:w="-176" w:type="dxa"/>
        <w:tblLayout w:type="fixed"/>
        <w:tblLook w:val="00A0" w:firstRow="1" w:lastRow="0" w:firstColumn="1" w:lastColumn="0" w:noHBand="0" w:noVBand="0"/>
      </w:tblPr>
      <w:tblGrid>
        <w:gridCol w:w="3828"/>
        <w:gridCol w:w="709"/>
        <w:gridCol w:w="1134"/>
        <w:gridCol w:w="1134"/>
        <w:gridCol w:w="142"/>
        <w:gridCol w:w="1275"/>
        <w:gridCol w:w="1560"/>
      </w:tblGrid>
      <w:tr w:rsidR="000A4129" w:rsidRPr="000A4129" w:rsidTr="000A4129">
        <w:trPr>
          <w:trHeight w:val="390"/>
        </w:trPr>
        <w:tc>
          <w:tcPr>
            <w:tcW w:w="9782" w:type="dxa"/>
            <w:gridSpan w:val="7"/>
            <w:tcBorders>
              <w:top w:val="nil"/>
              <w:left w:val="nil"/>
              <w:bottom w:val="nil"/>
              <w:right w:val="nil"/>
            </w:tcBorders>
            <w:noWrap/>
            <w:vAlign w:val="center"/>
          </w:tcPr>
          <w:p w:rsidR="000A4129" w:rsidRPr="000A4129" w:rsidRDefault="000A4129" w:rsidP="000A4129">
            <w:pPr>
              <w:jc w:val="center"/>
              <w:rPr>
                <w:b/>
                <w:bCs/>
                <w:sz w:val="18"/>
                <w:szCs w:val="22"/>
              </w:rPr>
            </w:pPr>
            <w:r w:rsidRPr="000A4129">
              <w:rPr>
                <w:b/>
                <w:bCs/>
                <w:sz w:val="18"/>
                <w:szCs w:val="22"/>
              </w:rPr>
              <w:t>ЗВІТ</w:t>
            </w:r>
          </w:p>
        </w:tc>
      </w:tr>
      <w:tr w:rsidR="000A4129" w:rsidRPr="000A4129" w:rsidTr="000A4129">
        <w:trPr>
          <w:trHeight w:val="375"/>
        </w:trPr>
        <w:tc>
          <w:tcPr>
            <w:tcW w:w="9782" w:type="dxa"/>
            <w:gridSpan w:val="7"/>
            <w:tcBorders>
              <w:top w:val="nil"/>
              <w:left w:val="nil"/>
              <w:bottom w:val="nil"/>
              <w:right w:val="nil"/>
            </w:tcBorders>
            <w:noWrap/>
            <w:vAlign w:val="center"/>
          </w:tcPr>
          <w:p w:rsidR="000A4129" w:rsidRPr="000A4129" w:rsidRDefault="000A4129" w:rsidP="000A4129">
            <w:pPr>
              <w:jc w:val="center"/>
              <w:rPr>
                <w:b/>
                <w:bCs/>
                <w:sz w:val="18"/>
                <w:szCs w:val="22"/>
                <w:lang w:val="uk-UA"/>
              </w:rPr>
            </w:pPr>
            <w:r w:rsidRPr="000A4129">
              <w:rPr>
                <w:b/>
                <w:bCs/>
                <w:sz w:val="18"/>
                <w:szCs w:val="22"/>
              </w:rPr>
              <w:t xml:space="preserve">ПРО ВИКОНАННЯ ФІНАНСОВОГО ПЛАНУ КОМУНАЛЬНОГО </w:t>
            </w:r>
            <w:r w:rsidRPr="000A4129">
              <w:rPr>
                <w:b/>
                <w:bCs/>
                <w:sz w:val="18"/>
                <w:szCs w:val="22"/>
                <w:lang w:val="uk-UA"/>
              </w:rPr>
              <w:t xml:space="preserve">НЕКОМЕРЦІЙНОГО </w:t>
            </w:r>
            <w:r w:rsidRPr="000A4129">
              <w:rPr>
                <w:b/>
                <w:bCs/>
                <w:sz w:val="18"/>
                <w:szCs w:val="22"/>
              </w:rPr>
              <w:t>ПІДПРИЄМСТВА</w:t>
            </w:r>
            <w:r w:rsidRPr="000A4129">
              <w:rPr>
                <w:b/>
                <w:bCs/>
                <w:sz w:val="18"/>
                <w:szCs w:val="22"/>
                <w:lang w:val="uk-UA"/>
              </w:rPr>
              <w:t xml:space="preserve"> «НОВОДНІСТРОВСЬКА МІСЬКА ПОЛІКЛІНІКА»</w:t>
            </w:r>
          </w:p>
        </w:tc>
      </w:tr>
      <w:tr w:rsidR="000A4129" w:rsidRPr="000A4129" w:rsidTr="000A4129">
        <w:trPr>
          <w:trHeight w:val="375"/>
        </w:trPr>
        <w:tc>
          <w:tcPr>
            <w:tcW w:w="9782" w:type="dxa"/>
            <w:gridSpan w:val="7"/>
            <w:tcBorders>
              <w:top w:val="nil"/>
              <w:left w:val="nil"/>
              <w:bottom w:val="nil"/>
              <w:right w:val="nil"/>
            </w:tcBorders>
            <w:noWrap/>
            <w:vAlign w:val="center"/>
          </w:tcPr>
          <w:p w:rsidR="000A4129" w:rsidRPr="000A4129" w:rsidRDefault="000A4129" w:rsidP="000A4129">
            <w:pPr>
              <w:jc w:val="center"/>
              <w:rPr>
                <w:b/>
                <w:bCs/>
                <w:sz w:val="18"/>
                <w:szCs w:val="22"/>
                <w:lang w:val="uk-UA"/>
              </w:rPr>
            </w:pPr>
            <w:r w:rsidRPr="000A4129">
              <w:rPr>
                <w:b/>
                <w:bCs/>
                <w:sz w:val="18"/>
                <w:szCs w:val="22"/>
              </w:rPr>
              <w:t xml:space="preserve">за </w:t>
            </w:r>
            <w:r w:rsidRPr="000A4129">
              <w:rPr>
                <w:b/>
                <w:bCs/>
                <w:sz w:val="18"/>
                <w:szCs w:val="22"/>
                <w:lang w:val="uk-UA"/>
              </w:rPr>
              <w:t xml:space="preserve"> 2021 </w:t>
            </w:r>
            <w:r w:rsidRPr="000A4129">
              <w:rPr>
                <w:b/>
                <w:bCs/>
                <w:sz w:val="18"/>
                <w:szCs w:val="22"/>
              </w:rPr>
              <w:t xml:space="preserve"> </w:t>
            </w:r>
            <w:r w:rsidRPr="000A4129">
              <w:rPr>
                <w:b/>
                <w:bCs/>
                <w:sz w:val="18"/>
                <w:szCs w:val="22"/>
                <w:lang w:val="uk-UA"/>
              </w:rPr>
              <w:t>рік</w:t>
            </w:r>
          </w:p>
        </w:tc>
      </w:tr>
      <w:tr w:rsidR="000A4129" w:rsidRPr="000A4129" w:rsidTr="000A4129">
        <w:trPr>
          <w:trHeight w:val="560"/>
        </w:trPr>
        <w:tc>
          <w:tcPr>
            <w:tcW w:w="9782" w:type="dxa"/>
            <w:gridSpan w:val="7"/>
            <w:tcBorders>
              <w:top w:val="nil"/>
              <w:left w:val="nil"/>
              <w:bottom w:val="nil"/>
              <w:right w:val="nil"/>
            </w:tcBorders>
            <w:noWrap/>
            <w:vAlign w:val="center"/>
          </w:tcPr>
          <w:p w:rsidR="000A4129" w:rsidRPr="000A4129" w:rsidRDefault="000A4129" w:rsidP="000A4129">
            <w:pPr>
              <w:jc w:val="center"/>
              <w:rPr>
                <w:b/>
                <w:bCs/>
                <w:sz w:val="18"/>
                <w:szCs w:val="20"/>
              </w:rPr>
            </w:pPr>
            <w:r w:rsidRPr="000A4129">
              <w:rPr>
                <w:b/>
                <w:bCs/>
                <w:sz w:val="18"/>
                <w:szCs w:val="20"/>
              </w:rPr>
              <w:t>Основні фінансові показники</w:t>
            </w:r>
          </w:p>
        </w:tc>
      </w:tr>
      <w:tr w:rsidR="000A4129" w:rsidRPr="000A4129" w:rsidTr="000A4129">
        <w:trPr>
          <w:trHeight w:val="206"/>
        </w:trPr>
        <w:tc>
          <w:tcPr>
            <w:tcW w:w="3828" w:type="dxa"/>
            <w:vMerge w:val="restart"/>
            <w:tcBorders>
              <w:top w:val="single" w:sz="4" w:space="0" w:color="auto"/>
              <w:left w:val="single" w:sz="4" w:space="0" w:color="auto"/>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Найменування показника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jc w:val="center"/>
              <w:rPr>
                <w:sz w:val="18"/>
                <w:szCs w:val="20"/>
              </w:rPr>
            </w:pPr>
            <w:r w:rsidRPr="000A4129">
              <w:rPr>
                <w:sz w:val="18"/>
                <w:szCs w:val="20"/>
              </w:rPr>
              <w:t xml:space="preserve">Код рядка </w:t>
            </w:r>
          </w:p>
        </w:tc>
        <w:tc>
          <w:tcPr>
            <w:tcW w:w="5245" w:type="dxa"/>
            <w:gridSpan w:val="5"/>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rPr>
              <w:t>Звітний період</w:t>
            </w:r>
            <w:r w:rsidRPr="000A4129">
              <w:rPr>
                <w:sz w:val="18"/>
                <w:szCs w:val="20"/>
                <w:lang w:val="uk-UA"/>
              </w:rPr>
              <w:t xml:space="preserve"> 9 місяців  2021р</w:t>
            </w:r>
          </w:p>
        </w:tc>
      </w:tr>
      <w:tr w:rsidR="000A4129" w:rsidRPr="000A4129" w:rsidTr="000A4129">
        <w:trPr>
          <w:trHeight w:val="268"/>
        </w:trPr>
        <w:tc>
          <w:tcPr>
            <w:tcW w:w="3828" w:type="dxa"/>
            <w:vMerge/>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r w:rsidRPr="000A4129">
              <w:rPr>
                <w:sz w:val="18"/>
                <w:szCs w:val="20"/>
              </w:rPr>
              <w:t>План</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r w:rsidRPr="000A4129">
              <w:rPr>
                <w:sz w:val="18"/>
                <w:szCs w:val="20"/>
              </w:rPr>
              <w:t>факт</w:t>
            </w:r>
          </w:p>
        </w:tc>
        <w:tc>
          <w:tcPr>
            <w:tcW w:w="1417"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r w:rsidRPr="000A4129">
              <w:rPr>
                <w:sz w:val="18"/>
                <w:szCs w:val="20"/>
              </w:rPr>
              <w:t>відхилення, +/-</w:t>
            </w: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r w:rsidRPr="000A4129">
              <w:rPr>
                <w:sz w:val="18"/>
                <w:szCs w:val="20"/>
              </w:rPr>
              <w:t>виконання,%</w:t>
            </w:r>
          </w:p>
        </w:tc>
      </w:tr>
      <w:tr w:rsidR="000A4129" w:rsidRPr="000A4129" w:rsidTr="000A4129">
        <w:trPr>
          <w:trHeight w:val="77"/>
        </w:trPr>
        <w:tc>
          <w:tcPr>
            <w:tcW w:w="3828" w:type="dxa"/>
            <w:tcBorders>
              <w:top w:val="nil"/>
              <w:left w:val="single" w:sz="4" w:space="0" w:color="auto"/>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1</w:t>
            </w:r>
          </w:p>
        </w:tc>
        <w:tc>
          <w:tcPr>
            <w:tcW w:w="709"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r w:rsidRPr="000A4129">
              <w:rPr>
                <w:sz w:val="18"/>
                <w:szCs w:val="20"/>
              </w:rPr>
              <w:t>2</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r w:rsidRPr="000A4129">
              <w:rPr>
                <w:sz w:val="18"/>
                <w:szCs w:val="20"/>
              </w:rPr>
              <w:t>3</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r w:rsidRPr="000A4129">
              <w:rPr>
                <w:sz w:val="18"/>
                <w:szCs w:val="20"/>
              </w:rPr>
              <w:t>4</w:t>
            </w:r>
          </w:p>
        </w:tc>
        <w:tc>
          <w:tcPr>
            <w:tcW w:w="1417"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r w:rsidRPr="000A4129">
              <w:rPr>
                <w:sz w:val="18"/>
                <w:szCs w:val="20"/>
              </w:rPr>
              <w:t>5</w:t>
            </w: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r w:rsidRPr="000A4129">
              <w:rPr>
                <w:sz w:val="18"/>
                <w:szCs w:val="20"/>
              </w:rPr>
              <w:t>6</w:t>
            </w:r>
          </w:p>
        </w:tc>
      </w:tr>
      <w:tr w:rsidR="000A4129" w:rsidRPr="000A4129" w:rsidTr="000A4129">
        <w:trPr>
          <w:trHeight w:val="171"/>
        </w:trPr>
        <w:tc>
          <w:tcPr>
            <w:tcW w:w="9782" w:type="dxa"/>
            <w:gridSpan w:val="7"/>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jc w:val="center"/>
              <w:rPr>
                <w:b/>
                <w:bCs/>
                <w:sz w:val="18"/>
                <w:szCs w:val="20"/>
              </w:rPr>
            </w:pPr>
            <w:r w:rsidRPr="000A4129">
              <w:rPr>
                <w:b/>
                <w:bCs/>
                <w:sz w:val="18"/>
                <w:szCs w:val="20"/>
              </w:rPr>
              <w:t>І. Формування фінансових результатів</w:t>
            </w:r>
          </w:p>
        </w:tc>
      </w:tr>
      <w:tr w:rsidR="000A4129" w:rsidRPr="000A4129" w:rsidTr="000A4129">
        <w:trPr>
          <w:trHeight w:val="402"/>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Чистий дохід від реалізації продукції (товарів, робіт, послуг)</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1040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5594,2</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5250,4</w:t>
            </w:r>
          </w:p>
        </w:tc>
        <w:tc>
          <w:tcPr>
            <w:tcW w:w="1417" w:type="dxa"/>
            <w:gridSpan w:val="2"/>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lang w:val="uk-UA"/>
              </w:rPr>
            </w:pPr>
            <w:r w:rsidRPr="000A4129">
              <w:rPr>
                <w:sz w:val="18"/>
                <w:lang w:val="uk-UA"/>
              </w:rPr>
              <w:t>-343,9</w:t>
            </w:r>
          </w:p>
        </w:tc>
        <w:tc>
          <w:tcPr>
            <w:tcW w:w="1560" w:type="dxa"/>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lang w:val="uk-UA"/>
              </w:rPr>
            </w:pPr>
            <w:r w:rsidRPr="000A4129">
              <w:rPr>
                <w:sz w:val="18"/>
                <w:lang w:val="uk-UA"/>
              </w:rPr>
              <w:t>94</w:t>
            </w:r>
          </w:p>
        </w:tc>
      </w:tr>
      <w:tr w:rsidR="000A4129" w:rsidRPr="000A4129" w:rsidTr="000A4129">
        <w:trPr>
          <w:trHeight w:val="402"/>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Собівартість реалізованої продукції (товарів, робіт, послуг)</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1050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6200,00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3825,4</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lang w:val="uk-UA"/>
              </w:rPr>
            </w:pPr>
            <w:r w:rsidRPr="000A4129">
              <w:rPr>
                <w:sz w:val="18"/>
                <w:lang w:val="uk-UA"/>
              </w:rPr>
              <w:t>-2374,6</w:t>
            </w:r>
          </w:p>
        </w:tc>
        <w:tc>
          <w:tcPr>
            <w:tcW w:w="1560" w:type="dxa"/>
            <w:tcBorders>
              <w:top w:val="single" w:sz="4" w:space="0" w:color="auto"/>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lang w:val="uk-UA"/>
              </w:rPr>
            </w:pPr>
            <w:r w:rsidRPr="000A4129">
              <w:rPr>
                <w:sz w:val="18"/>
                <w:lang w:val="uk-UA"/>
              </w:rPr>
              <w:t>62</w:t>
            </w:r>
          </w:p>
        </w:tc>
      </w:tr>
      <w:tr w:rsidR="000A4129" w:rsidRPr="000A4129" w:rsidTr="000A4129">
        <w:trPr>
          <w:trHeight w:val="213"/>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18"/>
                <w:szCs w:val="20"/>
              </w:rPr>
            </w:pPr>
            <w:r w:rsidRPr="000A4129">
              <w:rPr>
                <w:b/>
                <w:bCs/>
                <w:sz w:val="18"/>
                <w:szCs w:val="20"/>
              </w:rPr>
              <w:t>Валовий прибуток/збиток</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b/>
                <w:bCs/>
                <w:sz w:val="18"/>
                <w:szCs w:val="20"/>
              </w:rPr>
            </w:pPr>
            <w:r w:rsidRPr="000A4129">
              <w:rPr>
                <w:b/>
                <w:bCs/>
                <w:sz w:val="18"/>
                <w:szCs w:val="20"/>
              </w:rPr>
              <w:t>1060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18"/>
                <w:szCs w:val="20"/>
                <w:lang w:val="uk-UA"/>
              </w:rPr>
            </w:pPr>
            <w:r w:rsidRPr="000A4129">
              <w:rPr>
                <w:b/>
                <w:bCs/>
                <w:sz w:val="18"/>
                <w:szCs w:val="20"/>
                <w:lang w:val="uk-UA"/>
              </w:rPr>
              <w:t>-605,7</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18"/>
                <w:szCs w:val="20"/>
                <w:lang w:val="uk-UA"/>
              </w:rPr>
            </w:pPr>
            <w:r w:rsidRPr="000A4129">
              <w:rPr>
                <w:b/>
                <w:bCs/>
                <w:sz w:val="18"/>
                <w:szCs w:val="20"/>
                <w:lang w:val="uk-UA"/>
              </w:rPr>
              <w:t>1425,0</w:t>
            </w:r>
          </w:p>
        </w:tc>
        <w:tc>
          <w:tcPr>
            <w:tcW w:w="1417" w:type="dxa"/>
            <w:gridSpan w:val="2"/>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b/>
                <w:bCs/>
                <w:sz w:val="18"/>
                <w:szCs w:val="20"/>
                <w:lang w:val="uk-UA"/>
              </w:rPr>
            </w:pPr>
            <w:r w:rsidRPr="000A4129">
              <w:rPr>
                <w:b/>
                <w:bCs/>
                <w:sz w:val="18"/>
                <w:szCs w:val="20"/>
                <w:lang w:val="uk-UA"/>
              </w:rPr>
              <w:t>2030,7</w:t>
            </w:r>
          </w:p>
        </w:tc>
        <w:tc>
          <w:tcPr>
            <w:tcW w:w="1560" w:type="dxa"/>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b/>
                <w:bCs/>
                <w:sz w:val="18"/>
                <w:szCs w:val="20"/>
                <w:lang w:val="uk-UA"/>
              </w:rPr>
            </w:pPr>
            <w:r w:rsidRPr="000A4129">
              <w:rPr>
                <w:b/>
                <w:bCs/>
                <w:sz w:val="18"/>
                <w:szCs w:val="20"/>
                <w:lang w:val="uk-UA"/>
              </w:rPr>
              <w:t>0</w:t>
            </w:r>
          </w:p>
        </w:tc>
      </w:tr>
      <w:tr w:rsidR="000A4129" w:rsidRPr="000A4129" w:rsidTr="000A4129">
        <w:trPr>
          <w:trHeight w:val="259"/>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Інші операційні доходи</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1070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5498,0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5008,9</w:t>
            </w:r>
          </w:p>
        </w:tc>
        <w:tc>
          <w:tcPr>
            <w:tcW w:w="1417" w:type="dxa"/>
            <w:gridSpan w:val="2"/>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-489,1</w:t>
            </w:r>
          </w:p>
        </w:tc>
        <w:tc>
          <w:tcPr>
            <w:tcW w:w="1560" w:type="dxa"/>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91</w:t>
            </w:r>
          </w:p>
        </w:tc>
      </w:tr>
      <w:tr w:rsidR="000A4129" w:rsidRPr="000A4129" w:rsidTr="000A4129">
        <w:trPr>
          <w:trHeight w:val="247"/>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Адміністративні витрати</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1080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2218,4</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2145,7</w:t>
            </w:r>
          </w:p>
        </w:tc>
        <w:tc>
          <w:tcPr>
            <w:tcW w:w="1417" w:type="dxa"/>
            <w:gridSpan w:val="2"/>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-72,7</w:t>
            </w:r>
          </w:p>
        </w:tc>
        <w:tc>
          <w:tcPr>
            <w:tcW w:w="1560" w:type="dxa"/>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97</w:t>
            </w:r>
          </w:p>
        </w:tc>
      </w:tr>
      <w:tr w:rsidR="000A4129" w:rsidRPr="000A4129" w:rsidTr="000A4129">
        <w:trPr>
          <w:trHeight w:val="179"/>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Витрати на збут</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1110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w:t>
            </w:r>
          </w:p>
        </w:tc>
        <w:tc>
          <w:tcPr>
            <w:tcW w:w="1417" w:type="dxa"/>
            <w:gridSpan w:val="2"/>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w:t>
            </w:r>
          </w:p>
        </w:tc>
        <w:tc>
          <w:tcPr>
            <w:tcW w:w="1560" w:type="dxa"/>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w:t>
            </w:r>
          </w:p>
        </w:tc>
      </w:tr>
      <w:tr w:rsidR="000A4129" w:rsidRPr="000A4129" w:rsidTr="000A4129">
        <w:trPr>
          <w:trHeight w:val="70"/>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Інші операційні витрати</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1120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2673,9</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4155,1</w:t>
            </w:r>
          </w:p>
        </w:tc>
        <w:tc>
          <w:tcPr>
            <w:tcW w:w="1417" w:type="dxa"/>
            <w:gridSpan w:val="2"/>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1481,2</w:t>
            </w:r>
          </w:p>
        </w:tc>
        <w:tc>
          <w:tcPr>
            <w:tcW w:w="1560" w:type="dxa"/>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155</w:t>
            </w:r>
          </w:p>
        </w:tc>
      </w:tr>
      <w:tr w:rsidR="000A4129" w:rsidRPr="000A4129" w:rsidTr="000A4129">
        <w:trPr>
          <w:trHeight w:val="415"/>
        </w:trPr>
        <w:tc>
          <w:tcPr>
            <w:tcW w:w="3828" w:type="dxa"/>
            <w:tcBorders>
              <w:top w:val="nil"/>
              <w:left w:val="single" w:sz="4" w:space="0" w:color="auto"/>
              <w:bottom w:val="nil"/>
              <w:right w:val="single" w:sz="4" w:space="0" w:color="auto"/>
            </w:tcBorders>
            <w:vAlign w:val="center"/>
          </w:tcPr>
          <w:p w:rsidR="000A4129" w:rsidRPr="000A4129" w:rsidRDefault="000A4129" w:rsidP="000A4129">
            <w:pPr>
              <w:rPr>
                <w:b/>
                <w:bCs/>
                <w:sz w:val="18"/>
                <w:szCs w:val="18"/>
              </w:rPr>
            </w:pPr>
            <w:r w:rsidRPr="000A4129">
              <w:rPr>
                <w:b/>
                <w:bCs/>
                <w:sz w:val="18"/>
                <w:szCs w:val="18"/>
              </w:rPr>
              <w:t>Фінансовий результат від</w:t>
            </w:r>
            <w:r w:rsidRPr="000A4129">
              <w:rPr>
                <w:b/>
                <w:bCs/>
                <w:sz w:val="18"/>
                <w:szCs w:val="18"/>
                <w:lang w:val="uk-UA"/>
              </w:rPr>
              <w:t xml:space="preserve"> о</w:t>
            </w:r>
            <w:r w:rsidRPr="000A4129">
              <w:rPr>
                <w:b/>
                <w:bCs/>
                <w:sz w:val="18"/>
                <w:szCs w:val="18"/>
              </w:rPr>
              <w:t>пераційної діяльності: прибуток/збиток</w:t>
            </w:r>
          </w:p>
        </w:tc>
        <w:tc>
          <w:tcPr>
            <w:tcW w:w="709" w:type="dxa"/>
            <w:tcBorders>
              <w:top w:val="nil"/>
              <w:left w:val="nil"/>
              <w:bottom w:val="nil"/>
              <w:right w:val="single" w:sz="4" w:space="0" w:color="auto"/>
            </w:tcBorders>
            <w:noWrap/>
            <w:vAlign w:val="center"/>
          </w:tcPr>
          <w:p w:rsidR="000A4129" w:rsidRPr="000A4129" w:rsidRDefault="000A4129" w:rsidP="000A4129">
            <w:pPr>
              <w:jc w:val="center"/>
              <w:rPr>
                <w:b/>
                <w:bCs/>
                <w:sz w:val="18"/>
                <w:szCs w:val="20"/>
              </w:rPr>
            </w:pPr>
            <w:r w:rsidRPr="000A4129">
              <w:rPr>
                <w:b/>
                <w:bCs/>
                <w:sz w:val="18"/>
                <w:szCs w:val="20"/>
              </w:rPr>
              <w:t>1130</w:t>
            </w:r>
          </w:p>
        </w:tc>
        <w:tc>
          <w:tcPr>
            <w:tcW w:w="1134" w:type="dxa"/>
            <w:tcBorders>
              <w:top w:val="nil"/>
              <w:left w:val="nil"/>
              <w:bottom w:val="nil"/>
              <w:right w:val="single" w:sz="4" w:space="0" w:color="auto"/>
            </w:tcBorders>
            <w:vAlign w:val="center"/>
          </w:tcPr>
          <w:p w:rsidR="000A4129" w:rsidRPr="000A4129" w:rsidRDefault="000A4129" w:rsidP="000A4129">
            <w:pPr>
              <w:jc w:val="center"/>
              <w:rPr>
                <w:b/>
                <w:bCs/>
                <w:sz w:val="18"/>
                <w:szCs w:val="20"/>
                <w:lang w:val="uk-UA"/>
              </w:rPr>
            </w:pPr>
            <w:r w:rsidRPr="000A4129">
              <w:rPr>
                <w:b/>
                <w:bCs/>
                <w:sz w:val="18"/>
                <w:szCs w:val="20"/>
                <w:lang w:val="uk-UA"/>
              </w:rPr>
              <w:t>-</w:t>
            </w:r>
          </w:p>
        </w:tc>
        <w:tc>
          <w:tcPr>
            <w:tcW w:w="1134" w:type="dxa"/>
            <w:tcBorders>
              <w:top w:val="nil"/>
              <w:left w:val="nil"/>
              <w:bottom w:val="nil"/>
              <w:right w:val="single" w:sz="4" w:space="0" w:color="auto"/>
            </w:tcBorders>
            <w:vAlign w:val="center"/>
          </w:tcPr>
          <w:p w:rsidR="000A4129" w:rsidRPr="000A4129" w:rsidRDefault="000A4129" w:rsidP="000A4129">
            <w:pPr>
              <w:jc w:val="center"/>
              <w:rPr>
                <w:b/>
                <w:bCs/>
                <w:sz w:val="18"/>
                <w:szCs w:val="20"/>
                <w:lang w:val="uk-UA"/>
              </w:rPr>
            </w:pPr>
            <w:r w:rsidRPr="000A4129">
              <w:rPr>
                <w:b/>
                <w:bCs/>
                <w:sz w:val="18"/>
                <w:szCs w:val="20"/>
                <w:lang w:val="uk-UA"/>
              </w:rPr>
              <w:t>133,1</w:t>
            </w:r>
          </w:p>
        </w:tc>
        <w:tc>
          <w:tcPr>
            <w:tcW w:w="1417" w:type="dxa"/>
            <w:gridSpan w:val="2"/>
            <w:tcBorders>
              <w:top w:val="nil"/>
              <w:left w:val="nil"/>
              <w:bottom w:val="nil"/>
              <w:right w:val="single" w:sz="4" w:space="0" w:color="auto"/>
            </w:tcBorders>
            <w:shd w:val="clear" w:color="auto" w:fill="auto"/>
            <w:vAlign w:val="center"/>
          </w:tcPr>
          <w:p w:rsidR="000A4129" w:rsidRPr="000A4129" w:rsidRDefault="000A4129" w:rsidP="000A4129">
            <w:pPr>
              <w:jc w:val="center"/>
              <w:rPr>
                <w:b/>
                <w:bCs/>
                <w:sz w:val="18"/>
                <w:szCs w:val="20"/>
                <w:lang w:val="uk-UA"/>
              </w:rPr>
            </w:pPr>
            <w:r w:rsidRPr="000A4129">
              <w:rPr>
                <w:b/>
                <w:bCs/>
                <w:sz w:val="18"/>
                <w:szCs w:val="20"/>
                <w:lang w:val="uk-UA"/>
              </w:rPr>
              <w:t>133,1</w:t>
            </w:r>
          </w:p>
        </w:tc>
        <w:tc>
          <w:tcPr>
            <w:tcW w:w="1560" w:type="dxa"/>
            <w:tcBorders>
              <w:top w:val="nil"/>
              <w:left w:val="nil"/>
              <w:bottom w:val="nil"/>
              <w:right w:val="single" w:sz="4" w:space="0" w:color="auto"/>
            </w:tcBorders>
            <w:shd w:val="clear" w:color="auto" w:fill="auto"/>
            <w:vAlign w:val="center"/>
          </w:tcPr>
          <w:p w:rsidR="000A4129" w:rsidRPr="000A4129" w:rsidRDefault="000A4129" w:rsidP="000A4129">
            <w:pPr>
              <w:jc w:val="center"/>
              <w:rPr>
                <w:b/>
                <w:bCs/>
                <w:sz w:val="18"/>
                <w:szCs w:val="20"/>
                <w:lang w:val="uk-UA"/>
              </w:rPr>
            </w:pPr>
            <w:r w:rsidRPr="000A4129">
              <w:rPr>
                <w:b/>
                <w:bCs/>
                <w:sz w:val="18"/>
                <w:szCs w:val="20"/>
                <w:lang w:val="uk-UA"/>
              </w:rPr>
              <w:t>-</w:t>
            </w:r>
          </w:p>
        </w:tc>
      </w:tr>
      <w:tr w:rsidR="000A4129" w:rsidRPr="000A4129" w:rsidTr="000A4129">
        <w:trPr>
          <w:trHeight w:val="222"/>
        </w:trPr>
        <w:tc>
          <w:tcPr>
            <w:tcW w:w="3828" w:type="dxa"/>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sz w:val="18"/>
                <w:szCs w:val="20"/>
                <w:lang w:val="uk-UA"/>
              </w:rPr>
            </w:pPr>
            <w:r w:rsidRPr="000A4129">
              <w:rPr>
                <w:sz w:val="18"/>
                <w:szCs w:val="20"/>
              </w:rPr>
              <w:t>Доходи від фінансової діяльності</w:t>
            </w:r>
            <w:r w:rsidRPr="000A4129">
              <w:rPr>
                <w:sz w:val="18"/>
                <w:szCs w:val="20"/>
                <w:lang w:val="uk-UA"/>
              </w:rPr>
              <w:t xml:space="preserve"> </w:t>
            </w:r>
          </w:p>
        </w:tc>
        <w:tc>
          <w:tcPr>
            <w:tcW w:w="709" w:type="dxa"/>
            <w:tcBorders>
              <w:top w:val="single" w:sz="4" w:space="0" w:color="auto"/>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1140</w:t>
            </w:r>
          </w:p>
        </w:tc>
        <w:tc>
          <w:tcPr>
            <w:tcW w:w="1134" w:type="dxa"/>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w:t>
            </w:r>
          </w:p>
        </w:tc>
        <w:tc>
          <w:tcPr>
            <w:tcW w:w="1134" w:type="dxa"/>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w:t>
            </w:r>
          </w:p>
        </w:tc>
      </w:tr>
      <w:tr w:rsidR="000A4129" w:rsidRPr="000A4129" w:rsidTr="000A4129">
        <w:trPr>
          <w:trHeight w:val="269"/>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Витрати від фінансової діяльності</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11</w:t>
            </w:r>
            <w:r w:rsidRPr="000A4129">
              <w:rPr>
                <w:sz w:val="18"/>
                <w:szCs w:val="20"/>
                <w:lang w:val="uk-UA"/>
              </w:rPr>
              <w:t>5</w:t>
            </w:r>
            <w:r w:rsidRPr="000A4129">
              <w:rPr>
                <w:sz w:val="18"/>
                <w:szCs w:val="20"/>
              </w:rPr>
              <w:t>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w:t>
            </w:r>
          </w:p>
        </w:tc>
        <w:tc>
          <w:tcPr>
            <w:tcW w:w="1417" w:type="dxa"/>
            <w:gridSpan w:val="2"/>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w:t>
            </w:r>
          </w:p>
        </w:tc>
        <w:tc>
          <w:tcPr>
            <w:tcW w:w="1560" w:type="dxa"/>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w:t>
            </w:r>
          </w:p>
        </w:tc>
      </w:tr>
      <w:tr w:rsidR="000A4129" w:rsidRPr="000A4129" w:rsidTr="000A4129">
        <w:trPr>
          <w:trHeight w:val="132"/>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lang w:val="uk-UA"/>
              </w:rPr>
            </w:pPr>
            <w:r w:rsidRPr="000A4129">
              <w:rPr>
                <w:sz w:val="18"/>
                <w:szCs w:val="20"/>
              </w:rPr>
              <w:t>Інші доходи</w:t>
            </w:r>
            <w:r w:rsidRPr="000A4129">
              <w:rPr>
                <w:sz w:val="18"/>
                <w:szCs w:val="20"/>
                <w:lang w:val="uk-UA"/>
              </w:rPr>
              <w:t xml:space="preserve">  </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11</w:t>
            </w:r>
            <w:r w:rsidRPr="000A4129">
              <w:rPr>
                <w:sz w:val="18"/>
                <w:szCs w:val="20"/>
                <w:lang w:val="uk-UA"/>
              </w:rPr>
              <w:t>6</w:t>
            </w:r>
            <w:r w:rsidRPr="000A4129">
              <w:rPr>
                <w:sz w:val="18"/>
                <w:szCs w:val="20"/>
              </w:rPr>
              <w:t>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67,6</w:t>
            </w:r>
          </w:p>
        </w:tc>
        <w:tc>
          <w:tcPr>
            <w:tcW w:w="1417" w:type="dxa"/>
            <w:gridSpan w:val="2"/>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67,6</w:t>
            </w:r>
          </w:p>
        </w:tc>
        <w:tc>
          <w:tcPr>
            <w:tcW w:w="1560" w:type="dxa"/>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w:t>
            </w:r>
          </w:p>
        </w:tc>
      </w:tr>
      <w:tr w:rsidR="000A4129" w:rsidRPr="000A4129" w:rsidTr="000A4129">
        <w:trPr>
          <w:trHeight w:val="161"/>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lang w:val="uk-UA"/>
              </w:rPr>
            </w:pPr>
            <w:r w:rsidRPr="000A4129">
              <w:rPr>
                <w:sz w:val="18"/>
                <w:szCs w:val="20"/>
              </w:rPr>
              <w:t>Інші витрати</w:t>
            </w:r>
            <w:r w:rsidRPr="000A4129">
              <w:rPr>
                <w:sz w:val="18"/>
                <w:szCs w:val="20"/>
                <w:lang w:val="uk-UA"/>
              </w:rPr>
              <w:t xml:space="preserve"> </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11</w:t>
            </w:r>
            <w:r w:rsidRPr="000A4129">
              <w:rPr>
                <w:sz w:val="18"/>
                <w:szCs w:val="20"/>
                <w:lang w:val="uk-UA"/>
              </w:rPr>
              <w:t>7</w:t>
            </w:r>
            <w:r w:rsidRPr="000A4129">
              <w:rPr>
                <w:sz w:val="18"/>
                <w:szCs w:val="20"/>
              </w:rPr>
              <w:t>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w:t>
            </w:r>
          </w:p>
        </w:tc>
        <w:tc>
          <w:tcPr>
            <w:tcW w:w="1417" w:type="dxa"/>
            <w:gridSpan w:val="2"/>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w:t>
            </w:r>
          </w:p>
        </w:tc>
        <w:tc>
          <w:tcPr>
            <w:tcW w:w="1560" w:type="dxa"/>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sz w:val="18"/>
                <w:szCs w:val="20"/>
                <w:lang w:val="uk-UA"/>
              </w:rPr>
            </w:pPr>
            <w:r w:rsidRPr="000A4129">
              <w:rPr>
                <w:sz w:val="18"/>
                <w:szCs w:val="20"/>
                <w:lang w:val="uk-UA"/>
              </w:rPr>
              <w:t>-</w:t>
            </w:r>
          </w:p>
        </w:tc>
      </w:tr>
      <w:tr w:rsidR="000A4129" w:rsidRPr="000A4129" w:rsidTr="000A4129">
        <w:trPr>
          <w:trHeight w:val="348"/>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bCs/>
                <w:sz w:val="18"/>
                <w:szCs w:val="20"/>
              </w:rPr>
            </w:pPr>
            <w:r w:rsidRPr="000A4129">
              <w:rPr>
                <w:bCs/>
                <w:sz w:val="18"/>
                <w:szCs w:val="20"/>
              </w:rPr>
              <w:t>Фінансовий результат до опод</w:t>
            </w:r>
            <w:r w:rsidRPr="000A4129">
              <w:rPr>
                <w:bCs/>
                <w:sz w:val="18"/>
                <w:szCs w:val="20"/>
                <w:lang w:val="uk-UA"/>
              </w:rPr>
              <w:t>-</w:t>
            </w:r>
            <w:r w:rsidRPr="000A4129">
              <w:rPr>
                <w:bCs/>
                <w:sz w:val="18"/>
                <w:szCs w:val="20"/>
              </w:rPr>
              <w:t>ня:  прибуток/збиток</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bCs/>
                <w:sz w:val="18"/>
                <w:szCs w:val="20"/>
              </w:rPr>
            </w:pPr>
            <w:r w:rsidRPr="000A4129">
              <w:rPr>
                <w:bCs/>
                <w:sz w:val="18"/>
                <w:szCs w:val="20"/>
              </w:rPr>
              <w:t>1200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18"/>
                <w:szCs w:val="20"/>
                <w:lang w:val="uk-UA"/>
              </w:rPr>
            </w:pPr>
            <w:r w:rsidRPr="000A4129">
              <w:rPr>
                <w:bCs/>
                <w:sz w:val="18"/>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18"/>
                <w:szCs w:val="20"/>
                <w:lang w:val="uk-UA"/>
              </w:rPr>
            </w:pPr>
            <w:r w:rsidRPr="000A4129">
              <w:rPr>
                <w:bCs/>
                <w:sz w:val="18"/>
                <w:szCs w:val="20"/>
                <w:lang w:val="uk-UA"/>
              </w:rPr>
              <w:t>200,7</w:t>
            </w:r>
          </w:p>
        </w:tc>
        <w:tc>
          <w:tcPr>
            <w:tcW w:w="1417" w:type="dxa"/>
            <w:gridSpan w:val="2"/>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bCs/>
                <w:sz w:val="18"/>
                <w:szCs w:val="20"/>
                <w:lang w:val="uk-UA"/>
              </w:rPr>
            </w:pPr>
            <w:r w:rsidRPr="000A4129">
              <w:rPr>
                <w:bCs/>
                <w:sz w:val="18"/>
                <w:szCs w:val="20"/>
                <w:lang w:val="uk-UA"/>
              </w:rPr>
              <w:t>200,7</w:t>
            </w:r>
          </w:p>
        </w:tc>
        <w:tc>
          <w:tcPr>
            <w:tcW w:w="1560" w:type="dxa"/>
            <w:tcBorders>
              <w:top w:val="nil"/>
              <w:left w:val="nil"/>
              <w:bottom w:val="single" w:sz="4" w:space="0" w:color="auto"/>
              <w:right w:val="single" w:sz="4" w:space="0" w:color="auto"/>
            </w:tcBorders>
            <w:shd w:val="clear" w:color="auto" w:fill="auto"/>
            <w:vAlign w:val="center"/>
          </w:tcPr>
          <w:p w:rsidR="000A4129" w:rsidRPr="000A4129" w:rsidRDefault="000A4129" w:rsidP="000A4129">
            <w:pPr>
              <w:jc w:val="center"/>
              <w:rPr>
                <w:bCs/>
                <w:sz w:val="18"/>
                <w:szCs w:val="20"/>
                <w:lang w:val="uk-UA"/>
              </w:rPr>
            </w:pPr>
            <w:r w:rsidRPr="000A4129">
              <w:rPr>
                <w:bCs/>
                <w:sz w:val="18"/>
                <w:szCs w:val="20"/>
                <w:lang w:val="uk-UA"/>
              </w:rPr>
              <w:t>-</w:t>
            </w:r>
          </w:p>
        </w:tc>
      </w:tr>
      <w:tr w:rsidR="000A4129" w:rsidRPr="000A4129" w:rsidTr="000A4129">
        <w:trPr>
          <w:trHeight w:val="270"/>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 xml:space="preserve">Витрати (дохід) з </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1210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w:t>
            </w:r>
          </w:p>
        </w:tc>
        <w:tc>
          <w:tcPr>
            <w:tcW w:w="1417" w:type="dxa"/>
            <w:gridSpan w:val="2"/>
            <w:tcBorders>
              <w:top w:val="nil"/>
              <w:left w:val="nil"/>
              <w:bottom w:val="single" w:sz="4" w:space="0" w:color="auto"/>
              <w:right w:val="single" w:sz="4" w:space="0" w:color="auto"/>
            </w:tcBorders>
            <w:shd w:val="clear" w:color="auto" w:fill="auto"/>
            <w:vAlign w:val="center"/>
          </w:tcPr>
          <w:p w:rsidR="000A4129" w:rsidRPr="000A4129" w:rsidRDefault="000A4129" w:rsidP="000A4129">
            <w:pPr>
              <w:rPr>
                <w:sz w:val="18"/>
                <w:szCs w:val="20"/>
                <w:lang w:val="uk-UA"/>
              </w:rPr>
            </w:pPr>
            <w:r w:rsidRPr="000A4129">
              <w:rPr>
                <w:sz w:val="18"/>
                <w:szCs w:val="20"/>
                <w:lang w:val="uk-UA"/>
              </w:rPr>
              <w:t>-</w:t>
            </w:r>
          </w:p>
        </w:tc>
        <w:tc>
          <w:tcPr>
            <w:tcW w:w="1560" w:type="dxa"/>
            <w:tcBorders>
              <w:top w:val="nil"/>
              <w:left w:val="nil"/>
              <w:bottom w:val="single" w:sz="4" w:space="0" w:color="auto"/>
              <w:right w:val="single" w:sz="4" w:space="0" w:color="auto"/>
            </w:tcBorders>
            <w:shd w:val="clear" w:color="auto" w:fill="auto"/>
            <w:vAlign w:val="center"/>
          </w:tcPr>
          <w:p w:rsidR="000A4129" w:rsidRPr="000A4129" w:rsidRDefault="000A4129" w:rsidP="000A4129">
            <w:pPr>
              <w:rPr>
                <w:sz w:val="18"/>
                <w:szCs w:val="20"/>
                <w:lang w:val="uk-UA"/>
              </w:rPr>
            </w:pPr>
            <w:r w:rsidRPr="000A4129">
              <w:rPr>
                <w:sz w:val="18"/>
                <w:szCs w:val="20"/>
                <w:lang w:val="uk-UA"/>
              </w:rPr>
              <w:t>-</w:t>
            </w:r>
          </w:p>
        </w:tc>
      </w:tr>
      <w:tr w:rsidR="000A4129" w:rsidRPr="000A4129" w:rsidTr="000A4129">
        <w:trPr>
          <w:trHeight w:val="431"/>
        </w:trPr>
        <w:tc>
          <w:tcPr>
            <w:tcW w:w="3828" w:type="dxa"/>
            <w:tcBorders>
              <w:top w:val="nil"/>
              <w:left w:val="single" w:sz="4" w:space="0" w:color="auto"/>
              <w:bottom w:val="nil"/>
              <w:right w:val="single" w:sz="4" w:space="0" w:color="auto"/>
            </w:tcBorders>
            <w:vAlign w:val="center"/>
          </w:tcPr>
          <w:p w:rsidR="000A4129" w:rsidRPr="000A4129" w:rsidRDefault="000A4129" w:rsidP="000A4129">
            <w:pPr>
              <w:rPr>
                <w:b/>
                <w:bCs/>
                <w:sz w:val="18"/>
                <w:szCs w:val="20"/>
              </w:rPr>
            </w:pPr>
            <w:r w:rsidRPr="000A4129">
              <w:rPr>
                <w:b/>
                <w:bCs/>
                <w:sz w:val="18"/>
                <w:szCs w:val="20"/>
              </w:rPr>
              <w:t>Чистий  фінансовий результат: прибуток/збиток</w:t>
            </w:r>
          </w:p>
        </w:tc>
        <w:tc>
          <w:tcPr>
            <w:tcW w:w="709" w:type="dxa"/>
            <w:tcBorders>
              <w:top w:val="nil"/>
              <w:left w:val="nil"/>
              <w:bottom w:val="nil"/>
              <w:right w:val="single" w:sz="4" w:space="0" w:color="auto"/>
            </w:tcBorders>
            <w:noWrap/>
            <w:vAlign w:val="center"/>
          </w:tcPr>
          <w:p w:rsidR="000A4129" w:rsidRPr="000A4129" w:rsidRDefault="000A4129" w:rsidP="000A4129">
            <w:pPr>
              <w:jc w:val="center"/>
              <w:rPr>
                <w:b/>
                <w:bCs/>
                <w:sz w:val="18"/>
                <w:szCs w:val="20"/>
              </w:rPr>
            </w:pPr>
            <w:r w:rsidRPr="000A4129">
              <w:rPr>
                <w:b/>
                <w:bCs/>
                <w:sz w:val="18"/>
                <w:szCs w:val="20"/>
              </w:rPr>
              <w:t>1230</w:t>
            </w:r>
          </w:p>
        </w:tc>
        <w:tc>
          <w:tcPr>
            <w:tcW w:w="1134" w:type="dxa"/>
            <w:tcBorders>
              <w:top w:val="nil"/>
              <w:left w:val="nil"/>
              <w:bottom w:val="nil"/>
              <w:right w:val="single" w:sz="4" w:space="0" w:color="auto"/>
            </w:tcBorders>
          </w:tcPr>
          <w:p w:rsidR="000A4129" w:rsidRPr="000A4129" w:rsidRDefault="000A4129" w:rsidP="000A4129">
            <w:pPr>
              <w:jc w:val="center"/>
              <w:rPr>
                <w:sz w:val="18"/>
                <w:szCs w:val="18"/>
              </w:rPr>
            </w:pPr>
            <w:r w:rsidRPr="000A4129">
              <w:rPr>
                <w:sz w:val="18"/>
                <w:szCs w:val="18"/>
              </w:rPr>
              <w:t>-</w:t>
            </w:r>
          </w:p>
        </w:tc>
        <w:tc>
          <w:tcPr>
            <w:tcW w:w="1134" w:type="dxa"/>
            <w:tcBorders>
              <w:top w:val="nil"/>
              <w:left w:val="nil"/>
              <w:bottom w:val="nil"/>
              <w:right w:val="single" w:sz="4" w:space="0" w:color="auto"/>
            </w:tcBorders>
          </w:tcPr>
          <w:p w:rsidR="000A4129" w:rsidRPr="000A4129" w:rsidRDefault="000A4129" w:rsidP="000A4129">
            <w:pPr>
              <w:jc w:val="center"/>
              <w:rPr>
                <w:sz w:val="18"/>
                <w:szCs w:val="18"/>
              </w:rPr>
            </w:pPr>
            <w:r w:rsidRPr="000A4129">
              <w:rPr>
                <w:sz w:val="18"/>
                <w:szCs w:val="18"/>
              </w:rPr>
              <w:t>200,7</w:t>
            </w:r>
          </w:p>
        </w:tc>
        <w:tc>
          <w:tcPr>
            <w:tcW w:w="1417" w:type="dxa"/>
            <w:gridSpan w:val="2"/>
            <w:tcBorders>
              <w:top w:val="nil"/>
              <w:left w:val="nil"/>
              <w:bottom w:val="nil"/>
              <w:right w:val="single" w:sz="4" w:space="0" w:color="auto"/>
            </w:tcBorders>
            <w:shd w:val="clear" w:color="auto" w:fill="auto"/>
          </w:tcPr>
          <w:p w:rsidR="000A4129" w:rsidRPr="000A4129" w:rsidRDefault="000A4129" w:rsidP="000A4129">
            <w:pPr>
              <w:jc w:val="center"/>
              <w:rPr>
                <w:sz w:val="18"/>
                <w:szCs w:val="18"/>
              </w:rPr>
            </w:pPr>
            <w:r w:rsidRPr="000A4129">
              <w:rPr>
                <w:sz w:val="18"/>
                <w:szCs w:val="18"/>
              </w:rPr>
              <w:t>200,7</w:t>
            </w:r>
          </w:p>
        </w:tc>
        <w:tc>
          <w:tcPr>
            <w:tcW w:w="1560" w:type="dxa"/>
            <w:tcBorders>
              <w:top w:val="nil"/>
              <w:left w:val="nil"/>
              <w:bottom w:val="nil"/>
              <w:right w:val="single" w:sz="4" w:space="0" w:color="auto"/>
            </w:tcBorders>
            <w:shd w:val="clear" w:color="auto" w:fill="auto"/>
          </w:tcPr>
          <w:p w:rsidR="000A4129" w:rsidRPr="000A4129" w:rsidRDefault="000A4129" w:rsidP="000A4129">
            <w:pPr>
              <w:jc w:val="center"/>
              <w:rPr>
                <w:sz w:val="18"/>
                <w:szCs w:val="18"/>
              </w:rPr>
            </w:pPr>
            <w:r w:rsidRPr="000A4129">
              <w:rPr>
                <w:sz w:val="18"/>
                <w:szCs w:val="18"/>
              </w:rPr>
              <w:t>-</w:t>
            </w:r>
          </w:p>
        </w:tc>
      </w:tr>
      <w:tr w:rsidR="000A4129" w:rsidRPr="000A4129" w:rsidTr="000A4129">
        <w:trPr>
          <w:trHeight w:val="153"/>
        </w:trPr>
        <w:tc>
          <w:tcPr>
            <w:tcW w:w="9782" w:type="dxa"/>
            <w:gridSpan w:val="7"/>
            <w:tcBorders>
              <w:top w:val="single" w:sz="4" w:space="0" w:color="auto"/>
              <w:left w:val="single" w:sz="4" w:space="0" w:color="auto"/>
              <w:bottom w:val="single" w:sz="4" w:space="0" w:color="auto"/>
              <w:right w:val="single" w:sz="4" w:space="0" w:color="auto"/>
            </w:tcBorders>
            <w:noWrap/>
            <w:vAlign w:val="center"/>
          </w:tcPr>
          <w:p w:rsidR="000A4129" w:rsidRPr="000A4129" w:rsidRDefault="000A4129" w:rsidP="000A4129">
            <w:pPr>
              <w:jc w:val="center"/>
              <w:rPr>
                <w:b/>
                <w:bCs/>
                <w:sz w:val="18"/>
                <w:szCs w:val="20"/>
              </w:rPr>
            </w:pPr>
            <w:r w:rsidRPr="000A4129">
              <w:rPr>
                <w:b/>
                <w:bCs/>
                <w:sz w:val="18"/>
                <w:szCs w:val="20"/>
              </w:rPr>
              <w:t>IІ. Розрахунки з бюджетом</w:t>
            </w:r>
          </w:p>
        </w:tc>
      </w:tr>
      <w:tr w:rsidR="000A4129" w:rsidRPr="000A4129" w:rsidTr="000A4129">
        <w:trPr>
          <w:trHeight w:val="302"/>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Дивіденди частини чистого прибутку</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2100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275"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r>
      <w:tr w:rsidR="000A4129" w:rsidRPr="000A4129" w:rsidTr="000A4129">
        <w:trPr>
          <w:trHeight w:val="253"/>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Податок на прибуток підприємств</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2110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275"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r>
      <w:tr w:rsidR="000A4129" w:rsidRPr="000A4129" w:rsidTr="000A4129">
        <w:trPr>
          <w:trHeight w:val="296"/>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Податок на додану вартість, нарахований до сплати до  бюджету за</w:t>
            </w:r>
            <w:r w:rsidRPr="000A4129">
              <w:rPr>
                <w:sz w:val="18"/>
                <w:szCs w:val="20"/>
                <w:lang w:val="uk-UA"/>
              </w:rPr>
              <w:t xml:space="preserve"> зв</w:t>
            </w:r>
            <w:r w:rsidRPr="000A4129">
              <w:rPr>
                <w:sz w:val="18"/>
                <w:szCs w:val="20"/>
              </w:rPr>
              <w:t xml:space="preserve"> періоду</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2120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275"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r>
      <w:tr w:rsidR="000A4129" w:rsidRPr="000A4129" w:rsidTr="000A4129">
        <w:trPr>
          <w:trHeight w:val="602"/>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Податок на додану вартість, що підлягає відшкодуванню за підсумками звітного періоду</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2130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275"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r>
      <w:tr w:rsidR="000A4129" w:rsidRPr="000A4129" w:rsidTr="000A4129">
        <w:trPr>
          <w:trHeight w:val="398"/>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Сплата інших податків, зборів, обов'язкових платежів до державного та місцевих бюджетів</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2140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18"/>
                <w:szCs w:val="20"/>
                <w:lang w:val="uk-UA"/>
              </w:rPr>
            </w:pPr>
            <w:r w:rsidRPr="000A4129">
              <w:rPr>
                <w:color w:val="000000"/>
                <w:sz w:val="18"/>
                <w:szCs w:val="20"/>
                <w:lang w:val="uk-UA"/>
              </w:rPr>
              <w:t>1207,2</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18"/>
                <w:szCs w:val="20"/>
                <w:lang w:val="uk-UA"/>
              </w:rPr>
            </w:pPr>
            <w:r w:rsidRPr="000A4129">
              <w:rPr>
                <w:color w:val="000000"/>
                <w:sz w:val="18"/>
                <w:szCs w:val="20"/>
                <w:lang w:val="uk-UA"/>
              </w:rPr>
              <w:t>1045,3</w:t>
            </w:r>
          </w:p>
        </w:tc>
        <w:tc>
          <w:tcPr>
            <w:tcW w:w="1275"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18"/>
                <w:szCs w:val="20"/>
                <w:lang w:val="uk-UA"/>
              </w:rPr>
            </w:pPr>
            <w:r w:rsidRPr="000A4129">
              <w:rPr>
                <w:color w:val="000000"/>
                <w:sz w:val="18"/>
                <w:szCs w:val="20"/>
                <w:lang w:val="uk-UA"/>
              </w:rPr>
              <w:t>-161,9</w:t>
            </w: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18"/>
                <w:szCs w:val="20"/>
                <w:lang w:val="uk-UA"/>
              </w:rPr>
            </w:pPr>
            <w:r w:rsidRPr="000A4129">
              <w:rPr>
                <w:color w:val="000000"/>
                <w:sz w:val="18"/>
                <w:szCs w:val="20"/>
                <w:lang w:val="uk-UA"/>
              </w:rPr>
              <w:t>87</w:t>
            </w:r>
          </w:p>
        </w:tc>
      </w:tr>
      <w:tr w:rsidR="000A4129" w:rsidRPr="000A4129" w:rsidTr="000A4129">
        <w:trPr>
          <w:trHeight w:val="409"/>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 xml:space="preserve">Єдиний внесок на загальнообов'язкове державне соціальне страхування                              </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2150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18"/>
                <w:szCs w:val="20"/>
                <w:lang w:val="uk-UA"/>
              </w:rPr>
            </w:pPr>
            <w:r w:rsidRPr="000A4129">
              <w:rPr>
                <w:color w:val="000000"/>
                <w:sz w:val="18"/>
                <w:szCs w:val="20"/>
                <w:lang w:val="uk-UA"/>
              </w:rPr>
              <w:t>1396,3</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18"/>
                <w:szCs w:val="20"/>
                <w:lang w:val="uk-UA"/>
              </w:rPr>
            </w:pPr>
            <w:r w:rsidRPr="000A4129">
              <w:rPr>
                <w:color w:val="000000"/>
                <w:sz w:val="18"/>
                <w:szCs w:val="20"/>
                <w:lang w:val="uk-UA"/>
              </w:rPr>
              <w:t>1230,9</w:t>
            </w:r>
          </w:p>
        </w:tc>
        <w:tc>
          <w:tcPr>
            <w:tcW w:w="1275"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18"/>
                <w:szCs w:val="20"/>
                <w:lang w:val="uk-UA"/>
              </w:rPr>
            </w:pPr>
            <w:r w:rsidRPr="000A4129">
              <w:rPr>
                <w:color w:val="000000"/>
                <w:sz w:val="18"/>
                <w:szCs w:val="20"/>
                <w:lang w:val="uk-UA"/>
              </w:rPr>
              <w:t>-165,4</w:t>
            </w: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18"/>
                <w:szCs w:val="20"/>
                <w:lang w:val="uk-UA"/>
              </w:rPr>
            </w:pPr>
            <w:r w:rsidRPr="000A4129">
              <w:rPr>
                <w:color w:val="000000"/>
                <w:sz w:val="18"/>
                <w:szCs w:val="20"/>
                <w:lang w:val="uk-UA"/>
              </w:rPr>
              <w:t>88</w:t>
            </w:r>
          </w:p>
        </w:tc>
      </w:tr>
      <w:tr w:rsidR="000A4129" w:rsidRPr="000A4129" w:rsidTr="000A4129">
        <w:trPr>
          <w:trHeight w:val="273"/>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18"/>
                <w:szCs w:val="20"/>
              </w:rPr>
            </w:pPr>
            <w:r w:rsidRPr="000A4129">
              <w:rPr>
                <w:b/>
                <w:bCs/>
                <w:sz w:val="18"/>
                <w:szCs w:val="20"/>
              </w:rPr>
              <w:t>Усього виплат на користь держави</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b/>
                <w:bCs/>
                <w:sz w:val="18"/>
                <w:szCs w:val="20"/>
              </w:rPr>
            </w:pPr>
            <w:r w:rsidRPr="000A4129">
              <w:rPr>
                <w:b/>
                <w:bCs/>
                <w:sz w:val="18"/>
                <w:szCs w:val="20"/>
              </w:rPr>
              <w:t>2200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18"/>
                <w:szCs w:val="20"/>
                <w:lang w:val="uk-UA"/>
              </w:rPr>
            </w:pPr>
            <w:r w:rsidRPr="000A4129">
              <w:rPr>
                <w:bCs/>
                <w:color w:val="000000"/>
                <w:sz w:val="18"/>
                <w:szCs w:val="20"/>
                <w:lang w:val="uk-UA"/>
              </w:rPr>
              <w:t>2603,5</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18"/>
                <w:szCs w:val="20"/>
                <w:lang w:val="uk-UA"/>
              </w:rPr>
            </w:pPr>
            <w:r w:rsidRPr="000A4129">
              <w:rPr>
                <w:bCs/>
                <w:color w:val="000000"/>
                <w:sz w:val="18"/>
                <w:szCs w:val="20"/>
                <w:lang w:val="uk-UA"/>
              </w:rPr>
              <w:t>2276,2</w:t>
            </w:r>
          </w:p>
        </w:tc>
        <w:tc>
          <w:tcPr>
            <w:tcW w:w="1275"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18"/>
                <w:szCs w:val="20"/>
                <w:lang w:val="uk-UA"/>
              </w:rPr>
            </w:pPr>
            <w:r w:rsidRPr="000A4129">
              <w:rPr>
                <w:bCs/>
                <w:color w:val="000000"/>
                <w:sz w:val="18"/>
                <w:szCs w:val="20"/>
                <w:lang w:val="uk-UA"/>
              </w:rPr>
              <w:t>-327,3</w:t>
            </w: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18"/>
                <w:szCs w:val="20"/>
                <w:lang w:val="uk-UA"/>
              </w:rPr>
            </w:pPr>
            <w:r w:rsidRPr="000A4129">
              <w:rPr>
                <w:bCs/>
                <w:color w:val="000000"/>
                <w:sz w:val="18"/>
                <w:szCs w:val="20"/>
                <w:lang w:val="uk-UA"/>
              </w:rPr>
              <w:t>87</w:t>
            </w:r>
          </w:p>
        </w:tc>
      </w:tr>
      <w:tr w:rsidR="000A4129" w:rsidRPr="000A4129" w:rsidTr="000A4129">
        <w:trPr>
          <w:trHeight w:val="263"/>
        </w:trPr>
        <w:tc>
          <w:tcPr>
            <w:tcW w:w="9782" w:type="dxa"/>
            <w:gridSpan w:val="7"/>
            <w:tcBorders>
              <w:top w:val="single" w:sz="4" w:space="0" w:color="auto"/>
              <w:left w:val="single" w:sz="4" w:space="0" w:color="auto"/>
              <w:bottom w:val="single" w:sz="4" w:space="0" w:color="auto"/>
              <w:right w:val="single" w:sz="4" w:space="0" w:color="auto"/>
            </w:tcBorders>
            <w:noWrap/>
            <w:vAlign w:val="center"/>
          </w:tcPr>
          <w:p w:rsidR="000A4129" w:rsidRPr="000A4129" w:rsidRDefault="000A4129" w:rsidP="000A4129">
            <w:pPr>
              <w:jc w:val="center"/>
              <w:rPr>
                <w:b/>
                <w:bCs/>
                <w:sz w:val="18"/>
                <w:szCs w:val="20"/>
              </w:rPr>
            </w:pPr>
            <w:r w:rsidRPr="000A4129">
              <w:rPr>
                <w:b/>
                <w:bCs/>
                <w:sz w:val="18"/>
                <w:szCs w:val="20"/>
              </w:rPr>
              <w:t>ІІІ. Рух грошових коштів</w:t>
            </w:r>
          </w:p>
        </w:tc>
      </w:tr>
      <w:tr w:rsidR="000A4129" w:rsidRPr="000A4129" w:rsidTr="000A4129">
        <w:trPr>
          <w:trHeight w:val="184"/>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18"/>
                <w:szCs w:val="20"/>
              </w:rPr>
            </w:pPr>
            <w:r w:rsidRPr="000A4129">
              <w:rPr>
                <w:b/>
                <w:bCs/>
                <w:sz w:val="18"/>
                <w:szCs w:val="20"/>
              </w:rPr>
              <w:t>Грошові кошти на початок періоду</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b/>
                <w:bCs/>
                <w:sz w:val="18"/>
                <w:szCs w:val="20"/>
              </w:rPr>
            </w:pPr>
            <w:r w:rsidRPr="000A4129">
              <w:rPr>
                <w:b/>
                <w:bCs/>
                <w:sz w:val="18"/>
                <w:szCs w:val="20"/>
              </w:rPr>
              <w:t>3600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18"/>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bCs/>
                <w:sz w:val="18"/>
                <w:szCs w:val="20"/>
                <w:lang w:val="uk-UA"/>
              </w:rPr>
            </w:pPr>
            <w:r w:rsidRPr="000A4129">
              <w:rPr>
                <w:sz w:val="18"/>
                <w:szCs w:val="20"/>
                <w:lang w:val="uk-UA"/>
              </w:rPr>
              <w:t>1030,1</w:t>
            </w:r>
          </w:p>
        </w:tc>
        <w:tc>
          <w:tcPr>
            <w:tcW w:w="1275"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18"/>
                <w:szCs w:val="20"/>
              </w:rPr>
            </w:pP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18"/>
                <w:szCs w:val="20"/>
              </w:rPr>
            </w:pPr>
          </w:p>
        </w:tc>
      </w:tr>
      <w:tr w:rsidR="000A4129" w:rsidRPr="000A4129" w:rsidTr="000A4129">
        <w:trPr>
          <w:trHeight w:val="231"/>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Чистий рух грошових коштів від операційної діяльності</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3090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p>
        </w:tc>
        <w:tc>
          <w:tcPr>
            <w:tcW w:w="1275"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r>
      <w:tr w:rsidR="000A4129" w:rsidRPr="000A4129" w:rsidTr="000A4129">
        <w:trPr>
          <w:trHeight w:val="290"/>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Чистий рух грошових коштів від інвестиційної діяльності</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3320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275"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r>
      <w:tr w:rsidR="000A4129" w:rsidRPr="000A4129" w:rsidTr="000A4129">
        <w:trPr>
          <w:trHeight w:val="140"/>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Чистий рух грошових коштів від фінансової діяльності</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3580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275"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r>
      <w:tr w:rsidR="000A4129" w:rsidRPr="000A4129" w:rsidTr="000A4129">
        <w:trPr>
          <w:trHeight w:val="104"/>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Вплив зміни вал</w:t>
            </w:r>
            <w:r w:rsidRPr="000A4129">
              <w:rPr>
                <w:sz w:val="18"/>
                <w:szCs w:val="20"/>
                <w:lang w:val="uk-UA"/>
              </w:rPr>
              <w:t>.</w:t>
            </w:r>
            <w:r w:rsidRPr="000A4129">
              <w:rPr>
                <w:sz w:val="18"/>
                <w:szCs w:val="20"/>
              </w:rPr>
              <w:t xml:space="preserve"> курсів на залшок коштів</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3610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275"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rPr>
            </w:pPr>
          </w:p>
        </w:tc>
      </w:tr>
      <w:tr w:rsidR="000A4129" w:rsidRPr="000A4129" w:rsidTr="000A4129">
        <w:trPr>
          <w:trHeight w:val="70"/>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18"/>
                <w:szCs w:val="20"/>
              </w:rPr>
            </w:pPr>
            <w:r w:rsidRPr="000A4129">
              <w:rPr>
                <w:b/>
                <w:bCs/>
                <w:sz w:val="18"/>
                <w:szCs w:val="20"/>
              </w:rPr>
              <w:t>Грошові кошти на кінець періоду</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b/>
                <w:bCs/>
                <w:sz w:val="18"/>
                <w:szCs w:val="20"/>
              </w:rPr>
            </w:pPr>
            <w:r w:rsidRPr="000A4129">
              <w:rPr>
                <w:b/>
                <w:bCs/>
                <w:sz w:val="18"/>
                <w:szCs w:val="20"/>
              </w:rPr>
              <w:t>3620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18"/>
                <w:szCs w:val="20"/>
                <w:lang w:val="uk-UA"/>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bCs/>
                <w:sz w:val="18"/>
                <w:szCs w:val="20"/>
                <w:lang w:val="uk-UA"/>
              </w:rPr>
            </w:pPr>
            <w:r w:rsidRPr="000A4129">
              <w:rPr>
                <w:bCs/>
                <w:sz w:val="18"/>
                <w:szCs w:val="20"/>
                <w:lang w:val="uk-UA"/>
              </w:rPr>
              <w:t>323,4</w:t>
            </w:r>
          </w:p>
        </w:tc>
        <w:tc>
          <w:tcPr>
            <w:tcW w:w="1275"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18"/>
                <w:szCs w:val="20"/>
              </w:rPr>
            </w:pP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18"/>
                <w:szCs w:val="20"/>
              </w:rPr>
            </w:pPr>
          </w:p>
        </w:tc>
      </w:tr>
      <w:tr w:rsidR="000A4129" w:rsidRPr="000A4129" w:rsidTr="000A4129">
        <w:trPr>
          <w:trHeight w:val="231"/>
        </w:trPr>
        <w:tc>
          <w:tcPr>
            <w:tcW w:w="9782" w:type="dxa"/>
            <w:gridSpan w:val="7"/>
            <w:tcBorders>
              <w:top w:val="single" w:sz="4" w:space="0" w:color="auto"/>
              <w:left w:val="single" w:sz="4" w:space="0" w:color="auto"/>
              <w:bottom w:val="single" w:sz="4" w:space="0" w:color="auto"/>
              <w:right w:val="nil"/>
            </w:tcBorders>
            <w:noWrap/>
            <w:vAlign w:val="bottom"/>
          </w:tcPr>
          <w:p w:rsidR="000A4129" w:rsidRPr="000A4129" w:rsidRDefault="000A4129" w:rsidP="000A4129">
            <w:pPr>
              <w:jc w:val="center"/>
              <w:rPr>
                <w:b/>
                <w:bCs/>
                <w:sz w:val="18"/>
                <w:szCs w:val="20"/>
              </w:rPr>
            </w:pPr>
            <w:r w:rsidRPr="000A4129">
              <w:rPr>
                <w:b/>
                <w:bCs/>
                <w:sz w:val="18"/>
                <w:szCs w:val="20"/>
              </w:rPr>
              <w:t>IV. Капітальні інвестиції</w:t>
            </w:r>
          </w:p>
        </w:tc>
      </w:tr>
      <w:tr w:rsidR="000A4129" w:rsidRPr="000A4129" w:rsidTr="000A4129">
        <w:trPr>
          <w:trHeight w:val="221"/>
        </w:trPr>
        <w:tc>
          <w:tcPr>
            <w:tcW w:w="382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8"/>
                <w:szCs w:val="20"/>
              </w:rPr>
            </w:pPr>
            <w:r w:rsidRPr="000A4129">
              <w:rPr>
                <w:sz w:val="18"/>
                <w:szCs w:val="20"/>
              </w:rPr>
              <w:t>Капітальні інвестиції</w:t>
            </w:r>
          </w:p>
        </w:tc>
        <w:tc>
          <w:tcPr>
            <w:tcW w:w="709"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20"/>
              </w:rPr>
            </w:pPr>
            <w:r w:rsidRPr="000A4129">
              <w:rPr>
                <w:sz w:val="18"/>
                <w:szCs w:val="20"/>
              </w:rPr>
              <w:t>4000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800</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1386,8</w:t>
            </w:r>
          </w:p>
        </w:tc>
        <w:tc>
          <w:tcPr>
            <w:tcW w:w="1275"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586,8</w:t>
            </w:r>
          </w:p>
        </w:tc>
        <w:tc>
          <w:tcPr>
            <w:tcW w:w="1560"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20"/>
                <w:lang w:val="uk-UA"/>
              </w:rPr>
            </w:pPr>
            <w:r w:rsidRPr="000A4129">
              <w:rPr>
                <w:sz w:val="18"/>
                <w:szCs w:val="20"/>
                <w:lang w:val="uk-UA"/>
              </w:rPr>
              <w:t>173</w:t>
            </w:r>
          </w:p>
        </w:tc>
      </w:tr>
    </w:tbl>
    <w:p w:rsidR="000A4129" w:rsidRPr="000A4129" w:rsidRDefault="000A4129" w:rsidP="000A4129">
      <w:pPr>
        <w:rPr>
          <w:sz w:val="20"/>
          <w:szCs w:val="20"/>
          <w:lang w:val="uk-UA"/>
        </w:rPr>
      </w:pPr>
      <w:r w:rsidRPr="000A4129">
        <w:rPr>
          <w:b/>
          <w:sz w:val="20"/>
          <w:szCs w:val="20"/>
          <w:lang w:val="uk-UA"/>
        </w:rPr>
        <w:t xml:space="preserve">Директор </w:t>
      </w:r>
      <w:r w:rsidRPr="000A4129">
        <w:rPr>
          <w:sz w:val="20"/>
          <w:szCs w:val="20"/>
          <w:lang w:val="uk-UA"/>
        </w:rPr>
        <w:t xml:space="preserve"> ______________         __________</w:t>
      </w:r>
      <w:r>
        <w:rPr>
          <w:sz w:val="20"/>
          <w:szCs w:val="20"/>
          <w:lang w:val="uk-UA"/>
        </w:rPr>
        <w:t>(підпис є)</w:t>
      </w:r>
      <w:r w:rsidRPr="000A4129">
        <w:rPr>
          <w:sz w:val="20"/>
          <w:szCs w:val="20"/>
          <w:lang w:val="uk-UA"/>
        </w:rPr>
        <w:t>_______  Ольга ДОВБЕНКО</w:t>
      </w:r>
    </w:p>
    <w:p w:rsidR="000A4129" w:rsidRPr="000A4129" w:rsidRDefault="000A4129" w:rsidP="000A4129">
      <w:pPr>
        <w:rPr>
          <w:i/>
          <w:sz w:val="20"/>
          <w:szCs w:val="20"/>
          <w:lang w:val="uk-UA"/>
        </w:rPr>
      </w:pPr>
      <w:r w:rsidRPr="000A4129">
        <w:rPr>
          <w:i/>
          <w:sz w:val="20"/>
          <w:szCs w:val="20"/>
          <w:lang w:val="uk-UA"/>
        </w:rPr>
        <w:t xml:space="preserve">                         (посада)                                       (підпис)                         (ініціали, прізвище)</w:t>
      </w:r>
    </w:p>
    <w:p w:rsidR="000A4129" w:rsidRPr="000A4129" w:rsidRDefault="000A4129" w:rsidP="000A4129">
      <w:pPr>
        <w:jc w:val="right"/>
        <w:rPr>
          <w:sz w:val="20"/>
          <w:szCs w:val="20"/>
          <w:lang w:val="uk-UA"/>
        </w:rPr>
      </w:pPr>
    </w:p>
    <w:p w:rsidR="000A4129" w:rsidRPr="000A4129" w:rsidRDefault="000A4129" w:rsidP="000A4129">
      <w:pPr>
        <w:jc w:val="right"/>
        <w:rPr>
          <w:sz w:val="20"/>
          <w:szCs w:val="20"/>
          <w:lang w:val="uk-UA"/>
        </w:rPr>
      </w:pPr>
      <w:r w:rsidRPr="000A4129">
        <w:rPr>
          <w:sz w:val="20"/>
          <w:szCs w:val="20"/>
          <w:lang w:val="uk-UA"/>
        </w:rPr>
        <w:br w:type="page"/>
        <w:t>Таблиця 1</w:t>
      </w:r>
    </w:p>
    <w:tbl>
      <w:tblPr>
        <w:tblW w:w="9923" w:type="dxa"/>
        <w:tblInd w:w="-176" w:type="dxa"/>
        <w:tblLayout w:type="fixed"/>
        <w:tblLook w:val="00A0" w:firstRow="1" w:lastRow="0" w:firstColumn="1" w:lastColumn="0" w:noHBand="0" w:noVBand="0"/>
      </w:tblPr>
      <w:tblGrid>
        <w:gridCol w:w="3403"/>
        <w:gridCol w:w="142"/>
        <w:gridCol w:w="708"/>
        <w:gridCol w:w="993"/>
        <w:gridCol w:w="992"/>
        <w:gridCol w:w="992"/>
        <w:gridCol w:w="1134"/>
        <w:gridCol w:w="1559"/>
      </w:tblGrid>
      <w:tr w:rsidR="000A4129" w:rsidRPr="000A4129" w:rsidTr="000A4129">
        <w:trPr>
          <w:trHeight w:val="375"/>
        </w:trPr>
        <w:tc>
          <w:tcPr>
            <w:tcW w:w="9923" w:type="dxa"/>
            <w:gridSpan w:val="8"/>
            <w:tcBorders>
              <w:top w:val="nil"/>
              <w:left w:val="nil"/>
              <w:bottom w:val="nil"/>
              <w:right w:val="nil"/>
            </w:tcBorders>
            <w:vAlign w:val="center"/>
          </w:tcPr>
          <w:p w:rsidR="000A4129" w:rsidRPr="000A4129" w:rsidRDefault="000A4129" w:rsidP="000A4129">
            <w:pPr>
              <w:jc w:val="center"/>
              <w:rPr>
                <w:b/>
                <w:bCs/>
                <w:sz w:val="20"/>
                <w:szCs w:val="20"/>
              </w:rPr>
            </w:pPr>
            <w:r w:rsidRPr="000A4129">
              <w:rPr>
                <w:b/>
                <w:bCs/>
                <w:sz w:val="20"/>
                <w:szCs w:val="20"/>
              </w:rPr>
              <w:t>I. Формування фінансових результатів</w:t>
            </w:r>
          </w:p>
        </w:tc>
      </w:tr>
      <w:tr w:rsidR="000A4129" w:rsidRPr="000A4129" w:rsidTr="000A4129">
        <w:trPr>
          <w:trHeight w:val="139"/>
        </w:trPr>
        <w:tc>
          <w:tcPr>
            <w:tcW w:w="3545" w:type="dxa"/>
            <w:gridSpan w:val="2"/>
            <w:vMerge w:val="restart"/>
            <w:tcBorders>
              <w:top w:val="single" w:sz="4" w:space="0" w:color="auto"/>
              <w:left w:val="single" w:sz="4" w:space="0" w:color="auto"/>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Найменування показника</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xml:space="preserve">Код рядка </w:t>
            </w:r>
          </w:p>
        </w:tc>
        <w:tc>
          <w:tcPr>
            <w:tcW w:w="5670" w:type="dxa"/>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rPr>
            </w:pPr>
            <w:r w:rsidRPr="000A4129">
              <w:rPr>
                <w:sz w:val="20"/>
                <w:szCs w:val="20"/>
              </w:rPr>
              <w:t>Звітний період</w:t>
            </w:r>
          </w:p>
        </w:tc>
      </w:tr>
      <w:tr w:rsidR="000A4129" w:rsidRPr="000A4129" w:rsidTr="000A4129">
        <w:trPr>
          <w:trHeight w:val="1036"/>
        </w:trPr>
        <w:tc>
          <w:tcPr>
            <w:tcW w:w="3545" w:type="dxa"/>
            <w:gridSpan w:val="2"/>
            <w:vMerge/>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план</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факт</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відхилення,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виконання,%</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пояснення та обгрунтування відхилення від запланованого рівня доходів/витрат</w:t>
            </w:r>
          </w:p>
        </w:tc>
      </w:tr>
      <w:tr w:rsidR="000A4129" w:rsidRPr="000A4129" w:rsidTr="000A4129">
        <w:trPr>
          <w:trHeight w:val="73"/>
        </w:trPr>
        <w:tc>
          <w:tcPr>
            <w:tcW w:w="3545" w:type="dxa"/>
            <w:gridSpan w:val="2"/>
            <w:tcBorders>
              <w:top w:val="nil"/>
              <w:left w:val="single" w:sz="4" w:space="0" w:color="auto"/>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3</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4</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5</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6</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7</w:t>
            </w:r>
          </w:p>
        </w:tc>
      </w:tr>
      <w:tr w:rsidR="000A4129" w:rsidRPr="000A4129" w:rsidTr="000A4129">
        <w:trPr>
          <w:trHeight w:val="247"/>
        </w:trPr>
        <w:tc>
          <w:tcPr>
            <w:tcW w:w="9923" w:type="dxa"/>
            <w:gridSpan w:val="8"/>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 xml:space="preserve">Доходи </w:t>
            </w:r>
          </w:p>
        </w:tc>
      </w:tr>
      <w:tr w:rsidR="000A4129" w:rsidRPr="000A4129" w:rsidTr="000A4129">
        <w:trPr>
          <w:trHeight w:val="421"/>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Дохід (виручка) від реалізації продукції (товарів, робіт, послуг)</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1000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5594,2</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5250,4</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-343,8</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94</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rPr>
                <w:bCs/>
                <w:sz w:val="16"/>
                <w:szCs w:val="16"/>
                <w:lang w:val="uk-UA"/>
              </w:rPr>
            </w:pPr>
            <w:r w:rsidRPr="000A4129">
              <w:rPr>
                <w:bCs/>
                <w:sz w:val="16"/>
                <w:szCs w:val="16"/>
                <w:lang w:val="uk-UA"/>
              </w:rPr>
              <w:t xml:space="preserve">Зміни ціни догорору НСЗУ </w:t>
            </w:r>
          </w:p>
        </w:tc>
      </w:tr>
      <w:tr w:rsidR="000A4129" w:rsidRPr="000A4129" w:rsidTr="000A4129">
        <w:trPr>
          <w:trHeight w:val="325"/>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rPr>
              <w:t xml:space="preserve">від </w:t>
            </w:r>
            <w:r w:rsidRPr="000A4129">
              <w:rPr>
                <w:sz w:val="20"/>
                <w:szCs w:val="20"/>
                <w:lang w:val="uk-UA"/>
              </w:rPr>
              <w:t>(НЦЗУ +Власні кошти)</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1010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5594,2</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5250,4</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-343,8</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94</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rPr>
                <w:bCs/>
                <w:sz w:val="16"/>
                <w:szCs w:val="16"/>
                <w:lang w:val="uk-UA"/>
              </w:rPr>
            </w:pPr>
            <w:r w:rsidRPr="000A4129">
              <w:rPr>
                <w:bCs/>
                <w:sz w:val="16"/>
                <w:szCs w:val="16"/>
              </w:rPr>
              <w:t> </w:t>
            </w:r>
            <w:r w:rsidRPr="000A4129">
              <w:rPr>
                <w:bCs/>
                <w:sz w:val="16"/>
                <w:szCs w:val="16"/>
                <w:lang w:val="uk-UA"/>
              </w:rPr>
              <w:t>Зміни ціни догорору НСЗУ</w:t>
            </w:r>
          </w:p>
        </w:tc>
      </w:tr>
      <w:tr w:rsidR="000A4129" w:rsidRPr="000A4129" w:rsidTr="000A4129">
        <w:trPr>
          <w:trHeight w:val="133"/>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від державного бюджету</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1011</w:t>
            </w:r>
          </w:p>
        </w:tc>
        <w:tc>
          <w:tcPr>
            <w:tcW w:w="993"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992"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992"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1134"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1559"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r>
      <w:tr w:rsidR="000A4129" w:rsidRPr="000A4129" w:rsidTr="000A4129">
        <w:trPr>
          <w:trHeight w:val="8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rPr>
              <w:t>від місцевого бюджету</w:t>
            </w:r>
            <w:r w:rsidRPr="000A4129">
              <w:rPr>
                <w:sz w:val="20"/>
                <w:szCs w:val="20"/>
                <w:lang w:val="uk-UA"/>
              </w:rPr>
              <w:t xml:space="preserve"> </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1012</w:t>
            </w:r>
          </w:p>
        </w:tc>
        <w:tc>
          <w:tcPr>
            <w:tcW w:w="993"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992"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992"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1134"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1559"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r>
      <w:tr w:rsidR="000A4129" w:rsidRPr="000A4129" w:rsidTr="000A4129">
        <w:trPr>
          <w:trHeight w:val="253"/>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Податок на додану вартість</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1020</w:t>
            </w:r>
          </w:p>
        </w:tc>
        <w:tc>
          <w:tcPr>
            <w:tcW w:w="993"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992"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992"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1134"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1559"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r>
      <w:tr w:rsidR="000A4129" w:rsidRPr="000A4129" w:rsidTr="000A4129">
        <w:trPr>
          <w:trHeight w:val="115"/>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rPr>
              <w:t xml:space="preserve">Інші вирахування з доходу </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1030</w:t>
            </w:r>
          </w:p>
        </w:tc>
        <w:tc>
          <w:tcPr>
            <w:tcW w:w="993"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992"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992"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1134"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c>
          <w:tcPr>
            <w:tcW w:w="1559" w:type="dxa"/>
            <w:tcBorders>
              <w:top w:val="nil"/>
              <w:left w:val="nil"/>
              <w:bottom w:val="single" w:sz="4" w:space="0" w:color="auto"/>
              <w:right w:val="single" w:sz="4" w:space="0" w:color="auto"/>
            </w:tcBorders>
          </w:tcPr>
          <w:p w:rsidR="000A4129" w:rsidRPr="000A4129" w:rsidRDefault="000A4129" w:rsidP="000A4129">
            <w:r w:rsidRPr="000A4129">
              <w:rPr>
                <w:bCs/>
                <w:color w:val="000000"/>
                <w:sz w:val="20"/>
                <w:szCs w:val="20"/>
                <w:lang w:val="uk-UA"/>
              </w:rPr>
              <w:t>-</w:t>
            </w:r>
          </w:p>
        </w:tc>
      </w:tr>
      <w:tr w:rsidR="000A4129" w:rsidRPr="000A4129" w:rsidTr="000A4129">
        <w:trPr>
          <w:trHeight w:val="586"/>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Чистий дохід від реалізації продукції (товарів, робіт, послуг) (розшифрувати)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bCs/>
                <w:sz w:val="20"/>
                <w:szCs w:val="20"/>
              </w:rPr>
            </w:pPr>
            <w:r w:rsidRPr="000A4129">
              <w:rPr>
                <w:bCs/>
                <w:sz w:val="20"/>
                <w:szCs w:val="20"/>
              </w:rPr>
              <w:t>1040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5594,2</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5250,4</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-343,8</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94</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rPr>
                <w:bCs/>
                <w:sz w:val="16"/>
                <w:szCs w:val="16"/>
                <w:lang w:val="uk-UA"/>
              </w:rPr>
            </w:pPr>
            <w:r w:rsidRPr="000A4129">
              <w:rPr>
                <w:bCs/>
                <w:sz w:val="16"/>
                <w:szCs w:val="16"/>
                <w:lang w:val="uk-UA"/>
              </w:rPr>
              <w:t xml:space="preserve">Зміни ціни догорору НСЗУ </w:t>
            </w:r>
          </w:p>
        </w:tc>
      </w:tr>
      <w:tr w:rsidR="000A4129" w:rsidRPr="000A4129" w:rsidTr="000A4129">
        <w:trPr>
          <w:trHeight w:val="555"/>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Собівартість реалізованої продукції (товарів, робіт, послуг) (розшифрувати)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bCs/>
                <w:sz w:val="20"/>
                <w:szCs w:val="20"/>
              </w:rPr>
            </w:pPr>
            <w:r w:rsidRPr="000A4129">
              <w:rPr>
                <w:bCs/>
                <w:sz w:val="20"/>
                <w:szCs w:val="20"/>
              </w:rPr>
              <w:t>1050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6200,0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3825,4</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-2374,6</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62</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r w:rsidRPr="000A4129">
              <w:rPr>
                <w:bCs/>
                <w:sz w:val="16"/>
                <w:szCs w:val="16"/>
                <w:lang w:val="uk-UA"/>
              </w:rPr>
              <w:t>Зміни ціни догорору НСЗУ</w:t>
            </w:r>
          </w:p>
        </w:tc>
      </w:tr>
      <w:tr w:rsidR="000A4129" w:rsidRPr="000A4129" w:rsidTr="000A4129">
        <w:trPr>
          <w:trHeight w:val="494"/>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сировину та основні матеріали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1051</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161,4</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320,1</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158,7</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199</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rPr>
                <w:sz w:val="16"/>
                <w:szCs w:val="16"/>
                <w:lang w:val="uk-UA"/>
              </w:rPr>
            </w:pPr>
            <w:r w:rsidRPr="000A4129">
              <w:rPr>
                <w:sz w:val="16"/>
                <w:szCs w:val="16"/>
                <w:lang w:val="uk-UA"/>
              </w:rPr>
              <w:t>Виконання вимог НСЗУ.(ремонт)</w:t>
            </w:r>
          </w:p>
          <w:p w:rsidR="000A4129" w:rsidRPr="000A4129" w:rsidRDefault="000A4129" w:rsidP="000A4129">
            <w:pPr>
              <w:rPr>
                <w:sz w:val="20"/>
                <w:szCs w:val="20"/>
                <w:lang w:val="uk-UA"/>
              </w:rPr>
            </w:pPr>
          </w:p>
        </w:tc>
      </w:tr>
      <w:tr w:rsidR="000A4129" w:rsidRPr="000A4129" w:rsidTr="000A4129">
        <w:trPr>
          <w:trHeight w:val="153"/>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витрати на паливо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1052</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20,0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8,1</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-11,9</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41</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rPr>
                <w:sz w:val="20"/>
                <w:szCs w:val="20"/>
                <w:lang w:val="uk-UA"/>
              </w:rPr>
            </w:pPr>
          </w:p>
        </w:tc>
      </w:tr>
      <w:tr w:rsidR="000A4129" w:rsidRPr="000A4129" w:rsidTr="000A4129">
        <w:trPr>
          <w:trHeight w:val="199"/>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rPr>
              <w:t xml:space="preserve">витрати на </w:t>
            </w:r>
            <w:r w:rsidRPr="000A4129">
              <w:rPr>
                <w:sz w:val="20"/>
                <w:szCs w:val="20"/>
                <w:lang w:val="uk-UA"/>
              </w:rPr>
              <w:t xml:space="preserve">комунальні платежі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1053</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p>
        </w:tc>
      </w:tr>
      <w:tr w:rsidR="000A4129" w:rsidRPr="000A4129" w:rsidTr="000A4129">
        <w:trPr>
          <w:trHeight w:val="119"/>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оплату праці</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1054</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3873,0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2677,4</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-1195,6</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69</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r>
      <w:tr w:rsidR="000A4129" w:rsidRPr="000A4129" w:rsidTr="000A4129">
        <w:trPr>
          <w:trHeight w:val="137"/>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відрахування на соціальні заходи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1055</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850,0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654,2</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-195,8</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77</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r>
      <w:tr w:rsidR="000A4129" w:rsidRPr="000A4129" w:rsidTr="000A4129">
        <w:trPr>
          <w:trHeight w:val="928"/>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що здійснюються для підтримання об’єкта в робочому стані (проведення ремонту,  нагляду, обслуговування тощо)</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18"/>
                <w:szCs w:val="18"/>
              </w:rPr>
            </w:pPr>
            <w:r w:rsidRPr="000A4129">
              <w:rPr>
                <w:sz w:val="18"/>
                <w:szCs w:val="18"/>
              </w:rPr>
              <w:t>1056</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18"/>
                <w:lang w:val="uk-UA"/>
              </w:rPr>
            </w:pPr>
            <w:r w:rsidRPr="000A4129">
              <w:rPr>
                <w:sz w:val="18"/>
                <w:szCs w:val="18"/>
                <w:lang w:val="uk-UA"/>
              </w:rPr>
              <w:t>800,0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18"/>
                <w:lang w:val="uk-UA"/>
              </w:rPr>
            </w:pPr>
            <w:r w:rsidRPr="000A4129">
              <w:rPr>
                <w:sz w:val="18"/>
                <w:szCs w:val="18"/>
                <w:lang w:val="uk-UA"/>
              </w:rPr>
              <w:t>161,7</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18"/>
                <w:lang w:val="uk-UA"/>
              </w:rPr>
            </w:pPr>
            <w:r w:rsidRPr="000A4129">
              <w:rPr>
                <w:sz w:val="18"/>
                <w:szCs w:val="18"/>
                <w:lang w:val="uk-UA"/>
              </w:rPr>
              <w:t>-638,3</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8"/>
                <w:szCs w:val="18"/>
                <w:lang w:val="uk-UA"/>
              </w:rPr>
            </w:pPr>
            <w:r w:rsidRPr="000A4129">
              <w:rPr>
                <w:sz w:val="18"/>
                <w:szCs w:val="18"/>
                <w:lang w:val="uk-UA"/>
              </w:rPr>
              <w:t>20</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r>
      <w:tr w:rsidR="000A4129" w:rsidRPr="000A4129" w:rsidTr="000A4129">
        <w:trPr>
          <w:trHeight w:val="247"/>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color w:val="000000"/>
                <w:sz w:val="20"/>
                <w:szCs w:val="20"/>
              </w:rPr>
            </w:pPr>
            <w:r w:rsidRPr="000A4129">
              <w:rPr>
                <w:color w:val="000000"/>
                <w:sz w:val="20"/>
                <w:szCs w:val="20"/>
              </w:rPr>
              <w:t>амортизація основних засобів і нематеріальних активів</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color w:val="000000"/>
                <w:sz w:val="20"/>
                <w:szCs w:val="20"/>
              </w:rPr>
            </w:pPr>
            <w:r w:rsidRPr="000A4129">
              <w:rPr>
                <w:color w:val="000000"/>
                <w:sz w:val="20"/>
                <w:szCs w:val="20"/>
              </w:rPr>
              <w:t>1057</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rPr>
            </w:pPr>
          </w:p>
        </w:tc>
      </w:tr>
      <w:tr w:rsidR="000A4129" w:rsidRPr="000A4129" w:rsidTr="000A4129">
        <w:trPr>
          <w:trHeight w:val="383"/>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color w:val="000000"/>
                <w:sz w:val="20"/>
                <w:szCs w:val="20"/>
                <w:lang w:val="uk-UA"/>
              </w:rPr>
            </w:pPr>
            <w:r w:rsidRPr="000A4129">
              <w:rPr>
                <w:color w:val="000000"/>
                <w:sz w:val="20"/>
                <w:szCs w:val="20"/>
              </w:rPr>
              <w:t>інші витрати (розшифрувати)</w:t>
            </w:r>
            <w:r w:rsidRPr="000A4129">
              <w:rPr>
                <w:color w:val="000000"/>
                <w:sz w:val="20"/>
                <w:szCs w:val="20"/>
                <w:lang w:val="uk-UA"/>
              </w:rPr>
              <w:t xml:space="preserve"> </w:t>
            </w:r>
          </w:p>
          <w:p w:rsidR="000A4129" w:rsidRPr="000A4129" w:rsidRDefault="000A4129" w:rsidP="000A4129">
            <w:pPr>
              <w:rPr>
                <w:color w:val="000000"/>
                <w:sz w:val="20"/>
                <w:szCs w:val="20"/>
                <w:lang w:val="uk-UA"/>
              </w:rPr>
            </w:pPr>
            <w:r w:rsidRPr="000A4129">
              <w:rPr>
                <w:color w:val="000000"/>
                <w:sz w:val="20"/>
                <w:szCs w:val="20"/>
                <w:lang w:val="uk-UA"/>
              </w:rPr>
              <w:t>Відшкодування інсуліну, послуги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color w:val="000000"/>
                <w:sz w:val="20"/>
                <w:szCs w:val="20"/>
              </w:rPr>
            </w:pPr>
            <w:r w:rsidRPr="000A4129">
              <w:rPr>
                <w:color w:val="000000"/>
                <w:sz w:val="20"/>
                <w:szCs w:val="20"/>
              </w:rPr>
              <w:t>1058</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rPr>
                <w:color w:val="000000"/>
                <w:sz w:val="20"/>
                <w:szCs w:val="20"/>
                <w:lang w:val="uk-UA"/>
              </w:rPr>
            </w:pPr>
            <w:r w:rsidRPr="000A4129">
              <w:rPr>
                <w:color w:val="000000"/>
                <w:sz w:val="20"/>
                <w:szCs w:val="20"/>
                <w:lang w:val="uk-UA"/>
              </w:rPr>
              <w:t>557,6</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3,9</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-553,7</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1</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rPr>
            </w:pPr>
            <w:r w:rsidRPr="000A4129">
              <w:rPr>
                <w:color w:val="000000"/>
                <w:sz w:val="20"/>
                <w:szCs w:val="20"/>
              </w:rPr>
              <w:t> </w:t>
            </w:r>
          </w:p>
        </w:tc>
      </w:tr>
      <w:tr w:rsidR="000A4129" w:rsidRPr="000A4129" w:rsidTr="000A4129">
        <w:trPr>
          <w:trHeight w:val="157"/>
        </w:trPr>
        <w:tc>
          <w:tcPr>
            <w:tcW w:w="3545" w:type="dxa"/>
            <w:gridSpan w:val="2"/>
            <w:tcBorders>
              <w:top w:val="nil"/>
              <w:left w:val="single" w:sz="4" w:space="0" w:color="auto"/>
              <w:bottom w:val="single" w:sz="4" w:space="0" w:color="auto"/>
              <w:right w:val="single" w:sz="4" w:space="0" w:color="auto"/>
            </w:tcBorders>
            <w:shd w:val="clear" w:color="000000" w:fill="FDE9D9"/>
            <w:vAlign w:val="center"/>
          </w:tcPr>
          <w:p w:rsidR="000A4129" w:rsidRPr="000A4129" w:rsidRDefault="000A4129" w:rsidP="000A4129">
            <w:pPr>
              <w:rPr>
                <w:b/>
                <w:bCs/>
                <w:color w:val="000000"/>
                <w:sz w:val="20"/>
                <w:szCs w:val="20"/>
              </w:rPr>
            </w:pPr>
            <w:r w:rsidRPr="000A4129">
              <w:rPr>
                <w:b/>
                <w:bCs/>
                <w:color w:val="000000"/>
                <w:sz w:val="20"/>
                <w:szCs w:val="20"/>
              </w:rPr>
              <w:t>Валовий: прибуток / збиток</w:t>
            </w:r>
          </w:p>
        </w:tc>
        <w:tc>
          <w:tcPr>
            <w:tcW w:w="708" w:type="dxa"/>
            <w:tcBorders>
              <w:top w:val="nil"/>
              <w:left w:val="nil"/>
              <w:bottom w:val="single" w:sz="4" w:space="0" w:color="auto"/>
              <w:right w:val="single" w:sz="4" w:space="0" w:color="auto"/>
            </w:tcBorders>
            <w:shd w:val="clear" w:color="000000" w:fill="FDE9D9"/>
            <w:noWrap/>
            <w:vAlign w:val="center"/>
          </w:tcPr>
          <w:p w:rsidR="000A4129" w:rsidRPr="000A4129" w:rsidRDefault="000A4129" w:rsidP="000A4129">
            <w:pPr>
              <w:jc w:val="center"/>
              <w:rPr>
                <w:b/>
                <w:bCs/>
                <w:color w:val="000000"/>
                <w:sz w:val="20"/>
                <w:szCs w:val="20"/>
              </w:rPr>
            </w:pPr>
            <w:r w:rsidRPr="000A4129">
              <w:rPr>
                <w:b/>
                <w:bCs/>
                <w:color w:val="000000"/>
                <w:sz w:val="20"/>
                <w:szCs w:val="20"/>
              </w:rPr>
              <w:t>1060</w:t>
            </w:r>
          </w:p>
        </w:tc>
        <w:tc>
          <w:tcPr>
            <w:tcW w:w="993"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color w:val="000000"/>
                <w:sz w:val="20"/>
                <w:szCs w:val="20"/>
                <w:lang w:val="uk-UA"/>
              </w:rPr>
            </w:pPr>
            <w:r w:rsidRPr="000A4129">
              <w:rPr>
                <w:b/>
                <w:bCs/>
                <w:color w:val="000000"/>
                <w:sz w:val="20"/>
                <w:szCs w:val="20"/>
                <w:lang w:val="uk-UA"/>
              </w:rPr>
              <w:t>-605,7</w:t>
            </w:r>
          </w:p>
        </w:tc>
        <w:tc>
          <w:tcPr>
            <w:tcW w:w="992"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color w:val="000000"/>
                <w:sz w:val="20"/>
                <w:szCs w:val="20"/>
                <w:lang w:val="uk-UA"/>
              </w:rPr>
            </w:pPr>
            <w:r w:rsidRPr="000A4129">
              <w:rPr>
                <w:b/>
                <w:bCs/>
                <w:color w:val="000000"/>
                <w:sz w:val="20"/>
                <w:szCs w:val="20"/>
                <w:lang w:val="uk-UA"/>
              </w:rPr>
              <w:t>1425,0</w:t>
            </w:r>
          </w:p>
        </w:tc>
        <w:tc>
          <w:tcPr>
            <w:tcW w:w="992"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color w:val="000000"/>
                <w:sz w:val="20"/>
                <w:szCs w:val="20"/>
                <w:lang w:val="uk-UA"/>
              </w:rPr>
            </w:pPr>
            <w:r w:rsidRPr="000A4129">
              <w:rPr>
                <w:b/>
                <w:bCs/>
                <w:color w:val="000000"/>
                <w:sz w:val="20"/>
                <w:szCs w:val="20"/>
                <w:lang w:val="uk-UA"/>
              </w:rPr>
              <w:t>2030,7</w:t>
            </w:r>
          </w:p>
        </w:tc>
        <w:tc>
          <w:tcPr>
            <w:tcW w:w="1134"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color w:val="000000"/>
                <w:sz w:val="20"/>
                <w:szCs w:val="20"/>
                <w:lang w:val="uk-UA"/>
              </w:rPr>
            </w:pPr>
            <w:r w:rsidRPr="000A4129">
              <w:rPr>
                <w:b/>
                <w:bCs/>
                <w:color w:val="000000"/>
                <w:sz w:val="20"/>
                <w:szCs w:val="20"/>
                <w:lang w:val="uk-UA"/>
              </w:rPr>
              <w:t>0</w:t>
            </w:r>
          </w:p>
        </w:tc>
        <w:tc>
          <w:tcPr>
            <w:tcW w:w="1559"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color w:val="000000"/>
                <w:sz w:val="20"/>
                <w:szCs w:val="20"/>
              </w:rPr>
            </w:pPr>
          </w:p>
        </w:tc>
      </w:tr>
      <w:tr w:rsidR="000A4129" w:rsidRPr="000A4129" w:rsidTr="000A4129">
        <w:trPr>
          <w:trHeight w:val="477"/>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Cs/>
                <w:color w:val="000000"/>
                <w:sz w:val="20"/>
                <w:szCs w:val="20"/>
                <w:lang w:val="uk-UA"/>
              </w:rPr>
            </w:pPr>
            <w:r w:rsidRPr="000A4129">
              <w:rPr>
                <w:bCs/>
                <w:color w:val="000000"/>
                <w:sz w:val="20"/>
                <w:szCs w:val="20"/>
              </w:rPr>
              <w:t xml:space="preserve">Інші операційні доходи (розшифрувати), </w:t>
            </w:r>
            <w:r w:rsidRPr="000A4129">
              <w:rPr>
                <w:bCs/>
                <w:color w:val="000000"/>
                <w:sz w:val="20"/>
                <w:szCs w:val="20"/>
                <w:lang w:val="uk-UA"/>
              </w:rPr>
              <w:t>зокрема</w:t>
            </w:r>
            <w:r w:rsidRPr="000A4129">
              <w:rPr>
                <w:bCs/>
                <w:color w:val="000000"/>
                <w:sz w:val="20"/>
                <w:szCs w:val="20"/>
              </w:rPr>
              <w:t>:</w:t>
            </w:r>
            <w:r w:rsidRPr="000A4129">
              <w:rPr>
                <w:bCs/>
                <w:color w:val="000000"/>
                <w:sz w:val="20"/>
                <w:szCs w:val="20"/>
                <w:lang w:val="uk-UA"/>
              </w:rPr>
              <w:t xml:space="preserve"> оренда</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bCs/>
                <w:color w:val="000000"/>
                <w:sz w:val="20"/>
                <w:szCs w:val="20"/>
              </w:rPr>
            </w:pPr>
            <w:r w:rsidRPr="000A4129">
              <w:rPr>
                <w:bCs/>
                <w:color w:val="000000"/>
                <w:sz w:val="20"/>
                <w:szCs w:val="20"/>
              </w:rPr>
              <w:t>1070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20"/>
                <w:szCs w:val="20"/>
                <w:lang w:val="uk-UA"/>
              </w:rPr>
            </w:pPr>
            <w:r w:rsidRPr="000A4129">
              <w:rPr>
                <w:bCs/>
                <w:color w:val="000000"/>
                <w:sz w:val="20"/>
                <w:szCs w:val="20"/>
                <w:lang w:val="uk-UA"/>
              </w:rPr>
              <w:t>5498,0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20"/>
                <w:szCs w:val="20"/>
                <w:lang w:val="uk-UA"/>
              </w:rPr>
            </w:pPr>
            <w:r w:rsidRPr="000A4129">
              <w:rPr>
                <w:bCs/>
                <w:color w:val="000000"/>
                <w:sz w:val="20"/>
                <w:szCs w:val="20"/>
                <w:lang w:val="uk-UA"/>
              </w:rPr>
              <w:t>5008,9</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20"/>
                <w:szCs w:val="20"/>
                <w:lang w:val="uk-UA"/>
              </w:rPr>
            </w:pPr>
            <w:r w:rsidRPr="000A4129">
              <w:rPr>
                <w:bCs/>
                <w:color w:val="000000"/>
                <w:sz w:val="20"/>
                <w:szCs w:val="20"/>
                <w:lang w:val="uk-UA"/>
              </w:rPr>
              <w:t>-489,1</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20"/>
                <w:szCs w:val="20"/>
                <w:lang w:val="uk-UA"/>
              </w:rPr>
            </w:pPr>
            <w:r w:rsidRPr="000A4129">
              <w:rPr>
                <w:bCs/>
                <w:color w:val="000000"/>
                <w:sz w:val="20"/>
                <w:szCs w:val="20"/>
                <w:lang w:val="uk-UA"/>
              </w:rPr>
              <w:t>91</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20"/>
                <w:szCs w:val="20"/>
              </w:rPr>
            </w:pPr>
          </w:p>
        </w:tc>
      </w:tr>
      <w:tr w:rsidR="000A4129" w:rsidRPr="000A4129" w:rsidTr="000A4129">
        <w:trPr>
          <w:trHeight w:val="167"/>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Cs/>
                <w:sz w:val="20"/>
                <w:szCs w:val="20"/>
              </w:rPr>
            </w:pPr>
            <w:r w:rsidRPr="000A4129">
              <w:rPr>
                <w:bCs/>
                <w:sz w:val="20"/>
                <w:szCs w:val="20"/>
              </w:rPr>
              <w:t xml:space="preserve">Адміністративні витрати, </w:t>
            </w:r>
            <w:r w:rsidRPr="000A4129">
              <w:rPr>
                <w:bCs/>
                <w:sz w:val="20"/>
                <w:szCs w:val="20"/>
                <w:lang w:val="uk-UA"/>
              </w:rPr>
              <w:t>зокрема</w:t>
            </w:r>
            <w:r w:rsidRPr="000A4129">
              <w:rPr>
                <w:bCs/>
                <w:sz w:val="20"/>
                <w:szCs w:val="20"/>
              </w:rPr>
              <w:t>:</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bCs/>
                <w:sz w:val="20"/>
                <w:szCs w:val="20"/>
              </w:rPr>
            </w:pPr>
            <w:r w:rsidRPr="000A4129">
              <w:rPr>
                <w:bCs/>
                <w:sz w:val="20"/>
                <w:szCs w:val="20"/>
              </w:rPr>
              <w:t>1080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20"/>
                <w:szCs w:val="20"/>
                <w:lang w:val="uk-UA"/>
              </w:rPr>
            </w:pPr>
            <w:r w:rsidRPr="000A4129">
              <w:rPr>
                <w:bCs/>
                <w:color w:val="000000"/>
                <w:sz w:val="20"/>
                <w:szCs w:val="20"/>
                <w:lang w:val="uk-UA"/>
              </w:rPr>
              <w:t>2218,4</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20"/>
                <w:szCs w:val="20"/>
                <w:lang w:val="uk-UA"/>
              </w:rPr>
            </w:pPr>
            <w:r w:rsidRPr="000A4129">
              <w:rPr>
                <w:bCs/>
                <w:color w:val="000000"/>
                <w:sz w:val="20"/>
                <w:szCs w:val="20"/>
                <w:lang w:val="uk-UA"/>
              </w:rPr>
              <w:t>2145,7</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20"/>
                <w:szCs w:val="20"/>
                <w:lang w:val="uk-UA"/>
              </w:rPr>
            </w:pPr>
            <w:r w:rsidRPr="000A4129">
              <w:rPr>
                <w:bCs/>
                <w:color w:val="000000"/>
                <w:sz w:val="20"/>
                <w:szCs w:val="20"/>
                <w:lang w:val="uk-UA"/>
              </w:rPr>
              <w:t>-72,7</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20"/>
                <w:szCs w:val="20"/>
                <w:lang w:val="uk-UA"/>
              </w:rPr>
            </w:pPr>
            <w:r w:rsidRPr="000A4129">
              <w:rPr>
                <w:bCs/>
                <w:color w:val="000000"/>
                <w:sz w:val="20"/>
                <w:szCs w:val="20"/>
                <w:lang w:val="uk-UA"/>
              </w:rPr>
              <w:t>97</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p>
        </w:tc>
      </w:tr>
      <w:tr w:rsidR="000A4129" w:rsidRPr="000A4129" w:rsidTr="000A4129">
        <w:trPr>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пов'язані з використанням власних службових автомобілів</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1081</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r>
      <w:tr w:rsidR="000A4129" w:rsidRPr="000A4129" w:rsidTr="000A4129">
        <w:trPr>
          <w:trHeight w:val="363"/>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оренду службових автомобілів</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1082</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r>
      <w:tr w:rsidR="000A4129" w:rsidRPr="000A4129" w:rsidTr="000A4129">
        <w:trPr>
          <w:trHeight w:val="70"/>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консалтингові послуги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1083</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r>
      <w:tr w:rsidR="000A4129" w:rsidRPr="000A4129" w:rsidTr="000A4129">
        <w:trPr>
          <w:trHeight w:val="26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страхові послуги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1084</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r>
      <w:tr w:rsidR="000A4129" w:rsidRPr="000A4129" w:rsidTr="000A4129">
        <w:trPr>
          <w:trHeight w:val="211"/>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аудиторські послуги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1085</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r>
      <w:tr w:rsidR="000A4129" w:rsidRPr="000A4129" w:rsidTr="000A4129">
        <w:trPr>
          <w:trHeight w:val="217"/>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службові відрядження</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1086</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40,0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-40,0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0</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95"/>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зв’язок</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1087</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5,0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-5,0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0</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r>
      <w:tr w:rsidR="000A4129" w:rsidRPr="000A4129" w:rsidTr="000A4129">
        <w:trPr>
          <w:trHeight w:val="119"/>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оплату праці</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1088</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1630,0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1716,0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86,0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105</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r>
      <w:tr w:rsidR="000A4129" w:rsidRPr="000A4129" w:rsidTr="000A4129">
        <w:trPr>
          <w:trHeight w:val="165"/>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відрахування на соціальні заходи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1089</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357,0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381,3</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24,3</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107</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r>
      <w:tr w:rsidR="000A4129" w:rsidRPr="000A4129" w:rsidTr="000A4129">
        <w:trPr>
          <w:trHeight w:val="369"/>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амортизація основних засобів і нематеріальних активів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1090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16,0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-16</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0</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543"/>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операційну оренду основних засобів та роялті, що мають загальногосподарське призначення</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1091</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страхування майна загальногосподарського призначення</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1092</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17,0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lang w:val="uk-UA"/>
              </w:rPr>
              <w:t>-17,0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страхування загальногосподарського персоналу</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1093</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8,0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-5</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30</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257"/>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організаційно-технічні послуги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1094</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40,0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20,0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50</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консультаційні та інформаційні послуги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1095</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65,4</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25,4</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40,0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39</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lang w:val="uk-UA"/>
              </w:rPr>
              <w:t>-</w:t>
            </w:r>
            <w:r w:rsidRPr="000A4129">
              <w:rPr>
                <w:sz w:val="20"/>
                <w:szCs w:val="20"/>
              </w:rPr>
              <w:t> </w:t>
            </w:r>
          </w:p>
        </w:tc>
      </w:tr>
      <w:tr w:rsidR="000A4129" w:rsidRPr="000A4129" w:rsidTr="000A4129">
        <w:trPr>
          <w:trHeight w:val="307"/>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юридичні послуги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1096</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141"/>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послуги з оцінки майна</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1097</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охорону праці загальногосподарського персоналу</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1098</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40,0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-40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lang w:val="uk-UA"/>
              </w:rPr>
              <w:t>0</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витрати на підвищення кваліфікації та перепідготовку кадрів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1099</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855"/>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витрати на утримання основних фондів, інших необоротних активів загальногосподарського використання,  </w:t>
            </w:r>
            <w:r w:rsidRPr="000A4129">
              <w:rPr>
                <w:sz w:val="20"/>
                <w:szCs w:val="20"/>
                <w:lang w:val="uk-UA"/>
              </w:rPr>
              <w:t>зокрема</w:t>
            </w:r>
            <w:r w:rsidRPr="000A4129">
              <w:rPr>
                <w:sz w:val="20"/>
                <w:szCs w:val="20"/>
              </w:rPr>
              <w:t>:</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1100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поліпшення основних фондів</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1101</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інші адміністративні витрати (розшифрувати)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1102</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140"/>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 xml:space="preserve">Витрати на збут, </w:t>
            </w:r>
            <w:r w:rsidRPr="000A4129">
              <w:rPr>
                <w:b/>
                <w:bCs/>
                <w:sz w:val="20"/>
                <w:szCs w:val="20"/>
                <w:lang w:val="uk-UA"/>
              </w:rPr>
              <w:t>зокрема</w:t>
            </w:r>
            <w:r w:rsidRPr="000A4129">
              <w:rPr>
                <w:b/>
                <w:bCs/>
                <w:sz w:val="20"/>
                <w:szCs w:val="20"/>
              </w:rPr>
              <w:t>:</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b/>
                <w:bCs/>
                <w:sz w:val="20"/>
                <w:szCs w:val="20"/>
              </w:rPr>
            </w:pPr>
            <w:r w:rsidRPr="000A4129">
              <w:rPr>
                <w:b/>
                <w:bCs/>
                <w:sz w:val="20"/>
                <w:szCs w:val="20"/>
              </w:rPr>
              <w:t>1110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r>
      <w:tr w:rsidR="000A4129" w:rsidRPr="000A4129" w:rsidTr="000A4129">
        <w:trPr>
          <w:trHeight w:val="171"/>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транспортні витрати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1111</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218"/>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зберігання та упаковку</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1112</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263"/>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оплату праці</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1113</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амортизація основних засобів і нематеріальних активів</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1114</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2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рекламу</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1115</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247"/>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інші витрати на збут (розшифрувати)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1116</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500"/>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 xml:space="preserve">Інші операційні витрати, усього, </w:t>
            </w:r>
            <w:r w:rsidRPr="000A4129">
              <w:rPr>
                <w:b/>
                <w:bCs/>
                <w:sz w:val="20"/>
                <w:szCs w:val="20"/>
                <w:lang w:val="uk-UA"/>
              </w:rPr>
              <w:t>зокрема</w:t>
            </w:r>
            <w:r w:rsidRPr="000A4129">
              <w:rPr>
                <w:b/>
                <w:bCs/>
                <w:sz w:val="20"/>
                <w:szCs w:val="20"/>
              </w:rPr>
              <w:t>:</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b/>
                <w:bCs/>
                <w:sz w:val="20"/>
                <w:szCs w:val="20"/>
              </w:rPr>
            </w:pPr>
            <w:r w:rsidRPr="000A4129">
              <w:rPr>
                <w:b/>
                <w:bCs/>
                <w:sz w:val="20"/>
                <w:szCs w:val="20"/>
              </w:rPr>
              <w:t>1120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2673,9</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4155,1</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1481,2</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155</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lang w:val="uk-UA"/>
              </w:rPr>
              <w:t>-</w:t>
            </w:r>
            <w:r w:rsidRPr="000A4129">
              <w:rPr>
                <w:b/>
                <w:bCs/>
                <w:sz w:val="20"/>
                <w:szCs w:val="20"/>
              </w:rPr>
              <w:t> </w:t>
            </w:r>
          </w:p>
        </w:tc>
      </w:tr>
      <w:tr w:rsidR="000A4129" w:rsidRPr="000A4129" w:rsidTr="000A4129">
        <w:trPr>
          <w:trHeight w:val="70"/>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благодійну допомогу</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1121</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відрахування до резерву сумнівних боргів</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1122</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відрахування до недержавних пенсійних фондів</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1123</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211"/>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курсові різниці</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1124</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rPr>
              <w:t>інші операційні витрати (розшифрувати)</w:t>
            </w:r>
            <w:r w:rsidRPr="000A4129">
              <w:rPr>
                <w:sz w:val="20"/>
                <w:szCs w:val="20"/>
                <w:lang w:val="uk-UA"/>
              </w:rPr>
              <w:t xml:space="preserve"> Акт приймання –передачі необоротних активів ПМСД, фінансування з місцевого бюджету, амортизація</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1125</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2673,9</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4155,1</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1481,2</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155</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lang w:val="uk-UA"/>
              </w:rPr>
              <w:t>-</w:t>
            </w:r>
            <w:r w:rsidRPr="000A4129">
              <w:rPr>
                <w:b/>
                <w:bCs/>
                <w:sz w:val="20"/>
                <w:szCs w:val="20"/>
              </w:rPr>
              <w:t> </w:t>
            </w:r>
          </w:p>
        </w:tc>
      </w:tr>
      <w:tr w:rsidR="000A4129" w:rsidRPr="000A4129" w:rsidTr="000A4129">
        <w:trPr>
          <w:trHeight w:val="521"/>
        </w:trPr>
        <w:tc>
          <w:tcPr>
            <w:tcW w:w="3545" w:type="dxa"/>
            <w:gridSpan w:val="2"/>
            <w:tcBorders>
              <w:top w:val="nil"/>
              <w:left w:val="single" w:sz="4" w:space="0" w:color="auto"/>
              <w:bottom w:val="single" w:sz="4" w:space="0" w:color="auto"/>
              <w:right w:val="single" w:sz="4" w:space="0" w:color="auto"/>
            </w:tcBorders>
            <w:shd w:val="clear" w:color="000000" w:fill="FDE9D9"/>
            <w:vAlign w:val="center"/>
          </w:tcPr>
          <w:p w:rsidR="000A4129" w:rsidRPr="000A4129" w:rsidRDefault="000A4129" w:rsidP="000A4129">
            <w:pPr>
              <w:rPr>
                <w:b/>
                <w:bCs/>
                <w:sz w:val="20"/>
                <w:szCs w:val="20"/>
              </w:rPr>
            </w:pPr>
            <w:r w:rsidRPr="000A4129">
              <w:rPr>
                <w:b/>
                <w:bCs/>
                <w:sz w:val="20"/>
                <w:szCs w:val="20"/>
              </w:rPr>
              <w:t>Фінансовий результат від операційної діяльності: пр/збит</w:t>
            </w:r>
          </w:p>
        </w:tc>
        <w:tc>
          <w:tcPr>
            <w:tcW w:w="708" w:type="dxa"/>
            <w:tcBorders>
              <w:top w:val="nil"/>
              <w:left w:val="nil"/>
              <w:bottom w:val="single" w:sz="4" w:space="0" w:color="auto"/>
              <w:right w:val="single" w:sz="4" w:space="0" w:color="auto"/>
            </w:tcBorders>
            <w:shd w:val="clear" w:color="000000" w:fill="FDE9D9"/>
            <w:noWrap/>
            <w:vAlign w:val="center"/>
          </w:tcPr>
          <w:p w:rsidR="000A4129" w:rsidRPr="000A4129" w:rsidRDefault="000A4129" w:rsidP="000A4129">
            <w:pPr>
              <w:jc w:val="center"/>
              <w:rPr>
                <w:b/>
                <w:bCs/>
                <w:sz w:val="20"/>
                <w:szCs w:val="20"/>
              </w:rPr>
            </w:pPr>
            <w:r w:rsidRPr="000A4129">
              <w:rPr>
                <w:b/>
                <w:bCs/>
                <w:sz w:val="20"/>
                <w:szCs w:val="20"/>
              </w:rPr>
              <w:t>1130</w:t>
            </w:r>
          </w:p>
        </w:tc>
        <w:tc>
          <w:tcPr>
            <w:tcW w:w="993"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20"/>
                <w:szCs w:val="20"/>
                <w:lang w:val="uk-UA"/>
              </w:rPr>
            </w:pPr>
            <w:r w:rsidRPr="000A4129">
              <w:rPr>
                <w:bCs/>
                <w:sz w:val="20"/>
                <w:szCs w:val="20"/>
                <w:lang w:val="uk-UA"/>
              </w:rPr>
              <w:t>-</w:t>
            </w:r>
          </w:p>
        </w:tc>
        <w:tc>
          <w:tcPr>
            <w:tcW w:w="992"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20"/>
                <w:szCs w:val="20"/>
                <w:lang w:val="uk-UA"/>
              </w:rPr>
            </w:pPr>
            <w:r w:rsidRPr="000A4129">
              <w:rPr>
                <w:bCs/>
                <w:sz w:val="20"/>
                <w:szCs w:val="20"/>
                <w:lang w:val="uk-UA"/>
              </w:rPr>
              <w:t>133,1</w:t>
            </w:r>
          </w:p>
        </w:tc>
        <w:tc>
          <w:tcPr>
            <w:tcW w:w="992"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20"/>
                <w:szCs w:val="20"/>
                <w:lang w:val="uk-UA"/>
              </w:rPr>
            </w:pPr>
            <w:r w:rsidRPr="000A4129">
              <w:rPr>
                <w:bCs/>
                <w:sz w:val="20"/>
                <w:szCs w:val="20"/>
                <w:lang w:val="uk-UA"/>
              </w:rPr>
              <w:t>133,1</w:t>
            </w:r>
          </w:p>
        </w:tc>
        <w:tc>
          <w:tcPr>
            <w:tcW w:w="1134"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sz w:val="20"/>
                <w:szCs w:val="20"/>
                <w:lang w:val="uk-UA"/>
              </w:rPr>
            </w:pPr>
            <w:r w:rsidRPr="000A4129">
              <w:rPr>
                <w:b/>
                <w:bCs/>
                <w:sz w:val="20"/>
                <w:szCs w:val="20"/>
                <w:lang w:val="uk-UA"/>
              </w:rPr>
              <w:t>-</w:t>
            </w:r>
          </w:p>
        </w:tc>
        <w:tc>
          <w:tcPr>
            <w:tcW w:w="1559"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sz w:val="20"/>
                <w:szCs w:val="20"/>
                <w:lang w:val="uk-UA"/>
              </w:rPr>
            </w:pPr>
            <w:r w:rsidRPr="000A4129">
              <w:rPr>
                <w:sz w:val="20"/>
                <w:szCs w:val="20"/>
                <w:lang w:val="uk-UA"/>
              </w:rPr>
              <w:t>-</w:t>
            </w:r>
          </w:p>
        </w:tc>
      </w:tr>
      <w:tr w:rsidR="000A4129" w:rsidRPr="000A4129" w:rsidTr="000A4129">
        <w:trPr>
          <w:trHeight w:val="389"/>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lang w:val="uk-UA"/>
              </w:rPr>
            </w:pPr>
            <w:r w:rsidRPr="000A4129">
              <w:rPr>
                <w:b/>
                <w:bCs/>
                <w:sz w:val="20"/>
                <w:szCs w:val="20"/>
              </w:rPr>
              <w:t>Інші фінансові доходи (розшифрувати)</w:t>
            </w:r>
            <w:r w:rsidRPr="000A4129">
              <w:rPr>
                <w:b/>
                <w:bCs/>
                <w:sz w:val="20"/>
                <w:szCs w:val="20"/>
                <w:lang w:val="uk-UA"/>
              </w:rPr>
              <w:t xml:space="preserve"> % депозит</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b/>
                <w:bCs/>
                <w:sz w:val="20"/>
                <w:szCs w:val="20"/>
              </w:rPr>
            </w:pPr>
            <w:r w:rsidRPr="000A4129">
              <w:rPr>
                <w:b/>
                <w:bCs/>
                <w:sz w:val="20"/>
                <w:szCs w:val="20"/>
              </w:rPr>
              <w:t>11</w:t>
            </w:r>
            <w:r w:rsidRPr="000A4129">
              <w:rPr>
                <w:b/>
                <w:bCs/>
                <w:sz w:val="20"/>
                <w:szCs w:val="20"/>
                <w:lang w:val="uk-UA"/>
              </w:rPr>
              <w:t>4</w:t>
            </w:r>
            <w:r w:rsidRPr="000A4129">
              <w:rPr>
                <w:b/>
                <w:bCs/>
                <w:sz w:val="20"/>
                <w:szCs w:val="20"/>
              </w:rPr>
              <w:t>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lang w:val="uk-UA"/>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lang w:val="uk-UA"/>
              </w:rPr>
              <w:t>-</w:t>
            </w:r>
            <w:r w:rsidRPr="000A4129">
              <w:rPr>
                <w:b/>
                <w:bCs/>
                <w:sz w:val="20"/>
                <w:szCs w:val="20"/>
              </w:rPr>
              <w:t> </w:t>
            </w:r>
          </w:p>
        </w:tc>
      </w:tr>
      <w:tr w:rsidR="000A4129" w:rsidRPr="000A4129" w:rsidTr="000A4129">
        <w:trPr>
          <w:trHeight w:val="223"/>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Фінансові витрати (розшифрувати)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b/>
                <w:bCs/>
                <w:sz w:val="20"/>
                <w:szCs w:val="20"/>
              </w:rPr>
            </w:pPr>
            <w:r w:rsidRPr="000A4129">
              <w:rPr>
                <w:b/>
                <w:bCs/>
                <w:sz w:val="20"/>
                <w:szCs w:val="20"/>
              </w:rPr>
              <w:t>11</w:t>
            </w:r>
            <w:r w:rsidRPr="000A4129">
              <w:rPr>
                <w:b/>
                <w:bCs/>
                <w:sz w:val="20"/>
                <w:szCs w:val="20"/>
                <w:lang w:val="uk-UA"/>
              </w:rPr>
              <w:t>5</w:t>
            </w:r>
            <w:r w:rsidRPr="000A4129">
              <w:rPr>
                <w:b/>
                <w:bCs/>
                <w:sz w:val="20"/>
                <w:szCs w:val="20"/>
              </w:rPr>
              <w:t>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r w:rsidRPr="000A4129">
              <w:rPr>
                <w:bCs/>
                <w:sz w:val="20"/>
                <w:szCs w:val="20"/>
              </w:rPr>
              <w:t> </w:t>
            </w:r>
          </w:p>
        </w:tc>
      </w:tr>
      <w:tr w:rsidR="000A4129" w:rsidRPr="000A4129" w:rsidTr="000A4129">
        <w:trPr>
          <w:trHeight w:val="269"/>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color w:val="000000"/>
                <w:sz w:val="20"/>
                <w:szCs w:val="20"/>
                <w:lang w:val="uk-UA"/>
              </w:rPr>
            </w:pPr>
            <w:r w:rsidRPr="000A4129">
              <w:rPr>
                <w:b/>
                <w:bCs/>
                <w:color w:val="000000"/>
                <w:sz w:val="20"/>
                <w:szCs w:val="20"/>
              </w:rPr>
              <w:t xml:space="preserve">Інші доходи (розшифрувати), </w:t>
            </w:r>
            <w:r w:rsidRPr="000A4129">
              <w:rPr>
                <w:b/>
                <w:bCs/>
                <w:color w:val="000000"/>
                <w:sz w:val="20"/>
                <w:szCs w:val="20"/>
                <w:lang w:val="uk-UA"/>
              </w:rPr>
              <w:t>зокрема</w:t>
            </w:r>
            <w:r w:rsidRPr="000A4129">
              <w:rPr>
                <w:b/>
                <w:bCs/>
                <w:color w:val="000000"/>
                <w:sz w:val="20"/>
                <w:szCs w:val="20"/>
              </w:rPr>
              <w:t>:</w:t>
            </w:r>
            <w:r w:rsidRPr="000A4129">
              <w:rPr>
                <w:b/>
                <w:bCs/>
                <w:color w:val="000000"/>
                <w:sz w:val="20"/>
                <w:szCs w:val="20"/>
                <w:lang w:val="uk-UA"/>
              </w:rPr>
              <w:t xml:space="preserve"> (цільове фінансувіання)</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b/>
                <w:bCs/>
                <w:color w:val="000000"/>
                <w:sz w:val="20"/>
                <w:szCs w:val="20"/>
              </w:rPr>
            </w:pPr>
            <w:r w:rsidRPr="000A4129">
              <w:rPr>
                <w:b/>
                <w:bCs/>
                <w:color w:val="000000"/>
                <w:sz w:val="20"/>
                <w:szCs w:val="20"/>
              </w:rPr>
              <w:t>11</w:t>
            </w:r>
            <w:r w:rsidRPr="000A4129">
              <w:rPr>
                <w:b/>
                <w:bCs/>
                <w:color w:val="000000"/>
                <w:sz w:val="20"/>
                <w:szCs w:val="20"/>
                <w:lang w:val="uk-UA"/>
              </w:rPr>
              <w:t>6</w:t>
            </w:r>
            <w:r w:rsidRPr="000A4129">
              <w:rPr>
                <w:b/>
                <w:bCs/>
                <w:color w:val="000000"/>
                <w:sz w:val="20"/>
                <w:szCs w:val="20"/>
              </w:rPr>
              <w:t>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20"/>
                <w:szCs w:val="20"/>
                <w:lang w:val="uk-UA"/>
              </w:rPr>
            </w:pPr>
            <w:r w:rsidRPr="000A4129">
              <w:rPr>
                <w:bCs/>
                <w:color w:val="000000"/>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20"/>
                <w:szCs w:val="20"/>
                <w:lang w:val="uk-UA"/>
              </w:rPr>
            </w:pPr>
            <w:r w:rsidRPr="000A4129">
              <w:rPr>
                <w:bCs/>
                <w:color w:val="000000"/>
                <w:sz w:val="20"/>
                <w:szCs w:val="20"/>
                <w:lang w:val="uk-UA"/>
              </w:rPr>
              <w:t>67,6</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20"/>
                <w:szCs w:val="20"/>
                <w:lang w:val="uk-UA"/>
              </w:rPr>
            </w:pPr>
            <w:r w:rsidRPr="000A4129">
              <w:rPr>
                <w:bCs/>
                <w:color w:val="000000"/>
                <w:sz w:val="20"/>
                <w:szCs w:val="20"/>
                <w:lang w:val="uk-UA"/>
              </w:rPr>
              <w:t>67,6</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color w:val="000000"/>
                <w:sz w:val="20"/>
                <w:szCs w:val="20"/>
                <w:lang w:val="uk-UA"/>
              </w:rPr>
            </w:pPr>
            <w:r w:rsidRPr="000A4129">
              <w:rPr>
                <w:bCs/>
                <w:color w:val="000000"/>
                <w:sz w:val="20"/>
                <w:szCs w:val="20"/>
                <w:lang w:val="uk-UA"/>
              </w:rPr>
              <w:t>-</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bCs/>
                <w:sz w:val="20"/>
                <w:szCs w:val="20"/>
                <w:lang w:val="uk-UA"/>
              </w:rPr>
              <w:t>-</w:t>
            </w:r>
            <w:r w:rsidRPr="000A4129">
              <w:rPr>
                <w:bCs/>
                <w:sz w:val="20"/>
                <w:szCs w:val="20"/>
              </w:rPr>
              <w:t> </w:t>
            </w:r>
          </w:p>
        </w:tc>
      </w:tr>
      <w:tr w:rsidR="000A4129" w:rsidRPr="000A4129" w:rsidTr="000A4129">
        <w:trPr>
          <w:trHeight w:val="375"/>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lang w:val="uk-UA"/>
              </w:rPr>
            </w:pPr>
            <w:r w:rsidRPr="000A4129">
              <w:rPr>
                <w:b/>
                <w:bCs/>
                <w:sz w:val="20"/>
                <w:szCs w:val="20"/>
              </w:rPr>
              <w:t>Інші витрати,</w:t>
            </w:r>
            <w:r w:rsidRPr="000A4129">
              <w:rPr>
                <w:b/>
                <w:bCs/>
                <w:sz w:val="20"/>
                <w:szCs w:val="20"/>
                <w:lang w:val="uk-UA"/>
              </w:rPr>
              <w:t xml:space="preserve"> зокрема</w:t>
            </w:r>
            <w:r w:rsidRPr="000A4129">
              <w:rPr>
                <w:b/>
                <w:bCs/>
                <w:sz w:val="20"/>
                <w:szCs w:val="20"/>
              </w:rPr>
              <w:t>:</w:t>
            </w:r>
            <w:r w:rsidRPr="000A4129">
              <w:rPr>
                <w:b/>
                <w:bCs/>
                <w:sz w:val="20"/>
                <w:szCs w:val="20"/>
                <w:lang w:val="uk-UA"/>
              </w:rPr>
              <w:t xml:space="preserve">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b/>
                <w:bCs/>
                <w:sz w:val="20"/>
                <w:szCs w:val="20"/>
              </w:rPr>
            </w:pPr>
            <w:r w:rsidRPr="000A4129">
              <w:rPr>
                <w:b/>
                <w:bCs/>
                <w:sz w:val="20"/>
                <w:szCs w:val="20"/>
              </w:rPr>
              <w:t>11</w:t>
            </w:r>
            <w:r w:rsidRPr="000A4129">
              <w:rPr>
                <w:b/>
                <w:bCs/>
                <w:sz w:val="20"/>
                <w:szCs w:val="20"/>
                <w:lang w:val="uk-UA"/>
              </w:rPr>
              <w:t>7</w:t>
            </w:r>
            <w:r w:rsidRPr="000A4129">
              <w:rPr>
                <w:b/>
                <w:bCs/>
                <w:sz w:val="20"/>
                <w:szCs w:val="20"/>
              </w:rPr>
              <w:t>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w:t>
            </w:r>
          </w:p>
        </w:tc>
      </w:tr>
      <w:tr w:rsidR="000A4129" w:rsidRPr="000A4129" w:rsidTr="000A4129">
        <w:trPr>
          <w:trHeight w:val="453"/>
        </w:trPr>
        <w:tc>
          <w:tcPr>
            <w:tcW w:w="3545" w:type="dxa"/>
            <w:gridSpan w:val="2"/>
            <w:tcBorders>
              <w:top w:val="nil"/>
              <w:left w:val="single" w:sz="4" w:space="0" w:color="auto"/>
              <w:bottom w:val="single" w:sz="4" w:space="0" w:color="auto"/>
              <w:right w:val="single" w:sz="4" w:space="0" w:color="auto"/>
            </w:tcBorders>
            <w:shd w:val="clear" w:color="000000" w:fill="FDE9D9"/>
            <w:vAlign w:val="center"/>
          </w:tcPr>
          <w:p w:rsidR="000A4129" w:rsidRPr="000A4129" w:rsidRDefault="000A4129" w:rsidP="000A4129">
            <w:pPr>
              <w:rPr>
                <w:b/>
                <w:bCs/>
                <w:sz w:val="20"/>
                <w:szCs w:val="20"/>
              </w:rPr>
            </w:pPr>
            <w:r w:rsidRPr="000A4129">
              <w:rPr>
                <w:b/>
                <w:bCs/>
                <w:sz w:val="20"/>
                <w:szCs w:val="20"/>
              </w:rPr>
              <w:t>Фінансовий результат до оподаткування: прибуток/збиток</w:t>
            </w:r>
          </w:p>
        </w:tc>
        <w:tc>
          <w:tcPr>
            <w:tcW w:w="708" w:type="dxa"/>
            <w:tcBorders>
              <w:top w:val="nil"/>
              <w:left w:val="nil"/>
              <w:bottom w:val="single" w:sz="4" w:space="0" w:color="auto"/>
              <w:right w:val="single" w:sz="4" w:space="0" w:color="auto"/>
            </w:tcBorders>
            <w:shd w:val="clear" w:color="000000" w:fill="FDE9D9"/>
            <w:noWrap/>
            <w:vAlign w:val="center"/>
          </w:tcPr>
          <w:p w:rsidR="000A4129" w:rsidRPr="000A4129" w:rsidRDefault="000A4129" w:rsidP="000A4129">
            <w:pPr>
              <w:jc w:val="center"/>
              <w:rPr>
                <w:b/>
                <w:bCs/>
                <w:sz w:val="20"/>
                <w:szCs w:val="20"/>
              </w:rPr>
            </w:pPr>
            <w:r w:rsidRPr="000A4129">
              <w:rPr>
                <w:b/>
                <w:bCs/>
                <w:sz w:val="20"/>
                <w:szCs w:val="20"/>
              </w:rPr>
              <w:t>1200</w:t>
            </w:r>
          </w:p>
        </w:tc>
        <w:tc>
          <w:tcPr>
            <w:tcW w:w="993"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20"/>
                <w:szCs w:val="20"/>
                <w:lang w:val="uk-UA"/>
              </w:rPr>
            </w:pPr>
            <w:r w:rsidRPr="000A4129">
              <w:rPr>
                <w:bCs/>
                <w:sz w:val="20"/>
                <w:szCs w:val="20"/>
                <w:lang w:val="uk-UA"/>
              </w:rPr>
              <w:t>-</w:t>
            </w:r>
          </w:p>
        </w:tc>
        <w:tc>
          <w:tcPr>
            <w:tcW w:w="992"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20"/>
                <w:szCs w:val="20"/>
                <w:lang w:val="uk-UA"/>
              </w:rPr>
            </w:pPr>
            <w:r w:rsidRPr="000A4129">
              <w:rPr>
                <w:bCs/>
                <w:sz w:val="20"/>
                <w:szCs w:val="20"/>
                <w:lang w:val="uk-UA"/>
              </w:rPr>
              <w:t>200,7</w:t>
            </w:r>
          </w:p>
        </w:tc>
        <w:tc>
          <w:tcPr>
            <w:tcW w:w="992"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20"/>
                <w:szCs w:val="20"/>
                <w:lang w:val="uk-UA"/>
              </w:rPr>
            </w:pPr>
            <w:r w:rsidRPr="000A4129">
              <w:rPr>
                <w:bCs/>
                <w:sz w:val="20"/>
                <w:szCs w:val="20"/>
                <w:lang w:val="uk-UA"/>
              </w:rPr>
              <w:t>200,7</w:t>
            </w:r>
          </w:p>
        </w:tc>
        <w:tc>
          <w:tcPr>
            <w:tcW w:w="1134"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20"/>
                <w:szCs w:val="20"/>
                <w:lang w:val="uk-UA"/>
              </w:rPr>
            </w:pPr>
            <w:r w:rsidRPr="000A4129">
              <w:rPr>
                <w:bCs/>
                <w:sz w:val="20"/>
                <w:szCs w:val="20"/>
                <w:lang w:val="uk-UA"/>
              </w:rPr>
              <w:t>-</w:t>
            </w:r>
          </w:p>
        </w:tc>
        <w:tc>
          <w:tcPr>
            <w:tcW w:w="1559"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sz w:val="20"/>
                <w:szCs w:val="20"/>
                <w:lang w:val="uk-UA"/>
              </w:rPr>
            </w:pPr>
            <w:r w:rsidRPr="000A4129">
              <w:rPr>
                <w:sz w:val="20"/>
                <w:szCs w:val="20"/>
                <w:lang w:val="uk-UA"/>
              </w:rPr>
              <w:t>-</w:t>
            </w:r>
          </w:p>
        </w:tc>
      </w:tr>
      <w:tr w:rsidR="000A4129" w:rsidRPr="000A4129" w:rsidTr="000A4129">
        <w:trPr>
          <w:trHeight w:val="133"/>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color w:val="000000"/>
                <w:sz w:val="20"/>
                <w:szCs w:val="20"/>
              </w:rPr>
            </w:pPr>
            <w:r w:rsidRPr="000A4129">
              <w:rPr>
                <w:color w:val="000000"/>
                <w:sz w:val="20"/>
                <w:szCs w:val="20"/>
              </w:rPr>
              <w:t>Витрати (дохід) з податку на прибуток</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color w:val="000000"/>
                <w:sz w:val="20"/>
                <w:szCs w:val="20"/>
              </w:rPr>
            </w:pPr>
            <w:r w:rsidRPr="000A4129">
              <w:rPr>
                <w:color w:val="000000"/>
                <w:sz w:val="20"/>
                <w:szCs w:val="20"/>
              </w:rPr>
              <w:t>1210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rPr>
            </w:pPr>
            <w:r w:rsidRPr="000A4129">
              <w:rPr>
                <w:color w:val="000000"/>
                <w:sz w:val="20"/>
                <w:szCs w:val="20"/>
              </w:rPr>
              <w:t> </w:t>
            </w:r>
          </w:p>
        </w:tc>
      </w:tr>
      <w:tr w:rsidR="000A4129" w:rsidRPr="000A4129" w:rsidTr="000A4129">
        <w:trPr>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Прибуток (збиток) від  припиненої діяльності після оподаткування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1220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460"/>
        </w:trPr>
        <w:tc>
          <w:tcPr>
            <w:tcW w:w="3545" w:type="dxa"/>
            <w:gridSpan w:val="2"/>
            <w:tcBorders>
              <w:top w:val="nil"/>
              <w:left w:val="single" w:sz="4" w:space="0" w:color="auto"/>
              <w:bottom w:val="single" w:sz="4" w:space="0" w:color="auto"/>
              <w:right w:val="single" w:sz="4" w:space="0" w:color="auto"/>
            </w:tcBorders>
            <w:shd w:val="clear" w:color="000000" w:fill="FDE9D9"/>
            <w:vAlign w:val="center"/>
          </w:tcPr>
          <w:p w:rsidR="000A4129" w:rsidRPr="000A4129" w:rsidRDefault="000A4129" w:rsidP="000A4129">
            <w:pPr>
              <w:rPr>
                <w:b/>
                <w:bCs/>
                <w:sz w:val="20"/>
                <w:szCs w:val="20"/>
              </w:rPr>
            </w:pPr>
            <w:r w:rsidRPr="000A4129">
              <w:rPr>
                <w:b/>
                <w:bCs/>
                <w:sz w:val="20"/>
                <w:szCs w:val="20"/>
              </w:rPr>
              <w:t>Чистий  фінансовий результат: прибуток/збиток</w:t>
            </w:r>
          </w:p>
        </w:tc>
        <w:tc>
          <w:tcPr>
            <w:tcW w:w="708" w:type="dxa"/>
            <w:tcBorders>
              <w:top w:val="nil"/>
              <w:left w:val="nil"/>
              <w:bottom w:val="single" w:sz="4" w:space="0" w:color="auto"/>
              <w:right w:val="single" w:sz="4" w:space="0" w:color="auto"/>
            </w:tcBorders>
            <w:shd w:val="clear" w:color="000000" w:fill="FDE9D9"/>
            <w:noWrap/>
            <w:vAlign w:val="center"/>
          </w:tcPr>
          <w:p w:rsidR="000A4129" w:rsidRPr="000A4129" w:rsidRDefault="000A4129" w:rsidP="000A4129">
            <w:pPr>
              <w:jc w:val="center"/>
              <w:rPr>
                <w:b/>
                <w:bCs/>
                <w:sz w:val="20"/>
                <w:szCs w:val="20"/>
              </w:rPr>
            </w:pPr>
            <w:r w:rsidRPr="000A4129">
              <w:rPr>
                <w:b/>
                <w:bCs/>
                <w:sz w:val="20"/>
                <w:szCs w:val="20"/>
              </w:rPr>
              <w:t>1230</w:t>
            </w:r>
          </w:p>
        </w:tc>
        <w:tc>
          <w:tcPr>
            <w:tcW w:w="993"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20"/>
                <w:szCs w:val="20"/>
                <w:lang w:val="uk-UA"/>
              </w:rPr>
            </w:pPr>
            <w:r w:rsidRPr="000A4129">
              <w:rPr>
                <w:bCs/>
                <w:sz w:val="20"/>
                <w:szCs w:val="20"/>
                <w:lang w:val="uk-UA"/>
              </w:rPr>
              <w:t>-</w:t>
            </w:r>
          </w:p>
        </w:tc>
        <w:tc>
          <w:tcPr>
            <w:tcW w:w="992"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20"/>
                <w:szCs w:val="20"/>
                <w:lang w:val="uk-UA"/>
              </w:rPr>
            </w:pPr>
            <w:r w:rsidRPr="000A4129">
              <w:rPr>
                <w:bCs/>
                <w:sz w:val="20"/>
                <w:szCs w:val="20"/>
                <w:lang w:val="uk-UA"/>
              </w:rPr>
              <w:t>200,7</w:t>
            </w:r>
          </w:p>
        </w:tc>
        <w:tc>
          <w:tcPr>
            <w:tcW w:w="992"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20"/>
                <w:szCs w:val="20"/>
                <w:lang w:val="uk-UA"/>
              </w:rPr>
            </w:pPr>
            <w:r w:rsidRPr="000A4129">
              <w:rPr>
                <w:bCs/>
                <w:sz w:val="20"/>
                <w:szCs w:val="20"/>
                <w:lang w:val="uk-UA"/>
              </w:rPr>
              <w:t>200,7</w:t>
            </w:r>
          </w:p>
        </w:tc>
        <w:tc>
          <w:tcPr>
            <w:tcW w:w="1134"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20"/>
                <w:szCs w:val="20"/>
                <w:lang w:val="uk-UA"/>
              </w:rPr>
            </w:pPr>
            <w:r w:rsidRPr="000A4129">
              <w:rPr>
                <w:bCs/>
                <w:sz w:val="20"/>
                <w:szCs w:val="20"/>
                <w:lang w:val="uk-UA"/>
              </w:rPr>
              <w:t>-</w:t>
            </w:r>
          </w:p>
        </w:tc>
        <w:tc>
          <w:tcPr>
            <w:tcW w:w="1559"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sz w:val="20"/>
                <w:szCs w:val="20"/>
                <w:lang w:val="uk-UA"/>
              </w:rPr>
            </w:pPr>
            <w:r w:rsidRPr="000A4129">
              <w:rPr>
                <w:sz w:val="20"/>
                <w:szCs w:val="20"/>
                <w:lang w:val="uk-UA"/>
              </w:rPr>
              <w:t>-</w:t>
            </w:r>
          </w:p>
        </w:tc>
      </w:tr>
      <w:tr w:rsidR="000A4129" w:rsidRPr="000A4129" w:rsidTr="000A4129">
        <w:trPr>
          <w:trHeight w:val="70"/>
        </w:trPr>
        <w:tc>
          <w:tcPr>
            <w:tcW w:w="9923" w:type="dxa"/>
            <w:gridSpan w:val="8"/>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Доходи і витрати (узагальнені показники)</w:t>
            </w:r>
          </w:p>
        </w:tc>
      </w:tr>
      <w:tr w:rsidR="000A4129" w:rsidRPr="000A4129" w:rsidTr="000A4129">
        <w:trPr>
          <w:trHeight w:val="241"/>
        </w:trPr>
        <w:tc>
          <w:tcPr>
            <w:tcW w:w="3403" w:type="dxa"/>
            <w:tcBorders>
              <w:top w:val="nil"/>
              <w:left w:val="single" w:sz="4" w:space="0" w:color="auto"/>
              <w:bottom w:val="single" w:sz="4" w:space="0" w:color="auto"/>
              <w:right w:val="single" w:sz="4" w:space="0" w:color="auto"/>
            </w:tcBorders>
            <w:vAlign w:val="center"/>
          </w:tcPr>
          <w:p w:rsidR="000A4129" w:rsidRPr="000A4129" w:rsidRDefault="000A4129" w:rsidP="000A4129">
            <w:pPr>
              <w:rPr>
                <w:b/>
                <w:sz w:val="20"/>
                <w:szCs w:val="20"/>
              </w:rPr>
            </w:pPr>
            <w:r w:rsidRPr="000A4129">
              <w:rPr>
                <w:b/>
                <w:sz w:val="20"/>
                <w:szCs w:val="20"/>
              </w:rPr>
              <w:t>Усього доходів</w:t>
            </w:r>
          </w:p>
        </w:tc>
        <w:tc>
          <w:tcPr>
            <w:tcW w:w="850" w:type="dxa"/>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b/>
                <w:sz w:val="20"/>
                <w:szCs w:val="20"/>
              </w:rPr>
            </w:pPr>
            <w:r w:rsidRPr="000A4129">
              <w:rPr>
                <w:b/>
                <w:sz w:val="20"/>
                <w:szCs w:val="20"/>
              </w:rPr>
              <w:t>1240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
                <w:sz w:val="20"/>
                <w:szCs w:val="20"/>
                <w:lang w:val="uk-UA"/>
              </w:rPr>
            </w:pPr>
            <w:r w:rsidRPr="000A4129">
              <w:rPr>
                <w:b/>
                <w:sz w:val="20"/>
                <w:szCs w:val="20"/>
                <w:lang w:val="uk-UA"/>
              </w:rPr>
              <w:t>11092,2</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
                <w:sz w:val="20"/>
                <w:szCs w:val="20"/>
                <w:lang w:val="uk-UA"/>
              </w:rPr>
            </w:pPr>
            <w:r w:rsidRPr="000A4129">
              <w:rPr>
                <w:b/>
                <w:sz w:val="20"/>
                <w:szCs w:val="20"/>
                <w:lang w:val="uk-UA"/>
              </w:rPr>
              <w:t>10326,9</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
                <w:sz w:val="20"/>
                <w:szCs w:val="20"/>
                <w:lang w:val="uk-UA"/>
              </w:rPr>
            </w:pPr>
            <w:r w:rsidRPr="000A4129">
              <w:rPr>
                <w:b/>
                <w:sz w:val="20"/>
                <w:szCs w:val="20"/>
                <w:lang w:val="uk-UA"/>
              </w:rPr>
              <w:t>-765,4</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
                <w:sz w:val="20"/>
                <w:szCs w:val="20"/>
                <w:lang w:val="uk-UA"/>
              </w:rPr>
            </w:pPr>
            <w:r w:rsidRPr="000A4129">
              <w:rPr>
                <w:b/>
                <w:sz w:val="20"/>
                <w:szCs w:val="20"/>
                <w:lang w:val="uk-UA"/>
              </w:rPr>
              <w:t>93</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
                <w:sz w:val="20"/>
                <w:szCs w:val="20"/>
              </w:rPr>
            </w:pPr>
            <w:r w:rsidRPr="000A4129">
              <w:rPr>
                <w:b/>
                <w:sz w:val="20"/>
                <w:szCs w:val="20"/>
              </w:rPr>
              <w:t> </w:t>
            </w:r>
          </w:p>
        </w:tc>
      </w:tr>
      <w:tr w:rsidR="000A4129" w:rsidRPr="000A4129" w:rsidTr="000A4129">
        <w:trPr>
          <w:trHeight w:val="131"/>
        </w:trPr>
        <w:tc>
          <w:tcPr>
            <w:tcW w:w="3403" w:type="dxa"/>
            <w:tcBorders>
              <w:top w:val="nil"/>
              <w:left w:val="single" w:sz="4" w:space="0" w:color="auto"/>
              <w:bottom w:val="single" w:sz="4" w:space="0" w:color="auto"/>
              <w:right w:val="single" w:sz="4" w:space="0" w:color="auto"/>
            </w:tcBorders>
            <w:vAlign w:val="center"/>
          </w:tcPr>
          <w:p w:rsidR="000A4129" w:rsidRPr="000A4129" w:rsidRDefault="000A4129" w:rsidP="000A4129">
            <w:pPr>
              <w:rPr>
                <w:b/>
                <w:sz w:val="20"/>
                <w:szCs w:val="20"/>
              </w:rPr>
            </w:pPr>
            <w:r w:rsidRPr="000A4129">
              <w:rPr>
                <w:b/>
                <w:sz w:val="20"/>
                <w:szCs w:val="20"/>
              </w:rPr>
              <w:t>Усього витрат</w:t>
            </w:r>
          </w:p>
        </w:tc>
        <w:tc>
          <w:tcPr>
            <w:tcW w:w="850" w:type="dxa"/>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b/>
                <w:sz w:val="20"/>
                <w:szCs w:val="20"/>
              </w:rPr>
            </w:pPr>
            <w:r w:rsidRPr="000A4129">
              <w:rPr>
                <w:b/>
                <w:sz w:val="20"/>
                <w:szCs w:val="20"/>
              </w:rPr>
              <w:t>1250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
                <w:sz w:val="20"/>
                <w:szCs w:val="20"/>
                <w:lang w:val="uk-UA"/>
              </w:rPr>
            </w:pPr>
            <w:r w:rsidRPr="000A4129">
              <w:rPr>
                <w:b/>
                <w:sz w:val="20"/>
                <w:szCs w:val="20"/>
                <w:lang w:val="uk-UA"/>
              </w:rPr>
              <w:t>11092,2</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
                <w:sz w:val="20"/>
                <w:szCs w:val="20"/>
                <w:lang w:val="uk-UA"/>
              </w:rPr>
            </w:pPr>
            <w:r w:rsidRPr="000A4129">
              <w:rPr>
                <w:b/>
                <w:sz w:val="20"/>
                <w:szCs w:val="20"/>
                <w:lang w:val="uk-UA"/>
              </w:rPr>
              <w:t>10126,2</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
                <w:sz w:val="20"/>
                <w:szCs w:val="20"/>
                <w:lang w:val="uk-UA"/>
              </w:rPr>
            </w:pPr>
            <w:r w:rsidRPr="000A4129">
              <w:rPr>
                <w:b/>
                <w:sz w:val="20"/>
                <w:szCs w:val="20"/>
                <w:lang w:val="uk-UA"/>
              </w:rPr>
              <w:t>-966,1</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
                <w:sz w:val="20"/>
                <w:szCs w:val="20"/>
                <w:lang w:val="uk-UA"/>
              </w:rPr>
            </w:pPr>
            <w:r w:rsidRPr="000A4129">
              <w:rPr>
                <w:b/>
                <w:sz w:val="20"/>
                <w:szCs w:val="20"/>
                <w:lang w:val="uk-UA"/>
              </w:rPr>
              <w:t>91</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
                <w:sz w:val="20"/>
                <w:szCs w:val="20"/>
              </w:rPr>
            </w:pPr>
            <w:r w:rsidRPr="000A4129">
              <w:rPr>
                <w:b/>
                <w:sz w:val="20"/>
                <w:szCs w:val="20"/>
              </w:rPr>
              <w:t> </w:t>
            </w:r>
          </w:p>
        </w:tc>
      </w:tr>
      <w:tr w:rsidR="000A4129" w:rsidRPr="000A4129" w:rsidTr="000A4129">
        <w:trPr>
          <w:trHeight w:val="217"/>
        </w:trPr>
        <w:tc>
          <w:tcPr>
            <w:tcW w:w="9923" w:type="dxa"/>
            <w:gridSpan w:val="8"/>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p>
        </w:tc>
      </w:tr>
      <w:tr w:rsidR="000A4129" w:rsidRPr="000A4129" w:rsidTr="000A4129">
        <w:trPr>
          <w:trHeight w:val="128"/>
        </w:trPr>
        <w:tc>
          <w:tcPr>
            <w:tcW w:w="3403"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Матеріальні витрати, </w:t>
            </w:r>
            <w:r w:rsidRPr="000A4129">
              <w:rPr>
                <w:sz w:val="20"/>
                <w:szCs w:val="20"/>
                <w:lang w:val="uk-UA"/>
              </w:rPr>
              <w:t>зокрема</w:t>
            </w:r>
            <w:r w:rsidRPr="000A4129">
              <w:rPr>
                <w:sz w:val="20"/>
                <w:szCs w:val="20"/>
              </w:rPr>
              <w:t>:</w:t>
            </w:r>
          </w:p>
        </w:tc>
        <w:tc>
          <w:tcPr>
            <w:tcW w:w="850"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1260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2714,4</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2907,0</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192,6</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107</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402"/>
        </w:trPr>
        <w:tc>
          <w:tcPr>
            <w:tcW w:w="3403"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сировину та основні матеріали</w:t>
            </w:r>
          </w:p>
        </w:tc>
        <w:tc>
          <w:tcPr>
            <w:tcW w:w="850"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1261</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1122,8</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320,1</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-802,7</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29</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253"/>
        </w:trPr>
        <w:tc>
          <w:tcPr>
            <w:tcW w:w="3403"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rPr>
              <w:t>витрати на пал та енергію</w:t>
            </w:r>
            <w:r w:rsidRPr="000A4129">
              <w:rPr>
                <w:sz w:val="20"/>
                <w:szCs w:val="20"/>
                <w:lang w:val="uk-UA"/>
              </w:rPr>
              <w:t xml:space="preserve"> ком.посл</w:t>
            </w:r>
          </w:p>
        </w:tc>
        <w:tc>
          <w:tcPr>
            <w:tcW w:w="850"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1262</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1591,6</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2586,9</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995,3</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163</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trHeight w:val="271"/>
        </w:trPr>
        <w:tc>
          <w:tcPr>
            <w:tcW w:w="3403"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Витрати на оплату праці</w:t>
            </w:r>
          </w:p>
        </w:tc>
        <w:tc>
          <w:tcPr>
            <w:tcW w:w="850"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1270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6354</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4393,4</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-1960,6</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69</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r w:rsidRPr="000A4129">
              <w:rPr>
                <w:bCs/>
                <w:sz w:val="20"/>
                <w:szCs w:val="20"/>
              </w:rPr>
              <w:t> </w:t>
            </w:r>
          </w:p>
        </w:tc>
      </w:tr>
      <w:tr w:rsidR="000A4129" w:rsidRPr="000A4129" w:rsidTr="000A4129">
        <w:trPr>
          <w:trHeight w:val="113"/>
        </w:trPr>
        <w:tc>
          <w:tcPr>
            <w:tcW w:w="3403"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Відрахування на соціальні заходи</w:t>
            </w:r>
          </w:p>
        </w:tc>
        <w:tc>
          <w:tcPr>
            <w:tcW w:w="850"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1280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1396,3</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1035,5</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-360,8</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74</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r w:rsidRPr="000A4129">
              <w:rPr>
                <w:bCs/>
                <w:sz w:val="20"/>
                <w:szCs w:val="20"/>
              </w:rPr>
              <w:t> </w:t>
            </w:r>
          </w:p>
        </w:tc>
      </w:tr>
      <w:tr w:rsidR="000A4129" w:rsidRPr="000A4129" w:rsidTr="000A4129">
        <w:trPr>
          <w:trHeight w:val="70"/>
        </w:trPr>
        <w:tc>
          <w:tcPr>
            <w:tcW w:w="3403"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Амортизація</w:t>
            </w:r>
          </w:p>
        </w:tc>
        <w:tc>
          <w:tcPr>
            <w:tcW w:w="850"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1290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10,6</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10,6</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0</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100</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r w:rsidRPr="000A4129">
              <w:rPr>
                <w:bCs/>
                <w:sz w:val="20"/>
                <w:szCs w:val="20"/>
              </w:rPr>
              <w:t> </w:t>
            </w:r>
          </w:p>
        </w:tc>
      </w:tr>
      <w:tr w:rsidR="000A4129" w:rsidRPr="000A4129" w:rsidTr="000A4129">
        <w:trPr>
          <w:trHeight w:val="205"/>
        </w:trPr>
        <w:tc>
          <w:tcPr>
            <w:tcW w:w="3403"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Інші операційні витрати</w:t>
            </w:r>
          </w:p>
        </w:tc>
        <w:tc>
          <w:tcPr>
            <w:tcW w:w="850"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1300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617,1</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1779,7</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1162,6</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288</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r w:rsidRPr="000A4129">
              <w:rPr>
                <w:bCs/>
                <w:sz w:val="20"/>
                <w:szCs w:val="20"/>
              </w:rPr>
              <w:t> </w:t>
            </w:r>
          </w:p>
        </w:tc>
      </w:tr>
      <w:tr w:rsidR="000A4129" w:rsidRPr="000A4129" w:rsidTr="000A4129">
        <w:trPr>
          <w:trHeight w:val="109"/>
        </w:trPr>
        <w:tc>
          <w:tcPr>
            <w:tcW w:w="3403" w:type="dxa"/>
            <w:tcBorders>
              <w:top w:val="nil"/>
              <w:left w:val="single" w:sz="4" w:space="0" w:color="auto"/>
              <w:bottom w:val="single" w:sz="4" w:space="0" w:color="auto"/>
              <w:right w:val="single" w:sz="4" w:space="0" w:color="auto"/>
            </w:tcBorders>
            <w:vAlign w:val="center"/>
          </w:tcPr>
          <w:p w:rsidR="000A4129" w:rsidRPr="000A4129" w:rsidRDefault="000A4129" w:rsidP="000A4129">
            <w:pPr>
              <w:rPr>
                <w:bCs/>
                <w:sz w:val="20"/>
                <w:szCs w:val="20"/>
              </w:rPr>
            </w:pPr>
            <w:r w:rsidRPr="000A4129">
              <w:rPr>
                <w:bCs/>
                <w:sz w:val="20"/>
                <w:szCs w:val="20"/>
              </w:rPr>
              <w:t>Усього</w:t>
            </w:r>
          </w:p>
        </w:tc>
        <w:tc>
          <w:tcPr>
            <w:tcW w:w="850"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r w:rsidRPr="000A4129">
              <w:rPr>
                <w:bCs/>
                <w:sz w:val="20"/>
                <w:szCs w:val="20"/>
              </w:rPr>
              <w:t>1310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11092,2</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10126,2</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-966,1</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91</w:t>
            </w:r>
          </w:p>
        </w:tc>
        <w:tc>
          <w:tcPr>
            <w:tcW w:w="1559"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rPr>
            </w:pPr>
            <w:r w:rsidRPr="000A4129">
              <w:rPr>
                <w:bCs/>
                <w:sz w:val="20"/>
                <w:szCs w:val="20"/>
              </w:rPr>
              <w:t> </w:t>
            </w:r>
          </w:p>
        </w:tc>
      </w:tr>
    </w:tbl>
    <w:p w:rsidR="000A4129" w:rsidRPr="000A4129" w:rsidRDefault="000A4129" w:rsidP="000A4129">
      <w:pPr>
        <w:jc w:val="center"/>
        <w:rPr>
          <w:sz w:val="20"/>
          <w:szCs w:val="20"/>
          <w:lang w:val="uk-UA"/>
        </w:rPr>
      </w:pPr>
    </w:p>
    <w:p w:rsidR="000A4129" w:rsidRPr="000A4129" w:rsidRDefault="000A4129" w:rsidP="000A4129">
      <w:pPr>
        <w:rPr>
          <w:sz w:val="20"/>
          <w:szCs w:val="20"/>
          <w:lang w:val="uk-UA"/>
        </w:rPr>
      </w:pPr>
      <w:r w:rsidRPr="000A4129">
        <w:rPr>
          <w:b/>
          <w:sz w:val="20"/>
          <w:szCs w:val="20"/>
          <w:lang w:val="uk-UA"/>
        </w:rPr>
        <w:t>Директор</w:t>
      </w:r>
      <w:r w:rsidRPr="000A4129">
        <w:rPr>
          <w:sz w:val="20"/>
          <w:szCs w:val="20"/>
          <w:lang w:val="uk-UA"/>
        </w:rPr>
        <w:t>___________________               _____</w:t>
      </w:r>
      <w:r>
        <w:rPr>
          <w:sz w:val="20"/>
          <w:szCs w:val="20"/>
          <w:lang w:val="uk-UA"/>
        </w:rPr>
        <w:t>(підпис є)</w:t>
      </w:r>
      <w:r w:rsidRPr="000A4129">
        <w:rPr>
          <w:sz w:val="20"/>
          <w:szCs w:val="20"/>
          <w:lang w:val="uk-UA"/>
        </w:rPr>
        <w:t xml:space="preserve">_____                   Ольга ДОВБЕНКО </w:t>
      </w:r>
    </w:p>
    <w:p w:rsidR="000A4129" w:rsidRPr="000A4129" w:rsidRDefault="000A4129" w:rsidP="000A4129">
      <w:pPr>
        <w:rPr>
          <w:i/>
          <w:sz w:val="20"/>
          <w:szCs w:val="20"/>
          <w:lang w:val="uk-UA"/>
        </w:rPr>
      </w:pPr>
      <w:r w:rsidRPr="000A4129">
        <w:rPr>
          <w:i/>
          <w:sz w:val="20"/>
          <w:szCs w:val="20"/>
          <w:lang w:val="uk-UA"/>
        </w:rPr>
        <w:t xml:space="preserve">                         (посада)                                       (підпис)                         (ініціали, прізвище)</w:t>
      </w:r>
    </w:p>
    <w:p w:rsidR="000A4129" w:rsidRPr="000A4129" w:rsidRDefault="000A4129" w:rsidP="000A4129">
      <w:pPr>
        <w:rPr>
          <w:sz w:val="20"/>
          <w:szCs w:val="20"/>
          <w:lang w:val="uk-UA"/>
        </w:rPr>
      </w:pPr>
    </w:p>
    <w:p w:rsidR="000A4129" w:rsidRPr="000A4129" w:rsidRDefault="000A4129" w:rsidP="000A4129">
      <w:pPr>
        <w:jc w:val="right"/>
        <w:rPr>
          <w:sz w:val="20"/>
          <w:szCs w:val="20"/>
          <w:lang w:val="uk-UA"/>
        </w:rPr>
      </w:pPr>
      <w:r w:rsidRPr="000A4129">
        <w:rPr>
          <w:sz w:val="20"/>
          <w:szCs w:val="20"/>
          <w:lang w:val="uk-UA"/>
        </w:rPr>
        <w:t xml:space="preserve">Таблиця 2 </w:t>
      </w:r>
    </w:p>
    <w:p w:rsidR="000A4129" w:rsidRPr="000A4129" w:rsidRDefault="000A4129" w:rsidP="000A4129">
      <w:pPr>
        <w:jc w:val="right"/>
        <w:rPr>
          <w:sz w:val="20"/>
          <w:szCs w:val="20"/>
          <w:lang w:val="uk-UA"/>
        </w:rPr>
      </w:pPr>
    </w:p>
    <w:tbl>
      <w:tblPr>
        <w:tblW w:w="10349" w:type="dxa"/>
        <w:tblInd w:w="-176" w:type="dxa"/>
        <w:tblLayout w:type="fixed"/>
        <w:tblLook w:val="00A0" w:firstRow="1" w:lastRow="0" w:firstColumn="1" w:lastColumn="0" w:noHBand="0" w:noVBand="0"/>
      </w:tblPr>
      <w:tblGrid>
        <w:gridCol w:w="3545"/>
        <w:gridCol w:w="708"/>
        <w:gridCol w:w="993"/>
        <w:gridCol w:w="1134"/>
        <w:gridCol w:w="992"/>
        <w:gridCol w:w="1134"/>
        <w:gridCol w:w="142"/>
        <w:gridCol w:w="1134"/>
        <w:gridCol w:w="567"/>
      </w:tblGrid>
      <w:tr w:rsidR="000A4129" w:rsidRPr="000A4129" w:rsidTr="000A4129">
        <w:trPr>
          <w:trHeight w:val="375"/>
        </w:trPr>
        <w:tc>
          <w:tcPr>
            <w:tcW w:w="10349" w:type="dxa"/>
            <w:gridSpan w:val="9"/>
            <w:tcBorders>
              <w:top w:val="nil"/>
              <w:left w:val="nil"/>
              <w:bottom w:val="nil"/>
              <w:right w:val="nil"/>
            </w:tcBorders>
            <w:noWrap/>
            <w:vAlign w:val="center"/>
          </w:tcPr>
          <w:p w:rsidR="000A4129" w:rsidRPr="000A4129" w:rsidRDefault="000A4129" w:rsidP="000A4129">
            <w:pPr>
              <w:jc w:val="center"/>
              <w:rPr>
                <w:b/>
                <w:bCs/>
                <w:sz w:val="20"/>
                <w:szCs w:val="20"/>
              </w:rPr>
            </w:pPr>
            <w:r w:rsidRPr="000A4129">
              <w:rPr>
                <w:b/>
                <w:bCs/>
                <w:sz w:val="20"/>
                <w:szCs w:val="20"/>
              </w:rPr>
              <w:t>IІ. Розрахунки з бюджетом</w:t>
            </w:r>
          </w:p>
        </w:tc>
      </w:tr>
      <w:tr w:rsidR="000A4129" w:rsidRPr="000A4129" w:rsidTr="000A4129">
        <w:trPr>
          <w:gridAfter w:val="1"/>
          <w:wAfter w:w="567" w:type="dxa"/>
          <w:trHeight w:val="280"/>
        </w:trPr>
        <w:tc>
          <w:tcPr>
            <w:tcW w:w="3545" w:type="dxa"/>
            <w:vMerge w:val="restart"/>
            <w:tcBorders>
              <w:top w:val="single" w:sz="4" w:space="0" w:color="auto"/>
              <w:left w:val="single" w:sz="4" w:space="0" w:color="auto"/>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Найменування показника</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xml:space="preserve">Код рядка </w:t>
            </w:r>
          </w:p>
        </w:tc>
        <w:tc>
          <w:tcPr>
            <w:tcW w:w="5529" w:type="dxa"/>
            <w:gridSpan w:val="6"/>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rPr>
            </w:pPr>
            <w:r w:rsidRPr="000A4129">
              <w:rPr>
                <w:sz w:val="20"/>
                <w:szCs w:val="20"/>
              </w:rPr>
              <w:t>Звітний період</w:t>
            </w:r>
          </w:p>
        </w:tc>
      </w:tr>
      <w:tr w:rsidR="000A4129" w:rsidRPr="000A4129" w:rsidTr="000A4129">
        <w:trPr>
          <w:gridAfter w:val="1"/>
          <w:wAfter w:w="567" w:type="dxa"/>
          <w:trHeight w:val="1277"/>
        </w:trPr>
        <w:tc>
          <w:tcPr>
            <w:tcW w:w="3545" w:type="dxa"/>
            <w:vMerge/>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план</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факт</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відхилення,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виконання,%</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пояснення та обгрунтування відхилення від запланованого рівня доходів/витрат</w:t>
            </w:r>
          </w:p>
        </w:tc>
      </w:tr>
      <w:tr w:rsidR="000A4129" w:rsidRPr="000A4129" w:rsidTr="000A4129">
        <w:trPr>
          <w:gridAfter w:val="1"/>
          <w:wAfter w:w="567" w:type="dxa"/>
          <w:trHeight w:val="119"/>
        </w:trPr>
        <w:tc>
          <w:tcPr>
            <w:tcW w:w="3545" w:type="dxa"/>
            <w:tcBorders>
              <w:top w:val="nil"/>
              <w:left w:val="single" w:sz="4" w:space="0" w:color="auto"/>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3</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4</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5</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6</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7</w:t>
            </w:r>
          </w:p>
        </w:tc>
      </w:tr>
      <w:tr w:rsidR="000A4129" w:rsidRPr="000A4129" w:rsidTr="000A4129">
        <w:trPr>
          <w:gridAfter w:val="1"/>
          <w:wAfter w:w="567" w:type="dxa"/>
          <w:trHeight w:val="166"/>
        </w:trPr>
        <w:tc>
          <w:tcPr>
            <w:tcW w:w="9782" w:type="dxa"/>
            <w:gridSpan w:val="8"/>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Розподіл чистого прибутку</w:t>
            </w:r>
          </w:p>
        </w:tc>
      </w:tr>
      <w:tr w:rsidR="000A4129" w:rsidRPr="000A4129" w:rsidTr="000A4129">
        <w:trPr>
          <w:gridAfter w:val="1"/>
          <w:wAfter w:w="567" w:type="dxa"/>
          <w:trHeight w:val="651"/>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Залишок нерозподіленого прибутку (непокритого збитку) на початок звітного періоду</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2000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r>
      <w:tr w:rsidR="000A4129" w:rsidRPr="000A4129" w:rsidTr="000A4129">
        <w:trPr>
          <w:gridAfter w:val="1"/>
          <w:wAfter w:w="567" w:type="dxa"/>
          <w:trHeight w:val="402"/>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Відрахування частини чистого прибутку до міського бюджету</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2010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r>
      <w:tr w:rsidR="000A4129" w:rsidRPr="000A4129" w:rsidTr="000A4129">
        <w:trPr>
          <w:gridAfter w:val="1"/>
          <w:wAfter w:w="567" w:type="dxa"/>
          <w:trHeight w:val="315"/>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Перенесено з додаткового капіталу</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2020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r>
      <w:tr w:rsidR="000A4129" w:rsidRPr="000A4129" w:rsidTr="000A4129">
        <w:trPr>
          <w:gridAfter w:val="1"/>
          <w:wAfter w:w="567" w:type="dxa"/>
          <w:trHeight w:val="307"/>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Розвиток виробництва</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2030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1"/>
          <w:wAfter w:w="567" w:type="dxa"/>
          <w:trHeight w:val="402"/>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у тому числі за основними видами діяльності за КВЕД</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2031</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1"/>
          <w:wAfter w:w="567" w:type="dxa"/>
          <w:trHeight w:val="70"/>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Резервний фонд</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2040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1"/>
          <w:wAfter w:w="567" w:type="dxa"/>
          <w:trHeight w:val="155"/>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Інші фонди (розшифрувати)</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2050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1"/>
          <w:wAfter w:w="567" w:type="dxa"/>
          <w:trHeight w:val="77"/>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Інші цілі (розшифрувати)</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2060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1"/>
          <w:wAfter w:w="567" w:type="dxa"/>
          <w:trHeight w:val="535"/>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Залишок нерозподіленого прибутку (непокритого збитку) на кінець звітного періоду</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2070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1"/>
          <w:wAfter w:w="567" w:type="dxa"/>
          <w:trHeight w:val="402"/>
        </w:trPr>
        <w:tc>
          <w:tcPr>
            <w:tcW w:w="9782" w:type="dxa"/>
            <w:gridSpan w:val="8"/>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 xml:space="preserve">Нараховані до сплати обов'язкові платежі підприємства до бюджету та єдиний внесок на загальнообов'язкове державне соціальне страхування </w:t>
            </w:r>
          </w:p>
        </w:tc>
      </w:tr>
      <w:tr w:rsidR="000A4129" w:rsidRPr="000A4129" w:rsidTr="000A4129">
        <w:trPr>
          <w:gridAfter w:val="1"/>
          <w:wAfter w:w="567" w:type="dxa"/>
          <w:trHeight w:val="367"/>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Відрахування частини чистого прибутку до міського бюджету</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2100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r>
      <w:tr w:rsidR="000A4129" w:rsidRPr="000A4129" w:rsidTr="000A4129">
        <w:trPr>
          <w:gridAfter w:val="1"/>
          <w:wAfter w:w="567" w:type="dxa"/>
          <w:trHeight w:val="175"/>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Податок на прибуток підприємств</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2110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1"/>
          <w:wAfter w:w="567" w:type="dxa"/>
          <w:trHeight w:val="862"/>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Податок на додану вартість, нарахований до сплати до державного бюджету за підсумками звітного періоду</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2120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r>
      <w:tr w:rsidR="000A4129" w:rsidRPr="000A4129" w:rsidTr="000A4129">
        <w:trPr>
          <w:gridAfter w:val="1"/>
          <w:wAfter w:w="567" w:type="dxa"/>
          <w:trHeight w:val="790"/>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Податок на додану вартість, що підлягає відшкодуванню з державного бюджету за підсумками звітного періоду</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2130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r>
      <w:tr w:rsidR="000A4129" w:rsidRPr="000A4129" w:rsidTr="000A4129">
        <w:trPr>
          <w:gridAfter w:val="1"/>
          <w:wAfter w:w="567" w:type="dxa"/>
          <w:trHeight w:val="128"/>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 xml:space="preserve">Інші поточні податки, збори, обов'язкові платежі до державного та місцевих бюджетів, </w:t>
            </w:r>
            <w:r w:rsidRPr="000A4129">
              <w:rPr>
                <w:b/>
                <w:bCs/>
                <w:sz w:val="20"/>
                <w:szCs w:val="20"/>
                <w:lang w:val="uk-UA"/>
              </w:rPr>
              <w:t>зокрема</w:t>
            </w:r>
            <w:r w:rsidRPr="000A4129">
              <w:rPr>
                <w:b/>
                <w:bCs/>
                <w:sz w:val="20"/>
                <w:szCs w:val="20"/>
              </w:rPr>
              <w:t>:</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2140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1207,24</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1045,3</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161,9</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86</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16"/>
                <w:szCs w:val="16"/>
              </w:rPr>
            </w:pPr>
          </w:p>
        </w:tc>
      </w:tr>
      <w:tr w:rsidR="000A4129" w:rsidRPr="000A4129" w:rsidTr="000A4129">
        <w:trPr>
          <w:gridAfter w:val="1"/>
          <w:wAfter w:w="567" w:type="dxa"/>
          <w:trHeight w:val="188"/>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акцизний податок</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2141</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r>
      <w:tr w:rsidR="000A4129" w:rsidRPr="000A4129" w:rsidTr="000A4129">
        <w:trPr>
          <w:gridAfter w:val="1"/>
          <w:wAfter w:w="567" w:type="dxa"/>
          <w:trHeight w:val="233"/>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рентна плата за транспортування</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2142</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r>
      <w:tr w:rsidR="000A4129" w:rsidRPr="000A4129" w:rsidTr="000A4129">
        <w:trPr>
          <w:gridAfter w:val="1"/>
          <w:wAfter w:w="567" w:type="dxa"/>
          <w:trHeight w:val="137"/>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плата за користування надрами</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2143</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r>
      <w:tr w:rsidR="000A4129" w:rsidRPr="000A4129" w:rsidTr="000A4129">
        <w:trPr>
          <w:gridAfter w:val="1"/>
          <w:wAfter w:w="567" w:type="dxa"/>
          <w:trHeight w:val="183"/>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податок на доходи фізичних осіб</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2144</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1207,24</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1045,3</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161,9</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bCs/>
                <w:sz w:val="20"/>
                <w:szCs w:val="20"/>
                <w:lang w:val="uk-UA"/>
              </w:rPr>
            </w:pPr>
            <w:r w:rsidRPr="000A4129">
              <w:rPr>
                <w:bCs/>
                <w:sz w:val="20"/>
                <w:szCs w:val="20"/>
                <w:lang w:val="uk-UA"/>
              </w:rPr>
              <w:t>86</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Cs/>
                <w:sz w:val="16"/>
                <w:szCs w:val="16"/>
              </w:rPr>
            </w:pPr>
          </w:p>
        </w:tc>
      </w:tr>
      <w:tr w:rsidR="000A4129" w:rsidRPr="000A4129" w:rsidTr="000A4129">
        <w:trPr>
          <w:gridAfter w:val="1"/>
          <w:wAfter w:w="567" w:type="dxa"/>
          <w:trHeight w:val="73"/>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rPr>
              <w:t>погашення податкового боргу</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2145</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1"/>
          <w:wAfter w:w="567" w:type="dxa"/>
          <w:trHeight w:val="970"/>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погашення реструктуризованих та відстрочених сум,  що підлягають сплаті в поточному році до бюджетів та державних цільових фондів</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2145/1</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r>
      <w:tr w:rsidR="000A4129" w:rsidRPr="000A4129" w:rsidTr="000A4129">
        <w:trPr>
          <w:gridAfter w:val="1"/>
          <w:wAfter w:w="567" w:type="dxa"/>
          <w:trHeight w:val="235"/>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неустойки (штрафи, пені)</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2145/2</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i/>
                <w:iCs/>
                <w:sz w:val="20"/>
                <w:szCs w:val="20"/>
              </w:rPr>
            </w:pPr>
            <w:r w:rsidRPr="000A4129">
              <w:rPr>
                <w:i/>
                <w:iCs/>
                <w:sz w:val="20"/>
                <w:szCs w:val="20"/>
              </w:rPr>
              <w:t> </w:t>
            </w:r>
          </w:p>
        </w:tc>
      </w:tr>
      <w:tr w:rsidR="000A4129" w:rsidRPr="000A4129" w:rsidTr="000A4129">
        <w:trPr>
          <w:gridAfter w:val="1"/>
          <w:wAfter w:w="567" w:type="dxa"/>
          <w:trHeight w:val="480"/>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місцеві податки та збори (розшифрувати)</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2146</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1"/>
          <w:wAfter w:w="567" w:type="dxa"/>
          <w:trHeight w:val="121"/>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інші платежі (розшифрувати)</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2147</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1"/>
          <w:wAfter w:w="567" w:type="dxa"/>
          <w:trHeight w:val="415"/>
        </w:trPr>
        <w:tc>
          <w:tcPr>
            <w:tcW w:w="3545"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Єдиний внесок на загальнообов'язкове державне соціальне страхування                              </w:t>
            </w:r>
          </w:p>
        </w:tc>
        <w:tc>
          <w:tcPr>
            <w:tcW w:w="708"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2150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1396,28</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1230,9</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-165,4</w:t>
            </w:r>
          </w:p>
        </w:tc>
        <w:tc>
          <w:tcPr>
            <w:tcW w:w="1276"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p>
        </w:tc>
        <w:tc>
          <w:tcPr>
            <w:tcW w:w="1134" w:type="dxa"/>
            <w:tcBorders>
              <w:top w:val="nil"/>
              <w:left w:val="nil"/>
              <w:bottom w:val="single" w:sz="4" w:space="0" w:color="auto"/>
              <w:right w:val="single" w:sz="4" w:space="0" w:color="auto"/>
            </w:tcBorders>
          </w:tcPr>
          <w:p w:rsidR="000A4129" w:rsidRPr="000A4129" w:rsidRDefault="000A4129" w:rsidP="000A4129"/>
        </w:tc>
      </w:tr>
      <w:tr w:rsidR="000A4129" w:rsidRPr="000A4129" w:rsidTr="000A4129">
        <w:trPr>
          <w:gridAfter w:val="1"/>
          <w:wAfter w:w="567" w:type="dxa"/>
          <w:trHeight w:val="70"/>
        </w:trPr>
        <w:tc>
          <w:tcPr>
            <w:tcW w:w="3545" w:type="dxa"/>
            <w:tcBorders>
              <w:top w:val="nil"/>
              <w:left w:val="single" w:sz="4" w:space="0" w:color="auto"/>
              <w:bottom w:val="single" w:sz="4" w:space="0" w:color="auto"/>
              <w:right w:val="single" w:sz="4" w:space="0" w:color="auto"/>
            </w:tcBorders>
            <w:shd w:val="clear" w:color="000000" w:fill="FDE9D9"/>
            <w:vAlign w:val="center"/>
          </w:tcPr>
          <w:p w:rsidR="000A4129" w:rsidRPr="000A4129" w:rsidRDefault="000A4129" w:rsidP="000A4129">
            <w:pPr>
              <w:rPr>
                <w:b/>
                <w:bCs/>
                <w:sz w:val="20"/>
                <w:szCs w:val="20"/>
              </w:rPr>
            </w:pPr>
            <w:r w:rsidRPr="000A4129">
              <w:rPr>
                <w:b/>
                <w:bCs/>
                <w:sz w:val="20"/>
                <w:szCs w:val="20"/>
              </w:rPr>
              <w:t>Усього виплат на користь держави</w:t>
            </w:r>
          </w:p>
        </w:tc>
        <w:tc>
          <w:tcPr>
            <w:tcW w:w="708"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sz w:val="20"/>
                <w:szCs w:val="20"/>
              </w:rPr>
            </w:pPr>
            <w:r w:rsidRPr="000A4129">
              <w:rPr>
                <w:b/>
                <w:bCs/>
                <w:sz w:val="20"/>
                <w:szCs w:val="20"/>
              </w:rPr>
              <w:t>2200</w:t>
            </w:r>
          </w:p>
        </w:tc>
        <w:tc>
          <w:tcPr>
            <w:tcW w:w="993"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20"/>
                <w:szCs w:val="20"/>
                <w:lang w:val="uk-UA"/>
              </w:rPr>
            </w:pPr>
            <w:r w:rsidRPr="000A4129">
              <w:rPr>
                <w:bCs/>
                <w:sz w:val="20"/>
                <w:szCs w:val="20"/>
                <w:lang w:val="uk-UA"/>
              </w:rPr>
              <w:t>2603,52</w:t>
            </w:r>
          </w:p>
        </w:tc>
        <w:tc>
          <w:tcPr>
            <w:tcW w:w="1134"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20"/>
                <w:szCs w:val="20"/>
                <w:lang w:val="uk-UA"/>
              </w:rPr>
            </w:pPr>
            <w:r w:rsidRPr="000A4129">
              <w:rPr>
                <w:bCs/>
                <w:sz w:val="20"/>
                <w:szCs w:val="20"/>
                <w:lang w:val="uk-UA"/>
              </w:rPr>
              <w:t>2276,24</w:t>
            </w:r>
          </w:p>
        </w:tc>
        <w:tc>
          <w:tcPr>
            <w:tcW w:w="992"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20"/>
                <w:szCs w:val="20"/>
                <w:lang w:val="uk-UA"/>
              </w:rPr>
            </w:pPr>
            <w:r w:rsidRPr="000A4129">
              <w:rPr>
                <w:bCs/>
                <w:sz w:val="20"/>
                <w:szCs w:val="20"/>
                <w:lang w:val="uk-UA"/>
              </w:rPr>
              <w:t>-327,28</w:t>
            </w:r>
          </w:p>
        </w:tc>
        <w:tc>
          <w:tcPr>
            <w:tcW w:w="1276" w:type="dxa"/>
            <w:gridSpan w:val="2"/>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20"/>
                <w:szCs w:val="20"/>
                <w:lang w:val="uk-UA"/>
              </w:rPr>
            </w:pPr>
          </w:p>
        </w:tc>
        <w:tc>
          <w:tcPr>
            <w:tcW w:w="1134" w:type="dxa"/>
            <w:tcBorders>
              <w:top w:val="nil"/>
              <w:left w:val="nil"/>
              <w:bottom w:val="single" w:sz="4" w:space="0" w:color="auto"/>
              <w:right w:val="single" w:sz="4" w:space="0" w:color="auto"/>
            </w:tcBorders>
            <w:shd w:val="clear" w:color="000000" w:fill="FDE9D9"/>
          </w:tcPr>
          <w:p w:rsidR="000A4129" w:rsidRPr="000A4129" w:rsidRDefault="000A4129" w:rsidP="000A4129"/>
        </w:tc>
      </w:tr>
      <w:tr w:rsidR="000A4129" w:rsidRPr="000A4129" w:rsidTr="000A4129">
        <w:trPr>
          <w:gridAfter w:val="1"/>
          <w:wAfter w:w="567" w:type="dxa"/>
          <w:trHeight w:val="455"/>
        </w:trPr>
        <w:tc>
          <w:tcPr>
            <w:tcW w:w="3545" w:type="dxa"/>
            <w:tcBorders>
              <w:top w:val="nil"/>
              <w:left w:val="nil"/>
              <w:bottom w:val="nil"/>
              <w:right w:val="nil"/>
            </w:tcBorders>
            <w:vAlign w:val="center"/>
          </w:tcPr>
          <w:p w:rsidR="000A4129" w:rsidRPr="000A4129" w:rsidRDefault="000A4129" w:rsidP="000A4129">
            <w:pPr>
              <w:rPr>
                <w:sz w:val="20"/>
                <w:szCs w:val="20"/>
              </w:rPr>
            </w:pPr>
          </w:p>
        </w:tc>
        <w:tc>
          <w:tcPr>
            <w:tcW w:w="708" w:type="dxa"/>
            <w:tcBorders>
              <w:top w:val="nil"/>
              <w:left w:val="nil"/>
              <w:bottom w:val="nil"/>
              <w:right w:val="nil"/>
            </w:tcBorders>
            <w:noWrap/>
            <w:vAlign w:val="center"/>
          </w:tcPr>
          <w:p w:rsidR="000A4129" w:rsidRPr="000A4129" w:rsidRDefault="000A4129" w:rsidP="000A4129">
            <w:pPr>
              <w:jc w:val="center"/>
              <w:rPr>
                <w:sz w:val="20"/>
                <w:szCs w:val="20"/>
                <w:lang w:val="uk-UA"/>
              </w:rPr>
            </w:pPr>
          </w:p>
          <w:p w:rsidR="000A4129" w:rsidRPr="000A4129" w:rsidRDefault="000A4129" w:rsidP="000A4129">
            <w:pPr>
              <w:jc w:val="center"/>
              <w:rPr>
                <w:sz w:val="20"/>
                <w:szCs w:val="20"/>
                <w:lang w:val="uk-UA"/>
              </w:rPr>
            </w:pPr>
          </w:p>
        </w:tc>
        <w:tc>
          <w:tcPr>
            <w:tcW w:w="993" w:type="dxa"/>
            <w:tcBorders>
              <w:top w:val="nil"/>
              <w:left w:val="nil"/>
              <w:bottom w:val="nil"/>
              <w:right w:val="nil"/>
            </w:tcBorders>
            <w:vAlign w:val="center"/>
          </w:tcPr>
          <w:p w:rsidR="000A4129" w:rsidRPr="000A4129" w:rsidRDefault="000A4129" w:rsidP="000A4129">
            <w:pPr>
              <w:jc w:val="center"/>
              <w:rPr>
                <w:sz w:val="20"/>
                <w:szCs w:val="20"/>
              </w:rPr>
            </w:pPr>
          </w:p>
        </w:tc>
        <w:tc>
          <w:tcPr>
            <w:tcW w:w="1134" w:type="dxa"/>
            <w:tcBorders>
              <w:top w:val="nil"/>
              <w:left w:val="nil"/>
              <w:bottom w:val="nil"/>
              <w:right w:val="nil"/>
            </w:tcBorders>
            <w:vAlign w:val="center"/>
          </w:tcPr>
          <w:p w:rsidR="000A4129" w:rsidRPr="000A4129" w:rsidRDefault="000A4129" w:rsidP="000A4129">
            <w:pPr>
              <w:jc w:val="right"/>
              <w:rPr>
                <w:sz w:val="20"/>
                <w:szCs w:val="20"/>
              </w:rPr>
            </w:pPr>
          </w:p>
        </w:tc>
        <w:tc>
          <w:tcPr>
            <w:tcW w:w="992" w:type="dxa"/>
            <w:tcBorders>
              <w:top w:val="nil"/>
              <w:left w:val="nil"/>
              <w:bottom w:val="nil"/>
              <w:right w:val="nil"/>
            </w:tcBorders>
            <w:vAlign w:val="center"/>
          </w:tcPr>
          <w:p w:rsidR="000A4129" w:rsidRPr="000A4129" w:rsidRDefault="000A4129" w:rsidP="000A4129">
            <w:pPr>
              <w:jc w:val="right"/>
              <w:rPr>
                <w:sz w:val="20"/>
                <w:szCs w:val="20"/>
              </w:rPr>
            </w:pPr>
          </w:p>
        </w:tc>
        <w:tc>
          <w:tcPr>
            <w:tcW w:w="1276" w:type="dxa"/>
            <w:gridSpan w:val="2"/>
            <w:tcBorders>
              <w:top w:val="nil"/>
              <w:left w:val="nil"/>
              <w:bottom w:val="nil"/>
              <w:right w:val="nil"/>
            </w:tcBorders>
            <w:vAlign w:val="center"/>
          </w:tcPr>
          <w:p w:rsidR="000A4129" w:rsidRPr="000A4129" w:rsidRDefault="000A4129" w:rsidP="000A4129">
            <w:pPr>
              <w:jc w:val="right"/>
              <w:rPr>
                <w:sz w:val="20"/>
                <w:szCs w:val="20"/>
              </w:rPr>
            </w:pPr>
          </w:p>
        </w:tc>
        <w:tc>
          <w:tcPr>
            <w:tcW w:w="1134" w:type="dxa"/>
            <w:tcBorders>
              <w:top w:val="nil"/>
              <w:left w:val="nil"/>
              <w:bottom w:val="nil"/>
              <w:right w:val="nil"/>
            </w:tcBorders>
            <w:vAlign w:val="center"/>
          </w:tcPr>
          <w:p w:rsidR="000A4129" w:rsidRPr="000A4129" w:rsidRDefault="000A4129" w:rsidP="000A4129">
            <w:pPr>
              <w:jc w:val="right"/>
              <w:rPr>
                <w:sz w:val="20"/>
                <w:szCs w:val="20"/>
              </w:rPr>
            </w:pPr>
          </w:p>
        </w:tc>
      </w:tr>
    </w:tbl>
    <w:p w:rsidR="000A4129" w:rsidRPr="000A4129" w:rsidRDefault="000A4129" w:rsidP="000A4129">
      <w:pPr>
        <w:rPr>
          <w:b/>
          <w:sz w:val="20"/>
          <w:szCs w:val="20"/>
          <w:lang w:val="uk-UA"/>
        </w:rPr>
      </w:pPr>
      <w:r w:rsidRPr="000A4129">
        <w:rPr>
          <w:b/>
          <w:sz w:val="20"/>
          <w:szCs w:val="20"/>
          <w:lang w:val="uk-UA"/>
        </w:rPr>
        <w:t xml:space="preserve">Директор         </w:t>
      </w:r>
      <w:r>
        <w:rPr>
          <w:b/>
          <w:sz w:val="20"/>
          <w:szCs w:val="20"/>
          <w:lang w:val="uk-UA"/>
        </w:rPr>
        <w:tab/>
      </w:r>
      <w:r>
        <w:rPr>
          <w:b/>
          <w:sz w:val="20"/>
          <w:szCs w:val="20"/>
          <w:lang w:val="uk-UA"/>
        </w:rPr>
        <w:tab/>
      </w:r>
      <w:r w:rsidRPr="000A4129">
        <w:rPr>
          <w:b/>
          <w:sz w:val="20"/>
          <w:szCs w:val="20"/>
          <w:lang w:val="uk-UA"/>
        </w:rPr>
        <w:t xml:space="preserve"> ______________</w:t>
      </w:r>
      <w:r w:rsidRPr="000A4129">
        <w:rPr>
          <w:i/>
          <w:sz w:val="20"/>
          <w:szCs w:val="20"/>
          <w:lang w:val="uk-UA"/>
        </w:rPr>
        <w:t>(підпис</w:t>
      </w:r>
      <w:r w:rsidRPr="000A4129">
        <w:rPr>
          <w:b/>
          <w:sz w:val="20"/>
          <w:szCs w:val="20"/>
          <w:lang w:val="uk-UA"/>
        </w:rPr>
        <w:t xml:space="preserve"> </w:t>
      </w:r>
      <w:r w:rsidRPr="000A4129">
        <w:rPr>
          <w:sz w:val="20"/>
          <w:szCs w:val="20"/>
          <w:lang w:val="uk-UA"/>
        </w:rPr>
        <w:t>є)_________</w:t>
      </w:r>
      <w:r w:rsidRPr="000A4129">
        <w:rPr>
          <w:b/>
          <w:sz w:val="20"/>
          <w:szCs w:val="20"/>
          <w:lang w:val="uk-UA"/>
        </w:rPr>
        <w:t xml:space="preserve">                                  Ольга ДОВБЕНКО </w:t>
      </w:r>
    </w:p>
    <w:p w:rsidR="000A4129" w:rsidRPr="000A4129" w:rsidRDefault="000A4129" w:rsidP="000A4129">
      <w:pPr>
        <w:rPr>
          <w:i/>
          <w:sz w:val="20"/>
          <w:szCs w:val="20"/>
          <w:lang w:val="uk-UA"/>
        </w:rPr>
      </w:pPr>
      <w:r w:rsidRPr="000A4129">
        <w:rPr>
          <w:i/>
          <w:sz w:val="20"/>
          <w:szCs w:val="20"/>
          <w:lang w:val="uk-UA"/>
        </w:rPr>
        <w:t xml:space="preserve">                      (посада)                                     (підпис)                             (ініціали, прізвище)</w:t>
      </w:r>
    </w:p>
    <w:p w:rsidR="000A4129" w:rsidRPr="000A4129" w:rsidRDefault="000A4129" w:rsidP="000A4129">
      <w:pPr>
        <w:rPr>
          <w:i/>
          <w:sz w:val="20"/>
          <w:szCs w:val="20"/>
          <w:lang w:val="uk-UA"/>
        </w:rPr>
      </w:pPr>
    </w:p>
    <w:p w:rsidR="000A4129" w:rsidRPr="000A4129" w:rsidRDefault="000A4129" w:rsidP="000A4129">
      <w:pPr>
        <w:rPr>
          <w:i/>
          <w:sz w:val="20"/>
          <w:szCs w:val="20"/>
          <w:lang w:val="uk-UA"/>
        </w:rPr>
      </w:pPr>
    </w:p>
    <w:p w:rsidR="000A4129" w:rsidRPr="000A4129" w:rsidRDefault="000A4129" w:rsidP="000A4129">
      <w:pPr>
        <w:jc w:val="right"/>
        <w:rPr>
          <w:sz w:val="20"/>
          <w:szCs w:val="20"/>
          <w:lang w:val="uk-UA"/>
        </w:rPr>
      </w:pPr>
      <w:r w:rsidRPr="000A4129">
        <w:rPr>
          <w:sz w:val="20"/>
          <w:szCs w:val="20"/>
          <w:lang w:val="uk-UA"/>
        </w:rPr>
        <w:t>Таблиця 3</w:t>
      </w:r>
    </w:p>
    <w:tbl>
      <w:tblPr>
        <w:tblW w:w="16175" w:type="dxa"/>
        <w:tblInd w:w="-176" w:type="dxa"/>
        <w:tblLayout w:type="fixed"/>
        <w:tblLook w:val="00A0" w:firstRow="1" w:lastRow="0" w:firstColumn="1" w:lastColumn="0" w:noHBand="0" w:noVBand="0"/>
      </w:tblPr>
      <w:tblGrid>
        <w:gridCol w:w="3261"/>
        <w:gridCol w:w="284"/>
        <w:gridCol w:w="708"/>
        <w:gridCol w:w="993"/>
        <w:gridCol w:w="1134"/>
        <w:gridCol w:w="992"/>
        <w:gridCol w:w="992"/>
        <w:gridCol w:w="1225"/>
        <w:gridCol w:w="193"/>
        <w:gridCol w:w="43"/>
        <w:gridCol w:w="754"/>
        <w:gridCol w:w="1580"/>
        <w:gridCol w:w="236"/>
        <w:gridCol w:w="1780"/>
        <w:gridCol w:w="2000"/>
      </w:tblGrid>
      <w:tr w:rsidR="000A4129" w:rsidRPr="000A4129" w:rsidTr="000A4129">
        <w:trPr>
          <w:trHeight w:val="375"/>
        </w:trPr>
        <w:tc>
          <w:tcPr>
            <w:tcW w:w="9589" w:type="dxa"/>
            <w:gridSpan w:val="8"/>
            <w:tcBorders>
              <w:top w:val="nil"/>
              <w:left w:val="nil"/>
              <w:bottom w:val="nil"/>
              <w:right w:val="nil"/>
            </w:tcBorders>
            <w:noWrap/>
            <w:vAlign w:val="center"/>
          </w:tcPr>
          <w:p w:rsidR="000A4129" w:rsidRPr="000A4129" w:rsidRDefault="000A4129" w:rsidP="000A4129">
            <w:pPr>
              <w:rPr>
                <w:sz w:val="20"/>
                <w:szCs w:val="20"/>
              </w:rPr>
            </w:pPr>
          </w:p>
        </w:tc>
        <w:tc>
          <w:tcPr>
            <w:tcW w:w="236" w:type="dxa"/>
            <w:gridSpan w:val="2"/>
            <w:tcBorders>
              <w:top w:val="nil"/>
              <w:left w:val="nil"/>
              <w:bottom w:val="nil"/>
              <w:right w:val="nil"/>
            </w:tcBorders>
            <w:noWrap/>
            <w:vAlign w:val="center"/>
          </w:tcPr>
          <w:p w:rsidR="000A4129" w:rsidRPr="000A4129" w:rsidRDefault="000A4129" w:rsidP="000A4129">
            <w:pPr>
              <w:rPr>
                <w:sz w:val="20"/>
                <w:szCs w:val="20"/>
              </w:rPr>
            </w:pPr>
          </w:p>
        </w:tc>
        <w:tc>
          <w:tcPr>
            <w:tcW w:w="754" w:type="dxa"/>
            <w:tcBorders>
              <w:top w:val="nil"/>
              <w:left w:val="nil"/>
              <w:bottom w:val="nil"/>
              <w:right w:val="nil"/>
            </w:tcBorders>
            <w:noWrap/>
            <w:vAlign w:val="center"/>
          </w:tcPr>
          <w:p w:rsidR="000A4129" w:rsidRPr="000A4129" w:rsidRDefault="000A4129" w:rsidP="000A4129">
            <w:pPr>
              <w:rPr>
                <w:sz w:val="20"/>
                <w:szCs w:val="20"/>
              </w:rPr>
            </w:pPr>
          </w:p>
        </w:tc>
        <w:tc>
          <w:tcPr>
            <w:tcW w:w="1580" w:type="dxa"/>
            <w:tcBorders>
              <w:top w:val="nil"/>
              <w:left w:val="nil"/>
              <w:bottom w:val="nil"/>
              <w:right w:val="nil"/>
            </w:tcBorders>
            <w:noWrap/>
            <w:vAlign w:val="center"/>
          </w:tcPr>
          <w:p w:rsidR="000A4129" w:rsidRPr="000A4129" w:rsidRDefault="000A4129" w:rsidP="000A4129">
            <w:pPr>
              <w:rPr>
                <w:sz w:val="20"/>
                <w:szCs w:val="20"/>
              </w:rPr>
            </w:pPr>
          </w:p>
        </w:tc>
        <w:tc>
          <w:tcPr>
            <w:tcW w:w="236" w:type="dxa"/>
            <w:tcBorders>
              <w:top w:val="nil"/>
              <w:left w:val="nil"/>
              <w:bottom w:val="nil"/>
              <w:right w:val="nil"/>
            </w:tcBorders>
            <w:noWrap/>
            <w:vAlign w:val="center"/>
          </w:tcPr>
          <w:p w:rsidR="000A4129" w:rsidRPr="000A4129" w:rsidRDefault="000A4129" w:rsidP="000A4129">
            <w:pPr>
              <w:rPr>
                <w:sz w:val="20"/>
                <w:szCs w:val="20"/>
              </w:rPr>
            </w:pPr>
          </w:p>
        </w:tc>
        <w:tc>
          <w:tcPr>
            <w:tcW w:w="1780" w:type="dxa"/>
            <w:tcBorders>
              <w:top w:val="nil"/>
              <w:left w:val="nil"/>
              <w:bottom w:val="nil"/>
              <w:right w:val="nil"/>
            </w:tcBorders>
            <w:noWrap/>
            <w:vAlign w:val="center"/>
          </w:tcPr>
          <w:p w:rsidR="000A4129" w:rsidRPr="000A4129" w:rsidRDefault="000A4129" w:rsidP="000A4129">
            <w:pPr>
              <w:rPr>
                <w:sz w:val="20"/>
                <w:szCs w:val="20"/>
              </w:rPr>
            </w:pPr>
          </w:p>
        </w:tc>
        <w:tc>
          <w:tcPr>
            <w:tcW w:w="2000" w:type="dxa"/>
            <w:tcBorders>
              <w:top w:val="nil"/>
              <w:left w:val="nil"/>
              <w:bottom w:val="nil"/>
              <w:right w:val="nil"/>
            </w:tcBorders>
            <w:noWrap/>
            <w:vAlign w:val="center"/>
          </w:tcPr>
          <w:p w:rsidR="000A4129" w:rsidRPr="000A4129" w:rsidRDefault="000A4129" w:rsidP="000A4129">
            <w:pPr>
              <w:rPr>
                <w:sz w:val="20"/>
                <w:szCs w:val="20"/>
              </w:rPr>
            </w:pPr>
          </w:p>
        </w:tc>
      </w:tr>
      <w:tr w:rsidR="000A4129" w:rsidRPr="000A4129" w:rsidTr="000A4129">
        <w:trPr>
          <w:gridAfter w:val="6"/>
          <w:wAfter w:w="6393" w:type="dxa"/>
          <w:trHeight w:val="375"/>
        </w:trPr>
        <w:tc>
          <w:tcPr>
            <w:tcW w:w="9782" w:type="dxa"/>
            <w:gridSpan w:val="9"/>
            <w:tcBorders>
              <w:top w:val="nil"/>
              <w:left w:val="nil"/>
              <w:bottom w:val="nil"/>
              <w:right w:val="nil"/>
            </w:tcBorders>
            <w:noWrap/>
            <w:vAlign w:val="center"/>
          </w:tcPr>
          <w:p w:rsidR="000A4129" w:rsidRPr="000A4129" w:rsidRDefault="000A4129" w:rsidP="000A4129">
            <w:pPr>
              <w:jc w:val="center"/>
              <w:rPr>
                <w:b/>
                <w:bCs/>
                <w:sz w:val="20"/>
                <w:szCs w:val="20"/>
              </w:rPr>
            </w:pPr>
            <w:r w:rsidRPr="000A4129">
              <w:rPr>
                <w:b/>
                <w:bCs/>
                <w:sz w:val="20"/>
                <w:szCs w:val="20"/>
              </w:rPr>
              <w:t>ІІІ. Рух грошових коштів</w:t>
            </w:r>
          </w:p>
        </w:tc>
      </w:tr>
      <w:tr w:rsidR="000A4129" w:rsidRPr="000A4129" w:rsidTr="000A4129">
        <w:trPr>
          <w:gridAfter w:val="6"/>
          <w:wAfter w:w="6393" w:type="dxa"/>
          <w:trHeight w:val="378"/>
        </w:trPr>
        <w:tc>
          <w:tcPr>
            <w:tcW w:w="3261" w:type="dxa"/>
            <w:vMerge w:val="restart"/>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jc w:val="center"/>
              <w:rPr>
                <w:sz w:val="20"/>
                <w:szCs w:val="20"/>
              </w:rPr>
            </w:pPr>
            <w:r w:rsidRPr="000A4129">
              <w:rPr>
                <w:sz w:val="20"/>
                <w:szCs w:val="20"/>
              </w:rPr>
              <w:t>Найменування показника</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Код рядка</w:t>
            </w:r>
          </w:p>
        </w:tc>
        <w:tc>
          <w:tcPr>
            <w:tcW w:w="5529" w:type="dxa"/>
            <w:gridSpan w:val="6"/>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rPr>
            </w:pPr>
            <w:r w:rsidRPr="000A4129">
              <w:rPr>
                <w:sz w:val="20"/>
                <w:szCs w:val="20"/>
              </w:rPr>
              <w:t>Звітний період</w:t>
            </w:r>
          </w:p>
        </w:tc>
      </w:tr>
      <w:tr w:rsidR="000A4129" w:rsidRPr="000A4129" w:rsidTr="000A4129">
        <w:trPr>
          <w:gridAfter w:val="6"/>
          <w:wAfter w:w="6393" w:type="dxa"/>
          <w:trHeight w:val="1845"/>
        </w:trPr>
        <w:tc>
          <w:tcPr>
            <w:tcW w:w="3261" w:type="dxa"/>
            <w:vMerge/>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rPr>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план</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факт</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відхилення,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виконання,%</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пояснення та обгрунтування відхилення від запланованого рівня доходів/витрат</w:t>
            </w:r>
          </w:p>
        </w:tc>
      </w:tr>
      <w:tr w:rsidR="000A4129" w:rsidRPr="000A4129" w:rsidTr="000A4129">
        <w:trPr>
          <w:gridAfter w:val="6"/>
          <w:wAfter w:w="6393" w:type="dxa"/>
          <w:trHeight w:val="70"/>
        </w:trPr>
        <w:tc>
          <w:tcPr>
            <w:tcW w:w="3261" w:type="dxa"/>
            <w:tcBorders>
              <w:top w:val="nil"/>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w:t>
            </w:r>
          </w:p>
        </w:tc>
        <w:tc>
          <w:tcPr>
            <w:tcW w:w="992"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3</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4</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5</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6</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7</w:t>
            </w:r>
          </w:p>
        </w:tc>
      </w:tr>
      <w:tr w:rsidR="000A4129" w:rsidRPr="000A4129" w:rsidTr="000A4129">
        <w:trPr>
          <w:gridAfter w:val="6"/>
          <w:wAfter w:w="6393" w:type="dxa"/>
          <w:trHeight w:val="402"/>
        </w:trPr>
        <w:tc>
          <w:tcPr>
            <w:tcW w:w="9782" w:type="dxa"/>
            <w:gridSpan w:val="9"/>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І. Рух коштів у результаті операційної діяльності</w:t>
            </w:r>
          </w:p>
        </w:tc>
      </w:tr>
      <w:tr w:rsidR="000A4129" w:rsidRPr="000A4129" w:rsidTr="000A4129">
        <w:trPr>
          <w:gridAfter w:val="6"/>
          <w:wAfter w:w="6393" w:type="dxa"/>
          <w:trHeight w:val="402"/>
        </w:trPr>
        <w:tc>
          <w:tcPr>
            <w:tcW w:w="3261"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Прибуток (збиток) від звичайної діяльності до оподаткування </w:t>
            </w:r>
          </w:p>
        </w:tc>
        <w:tc>
          <w:tcPr>
            <w:tcW w:w="992" w:type="dxa"/>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1200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06"/>
        </w:trPr>
        <w:tc>
          <w:tcPr>
            <w:tcW w:w="3261"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Коригування на:</w:t>
            </w:r>
          </w:p>
        </w:tc>
        <w:tc>
          <w:tcPr>
            <w:tcW w:w="992" w:type="dxa"/>
            <w:gridSpan w:val="2"/>
            <w:tcBorders>
              <w:top w:val="nil"/>
              <w:left w:val="nil"/>
              <w:bottom w:val="single" w:sz="4" w:space="0" w:color="auto"/>
              <w:right w:val="single" w:sz="4" w:space="0" w:color="auto"/>
            </w:tcBorders>
            <w:noWrap/>
            <w:vAlign w:val="center"/>
          </w:tcPr>
          <w:p w:rsidR="000A4129" w:rsidRPr="000A4129" w:rsidRDefault="000A4129" w:rsidP="000A4129">
            <w:pP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52"/>
        </w:trPr>
        <w:tc>
          <w:tcPr>
            <w:tcW w:w="3261"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амортизацію необоротних активів</w:t>
            </w:r>
          </w:p>
        </w:tc>
        <w:tc>
          <w:tcPr>
            <w:tcW w:w="992" w:type="dxa"/>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3000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261"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збільшення (зменшення) забезпечень  </w:t>
            </w:r>
          </w:p>
        </w:tc>
        <w:tc>
          <w:tcPr>
            <w:tcW w:w="992" w:type="dxa"/>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3010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261"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збиток (прибуток) від нереалізованих курсових різниць </w:t>
            </w:r>
          </w:p>
        </w:tc>
        <w:tc>
          <w:tcPr>
            <w:tcW w:w="992" w:type="dxa"/>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3020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855"/>
        </w:trPr>
        <w:tc>
          <w:tcPr>
            <w:tcW w:w="3261"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збиток (прибуток) від неопераційної діяльності та інших негрошових операцій (розшифрувати)</w:t>
            </w:r>
          </w:p>
        </w:tc>
        <w:tc>
          <w:tcPr>
            <w:tcW w:w="992" w:type="dxa"/>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3030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855"/>
        </w:trPr>
        <w:tc>
          <w:tcPr>
            <w:tcW w:w="3261" w:type="dxa"/>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Прибуток (збиток) від операційної діяльності до змін в оборотному капіталі</w:t>
            </w:r>
          </w:p>
        </w:tc>
        <w:tc>
          <w:tcPr>
            <w:tcW w:w="992" w:type="dxa"/>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3040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261"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Зменшення (збільшення) оборотних активів (розшифрувати)</w:t>
            </w:r>
          </w:p>
        </w:tc>
        <w:tc>
          <w:tcPr>
            <w:tcW w:w="992" w:type="dxa"/>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3050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261"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Збільшення (зменшення) поточних зобов’язань (розшифрувати)</w:t>
            </w:r>
          </w:p>
        </w:tc>
        <w:tc>
          <w:tcPr>
            <w:tcW w:w="992" w:type="dxa"/>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3060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261" w:type="dxa"/>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Грошові кошти від операційної діяльності</w:t>
            </w:r>
          </w:p>
        </w:tc>
        <w:tc>
          <w:tcPr>
            <w:tcW w:w="992" w:type="dxa"/>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3070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261"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Сплачений податок на прибуток</w:t>
            </w:r>
          </w:p>
        </w:tc>
        <w:tc>
          <w:tcPr>
            <w:tcW w:w="992" w:type="dxa"/>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3080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261" w:type="dxa"/>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Чистий рух грошових коштів операційної діяльності</w:t>
            </w:r>
          </w:p>
        </w:tc>
        <w:tc>
          <w:tcPr>
            <w:tcW w:w="992" w:type="dxa"/>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3090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46"/>
        </w:trPr>
        <w:tc>
          <w:tcPr>
            <w:tcW w:w="9782" w:type="dxa"/>
            <w:gridSpan w:val="9"/>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II. Рух коштів у результаті інвестиційної діяльності</w:t>
            </w:r>
          </w:p>
        </w:tc>
      </w:tr>
      <w:tr w:rsidR="000A4129" w:rsidRPr="000A4129" w:rsidTr="000A4129">
        <w:trPr>
          <w:gridAfter w:val="6"/>
          <w:wAfter w:w="6393" w:type="dxa"/>
          <w:trHeight w:val="266"/>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Надходження</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Виручка від реалізації основних фондів</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3200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Виручка від реалізації нематеріальних активів</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3210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Надходження від продажу акцій та облігацій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3220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30"/>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Надходження від отриманих:</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50"/>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відсотків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3230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56"/>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дивідендів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3240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76"/>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Надходження від деривативів</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3250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8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Інші надходження (розшифрувати)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3260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160"/>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Витрати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Придбання (створення) основних засобів (розшифрувати)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3270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Капітальне будівництво (розшифрувати)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3280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Придбання (створення) нематеріальних активів (розшифрувати)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3290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3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Придбання акцій та облігацій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3300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53"/>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Інші витрати (розшифрувати)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3310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Чистий рух коштів від інвестиційної діяльності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3320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22"/>
        </w:trPr>
        <w:tc>
          <w:tcPr>
            <w:tcW w:w="9782" w:type="dxa"/>
            <w:gridSpan w:val="9"/>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III. Рух коштів у результаті фінансової діяльності</w:t>
            </w:r>
          </w:p>
        </w:tc>
      </w:tr>
      <w:tr w:rsidR="000A4129" w:rsidRPr="000A4129" w:rsidTr="000A4129">
        <w:trPr>
          <w:gridAfter w:val="6"/>
          <w:wAfter w:w="6393" w:type="dxa"/>
          <w:trHeight w:val="269"/>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 xml:space="preserve">Надходження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58"/>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Власного капіталу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3400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159"/>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Отримання коштів  за довгостроковими зобов'язаннями,</w:t>
            </w:r>
          </w:p>
        </w:tc>
        <w:tc>
          <w:tcPr>
            <w:tcW w:w="708" w:type="dxa"/>
            <w:tcBorders>
              <w:top w:val="nil"/>
              <w:left w:val="nil"/>
              <w:bottom w:val="nil"/>
              <w:right w:val="nil"/>
            </w:tcBorders>
            <w:noWrap/>
            <w:vAlign w:val="center"/>
          </w:tcPr>
          <w:p w:rsidR="000A4129" w:rsidRPr="000A4129" w:rsidRDefault="000A4129" w:rsidP="000A4129">
            <w:pPr>
              <w:jc w:val="center"/>
              <w:rPr>
                <w:sz w:val="20"/>
                <w:szCs w:val="20"/>
              </w:rPr>
            </w:pPr>
          </w:p>
        </w:tc>
        <w:tc>
          <w:tcPr>
            <w:tcW w:w="993" w:type="dxa"/>
            <w:tcBorders>
              <w:top w:val="nil"/>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158"/>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кредити</w:t>
            </w:r>
          </w:p>
        </w:tc>
        <w:tc>
          <w:tcPr>
            <w:tcW w:w="708" w:type="dxa"/>
            <w:tcBorders>
              <w:top w:val="single" w:sz="4" w:space="0" w:color="auto"/>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3410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190"/>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позики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3420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166"/>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облігації</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3430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Отримання коштів за короткостроковими зобов'язаннями, </w:t>
            </w:r>
            <w:r w:rsidRPr="000A4129">
              <w:rPr>
                <w:sz w:val="20"/>
                <w:szCs w:val="20"/>
                <w:lang w:val="uk-UA"/>
              </w:rPr>
              <w:t>зокрема</w:t>
            </w:r>
            <w:r w:rsidRPr="000A4129">
              <w:rPr>
                <w:sz w:val="20"/>
                <w:szCs w:val="20"/>
              </w:rPr>
              <w:t>:</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10"/>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кредити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3440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16"/>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позики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3450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11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облігації</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3460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85"/>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Цільове фінансування  (розшифрувати)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3470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19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Інші надходження (розшифрувати)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3480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13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Витрати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Сплата дивідендів на державну частку/відрахувань частини чистого прибутку</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3490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Перерахування коштів державі як власнику</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3500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Повернення коштів  за довгостроковими зобов'язаннями,</w:t>
            </w:r>
            <w:r w:rsidRPr="000A4129">
              <w:rPr>
                <w:sz w:val="20"/>
                <w:szCs w:val="20"/>
                <w:lang w:val="uk-UA"/>
              </w:rPr>
              <w:t>зокрема</w:t>
            </w:r>
            <w:r w:rsidRPr="000A4129">
              <w:rPr>
                <w:sz w:val="20"/>
                <w:szCs w:val="20"/>
              </w:rPr>
              <w:t>:</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1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кредити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3510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70"/>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позики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3520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77"/>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облігації</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3530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402"/>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Повернення коштів за короткостроковими зобов'язаннями</w:t>
            </w:r>
            <w:r w:rsidRPr="000A4129">
              <w:rPr>
                <w:sz w:val="20"/>
                <w:szCs w:val="20"/>
                <w:lang w:val="uk-UA"/>
              </w:rPr>
              <w:t>, зокрема</w:t>
            </w:r>
            <w:r w:rsidRPr="000A4129">
              <w:rPr>
                <w:sz w:val="20"/>
                <w:szCs w:val="20"/>
              </w:rPr>
              <w:t>:</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170"/>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кредити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3540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01"/>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позики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3550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105"/>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облігації</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3560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129"/>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Інші витрати (розшифрувати)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3570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277"/>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Чистий рух коштів від фінансової діяльності </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3580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121"/>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Грошові кошти:</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6393" w:type="dxa"/>
          <w:trHeight w:val="166"/>
        </w:trPr>
        <w:tc>
          <w:tcPr>
            <w:tcW w:w="3545" w:type="dxa"/>
            <w:gridSpan w:val="2"/>
            <w:tcBorders>
              <w:top w:val="nil"/>
              <w:left w:val="single" w:sz="4" w:space="0" w:color="auto"/>
              <w:bottom w:val="single" w:sz="4" w:space="0" w:color="auto"/>
              <w:right w:val="single" w:sz="4" w:space="0" w:color="auto"/>
            </w:tcBorders>
            <w:shd w:val="clear" w:color="000000" w:fill="FDE9D9"/>
            <w:vAlign w:val="center"/>
          </w:tcPr>
          <w:p w:rsidR="000A4129" w:rsidRPr="000A4129" w:rsidRDefault="000A4129" w:rsidP="000A4129">
            <w:pPr>
              <w:rPr>
                <w:b/>
                <w:bCs/>
                <w:sz w:val="20"/>
                <w:szCs w:val="20"/>
              </w:rPr>
            </w:pPr>
            <w:r w:rsidRPr="000A4129">
              <w:rPr>
                <w:b/>
                <w:bCs/>
                <w:sz w:val="20"/>
                <w:szCs w:val="20"/>
              </w:rPr>
              <w:t>на початок періоду</w:t>
            </w:r>
          </w:p>
        </w:tc>
        <w:tc>
          <w:tcPr>
            <w:tcW w:w="708" w:type="dxa"/>
            <w:tcBorders>
              <w:top w:val="nil"/>
              <w:left w:val="nil"/>
              <w:bottom w:val="single" w:sz="4" w:space="0" w:color="auto"/>
              <w:right w:val="single" w:sz="4" w:space="0" w:color="auto"/>
            </w:tcBorders>
            <w:shd w:val="clear" w:color="000000" w:fill="FDE9D9"/>
            <w:noWrap/>
            <w:vAlign w:val="center"/>
          </w:tcPr>
          <w:p w:rsidR="000A4129" w:rsidRPr="000A4129" w:rsidRDefault="000A4129" w:rsidP="000A4129">
            <w:pPr>
              <w:jc w:val="center"/>
              <w:rPr>
                <w:sz w:val="20"/>
                <w:szCs w:val="20"/>
              </w:rPr>
            </w:pPr>
            <w:r w:rsidRPr="000A4129">
              <w:rPr>
                <w:sz w:val="20"/>
                <w:szCs w:val="20"/>
              </w:rPr>
              <w:t>3600</w:t>
            </w:r>
          </w:p>
        </w:tc>
        <w:tc>
          <w:tcPr>
            <w:tcW w:w="993"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sz w:val="20"/>
                <w:szCs w:val="20"/>
              </w:rPr>
            </w:pPr>
            <w:r w:rsidRPr="000A4129">
              <w:rPr>
                <w:b/>
                <w:bCs/>
                <w:sz w:val="20"/>
                <w:szCs w:val="20"/>
              </w:rPr>
              <w:t> </w:t>
            </w:r>
          </w:p>
        </w:tc>
        <w:tc>
          <w:tcPr>
            <w:tcW w:w="1134"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sz w:val="20"/>
                <w:szCs w:val="20"/>
                <w:lang w:val="uk-UA"/>
              </w:rPr>
            </w:pPr>
            <w:r w:rsidRPr="000A4129">
              <w:rPr>
                <w:b/>
                <w:bCs/>
                <w:sz w:val="20"/>
                <w:szCs w:val="20"/>
                <w:lang w:val="uk-UA"/>
              </w:rPr>
              <w:t>1030,1</w:t>
            </w:r>
          </w:p>
        </w:tc>
        <w:tc>
          <w:tcPr>
            <w:tcW w:w="992"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sz w:val="20"/>
                <w:szCs w:val="20"/>
              </w:rPr>
            </w:pPr>
            <w:r w:rsidRPr="000A4129">
              <w:rPr>
                <w:b/>
                <w:bCs/>
                <w:sz w:val="20"/>
                <w:szCs w:val="20"/>
              </w:rPr>
              <w:t> </w:t>
            </w:r>
          </w:p>
        </w:tc>
        <w:tc>
          <w:tcPr>
            <w:tcW w:w="992"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sz w:val="20"/>
                <w:szCs w:val="20"/>
              </w:rPr>
            </w:pPr>
            <w:r w:rsidRPr="000A4129">
              <w:rPr>
                <w:b/>
                <w:bCs/>
                <w:sz w:val="20"/>
                <w:szCs w:val="20"/>
              </w:rPr>
              <w:t> </w:t>
            </w:r>
          </w:p>
        </w:tc>
        <w:tc>
          <w:tcPr>
            <w:tcW w:w="1418" w:type="dxa"/>
            <w:gridSpan w:val="2"/>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sz w:val="20"/>
                <w:szCs w:val="20"/>
              </w:rPr>
            </w:pPr>
            <w:r w:rsidRPr="000A4129">
              <w:rPr>
                <w:b/>
                <w:bCs/>
                <w:sz w:val="20"/>
                <w:szCs w:val="20"/>
              </w:rPr>
              <w:t> </w:t>
            </w:r>
          </w:p>
        </w:tc>
      </w:tr>
      <w:tr w:rsidR="000A4129" w:rsidRPr="000A4129" w:rsidTr="000A4129">
        <w:trPr>
          <w:gridAfter w:val="6"/>
          <w:wAfter w:w="6393" w:type="dxa"/>
          <w:trHeight w:val="203"/>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Вплив зміни валютних курсів на залишок коштів</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3610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r>
      <w:tr w:rsidR="000A4129" w:rsidRPr="000A4129" w:rsidTr="000A4129">
        <w:trPr>
          <w:gridAfter w:val="6"/>
          <w:wAfter w:w="6393" w:type="dxa"/>
          <w:trHeight w:val="148"/>
        </w:trPr>
        <w:tc>
          <w:tcPr>
            <w:tcW w:w="3545" w:type="dxa"/>
            <w:gridSpan w:val="2"/>
            <w:tcBorders>
              <w:top w:val="nil"/>
              <w:left w:val="single" w:sz="4" w:space="0" w:color="auto"/>
              <w:bottom w:val="single" w:sz="4" w:space="0" w:color="auto"/>
              <w:right w:val="single" w:sz="4" w:space="0" w:color="auto"/>
            </w:tcBorders>
            <w:shd w:val="clear" w:color="000000" w:fill="FDE9D9"/>
            <w:vAlign w:val="center"/>
          </w:tcPr>
          <w:p w:rsidR="000A4129" w:rsidRPr="000A4129" w:rsidRDefault="000A4129" w:rsidP="000A4129">
            <w:pPr>
              <w:rPr>
                <w:b/>
                <w:bCs/>
                <w:sz w:val="20"/>
                <w:szCs w:val="20"/>
              </w:rPr>
            </w:pPr>
            <w:r w:rsidRPr="000A4129">
              <w:rPr>
                <w:b/>
                <w:bCs/>
                <w:sz w:val="20"/>
                <w:szCs w:val="20"/>
              </w:rPr>
              <w:t>на кінець періоду</w:t>
            </w:r>
          </w:p>
        </w:tc>
        <w:tc>
          <w:tcPr>
            <w:tcW w:w="708" w:type="dxa"/>
            <w:tcBorders>
              <w:top w:val="nil"/>
              <w:left w:val="nil"/>
              <w:bottom w:val="single" w:sz="4" w:space="0" w:color="auto"/>
              <w:right w:val="single" w:sz="4" w:space="0" w:color="auto"/>
            </w:tcBorders>
            <w:shd w:val="clear" w:color="000000" w:fill="FDE9D9"/>
            <w:noWrap/>
            <w:vAlign w:val="center"/>
          </w:tcPr>
          <w:p w:rsidR="000A4129" w:rsidRPr="000A4129" w:rsidRDefault="000A4129" w:rsidP="000A4129">
            <w:pPr>
              <w:jc w:val="center"/>
              <w:rPr>
                <w:sz w:val="20"/>
                <w:szCs w:val="20"/>
              </w:rPr>
            </w:pPr>
            <w:r w:rsidRPr="000A4129">
              <w:rPr>
                <w:sz w:val="20"/>
                <w:szCs w:val="20"/>
              </w:rPr>
              <w:t>3620</w:t>
            </w:r>
          </w:p>
        </w:tc>
        <w:tc>
          <w:tcPr>
            <w:tcW w:w="993"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sz w:val="20"/>
                <w:szCs w:val="20"/>
              </w:rPr>
            </w:pPr>
          </w:p>
        </w:tc>
        <w:tc>
          <w:tcPr>
            <w:tcW w:w="1134"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sz w:val="20"/>
                <w:szCs w:val="20"/>
                <w:lang w:val="uk-UA"/>
              </w:rPr>
            </w:pPr>
            <w:r w:rsidRPr="000A4129">
              <w:rPr>
                <w:b/>
                <w:bCs/>
                <w:sz w:val="20"/>
                <w:szCs w:val="20"/>
                <w:lang w:val="uk-UA"/>
              </w:rPr>
              <w:t>323,4</w:t>
            </w:r>
          </w:p>
        </w:tc>
        <w:tc>
          <w:tcPr>
            <w:tcW w:w="992"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sz w:val="20"/>
                <w:szCs w:val="20"/>
              </w:rPr>
            </w:pPr>
            <w:r w:rsidRPr="000A4129">
              <w:rPr>
                <w:b/>
                <w:bCs/>
                <w:sz w:val="20"/>
                <w:szCs w:val="20"/>
              </w:rPr>
              <w:t> </w:t>
            </w:r>
          </w:p>
        </w:tc>
        <w:tc>
          <w:tcPr>
            <w:tcW w:w="992"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sz w:val="20"/>
                <w:szCs w:val="20"/>
              </w:rPr>
            </w:pPr>
            <w:r w:rsidRPr="000A4129">
              <w:rPr>
                <w:b/>
                <w:bCs/>
                <w:sz w:val="20"/>
                <w:szCs w:val="20"/>
              </w:rPr>
              <w:t> </w:t>
            </w:r>
          </w:p>
        </w:tc>
        <w:tc>
          <w:tcPr>
            <w:tcW w:w="1418" w:type="dxa"/>
            <w:gridSpan w:val="2"/>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
                <w:bCs/>
                <w:sz w:val="20"/>
                <w:szCs w:val="20"/>
              </w:rPr>
            </w:pPr>
            <w:r w:rsidRPr="000A4129">
              <w:rPr>
                <w:b/>
                <w:bCs/>
                <w:sz w:val="20"/>
                <w:szCs w:val="20"/>
              </w:rPr>
              <w:t> </w:t>
            </w:r>
          </w:p>
        </w:tc>
      </w:tr>
      <w:tr w:rsidR="000A4129" w:rsidRPr="000A4129" w:rsidTr="000A4129">
        <w:trPr>
          <w:gridAfter w:val="6"/>
          <w:wAfter w:w="6393" w:type="dxa"/>
          <w:trHeight w:val="195"/>
        </w:trPr>
        <w:tc>
          <w:tcPr>
            <w:tcW w:w="3545"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Чистий грошовий потік</w:t>
            </w:r>
          </w:p>
        </w:tc>
        <w:tc>
          <w:tcPr>
            <w:tcW w:w="708" w:type="dxa"/>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3630</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c>
          <w:tcPr>
            <w:tcW w:w="1134"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c>
          <w:tcPr>
            <w:tcW w:w="1418"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r>
    </w:tbl>
    <w:p w:rsidR="000A4129" w:rsidRPr="000A4129" w:rsidRDefault="000A4129" w:rsidP="000A4129">
      <w:pPr>
        <w:jc w:val="center"/>
        <w:rPr>
          <w:sz w:val="20"/>
          <w:szCs w:val="20"/>
          <w:lang w:val="uk-UA"/>
        </w:rPr>
      </w:pPr>
    </w:p>
    <w:p w:rsidR="000A4129" w:rsidRPr="000A4129" w:rsidRDefault="000A4129" w:rsidP="000A4129">
      <w:pPr>
        <w:jc w:val="center"/>
        <w:rPr>
          <w:sz w:val="20"/>
          <w:szCs w:val="20"/>
          <w:lang w:val="uk-UA"/>
        </w:rPr>
      </w:pPr>
    </w:p>
    <w:p w:rsidR="000A4129" w:rsidRPr="000A4129" w:rsidRDefault="000A4129" w:rsidP="000A4129">
      <w:pPr>
        <w:rPr>
          <w:sz w:val="20"/>
          <w:szCs w:val="20"/>
          <w:lang w:val="uk-UA"/>
        </w:rPr>
      </w:pPr>
      <w:r w:rsidRPr="000A4129">
        <w:rPr>
          <w:b/>
          <w:sz w:val="20"/>
          <w:szCs w:val="20"/>
          <w:lang w:val="uk-UA"/>
        </w:rPr>
        <w:t xml:space="preserve">Директор                             </w:t>
      </w:r>
      <w:r w:rsidRPr="000A4129">
        <w:rPr>
          <w:sz w:val="20"/>
          <w:szCs w:val="20"/>
          <w:lang w:val="uk-UA"/>
        </w:rPr>
        <w:t xml:space="preserve">                 ____</w:t>
      </w:r>
      <w:r>
        <w:rPr>
          <w:sz w:val="20"/>
          <w:szCs w:val="20"/>
          <w:lang w:val="uk-UA"/>
        </w:rPr>
        <w:t>(підпис є)</w:t>
      </w:r>
      <w:r w:rsidRPr="000A4129">
        <w:rPr>
          <w:sz w:val="20"/>
          <w:szCs w:val="20"/>
          <w:lang w:val="uk-UA"/>
        </w:rPr>
        <w:t>_____             Ольга ДОВБЕНКО</w:t>
      </w:r>
    </w:p>
    <w:p w:rsidR="000A4129" w:rsidRPr="000A4129" w:rsidRDefault="000A4129" w:rsidP="000A4129">
      <w:pPr>
        <w:rPr>
          <w:i/>
          <w:sz w:val="20"/>
          <w:szCs w:val="20"/>
          <w:lang w:val="en-US"/>
        </w:rPr>
      </w:pPr>
      <w:r w:rsidRPr="000A4129">
        <w:rPr>
          <w:i/>
          <w:sz w:val="20"/>
          <w:szCs w:val="20"/>
          <w:lang w:val="uk-UA"/>
        </w:rPr>
        <w:t xml:space="preserve">                        (посада)                                (підпис)                            (ініціали, прізвище)</w:t>
      </w:r>
    </w:p>
    <w:p w:rsidR="000A4129" w:rsidRPr="000A4129" w:rsidRDefault="000A4129" w:rsidP="000A4129">
      <w:pPr>
        <w:jc w:val="right"/>
        <w:rPr>
          <w:sz w:val="20"/>
          <w:szCs w:val="20"/>
          <w:lang w:val="uk-UA"/>
        </w:rPr>
      </w:pPr>
      <w:r w:rsidRPr="000A4129">
        <w:rPr>
          <w:sz w:val="20"/>
          <w:szCs w:val="20"/>
          <w:lang w:val="uk-UA"/>
        </w:rPr>
        <w:t>Таблиця 4</w:t>
      </w:r>
    </w:p>
    <w:p w:rsidR="000A4129" w:rsidRPr="000A4129" w:rsidRDefault="000A4129" w:rsidP="000A4129">
      <w:pPr>
        <w:jc w:val="right"/>
        <w:rPr>
          <w:sz w:val="20"/>
          <w:szCs w:val="20"/>
          <w:lang w:val="uk-UA"/>
        </w:rPr>
      </w:pPr>
    </w:p>
    <w:tbl>
      <w:tblPr>
        <w:tblpPr w:leftFromText="180" w:rightFromText="180" w:vertAnchor="text" w:tblpX="-176" w:tblpY="1"/>
        <w:tblOverlap w:val="never"/>
        <w:tblW w:w="9923" w:type="dxa"/>
        <w:tblLayout w:type="fixed"/>
        <w:tblLook w:val="00A0" w:firstRow="1" w:lastRow="0" w:firstColumn="1" w:lastColumn="0" w:noHBand="0" w:noVBand="0"/>
      </w:tblPr>
      <w:tblGrid>
        <w:gridCol w:w="4077"/>
        <w:gridCol w:w="567"/>
        <w:gridCol w:w="709"/>
        <w:gridCol w:w="709"/>
        <w:gridCol w:w="850"/>
        <w:gridCol w:w="851"/>
        <w:gridCol w:w="2160"/>
      </w:tblGrid>
      <w:tr w:rsidR="000A4129" w:rsidRPr="000A4129" w:rsidTr="003619A7">
        <w:trPr>
          <w:trHeight w:val="80"/>
        </w:trPr>
        <w:tc>
          <w:tcPr>
            <w:tcW w:w="9923" w:type="dxa"/>
            <w:gridSpan w:val="7"/>
            <w:tcBorders>
              <w:top w:val="nil"/>
              <w:left w:val="nil"/>
              <w:bottom w:val="nil"/>
              <w:right w:val="nil"/>
            </w:tcBorders>
            <w:noWrap/>
            <w:vAlign w:val="center"/>
          </w:tcPr>
          <w:p w:rsidR="000A4129" w:rsidRPr="000A4129" w:rsidRDefault="000A4129" w:rsidP="000A4129">
            <w:pPr>
              <w:jc w:val="center"/>
              <w:rPr>
                <w:b/>
                <w:bCs/>
                <w:sz w:val="20"/>
                <w:szCs w:val="20"/>
              </w:rPr>
            </w:pPr>
            <w:r w:rsidRPr="000A4129">
              <w:rPr>
                <w:b/>
                <w:bCs/>
                <w:sz w:val="20"/>
                <w:szCs w:val="20"/>
              </w:rPr>
              <w:t xml:space="preserve">IV. Капітальні інвестиції </w:t>
            </w:r>
          </w:p>
        </w:tc>
      </w:tr>
      <w:tr w:rsidR="000A4129" w:rsidRPr="000A4129" w:rsidTr="003619A7">
        <w:trPr>
          <w:trHeight w:val="183"/>
        </w:trPr>
        <w:tc>
          <w:tcPr>
            <w:tcW w:w="4077" w:type="dxa"/>
            <w:vMerge w:val="restart"/>
            <w:tcBorders>
              <w:top w:val="single" w:sz="4" w:space="0" w:color="auto"/>
              <w:left w:val="single" w:sz="4" w:space="0" w:color="auto"/>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Найменування показника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xml:space="preserve">Код рядка </w:t>
            </w:r>
          </w:p>
        </w:tc>
        <w:tc>
          <w:tcPr>
            <w:tcW w:w="5279" w:type="dxa"/>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rPr>
            </w:pPr>
            <w:r w:rsidRPr="000A4129">
              <w:rPr>
                <w:sz w:val="20"/>
                <w:szCs w:val="20"/>
              </w:rPr>
              <w:t>Звітний період</w:t>
            </w:r>
          </w:p>
        </w:tc>
      </w:tr>
      <w:tr w:rsidR="000A4129" w:rsidRPr="000A4129" w:rsidTr="003619A7">
        <w:trPr>
          <w:trHeight w:val="512"/>
        </w:trPr>
        <w:tc>
          <w:tcPr>
            <w:tcW w:w="4077" w:type="dxa"/>
            <w:vMerge/>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p>
        </w:tc>
        <w:tc>
          <w:tcPr>
            <w:tcW w:w="70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план</w:t>
            </w:r>
          </w:p>
        </w:tc>
        <w:tc>
          <w:tcPr>
            <w:tcW w:w="70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факт</w:t>
            </w:r>
          </w:p>
        </w:tc>
        <w:tc>
          <w:tcPr>
            <w:tcW w:w="850"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відхилення, +/-</w:t>
            </w:r>
          </w:p>
        </w:tc>
        <w:tc>
          <w:tcPr>
            <w:tcW w:w="851"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виконання,%</w:t>
            </w:r>
          </w:p>
        </w:tc>
        <w:tc>
          <w:tcPr>
            <w:tcW w:w="2160"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пояснення та обгрунтування відхилення від запланованого рівня доходів/витрат</w:t>
            </w:r>
          </w:p>
        </w:tc>
      </w:tr>
      <w:tr w:rsidR="000A4129" w:rsidRPr="000A4129" w:rsidTr="003619A7">
        <w:trPr>
          <w:trHeight w:val="81"/>
        </w:trPr>
        <w:tc>
          <w:tcPr>
            <w:tcW w:w="4077" w:type="dxa"/>
            <w:tcBorders>
              <w:top w:val="nil"/>
              <w:left w:val="single" w:sz="4" w:space="0" w:color="auto"/>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w:t>
            </w:r>
          </w:p>
        </w:tc>
        <w:tc>
          <w:tcPr>
            <w:tcW w:w="567"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w:t>
            </w:r>
          </w:p>
        </w:tc>
        <w:tc>
          <w:tcPr>
            <w:tcW w:w="70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3</w:t>
            </w:r>
          </w:p>
        </w:tc>
        <w:tc>
          <w:tcPr>
            <w:tcW w:w="709"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4</w:t>
            </w:r>
          </w:p>
        </w:tc>
        <w:tc>
          <w:tcPr>
            <w:tcW w:w="850"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5</w:t>
            </w:r>
          </w:p>
        </w:tc>
        <w:tc>
          <w:tcPr>
            <w:tcW w:w="851"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6</w:t>
            </w:r>
          </w:p>
        </w:tc>
        <w:tc>
          <w:tcPr>
            <w:tcW w:w="2160"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7</w:t>
            </w:r>
          </w:p>
        </w:tc>
      </w:tr>
      <w:tr w:rsidR="000A4129" w:rsidRPr="000A4129" w:rsidTr="003619A7">
        <w:trPr>
          <w:trHeight w:val="127"/>
        </w:trPr>
        <w:tc>
          <w:tcPr>
            <w:tcW w:w="4077" w:type="dxa"/>
            <w:tcBorders>
              <w:top w:val="nil"/>
              <w:left w:val="single" w:sz="4" w:space="0" w:color="auto"/>
              <w:bottom w:val="single" w:sz="4" w:space="0" w:color="auto"/>
              <w:right w:val="single" w:sz="4" w:space="0" w:color="auto"/>
            </w:tcBorders>
            <w:shd w:val="clear" w:color="000000" w:fill="FDE9D9"/>
            <w:vAlign w:val="center"/>
          </w:tcPr>
          <w:p w:rsidR="000A4129" w:rsidRPr="000A4129" w:rsidRDefault="000A4129" w:rsidP="000A4129">
            <w:pPr>
              <w:rPr>
                <w:bCs/>
                <w:sz w:val="16"/>
                <w:szCs w:val="16"/>
              </w:rPr>
            </w:pPr>
            <w:r w:rsidRPr="000A4129">
              <w:rPr>
                <w:bCs/>
                <w:sz w:val="16"/>
                <w:szCs w:val="16"/>
              </w:rPr>
              <w:t>Капітальні інвестиції, усього,</w:t>
            </w:r>
            <w:r w:rsidRPr="000A4129">
              <w:rPr>
                <w:bCs/>
                <w:sz w:val="16"/>
                <w:szCs w:val="16"/>
                <w:lang w:val="uk-UA"/>
              </w:rPr>
              <w:t xml:space="preserve"> зокрема</w:t>
            </w:r>
            <w:r w:rsidRPr="000A4129">
              <w:rPr>
                <w:bCs/>
                <w:sz w:val="16"/>
                <w:szCs w:val="16"/>
              </w:rPr>
              <w:t>:</w:t>
            </w:r>
          </w:p>
        </w:tc>
        <w:tc>
          <w:tcPr>
            <w:tcW w:w="567"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bCs/>
                <w:sz w:val="16"/>
                <w:szCs w:val="16"/>
              </w:rPr>
            </w:pPr>
            <w:r w:rsidRPr="000A4129">
              <w:rPr>
                <w:bCs/>
                <w:sz w:val="16"/>
                <w:szCs w:val="16"/>
              </w:rPr>
              <w:t>4000</w:t>
            </w:r>
          </w:p>
        </w:tc>
        <w:tc>
          <w:tcPr>
            <w:tcW w:w="709"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sz w:val="16"/>
                <w:szCs w:val="16"/>
                <w:lang w:val="uk-UA"/>
              </w:rPr>
            </w:pPr>
            <w:r w:rsidRPr="000A4129">
              <w:rPr>
                <w:sz w:val="16"/>
                <w:szCs w:val="16"/>
                <w:lang w:val="uk-UA"/>
              </w:rPr>
              <w:t>800</w:t>
            </w:r>
          </w:p>
        </w:tc>
        <w:tc>
          <w:tcPr>
            <w:tcW w:w="709"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sz w:val="16"/>
                <w:szCs w:val="16"/>
                <w:lang w:val="uk-UA"/>
              </w:rPr>
            </w:pPr>
            <w:r w:rsidRPr="000A4129">
              <w:rPr>
                <w:sz w:val="16"/>
                <w:szCs w:val="16"/>
                <w:lang w:val="uk-UA"/>
              </w:rPr>
              <w:t>1386,8</w:t>
            </w:r>
          </w:p>
        </w:tc>
        <w:tc>
          <w:tcPr>
            <w:tcW w:w="850"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sz w:val="16"/>
                <w:szCs w:val="16"/>
                <w:lang w:val="uk-UA"/>
              </w:rPr>
            </w:pPr>
            <w:r w:rsidRPr="000A4129">
              <w:rPr>
                <w:sz w:val="16"/>
                <w:szCs w:val="16"/>
                <w:lang w:val="uk-UA"/>
              </w:rPr>
              <w:t>586,8</w:t>
            </w:r>
          </w:p>
        </w:tc>
        <w:tc>
          <w:tcPr>
            <w:tcW w:w="851"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jc w:val="center"/>
              <w:rPr>
                <w:sz w:val="16"/>
                <w:szCs w:val="16"/>
                <w:lang w:val="uk-UA"/>
              </w:rPr>
            </w:pPr>
            <w:r w:rsidRPr="000A4129">
              <w:rPr>
                <w:sz w:val="16"/>
                <w:szCs w:val="16"/>
                <w:lang w:val="uk-UA"/>
              </w:rPr>
              <w:t>173</w:t>
            </w:r>
          </w:p>
        </w:tc>
        <w:tc>
          <w:tcPr>
            <w:tcW w:w="2160" w:type="dxa"/>
            <w:tcBorders>
              <w:top w:val="nil"/>
              <w:left w:val="nil"/>
              <w:bottom w:val="single" w:sz="4" w:space="0" w:color="auto"/>
              <w:right w:val="single" w:sz="4" w:space="0" w:color="auto"/>
            </w:tcBorders>
            <w:shd w:val="clear" w:color="000000" w:fill="FDE9D9"/>
            <w:vAlign w:val="center"/>
          </w:tcPr>
          <w:p w:rsidR="000A4129" w:rsidRPr="000A4129" w:rsidRDefault="000A4129" w:rsidP="000A4129">
            <w:pPr>
              <w:rPr>
                <w:b/>
                <w:sz w:val="16"/>
                <w:szCs w:val="16"/>
                <w:lang w:val="uk-UA"/>
              </w:rPr>
            </w:pPr>
            <w:r w:rsidRPr="000A4129">
              <w:rPr>
                <w:b/>
                <w:sz w:val="16"/>
                <w:szCs w:val="16"/>
              </w:rPr>
              <w:t> </w:t>
            </w:r>
          </w:p>
        </w:tc>
      </w:tr>
      <w:tr w:rsidR="000A4129" w:rsidRPr="000A4129" w:rsidTr="003619A7">
        <w:trPr>
          <w:trHeight w:val="140"/>
        </w:trPr>
        <w:tc>
          <w:tcPr>
            <w:tcW w:w="4077"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6"/>
                <w:szCs w:val="16"/>
              </w:rPr>
            </w:pPr>
            <w:r w:rsidRPr="000A4129">
              <w:rPr>
                <w:sz w:val="16"/>
                <w:szCs w:val="16"/>
              </w:rPr>
              <w:t>капітальне будівництво</w:t>
            </w:r>
          </w:p>
        </w:tc>
        <w:tc>
          <w:tcPr>
            <w:tcW w:w="567"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4010</w:t>
            </w:r>
          </w:p>
        </w:tc>
        <w:tc>
          <w:tcPr>
            <w:tcW w:w="709"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p>
        </w:tc>
        <w:tc>
          <w:tcPr>
            <w:tcW w:w="709"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p>
        </w:tc>
        <w:tc>
          <w:tcPr>
            <w:tcW w:w="850"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p>
        </w:tc>
        <w:tc>
          <w:tcPr>
            <w:tcW w:w="851"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p>
        </w:tc>
        <w:tc>
          <w:tcPr>
            <w:tcW w:w="2160"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 </w:t>
            </w:r>
          </w:p>
        </w:tc>
      </w:tr>
      <w:tr w:rsidR="000A4129" w:rsidRPr="000A4129" w:rsidTr="003619A7">
        <w:trPr>
          <w:trHeight w:val="70"/>
        </w:trPr>
        <w:tc>
          <w:tcPr>
            <w:tcW w:w="4077"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6"/>
                <w:szCs w:val="16"/>
              </w:rPr>
            </w:pPr>
            <w:r w:rsidRPr="000A4129">
              <w:rPr>
                <w:sz w:val="16"/>
                <w:szCs w:val="16"/>
              </w:rPr>
              <w:t>придбання (виготовлення) основних засобів</w:t>
            </w:r>
          </w:p>
        </w:tc>
        <w:tc>
          <w:tcPr>
            <w:tcW w:w="567"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4020</w:t>
            </w:r>
          </w:p>
        </w:tc>
        <w:tc>
          <w:tcPr>
            <w:tcW w:w="709"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lang w:val="uk-UA"/>
              </w:rPr>
            </w:pPr>
          </w:p>
        </w:tc>
        <w:tc>
          <w:tcPr>
            <w:tcW w:w="709"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lang w:val="uk-UA"/>
              </w:rPr>
            </w:pPr>
            <w:r w:rsidRPr="000A4129">
              <w:rPr>
                <w:sz w:val="16"/>
                <w:szCs w:val="16"/>
                <w:lang w:val="uk-UA"/>
              </w:rPr>
              <w:t>84</w:t>
            </w:r>
          </w:p>
        </w:tc>
        <w:tc>
          <w:tcPr>
            <w:tcW w:w="850"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lang w:val="uk-UA"/>
              </w:rPr>
            </w:pPr>
          </w:p>
        </w:tc>
        <w:tc>
          <w:tcPr>
            <w:tcW w:w="851"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lang w:val="uk-UA"/>
              </w:rPr>
            </w:pPr>
          </w:p>
        </w:tc>
        <w:tc>
          <w:tcPr>
            <w:tcW w:w="2160"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 </w:t>
            </w:r>
          </w:p>
        </w:tc>
      </w:tr>
      <w:tr w:rsidR="000A4129" w:rsidRPr="000A4129" w:rsidTr="003619A7">
        <w:trPr>
          <w:trHeight w:val="253"/>
        </w:trPr>
        <w:tc>
          <w:tcPr>
            <w:tcW w:w="4077"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6"/>
                <w:szCs w:val="16"/>
              </w:rPr>
            </w:pPr>
            <w:r w:rsidRPr="000A4129">
              <w:rPr>
                <w:sz w:val="16"/>
                <w:szCs w:val="16"/>
              </w:rPr>
              <w:t>придбання (виготовлення) інших необоротних матеріальних активів</w:t>
            </w:r>
          </w:p>
        </w:tc>
        <w:tc>
          <w:tcPr>
            <w:tcW w:w="567"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4030</w:t>
            </w:r>
          </w:p>
        </w:tc>
        <w:tc>
          <w:tcPr>
            <w:tcW w:w="709"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p>
        </w:tc>
        <w:tc>
          <w:tcPr>
            <w:tcW w:w="709"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p>
        </w:tc>
        <w:tc>
          <w:tcPr>
            <w:tcW w:w="850"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 </w:t>
            </w:r>
          </w:p>
        </w:tc>
        <w:tc>
          <w:tcPr>
            <w:tcW w:w="851"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 </w:t>
            </w:r>
          </w:p>
        </w:tc>
        <w:tc>
          <w:tcPr>
            <w:tcW w:w="2160"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 </w:t>
            </w:r>
          </w:p>
        </w:tc>
      </w:tr>
      <w:tr w:rsidR="000A4129" w:rsidRPr="000A4129" w:rsidTr="003619A7">
        <w:trPr>
          <w:trHeight w:val="156"/>
        </w:trPr>
        <w:tc>
          <w:tcPr>
            <w:tcW w:w="4077"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6"/>
                <w:szCs w:val="16"/>
              </w:rPr>
            </w:pPr>
            <w:r w:rsidRPr="000A4129">
              <w:rPr>
                <w:sz w:val="16"/>
                <w:szCs w:val="16"/>
              </w:rPr>
              <w:t>придбання (створення) нематеріальних активів</w:t>
            </w:r>
          </w:p>
        </w:tc>
        <w:tc>
          <w:tcPr>
            <w:tcW w:w="567"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4040</w:t>
            </w:r>
          </w:p>
        </w:tc>
        <w:tc>
          <w:tcPr>
            <w:tcW w:w="709"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 </w:t>
            </w:r>
          </w:p>
        </w:tc>
        <w:tc>
          <w:tcPr>
            <w:tcW w:w="709"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 </w:t>
            </w:r>
          </w:p>
        </w:tc>
        <w:tc>
          <w:tcPr>
            <w:tcW w:w="850"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 </w:t>
            </w:r>
          </w:p>
        </w:tc>
        <w:tc>
          <w:tcPr>
            <w:tcW w:w="851"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 </w:t>
            </w:r>
          </w:p>
        </w:tc>
        <w:tc>
          <w:tcPr>
            <w:tcW w:w="2160"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 </w:t>
            </w:r>
          </w:p>
        </w:tc>
      </w:tr>
      <w:tr w:rsidR="000A4129" w:rsidRPr="000A4129" w:rsidTr="003619A7">
        <w:trPr>
          <w:trHeight w:val="117"/>
        </w:trPr>
        <w:tc>
          <w:tcPr>
            <w:tcW w:w="4077"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6"/>
                <w:szCs w:val="16"/>
              </w:rPr>
            </w:pPr>
            <w:r w:rsidRPr="000A4129">
              <w:rPr>
                <w:sz w:val="16"/>
                <w:szCs w:val="16"/>
              </w:rPr>
              <w:t>модернізація, модифікація (добудова, дообладнання, реконструкція) основних засобів</w:t>
            </w:r>
          </w:p>
        </w:tc>
        <w:tc>
          <w:tcPr>
            <w:tcW w:w="567"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4050</w:t>
            </w:r>
          </w:p>
        </w:tc>
        <w:tc>
          <w:tcPr>
            <w:tcW w:w="709"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 </w:t>
            </w:r>
          </w:p>
        </w:tc>
        <w:tc>
          <w:tcPr>
            <w:tcW w:w="709"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lang w:val="uk-UA"/>
              </w:rPr>
              <w:t>1302,8</w:t>
            </w:r>
            <w:r w:rsidRPr="000A4129">
              <w:rPr>
                <w:sz w:val="16"/>
                <w:szCs w:val="16"/>
              </w:rPr>
              <w:t> </w:t>
            </w:r>
          </w:p>
        </w:tc>
        <w:tc>
          <w:tcPr>
            <w:tcW w:w="850"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 </w:t>
            </w:r>
          </w:p>
        </w:tc>
        <w:tc>
          <w:tcPr>
            <w:tcW w:w="851"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 </w:t>
            </w:r>
          </w:p>
        </w:tc>
        <w:tc>
          <w:tcPr>
            <w:tcW w:w="2160" w:type="dxa"/>
            <w:tcBorders>
              <w:top w:val="nil"/>
              <w:left w:val="nil"/>
              <w:bottom w:val="single" w:sz="4" w:space="0" w:color="auto"/>
              <w:right w:val="single" w:sz="4" w:space="0" w:color="auto"/>
            </w:tcBorders>
            <w:vAlign w:val="center"/>
          </w:tcPr>
          <w:p w:rsidR="000A4129" w:rsidRPr="000A4129" w:rsidRDefault="000A4129" w:rsidP="000A4129">
            <w:pPr>
              <w:jc w:val="center"/>
              <w:rPr>
                <w:sz w:val="16"/>
                <w:szCs w:val="16"/>
              </w:rPr>
            </w:pPr>
            <w:r w:rsidRPr="000A4129">
              <w:rPr>
                <w:sz w:val="16"/>
                <w:szCs w:val="16"/>
              </w:rPr>
              <w:t> </w:t>
            </w:r>
          </w:p>
        </w:tc>
      </w:tr>
    </w:tbl>
    <w:p w:rsidR="000A4129" w:rsidRPr="000A4129" w:rsidRDefault="000A4129" w:rsidP="000A4129">
      <w:pPr>
        <w:rPr>
          <w:b/>
          <w:sz w:val="20"/>
          <w:szCs w:val="20"/>
          <w:lang w:val="uk-UA"/>
        </w:rPr>
      </w:pPr>
    </w:p>
    <w:p w:rsidR="000A4129" w:rsidRPr="000A4129" w:rsidRDefault="000A4129" w:rsidP="000A4129">
      <w:pPr>
        <w:rPr>
          <w:sz w:val="20"/>
          <w:szCs w:val="20"/>
          <w:lang w:val="uk-UA"/>
        </w:rPr>
      </w:pPr>
      <w:r w:rsidRPr="000A4129">
        <w:rPr>
          <w:b/>
          <w:sz w:val="20"/>
          <w:szCs w:val="20"/>
          <w:lang w:val="uk-UA"/>
        </w:rPr>
        <w:t>Директор              _________</w:t>
      </w:r>
      <w:r>
        <w:rPr>
          <w:b/>
          <w:sz w:val="20"/>
          <w:szCs w:val="20"/>
          <w:lang w:val="uk-UA"/>
        </w:rPr>
        <w:t>(підпис є)</w:t>
      </w:r>
      <w:r w:rsidRPr="000A4129">
        <w:rPr>
          <w:b/>
          <w:sz w:val="20"/>
          <w:szCs w:val="20"/>
          <w:lang w:val="uk-UA"/>
        </w:rPr>
        <w:t xml:space="preserve">___                                               </w:t>
      </w:r>
      <w:r w:rsidRPr="000A4129">
        <w:rPr>
          <w:sz w:val="20"/>
          <w:szCs w:val="20"/>
          <w:lang w:val="uk-UA"/>
        </w:rPr>
        <w:t>Ольга ДОВБЕНКО</w:t>
      </w:r>
    </w:p>
    <w:p w:rsidR="000A4129" w:rsidRPr="000A4129" w:rsidRDefault="000A4129" w:rsidP="000A4129">
      <w:pPr>
        <w:rPr>
          <w:i/>
          <w:sz w:val="20"/>
          <w:szCs w:val="20"/>
          <w:lang w:val="uk-UA"/>
        </w:rPr>
      </w:pPr>
      <w:r w:rsidRPr="000A4129">
        <w:rPr>
          <w:i/>
          <w:sz w:val="20"/>
          <w:szCs w:val="20"/>
          <w:lang w:val="uk-UA"/>
        </w:rPr>
        <w:t>(посада)                                     (підпис)                                                  (ініціали, прізвище)</w:t>
      </w:r>
    </w:p>
    <w:p w:rsidR="000A4129" w:rsidRPr="000A4129" w:rsidRDefault="000A4129" w:rsidP="000A4129">
      <w:pPr>
        <w:jc w:val="right"/>
        <w:rPr>
          <w:sz w:val="20"/>
          <w:szCs w:val="20"/>
          <w:lang w:val="uk-UA"/>
        </w:rPr>
      </w:pPr>
      <w:r w:rsidRPr="000A4129">
        <w:rPr>
          <w:sz w:val="20"/>
          <w:szCs w:val="20"/>
          <w:lang w:val="uk-UA"/>
        </w:rPr>
        <w:t>Таблиця 5</w:t>
      </w:r>
    </w:p>
    <w:tbl>
      <w:tblPr>
        <w:tblW w:w="5601" w:type="pct"/>
        <w:tblInd w:w="-34" w:type="dxa"/>
        <w:tblLayout w:type="fixed"/>
        <w:tblLook w:val="00A0" w:firstRow="1" w:lastRow="0" w:firstColumn="1" w:lastColumn="0" w:noHBand="0" w:noVBand="0"/>
      </w:tblPr>
      <w:tblGrid>
        <w:gridCol w:w="31"/>
        <w:gridCol w:w="526"/>
        <w:gridCol w:w="531"/>
        <w:gridCol w:w="885"/>
        <w:gridCol w:w="86"/>
        <w:gridCol w:w="555"/>
        <w:gridCol w:w="201"/>
        <w:gridCol w:w="227"/>
        <w:gridCol w:w="201"/>
        <w:gridCol w:w="339"/>
        <w:gridCol w:w="279"/>
        <w:gridCol w:w="678"/>
        <w:gridCol w:w="28"/>
        <w:gridCol w:w="261"/>
        <w:gridCol w:w="279"/>
        <w:gridCol w:w="577"/>
        <w:gridCol w:w="257"/>
        <w:gridCol w:w="311"/>
        <w:gridCol w:w="242"/>
        <w:gridCol w:w="568"/>
        <w:gridCol w:w="831"/>
        <w:gridCol w:w="281"/>
        <w:gridCol w:w="43"/>
        <w:gridCol w:w="605"/>
        <w:gridCol w:w="121"/>
        <w:gridCol w:w="482"/>
        <w:gridCol w:w="41"/>
        <w:gridCol w:w="58"/>
        <w:gridCol w:w="41"/>
        <w:gridCol w:w="140"/>
        <w:gridCol w:w="136"/>
        <w:gridCol w:w="222"/>
        <w:gridCol w:w="253"/>
        <w:gridCol w:w="242"/>
        <w:gridCol w:w="238"/>
      </w:tblGrid>
      <w:tr w:rsidR="000A4129" w:rsidRPr="000A4129" w:rsidTr="000A4129">
        <w:trPr>
          <w:gridBefore w:val="1"/>
          <w:gridAfter w:val="3"/>
          <w:wBefore w:w="15" w:type="pct"/>
          <w:wAfter w:w="339" w:type="pct"/>
          <w:trHeight w:val="375"/>
        </w:trPr>
        <w:tc>
          <w:tcPr>
            <w:tcW w:w="4646" w:type="pct"/>
            <w:gridSpan w:val="31"/>
            <w:tcBorders>
              <w:top w:val="nil"/>
              <w:left w:val="nil"/>
              <w:bottom w:val="nil"/>
              <w:right w:val="nil"/>
            </w:tcBorders>
            <w:noWrap/>
            <w:vAlign w:val="center"/>
          </w:tcPr>
          <w:p w:rsidR="000A4129" w:rsidRPr="000A4129" w:rsidRDefault="000A4129" w:rsidP="000A4129">
            <w:pPr>
              <w:jc w:val="center"/>
              <w:rPr>
                <w:b/>
                <w:bCs/>
                <w:sz w:val="20"/>
                <w:szCs w:val="20"/>
                <w:lang w:val="uk-UA"/>
              </w:rPr>
            </w:pPr>
          </w:p>
          <w:p w:rsidR="000A4129" w:rsidRPr="000A4129" w:rsidRDefault="000A4129" w:rsidP="000A4129">
            <w:pPr>
              <w:jc w:val="center"/>
              <w:rPr>
                <w:b/>
                <w:bCs/>
                <w:sz w:val="20"/>
                <w:szCs w:val="20"/>
                <w:lang w:val="uk-UA"/>
              </w:rPr>
            </w:pPr>
          </w:p>
          <w:p w:rsidR="000A4129" w:rsidRPr="000A4129" w:rsidRDefault="000A4129" w:rsidP="000A4129">
            <w:pPr>
              <w:jc w:val="center"/>
              <w:rPr>
                <w:b/>
                <w:bCs/>
                <w:sz w:val="20"/>
                <w:szCs w:val="20"/>
                <w:lang w:val="uk-UA"/>
              </w:rPr>
            </w:pPr>
          </w:p>
          <w:p w:rsidR="000A4129" w:rsidRPr="000A4129" w:rsidRDefault="000A4129" w:rsidP="000A4129">
            <w:pPr>
              <w:jc w:val="center"/>
              <w:rPr>
                <w:b/>
                <w:bCs/>
                <w:sz w:val="20"/>
                <w:szCs w:val="20"/>
              </w:rPr>
            </w:pPr>
            <w:r w:rsidRPr="000A4129">
              <w:rPr>
                <w:b/>
                <w:bCs/>
                <w:sz w:val="20"/>
                <w:szCs w:val="20"/>
                <w:lang w:val="en-US"/>
              </w:rPr>
              <w:t>V</w:t>
            </w:r>
            <w:r w:rsidRPr="000A4129">
              <w:rPr>
                <w:b/>
                <w:bCs/>
                <w:sz w:val="20"/>
                <w:szCs w:val="20"/>
              </w:rPr>
              <w:t>. Інформація</w:t>
            </w:r>
          </w:p>
        </w:tc>
      </w:tr>
      <w:tr w:rsidR="000A4129" w:rsidRPr="000A4129" w:rsidTr="000A4129">
        <w:trPr>
          <w:gridBefore w:val="1"/>
          <w:gridAfter w:val="3"/>
          <w:wBefore w:w="15" w:type="pct"/>
          <w:wAfter w:w="339" w:type="pct"/>
          <w:trHeight w:val="375"/>
        </w:trPr>
        <w:tc>
          <w:tcPr>
            <w:tcW w:w="4646" w:type="pct"/>
            <w:gridSpan w:val="31"/>
            <w:tcBorders>
              <w:top w:val="nil"/>
              <w:left w:val="nil"/>
              <w:bottom w:val="nil"/>
              <w:right w:val="nil"/>
            </w:tcBorders>
            <w:noWrap/>
            <w:vAlign w:val="center"/>
          </w:tcPr>
          <w:p w:rsidR="000A4129" w:rsidRPr="000A4129" w:rsidRDefault="000A4129" w:rsidP="000A4129">
            <w:pPr>
              <w:jc w:val="center"/>
              <w:rPr>
                <w:b/>
                <w:bCs/>
                <w:sz w:val="20"/>
                <w:szCs w:val="20"/>
              </w:rPr>
            </w:pPr>
            <w:r w:rsidRPr="000A4129">
              <w:rPr>
                <w:b/>
                <w:bCs/>
                <w:sz w:val="20"/>
                <w:szCs w:val="20"/>
              </w:rPr>
              <w:t>до звіту про виконання фінансового плану за</w:t>
            </w:r>
            <w:r w:rsidRPr="000A4129">
              <w:rPr>
                <w:b/>
                <w:bCs/>
                <w:sz w:val="20"/>
                <w:szCs w:val="20"/>
                <w:lang w:val="uk-UA"/>
              </w:rPr>
              <w:t xml:space="preserve"> 2021р</w:t>
            </w:r>
            <w:r w:rsidRPr="000A4129">
              <w:rPr>
                <w:b/>
                <w:bCs/>
                <w:sz w:val="20"/>
                <w:szCs w:val="20"/>
              </w:rPr>
              <w:t xml:space="preserve"> </w:t>
            </w:r>
          </w:p>
        </w:tc>
      </w:tr>
      <w:tr w:rsidR="000A4129" w:rsidRPr="000A4129" w:rsidTr="000A4129">
        <w:trPr>
          <w:gridBefore w:val="1"/>
          <w:gridAfter w:val="3"/>
          <w:wBefore w:w="15" w:type="pct"/>
          <w:wAfter w:w="339" w:type="pct"/>
          <w:trHeight w:val="375"/>
        </w:trPr>
        <w:tc>
          <w:tcPr>
            <w:tcW w:w="1290" w:type="pct"/>
            <w:gridSpan w:val="6"/>
            <w:tcBorders>
              <w:top w:val="nil"/>
              <w:left w:val="nil"/>
              <w:bottom w:val="nil"/>
              <w:right w:val="nil"/>
            </w:tcBorders>
            <w:noWrap/>
            <w:vAlign w:val="center"/>
          </w:tcPr>
          <w:p w:rsidR="000A4129" w:rsidRPr="000A4129" w:rsidRDefault="000A4129" w:rsidP="000A4129">
            <w:pPr>
              <w:jc w:val="center"/>
              <w:rPr>
                <w:sz w:val="20"/>
                <w:szCs w:val="20"/>
              </w:rPr>
            </w:pPr>
          </w:p>
        </w:tc>
        <w:tc>
          <w:tcPr>
            <w:tcW w:w="2501" w:type="pct"/>
            <w:gridSpan w:val="16"/>
            <w:tcBorders>
              <w:top w:val="nil"/>
              <w:left w:val="nil"/>
              <w:bottom w:val="nil"/>
              <w:right w:val="nil"/>
            </w:tcBorders>
            <w:noWrap/>
            <w:vAlign w:val="center"/>
          </w:tcPr>
          <w:p w:rsidR="000A4129" w:rsidRPr="000A4129" w:rsidRDefault="000A4129" w:rsidP="000A4129">
            <w:pPr>
              <w:rPr>
                <w:sz w:val="20"/>
                <w:szCs w:val="20"/>
                <w:lang w:val="uk-UA"/>
              </w:rPr>
            </w:pPr>
            <w:r w:rsidRPr="000A4129">
              <w:rPr>
                <w:b/>
                <w:sz w:val="20"/>
                <w:szCs w:val="20"/>
                <w:u w:val="single"/>
                <w:lang w:val="uk-UA"/>
              </w:rPr>
              <w:t>КНП «Новодністровська міська поліклініка</w:t>
            </w:r>
            <w:r w:rsidRPr="000A4129">
              <w:rPr>
                <w:sz w:val="20"/>
                <w:szCs w:val="20"/>
                <w:lang w:val="uk-UA"/>
              </w:rPr>
              <w:t>»</w:t>
            </w:r>
          </w:p>
        </w:tc>
        <w:tc>
          <w:tcPr>
            <w:tcW w:w="280" w:type="pct"/>
            <w:tcBorders>
              <w:top w:val="nil"/>
              <w:left w:val="nil"/>
              <w:bottom w:val="nil"/>
              <w:right w:val="nil"/>
            </w:tcBorders>
            <w:noWrap/>
            <w:vAlign w:val="center"/>
          </w:tcPr>
          <w:p w:rsidR="000A4129" w:rsidRPr="000A4129" w:rsidRDefault="000A4129" w:rsidP="000A4129">
            <w:pPr>
              <w:jc w:val="center"/>
              <w:rPr>
                <w:sz w:val="20"/>
                <w:szCs w:val="20"/>
              </w:rPr>
            </w:pPr>
          </w:p>
        </w:tc>
        <w:tc>
          <w:tcPr>
            <w:tcW w:w="325" w:type="pct"/>
            <w:gridSpan w:val="4"/>
            <w:tcBorders>
              <w:top w:val="nil"/>
              <w:left w:val="nil"/>
              <w:bottom w:val="nil"/>
              <w:right w:val="nil"/>
            </w:tcBorders>
            <w:noWrap/>
            <w:vAlign w:val="center"/>
          </w:tcPr>
          <w:p w:rsidR="000A4129" w:rsidRPr="000A4129" w:rsidRDefault="000A4129" w:rsidP="000A4129">
            <w:pPr>
              <w:jc w:val="center"/>
              <w:rPr>
                <w:sz w:val="20"/>
                <w:szCs w:val="20"/>
              </w:rPr>
            </w:pPr>
          </w:p>
        </w:tc>
        <w:tc>
          <w:tcPr>
            <w:tcW w:w="250" w:type="pct"/>
            <w:gridSpan w:val="4"/>
            <w:tcBorders>
              <w:top w:val="nil"/>
              <w:left w:val="nil"/>
              <w:bottom w:val="nil"/>
              <w:right w:val="nil"/>
            </w:tcBorders>
            <w:noWrap/>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439"/>
        </w:trPr>
        <w:tc>
          <w:tcPr>
            <w:tcW w:w="4646" w:type="pct"/>
            <w:gridSpan w:val="31"/>
            <w:tcBorders>
              <w:top w:val="nil"/>
              <w:left w:val="nil"/>
              <w:bottom w:val="nil"/>
              <w:right w:val="nil"/>
            </w:tcBorders>
            <w:noWrap/>
            <w:vAlign w:val="center"/>
          </w:tcPr>
          <w:p w:rsidR="000A4129" w:rsidRPr="000A4129" w:rsidRDefault="000A4129" w:rsidP="000A4129">
            <w:pPr>
              <w:rPr>
                <w:b/>
                <w:bCs/>
                <w:sz w:val="20"/>
                <w:szCs w:val="20"/>
              </w:rPr>
            </w:pPr>
            <w:r w:rsidRPr="000A4129">
              <w:rPr>
                <w:b/>
                <w:bCs/>
                <w:sz w:val="20"/>
                <w:szCs w:val="20"/>
              </w:rPr>
              <w:t xml:space="preserve">      1. Дані про підприємство, персонал та фонд заробітної плати</w:t>
            </w:r>
          </w:p>
        </w:tc>
      </w:tr>
      <w:tr w:rsidR="000A4129" w:rsidRPr="000A4129" w:rsidTr="000A4129">
        <w:trPr>
          <w:gridBefore w:val="1"/>
          <w:wBefore w:w="15" w:type="pct"/>
          <w:trHeight w:val="375"/>
        </w:trPr>
        <w:tc>
          <w:tcPr>
            <w:tcW w:w="2101" w:type="pct"/>
            <w:gridSpan w:val="12"/>
            <w:tcBorders>
              <w:top w:val="nil"/>
              <w:left w:val="nil"/>
              <w:bottom w:val="nil"/>
              <w:right w:val="nil"/>
            </w:tcBorders>
            <w:noWrap/>
            <w:vAlign w:val="center"/>
          </w:tcPr>
          <w:p w:rsidR="000A4129" w:rsidRPr="000A4129" w:rsidRDefault="000A4129" w:rsidP="000A4129">
            <w:pPr>
              <w:ind w:right="-393"/>
              <w:rPr>
                <w:sz w:val="20"/>
                <w:szCs w:val="20"/>
              </w:rPr>
            </w:pPr>
            <w:r w:rsidRPr="000A4129">
              <w:rPr>
                <w:sz w:val="20"/>
                <w:szCs w:val="20"/>
              </w:rPr>
              <w:t xml:space="preserve">      Загальна інформація про підприємств</w:t>
            </w:r>
            <w:r w:rsidRPr="000A4129">
              <w:rPr>
                <w:sz w:val="20"/>
                <w:szCs w:val="20"/>
                <w:lang w:val="uk-UA"/>
              </w:rPr>
              <w:t xml:space="preserve">о </w:t>
            </w:r>
            <w:r w:rsidRPr="000A4129">
              <w:rPr>
                <w:sz w:val="20"/>
                <w:szCs w:val="20"/>
              </w:rPr>
              <w:t>(резюме)</w:t>
            </w:r>
          </w:p>
        </w:tc>
        <w:tc>
          <w:tcPr>
            <w:tcW w:w="2026" w:type="pct"/>
            <w:gridSpan w:val="12"/>
            <w:tcBorders>
              <w:top w:val="nil"/>
              <w:left w:val="nil"/>
              <w:bottom w:val="nil"/>
              <w:right w:val="nil"/>
            </w:tcBorders>
            <w:noWrap/>
            <w:vAlign w:val="center"/>
          </w:tcPr>
          <w:p w:rsidR="000A4129" w:rsidRPr="000A4129" w:rsidRDefault="000A4129" w:rsidP="000A4129">
            <w:pPr>
              <w:rPr>
                <w:sz w:val="20"/>
                <w:szCs w:val="20"/>
              </w:rPr>
            </w:pPr>
          </w:p>
        </w:tc>
        <w:tc>
          <w:tcPr>
            <w:tcW w:w="242" w:type="pct"/>
            <w:gridSpan w:val="2"/>
            <w:tcBorders>
              <w:top w:val="nil"/>
              <w:left w:val="nil"/>
              <w:bottom w:val="nil"/>
              <w:right w:val="nil"/>
            </w:tcBorders>
            <w:noWrap/>
            <w:vAlign w:val="center"/>
          </w:tcPr>
          <w:p w:rsidR="000A4129" w:rsidRPr="000A4129" w:rsidRDefault="000A4129" w:rsidP="000A4129">
            <w:pPr>
              <w:rPr>
                <w:sz w:val="20"/>
                <w:szCs w:val="20"/>
              </w:rPr>
            </w:pPr>
          </w:p>
        </w:tc>
        <w:tc>
          <w:tcPr>
            <w:tcW w:w="111" w:type="pct"/>
            <w:gridSpan w:val="3"/>
            <w:tcBorders>
              <w:top w:val="nil"/>
              <w:left w:val="nil"/>
              <w:bottom w:val="nil"/>
              <w:right w:val="nil"/>
            </w:tcBorders>
            <w:noWrap/>
            <w:vAlign w:val="center"/>
          </w:tcPr>
          <w:p w:rsidR="000A4129" w:rsidRPr="000A4129" w:rsidRDefault="000A4129" w:rsidP="000A4129">
            <w:pPr>
              <w:rPr>
                <w:sz w:val="20"/>
                <w:szCs w:val="20"/>
              </w:rPr>
            </w:pPr>
          </w:p>
        </w:tc>
        <w:tc>
          <w:tcPr>
            <w:tcW w:w="283" w:type="pct"/>
            <w:gridSpan w:val="3"/>
            <w:tcBorders>
              <w:top w:val="nil"/>
              <w:left w:val="nil"/>
              <w:bottom w:val="nil"/>
              <w:right w:val="nil"/>
            </w:tcBorders>
            <w:noWrap/>
            <w:vAlign w:val="center"/>
          </w:tcPr>
          <w:p w:rsidR="000A4129" w:rsidRPr="000A4129" w:rsidRDefault="000A4129" w:rsidP="000A4129">
            <w:pPr>
              <w:rPr>
                <w:sz w:val="20"/>
                <w:szCs w:val="20"/>
              </w:rPr>
            </w:pPr>
          </w:p>
        </w:tc>
        <w:tc>
          <w:tcPr>
            <w:tcW w:w="112" w:type="pct"/>
            <w:tcBorders>
              <w:top w:val="nil"/>
              <w:left w:val="nil"/>
              <w:bottom w:val="nil"/>
              <w:right w:val="nil"/>
            </w:tcBorders>
            <w:noWrap/>
            <w:vAlign w:val="center"/>
          </w:tcPr>
          <w:p w:rsidR="000A4129" w:rsidRPr="000A4129" w:rsidRDefault="000A4129" w:rsidP="000A4129">
            <w:pPr>
              <w:rPr>
                <w:sz w:val="20"/>
                <w:szCs w:val="20"/>
              </w:rPr>
            </w:pPr>
          </w:p>
        </w:tc>
        <w:tc>
          <w:tcPr>
            <w:tcW w:w="110" w:type="pct"/>
            <w:tcBorders>
              <w:top w:val="nil"/>
              <w:left w:val="nil"/>
              <w:bottom w:val="nil"/>
              <w:right w:val="nil"/>
            </w:tcBorders>
            <w:noWrap/>
            <w:vAlign w:val="center"/>
          </w:tcPr>
          <w:p w:rsidR="000A4129" w:rsidRPr="000A4129" w:rsidRDefault="000A4129" w:rsidP="000A4129">
            <w:pPr>
              <w:rPr>
                <w:sz w:val="20"/>
                <w:szCs w:val="20"/>
              </w:rPr>
            </w:pPr>
          </w:p>
        </w:tc>
      </w:tr>
      <w:tr w:rsidR="000A4129" w:rsidRPr="000A4129" w:rsidTr="000A4129">
        <w:trPr>
          <w:gridBefore w:val="1"/>
          <w:gridAfter w:val="3"/>
          <w:wBefore w:w="15" w:type="pct"/>
          <w:wAfter w:w="339" w:type="pct"/>
          <w:trHeight w:val="429"/>
        </w:trPr>
        <w:tc>
          <w:tcPr>
            <w:tcW w:w="1395" w:type="pct"/>
            <w:gridSpan w:val="7"/>
            <w:tcBorders>
              <w:top w:val="single" w:sz="4" w:space="0" w:color="auto"/>
              <w:left w:val="single" w:sz="4" w:space="0" w:color="auto"/>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Найменування показника</w:t>
            </w:r>
          </w:p>
        </w:tc>
        <w:tc>
          <w:tcPr>
            <w:tcW w:w="706" w:type="pct"/>
            <w:gridSpan w:val="5"/>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план звітного періоду</w:t>
            </w:r>
          </w:p>
        </w:tc>
        <w:tc>
          <w:tcPr>
            <w:tcW w:w="780" w:type="pct"/>
            <w:gridSpan w:val="5"/>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факт звітного періоду</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відхилення, +/-</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rPr>
            </w:pPr>
            <w:r w:rsidRPr="000A4129">
              <w:rPr>
                <w:sz w:val="20"/>
                <w:szCs w:val="20"/>
              </w:rPr>
              <w:t>виконання, %</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110"/>
        </w:trPr>
        <w:tc>
          <w:tcPr>
            <w:tcW w:w="1395" w:type="pct"/>
            <w:gridSpan w:val="7"/>
            <w:tcBorders>
              <w:top w:val="nil"/>
              <w:left w:val="single" w:sz="4" w:space="0" w:color="auto"/>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w:t>
            </w:r>
          </w:p>
        </w:tc>
        <w:tc>
          <w:tcPr>
            <w:tcW w:w="706" w:type="pct"/>
            <w:gridSpan w:val="5"/>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2</w:t>
            </w:r>
          </w:p>
        </w:tc>
        <w:tc>
          <w:tcPr>
            <w:tcW w:w="780" w:type="pct"/>
            <w:gridSpan w:val="5"/>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4</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rPr>
            </w:pPr>
            <w:r w:rsidRPr="000A4129">
              <w:rPr>
                <w:sz w:val="20"/>
                <w:szCs w:val="20"/>
              </w:rPr>
              <w:t>5</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340"/>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Середньооблікова чисельність осіб,</w:t>
            </w:r>
            <w:r w:rsidRPr="000A4129">
              <w:rPr>
                <w:b/>
                <w:bCs/>
                <w:sz w:val="20"/>
                <w:szCs w:val="20"/>
                <w:lang w:val="uk-UA"/>
              </w:rPr>
              <w:t xml:space="preserve"> зокрема</w:t>
            </w:r>
            <w:r w:rsidRPr="000A4129">
              <w:rPr>
                <w:b/>
                <w:bCs/>
                <w:sz w:val="20"/>
                <w:szCs w:val="20"/>
              </w:rPr>
              <w:t>:</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b/>
                <w:bCs/>
                <w:color w:val="000000"/>
                <w:sz w:val="20"/>
                <w:szCs w:val="20"/>
                <w:lang w:val="uk-UA"/>
              </w:rPr>
            </w:pPr>
            <w:r w:rsidRPr="000A4129">
              <w:rPr>
                <w:b/>
                <w:bCs/>
                <w:color w:val="000000"/>
                <w:sz w:val="20"/>
                <w:szCs w:val="20"/>
                <w:lang w:val="uk-UA"/>
              </w:rPr>
              <w:t>50</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b/>
                <w:bCs/>
                <w:color w:val="000000"/>
                <w:sz w:val="20"/>
                <w:szCs w:val="20"/>
                <w:lang w:val="uk-UA"/>
              </w:rPr>
            </w:pPr>
            <w:r w:rsidRPr="000A4129">
              <w:rPr>
                <w:b/>
                <w:bCs/>
                <w:color w:val="000000"/>
                <w:sz w:val="20"/>
                <w:szCs w:val="20"/>
                <w:lang w:val="uk-UA"/>
              </w:rPr>
              <w:t>49</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1</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color w:val="000000"/>
                <w:sz w:val="20"/>
                <w:szCs w:val="20"/>
              </w:rPr>
            </w:pPr>
            <w:r w:rsidRPr="000A4129">
              <w:rPr>
                <w:color w:val="000000"/>
                <w:sz w:val="20"/>
                <w:szCs w:val="20"/>
                <w:lang w:val="uk-UA"/>
              </w:rPr>
              <w:t>Вакансія</w:t>
            </w:r>
            <w:r w:rsidRPr="000A4129">
              <w:rPr>
                <w:color w:val="000000"/>
                <w:sz w:val="20"/>
                <w:szCs w:val="20"/>
              </w:rPr>
              <w:t> </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261"/>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керівники</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2</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2</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0</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100</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123"/>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lang w:val="uk-UA"/>
              </w:rPr>
              <w:t>Лікарі</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11</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11</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0</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100</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170"/>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фахівці</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0</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100</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73"/>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lang w:val="uk-UA"/>
              </w:rPr>
              <w:t>Середній медичний персонал</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19</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18</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94,7</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70"/>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lang w:val="uk-UA"/>
              </w:rPr>
              <w:t>Молодший медичний персонал</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8</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8</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0</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100</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70"/>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інші категорії</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8</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8</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0</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color w:val="000000"/>
                <w:sz w:val="20"/>
                <w:szCs w:val="20"/>
                <w:lang w:val="uk-UA"/>
              </w:rPr>
            </w:pPr>
            <w:r w:rsidRPr="000A4129">
              <w:rPr>
                <w:color w:val="000000"/>
                <w:sz w:val="20"/>
                <w:szCs w:val="20"/>
                <w:lang w:val="uk-UA"/>
              </w:rPr>
              <w:t>100</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352"/>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 xml:space="preserve">Фонд оплати праці, тис.гривень, </w:t>
            </w:r>
            <w:r w:rsidRPr="000A4129">
              <w:rPr>
                <w:b/>
                <w:bCs/>
                <w:sz w:val="20"/>
                <w:szCs w:val="20"/>
                <w:lang w:val="uk-UA"/>
              </w:rPr>
              <w:t>зокрема</w:t>
            </w:r>
            <w:r w:rsidRPr="000A4129">
              <w:rPr>
                <w:b/>
                <w:bCs/>
                <w:sz w:val="20"/>
                <w:szCs w:val="20"/>
              </w:rPr>
              <w:t>:</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lang w:val="uk-UA"/>
              </w:rPr>
            </w:pPr>
            <w:r w:rsidRPr="000A4129">
              <w:rPr>
                <w:b/>
                <w:bCs/>
                <w:sz w:val="20"/>
                <w:szCs w:val="20"/>
                <w:lang w:val="uk-UA"/>
              </w:rPr>
              <w:t>6354</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lang w:val="uk-UA"/>
              </w:rPr>
            </w:pPr>
            <w:r w:rsidRPr="000A4129">
              <w:rPr>
                <w:b/>
                <w:bCs/>
                <w:sz w:val="20"/>
                <w:szCs w:val="20"/>
                <w:lang w:val="uk-UA"/>
              </w:rPr>
              <w:t>5501,9</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-852,1</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86,6</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147"/>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rPr>
              <w:t>Директор</w:t>
            </w:r>
            <w:r w:rsidRPr="000A4129">
              <w:rPr>
                <w:sz w:val="20"/>
                <w:szCs w:val="20"/>
                <w:lang w:val="uk-UA"/>
              </w:rPr>
              <w:t xml:space="preserve"> </w:t>
            </w:r>
            <w:r w:rsidRPr="000A4129">
              <w:rPr>
                <w:sz w:val="16"/>
                <w:szCs w:val="16"/>
                <w:lang w:val="uk-UA"/>
              </w:rPr>
              <w:t>(1)</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376,3</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369,3</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-7</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98,1</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193"/>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rPr>
              <w:t>адміністративно-управлінський персонал</w:t>
            </w:r>
            <w:r w:rsidRPr="000A4129">
              <w:rPr>
                <w:sz w:val="20"/>
                <w:szCs w:val="20"/>
                <w:lang w:val="uk-UA"/>
              </w:rPr>
              <w:t xml:space="preserve"> </w:t>
            </w:r>
            <w:r w:rsidRPr="000A4129">
              <w:rPr>
                <w:sz w:val="16"/>
                <w:szCs w:val="16"/>
                <w:lang w:val="uk-UA"/>
              </w:rPr>
              <w:t>(8)</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1629,6</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1346,7</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-282,9</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82,6</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135"/>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rPr>
              <w:t>Працівники</w:t>
            </w:r>
            <w:r w:rsidRPr="000A4129">
              <w:rPr>
                <w:sz w:val="20"/>
                <w:szCs w:val="20"/>
                <w:lang w:val="uk-UA"/>
              </w:rPr>
              <w:t xml:space="preserve"> </w:t>
            </w:r>
            <w:r w:rsidRPr="000A4129">
              <w:rPr>
                <w:sz w:val="16"/>
                <w:szCs w:val="16"/>
                <w:lang w:val="uk-UA"/>
              </w:rPr>
              <w:t>(40</w:t>
            </w:r>
            <w:r w:rsidRPr="000A4129">
              <w:rPr>
                <w:sz w:val="20"/>
                <w:szCs w:val="20"/>
                <w:lang w:val="uk-UA"/>
              </w:rPr>
              <w:t>)</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4347,7</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3785,9</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-561,8</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87,1</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203"/>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 xml:space="preserve">Витрати на оплату праці, тис.гривень, </w:t>
            </w:r>
            <w:r w:rsidRPr="000A4129">
              <w:rPr>
                <w:b/>
                <w:bCs/>
                <w:sz w:val="20"/>
                <w:szCs w:val="20"/>
                <w:lang w:val="uk-UA"/>
              </w:rPr>
              <w:t>зокрема</w:t>
            </w:r>
            <w:r w:rsidRPr="000A4129">
              <w:rPr>
                <w:b/>
                <w:bCs/>
                <w:sz w:val="20"/>
                <w:szCs w:val="20"/>
              </w:rPr>
              <w:t>:</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lang w:val="uk-UA"/>
              </w:rPr>
            </w:pPr>
            <w:r w:rsidRPr="000A4129">
              <w:rPr>
                <w:b/>
                <w:bCs/>
                <w:sz w:val="20"/>
                <w:szCs w:val="20"/>
                <w:lang w:val="uk-UA"/>
              </w:rPr>
              <w:t>6354</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lang w:val="uk-UA"/>
              </w:rPr>
            </w:pPr>
            <w:r w:rsidRPr="000A4129">
              <w:rPr>
                <w:b/>
                <w:bCs/>
                <w:sz w:val="20"/>
                <w:szCs w:val="20"/>
                <w:lang w:val="uk-UA"/>
              </w:rPr>
              <w:t>5501,9</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-852,1</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86,6</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154"/>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rPr>
              <w:t>Директор</w:t>
            </w:r>
            <w:r w:rsidRPr="000A4129">
              <w:rPr>
                <w:sz w:val="20"/>
                <w:szCs w:val="20"/>
                <w:lang w:val="uk-UA"/>
              </w:rPr>
              <w:t xml:space="preserve"> </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376,3</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369,3</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-7,0</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98,1</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483"/>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rPr>
              <w:t>адміністративно-управлінський персонал</w:t>
            </w:r>
            <w:r w:rsidRPr="000A4129">
              <w:rPr>
                <w:sz w:val="20"/>
                <w:szCs w:val="20"/>
                <w:lang w:val="uk-UA"/>
              </w:rPr>
              <w:t xml:space="preserve">  </w:t>
            </w:r>
            <w:r w:rsidRPr="000A4129">
              <w:rPr>
                <w:color w:val="FF0000"/>
                <w:sz w:val="16"/>
                <w:szCs w:val="16"/>
                <w:lang w:val="uk-UA"/>
              </w:rPr>
              <w:t>8</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1629,6</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1346,7</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-282,9</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82,6</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135"/>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rPr>
              <w:t>Працівники</w:t>
            </w:r>
            <w:r w:rsidRPr="000A4129">
              <w:rPr>
                <w:sz w:val="20"/>
                <w:szCs w:val="20"/>
                <w:lang w:val="uk-UA"/>
              </w:rPr>
              <w:t xml:space="preserve">  </w:t>
            </w:r>
            <w:r w:rsidRPr="000A4129">
              <w:rPr>
                <w:color w:val="FF0000"/>
                <w:sz w:val="16"/>
                <w:szCs w:val="16"/>
                <w:lang w:val="uk-UA"/>
              </w:rPr>
              <w:t>40</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4347,7</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3785,9</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-561,8</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87,1</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323"/>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lang w:val="uk-UA"/>
              </w:rPr>
            </w:pPr>
            <w:r w:rsidRPr="000A4129">
              <w:rPr>
                <w:b/>
                <w:bCs/>
                <w:sz w:val="20"/>
                <w:szCs w:val="20"/>
              </w:rPr>
              <w:t>Середньомісячна заробітна плата одного працівника, гр</w:t>
            </w:r>
            <w:r w:rsidRPr="000A4129">
              <w:rPr>
                <w:b/>
                <w:bCs/>
                <w:sz w:val="20"/>
                <w:szCs w:val="20"/>
                <w:lang w:val="uk-UA"/>
              </w:rPr>
              <w:t>н</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lang w:val="uk-UA"/>
              </w:rPr>
            </w:pP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lang w:val="uk-UA"/>
              </w:rPr>
            </w:pP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rPr>
            </w:pP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131"/>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директор</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31358,3</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30775,00</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-583,3</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98,1</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178"/>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lang w:val="uk-UA"/>
              </w:rPr>
            </w:pPr>
            <w:r w:rsidRPr="000A4129">
              <w:rPr>
                <w:sz w:val="20"/>
                <w:szCs w:val="20"/>
                <w:lang w:val="uk-UA"/>
              </w:rPr>
              <w:t xml:space="preserve">Лікарі </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16975,0</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14028,13</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-2946,9</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82,6</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70"/>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працівники</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9057,7</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7887,3</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-1170,57</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87,1</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315"/>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b/>
                <w:bCs/>
                <w:sz w:val="20"/>
                <w:szCs w:val="20"/>
              </w:rPr>
            </w:pPr>
            <w:r w:rsidRPr="000A4129">
              <w:rPr>
                <w:b/>
                <w:bCs/>
                <w:sz w:val="20"/>
                <w:szCs w:val="20"/>
              </w:rPr>
              <w:t>Середньомісячний дохід одного працівника, гривень</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lang w:val="uk-UA"/>
              </w:rPr>
            </w:pP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lang w:val="uk-UA"/>
              </w:rPr>
            </w:pP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196"/>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директор</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31358,3</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30775,00</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-583,3</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98,1</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311"/>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адміністративно-управлінський персонал</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16975,0</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14028,13</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-2946,9</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82,6</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Before w:val="1"/>
          <w:gridAfter w:val="3"/>
          <w:wBefore w:w="15" w:type="pct"/>
          <w:wAfter w:w="339" w:type="pct"/>
          <w:trHeight w:val="192"/>
        </w:trPr>
        <w:tc>
          <w:tcPr>
            <w:tcW w:w="1395" w:type="pct"/>
            <w:gridSpan w:val="7"/>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працівники</w:t>
            </w:r>
          </w:p>
        </w:tc>
        <w:tc>
          <w:tcPr>
            <w:tcW w:w="706"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9057,7</w:t>
            </w:r>
          </w:p>
        </w:tc>
        <w:tc>
          <w:tcPr>
            <w:tcW w:w="780"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7887,3</w:t>
            </w:r>
          </w:p>
        </w:tc>
        <w:tc>
          <w:tcPr>
            <w:tcW w:w="760"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lang w:val="uk-UA"/>
              </w:rPr>
            </w:pPr>
            <w:r w:rsidRPr="000A4129">
              <w:rPr>
                <w:sz w:val="20"/>
                <w:szCs w:val="20"/>
                <w:lang w:val="uk-UA"/>
              </w:rPr>
              <w:t>-1170,57</w:t>
            </w:r>
          </w:p>
        </w:tc>
        <w:tc>
          <w:tcPr>
            <w:tcW w:w="709"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lang w:val="uk-UA"/>
              </w:rPr>
            </w:pPr>
            <w:r w:rsidRPr="000A4129">
              <w:rPr>
                <w:sz w:val="20"/>
                <w:szCs w:val="20"/>
                <w:lang w:val="uk-UA"/>
              </w:rPr>
              <w:t>87,1</w:t>
            </w:r>
          </w:p>
        </w:tc>
        <w:tc>
          <w:tcPr>
            <w:tcW w:w="296" w:type="pct"/>
            <w:gridSpan w:val="6"/>
            <w:tcBorders>
              <w:top w:val="nil"/>
              <w:left w:val="nil"/>
              <w:bottom w:val="nil"/>
              <w:right w:val="nil"/>
            </w:tcBorders>
            <w:vAlign w:val="center"/>
          </w:tcPr>
          <w:p w:rsidR="000A4129" w:rsidRPr="000A4129" w:rsidRDefault="000A4129" w:rsidP="000A4129">
            <w:pPr>
              <w:jc w:val="center"/>
              <w:rPr>
                <w:sz w:val="20"/>
                <w:szCs w:val="20"/>
              </w:rPr>
            </w:pPr>
          </w:p>
        </w:tc>
      </w:tr>
      <w:tr w:rsidR="000A4129" w:rsidRPr="000A4129" w:rsidTr="000A4129">
        <w:trPr>
          <w:gridAfter w:val="4"/>
          <w:wAfter w:w="442" w:type="pct"/>
          <w:trHeight w:val="351"/>
        </w:trPr>
        <w:tc>
          <w:tcPr>
            <w:tcW w:w="4558" w:type="pct"/>
            <w:gridSpan w:val="31"/>
            <w:tcBorders>
              <w:top w:val="nil"/>
              <w:left w:val="nil"/>
              <w:bottom w:val="nil"/>
              <w:right w:val="nil"/>
            </w:tcBorders>
            <w:vAlign w:val="center"/>
          </w:tcPr>
          <w:p w:rsidR="000A4129" w:rsidRPr="000A4129" w:rsidRDefault="000A4129" w:rsidP="000A4129">
            <w:pPr>
              <w:rPr>
                <w:b/>
                <w:bCs/>
                <w:sz w:val="20"/>
                <w:szCs w:val="20"/>
              </w:rPr>
            </w:pPr>
            <w:r w:rsidRPr="000A4129">
              <w:rPr>
                <w:b/>
                <w:bCs/>
                <w:sz w:val="20"/>
                <w:szCs w:val="20"/>
              </w:rPr>
              <w:t xml:space="preserve">      2. Інформація про бізнес підприємства (код рядка 1000 фінансового плану)</w:t>
            </w:r>
          </w:p>
        </w:tc>
      </w:tr>
      <w:tr w:rsidR="000A4129" w:rsidRPr="000A4129" w:rsidTr="000A4129">
        <w:trPr>
          <w:gridAfter w:val="6"/>
          <w:wAfter w:w="570" w:type="pct"/>
          <w:trHeight w:val="412"/>
        </w:trPr>
        <w:tc>
          <w:tcPr>
            <w:tcW w:w="259" w:type="pct"/>
            <w:gridSpan w:val="2"/>
            <w:vMerge w:val="restart"/>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Найменування показника</w:t>
            </w:r>
          </w:p>
        </w:tc>
        <w:tc>
          <w:tcPr>
            <w:tcW w:w="1244" w:type="pct"/>
            <w:gridSpan w:val="7"/>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Плановий показник за період</w:t>
            </w:r>
          </w:p>
        </w:tc>
        <w:tc>
          <w:tcPr>
            <w:tcW w:w="1130" w:type="pct"/>
            <w:gridSpan w:val="7"/>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Фактичний показник за період</w:t>
            </w:r>
          </w:p>
        </w:tc>
        <w:tc>
          <w:tcPr>
            <w:tcW w:w="1153" w:type="pct"/>
            <w:gridSpan w:val="6"/>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Відхилення, +/-</w:t>
            </w:r>
          </w:p>
        </w:tc>
        <w:tc>
          <w:tcPr>
            <w:tcW w:w="644" w:type="pct"/>
            <w:gridSpan w:val="7"/>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Виконання,%</w:t>
            </w:r>
          </w:p>
        </w:tc>
      </w:tr>
      <w:tr w:rsidR="000A4129" w:rsidRPr="000A4129" w:rsidTr="000A4129">
        <w:trPr>
          <w:gridAfter w:val="6"/>
          <w:wAfter w:w="570" w:type="pct"/>
          <w:trHeight w:val="1936"/>
        </w:trPr>
        <w:tc>
          <w:tcPr>
            <w:tcW w:w="259" w:type="pct"/>
            <w:gridSpan w:val="2"/>
            <w:vMerge/>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p>
        </w:tc>
        <w:tc>
          <w:tcPr>
            <w:tcW w:w="656" w:type="pct"/>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чистий дохід  від реалізації продукції (товарів, робіт, послуг),     тис.гривень</w:t>
            </w:r>
          </w:p>
        </w:tc>
        <w:tc>
          <w:tcPr>
            <w:tcW w:w="588"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кількість продукції/             наданих послуг, одиниця виміру</w:t>
            </w:r>
          </w:p>
        </w:tc>
        <w:tc>
          <w:tcPr>
            <w:tcW w:w="600" w:type="pct"/>
            <w:gridSpan w:val="3"/>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чистий дохід  від реалізації продукції (товарів, робіт, послуг),     тис.гривень</w:t>
            </w:r>
          </w:p>
        </w:tc>
        <w:tc>
          <w:tcPr>
            <w:tcW w:w="530" w:type="pct"/>
            <w:gridSpan w:val="4"/>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кількість продукції/             наданих послуг, одиниця виміру</w:t>
            </w:r>
          </w:p>
        </w:tc>
        <w:tc>
          <w:tcPr>
            <w:tcW w:w="638" w:type="pct"/>
            <w:gridSpan w:val="4"/>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чистий дохід  від реалізації продукції (товарів, робіт, послуг),     тис.гривень</w:t>
            </w:r>
          </w:p>
        </w:tc>
        <w:tc>
          <w:tcPr>
            <w:tcW w:w="515" w:type="pct"/>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кількість продукції/             наданих послуг, одиниця виміру</w:t>
            </w:r>
          </w:p>
        </w:tc>
        <w:tc>
          <w:tcPr>
            <w:tcW w:w="644" w:type="pct"/>
            <w:gridSpan w:val="7"/>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чистий дохід  від реалізації продукції (товарів, робіт, послуг),     тис.гривень</w:t>
            </w:r>
          </w:p>
        </w:tc>
      </w:tr>
      <w:tr w:rsidR="000A4129" w:rsidRPr="000A4129" w:rsidTr="000A4129">
        <w:trPr>
          <w:gridAfter w:val="6"/>
          <w:wAfter w:w="570" w:type="pct"/>
          <w:trHeight w:val="150"/>
        </w:trPr>
        <w:tc>
          <w:tcPr>
            <w:tcW w:w="259" w:type="pct"/>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w:t>
            </w:r>
          </w:p>
        </w:tc>
        <w:tc>
          <w:tcPr>
            <w:tcW w:w="656" w:type="pct"/>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w:t>
            </w:r>
          </w:p>
        </w:tc>
        <w:tc>
          <w:tcPr>
            <w:tcW w:w="588"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3</w:t>
            </w:r>
          </w:p>
        </w:tc>
        <w:tc>
          <w:tcPr>
            <w:tcW w:w="600" w:type="pct"/>
            <w:gridSpan w:val="3"/>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4</w:t>
            </w:r>
          </w:p>
        </w:tc>
        <w:tc>
          <w:tcPr>
            <w:tcW w:w="530" w:type="pct"/>
            <w:gridSpan w:val="4"/>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5</w:t>
            </w:r>
          </w:p>
        </w:tc>
        <w:tc>
          <w:tcPr>
            <w:tcW w:w="638" w:type="pct"/>
            <w:gridSpan w:val="4"/>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6</w:t>
            </w:r>
          </w:p>
        </w:tc>
        <w:tc>
          <w:tcPr>
            <w:tcW w:w="515" w:type="pct"/>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7</w:t>
            </w:r>
          </w:p>
        </w:tc>
        <w:tc>
          <w:tcPr>
            <w:tcW w:w="644" w:type="pct"/>
            <w:gridSpan w:val="7"/>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8</w:t>
            </w:r>
          </w:p>
        </w:tc>
      </w:tr>
      <w:tr w:rsidR="000A4129" w:rsidRPr="000A4129" w:rsidTr="000A4129">
        <w:trPr>
          <w:gridAfter w:val="6"/>
          <w:wAfter w:w="570" w:type="pct"/>
          <w:trHeight w:val="228"/>
        </w:trPr>
        <w:tc>
          <w:tcPr>
            <w:tcW w:w="259" w:type="pct"/>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656" w:type="pct"/>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588"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600" w:type="pct"/>
            <w:gridSpan w:val="3"/>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530" w:type="pct"/>
            <w:gridSpan w:val="4"/>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638" w:type="pct"/>
            <w:gridSpan w:val="4"/>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515" w:type="pct"/>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644" w:type="pct"/>
            <w:gridSpan w:val="7"/>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570" w:type="pct"/>
          <w:trHeight w:val="402"/>
        </w:trPr>
        <w:tc>
          <w:tcPr>
            <w:tcW w:w="259" w:type="pct"/>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Усього</w:t>
            </w:r>
          </w:p>
        </w:tc>
        <w:tc>
          <w:tcPr>
            <w:tcW w:w="656" w:type="pct"/>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588"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600" w:type="pct"/>
            <w:gridSpan w:val="3"/>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530" w:type="pct"/>
            <w:gridSpan w:val="4"/>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638" w:type="pct"/>
            <w:gridSpan w:val="4"/>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c>
          <w:tcPr>
            <w:tcW w:w="515" w:type="pct"/>
            <w:gridSpan w:val="2"/>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c>
          <w:tcPr>
            <w:tcW w:w="644" w:type="pct"/>
            <w:gridSpan w:val="7"/>
            <w:tcBorders>
              <w:top w:val="nil"/>
              <w:left w:val="nil"/>
              <w:bottom w:val="single" w:sz="4" w:space="0" w:color="auto"/>
              <w:right w:val="single" w:sz="4" w:space="0" w:color="auto"/>
            </w:tcBorders>
            <w:vAlign w:val="center"/>
          </w:tcPr>
          <w:p w:rsidR="000A4129" w:rsidRPr="000A4129" w:rsidRDefault="000A4129" w:rsidP="000A4129">
            <w:pPr>
              <w:jc w:val="center"/>
              <w:rPr>
                <w:b/>
                <w:bCs/>
                <w:sz w:val="20"/>
                <w:szCs w:val="20"/>
              </w:rPr>
            </w:pPr>
            <w:r w:rsidRPr="000A4129">
              <w:rPr>
                <w:b/>
                <w:bCs/>
                <w:sz w:val="20"/>
                <w:szCs w:val="20"/>
              </w:rPr>
              <w:t> </w:t>
            </w:r>
          </w:p>
        </w:tc>
      </w:tr>
      <w:tr w:rsidR="000A4129" w:rsidRPr="000A4129" w:rsidTr="000A4129">
        <w:trPr>
          <w:gridAfter w:val="6"/>
          <w:wAfter w:w="570" w:type="pct"/>
          <w:trHeight w:val="439"/>
        </w:trPr>
        <w:tc>
          <w:tcPr>
            <w:tcW w:w="4430" w:type="pct"/>
            <w:gridSpan w:val="29"/>
            <w:tcBorders>
              <w:top w:val="nil"/>
              <w:left w:val="nil"/>
              <w:bottom w:val="nil"/>
              <w:right w:val="nil"/>
            </w:tcBorders>
            <w:noWrap/>
            <w:vAlign w:val="center"/>
          </w:tcPr>
          <w:p w:rsidR="000A4129" w:rsidRPr="000A4129" w:rsidRDefault="000A4129" w:rsidP="000A4129">
            <w:pPr>
              <w:rPr>
                <w:b/>
                <w:bCs/>
                <w:sz w:val="20"/>
                <w:szCs w:val="20"/>
                <w:lang w:val="uk-UA"/>
              </w:rPr>
            </w:pPr>
            <w:r w:rsidRPr="000A4129">
              <w:rPr>
                <w:b/>
                <w:bCs/>
                <w:sz w:val="20"/>
                <w:szCs w:val="20"/>
              </w:rPr>
              <w:t xml:space="preserve">      3. Діючі фінансові зобов'язання підприємства</w:t>
            </w:r>
          </w:p>
          <w:p w:rsidR="000A4129" w:rsidRPr="000A4129" w:rsidRDefault="000A4129" w:rsidP="000A4129">
            <w:pPr>
              <w:rPr>
                <w:b/>
                <w:bCs/>
                <w:sz w:val="20"/>
                <w:szCs w:val="20"/>
                <w:lang w:val="uk-UA"/>
              </w:rPr>
            </w:pPr>
          </w:p>
        </w:tc>
      </w:tr>
      <w:tr w:rsidR="000A4129" w:rsidRPr="000A4129" w:rsidTr="000A4129">
        <w:trPr>
          <w:gridAfter w:val="6"/>
          <w:wAfter w:w="570" w:type="pct"/>
          <w:trHeight w:val="1279"/>
        </w:trPr>
        <w:tc>
          <w:tcPr>
            <w:tcW w:w="505" w:type="pct"/>
            <w:gridSpan w:val="3"/>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Найменування  банку</w:t>
            </w:r>
          </w:p>
        </w:tc>
        <w:tc>
          <w:tcPr>
            <w:tcW w:w="707"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xml:space="preserve">Вид кредитного продукту та цільове призначення </w:t>
            </w:r>
          </w:p>
        </w:tc>
        <w:tc>
          <w:tcPr>
            <w:tcW w:w="577" w:type="pct"/>
            <w:gridSpan w:val="5"/>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Сума, валюта за договорами</w:t>
            </w:r>
          </w:p>
        </w:tc>
        <w:tc>
          <w:tcPr>
            <w:tcW w:w="577" w:type="pct"/>
            <w:gridSpan w:val="4"/>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Процентна ставка</w:t>
            </w:r>
          </w:p>
        </w:tc>
        <w:tc>
          <w:tcPr>
            <w:tcW w:w="642" w:type="pct"/>
            <w:gridSpan w:val="4"/>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Дата видачі/погашення (графік)</w:t>
            </w:r>
          </w:p>
        </w:tc>
        <w:tc>
          <w:tcPr>
            <w:tcW w:w="778" w:type="pct"/>
            <w:gridSpan w:val="3"/>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Заборгованість на останню дату</w:t>
            </w:r>
          </w:p>
        </w:tc>
        <w:tc>
          <w:tcPr>
            <w:tcW w:w="644" w:type="pct"/>
            <w:gridSpan w:val="7"/>
            <w:tcBorders>
              <w:top w:val="single" w:sz="4" w:space="0" w:color="auto"/>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Забезпечення</w:t>
            </w:r>
          </w:p>
        </w:tc>
      </w:tr>
      <w:tr w:rsidR="000A4129" w:rsidRPr="000A4129" w:rsidTr="000A4129">
        <w:trPr>
          <w:gridAfter w:val="6"/>
          <w:wAfter w:w="570" w:type="pct"/>
          <w:trHeight w:val="92"/>
        </w:trPr>
        <w:tc>
          <w:tcPr>
            <w:tcW w:w="505" w:type="pct"/>
            <w:gridSpan w:val="3"/>
            <w:tcBorders>
              <w:top w:val="nil"/>
              <w:left w:val="single" w:sz="4" w:space="0" w:color="auto"/>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1</w:t>
            </w:r>
          </w:p>
        </w:tc>
        <w:tc>
          <w:tcPr>
            <w:tcW w:w="707"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2</w:t>
            </w:r>
          </w:p>
        </w:tc>
        <w:tc>
          <w:tcPr>
            <w:tcW w:w="577" w:type="pct"/>
            <w:gridSpan w:val="5"/>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3</w:t>
            </w:r>
          </w:p>
        </w:tc>
        <w:tc>
          <w:tcPr>
            <w:tcW w:w="577" w:type="pct"/>
            <w:gridSpan w:val="4"/>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4</w:t>
            </w:r>
          </w:p>
        </w:tc>
        <w:tc>
          <w:tcPr>
            <w:tcW w:w="642" w:type="pct"/>
            <w:gridSpan w:val="4"/>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5</w:t>
            </w:r>
          </w:p>
        </w:tc>
        <w:tc>
          <w:tcPr>
            <w:tcW w:w="778"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6</w:t>
            </w:r>
          </w:p>
        </w:tc>
        <w:tc>
          <w:tcPr>
            <w:tcW w:w="644" w:type="pct"/>
            <w:gridSpan w:val="7"/>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7</w:t>
            </w:r>
          </w:p>
        </w:tc>
      </w:tr>
      <w:tr w:rsidR="000A4129" w:rsidRPr="000A4129" w:rsidTr="000A4129">
        <w:trPr>
          <w:gridAfter w:val="6"/>
          <w:wAfter w:w="570" w:type="pct"/>
          <w:trHeight w:val="70"/>
        </w:trPr>
        <w:tc>
          <w:tcPr>
            <w:tcW w:w="505" w:type="pct"/>
            <w:gridSpan w:val="3"/>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Усього</w:t>
            </w:r>
          </w:p>
        </w:tc>
        <w:tc>
          <w:tcPr>
            <w:tcW w:w="707" w:type="pct"/>
            <w:gridSpan w:val="3"/>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х</w:t>
            </w:r>
          </w:p>
        </w:tc>
        <w:tc>
          <w:tcPr>
            <w:tcW w:w="577"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577" w:type="pct"/>
            <w:gridSpan w:val="4"/>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х</w:t>
            </w:r>
          </w:p>
        </w:tc>
        <w:tc>
          <w:tcPr>
            <w:tcW w:w="642" w:type="pct"/>
            <w:gridSpan w:val="4"/>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х</w:t>
            </w:r>
          </w:p>
        </w:tc>
        <w:tc>
          <w:tcPr>
            <w:tcW w:w="778" w:type="pct"/>
            <w:gridSpan w:val="3"/>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644" w:type="pct"/>
            <w:gridSpan w:val="7"/>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х</w:t>
            </w:r>
          </w:p>
        </w:tc>
      </w:tr>
      <w:tr w:rsidR="000A4129" w:rsidRPr="000A4129" w:rsidTr="000A4129">
        <w:trPr>
          <w:gridAfter w:val="6"/>
          <w:wAfter w:w="570" w:type="pct"/>
          <w:trHeight w:val="253"/>
        </w:trPr>
        <w:tc>
          <w:tcPr>
            <w:tcW w:w="4430" w:type="pct"/>
            <w:gridSpan w:val="29"/>
            <w:tcBorders>
              <w:top w:val="nil"/>
              <w:left w:val="nil"/>
              <w:bottom w:val="nil"/>
              <w:right w:val="nil"/>
            </w:tcBorders>
            <w:noWrap/>
            <w:vAlign w:val="center"/>
          </w:tcPr>
          <w:p w:rsidR="000A4129" w:rsidRPr="000A4129" w:rsidRDefault="000A4129" w:rsidP="000A4129">
            <w:pPr>
              <w:rPr>
                <w:b/>
                <w:bCs/>
                <w:sz w:val="20"/>
                <w:szCs w:val="20"/>
                <w:lang w:val="uk-UA"/>
              </w:rPr>
            </w:pPr>
            <w:r w:rsidRPr="000A4129">
              <w:rPr>
                <w:b/>
                <w:bCs/>
                <w:sz w:val="20"/>
                <w:szCs w:val="20"/>
              </w:rPr>
              <w:t xml:space="preserve">      4. Інформація щодо отримання та повернення залучених кошті</w:t>
            </w:r>
          </w:p>
        </w:tc>
      </w:tr>
      <w:tr w:rsidR="000A4129" w:rsidRPr="000A4129" w:rsidTr="000A4129">
        <w:trPr>
          <w:gridAfter w:val="6"/>
          <w:wAfter w:w="570" w:type="pct"/>
          <w:trHeight w:val="1279"/>
        </w:trPr>
        <w:tc>
          <w:tcPr>
            <w:tcW w:w="955" w:type="pct"/>
            <w:gridSpan w:val="5"/>
            <w:vMerge w:val="restart"/>
            <w:tcBorders>
              <w:top w:val="single" w:sz="4" w:space="0" w:color="auto"/>
              <w:left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Зобов'язання</w:t>
            </w:r>
          </w:p>
          <w:p w:rsidR="000A4129" w:rsidRPr="000A4129" w:rsidRDefault="000A4129" w:rsidP="000A4129">
            <w:pPr>
              <w:jc w:val="center"/>
              <w:rPr>
                <w:sz w:val="20"/>
                <w:szCs w:val="20"/>
              </w:rPr>
            </w:pPr>
            <w:r w:rsidRPr="000A4129">
              <w:rPr>
                <w:sz w:val="20"/>
                <w:szCs w:val="20"/>
              </w:rPr>
              <w:t> </w:t>
            </w:r>
          </w:p>
        </w:tc>
        <w:tc>
          <w:tcPr>
            <w:tcW w:w="705" w:type="pct"/>
            <w:gridSpan w:val="5"/>
            <w:vMerge w:val="restart"/>
            <w:tcBorders>
              <w:top w:val="single" w:sz="4" w:space="0" w:color="auto"/>
              <w:left w:val="nil"/>
              <w:right w:val="single" w:sz="4" w:space="0" w:color="auto"/>
            </w:tcBorders>
            <w:vAlign w:val="center"/>
          </w:tcPr>
          <w:p w:rsidR="000A4129" w:rsidRPr="000A4129" w:rsidRDefault="000A4129" w:rsidP="000A4129">
            <w:pPr>
              <w:jc w:val="center"/>
              <w:rPr>
                <w:sz w:val="20"/>
                <w:szCs w:val="20"/>
              </w:rPr>
            </w:pPr>
            <w:r w:rsidRPr="000A4129">
              <w:rPr>
                <w:sz w:val="20"/>
                <w:szCs w:val="20"/>
              </w:rPr>
              <w:t>Заборгованість за кредитами на початок звітного періоду</w:t>
            </w:r>
          </w:p>
          <w:p w:rsidR="000A4129" w:rsidRPr="000A4129" w:rsidRDefault="000A4129" w:rsidP="000A4129">
            <w:pPr>
              <w:jc w:val="center"/>
              <w:rPr>
                <w:sz w:val="20"/>
                <w:szCs w:val="20"/>
              </w:rPr>
            </w:pPr>
            <w:r w:rsidRPr="000A4129">
              <w:rPr>
                <w:sz w:val="20"/>
                <w:szCs w:val="20"/>
              </w:rPr>
              <w:t> </w:t>
            </w:r>
          </w:p>
        </w:tc>
        <w:tc>
          <w:tcPr>
            <w:tcW w:w="1092" w:type="pct"/>
            <w:gridSpan w:val="7"/>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rPr>
            </w:pPr>
            <w:r w:rsidRPr="000A4129">
              <w:rPr>
                <w:sz w:val="20"/>
                <w:szCs w:val="20"/>
              </w:rPr>
              <w:t>Отримано залучених коштів за звітний період</w:t>
            </w:r>
          </w:p>
        </w:tc>
        <w:tc>
          <w:tcPr>
            <w:tcW w:w="1034" w:type="pct"/>
            <w:gridSpan w:val="5"/>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rPr>
            </w:pPr>
            <w:r w:rsidRPr="000A4129">
              <w:rPr>
                <w:sz w:val="20"/>
                <w:szCs w:val="20"/>
              </w:rPr>
              <w:t>Повернено залучених коштів за звітний період</w:t>
            </w:r>
          </w:p>
        </w:tc>
        <w:tc>
          <w:tcPr>
            <w:tcW w:w="644" w:type="pct"/>
            <w:gridSpan w:val="7"/>
            <w:vMerge w:val="restart"/>
            <w:tcBorders>
              <w:top w:val="single" w:sz="4" w:space="0" w:color="auto"/>
              <w:left w:val="nil"/>
              <w:right w:val="single" w:sz="4" w:space="0" w:color="auto"/>
            </w:tcBorders>
            <w:vAlign w:val="center"/>
          </w:tcPr>
          <w:p w:rsidR="000A4129" w:rsidRPr="000A4129" w:rsidRDefault="000A4129" w:rsidP="000A4129">
            <w:pPr>
              <w:jc w:val="center"/>
              <w:rPr>
                <w:sz w:val="20"/>
                <w:szCs w:val="20"/>
              </w:rPr>
            </w:pPr>
            <w:r w:rsidRPr="000A4129">
              <w:rPr>
                <w:sz w:val="20"/>
                <w:szCs w:val="20"/>
              </w:rPr>
              <w:t>Заборгованість на кінець звітного періоду</w:t>
            </w:r>
          </w:p>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570" w:type="pct"/>
          <w:trHeight w:val="375"/>
        </w:trPr>
        <w:tc>
          <w:tcPr>
            <w:tcW w:w="955" w:type="pct"/>
            <w:gridSpan w:val="5"/>
            <w:vMerge/>
            <w:tcBorders>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p>
        </w:tc>
        <w:tc>
          <w:tcPr>
            <w:tcW w:w="705" w:type="pct"/>
            <w:gridSpan w:val="5"/>
            <w:vMerge/>
            <w:tcBorders>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577" w:type="pct"/>
            <w:gridSpan w:val="4"/>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xml:space="preserve">план </w:t>
            </w:r>
          </w:p>
        </w:tc>
        <w:tc>
          <w:tcPr>
            <w:tcW w:w="515"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факт</w:t>
            </w:r>
          </w:p>
        </w:tc>
        <w:tc>
          <w:tcPr>
            <w:tcW w:w="519"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xml:space="preserve">план </w:t>
            </w:r>
          </w:p>
        </w:tc>
        <w:tc>
          <w:tcPr>
            <w:tcW w:w="515" w:type="pct"/>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факт</w:t>
            </w:r>
          </w:p>
        </w:tc>
        <w:tc>
          <w:tcPr>
            <w:tcW w:w="644" w:type="pct"/>
            <w:gridSpan w:val="7"/>
            <w:vMerge/>
            <w:tcBorders>
              <w:left w:val="nil"/>
              <w:bottom w:val="single" w:sz="4" w:space="0" w:color="auto"/>
              <w:right w:val="single" w:sz="4" w:space="0" w:color="auto"/>
            </w:tcBorders>
            <w:noWrap/>
            <w:vAlign w:val="center"/>
          </w:tcPr>
          <w:p w:rsidR="000A4129" w:rsidRPr="000A4129" w:rsidRDefault="000A4129" w:rsidP="000A4129">
            <w:pPr>
              <w:jc w:val="center"/>
              <w:rPr>
                <w:sz w:val="20"/>
                <w:szCs w:val="20"/>
              </w:rPr>
            </w:pPr>
          </w:p>
        </w:tc>
      </w:tr>
      <w:tr w:rsidR="000A4129" w:rsidRPr="000A4129" w:rsidTr="000A4129">
        <w:trPr>
          <w:gridAfter w:val="6"/>
          <w:wAfter w:w="570" w:type="pct"/>
          <w:trHeight w:val="360"/>
        </w:trPr>
        <w:tc>
          <w:tcPr>
            <w:tcW w:w="955" w:type="pct"/>
            <w:gridSpan w:val="5"/>
            <w:tcBorders>
              <w:top w:val="nil"/>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w:t>
            </w:r>
          </w:p>
        </w:tc>
        <w:tc>
          <w:tcPr>
            <w:tcW w:w="705" w:type="pct"/>
            <w:gridSpan w:val="5"/>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w:t>
            </w:r>
          </w:p>
        </w:tc>
        <w:tc>
          <w:tcPr>
            <w:tcW w:w="577" w:type="pct"/>
            <w:gridSpan w:val="4"/>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3</w:t>
            </w:r>
          </w:p>
        </w:tc>
        <w:tc>
          <w:tcPr>
            <w:tcW w:w="515"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4</w:t>
            </w:r>
          </w:p>
        </w:tc>
        <w:tc>
          <w:tcPr>
            <w:tcW w:w="519"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5</w:t>
            </w:r>
          </w:p>
        </w:tc>
        <w:tc>
          <w:tcPr>
            <w:tcW w:w="515" w:type="pct"/>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6</w:t>
            </w:r>
          </w:p>
        </w:tc>
        <w:tc>
          <w:tcPr>
            <w:tcW w:w="644" w:type="pct"/>
            <w:gridSpan w:val="7"/>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lang w:val="uk-UA"/>
              </w:rPr>
            </w:pPr>
            <w:r w:rsidRPr="000A4129">
              <w:rPr>
                <w:sz w:val="20"/>
                <w:szCs w:val="20"/>
              </w:rPr>
              <w:t> </w:t>
            </w:r>
            <w:r w:rsidRPr="000A4129">
              <w:rPr>
                <w:sz w:val="20"/>
                <w:szCs w:val="20"/>
                <w:lang w:val="uk-UA"/>
              </w:rPr>
              <w:t>7</w:t>
            </w:r>
          </w:p>
        </w:tc>
      </w:tr>
      <w:tr w:rsidR="000A4129" w:rsidRPr="000A4129" w:rsidTr="000A4129">
        <w:trPr>
          <w:gridAfter w:val="6"/>
          <w:wAfter w:w="570" w:type="pct"/>
          <w:trHeight w:val="402"/>
        </w:trPr>
        <w:tc>
          <w:tcPr>
            <w:tcW w:w="955" w:type="pct"/>
            <w:gridSpan w:val="5"/>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xml:space="preserve">Довгострокові зобов'язання, усього </w:t>
            </w:r>
          </w:p>
        </w:tc>
        <w:tc>
          <w:tcPr>
            <w:tcW w:w="705" w:type="pct"/>
            <w:gridSpan w:val="5"/>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577" w:type="pct"/>
            <w:gridSpan w:val="4"/>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515"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519"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rFonts w:ascii="Arial CYR" w:hAnsi="Arial CYR" w:cs="Arial CYR"/>
                <w:sz w:val="20"/>
                <w:szCs w:val="20"/>
              </w:rPr>
            </w:pPr>
            <w:r w:rsidRPr="000A4129">
              <w:rPr>
                <w:rFonts w:ascii="Arial CYR" w:hAnsi="Arial CYR" w:cs="Arial CYR"/>
                <w:sz w:val="20"/>
                <w:szCs w:val="20"/>
              </w:rPr>
              <w:t> </w:t>
            </w:r>
          </w:p>
        </w:tc>
        <w:tc>
          <w:tcPr>
            <w:tcW w:w="515" w:type="pct"/>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644" w:type="pct"/>
            <w:gridSpan w:val="7"/>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570" w:type="pct"/>
          <w:trHeight w:val="218"/>
        </w:trPr>
        <w:tc>
          <w:tcPr>
            <w:tcW w:w="955" w:type="pct"/>
            <w:gridSpan w:val="5"/>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lang w:val="uk-UA"/>
              </w:rPr>
              <w:t>зокрема</w:t>
            </w:r>
            <w:r w:rsidRPr="000A4129">
              <w:rPr>
                <w:sz w:val="20"/>
                <w:szCs w:val="20"/>
              </w:rPr>
              <w:t>:</w:t>
            </w:r>
          </w:p>
        </w:tc>
        <w:tc>
          <w:tcPr>
            <w:tcW w:w="705" w:type="pct"/>
            <w:gridSpan w:val="5"/>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577" w:type="pct"/>
            <w:gridSpan w:val="4"/>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515"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519"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rFonts w:ascii="Arial CYR" w:hAnsi="Arial CYR" w:cs="Arial CYR"/>
                <w:sz w:val="20"/>
                <w:szCs w:val="20"/>
              </w:rPr>
            </w:pPr>
            <w:r w:rsidRPr="000A4129">
              <w:rPr>
                <w:rFonts w:ascii="Arial CYR" w:hAnsi="Arial CYR" w:cs="Arial CYR"/>
                <w:sz w:val="20"/>
                <w:szCs w:val="20"/>
              </w:rPr>
              <w:t> </w:t>
            </w:r>
          </w:p>
        </w:tc>
        <w:tc>
          <w:tcPr>
            <w:tcW w:w="515" w:type="pct"/>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644" w:type="pct"/>
            <w:gridSpan w:val="7"/>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570" w:type="pct"/>
          <w:trHeight w:val="402"/>
        </w:trPr>
        <w:tc>
          <w:tcPr>
            <w:tcW w:w="955" w:type="pct"/>
            <w:gridSpan w:val="5"/>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Короткострокові зобов'язання, усього</w:t>
            </w:r>
          </w:p>
        </w:tc>
        <w:tc>
          <w:tcPr>
            <w:tcW w:w="705" w:type="pct"/>
            <w:gridSpan w:val="5"/>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577" w:type="pct"/>
            <w:gridSpan w:val="4"/>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515"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519"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rFonts w:ascii="Arial CYR" w:hAnsi="Arial CYR" w:cs="Arial CYR"/>
                <w:sz w:val="20"/>
                <w:szCs w:val="20"/>
              </w:rPr>
            </w:pPr>
            <w:r w:rsidRPr="000A4129">
              <w:rPr>
                <w:rFonts w:ascii="Arial CYR" w:hAnsi="Arial CYR" w:cs="Arial CYR"/>
                <w:sz w:val="20"/>
                <w:szCs w:val="20"/>
              </w:rPr>
              <w:t> </w:t>
            </w:r>
          </w:p>
        </w:tc>
        <w:tc>
          <w:tcPr>
            <w:tcW w:w="515" w:type="pct"/>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644" w:type="pct"/>
            <w:gridSpan w:val="7"/>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570" w:type="pct"/>
          <w:trHeight w:val="70"/>
        </w:trPr>
        <w:tc>
          <w:tcPr>
            <w:tcW w:w="955" w:type="pct"/>
            <w:gridSpan w:val="5"/>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lang w:val="uk-UA"/>
              </w:rPr>
              <w:t>зокрема</w:t>
            </w:r>
            <w:r w:rsidRPr="000A4129">
              <w:rPr>
                <w:sz w:val="20"/>
                <w:szCs w:val="20"/>
              </w:rPr>
              <w:t>:</w:t>
            </w:r>
          </w:p>
        </w:tc>
        <w:tc>
          <w:tcPr>
            <w:tcW w:w="705" w:type="pct"/>
            <w:gridSpan w:val="5"/>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577" w:type="pct"/>
            <w:gridSpan w:val="4"/>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515"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519"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rFonts w:ascii="Arial CYR" w:hAnsi="Arial CYR" w:cs="Arial CYR"/>
                <w:sz w:val="20"/>
                <w:szCs w:val="20"/>
              </w:rPr>
            </w:pPr>
            <w:r w:rsidRPr="000A4129">
              <w:rPr>
                <w:rFonts w:ascii="Arial CYR" w:hAnsi="Arial CYR" w:cs="Arial CYR"/>
                <w:sz w:val="20"/>
                <w:szCs w:val="20"/>
              </w:rPr>
              <w:t> </w:t>
            </w:r>
          </w:p>
        </w:tc>
        <w:tc>
          <w:tcPr>
            <w:tcW w:w="515" w:type="pct"/>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644" w:type="pct"/>
            <w:gridSpan w:val="7"/>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570" w:type="pct"/>
          <w:trHeight w:val="355"/>
        </w:trPr>
        <w:tc>
          <w:tcPr>
            <w:tcW w:w="955" w:type="pct"/>
            <w:gridSpan w:val="5"/>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Інші фінансові зобов'язання, усього</w:t>
            </w:r>
          </w:p>
        </w:tc>
        <w:tc>
          <w:tcPr>
            <w:tcW w:w="705" w:type="pct"/>
            <w:gridSpan w:val="5"/>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577" w:type="pct"/>
            <w:gridSpan w:val="4"/>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515"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519"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rFonts w:ascii="Arial CYR" w:hAnsi="Arial CYR" w:cs="Arial CYR"/>
                <w:sz w:val="20"/>
                <w:szCs w:val="20"/>
              </w:rPr>
            </w:pPr>
            <w:r w:rsidRPr="000A4129">
              <w:rPr>
                <w:rFonts w:ascii="Arial CYR" w:hAnsi="Arial CYR" w:cs="Arial CYR"/>
                <w:sz w:val="20"/>
                <w:szCs w:val="20"/>
              </w:rPr>
              <w:t> </w:t>
            </w:r>
          </w:p>
        </w:tc>
        <w:tc>
          <w:tcPr>
            <w:tcW w:w="515" w:type="pct"/>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644" w:type="pct"/>
            <w:gridSpan w:val="7"/>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570" w:type="pct"/>
          <w:trHeight w:val="246"/>
        </w:trPr>
        <w:tc>
          <w:tcPr>
            <w:tcW w:w="955" w:type="pct"/>
            <w:gridSpan w:val="5"/>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lang w:val="uk-UA"/>
              </w:rPr>
              <w:t>зокрема</w:t>
            </w:r>
            <w:r w:rsidRPr="000A4129">
              <w:rPr>
                <w:sz w:val="20"/>
                <w:szCs w:val="20"/>
              </w:rPr>
              <w:t>:</w:t>
            </w:r>
          </w:p>
        </w:tc>
        <w:tc>
          <w:tcPr>
            <w:tcW w:w="705" w:type="pct"/>
            <w:gridSpan w:val="5"/>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577" w:type="pct"/>
            <w:gridSpan w:val="4"/>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515"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519"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rFonts w:ascii="Arial CYR" w:hAnsi="Arial CYR" w:cs="Arial CYR"/>
                <w:sz w:val="20"/>
                <w:szCs w:val="20"/>
              </w:rPr>
            </w:pPr>
            <w:r w:rsidRPr="000A4129">
              <w:rPr>
                <w:rFonts w:ascii="Arial CYR" w:hAnsi="Arial CYR" w:cs="Arial CYR"/>
                <w:sz w:val="20"/>
                <w:szCs w:val="20"/>
              </w:rPr>
              <w:t> </w:t>
            </w:r>
          </w:p>
        </w:tc>
        <w:tc>
          <w:tcPr>
            <w:tcW w:w="515" w:type="pct"/>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c>
          <w:tcPr>
            <w:tcW w:w="644" w:type="pct"/>
            <w:gridSpan w:val="7"/>
            <w:tcBorders>
              <w:top w:val="nil"/>
              <w:left w:val="nil"/>
              <w:bottom w:val="single" w:sz="4" w:space="0" w:color="auto"/>
              <w:right w:val="single" w:sz="4" w:space="0" w:color="auto"/>
            </w:tcBorders>
            <w:noWrap/>
            <w:vAlign w:val="center"/>
          </w:tcPr>
          <w:p w:rsidR="000A4129" w:rsidRPr="000A4129" w:rsidRDefault="000A4129" w:rsidP="000A4129">
            <w:pPr>
              <w:jc w:val="center"/>
              <w:rPr>
                <w:sz w:val="20"/>
                <w:szCs w:val="20"/>
              </w:rPr>
            </w:pPr>
            <w:r w:rsidRPr="000A4129">
              <w:rPr>
                <w:sz w:val="20"/>
                <w:szCs w:val="20"/>
              </w:rPr>
              <w:t> </w:t>
            </w:r>
          </w:p>
        </w:tc>
      </w:tr>
      <w:tr w:rsidR="000A4129" w:rsidRPr="000A4129" w:rsidTr="000A4129">
        <w:trPr>
          <w:gridAfter w:val="6"/>
          <w:wAfter w:w="570" w:type="pct"/>
          <w:trHeight w:val="154"/>
        </w:trPr>
        <w:tc>
          <w:tcPr>
            <w:tcW w:w="955" w:type="pct"/>
            <w:gridSpan w:val="5"/>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Усього</w:t>
            </w:r>
          </w:p>
        </w:tc>
        <w:tc>
          <w:tcPr>
            <w:tcW w:w="705" w:type="pct"/>
            <w:gridSpan w:val="5"/>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577" w:type="pct"/>
            <w:gridSpan w:val="4"/>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515"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b/>
                <w:bCs/>
                <w:sz w:val="20"/>
                <w:szCs w:val="20"/>
              </w:rPr>
            </w:pPr>
            <w:r w:rsidRPr="000A4129">
              <w:rPr>
                <w:b/>
                <w:bCs/>
                <w:sz w:val="20"/>
                <w:szCs w:val="20"/>
              </w:rPr>
              <w:t> </w:t>
            </w:r>
          </w:p>
        </w:tc>
        <w:tc>
          <w:tcPr>
            <w:tcW w:w="519" w:type="pct"/>
            <w:gridSpan w:val="3"/>
            <w:tcBorders>
              <w:top w:val="nil"/>
              <w:left w:val="nil"/>
              <w:bottom w:val="single" w:sz="4" w:space="0" w:color="auto"/>
              <w:right w:val="single" w:sz="4" w:space="0" w:color="auto"/>
            </w:tcBorders>
            <w:noWrap/>
            <w:vAlign w:val="center"/>
          </w:tcPr>
          <w:p w:rsidR="000A4129" w:rsidRPr="000A4129" w:rsidRDefault="000A4129" w:rsidP="000A4129">
            <w:pPr>
              <w:jc w:val="center"/>
              <w:rPr>
                <w:rFonts w:ascii="Arial CYR" w:hAnsi="Arial CYR" w:cs="Arial CYR"/>
                <w:sz w:val="20"/>
                <w:szCs w:val="20"/>
              </w:rPr>
            </w:pPr>
            <w:r w:rsidRPr="000A4129">
              <w:rPr>
                <w:rFonts w:ascii="Arial CYR" w:hAnsi="Arial CYR" w:cs="Arial CYR"/>
                <w:sz w:val="20"/>
                <w:szCs w:val="20"/>
              </w:rPr>
              <w:t> </w:t>
            </w:r>
          </w:p>
        </w:tc>
        <w:tc>
          <w:tcPr>
            <w:tcW w:w="515" w:type="pct"/>
            <w:gridSpan w:val="2"/>
            <w:tcBorders>
              <w:top w:val="nil"/>
              <w:left w:val="nil"/>
              <w:bottom w:val="single" w:sz="4" w:space="0" w:color="auto"/>
              <w:right w:val="single" w:sz="4" w:space="0" w:color="auto"/>
            </w:tcBorders>
            <w:noWrap/>
            <w:vAlign w:val="center"/>
          </w:tcPr>
          <w:p w:rsidR="000A4129" w:rsidRPr="000A4129" w:rsidRDefault="000A4129" w:rsidP="000A4129">
            <w:pPr>
              <w:jc w:val="center"/>
              <w:rPr>
                <w:b/>
                <w:bCs/>
                <w:sz w:val="20"/>
                <w:szCs w:val="20"/>
              </w:rPr>
            </w:pPr>
            <w:r w:rsidRPr="000A4129">
              <w:rPr>
                <w:b/>
                <w:bCs/>
                <w:sz w:val="20"/>
                <w:szCs w:val="20"/>
              </w:rPr>
              <w:t> </w:t>
            </w:r>
          </w:p>
        </w:tc>
        <w:tc>
          <w:tcPr>
            <w:tcW w:w="644" w:type="pct"/>
            <w:gridSpan w:val="7"/>
            <w:tcBorders>
              <w:top w:val="nil"/>
              <w:left w:val="nil"/>
              <w:bottom w:val="single" w:sz="4" w:space="0" w:color="auto"/>
              <w:right w:val="single" w:sz="4" w:space="0" w:color="auto"/>
            </w:tcBorders>
            <w:noWrap/>
            <w:vAlign w:val="center"/>
          </w:tcPr>
          <w:p w:rsidR="000A4129" w:rsidRPr="000A4129" w:rsidRDefault="000A4129" w:rsidP="000A4129">
            <w:pPr>
              <w:jc w:val="center"/>
              <w:rPr>
                <w:b/>
                <w:bCs/>
                <w:sz w:val="20"/>
                <w:szCs w:val="20"/>
              </w:rPr>
            </w:pPr>
            <w:r w:rsidRPr="000A4129">
              <w:rPr>
                <w:b/>
                <w:bCs/>
                <w:sz w:val="20"/>
                <w:szCs w:val="20"/>
              </w:rPr>
              <w:t> </w:t>
            </w:r>
          </w:p>
        </w:tc>
      </w:tr>
    </w:tbl>
    <w:p w:rsidR="000A4129" w:rsidRPr="000A4129" w:rsidRDefault="000A4129" w:rsidP="000A4129">
      <w:pPr>
        <w:ind w:firstLine="426"/>
        <w:rPr>
          <w:b/>
          <w:sz w:val="20"/>
          <w:szCs w:val="20"/>
          <w:lang w:val="uk-UA"/>
        </w:rPr>
      </w:pPr>
      <w:r w:rsidRPr="000A4129">
        <w:rPr>
          <w:b/>
          <w:sz w:val="20"/>
          <w:szCs w:val="20"/>
          <w:lang w:val="uk-UA"/>
        </w:rPr>
        <w:t>5. Витрати, пов'язані з використанням власних службових автомобілів (у складі адміністративних витрат, рядок 1081)</w:t>
      </w:r>
    </w:p>
    <w:tbl>
      <w:tblPr>
        <w:tblW w:w="9810" w:type="dxa"/>
        <w:tblInd w:w="-34" w:type="dxa"/>
        <w:tblLayout w:type="fixed"/>
        <w:tblLook w:val="00A0" w:firstRow="1" w:lastRow="0" w:firstColumn="1" w:lastColumn="0" w:noHBand="0" w:noVBand="0"/>
      </w:tblPr>
      <w:tblGrid>
        <w:gridCol w:w="708"/>
        <w:gridCol w:w="142"/>
        <w:gridCol w:w="851"/>
        <w:gridCol w:w="141"/>
        <w:gridCol w:w="993"/>
        <w:gridCol w:w="1135"/>
        <w:gridCol w:w="850"/>
        <w:gridCol w:w="992"/>
        <w:gridCol w:w="993"/>
        <w:gridCol w:w="992"/>
        <w:gridCol w:w="283"/>
        <w:gridCol w:w="851"/>
        <w:gridCol w:w="142"/>
        <w:gridCol w:w="737"/>
      </w:tblGrid>
      <w:tr w:rsidR="000A4129" w:rsidRPr="000A4129" w:rsidTr="003619A7">
        <w:trPr>
          <w:trHeight w:val="375"/>
        </w:trPr>
        <w:tc>
          <w:tcPr>
            <w:tcW w:w="708" w:type="dxa"/>
            <w:vMerge w:val="restart"/>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jc w:val="center"/>
              <w:rPr>
                <w:sz w:val="20"/>
                <w:szCs w:val="20"/>
              </w:rPr>
            </w:pPr>
            <w:r w:rsidRPr="000A4129">
              <w:rPr>
                <w:sz w:val="20"/>
                <w:szCs w:val="20"/>
              </w:rPr>
              <w:t>№ з/п</w:t>
            </w:r>
          </w:p>
        </w:tc>
        <w:tc>
          <w:tcPr>
            <w:tcW w:w="993" w:type="dxa"/>
            <w:gridSpan w:val="2"/>
            <w:vMerge w:val="restart"/>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jc w:val="center"/>
              <w:rPr>
                <w:sz w:val="20"/>
                <w:szCs w:val="20"/>
              </w:rPr>
            </w:pPr>
            <w:r w:rsidRPr="000A4129">
              <w:rPr>
                <w:sz w:val="20"/>
                <w:szCs w:val="20"/>
              </w:rPr>
              <w:t>Марка</w:t>
            </w:r>
          </w:p>
        </w:tc>
        <w:tc>
          <w:tcPr>
            <w:tcW w:w="1134" w:type="dxa"/>
            <w:gridSpan w:val="2"/>
            <w:vMerge w:val="restart"/>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jc w:val="center"/>
              <w:rPr>
                <w:sz w:val="20"/>
                <w:szCs w:val="20"/>
              </w:rPr>
            </w:pPr>
            <w:r w:rsidRPr="000A4129">
              <w:rPr>
                <w:sz w:val="20"/>
                <w:szCs w:val="20"/>
              </w:rPr>
              <w:t>Рік придбання</w:t>
            </w:r>
          </w:p>
        </w:tc>
        <w:tc>
          <w:tcPr>
            <w:tcW w:w="1135" w:type="dxa"/>
            <w:vMerge w:val="restart"/>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jc w:val="center"/>
              <w:rPr>
                <w:sz w:val="20"/>
                <w:szCs w:val="20"/>
              </w:rPr>
            </w:pPr>
            <w:r w:rsidRPr="000A4129">
              <w:rPr>
                <w:sz w:val="20"/>
                <w:szCs w:val="20"/>
              </w:rPr>
              <w:t>Мета використання</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jc w:val="center"/>
              <w:rPr>
                <w:sz w:val="20"/>
                <w:szCs w:val="20"/>
              </w:rPr>
            </w:pPr>
            <w:r w:rsidRPr="000A4129">
              <w:rPr>
                <w:sz w:val="20"/>
                <w:szCs w:val="20"/>
              </w:rPr>
              <w:t>Витрати, усього</w:t>
            </w:r>
          </w:p>
        </w:tc>
        <w:tc>
          <w:tcPr>
            <w:tcW w:w="4990" w:type="dxa"/>
            <w:gridSpan w:val="7"/>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rPr>
            </w:pPr>
            <w:r w:rsidRPr="000A4129">
              <w:rPr>
                <w:sz w:val="20"/>
                <w:szCs w:val="20"/>
                <w:lang w:val="uk-UA"/>
              </w:rPr>
              <w:t>зокрема</w:t>
            </w:r>
            <w:r w:rsidRPr="000A4129">
              <w:rPr>
                <w:sz w:val="20"/>
                <w:szCs w:val="20"/>
              </w:rPr>
              <w:t xml:space="preserve"> за їх видами</w:t>
            </w:r>
          </w:p>
        </w:tc>
      </w:tr>
      <w:tr w:rsidR="000A4129" w:rsidRPr="000A4129" w:rsidTr="003619A7">
        <w:trPr>
          <w:trHeight w:val="375"/>
        </w:trPr>
        <w:tc>
          <w:tcPr>
            <w:tcW w:w="708" w:type="dxa"/>
            <w:vMerge/>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rPr>
                <w:sz w:val="20"/>
                <w:szCs w:val="20"/>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rPr>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rPr>
                <w:sz w:val="20"/>
                <w:szCs w:val="20"/>
              </w:rPr>
            </w:pPr>
          </w:p>
        </w:tc>
        <w:tc>
          <w:tcPr>
            <w:tcW w:w="1135" w:type="dxa"/>
            <w:vMerge/>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матеріальні витрати</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оплата праці</w:t>
            </w:r>
          </w:p>
        </w:tc>
        <w:tc>
          <w:tcPr>
            <w:tcW w:w="1275"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відрахування на соціальні заходи</w:t>
            </w:r>
          </w:p>
        </w:tc>
        <w:tc>
          <w:tcPr>
            <w:tcW w:w="993"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Амортизація</w:t>
            </w:r>
          </w:p>
        </w:tc>
        <w:tc>
          <w:tcPr>
            <w:tcW w:w="737"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інші витрати</w:t>
            </w:r>
          </w:p>
        </w:tc>
      </w:tr>
      <w:tr w:rsidR="000A4129" w:rsidRPr="000A4129" w:rsidTr="003619A7">
        <w:trPr>
          <w:trHeight w:val="375"/>
        </w:trPr>
        <w:tc>
          <w:tcPr>
            <w:tcW w:w="708" w:type="dxa"/>
            <w:tcBorders>
              <w:top w:val="nil"/>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w:t>
            </w:r>
          </w:p>
        </w:tc>
        <w:tc>
          <w:tcPr>
            <w:tcW w:w="993" w:type="dxa"/>
            <w:gridSpan w:val="2"/>
            <w:tcBorders>
              <w:top w:val="nil"/>
              <w:left w:val="nil"/>
              <w:bottom w:val="single" w:sz="4" w:space="0" w:color="auto"/>
              <w:right w:val="nil"/>
            </w:tcBorders>
            <w:vAlign w:val="center"/>
          </w:tcPr>
          <w:p w:rsidR="000A4129" w:rsidRPr="000A4129" w:rsidRDefault="000A4129" w:rsidP="000A4129">
            <w:pPr>
              <w:jc w:val="center"/>
              <w:rPr>
                <w:sz w:val="20"/>
                <w:szCs w:val="20"/>
              </w:rPr>
            </w:pPr>
            <w:r w:rsidRPr="000A4129">
              <w:rPr>
                <w:sz w:val="20"/>
                <w:szCs w:val="20"/>
              </w:rPr>
              <w:t>2</w:t>
            </w:r>
          </w:p>
        </w:tc>
        <w:tc>
          <w:tcPr>
            <w:tcW w:w="1134"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3</w:t>
            </w:r>
          </w:p>
        </w:tc>
        <w:tc>
          <w:tcPr>
            <w:tcW w:w="1135"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4</w:t>
            </w:r>
          </w:p>
        </w:tc>
        <w:tc>
          <w:tcPr>
            <w:tcW w:w="850" w:type="dxa"/>
            <w:tcBorders>
              <w:top w:val="nil"/>
              <w:left w:val="nil"/>
              <w:bottom w:val="single" w:sz="4" w:space="0" w:color="auto"/>
              <w:right w:val="nil"/>
            </w:tcBorders>
            <w:vAlign w:val="center"/>
          </w:tcPr>
          <w:p w:rsidR="000A4129" w:rsidRPr="000A4129" w:rsidRDefault="000A4129" w:rsidP="000A4129">
            <w:pPr>
              <w:jc w:val="center"/>
              <w:rPr>
                <w:sz w:val="20"/>
                <w:szCs w:val="20"/>
              </w:rPr>
            </w:pPr>
            <w:r w:rsidRPr="000A4129">
              <w:rPr>
                <w:sz w:val="20"/>
                <w:szCs w:val="20"/>
              </w:rPr>
              <w:t>5</w:t>
            </w:r>
          </w:p>
        </w:tc>
        <w:tc>
          <w:tcPr>
            <w:tcW w:w="992" w:type="dxa"/>
            <w:tcBorders>
              <w:top w:val="nil"/>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6</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7</w:t>
            </w:r>
          </w:p>
        </w:tc>
        <w:tc>
          <w:tcPr>
            <w:tcW w:w="1275"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8</w:t>
            </w:r>
          </w:p>
        </w:tc>
        <w:tc>
          <w:tcPr>
            <w:tcW w:w="993"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9</w:t>
            </w:r>
          </w:p>
        </w:tc>
        <w:tc>
          <w:tcPr>
            <w:tcW w:w="737"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10</w:t>
            </w:r>
          </w:p>
        </w:tc>
      </w:tr>
      <w:tr w:rsidR="000A4129" w:rsidRPr="000A4129" w:rsidTr="003619A7">
        <w:trPr>
          <w:trHeight w:val="202"/>
        </w:trPr>
        <w:tc>
          <w:tcPr>
            <w:tcW w:w="708" w:type="dxa"/>
            <w:tcBorders>
              <w:top w:val="nil"/>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3" w:type="dxa"/>
            <w:gridSpan w:val="2"/>
            <w:tcBorders>
              <w:top w:val="nil"/>
              <w:left w:val="nil"/>
              <w:bottom w:val="single" w:sz="4" w:space="0" w:color="auto"/>
              <w:right w:val="nil"/>
            </w:tcBorders>
            <w:vAlign w:val="center"/>
          </w:tcPr>
          <w:p w:rsidR="000A4129" w:rsidRPr="000A4129" w:rsidRDefault="000A4129" w:rsidP="000A4129">
            <w:pPr>
              <w:jc w:val="center"/>
              <w:rPr>
                <w:sz w:val="20"/>
                <w:szCs w:val="20"/>
              </w:rPr>
            </w:pPr>
            <w:r w:rsidRPr="000A4129">
              <w:rPr>
                <w:sz w:val="20"/>
                <w:szCs w:val="20"/>
              </w:rPr>
              <w:t> </w:t>
            </w:r>
          </w:p>
        </w:tc>
        <w:tc>
          <w:tcPr>
            <w:tcW w:w="1134"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5"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850" w:type="dxa"/>
            <w:tcBorders>
              <w:top w:val="nil"/>
              <w:left w:val="nil"/>
              <w:bottom w:val="single" w:sz="4" w:space="0" w:color="auto"/>
              <w:right w:val="nil"/>
            </w:tcBorders>
            <w:vAlign w:val="center"/>
          </w:tcPr>
          <w:p w:rsidR="000A4129" w:rsidRPr="000A4129" w:rsidRDefault="000A4129" w:rsidP="000A4129">
            <w:pPr>
              <w:jc w:val="center"/>
              <w:rPr>
                <w:sz w:val="20"/>
                <w:szCs w:val="20"/>
              </w:rPr>
            </w:pPr>
          </w:p>
        </w:tc>
        <w:tc>
          <w:tcPr>
            <w:tcW w:w="992"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1275" w:type="dxa"/>
            <w:gridSpan w:val="2"/>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993" w:type="dxa"/>
            <w:gridSpan w:val="2"/>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737" w:type="dxa"/>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r>
      <w:tr w:rsidR="000A4129" w:rsidRPr="000A4129" w:rsidTr="003619A7">
        <w:trPr>
          <w:trHeight w:val="375"/>
        </w:trPr>
        <w:tc>
          <w:tcPr>
            <w:tcW w:w="708" w:type="dxa"/>
            <w:tcBorders>
              <w:top w:val="nil"/>
              <w:left w:val="single" w:sz="4" w:space="0" w:color="auto"/>
              <w:bottom w:val="single" w:sz="4" w:space="0" w:color="auto"/>
              <w:right w:val="single" w:sz="4" w:space="0" w:color="auto"/>
            </w:tcBorders>
            <w:vAlign w:val="center"/>
          </w:tcPr>
          <w:p w:rsidR="000A4129" w:rsidRPr="000A4129" w:rsidRDefault="000A4129" w:rsidP="000A4129">
            <w:pPr>
              <w:rPr>
                <w:sz w:val="16"/>
                <w:szCs w:val="16"/>
              </w:rPr>
            </w:pPr>
            <w:r w:rsidRPr="000A4129">
              <w:rPr>
                <w:sz w:val="16"/>
                <w:szCs w:val="16"/>
              </w:rPr>
              <w:t>Усього</w:t>
            </w:r>
          </w:p>
        </w:tc>
        <w:tc>
          <w:tcPr>
            <w:tcW w:w="993"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4"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135" w:type="dxa"/>
            <w:tcBorders>
              <w:top w:val="nil"/>
              <w:left w:val="nil"/>
              <w:bottom w:val="single" w:sz="4" w:space="0" w:color="auto"/>
              <w:right w:val="single" w:sz="4" w:space="0" w:color="auto"/>
            </w:tcBorders>
            <w:vAlign w:val="center"/>
          </w:tcPr>
          <w:p w:rsidR="000A4129" w:rsidRPr="000A4129" w:rsidRDefault="000A4129" w:rsidP="000A4129">
            <w:pPr>
              <w:jc w:val="center"/>
              <w:rPr>
                <w:rFonts w:ascii="Arial CYR" w:hAnsi="Arial CYR" w:cs="Arial CYR"/>
                <w:sz w:val="20"/>
                <w:szCs w:val="20"/>
              </w:rPr>
            </w:pPr>
            <w:r w:rsidRPr="000A4129">
              <w:rPr>
                <w:rFonts w:ascii="Arial CYR" w:hAnsi="Arial CYR" w:cs="Arial CYR"/>
                <w:sz w:val="20"/>
                <w:szCs w:val="20"/>
              </w:rPr>
              <w:t> </w:t>
            </w:r>
          </w:p>
        </w:tc>
        <w:tc>
          <w:tcPr>
            <w:tcW w:w="850"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1275"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3"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737"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r>
      <w:tr w:rsidR="000A4129" w:rsidRPr="000A4129" w:rsidTr="003619A7">
        <w:trPr>
          <w:trHeight w:val="375"/>
        </w:trPr>
        <w:tc>
          <w:tcPr>
            <w:tcW w:w="9810" w:type="dxa"/>
            <w:gridSpan w:val="14"/>
            <w:tcBorders>
              <w:top w:val="nil"/>
              <w:left w:val="nil"/>
              <w:bottom w:val="nil"/>
              <w:right w:val="nil"/>
            </w:tcBorders>
            <w:noWrap/>
            <w:vAlign w:val="center"/>
          </w:tcPr>
          <w:p w:rsidR="000A4129" w:rsidRPr="000A4129" w:rsidRDefault="000A4129" w:rsidP="000A4129">
            <w:pPr>
              <w:tabs>
                <w:tab w:val="left" w:pos="529"/>
              </w:tabs>
              <w:rPr>
                <w:b/>
                <w:bCs/>
                <w:sz w:val="20"/>
                <w:szCs w:val="20"/>
                <w:lang w:val="uk-UA"/>
              </w:rPr>
            </w:pPr>
            <w:r w:rsidRPr="000A4129">
              <w:rPr>
                <w:b/>
                <w:bCs/>
                <w:sz w:val="20"/>
                <w:szCs w:val="20"/>
              </w:rPr>
              <w:t>6. Витрати на оренду службових автомобілів (у складі адміністративних витрат, рядок 1042)</w:t>
            </w:r>
          </w:p>
          <w:p w:rsidR="000A4129" w:rsidRPr="000A4129" w:rsidRDefault="000A4129" w:rsidP="000A4129">
            <w:pPr>
              <w:tabs>
                <w:tab w:val="left" w:pos="529"/>
              </w:tabs>
              <w:rPr>
                <w:b/>
                <w:bCs/>
                <w:sz w:val="20"/>
                <w:szCs w:val="20"/>
                <w:lang w:val="uk-UA"/>
              </w:rPr>
            </w:pPr>
          </w:p>
        </w:tc>
      </w:tr>
      <w:tr w:rsidR="000A4129" w:rsidRPr="000A4129" w:rsidTr="003619A7">
        <w:trPr>
          <w:trHeight w:val="375"/>
        </w:trPr>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з/п</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Договір</w:t>
            </w:r>
          </w:p>
        </w:tc>
        <w:tc>
          <w:tcPr>
            <w:tcW w:w="993" w:type="dxa"/>
            <w:vMerge w:val="restart"/>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jc w:val="center"/>
              <w:rPr>
                <w:sz w:val="20"/>
                <w:szCs w:val="20"/>
              </w:rPr>
            </w:pPr>
            <w:r w:rsidRPr="000A4129">
              <w:rPr>
                <w:sz w:val="20"/>
                <w:szCs w:val="20"/>
              </w:rPr>
              <w:t>Марка</w:t>
            </w:r>
          </w:p>
        </w:tc>
        <w:tc>
          <w:tcPr>
            <w:tcW w:w="1135" w:type="dxa"/>
            <w:vMerge w:val="restart"/>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jc w:val="center"/>
              <w:rPr>
                <w:sz w:val="20"/>
                <w:szCs w:val="20"/>
              </w:rPr>
            </w:pPr>
            <w:r w:rsidRPr="000A4129">
              <w:rPr>
                <w:sz w:val="20"/>
                <w:szCs w:val="20"/>
              </w:rPr>
              <w:t>Мета використання</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jc w:val="center"/>
              <w:rPr>
                <w:sz w:val="20"/>
                <w:szCs w:val="20"/>
              </w:rPr>
            </w:pPr>
            <w:r w:rsidRPr="000A4129">
              <w:rPr>
                <w:sz w:val="20"/>
                <w:szCs w:val="20"/>
              </w:rPr>
              <w:t>Дата початку оренди</w:t>
            </w:r>
          </w:p>
        </w:tc>
        <w:tc>
          <w:tcPr>
            <w:tcW w:w="4990" w:type="dxa"/>
            <w:gridSpan w:val="7"/>
            <w:tcBorders>
              <w:top w:val="single" w:sz="4" w:space="0" w:color="auto"/>
              <w:left w:val="nil"/>
              <w:bottom w:val="single" w:sz="4" w:space="0" w:color="auto"/>
              <w:right w:val="single" w:sz="4" w:space="0" w:color="000000"/>
            </w:tcBorders>
            <w:vAlign w:val="center"/>
          </w:tcPr>
          <w:p w:rsidR="000A4129" w:rsidRPr="000A4129" w:rsidRDefault="000A4129" w:rsidP="000A4129">
            <w:pPr>
              <w:jc w:val="center"/>
              <w:rPr>
                <w:sz w:val="20"/>
                <w:szCs w:val="20"/>
              </w:rPr>
            </w:pPr>
            <w:r w:rsidRPr="000A4129">
              <w:rPr>
                <w:sz w:val="20"/>
                <w:szCs w:val="20"/>
              </w:rPr>
              <w:t>Сума орендної плати</w:t>
            </w:r>
          </w:p>
        </w:tc>
      </w:tr>
      <w:tr w:rsidR="000A4129" w:rsidRPr="000A4129" w:rsidTr="003619A7">
        <w:trPr>
          <w:trHeight w:val="375"/>
        </w:trPr>
        <w:tc>
          <w:tcPr>
            <w:tcW w:w="850" w:type="dxa"/>
            <w:gridSpan w:val="2"/>
            <w:vMerge/>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rPr>
                <w:sz w:val="20"/>
                <w:szCs w:val="20"/>
              </w:rPr>
            </w:pPr>
          </w:p>
        </w:tc>
        <w:tc>
          <w:tcPr>
            <w:tcW w:w="1135" w:type="dxa"/>
            <w:vMerge/>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rPr>
                <w:sz w:val="20"/>
                <w:szCs w:val="20"/>
              </w:rPr>
            </w:pPr>
          </w:p>
        </w:tc>
        <w:tc>
          <w:tcPr>
            <w:tcW w:w="992" w:type="dxa"/>
            <w:vMerge w:val="restart"/>
            <w:tcBorders>
              <w:top w:val="nil"/>
              <w:left w:val="single" w:sz="4" w:space="0" w:color="auto"/>
              <w:bottom w:val="single" w:sz="4" w:space="0" w:color="000000"/>
              <w:right w:val="single" w:sz="4" w:space="0" w:color="auto"/>
            </w:tcBorders>
            <w:vAlign w:val="center"/>
          </w:tcPr>
          <w:p w:rsidR="000A4129" w:rsidRPr="000A4129" w:rsidRDefault="000A4129" w:rsidP="000A4129">
            <w:pPr>
              <w:jc w:val="center"/>
              <w:rPr>
                <w:sz w:val="20"/>
                <w:szCs w:val="20"/>
              </w:rPr>
            </w:pPr>
            <w:r w:rsidRPr="000A4129">
              <w:rPr>
                <w:sz w:val="20"/>
                <w:szCs w:val="20"/>
              </w:rPr>
              <w:t>Усього на рік</w:t>
            </w:r>
          </w:p>
        </w:tc>
        <w:tc>
          <w:tcPr>
            <w:tcW w:w="993" w:type="dxa"/>
            <w:vMerge w:val="restart"/>
            <w:tcBorders>
              <w:top w:val="nil"/>
              <w:left w:val="single" w:sz="4" w:space="0" w:color="auto"/>
              <w:bottom w:val="single" w:sz="4" w:space="0" w:color="000000"/>
              <w:right w:val="single" w:sz="4" w:space="0" w:color="auto"/>
            </w:tcBorders>
            <w:noWrap/>
            <w:vAlign w:val="center"/>
          </w:tcPr>
          <w:p w:rsidR="000A4129" w:rsidRPr="000A4129" w:rsidRDefault="000A4129" w:rsidP="000A4129">
            <w:pPr>
              <w:jc w:val="center"/>
              <w:rPr>
                <w:sz w:val="20"/>
                <w:szCs w:val="20"/>
              </w:rPr>
            </w:pPr>
            <w:r w:rsidRPr="000A4129">
              <w:rPr>
                <w:sz w:val="20"/>
                <w:szCs w:val="20"/>
              </w:rPr>
              <w:t xml:space="preserve">план </w:t>
            </w:r>
          </w:p>
        </w:tc>
        <w:tc>
          <w:tcPr>
            <w:tcW w:w="992" w:type="dxa"/>
            <w:vMerge w:val="restart"/>
            <w:tcBorders>
              <w:top w:val="nil"/>
              <w:left w:val="nil"/>
              <w:bottom w:val="single" w:sz="4" w:space="0" w:color="000000"/>
              <w:right w:val="nil"/>
            </w:tcBorders>
            <w:vAlign w:val="center"/>
          </w:tcPr>
          <w:p w:rsidR="000A4129" w:rsidRPr="000A4129" w:rsidRDefault="000A4129" w:rsidP="000A4129">
            <w:pPr>
              <w:jc w:val="center"/>
              <w:rPr>
                <w:sz w:val="20"/>
                <w:szCs w:val="20"/>
              </w:rPr>
            </w:pPr>
            <w:r w:rsidRPr="000A4129">
              <w:rPr>
                <w:sz w:val="20"/>
                <w:szCs w:val="20"/>
              </w:rPr>
              <w:t>факт</w:t>
            </w:r>
          </w:p>
        </w:tc>
        <w:tc>
          <w:tcPr>
            <w:tcW w:w="1134" w:type="dxa"/>
            <w:gridSpan w:val="2"/>
            <w:vMerge w:val="restart"/>
            <w:tcBorders>
              <w:top w:val="nil"/>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відхилення, +/-</w:t>
            </w:r>
          </w:p>
        </w:tc>
        <w:tc>
          <w:tcPr>
            <w:tcW w:w="879" w:type="dxa"/>
            <w:gridSpan w:val="2"/>
            <w:vMerge w:val="restart"/>
            <w:tcBorders>
              <w:top w:val="nil"/>
              <w:left w:val="single" w:sz="4" w:space="0" w:color="auto"/>
              <w:bottom w:val="single" w:sz="4" w:space="0" w:color="000000"/>
              <w:right w:val="single" w:sz="4" w:space="0" w:color="auto"/>
            </w:tcBorders>
            <w:vAlign w:val="center"/>
          </w:tcPr>
          <w:p w:rsidR="000A4129" w:rsidRPr="000A4129" w:rsidRDefault="000A4129" w:rsidP="000A4129">
            <w:pPr>
              <w:jc w:val="center"/>
              <w:rPr>
                <w:sz w:val="20"/>
                <w:szCs w:val="20"/>
              </w:rPr>
            </w:pPr>
            <w:r w:rsidRPr="000A4129">
              <w:rPr>
                <w:sz w:val="20"/>
                <w:szCs w:val="20"/>
              </w:rPr>
              <w:t>виконання,%</w:t>
            </w:r>
          </w:p>
        </w:tc>
      </w:tr>
      <w:tr w:rsidR="000A4129" w:rsidRPr="000A4129" w:rsidTr="003619A7">
        <w:trPr>
          <w:trHeight w:val="375"/>
        </w:trPr>
        <w:tc>
          <w:tcPr>
            <w:tcW w:w="850" w:type="dxa"/>
            <w:gridSpan w:val="2"/>
            <w:vMerge/>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rPr>
                <w:sz w:val="20"/>
                <w:szCs w:val="20"/>
              </w:rPr>
            </w:pPr>
          </w:p>
        </w:tc>
        <w:tc>
          <w:tcPr>
            <w:tcW w:w="1135" w:type="dxa"/>
            <w:vMerge/>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0A4129" w:rsidRPr="000A4129" w:rsidRDefault="000A4129" w:rsidP="000A4129">
            <w:pPr>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0A4129" w:rsidRPr="000A4129" w:rsidRDefault="000A4129" w:rsidP="000A4129">
            <w:pP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0A4129" w:rsidRPr="000A4129" w:rsidRDefault="000A4129" w:rsidP="000A4129">
            <w:pPr>
              <w:rPr>
                <w:sz w:val="20"/>
                <w:szCs w:val="20"/>
              </w:rPr>
            </w:pPr>
          </w:p>
        </w:tc>
        <w:tc>
          <w:tcPr>
            <w:tcW w:w="992" w:type="dxa"/>
            <w:vMerge/>
            <w:tcBorders>
              <w:top w:val="nil"/>
              <w:left w:val="nil"/>
              <w:bottom w:val="single" w:sz="4" w:space="0" w:color="000000"/>
              <w:right w:val="nil"/>
            </w:tcBorders>
            <w:vAlign w:val="center"/>
          </w:tcPr>
          <w:p w:rsidR="000A4129" w:rsidRPr="000A4129" w:rsidRDefault="000A4129" w:rsidP="000A4129">
            <w:pPr>
              <w:rPr>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p>
        </w:tc>
        <w:tc>
          <w:tcPr>
            <w:tcW w:w="879" w:type="dxa"/>
            <w:gridSpan w:val="2"/>
            <w:vMerge/>
            <w:tcBorders>
              <w:top w:val="nil"/>
              <w:left w:val="single" w:sz="4" w:space="0" w:color="auto"/>
              <w:bottom w:val="single" w:sz="4" w:space="0" w:color="000000"/>
              <w:right w:val="single" w:sz="4" w:space="0" w:color="auto"/>
            </w:tcBorders>
            <w:vAlign w:val="center"/>
          </w:tcPr>
          <w:p w:rsidR="000A4129" w:rsidRPr="000A4129" w:rsidRDefault="000A4129" w:rsidP="000A4129">
            <w:pPr>
              <w:rPr>
                <w:sz w:val="20"/>
                <w:szCs w:val="20"/>
              </w:rPr>
            </w:pPr>
          </w:p>
        </w:tc>
      </w:tr>
      <w:tr w:rsidR="000A4129" w:rsidRPr="000A4129" w:rsidTr="003619A7">
        <w:trPr>
          <w:trHeight w:val="375"/>
        </w:trPr>
        <w:tc>
          <w:tcPr>
            <w:tcW w:w="850"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w:t>
            </w:r>
          </w:p>
        </w:tc>
        <w:tc>
          <w:tcPr>
            <w:tcW w:w="992"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2</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3</w:t>
            </w:r>
          </w:p>
        </w:tc>
        <w:tc>
          <w:tcPr>
            <w:tcW w:w="1135"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4</w:t>
            </w:r>
          </w:p>
        </w:tc>
        <w:tc>
          <w:tcPr>
            <w:tcW w:w="850"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5</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6</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7</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8</w:t>
            </w:r>
          </w:p>
        </w:tc>
        <w:tc>
          <w:tcPr>
            <w:tcW w:w="1134"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9</w:t>
            </w:r>
          </w:p>
        </w:tc>
        <w:tc>
          <w:tcPr>
            <w:tcW w:w="879" w:type="dxa"/>
            <w:gridSpan w:val="2"/>
            <w:tcBorders>
              <w:top w:val="nil"/>
              <w:left w:val="nil"/>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10</w:t>
            </w:r>
          </w:p>
        </w:tc>
      </w:tr>
      <w:tr w:rsidR="000A4129" w:rsidRPr="000A4129" w:rsidTr="003619A7">
        <w:trPr>
          <w:trHeight w:val="78"/>
        </w:trPr>
        <w:tc>
          <w:tcPr>
            <w:tcW w:w="850"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jc w:val="center"/>
              <w:rPr>
                <w:sz w:val="20"/>
                <w:szCs w:val="20"/>
              </w:rPr>
            </w:pPr>
            <w:r w:rsidRPr="000A4129">
              <w:rPr>
                <w:sz w:val="20"/>
                <w:szCs w:val="20"/>
              </w:rPr>
              <w:t> </w:t>
            </w:r>
          </w:p>
        </w:tc>
        <w:tc>
          <w:tcPr>
            <w:tcW w:w="992" w:type="dxa"/>
            <w:gridSpan w:val="2"/>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1135" w:type="dxa"/>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850" w:type="dxa"/>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1134" w:type="dxa"/>
            <w:gridSpan w:val="2"/>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879" w:type="dxa"/>
            <w:gridSpan w:val="2"/>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r>
      <w:tr w:rsidR="000A4129" w:rsidRPr="000A4129" w:rsidTr="003619A7">
        <w:trPr>
          <w:trHeight w:val="170"/>
        </w:trPr>
        <w:tc>
          <w:tcPr>
            <w:tcW w:w="850" w:type="dxa"/>
            <w:gridSpan w:val="2"/>
            <w:tcBorders>
              <w:top w:val="nil"/>
              <w:left w:val="single" w:sz="4" w:space="0" w:color="auto"/>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Усього</w:t>
            </w:r>
          </w:p>
        </w:tc>
        <w:tc>
          <w:tcPr>
            <w:tcW w:w="992" w:type="dxa"/>
            <w:gridSpan w:val="2"/>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1135" w:type="dxa"/>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850" w:type="dxa"/>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993" w:type="dxa"/>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992" w:type="dxa"/>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1134" w:type="dxa"/>
            <w:gridSpan w:val="2"/>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c>
          <w:tcPr>
            <w:tcW w:w="879" w:type="dxa"/>
            <w:gridSpan w:val="2"/>
            <w:tcBorders>
              <w:top w:val="nil"/>
              <w:left w:val="nil"/>
              <w:bottom w:val="single" w:sz="4" w:space="0" w:color="auto"/>
              <w:right w:val="single" w:sz="4" w:space="0" w:color="auto"/>
            </w:tcBorders>
            <w:vAlign w:val="center"/>
          </w:tcPr>
          <w:p w:rsidR="000A4129" w:rsidRPr="000A4129" w:rsidRDefault="000A4129" w:rsidP="000A4129">
            <w:pPr>
              <w:rPr>
                <w:sz w:val="20"/>
                <w:szCs w:val="20"/>
              </w:rPr>
            </w:pPr>
            <w:r w:rsidRPr="000A4129">
              <w:rPr>
                <w:sz w:val="20"/>
                <w:szCs w:val="20"/>
              </w:rPr>
              <w:t> </w:t>
            </w:r>
          </w:p>
        </w:tc>
      </w:tr>
    </w:tbl>
    <w:p w:rsidR="000A4129" w:rsidRPr="000A4129" w:rsidRDefault="000A4129" w:rsidP="000A4129">
      <w:pPr>
        <w:tabs>
          <w:tab w:val="left" w:pos="567"/>
        </w:tabs>
        <w:rPr>
          <w:b/>
          <w:sz w:val="20"/>
          <w:szCs w:val="20"/>
          <w:lang w:val="uk-UA"/>
        </w:rPr>
      </w:pPr>
      <w:r w:rsidRPr="000A4129">
        <w:rPr>
          <w:b/>
          <w:sz w:val="20"/>
          <w:szCs w:val="20"/>
          <w:lang w:val="uk-UA"/>
        </w:rPr>
        <w:t>7.  Джерела капітальних інвестицій</w:t>
      </w:r>
    </w:p>
    <w:tbl>
      <w:tblPr>
        <w:tblW w:w="202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49"/>
        <w:gridCol w:w="708"/>
        <w:gridCol w:w="709"/>
        <w:gridCol w:w="625"/>
        <w:gridCol w:w="674"/>
        <w:gridCol w:w="586"/>
        <w:gridCol w:w="635"/>
        <w:gridCol w:w="641"/>
        <w:gridCol w:w="720"/>
        <w:gridCol w:w="851"/>
        <w:gridCol w:w="544"/>
        <w:gridCol w:w="831"/>
        <w:gridCol w:w="515"/>
        <w:gridCol w:w="13"/>
        <w:gridCol w:w="3737"/>
        <w:gridCol w:w="3402"/>
        <w:gridCol w:w="3402"/>
      </w:tblGrid>
      <w:tr w:rsidR="000A4129" w:rsidRPr="000A4129" w:rsidTr="000A4129">
        <w:tc>
          <w:tcPr>
            <w:tcW w:w="851" w:type="dxa"/>
            <w:vMerge w:val="restart"/>
          </w:tcPr>
          <w:p w:rsidR="000A4129" w:rsidRPr="000A4129" w:rsidRDefault="000A4129" w:rsidP="000A4129">
            <w:pPr>
              <w:ind w:left="-84" w:firstLine="75"/>
              <w:rPr>
                <w:sz w:val="20"/>
                <w:szCs w:val="20"/>
                <w:lang w:val="uk-UA"/>
              </w:rPr>
            </w:pPr>
            <w:r w:rsidRPr="000A4129">
              <w:rPr>
                <w:sz w:val="20"/>
                <w:szCs w:val="20"/>
                <w:lang w:val="uk-UA"/>
              </w:rPr>
              <w:t>№з/п</w:t>
            </w:r>
          </w:p>
        </w:tc>
        <w:tc>
          <w:tcPr>
            <w:tcW w:w="849" w:type="dxa"/>
            <w:vMerge w:val="restart"/>
          </w:tcPr>
          <w:p w:rsidR="000A4129" w:rsidRPr="000A4129" w:rsidRDefault="000A4129" w:rsidP="000A4129">
            <w:pPr>
              <w:rPr>
                <w:sz w:val="20"/>
                <w:szCs w:val="20"/>
                <w:lang w:val="uk-UA"/>
              </w:rPr>
            </w:pPr>
            <w:r w:rsidRPr="000A4129">
              <w:rPr>
                <w:sz w:val="20"/>
                <w:szCs w:val="20"/>
                <w:lang w:val="uk-UA"/>
              </w:rPr>
              <w:t>Найменування об'єкта</w:t>
            </w:r>
          </w:p>
        </w:tc>
        <w:tc>
          <w:tcPr>
            <w:tcW w:w="2716" w:type="dxa"/>
            <w:gridSpan w:val="4"/>
            <w:vAlign w:val="center"/>
          </w:tcPr>
          <w:p w:rsidR="000A4129" w:rsidRPr="000A4129" w:rsidRDefault="000A4129" w:rsidP="000A4129">
            <w:pPr>
              <w:jc w:val="center"/>
              <w:rPr>
                <w:sz w:val="20"/>
                <w:szCs w:val="20"/>
                <w:lang w:val="uk-UA"/>
              </w:rPr>
            </w:pPr>
            <w:r w:rsidRPr="000A4129">
              <w:rPr>
                <w:sz w:val="20"/>
                <w:szCs w:val="20"/>
                <w:lang w:val="uk-UA"/>
              </w:rPr>
              <w:t>Залучення кредитних коштів</w:t>
            </w:r>
          </w:p>
        </w:tc>
        <w:tc>
          <w:tcPr>
            <w:tcW w:w="2582" w:type="dxa"/>
            <w:gridSpan w:val="4"/>
            <w:vAlign w:val="center"/>
          </w:tcPr>
          <w:p w:rsidR="000A4129" w:rsidRPr="000A4129" w:rsidRDefault="000A4129" w:rsidP="000A4129">
            <w:pPr>
              <w:jc w:val="center"/>
              <w:rPr>
                <w:sz w:val="20"/>
                <w:szCs w:val="20"/>
              </w:rPr>
            </w:pPr>
            <w:r w:rsidRPr="000A4129">
              <w:rPr>
                <w:sz w:val="20"/>
                <w:szCs w:val="20"/>
              </w:rPr>
              <w:t>Бюджетне фінансування</w:t>
            </w:r>
          </w:p>
          <w:p w:rsidR="000A4129" w:rsidRPr="000A4129" w:rsidRDefault="000A4129" w:rsidP="000A4129">
            <w:pPr>
              <w:jc w:val="center"/>
              <w:rPr>
                <w:sz w:val="20"/>
                <w:szCs w:val="20"/>
                <w:lang w:val="uk-UA"/>
              </w:rPr>
            </w:pPr>
          </w:p>
        </w:tc>
        <w:tc>
          <w:tcPr>
            <w:tcW w:w="2754" w:type="dxa"/>
            <w:gridSpan w:val="5"/>
            <w:vAlign w:val="center"/>
          </w:tcPr>
          <w:p w:rsidR="000A4129" w:rsidRPr="000A4129" w:rsidRDefault="000A4129" w:rsidP="000A4129">
            <w:pPr>
              <w:jc w:val="center"/>
              <w:rPr>
                <w:sz w:val="20"/>
                <w:szCs w:val="20"/>
                <w:lang w:val="uk-UA"/>
              </w:rPr>
            </w:pPr>
            <w:r w:rsidRPr="000A4129">
              <w:rPr>
                <w:sz w:val="20"/>
                <w:szCs w:val="20"/>
                <w:lang w:val="uk-UA"/>
              </w:rPr>
              <w:t>Власні кошти (розшифрувати)</w:t>
            </w:r>
            <w:r w:rsidRPr="000A4129">
              <w:rPr>
                <w:sz w:val="20"/>
                <w:szCs w:val="20"/>
                <w:lang w:val="uk-UA"/>
              </w:rPr>
              <w:tab/>
            </w:r>
            <w:r w:rsidRPr="000A4129">
              <w:rPr>
                <w:sz w:val="20"/>
                <w:szCs w:val="20"/>
                <w:lang w:val="uk-UA"/>
              </w:rPr>
              <w:tab/>
            </w:r>
            <w:r w:rsidRPr="000A4129">
              <w:rPr>
                <w:sz w:val="20"/>
                <w:szCs w:val="20"/>
                <w:lang w:val="uk-UA"/>
              </w:rPr>
              <w:tab/>
            </w:r>
          </w:p>
        </w:tc>
        <w:tc>
          <w:tcPr>
            <w:tcW w:w="3737" w:type="dxa"/>
          </w:tcPr>
          <w:p w:rsidR="000A4129" w:rsidRPr="000A4129" w:rsidRDefault="000A4129" w:rsidP="000A4129">
            <w:pPr>
              <w:jc w:val="center"/>
              <w:rPr>
                <w:sz w:val="20"/>
                <w:szCs w:val="20"/>
              </w:rPr>
            </w:pPr>
          </w:p>
        </w:tc>
        <w:tc>
          <w:tcPr>
            <w:tcW w:w="3402" w:type="dxa"/>
          </w:tcPr>
          <w:p w:rsidR="000A4129" w:rsidRPr="000A4129" w:rsidRDefault="000A4129" w:rsidP="000A4129">
            <w:pPr>
              <w:jc w:val="center"/>
              <w:rPr>
                <w:sz w:val="20"/>
                <w:szCs w:val="20"/>
              </w:rPr>
            </w:pPr>
          </w:p>
        </w:tc>
        <w:tc>
          <w:tcPr>
            <w:tcW w:w="3402" w:type="dxa"/>
          </w:tcPr>
          <w:p w:rsidR="000A4129" w:rsidRPr="000A4129" w:rsidRDefault="000A4129" w:rsidP="000A4129">
            <w:pPr>
              <w:jc w:val="center"/>
              <w:rPr>
                <w:sz w:val="20"/>
                <w:szCs w:val="20"/>
              </w:rPr>
            </w:pPr>
          </w:p>
        </w:tc>
      </w:tr>
      <w:tr w:rsidR="000A4129" w:rsidRPr="000A4129" w:rsidTr="000A4129">
        <w:trPr>
          <w:gridAfter w:val="4"/>
          <w:wAfter w:w="10554" w:type="dxa"/>
        </w:trPr>
        <w:tc>
          <w:tcPr>
            <w:tcW w:w="851" w:type="dxa"/>
            <w:vMerge/>
          </w:tcPr>
          <w:p w:rsidR="000A4129" w:rsidRPr="000A4129" w:rsidRDefault="000A4129" w:rsidP="000A4129">
            <w:pPr>
              <w:rPr>
                <w:sz w:val="20"/>
                <w:szCs w:val="20"/>
                <w:lang w:val="uk-UA"/>
              </w:rPr>
            </w:pPr>
          </w:p>
        </w:tc>
        <w:tc>
          <w:tcPr>
            <w:tcW w:w="849" w:type="dxa"/>
            <w:vMerge/>
          </w:tcPr>
          <w:p w:rsidR="000A4129" w:rsidRPr="000A4129" w:rsidRDefault="000A4129" w:rsidP="000A4129">
            <w:pPr>
              <w:rPr>
                <w:sz w:val="20"/>
                <w:szCs w:val="20"/>
                <w:lang w:val="uk-UA"/>
              </w:rPr>
            </w:pPr>
          </w:p>
        </w:tc>
        <w:tc>
          <w:tcPr>
            <w:tcW w:w="708" w:type="dxa"/>
          </w:tcPr>
          <w:p w:rsidR="000A4129" w:rsidRPr="000A4129" w:rsidRDefault="000A4129" w:rsidP="000A4129">
            <w:pPr>
              <w:rPr>
                <w:sz w:val="20"/>
                <w:szCs w:val="20"/>
                <w:lang w:val="uk-UA"/>
              </w:rPr>
            </w:pPr>
            <w:r w:rsidRPr="000A4129">
              <w:rPr>
                <w:sz w:val="20"/>
                <w:szCs w:val="20"/>
                <w:lang w:val="uk-UA"/>
              </w:rPr>
              <w:t>план</w:t>
            </w:r>
          </w:p>
        </w:tc>
        <w:tc>
          <w:tcPr>
            <w:tcW w:w="709" w:type="dxa"/>
          </w:tcPr>
          <w:p w:rsidR="000A4129" w:rsidRPr="000A4129" w:rsidRDefault="000A4129" w:rsidP="000A4129">
            <w:pPr>
              <w:rPr>
                <w:sz w:val="20"/>
                <w:szCs w:val="20"/>
                <w:lang w:val="uk-UA"/>
              </w:rPr>
            </w:pPr>
            <w:r w:rsidRPr="000A4129">
              <w:rPr>
                <w:sz w:val="20"/>
                <w:szCs w:val="20"/>
                <w:lang w:val="uk-UA"/>
              </w:rPr>
              <w:t xml:space="preserve">факт </w:t>
            </w:r>
          </w:p>
        </w:tc>
        <w:tc>
          <w:tcPr>
            <w:tcW w:w="625" w:type="dxa"/>
          </w:tcPr>
          <w:p w:rsidR="000A4129" w:rsidRPr="000A4129" w:rsidRDefault="000A4129" w:rsidP="000A4129">
            <w:pPr>
              <w:rPr>
                <w:sz w:val="20"/>
                <w:szCs w:val="20"/>
                <w:lang w:val="uk-UA"/>
              </w:rPr>
            </w:pPr>
            <w:r w:rsidRPr="000A4129">
              <w:rPr>
                <w:sz w:val="20"/>
                <w:szCs w:val="20"/>
                <w:lang w:val="uk-UA"/>
              </w:rPr>
              <w:t>відхилення, +/-</w:t>
            </w:r>
          </w:p>
        </w:tc>
        <w:tc>
          <w:tcPr>
            <w:tcW w:w="674" w:type="dxa"/>
          </w:tcPr>
          <w:p w:rsidR="000A4129" w:rsidRPr="000A4129" w:rsidRDefault="000A4129" w:rsidP="000A4129">
            <w:pPr>
              <w:rPr>
                <w:sz w:val="20"/>
                <w:szCs w:val="20"/>
                <w:lang w:val="uk-UA"/>
              </w:rPr>
            </w:pPr>
            <w:r w:rsidRPr="000A4129">
              <w:rPr>
                <w:sz w:val="20"/>
                <w:szCs w:val="20"/>
                <w:lang w:val="uk-UA"/>
              </w:rPr>
              <w:t>виконання,%</w:t>
            </w:r>
          </w:p>
        </w:tc>
        <w:tc>
          <w:tcPr>
            <w:tcW w:w="586" w:type="dxa"/>
          </w:tcPr>
          <w:p w:rsidR="000A4129" w:rsidRPr="000A4129" w:rsidRDefault="000A4129" w:rsidP="000A4129">
            <w:pPr>
              <w:rPr>
                <w:sz w:val="20"/>
                <w:szCs w:val="20"/>
                <w:lang w:val="uk-UA"/>
              </w:rPr>
            </w:pPr>
            <w:r w:rsidRPr="000A4129">
              <w:rPr>
                <w:sz w:val="20"/>
                <w:szCs w:val="20"/>
                <w:lang w:val="uk-UA"/>
              </w:rPr>
              <w:t>план</w:t>
            </w:r>
          </w:p>
        </w:tc>
        <w:tc>
          <w:tcPr>
            <w:tcW w:w="635" w:type="dxa"/>
          </w:tcPr>
          <w:p w:rsidR="000A4129" w:rsidRPr="000A4129" w:rsidRDefault="000A4129" w:rsidP="000A4129">
            <w:pPr>
              <w:rPr>
                <w:sz w:val="20"/>
                <w:szCs w:val="20"/>
                <w:lang w:val="uk-UA"/>
              </w:rPr>
            </w:pPr>
            <w:r w:rsidRPr="000A4129">
              <w:rPr>
                <w:sz w:val="20"/>
                <w:szCs w:val="20"/>
                <w:lang w:val="uk-UA"/>
              </w:rPr>
              <w:t xml:space="preserve">факт </w:t>
            </w:r>
          </w:p>
        </w:tc>
        <w:tc>
          <w:tcPr>
            <w:tcW w:w="641" w:type="dxa"/>
          </w:tcPr>
          <w:p w:rsidR="000A4129" w:rsidRPr="000A4129" w:rsidRDefault="000A4129" w:rsidP="000A4129">
            <w:pPr>
              <w:rPr>
                <w:sz w:val="20"/>
                <w:szCs w:val="20"/>
                <w:lang w:val="uk-UA"/>
              </w:rPr>
            </w:pPr>
            <w:r w:rsidRPr="000A4129">
              <w:rPr>
                <w:sz w:val="20"/>
                <w:szCs w:val="20"/>
                <w:lang w:val="uk-UA"/>
              </w:rPr>
              <w:t>відхилення, +/-</w:t>
            </w:r>
          </w:p>
        </w:tc>
        <w:tc>
          <w:tcPr>
            <w:tcW w:w="720" w:type="dxa"/>
          </w:tcPr>
          <w:p w:rsidR="000A4129" w:rsidRPr="000A4129" w:rsidRDefault="000A4129" w:rsidP="000A4129">
            <w:pPr>
              <w:rPr>
                <w:sz w:val="20"/>
                <w:szCs w:val="20"/>
                <w:lang w:val="uk-UA"/>
              </w:rPr>
            </w:pPr>
            <w:r w:rsidRPr="000A4129">
              <w:rPr>
                <w:sz w:val="20"/>
                <w:szCs w:val="20"/>
                <w:lang w:val="uk-UA"/>
              </w:rPr>
              <w:t>виконання,%</w:t>
            </w:r>
          </w:p>
        </w:tc>
        <w:tc>
          <w:tcPr>
            <w:tcW w:w="851" w:type="dxa"/>
          </w:tcPr>
          <w:p w:rsidR="000A4129" w:rsidRPr="000A4129" w:rsidRDefault="000A4129" w:rsidP="000A4129">
            <w:pPr>
              <w:rPr>
                <w:sz w:val="20"/>
                <w:szCs w:val="20"/>
                <w:lang w:val="uk-UA"/>
              </w:rPr>
            </w:pPr>
            <w:r w:rsidRPr="000A4129">
              <w:rPr>
                <w:sz w:val="20"/>
                <w:szCs w:val="20"/>
                <w:lang w:val="uk-UA"/>
              </w:rPr>
              <w:t>план</w:t>
            </w:r>
          </w:p>
        </w:tc>
        <w:tc>
          <w:tcPr>
            <w:tcW w:w="544" w:type="dxa"/>
          </w:tcPr>
          <w:p w:rsidR="000A4129" w:rsidRPr="000A4129" w:rsidRDefault="000A4129" w:rsidP="000A4129">
            <w:pPr>
              <w:rPr>
                <w:sz w:val="20"/>
                <w:szCs w:val="20"/>
                <w:lang w:val="uk-UA"/>
              </w:rPr>
            </w:pPr>
            <w:r w:rsidRPr="000A4129">
              <w:rPr>
                <w:sz w:val="20"/>
                <w:szCs w:val="20"/>
                <w:lang w:val="uk-UA"/>
              </w:rPr>
              <w:t xml:space="preserve">факт </w:t>
            </w:r>
          </w:p>
        </w:tc>
        <w:tc>
          <w:tcPr>
            <w:tcW w:w="831" w:type="dxa"/>
          </w:tcPr>
          <w:p w:rsidR="000A4129" w:rsidRPr="000A4129" w:rsidRDefault="000A4129" w:rsidP="000A4129">
            <w:pPr>
              <w:rPr>
                <w:sz w:val="20"/>
                <w:szCs w:val="20"/>
                <w:lang w:val="uk-UA"/>
              </w:rPr>
            </w:pPr>
            <w:r w:rsidRPr="000A4129">
              <w:rPr>
                <w:sz w:val="20"/>
                <w:szCs w:val="20"/>
                <w:lang w:val="uk-UA"/>
              </w:rPr>
              <w:t>відхилення, +/-</w:t>
            </w:r>
          </w:p>
        </w:tc>
        <w:tc>
          <w:tcPr>
            <w:tcW w:w="515" w:type="dxa"/>
          </w:tcPr>
          <w:p w:rsidR="000A4129" w:rsidRPr="000A4129" w:rsidRDefault="000A4129" w:rsidP="000A4129">
            <w:pPr>
              <w:rPr>
                <w:sz w:val="20"/>
                <w:szCs w:val="20"/>
                <w:lang w:val="uk-UA"/>
              </w:rPr>
            </w:pPr>
            <w:r w:rsidRPr="000A4129">
              <w:rPr>
                <w:sz w:val="20"/>
                <w:szCs w:val="20"/>
                <w:lang w:val="uk-UA"/>
              </w:rPr>
              <w:t>виконання,%</w:t>
            </w:r>
          </w:p>
        </w:tc>
      </w:tr>
      <w:tr w:rsidR="000A4129" w:rsidRPr="000A4129" w:rsidTr="000A4129">
        <w:trPr>
          <w:gridAfter w:val="4"/>
          <w:wAfter w:w="10554" w:type="dxa"/>
        </w:trPr>
        <w:tc>
          <w:tcPr>
            <w:tcW w:w="851" w:type="dxa"/>
          </w:tcPr>
          <w:p w:rsidR="000A4129" w:rsidRPr="000A4129" w:rsidRDefault="000A4129" w:rsidP="000A4129">
            <w:pPr>
              <w:jc w:val="center"/>
              <w:rPr>
                <w:sz w:val="20"/>
                <w:szCs w:val="20"/>
                <w:lang w:val="uk-UA"/>
              </w:rPr>
            </w:pPr>
            <w:r w:rsidRPr="000A4129">
              <w:rPr>
                <w:sz w:val="20"/>
                <w:szCs w:val="20"/>
                <w:lang w:val="uk-UA"/>
              </w:rPr>
              <w:t>1</w:t>
            </w:r>
          </w:p>
        </w:tc>
        <w:tc>
          <w:tcPr>
            <w:tcW w:w="849" w:type="dxa"/>
          </w:tcPr>
          <w:p w:rsidR="000A4129" w:rsidRPr="000A4129" w:rsidRDefault="000A4129" w:rsidP="000A4129">
            <w:pPr>
              <w:jc w:val="center"/>
              <w:rPr>
                <w:sz w:val="20"/>
                <w:szCs w:val="20"/>
                <w:lang w:val="uk-UA"/>
              </w:rPr>
            </w:pPr>
            <w:r w:rsidRPr="000A4129">
              <w:rPr>
                <w:sz w:val="20"/>
                <w:szCs w:val="20"/>
                <w:lang w:val="uk-UA"/>
              </w:rPr>
              <w:t>2</w:t>
            </w:r>
          </w:p>
        </w:tc>
        <w:tc>
          <w:tcPr>
            <w:tcW w:w="708" w:type="dxa"/>
          </w:tcPr>
          <w:p w:rsidR="000A4129" w:rsidRPr="000A4129" w:rsidRDefault="000A4129" w:rsidP="000A4129">
            <w:pPr>
              <w:jc w:val="center"/>
              <w:rPr>
                <w:sz w:val="20"/>
                <w:szCs w:val="20"/>
                <w:lang w:val="uk-UA"/>
              </w:rPr>
            </w:pPr>
            <w:r w:rsidRPr="000A4129">
              <w:rPr>
                <w:sz w:val="20"/>
                <w:szCs w:val="20"/>
                <w:lang w:val="uk-UA"/>
              </w:rPr>
              <w:t>3</w:t>
            </w:r>
          </w:p>
        </w:tc>
        <w:tc>
          <w:tcPr>
            <w:tcW w:w="709" w:type="dxa"/>
          </w:tcPr>
          <w:p w:rsidR="000A4129" w:rsidRPr="000A4129" w:rsidRDefault="000A4129" w:rsidP="000A4129">
            <w:pPr>
              <w:jc w:val="center"/>
              <w:rPr>
                <w:sz w:val="20"/>
                <w:szCs w:val="20"/>
                <w:lang w:val="uk-UA"/>
              </w:rPr>
            </w:pPr>
            <w:r w:rsidRPr="000A4129">
              <w:rPr>
                <w:sz w:val="20"/>
                <w:szCs w:val="20"/>
                <w:lang w:val="uk-UA"/>
              </w:rPr>
              <w:t>4</w:t>
            </w:r>
          </w:p>
        </w:tc>
        <w:tc>
          <w:tcPr>
            <w:tcW w:w="625" w:type="dxa"/>
          </w:tcPr>
          <w:p w:rsidR="000A4129" w:rsidRPr="000A4129" w:rsidRDefault="000A4129" w:rsidP="000A4129">
            <w:pPr>
              <w:jc w:val="center"/>
              <w:rPr>
                <w:sz w:val="20"/>
                <w:szCs w:val="20"/>
                <w:lang w:val="uk-UA"/>
              </w:rPr>
            </w:pPr>
            <w:r w:rsidRPr="000A4129">
              <w:rPr>
                <w:sz w:val="20"/>
                <w:szCs w:val="20"/>
                <w:lang w:val="uk-UA"/>
              </w:rPr>
              <w:t>5</w:t>
            </w:r>
          </w:p>
        </w:tc>
        <w:tc>
          <w:tcPr>
            <w:tcW w:w="674" w:type="dxa"/>
          </w:tcPr>
          <w:p w:rsidR="000A4129" w:rsidRPr="000A4129" w:rsidRDefault="000A4129" w:rsidP="000A4129">
            <w:pPr>
              <w:jc w:val="center"/>
              <w:rPr>
                <w:sz w:val="20"/>
                <w:szCs w:val="20"/>
                <w:lang w:val="uk-UA"/>
              </w:rPr>
            </w:pPr>
            <w:r w:rsidRPr="000A4129">
              <w:rPr>
                <w:sz w:val="20"/>
                <w:szCs w:val="20"/>
                <w:lang w:val="uk-UA"/>
              </w:rPr>
              <w:t>6</w:t>
            </w:r>
          </w:p>
        </w:tc>
        <w:tc>
          <w:tcPr>
            <w:tcW w:w="586" w:type="dxa"/>
          </w:tcPr>
          <w:p w:rsidR="000A4129" w:rsidRPr="000A4129" w:rsidRDefault="000A4129" w:rsidP="000A4129">
            <w:pPr>
              <w:jc w:val="center"/>
              <w:rPr>
                <w:sz w:val="20"/>
                <w:szCs w:val="20"/>
                <w:lang w:val="uk-UA"/>
              </w:rPr>
            </w:pPr>
            <w:r w:rsidRPr="000A4129">
              <w:rPr>
                <w:sz w:val="20"/>
                <w:szCs w:val="20"/>
                <w:lang w:val="uk-UA"/>
              </w:rPr>
              <w:t>7</w:t>
            </w:r>
          </w:p>
        </w:tc>
        <w:tc>
          <w:tcPr>
            <w:tcW w:w="635" w:type="dxa"/>
          </w:tcPr>
          <w:p w:rsidR="000A4129" w:rsidRPr="000A4129" w:rsidRDefault="000A4129" w:rsidP="000A4129">
            <w:pPr>
              <w:jc w:val="center"/>
              <w:rPr>
                <w:sz w:val="20"/>
                <w:szCs w:val="20"/>
                <w:lang w:val="uk-UA"/>
              </w:rPr>
            </w:pPr>
            <w:r w:rsidRPr="000A4129">
              <w:rPr>
                <w:sz w:val="20"/>
                <w:szCs w:val="20"/>
                <w:lang w:val="uk-UA"/>
              </w:rPr>
              <w:t>8</w:t>
            </w:r>
          </w:p>
        </w:tc>
        <w:tc>
          <w:tcPr>
            <w:tcW w:w="641" w:type="dxa"/>
          </w:tcPr>
          <w:p w:rsidR="000A4129" w:rsidRPr="000A4129" w:rsidRDefault="000A4129" w:rsidP="000A4129">
            <w:pPr>
              <w:jc w:val="center"/>
              <w:rPr>
                <w:sz w:val="20"/>
                <w:szCs w:val="20"/>
                <w:lang w:val="uk-UA"/>
              </w:rPr>
            </w:pPr>
            <w:r w:rsidRPr="000A4129">
              <w:rPr>
                <w:sz w:val="20"/>
                <w:szCs w:val="20"/>
                <w:lang w:val="uk-UA"/>
              </w:rPr>
              <w:t>9</w:t>
            </w:r>
          </w:p>
        </w:tc>
        <w:tc>
          <w:tcPr>
            <w:tcW w:w="720" w:type="dxa"/>
          </w:tcPr>
          <w:p w:rsidR="000A4129" w:rsidRPr="000A4129" w:rsidRDefault="000A4129" w:rsidP="000A4129">
            <w:pPr>
              <w:jc w:val="center"/>
              <w:rPr>
                <w:sz w:val="20"/>
                <w:szCs w:val="20"/>
                <w:lang w:val="uk-UA"/>
              </w:rPr>
            </w:pPr>
            <w:r w:rsidRPr="000A4129">
              <w:rPr>
                <w:sz w:val="20"/>
                <w:szCs w:val="20"/>
                <w:lang w:val="uk-UA"/>
              </w:rPr>
              <w:t>10</w:t>
            </w:r>
          </w:p>
        </w:tc>
        <w:tc>
          <w:tcPr>
            <w:tcW w:w="851" w:type="dxa"/>
          </w:tcPr>
          <w:p w:rsidR="000A4129" w:rsidRPr="000A4129" w:rsidRDefault="000A4129" w:rsidP="000A4129">
            <w:pPr>
              <w:jc w:val="center"/>
              <w:rPr>
                <w:sz w:val="20"/>
                <w:szCs w:val="20"/>
                <w:lang w:val="uk-UA"/>
              </w:rPr>
            </w:pPr>
            <w:r w:rsidRPr="000A4129">
              <w:rPr>
                <w:sz w:val="20"/>
                <w:szCs w:val="20"/>
                <w:lang w:val="uk-UA"/>
              </w:rPr>
              <w:t>11</w:t>
            </w:r>
          </w:p>
        </w:tc>
        <w:tc>
          <w:tcPr>
            <w:tcW w:w="544" w:type="dxa"/>
          </w:tcPr>
          <w:p w:rsidR="000A4129" w:rsidRPr="000A4129" w:rsidRDefault="000A4129" w:rsidP="000A4129">
            <w:pPr>
              <w:jc w:val="center"/>
              <w:rPr>
                <w:sz w:val="20"/>
                <w:szCs w:val="20"/>
                <w:lang w:val="uk-UA"/>
              </w:rPr>
            </w:pPr>
            <w:r w:rsidRPr="000A4129">
              <w:rPr>
                <w:sz w:val="20"/>
                <w:szCs w:val="20"/>
                <w:lang w:val="uk-UA"/>
              </w:rPr>
              <w:t>12</w:t>
            </w:r>
          </w:p>
        </w:tc>
        <w:tc>
          <w:tcPr>
            <w:tcW w:w="831" w:type="dxa"/>
          </w:tcPr>
          <w:p w:rsidR="000A4129" w:rsidRPr="000A4129" w:rsidRDefault="000A4129" w:rsidP="000A4129">
            <w:pPr>
              <w:jc w:val="center"/>
              <w:rPr>
                <w:sz w:val="20"/>
                <w:szCs w:val="20"/>
                <w:lang w:val="uk-UA"/>
              </w:rPr>
            </w:pPr>
            <w:r w:rsidRPr="000A4129">
              <w:rPr>
                <w:sz w:val="20"/>
                <w:szCs w:val="20"/>
                <w:lang w:val="uk-UA"/>
              </w:rPr>
              <w:t>13</w:t>
            </w:r>
          </w:p>
        </w:tc>
        <w:tc>
          <w:tcPr>
            <w:tcW w:w="515" w:type="dxa"/>
          </w:tcPr>
          <w:p w:rsidR="000A4129" w:rsidRPr="000A4129" w:rsidRDefault="000A4129" w:rsidP="000A4129">
            <w:pPr>
              <w:rPr>
                <w:sz w:val="20"/>
                <w:szCs w:val="20"/>
                <w:lang w:val="uk-UA"/>
              </w:rPr>
            </w:pPr>
          </w:p>
        </w:tc>
      </w:tr>
      <w:tr w:rsidR="000A4129" w:rsidRPr="000A4129" w:rsidTr="000A4129">
        <w:trPr>
          <w:gridAfter w:val="4"/>
          <w:wAfter w:w="10554" w:type="dxa"/>
          <w:trHeight w:val="90"/>
        </w:trPr>
        <w:tc>
          <w:tcPr>
            <w:tcW w:w="851" w:type="dxa"/>
          </w:tcPr>
          <w:p w:rsidR="000A4129" w:rsidRPr="000A4129" w:rsidRDefault="000A4129" w:rsidP="000A4129">
            <w:pPr>
              <w:rPr>
                <w:sz w:val="20"/>
                <w:szCs w:val="20"/>
                <w:lang w:val="uk-UA"/>
              </w:rPr>
            </w:pPr>
          </w:p>
        </w:tc>
        <w:tc>
          <w:tcPr>
            <w:tcW w:w="849" w:type="dxa"/>
          </w:tcPr>
          <w:p w:rsidR="000A4129" w:rsidRPr="000A4129" w:rsidRDefault="000A4129" w:rsidP="000A4129">
            <w:pPr>
              <w:rPr>
                <w:sz w:val="20"/>
                <w:szCs w:val="20"/>
                <w:lang w:val="uk-UA"/>
              </w:rPr>
            </w:pPr>
          </w:p>
        </w:tc>
        <w:tc>
          <w:tcPr>
            <w:tcW w:w="708" w:type="dxa"/>
          </w:tcPr>
          <w:p w:rsidR="000A4129" w:rsidRPr="000A4129" w:rsidRDefault="000A4129" w:rsidP="000A4129">
            <w:pPr>
              <w:rPr>
                <w:sz w:val="20"/>
                <w:szCs w:val="20"/>
                <w:lang w:val="uk-UA"/>
              </w:rPr>
            </w:pPr>
          </w:p>
        </w:tc>
        <w:tc>
          <w:tcPr>
            <w:tcW w:w="709" w:type="dxa"/>
          </w:tcPr>
          <w:p w:rsidR="000A4129" w:rsidRPr="000A4129" w:rsidRDefault="000A4129" w:rsidP="000A4129">
            <w:pPr>
              <w:rPr>
                <w:sz w:val="20"/>
                <w:szCs w:val="20"/>
                <w:lang w:val="uk-UA"/>
              </w:rPr>
            </w:pPr>
          </w:p>
        </w:tc>
        <w:tc>
          <w:tcPr>
            <w:tcW w:w="625" w:type="dxa"/>
          </w:tcPr>
          <w:p w:rsidR="000A4129" w:rsidRPr="000A4129" w:rsidRDefault="000A4129" w:rsidP="000A4129">
            <w:pPr>
              <w:rPr>
                <w:sz w:val="20"/>
                <w:szCs w:val="20"/>
                <w:lang w:val="uk-UA"/>
              </w:rPr>
            </w:pPr>
          </w:p>
        </w:tc>
        <w:tc>
          <w:tcPr>
            <w:tcW w:w="674" w:type="dxa"/>
          </w:tcPr>
          <w:p w:rsidR="000A4129" w:rsidRPr="000A4129" w:rsidRDefault="000A4129" w:rsidP="000A4129">
            <w:pPr>
              <w:rPr>
                <w:sz w:val="20"/>
                <w:szCs w:val="20"/>
                <w:lang w:val="uk-UA"/>
              </w:rPr>
            </w:pPr>
          </w:p>
        </w:tc>
        <w:tc>
          <w:tcPr>
            <w:tcW w:w="586" w:type="dxa"/>
          </w:tcPr>
          <w:p w:rsidR="000A4129" w:rsidRPr="000A4129" w:rsidRDefault="000A4129" w:rsidP="000A4129">
            <w:pPr>
              <w:rPr>
                <w:sz w:val="20"/>
                <w:szCs w:val="20"/>
                <w:lang w:val="uk-UA"/>
              </w:rPr>
            </w:pPr>
          </w:p>
        </w:tc>
        <w:tc>
          <w:tcPr>
            <w:tcW w:w="635" w:type="dxa"/>
          </w:tcPr>
          <w:p w:rsidR="000A4129" w:rsidRPr="000A4129" w:rsidRDefault="000A4129" w:rsidP="000A4129">
            <w:pPr>
              <w:rPr>
                <w:sz w:val="20"/>
                <w:szCs w:val="20"/>
                <w:lang w:val="uk-UA"/>
              </w:rPr>
            </w:pPr>
          </w:p>
        </w:tc>
        <w:tc>
          <w:tcPr>
            <w:tcW w:w="641" w:type="dxa"/>
          </w:tcPr>
          <w:p w:rsidR="000A4129" w:rsidRPr="000A4129" w:rsidRDefault="000A4129" w:rsidP="000A4129">
            <w:pPr>
              <w:rPr>
                <w:sz w:val="20"/>
                <w:szCs w:val="20"/>
                <w:lang w:val="uk-UA"/>
              </w:rPr>
            </w:pPr>
          </w:p>
        </w:tc>
        <w:tc>
          <w:tcPr>
            <w:tcW w:w="720" w:type="dxa"/>
          </w:tcPr>
          <w:p w:rsidR="000A4129" w:rsidRPr="000A4129" w:rsidRDefault="000A4129" w:rsidP="000A4129">
            <w:pPr>
              <w:rPr>
                <w:sz w:val="20"/>
                <w:szCs w:val="20"/>
                <w:lang w:val="uk-UA"/>
              </w:rPr>
            </w:pPr>
          </w:p>
        </w:tc>
        <w:tc>
          <w:tcPr>
            <w:tcW w:w="851" w:type="dxa"/>
          </w:tcPr>
          <w:p w:rsidR="000A4129" w:rsidRPr="000A4129" w:rsidRDefault="000A4129" w:rsidP="000A4129">
            <w:pPr>
              <w:rPr>
                <w:sz w:val="20"/>
                <w:szCs w:val="20"/>
                <w:lang w:val="uk-UA"/>
              </w:rPr>
            </w:pPr>
          </w:p>
        </w:tc>
        <w:tc>
          <w:tcPr>
            <w:tcW w:w="544" w:type="dxa"/>
          </w:tcPr>
          <w:p w:rsidR="000A4129" w:rsidRPr="000A4129" w:rsidRDefault="000A4129" w:rsidP="000A4129">
            <w:pPr>
              <w:rPr>
                <w:sz w:val="20"/>
                <w:szCs w:val="20"/>
                <w:lang w:val="uk-UA"/>
              </w:rPr>
            </w:pPr>
          </w:p>
        </w:tc>
        <w:tc>
          <w:tcPr>
            <w:tcW w:w="831" w:type="dxa"/>
          </w:tcPr>
          <w:p w:rsidR="000A4129" w:rsidRPr="000A4129" w:rsidRDefault="000A4129" w:rsidP="000A4129">
            <w:pPr>
              <w:rPr>
                <w:sz w:val="20"/>
                <w:szCs w:val="20"/>
                <w:lang w:val="uk-UA"/>
              </w:rPr>
            </w:pPr>
          </w:p>
        </w:tc>
        <w:tc>
          <w:tcPr>
            <w:tcW w:w="515" w:type="dxa"/>
          </w:tcPr>
          <w:p w:rsidR="000A4129" w:rsidRPr="000A4129" w:rsidRDefault="000A4129" w:rsidP="000A4129">
            <w:pPr>
              <w:rPr>
                <w:sz w:val="20"/>
                <w:szCs w:val="20"/>
                <w:lang w:val="uk-UA"/>
              </w:rPr>
            </w:pPr>
          </w:p>
        </w:tc>
      </w:tr>
      <w:tr w:rsidR="000A4129" w:rsidRPr="000A4129" w:rsidTr="000A4129">
        <w:trPr>
          <w:gridAfter w:val="4"/>
          <w:wAfter w:w="10554" w:type="dxa"/>
        </w:trPr>
        <w:tc>
          <w:tcPr>
            <w:tcW w:w="851" w:type="dxa"/>
          </w:tcPr>
          <w:p w:rsidR="000A4129" w:rsidRPr="000A4129" w:rsidRDefault="000A4129" w:rsidP="000A4129">
            <w:pPr>
              <w:rPr>
                <w:sz w:val="16"/>
                <w:szCs w:val="16"/>
                <w:lang w:val="uk-UA"/>
              </w:rPr>
            </w:pPr>
            <w:r w:rsidRPr="000A4129">
              <w:rPr>
                <w:sz w:val="16"/>
                <w:szCs w:val="16"/>
                <w:lang w:val="uk-UA"/>
              </w:rPr>
              <w:t xml:space="preserve">Усього </w:t>
            </w:r>
          </w:p>
        </w:tc>
        <w:tc>
          <w:tcPr>
            <w:tcW w:w="849" w:type="dxa"/>
          </w:tcPr>
          <w:p w:rsidR="000A4129" w:rsidRPr="000A4129" w:rsidRDefault="000A4129" w:rsidP="000A4129">
            <w:pPr>
              <w:rPr>
                <w:sz w:val="20"/>
                <w:szCs w:val="20"/>
                <w:lang w:val="uk-UA"/>
              </w:rPr>
            </w:pPr>
          </w:p>
        </w:tc>
        <w:tc>
          <w:tcPr>
            <w:tcW w:w="708" w:type="dxa"/>
          </w:tcPr>
          <w:p w:rsidR="000A4129" w:rsidRPr="000A4129" w:rsidRDefault="000A4129" w:rsidP="000A4129">
            <w:pPr>
              <w:rPr>
                <w:sz w:val="20"/>
                <w:szCs w:val="20"/>
                <w:lang w:val="uk-UA"/>
              </w:rPr>
            </w:pPr>
          </w:p>
        </w:tc>
        <w:tc>
          <w:tcPr>
            <w:tcW w:w="709" w:type="dxa"/>
          </w:tcPr>
          <w:p w:rsidR="000A4129" w:rsidRPr="000A4129" w:rsidRDefault="000A4129" w:rsidP="000A4129">
            <w:pPr>
              <w:rPr>
                <w:sz w:val="20"/>
                <w:szCs w:val="20"/>
                <w:lang w:val="uk-UA"/>
              </w:rPr>
            </w:pPr>
          </w:p>
        </w:tc>
        <w:tc>
          <w:tcPr>
            <w:tcW w:w="625" w:type="dxa"/>
          </w:tcPr>
          <w:p w:rsidR="000A4129" w:rsidRPr="000A4129" w:rsidRDefault="000A4129" w:rsidP="000A4129">
            <w:pPr>
              <w:rPr>
                <w:sz w:val="20"/>
                <w:szCs w:val="20"/>
                <w:lang w:val="uk-UA"/>
              </w:rPr>
            </w:pPr>
          </w:p>
        </w:tc>
        <w:tc>
          <w:tcPr>
            <w:tcW w:w="674" w:type="dxa"/>
          </w:tcPr>
          <w:p w:rsidR="000A4129" w:rsidRPr="000A4129" w:rsidRDefault="000A4129" w:rsidP="000A4129">
            <w:pPr>
              <w:rPr>
                <w:sz w:val="20"/>
                <w:szCs w:val="20"/>
                <w:lang w:val="uk-UA"/>
              </w:rPr>
            </w:pPr>
          </w:p>
        </w:tc>
        <w:tc>
          <w:tcPr>
            <w:tcW w:w="586" w:type="dxa"/>
          </w:tcPr>
          <w:p w:rsidR="000A4129" w:rsidRPr="000A4129" w:rsidRDefault="000A4129" w:rsidP="000A4129">
            <w:pPr>
              <w:rPr>
                <w:sz w:val="20"/>
                <w:szCs w:val="20"/>
                <w:lang w:val="uk-UA"/>
              </w:rPr>
            </w:pPr>
          </w:p>
        </w:tc>
        <w:tc>
          <w:tcPr>
            <w:tcW w:w="635" w:type="dxa"/>
          </w:tcPr>
          <w:p w:rsidR="000A4129" w:rsidRPr="000A4129" w:rsidRDefault="000A4129" w:rsidP="000A4129">
            <w:pPr>
              <w:rPr>
                <w:sz w:val="20"/>
                <w:szCs w:val="20"/>
                <w:lang w:val="uk-UA"/>
              </w:rPr>
            </w:pPr>
          </w:p>
        </w:tc>
        <w:tc>
          <w:tcPr>
            <w:tcW w:w="641" w:type="dxa"/>
          </w:tcPr>
          <w:p w:rsidR="000A4129" w:rsidRPr="000A4129" w:rsidRDefault="000A4129" w:rsidP="000A4129">
            <w:pPr>
              <w:rPr>
                <w:sz w:val="20"/>
                <w:szCs w:val="20"/>
                <w:lang w:val="uk-UA"/>
              </w:rPr>
            </w:pPr>
          </w:p>
        </w:tc>
        <w:tc>
          <w:tcPr>
            <w:tcW w:w="720" w:type="dxa"/>
          </w:tcPr>
          <w:p w:rsidR="000A4129" w:rsidRPr="000A4129" w:rsidRDefault="000A4129" w:rsidP="000A4129">
            <w:pPr>
              <w:rPr>
                <w:sz w:val="20"/>
                <w:szCs w:val="20"/>
                <w:lang w:val="uk-UA"/>
              </w:rPr>
            </w:pPr>
          </w:p>
        </w:tc>
        <w:tc>
          <w:tcPr>
            <w:tcW w:w="851" w:type="dxa"/>
          </w:tcPr>
          <w:p w:rsidR="000A4129" w:rsidRPr="000A4129" w:rsidRDefault="000A4129" w:rsidP="000A4129">
            <w:pPr>
              <w:rPr>
                <w:sz w:val="20"/>
                <w:szCs w:val="20"/>
                <w:lang w:val="uk-UA"/>
              </w:rPr>
            </w:pPr>
          </w:p>
        </w:tc>
        <w:tc>
          <w:tcPr>
            <w:tcW w:w="544" w:type="dxa"/>
          </w:tcPr>
          <w:p w:rsidR="000A4129" w:rsidRPr="000A4129" w:rsidRDefault="000A4129" w:rsidP="000A4129">
            <w:pPr>
              <w:rPr>
                <w:sz w:val="20"/>
                <w:szCs w:val="20"/>
                <w:lang w:val="uk-UA"/>
              </w:rPr>
            </w:pPr>
          </w:p>
        </w:tc>
        <w:tc>
          <w:tcPr>
            <w:tcW w:w="831" w:type="dxa"/>
          </w:tcPr>
          <w:p w:rsidR="000A4129" w:rsidRPr="000A4129" w:rsidRDefault="000A4129" w:rsidP="000A4129">
            <w:pPr>
              <w:rPr>
                <w:sz w:val="20"/>
                <w:szCs w:val="20"/>
                <w:lang w:val="uk-UA"/>
              </w:rPr>
            </w:pPr>
          </w:p>
        </w:tc>
        <w:tc>
          <w:tcPr>
            <w:tcW w:w="515" w:type="dxa"/>
          </w:tcPr>
          <w:p w:rsidR="000A4129" w:rsidRPr="000A4129" w:rsidRDefault="000A4129" w:rsidP="000A4129">
            <w:pPr>
              <w:rPr>
                <w:sz w:val="20"/>
                <w:szCs w:val="20"/>
                <w:lang w:val="uk-UA"/>
              </w:rPr>
            </w:pPr>
          </w:p>
        </w:tc>
      </w:tr>
      <w:tr w:rsidR="000A4129" w:rsidRPr="000A4129" w:rsidTr="000A4129">
        <w:trPr>
          <w:gridAfter w:val="4"/>
          <w:wAfter w:w="10554" w:type="dxa"/>
        </w:trPr>
        <w:tc>
          <w:tcPr>
            <w:tcW w:w="851" w:type="dxa"/>
          </w:tcPr>
          <w:p w:rsidR="000A4129" w:rsidRPr="000A4129" w:rsidRDefault="000A4129" w:rsidP="000A4129">
            <w:pPr>
              <w:rPr>
                <w:sz w:val="16"/>
                <w:szCs w:val="16"/>
                <w:lang w:val="uk-UA"/>
              </w:rPr>
            </w:pPr>
            <w:r w:rsidRPr="000A4129">
              <w:rPr>
                <w:sz w:val="16"/>
                <w:szCs w:val="16"/>
                <w:lang w:val="uk-UA"/>
              </w:rPr>
              <w:t>Відсоток</w:t>
            </w:r>
          </w:p>
        </w:tc>
        <w:tc>
          <w:tcPr>
            <w:tcW w:w="849" w:type="dxa"/>
          </w:tcPr>
          <w:p w:rsidR="000A4129" w:rsidRPr="000A4129" w:rsidRDefault="000A4129" w:rsidP="000A4129">
            <w:pPr>
              <w:rPr>
                <w:sz w:val="20"/>
                <w:szCs w:val="20"/>
                <w:lang w:val="uk-UA"/>
              </w:rPr>
            </w:pPr>
          </w:p>
        </w:tc>
        <w:tc>
          <w:tcPr>
            <w:tcW w:w="708" w:type="dxa"/>
          </w:tcPr>
          <w:p w:rsidR="000A4129" w:rsidRPr="000A4129" w:rsidRDefault="000A4129" w:rsidP="000A4129">
            <w:pPr>
              <w:rPr>
                <w:sz w:val="20"/>
                <w:szCs w:val="20"/>
                <w:lang w:val="uk-UA"/>
              </w:rPr>
            </w:pPr>
          </w:p>
        </w:tc>
        <w:tc>
          <w:tcPr>
            <w:tcW w:w="709" w:type="dxa"/>
          </w:tcPr>
          <w:p w:rsidR="000A4129" w:rsidRPr="000A4129" w:rsidRDefault="000A4129" w:rsidP="000A4129">
            <w:pPr>
              <w:rPr>
                <w:sz w:val="20"/>
                <w:szCs w:val="20"/>
                <w:lang w:val="uk-UA"/>
              </w:rPr>
            </w:pPr>
          </w:p>
        </w:tc>
        <w:tc>
          <w:tcPr>
            <w:tcW w:w="625" w:type="dxa"/>
          </w:tcPr>
          <w:p w:rsidR="000A4129" w:rsidRPr="000A4129" w:rsidRDefault="000A4129" w:rsidP="000A4129">
            <w:pPr>
              <w:rPr>
                <w:sz w:val="20"/>
                <w:szCs w:val="20"/>
                <w:lang w:val="uk-UA"/>
              </w:rPr>
            </w:pPr>
          </w:p>
        </w:tc>
        <w:tc>
          <w:tcPr>
            <w:tcW w:w="674" w:type="dxa"/>
          </w:tcPr>
          <w:p w:rsidR="000A4129" w:rsidRPr="000A4129" w:rsidRDefault="000A4129" w:rsidP="000A4129">
            <w:pPr>
              <w:rPr>
                <w:sz w:val="20"/>
                <w:szCs w:val="20"/>
                <w:lang w:val="uk-UA"/>
              </w:rPr>
            </w:pPr>
          </w:p>
        </w:tc>
        <w:tc>
          <w:tcPr>
            <w:tcW w:w="586" w:type="dxa"/>
          </w:tcPr>
          <w:p w:rsidR="000A4129" w:rsidRPr="000A4129" w:rsidRDefault="000A4129" w:rsidP="000A4129">
            <w:pPr>
              <w:rPr>
                <w:sz w:val="20"/>
                <w:szCs w:val="20"/>
                <w:lang w:val="uk-UA"/>
              </w:rPr>
            </w:pPr>
          </w:p>
        </w:tc>
        <w:tc>
          <w:tcPr>
            <w:tcW w:w="635" w:type="dxa"/>
          </w:tcPr>
          <w:p w:rsidR="000A4129" w:rsidRPr="000A4129" w:rsidRDefault="000A4129" w:rsidP="000A4129">
            <w:pPr>
              <w:rPr>
                <w:sz w:val="20"/>
                <w:szCs w:val="20"/>
                <w:lang w:val="uk-UA"/>
              </w:rPr>
            </w:pPr>
          </w:p>
        </w:tc>
        <w:tc>
          <w:tcPr>
            <w:tcW w:w="641" w:type="dxa"/>
          </w:tcPr>
          <w:p w:rsidR="000A4129" w:rsidRPr="000A4129" w:rsidRDefault="000A4129" w:rsidP="000A4129">
            <w:pPr>
              <w:rPr>
                <w:sz w:val="20"/>
                <w:szCs w:val="20"/>
                <w:lang w:val="uk-UA"/>
              </w:rPr>
            </w:pPr>
          </w:p>
        </w:tc>
        <w:tc>
          <w:tcPr>
            <w:tcW w:w="720" w:type="dxa"/>
          </w:tcPr>
          <w:p w:rsidR="000A4129" w:rsidRPr="000A4129" w:rsidRDefault="000A4129" w:rsidP="000A4129">
            <w:pPr>
              <w:rPr>
                <w:sz w:val="20"/>
                <w:szCs w:val="20"/>
                <w:lang w:val="uk-UA"/>
              </w:rPr>
            </w:pPr>
          </w:p>
        </w:tc>
        <w:tc>
          <w:tcPr>
            <w:tcW w:w="851" w:type="dxa"/>
          </w:tcPr>
          <w:p w:rsidR="000A4129" w:rsidRPr="000A4129" w:rsidRDefault="000A4129" w:rsidP="000A4129">
            <w:pPr>
              <w:rPr>
                <w:sz w:val="20"/>
                <w:szCs w:val="20"/>
                <w:lang w:val="uk-UA"/>
              </w:rPr>
            </w:pPr>
          </w:p>
        </w:tc>
        <w:tc>
          <w:tcPr>
            <w:tcW w:w="544" w:type="dxa"/>
          </w:tcPr>
          <w:p w:rsidR="000A4129" w:rsidRPr="000A4129" w:rsidRDefault="000A4129" w:rsidP="000A4129">
            <w:pPr>
              <w:rPr>
                <w:sz w:val="20"/>
                <w:szCs w:val="20"/>
                <w:lang w:val="uk-UA"/>
              </w:rPr>
            </w:pPr>
          </w:p>
        </w:tc>
        <w:tc>
          <w:tcPr>
            <w:tcW w:w="831" w:type="dxa"/>
          </w:tcPr>
          <w:p w:rsidR="000A4129" w:rsidRPr="000A4129" w:rsidRDefault="000A4129" w:rsidP="000A4129">
            <w:pPr>
              <w:rPr>
                <w:sz w:val="20"/>
                <w:szCs w:val="20"/>
                <w:lang w:val="uk-UA"/>
              </w:rPr>
            </w:pPr>
          </w:p>
        </w:tc>
        <w:tc>
          <w:tcPr>
            <w:tcW w:w="515" w:type="dxa"/>
          </w:tcPr>
          <w:p w:rsidR="000A4129" w:rsidRPr="000A4129" w:rsidRDefault="000A4129" w:rsidP="000A4129">
            <w:pPr>
              <w:rPr>
                <w:sz w:val="20"/>
                <w:szCs w:val="20"/>
                <w:lang w:val="uk-UA"/>
              </w:rPr>
            </w:pPr>
          </w:p>
        </w:tc>
      </w:tr>
    </w:tbl>
    <w:p w:rsidR="000A4129" w:rsidRPr="000A4129" w:rsidRDefault="000A4129" w:rsidP="000A4129">
      <w:pPr>
        <w:ind w:firstLine="426"/>
        <w:rPr>
          <w:b/>
          <w:sz w:val="20"/>
          <w:szCs w:val="20"/>
          <w:lang w:val="uk-UA"/>
        </w:rPr>
      </w:pPr>
      <w:r w:rsidRPr="000A4129">
        <w:rPr>
          <w:b/>
          <w:sz w:val="20"/>
          <w:szCs w:val="20"/>
          <w:lang w:val="uk-UA"/>
        </w:rPr>
        <w:t>8. Капітальне будівництво (рядок 4010 таблиці 4)</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67"/>
        <w:gridCol w:w="851"/>
        <w:gridCol w:w="992"/>
        <w:gridCol w:w="1134"/>
        <w:gridCol w:w="992"/>
        <w:gridCol w:w="657"/>
        <w:gridCol w:w="648"/>
        <w:gridCol w:w="720"/>
        <w:gridCol w:w="720"/>
        <w:gridCol w:w="403"/>
        <w:gridCol w:w="708"/>
        <w:gridCol w:w="709"/>
      </w:tblGrid>
      <w:tr w:rsidR="000A4129" w:rsidRPr="000A4129" w:rsidTr="000A4129">
        <w:tc>
          <w:tcPr>
            <w:tcW w:w="709" w:type="dxa"/>
            <w:vMerge w:val="restart"/>
          </w:tcPr>
          <w:p w:rsidR="000A4129" w:rsidRPr="000A4129" w:rsidRDefault="000A4129" w:rsidP="000A4129">
            <w:pPr>
              <w:rPr>
                <w:sz w:val="20"/>
                <w:szCs w:val="20"/>
                <w:lang w:val="uk-UA"/>
              </w:rPr>
            </w:pPr>
            <w:r w:rsidRPr="000A4129">
              <w:rPr>
                <w:sz w:val="20"/>
                <w:szCs w:val="20"/>
                <w:lang w:val="uk-UA"/>
              </w:rPr>
              <w:t>№з/п</w:t>
            </w:r>
          </w:p>
        </w:tc>
        <w:tc>
          <w:tcPr>
            <w:tcW w:w="567" w:type="dxa"/>
            <w:vMerge w:val="restart"/>
          </w:tcPr>
          <w:p w:rsidR="000A4129" w:rsidRPr="000A4129" w:rsidRDefault="000A4129" w:rsidP="000A4129">
            <w:pPr>
              <w:rPr>
                <w:sz w:val="20"/>
                <w:szCs w:val="20"/>
                <w:lang w:val="uk-UA"/>
              </w:rPr>
            </w:pPr>
            <w:r w:rsidRPr="000A4129">
              <w:rPr>
                <w:sz w:val="20"/>
                <w:szCs w:val="20"/>
                <w:lang w:val="uk-UA"/>
              </w:rPr>
              <w:t>Найменування об'єктів</w:t>
            </w:r>
          </w:p>
        </w:tc>
        <w:tc>
          <w:tcPr>
            <w:tcW w:w="851" w:type="dxa"/>
            <w:vMerge w:val="restart"/>
          </w:tcPr>
          <w:p w:rsidR="000A4129" w:rsidRPr="000A4129" w:rsidRDefault="000A4129" w:rsidP="000A4129">
            <w:pPr>
              <w:rPr>
                <w:sz w:val="20"/>
                <w:szCs w:val="20"/>
                <w:lang w:val="uk-UA"/>
              </w:rPr>
            </w:pPr>
            <w:r w:rsidRPr="000A4129">
              <w:rPr>
                <w:sz w:val="20"/>
                <w:szCs w:val="20"/>
                <w:lang w:val="uk-UA"/>
              </w:rPr>
              <w:t>Загальна кошторисна вартість</w:t>
            </w:r>
          </w:p>
        </w:tc>
        <w:tc>
          <w:tcPr>
            <w:tcW w:w="992" w:type="dxa"/>
            <w:vMerge w:val="restart"/>
          </w:tcPr>
          <w:p w:rsidR="000A4129" w:rsidRPr="000A4129" w:rsidRDefault="000A4129" w:rsidP="000A4129">
            <w:pPr>
              <w:rPr>
                <w:sz w:val="20"/>
                <w:szCs w:val="20"/>
                <w:lang w:val="uk-UA"/>
              </w:rPr>
            </w:pPr>
            <w:r w:rsidRPr="000A4129">
              <w:rPr>
                <w:sz w:val="20"/>
                <w:szCs w:val="20"/>
                <w:lang w:val="uk-UA"/>
              </w:rPr>
              <w:t>Рік початку та закінчення будівництва</w:t>
            </w:r>
          </w:p>
        </w:tc>
        <w:tc>
          <w:tcPr>
            <w:tcW w:w="1134" w:type="dxa"/>
            <w:vMerge w:val="restart"/>
          </w:tcPr>
          <w:p w:rsidR="000A4129" w:rsidRPr="000A4129" w:rsidRDefault="000A4129" w:rsidP="000A4129">
            <w:pPr>
              <w:rPr>
                <w:sz w:val="20"/>
                <w:szCs w:val="20"/>
                <w:lang w:val="uk-UA"/>
              </w:rPr>
            </w:pPr>
            <w:r w:rsidRPr="000A4129">
              <w:rPr>
                <w:sz w:val="20"/>
                <w:szCs w:val="20"/>
                <w:lang w:val="uk-UA"/>
              </w:rPr>
              <w:t>Первісна балансова вартість введених потужностей на початок планового року</w:t>
            </w:r>
          </w:p>
        </w:tc>
        <w:tc>
          <w:tcPr>
            <w:tcW w:w="992" w:type="dxa"/>
            <w:vMerge w:val="restart"/>
          </w:tcPr>
          <w:p w:rsidR="000A4129" w:rsidRPr="000A4129" w:rsidRDefault="000A4129" w:rsidP="000A4129">
            <w:pPr>
              <w:rPr>
                <w:sz w:val="20"/>
                <w:szCs w:val="20"/>
                <w:lang w:val="uk-UA"/>
              </w:rPr>
            </w:pPr>
            <w:r w:rsidRPr="000A4129">
              <w:rPr>
                <w:sz w:val="20"/>
                <w:szCs w:val="20"/>
                <w:lang w:val="uk-UA"/>
              </w:rPr>
              <w:t>Незавершене будівництво на початок планового року</w:t>
            </w:r>
          </w:p>
        </w:tc>
        <w:tc>
          <w:tcPr>
            <w:tcW w:w="3148" w:type="dxa"/>
            <w:gridSpan w:val="5"/>
          </w:tcPr>
          <w:p w:rsidR="000A4129" w:rsidRPr="000A4129" w:rsidRDefault="000A4129" w:rsidP="000A4129">
            <w:pPr>
              <w:jc w:val="center"/>
              <w:rPr>
                <w:sz w:val="20"/>
                <w:szCs w:val="20"/>
                <w:lang w:val="uk-UA"/>
              </w:rPr>
            </w:pPr>
            <w:r w:rsidRPr="000A4129">
              <w:rPr>
                <w:sz w:val="20"/>
                <w:szCs w:val="20"/>
                <w:lang w:val="uk-UA"/>
              </w:rPr>
              <w:t>Плановий рік</w:t>
            </w:r>
          </w:p>
        </w:tc>
        <w:tc>
          <w:tcPr>
            <w:tcW w:w="708" w:type="dxa"/>
            <w:vMerge w:val="restart"/>
          </w:tcPr>
          <w:p w:rsidR="000A4129" w:rsidRPr="000A4129" w:rsidRDefault="000A4129" w:rsidP="000A4129">
            <w:pPr>
              <w:rPr>
                <w:sz w:val="20"/>
                <w:szCs w:val="20"/>
                <w:lang w:val="uk-UA"/>
              </w:rPr>
            </w:pPr>
            <w:r w:rsidRPr="000A4129">
              <w:rPr>
                <w:sz w:val="20"/>
                <w:szCs w:val="20"/>
                <w:lang w:val="uk-UA"/>
              </w:rPr>
              <w:t>Інформація щодо ПКД</w:t>
            </w:r>
          </w:p>
        </w:tc>
        <w:tc>
          <w:tcPr>
            <w:tcW w:w="709" w:type="dxa"/>
            <w:vMerge w:val="restart"/>
          </w:tcPr>
          <w:p w:rsidR="000A4129" w:rsidRPr="000A4129" w:rsidRDefault="000A4129" w:rsidP="000A4129">
            <w:pPr>
              <w:rPr>
                <w:sz w:val="20"/>
                <w:szCs w:val="20"/>
                <w:lang w:val="uk-UA"/>
              </w:rPr>
            </w:pPr>
            <w:r w:rsidRPr="000A4129">
              <w:rPr>
                <w:sz w:val="20"/>
                <w:szCs w:val="20"/>
                <w:lang w:val="uk-UA"/>
              </w:rPr>
              <w:t>Документ, яким затверджено титул будови</w:t>
            </w:r>
          </w:p>
        </w:tc>
      </w:tr>
      <w:tr w:rsidR="000A4129" w:rsidRPr="000A4129" w:rsidTr="000A4129">
        <w:tc>
          <w:tcPr>
            <w:tcW w:w="709" w:type="dxa"/>
            <w:vMerge/>
          </w:tcPr>
          <w:p w:rsidR="000A4129" w:rsidRPr="000A4129" w:rsidRDefault="000A4129" w:rsidP="000A4129">
            <w:pPr>
              <w:rPr>
                <w:b/>
                <w:sz w:val="20"/>
                <w:szCs w:val="20"/>
                <w:lang w:val="uk-UA"/>
              </w:rPr>
            </w:pPr>
          </w:p>
        </w:tc>
        <w:tc>
          <w:tcPr>
            <w:tcW w:w="567" w:type="dxa"/>
            <w:vMerge/>
          </w:tcPr>
          <w:p w:rsidR="000A4129" w:rsidRPr="000A4129" w:rsidRDefault="000A4129" w:rsidP="000A4129">
            <w:pPr>
              <w:rPr>
                <w:b/>
                <w:sz w:val="20"/>
                <w:szCs w:val="20"/>
                <w:lang w:val="uk-UA"/>
              </w:rPr>
            </w:pPr>
          </w:p>
        </w:tc>
        <w:tc>
          <w:tcPr>
            <w:tcW w:w="851" w:type="dxa"/>
            <w:vMerge/>
          </w:tcPr>
          <w:p w:rsidR="000A4129" w:rsidRPr="000A4129" w:rsidRDefault="000A4129" w:rsidP="000A4129">
            <w:pPr>
              <w:rPr>
                <w:b/>
                <w:sz w:val="20"/>
                <w:szCs w:val="20"/>
                <w:lang w:val="uk-UA"/>
              </w:rPr>
            </w:pPr>
          </w:p>
        </w:tc>
        <w:tc>
          <w:tcPr>
            <w:tcW w:w="992" w:type="dxa"/>
            <w:vMerge/>
          </w:tcPr>
          <w:p w:rsidR="000A4129" w:rsidRPr="000A4129" w:rsidRDefault="000A4129" w:rsidP="000A4129">
            <w:pPr>
              <w:rPr>
                <w:b/>
                <w:sz w:val="20"/>
                <w:szCs w:val="20"/>
                <w:lang w:val="uk-UA"/>
              </w:rPr>
            </w:pPr>
          </w:p>
        </w:tc>
        <w:tc>
          <w:tcPr>
            <w:tcW w:w="1134" w:type="dxa"/>
            <w:vMerge/>
          </w:tcPr>
          <w:p w:rsidR="000A4129" w:rsidRPr="000A4129" w:rsidRDefault="000A4129" w:rsidP="000A4129">
            <w:pPr>
              <w:rPr>
                <w:b/>
                <w:sz w:val="20"/>
                <w:szCs w:val="20"/>
                <w:lang w:val="uk-UA"/>
              </w:rPr>
            </w:pPr>
          </w:p>
        </w:tc>
        <w:tc>
          <w:tcPr>
            <w:tcW w:w="992" w:type="dxa"/>
            <w:vMerge/>
          </w:tcPr>
          <w:p w:rsidR="000A4129" w:rsidRPr="000A4129" w:rsidRDefault="000A4129" w:rsidP="000A4129">
            <w:pPr>
              <w:rPr>
                <w:b/>
                <w:sz w:val="20"/>
                <w:szCs w:val="20"/>
                <w:lang w:val="uk-UA"/>
              </w:rPr>
            </w:pPr>
          </w:p>
        </w:tc>
        <w:tc>
          <w:tcPr>
            <w:tcW w:w="657" w:type="dxa"/>
            <w:vMerge w:val="restart"/>
          </w:tcPr>
          <w:p w:rsidR="000A4129" w:rsidRPr="000A4129" w:rsidRDefault="000A4129" w:rsidP="000A4129">
            <w:pPr>
              <w:rPr>
                <w:sz w:val="20"/>
                <w:szCs w:val="20"/>
                <w:lang w:val="uk-UA"/>
              </w:rPr>
            </w:pPr>
            <w:r w:rsidRPr="000A4129">
              <w:rPr>
                <w:sz w:val="20"/>
                <w:szCs w:val="20"/>
                <w:lang w:val="uk-UA"/>
              </w:rPr>
              <w:t>освоєння капітальних вкладень</w:t>
            </w:r>
          </w:p>
        </w:tc>
        <w:tc>
          <w:tcPr>
            <w:tcW w:w="648" w:type="dxa"/>
            <w:vMerge w:val="restart"/>
          </w:tcPr>
          <w:p w:rsidR="000A4129" w:rsidRPr="000A4129" w:rsidRDefault="000A4129" w:rsidP="000A4129">
            <w:pPr>
              <w:rPr>
                <w:sz w:val="20"/>
                <w:szCs w:val="20"/>
                <w:lang w:val="uk-UA"/>
              </w:rPr>
            </w:pPr>
            <w:r w:rsidRPr="000A4129">
              <w:rPr>
                <w:sz w:val="20"/>
                <w:szCs w:val="20"/>
                <w:lang w:val="uk-UA"/>
              </w:rPr>
              <w:t>Фінансування капітальних інвестицій , усього</w:t>
            </w:r>
          </w:p>
        </w:tc>
        <w:tc>
          <w:tcPr>
            <w:tcW w:w="1843" w:type="dxa"/>
            <w:gridSpan w:val="3"/>
          </w:tcPr>
          <w:p w:rsidR="000A4129" w:rsidRPr="000A4129" w:rsidRDefault="000A4129" w:rsidP="000A4129">
            <w:pPr>
              <w:jc w:val="center"/>
              <w:rPr>
                <w:sz w:val="20"/>
                <w:szCs w:val="20"/>
                <w:lang w:val="uk-UA"/>
              </w:rPr>
            </w:pPr>
            <w:r w:rsidRPr="000A4129">
              <w:rPr>
                <w:sz w:val="20"/>
                <w:szCs w:val="20"/>
                <w:lang w:val="uk-UA"/>
              </w:rPr>
              <w:t>у тому числі</w:t>
            </w:r>
          </w:p>
        </w:tc>
        <w:tc>
          <w:tcPr>
            <w:tcW w:w="708" w:type="dxa"/>
            <w:vMerge/>
          </w:tcPr>
          <w:p w:rsidR="000A4129" w:rsidRPr="000A4129" w:rsidRDefault="000A4129" w:rsidP="000A4129">
            <w:pPr>
              <w:rPr>
                <w:b/>
                <w:sz w:val="20"/>
                <w:szCs w:val="20"/>
                <w:lang w:val="uk-UA"/>
              </w:rPr>
            </w:pPr>
          </w:p>
        </w:tc>
        <w:tc>
          <w:tcPr>
            <w:tcW w:w="709" w:type="dxa"/>
            <w:vMerge/>
          </w:tcPr>
          <w:p w:rsidR="000A4129" w:rsidRPr="000A4129" w:rsidRDefault="000A4129" w:rsidP="000A4129">
            <w:pPr>
              <w:rPr>
                <w:b/>
                <w:sz w:val="20"/>
                <w:szCs w:val="20"/>
                <w:lang w:val="uk-UA"/>
              </w:rPr>
            </w:pPr>
          </w:p>
        </w:tc>
      </w:tr>
      <w:tr w:rsidR="000A4129" w:rsidRPr="000A4129" w:rsidTr="000A4129">
        <w:tc>
          <w:tcPr>
            <w:tcW w:w="709" w:type="dxa"/>
            <w:vMerge/>
          </w:tcPr>
          <w:p w:rsidR="000A4129" w:rsidRPr="000A4129" w:rsidRDefault="000A4129" w:rsidP="000A4129">
            <w:pPr>
              <w:rPr>
                <w:b/>
                <w:sz w:val="20"/>
                <w:szCs w:val="20"/>
                <w:lang w:val="uk-UA"/>
              </w:rPr>
            </w:pPr>
          </w:p>
        </w:tc>
        <w:tc>
          <w:tcPr>
            <w:tcW w:w="567" w:type="dxa"/>
            <w:vMerge/>
          </w:tcPr>
          <w:p w:rsidR="000A4129" w:rsidRPr="000A4129" w:rsidRDefault="000A4129" w:rsidP="000A4129">
            <w:pPr>
              <w:rPr>
                <w:b/>
                <w:sz w:val="20"/>
                <w:szCs w:val="20"/>
                <w:lang w:val="uk-UA"/>
              </w:rPr>
            </w:pPr>
          </w:p>
        </w:tc>
        <w:tc>
          <w:tcPr>
            <w:tcW w:w="851" w:type="dxa"/>
            <w:vMerge/>
          </w:tcPr>
          <w:p w:rsidR="000A4129" w:rsidRPr="000A4129" w:rsidRDefault="000A4129" w:rsidP="000A4129">
            <w:pPr>
              <w:rPr>
                <w:b/>
                <w:sz w:val="20"/>
                <w:szCs w:val="20"/>
                <w:lang w:val="uk-UA"/>
              </w:rPr>
            </w:pPr>
          </w:p>
        </w:tc>
        <w:tc>
          <w:tcPr>
            <w:tcW w:w="992" w:type="dxa"/>
            <w:vMerge/>
          </w:tcPr>
          <w:p w:rsidR="000A4129" w:rsidRPr="000A4129" w:rsidRDefault="000A4129" w:rsidP="000A4129">
            <w:pPr>
              <w:rPr>
                <w:b/>
                <w:sz w:val="20"/>
                <w:szCs w:val="20"/>
                <w:lang w:val="uk-UA"/>
              </w:rPr>
            </w:pPr>
          </w:p>
        </w:tc>
        <w:tc>
          <w:tcPr>
            <w:tcW w:w="1134" w:type="dxa"/>
            <w:vMerge/>
          </w:tcPr>
          <w:p w:rsidR="000A4129" w:rsidRPr="000A4129" w:rsidRDefault="000A4129" w:rsidP="000A4129">
            <w:pPr>
              <w:rPr>
                <w:b/>
                <w:sz w:val="20"/>
                <w:szCs w:val="20"/>
                <w:lang w:val="uk-UA"/>
              </w:rPr>
            </w:pPr>
          </w:p>
        </w:tc>
        <w:tc>
          <w:tcPr>
            <w:tcW w:w="992" w:type="dxa"/>
            <w:vMerge/>
          </w:tcPr>
          <w:p w:rsidR="000A4129" w:rsidRPr="000A4129" w:rsidRDefault="000A4129" w:rsidP="000A4129">
            <w:pPr>
              <w:rPr>
                <w:b/>
                <w:sz w:val="20"/>
                <w:szCs w:val="20"/>
                <w:lang w:val="uk-UA"/>
              </w:rPr>
            </w:pPr>
          </w:p>
        </w:tc>
        <w:tc>
          <w:tcPr>
            <w:tcW w:w="657" w:type="dxa"/>
            <w:vMerge/>
          </w:tcPr>
          <w:p w:rsidR="000A4129" w:rsidRPr="000A4129" w:rsidRDefault="000A4129" w:rsidP="000A4129">
            <w:pPr>
              <w:rPr>
                <w:b/>
                <w:sz w:val="20"/>
                <w:szCs w:val="20"/>
                <w:lang w:val="uk-UA"/>
              </w:rPr>
            </w:pPr>
          </w:p>
        </w:tc>
        <w:tc>
          <w:tcPr>
            <w:tcW w:w="648" w:type="dxa"/>
            <w:vMerge/>
          </w:tcPr>
          <w:p w:rsidR="000A4129" w:rsidRPr="000A4129" w:rsidRDefault="000A4129" w:rsidP="000A4129">
            <w:pPr>
              <w:rPr>
                <w:b/>
                <w:sz w:val="20"/>
                <w:szCs w:val="20"/>
                <w:lang w:val="uk-UA"/>
              </w:rPr>
            </w:pPr>
          </w:p>
        </w:tc>
        <w:tc>
          <w:tcPr>
            <w:tcW w:w="720" w:type="dxa"/>
          </w:tcPr>
          <w:p w:rsidR="000A4129" w:rsidRPr="000A4129" w:rsidRDefault="000A4129" w:rsidP="000A4129">
            <w:pPr>
              <w:rPr>
                <w:sz w:val="20"/>
                <w:szCs w:val="20"/>
                <w:lang w:val="uk-UA"/>
              </w:rPr>
            </w:pPr>
            <w:r w:rsidRPr="000A4129">
              <w:rPr>
                <w:sz w:val="20"/>
                <w:szCs w:val="20"/>
                <w:lang w:val="uk-UA"/>
              </w:rPr>
              <w:t>власні кошти</w:t>
            </w:r>
          </w:p>
        </w:tc>
        <w:tc>
          <w:tcPr>
            <w:tcW w:w="720" w:type="dxa"/>
          </w:tcPr>
          <w:p w:rsidR="000A4129" w:rsidRPr="000A4129" w:rsidRDefault="000A4129" w:rsidP="000A4129">
            <w:pPr>
              <w:rPr>
                <w:sz w:val="20"/>
                <w:szCs w:val="20"/>
                <w:lang w:val="uk-UA"/>
              </w:rPr>
            </w:pPr>
            <w:r w:rsidRPr="000A4129">
              <w:rPr>
                <w:sz w:val="20"/>
                <w:szCs w:val="20"/>
                <w:lang w:val="uk-UA"/>
              </w:rPr>
              <w:t>кредитні кошти</w:t>
            </w:r>
          </w:p>
        </w:tc>
        <w:tc>
          <w:tcPr>
            <w:tcW w:w="403" w:type="dxa"/>
          </w:tcPr>
          <w:p w:rsidR="000A4129" w:rsidRPr="000A4129" w:rsidRDefault="000A4129" w:rsidP="000A4129">
            <w:pPr>
              <w:rPr>
                <w:sz w:val="20"/>
                <w:szCs w:val="20"/>
                <w:lang w:val="uk-UA"/>
              </w:rPr>
            </w:pPr>
            <w:r w:rsidRPr="000A4129">
              <w:rPr>
                <w:sz w:val="20"/>
                <w:szCs w:val="20"/>
                <w:lang w:val="uk-UA"/>
              </w:rPr>
              <w:t>інші джерела</w:t>
            </w:r>
          </w:p>
        </w:tc>
        <w:tc>
          <w:tcPr>
            <w:tcW w:w="708" w:type="dxa"/>
            <w:vMerge/>
          </w:tcPr>
          <w:p w:rsidR="000A4129" w:rsidRPr="000A4129" w:rsidRDefault="000A4129" w:rsidP="000A4129">
            <w:pPr>
              <w:rPr>
                <w:b/>
                <w:sz w:val="20"/>
                <w:szCs w:val="20"/>
                <w:lang w:val="uk-UA"/>
              </w:rPr>
            </w:pPr>
          </w:p>
        </w:tc>
        <w:tc>
          <w:tcPr>
            <w:tcW w:w="709" w:type="dxa"/>
            <w:vMerge/>
          </w:tcPr>
          <w:p w:rsidR="000A4129" w:rsidRPr="000A4129" w:rsidRDefault="000A4129" w:rsidP="000A4129">
            <w:pPr>
              <w:rPr>
                <w:b/>
                <w:sz w:val="20"/>
                <w:szCs w:val="20"/>
                <w:lang w:val="uk-UA"/>
              </w:rPr>
            </w:pPr>
          </w:p>
        </w:tc>
      </w:tr>
      <w:tr w:rsidR="000A4129" w:rsidRPr="000A4129" w:rsidTr="000A4129">
        <w:tc>
          <w:tcPr>
            <w:tcW w:w="709" w:type="dxa"/>
          </w:tcPr>
          <w:p w:rsidR="000A4129" w:rsidRPr="000A4129" w:rsidRDefault="000A4129" w:rsidP="000A4129">
            <w:pPr>
              <w:jc w:val="center"/>
              <w:rPr>
                <w:sz w:val="20"/>
                <w:szCs w:val="20"/>
                <w:lang w:val="uk-UA"/>
              </w:rPr>
            </w:pPr>
            <w:r w:rsidRPr="000A4129">
              <w:rPr>
                <w:sz w:val="20"/>
                <w:szCs w:val="20"/>
                <w:lang w:val="uk-UA"/>
              </w:rPr>
              <w:t>1</w:t>
            </w:r>
          </w:p>
        </w:tc>
        <w:tc>
          <w:tcPr>
            <w:tcW w:w="567" w:type="dxa"/>
          </w:tcPr>
          <w:p w:rsidR="000A4129" w:rsidRPr="000A4129" w:rsidRDefault="000A4129" w:rsidP="000A4129">
            <w:pPr>
              <w:jc w:val="center"/>
              <w:rPr>
                <w:sz w:val="20"/>
                <w:szCs w:val="20"/>
                <w:lang w:val="uk-UA"/>
              </w:rPr>
            </w:pPr>
            <w:r w:rsidRPr="000A4129">
              <w:rPr>
                <w:sz w:val="20"/>
                <w:szCs w:val="20"/>
                <w:lang w:val="uk-UA"/>
              </w:rPr>
              <w:t>2</w:t>
            </w:r>
          </w:p>
        </w:tc>
        <w:tc>
          <w:tcPr>
            <w:tcW w:w="851" w:type="dxa"/>
          </w:tcPr>
          <w:p w:rsidR="000A4129" w:rsidRPr="000A4129" w:rsidRDefault="000A4129" w:rsidP="000A4129">
            <w:pPr>
              <w:jc w:val="center"/>
              <w:rPr>
                <w:sz w:val="20"/>
                <w:szCs w:val="20"/>
                <w:lang w:val="uk-UA"/>
              </w:rPr>
            </w:pPr>
            <w:r w:rsidRPr="000A4129">
              <w:rPr>
                <w:sz w:val="20"/>
                <w:szCs w:val="20"/>
                <w:lang w:val="uk-UA"/>
              </w:rPr>
              <w:t>3</w:t>
            </w:r>
          </w:p>
        </w:tc>
        <w:tc>
          <w:tcPr>
            <w:tcW w:w="992" w:type="dxa"/>
          </w:tcPr>
          <w:p w:rsidR="000A4129" w:rsidRPr="000A4129" w:rsidRDefault="000A4129" w:rsidP="000A4129">
            <w:pPr>
              <w:jc w:val="center"/>
              <w:rPr>
                <w:sz w:val="20"/>
                <w:szCs w:val="20"/>
                <w:lang w:val="uk-UA"/>
              </w:rPr>
            </w:pPr>
            <w:r w:rsidRPr="000A4129">
              <w:rPr>
                <w:sz w:val="20"/>
                <w:szCs w:val="20"/>
                <w:lang w:val="uk-UA"/>
              </w:rPr>
              <w:t>4</w:t>
            </w:r>
          </w:p>
        </w:tc>
        <w:tc>
          <w:tcPr>
            <w:tcW w:w="1134" w:type="dxa"/>
          </w:tcPr>
          <w:p w:rsidR="000A4129" w:rsidRPr="000A4129" w:rsidRDefault="000A4129" w:rsidP="000A4129">
            <w:pPr>
              <w:jc w:val="center"/>
              <w:rPr>
                <w:sz w:val="20"/>
                <w:szCs w:val="20"/>
                <w:lang w:val="uk-UA"/>
              </w:rPr>
            </w:pPr>
            <w:r w:rsidRPr="000A4129">
              <w:rPr>
                <w:sz w:val="20"/>
                <w:szCs w:val="20"/>
                <w:lang w:val="uk-UA"/>
              </w:rPr>
              <w:t>5</w:t>
            </w:r>
          </w:p>
        </w:tc>
        <w:tc>
          <w:tcPr>
            <w:tcW w:w="992" w:type="dxa"/>
          </w:tcPr>
          <w:p w:rsidR="000A4129" w:rsidRPr="000A4129" w:rsidRDefault="000A4129" w:rsidP="000A4129">
            <w:pPr>
              <w:jc w:val="center"/>
              <w:rPr>
                <w:sz w:val="20"/>
                <w:szCs w:val="20"/>
                <w:lang w:val="uk-UA"/>
              </w:rPr>
            </w:pPr>
            <w:r w:rsidRPr="000A4129">
              <w:rPr>
                <w:sz w:val="20"/>
                <w:szCs w:val="20"/>
                <w:lang w:val="uk-UA"/>
              </w:rPr>
              <w:t>6</w:t>
            </w:r>
          </w:p>
        </w:tc>
        <w:tc>
          <w:tcPr>
            <w:tcW w:w="657" w:type="dxa"/>
          </w:tcPr>
          <w:p w:rsidR="000A4129" w:rsidRPr="000A4129" w:rsidRDefault="000A4129" w:rsidP="000A4129">
            <w:pPr>
              <w:jc w:val="center"/>
              <w:rPr>
                <w:sz w:val="20"/>
                <w:szCs w:val="20"/>
                <w:lang w:val="uk-UA"/>
              </w:rPr>
            </w:pPr>
            <w:r w:rsidRPr="000A4129">
              <w:rPr>
                <w:sz w:val="20"/>
                <w:szCs w:val="20"/>
                <w:lang w:val="uk-UA"/>
              </w:rPr>
              <w:t>7</w:t>
            </w:r>
          </w:p>
        </w:tc>
        <w:tc>
          <w:tcPr>
            <w:tcW w:w="648" w:type="dxa"/>
          </w:tcPr>
          <w:p w:rsidR="000A4129" w:rsidRPr="000A4129" w:rsidRDefault="000A4129" w:rsidP="000A4129">
            <w:pPr>
              <w:jc w:val="center"/>
              <w:rPr>
                <w:sz w:val="20"/>
                <w:szCs w:val="20"/>
                <w:lang w:val="uk-UA"/>
              </w:rPr>
            </w:pPr>
            <w:r w:rsidRPr="000A4129">
              <w:rPr>
                <w:sz w:val="20"/>
                <w:szCs w:val="20"/>
                <w:lang w:val="uk-UA"/>
              </w:rPr>
              <w:t>8</w:t>
            </w:r>
          </w:p>
        </w:tc>
        <w:tc>
          <w:tcPr>
            <w:tcW w:w="720" w:type="dxa"/>
          </w:tcPr>
          <w:p w:rsidR="000A4129" w:rsidRPr="000A4129" w:rsidRDefault="000A4129" w:rsidP="000A4129">
            <w:pPr>
              <w:jc w:val="center"/>
              <w:rPr>
                <w:sz w:val="20"/>
                <w:szCs w:val="20"/>
                <w:lang w:val="uk-UA"/>
              </w:rPr>
            </w:pPr>
            <w:r w:rsidRPr="000A4129">
              <w:rPr>
                <w:sz w:val="20"/>
                <w:szCs w:val="20"/>
                <w:lang w:val="uk-UA"/>
              </w:rPr>
              <w:t>9</w:t>
            </w:r>
          </w:p>
        </w:tc>
        <w:tc>
          <w:tcPr>
            <w:tcW w:w="720" w:type="dxa"/>
          </w:tcPr>
          <w:p w:rsidR="000A4129" w:rsidRPr="000A4129" w:rsidRDefault="000A4129" w:rsidP="000A4129">
            <w:pPr>
              <w:jc w:val="center"/>
              <w:rPr>
                <w:sz w:val="20"/>
                <w:szCs w:val="20"/>
                <w:lang w:val="uk-UA"/>
              </w:rPr>
            </w:pPr>
            <w:r w:rsidRPr="000A4129">
              <w:rPr>
                <w:sz w:val="20"/>
                <w:szCs w:val="20"/>
                <w:lang w:val="uk-UA"/>
              </w:rPr>
              <w:t>10</w:t>
            </w:r>
          </w:p>
        </w:tc>
        <w:tc>
          <w:tcPr>
            <w:tcW w:w="403" w:type="dxa"/>
          </w:tcPr>
          <w:p w:rsidR="000A4129" w:rsidRPr="000A4129" w:rsidRDefault="000A4129" w:rsidP="000A4129">
            <w:pPr>
              <w:jc w:val="center"/>
              <w:rPr>
                <w:sz w:val="20"/>
                <w:szCs w:val="20"/>
                <w:lang w:val="uk-UA"/>
              </w:rPr>
            </w:pPr>
            <w:r w:rsidRPr="000A4129">
              <w:rPr>
                <w:sz w:val="20"/>
                <w:szCs w:val="20"/>
                <w:lang w:val="uk-UA"/>
              </w:rPr>
              <w:t>11</w:t>
            </w:r>
          </w:p>
        </w:tc>
        <w:tc>
          <w:tcPr>
            <w:tcW w:w="708" w:type="dxa"/>
          </w:tcPr>
          <w:p w:rsidR="000A4129" w:rsidRPr="000A4129" w:rsidRDefault="000A4129" w:rsidP="000A4129">
            <w:pPr>
              <w:jc w:val="center"/>
              <w:rPr>
                <w:sz w:val="20"/>
                <w:szCs w:val="20"/>
                <w:lang w:val="uk-UA"/>
              </w:rPr>
            </w:pPr>
            <w:r w:rsidRPr="000A4129">
              <w:rPr>
                <w:sz w:val="20"/>
                <w:szCs w:val="20"/>
                <w:lang w:val="uk-UA"/>
              </w:rPr>
              <w:t>12</w:t>
            </w:r>
          </w:p>
        </w:tc>
        <w:tc>
          <w:tcPr>
            <w:tcW w:w="709" w:type="dxa"/>
          </w:tcPr>
          <w:p w:rsidR="000A4129" w:rsidRPr="000A4129" w:rsidRDefault="000A4129" w:rsidP="000A4129">
            <w:pPr>
              <w:jc w:val="center"/>
              <w:rPr>
                <w:sz w:val="20"/>
                <w:szCs w:val="20"/>
                <w:lang w:val="uk-UA"/>
              </w:rPr>
            </w:pPr>
            <w:r w:rsidRPr="000A4129">
              <w:rPr>
                <w:sz w:val="20"/>
                <w:szCs w:val="20"/>
                <w:lang w:val="uk-UA"/>
              </w:rPr>
              <w:t>13</w:t>
            </w:r>
          </w:p>
        </w:tc>
      </w:tr>
      <w:tr w:rsidR="000A4129" w:rsidRPr="000A4129" w:rsidTr="000A4129">
        <w:tc>
          <w:tcPr>
            <w:tcW w:w="709" w:type="dxa"/>
          </w:tcPr>
          <w:p w:rsidR="000A4129" w:rsidRPr="000A4129" w:rsidRDefault="000A4129" w:rsidP="000A4129">
            <w:pPr>
              <w:rPr>
                <w:sz w:val="16"/>
                <w:szCs w:val="16"/>
                <w:lang w:val="uk-UA"/>
              </w:rPr>
            </w:pPr>
            <w:r w:rsidRPr="000A4129">
              <w:rPr>
                <w:sz w:val="16"/>
                <w:szCs w:val="16"/>
                <w:lang w:val="uk-UA"/>
              </w:rPr>
              <w:t>Усього</w:t>
            </w:r>
          </w:p>
        </w:tc>
        <w:tc>
          <w:tcPr>
            <w:tcW w:w="567" w:type="dxa"/>
          </w:tcPr>
          <w:p w:rsidR="000A4129" w:rsidRPr="000A4129" w:rsidRDefault="000A4129" w:rsidP="000A4129">
            <w:pPr>
              <w:rPr>
                <w:b/>
                <w:sz w:val="20"/>
                <w:szCs w:val="20"/>
                <w:lang w:val="uk-UA"/>
              </w:rPr>
            </w:pPr>
          </w:p>
        </w:tc>
        <w:tc>
          <w:tcPr>
            <w:tcW w:w="851" w:type="dxa"/>
          </w:tcPr>
          <w:p w:rsidR="000A4129" w:rsidRPr="000A4129" w:rsidRDefault="000A4129" w:rsidP="000A4129">
            <w:pPr>
              <w:rPr>
                <w:b/>
                <w:sz w:val="20"/>
                <w:szCs w:val="20"/>
                <w:lang w:val="uk-UA"/>
              </w:rPr>
            </w:pPr>
          </w:p>
        </w:tc>
        <w:tc>
          <w:tcPr>
            <w:tcW w:w="992" w:type="dxa"/>
          </w:tcPr>
          <w:p w:rsidR="000A4129" w:rsidRPr="000A4129" w:rsidRDefault="000A4129" w:rsidP="000A4129">
            <w:pPr>
              <w:rPr>
                <w:b/>
                <w:sz w:val="20"/>
                <w:szCs w:val="20"/>
                <w:lang w:val="uk-UA"/>
              </w:rPr>
            </w:pPr>
          </w:p>
        </w:tc>
        <w:tc>
          <w:tcPr>
            <w:tcW w:w="1134" w:type="dxa"/>
          </w:tcPr>
          <w:p w:rsidR="000A4129" w:rsidRPr="000A4129" w:rsidRDefault="000A4129" w:rsidP="000A4129">
            <w:pPr>
              <w:rPr>
                <w:b/>
                <w:sz w:val="20"/>
                <w:szCs w:val="20"/>
                <w:lang w:val="uk-UA"/>
              </w:rPr>
            </w:pPr>
          </w:p>
        </w:tc>
        <w:tc>
          <w:tcPr>
            <w:tcW w:w="992" w:type="dxa"/>
          </w:tcPr>
          <w:p w:rsidR="000A4129" w:rsidRPr="000A4129" w:rsidRDefault="000A4129" w:rsidP="000A4129">
            <w:pPr>
              <w:rPr>
                <w:b/>
                <w:sz w:val="20"/>
                <w:szCs w:val="20"/>
                <w:lang w:val="uk-UA"/>
              </w:rPr>
            </w:pPr>
          </w:p>
        </w:tc>
        <w:tc>
          <w:tcPr>
            <w:tcW w:w="657" w:type="dxa"/>
          </w:tcPr>
          <w:p w:rsidR="000A4129" w:rsidRPr="000A4129" w:rsidRDefault="000A4129" w:rsidP="000A4129">
            <w:pPr>
              <w:rPr>
                <w:b/>
                <w:sz w:val="20"/>
                <w:szCs w:val="20"/>
                <w:lang w:val="uk-UA"/>
              </w:rPr>
            </w:pPr>
          </w:p>
        </w:tc>
        <w:tc>
          <w:tcPr>
            <w:tcW w:w="648" w:type="dxa"/>
          </w:tcPr>
          <w:p w:rsidR="000A4129" w:rsidRPr="000A4129" w:rsidRDefault="000A4129" w:rsidP="000A4129">
            <w:pPr>
              <w:rPr>
                <w:b/>
                <w:sz w:val="20"/>
                <w:szCs w:val="20"/>
                <w:lang w:val="uk-UA"/>
              </w:rPr>
            </w:pPr>
          </w:p>
        </w:tc>
        <w:tc>
          <w:tcPr>
            <w:tcW w:w="720" w:type="dxa"/>
          </w:tcPr>
          <w:p w:rsidR="000A4129" w:rsidRPr="000A4129" w:rsidRDefault="000A4129" w:rsidP="000A4129">
            <w:pPr>
              <w:rPr>
                <w:b/>
                <w:sz w:val="20"/>
                <w:szCs w:val="20"/>
                <w:lang w:val="uk-UA"/>
              </w:rPr>
            </w:pPr>
          </w:p>
        </w:tc>
        <w:tc>
          <w:tcPr>
            <w:tcW w:w="720" w:type="dxa"/>
          </w:tcPr>
          <w:p w:rsidR="000A4129" w:rsidRPr="000A4129" w:rsidRDefault="000A4129" w:rsidP="000A4129">
            <w:pPr>
              <w:rPr>
                <w:b/>
                <w:sz w:val="20"/>
                <w:szCs w:val="20"/>
                <w:lang w:val="uk-UA"/>
              </w:rPr>
            </w:pPr>
          </w:p>
        </w:tc>
        <w:tc>
          <w:tcPr>
            <w:tcW w:w="403" w:type="dxa"/>
          </w:tcPr>
          <w:p w:rsidR="000A4129" w:rsidRPr="000A4129" w:rsidRDefault="000A4129" w:rsidP="000A4129">
            <w:pPr>
              <w:rPr>
                <w:b/>
                <w:sz w:val="20"/>
                <w:szCs w:val="20"/>
                <w:lang w:val="uk-UA"/>
              </w:rPr>
            </w:pPr>
          </w:p>
        </w:tc>
        <w:tc>
          <w:tcPr>
            <w:tcW w:w="708" w:type="dxa"/>
          </w:tcPr>
          <w:p w:rsidR="000A4129" w:rsidRPr="000A4129" w:rsidRDefault="000A4129" w:rsidP="000A4129">
            <w:pPr>
              <w:rPr>
                <w:b/>
                <w:sz w:val="20"/>
                <w:szCs w:val="20"/>
                <w:lang w:val="uk-UA"/>
              </w:rPr>
            </w:pPr>
          </w:p>
        </w:tc>
        <w:tc>
          <w:tcPr>
            <w:tcW w:w="709" w:type="dxa"/>
          </w:tcPr>
          <w:p w:rsidR="000A4129" w:rsidRPr="000A4129" w:rsidRDefault="000A4129" w:rsidP="000A4129">
            <w:pPr>
              <w:rPr>
                <w:b/>
                <w:sz w:val="20"/>
                <w:szCs w:val="20"/>
                <w:lang w:val="uk-UA"/>
              </w:rPr>
            </w:pPr>
          </w:p>
        </w:tc>
      </w:tr>
    </w:tbl>
    <w:p w:rsidR="000A4129" w:rsidRPr="000A4129" w:rsidRDefault="000A4129" w:rsidP="000A4129">
      <w:pPr>
        <w:rPr>
          <w:sz w:val="20"/>
          <w:szCs w:val="20"/>
          <w:lang w:val="uk-UA"/>
        </w:rPr>
      </w:pPr>
    </w:p>
    <w:p w:rsidR="000A4129" w:rsidRPr="000A4129" w:rsidRDefault="000A4129" w:rsidP="000A4129">
      <w:pPr>
        <w:rPr>
          <w:b/>
          <w:sz w:val="20"/>
          <w:szCs w:val="20"/>
          <w:lang w:val="uk-UA"/>
        </w:rPr>
      </w:pPr>
      <w:r w:rsidRPr="000A4129">
        <w:rPr>
          <w:b/>
          <w:sz w:val="20"/>
          <w:szCs w:val="20"/>
          <w:lang w:val="uk-UA"/>
        </w:rPr>
        <w:t>Директор                 ____</w:t>
      </w:r>
      <w:r>
        <w:rPr>
          <w:b/>
          <w:sz w:val="20"/>
          <w:szCs w:val="20"/>
          <w:lang w:val="uk-UA"/>
        </w:rPr>
        <w:t>(підпис є)</w:t>
      </w:r>
      <w:r w:rsidRPr="000A4129">
        <w:rPr>
          <w:b/>
          <w:sz w:val="20"/>
          <w:szCs w:val="20"/>
          <w:lang w:val="uk-UA"/>
        </w:rPr>
        <w:t>_____                        Ольга ДОВБЕНКО</w:t>
      </w:r>
    </w:p>
    <w:p w:rsidR="000A4129" w:rsidRDefault="000A4129" w:rsidP="000A4129">
      <w:pPr>
        <w:jc w:val="center"/>
        <w:rPr>
          <w:b/>
          <w:sz w:val="36"/>
          <w:szCs w:val="40"/>
          <w:lang w:val="uk-UA"/>
        </w:rPr>
      </w:pPr>
    </w:p>
    <w:p w:rsidR="000A4129" w:rsidRDefault="000A4129" w:rsidP="000A4129">
      <w:pPr>
        <w:jc w:val="center"/>
        <w:rPr>
          <w:b/>
          <w:sz w:val="36"/>
          <w:szCs w:val="40"/>
          <w:lang w:val="uk-UA"/>
        </w:rPr>
      </w:pPr>
    </w:p>
    <w:p w:rsidR="000A4129" w:rsidRDefault="000A4129" w:rsidP="000A4129">
      <w:pPr>
        <w:jc w:val="center"/>
        <w:rPr>
          <w:b/>
          <w:sz w:val="36"/>
          <w:szCs w:val="40"/>
          <w:lang w:val="uk-UA"/>
        </w:rPr>
      </w:pPr>
    </w:p>
    <w:p w:rsidR="000A4129" w:rsidRDefault="000A4129" w:rsidP="000A4129">
      <w:pPr>
        <w:jc w:val="center"/>
        <w:rPr>
          <w:b/>
          <w:sz w:val="36"/>
          <w:szCs w:val="40"/>
          <w:lang w:val="uk-UA"/>
        </w:rPr>
      </w:pPr>
    </w:p>
    <w:p w:rsidR="000A4129" w:rsidRPr="000A4129" w:rsidRDefault="000A4129" w:rsidP="000A4129">
      <w:pPr>
        <w:jc w:val="center"/>
        <w:rPr>
          <w:b/>
          <w:sz w:val="28"/>
          <w:szCs w:val="32"/>
          <w:lang w:val="uk-UA"/>
        </w:rPr>
      </w:pPr>
      <w:r w:rsidRPr="000A4129">
        <w:rPr>
          <w:b/>
          <w:sz w:val="36"/>
          <w:szCs w:val="40"/>
          <w:lang w:val="uk-UA"/>
        </w:rPr>
        <w:t>Пояснювальна записка</w:t>
      </w:r>
    </w:p>
    <w:p w:rsidR="000A4129" w:rsidRPr="000A4129" w:rsidRDefault="000A4129" w:rsidP="000A4129">
      <w:pPr>
        <w:jc w:val="center"/>
        <w:rPr>
          <w:sz w:val="28"/>
          <w:szCs w:val="32"/>
          <w:lang w:val="uk-UA"/>
        </w:rPr>
      </w:pPr>
      <w:r w:rsidRPr="000A4129">
        <w:rPr>
          <w:sz w:val="28"/>
          <w:szCs w:val="32"/>
          <w:lang w:val="uk-UA"/>
        </w:rPr>
        <w:t>до звіту про виконання фінансового плану</w:t>
      </w:r>
    </w:p>
    <w:p w:rsidR="000A4129" w:rsidRPr="000A4129" w:rsidRDefault="000A4129" w:rsidP="000A4129">
      <w:pPr>
        <w:jc w:val="center"/>
        <w:rPr>
          <w:sz w:val="28"/>
          <w:szCs w:val="32"/>
          <w:lang w:val="uk-UA"/>
        </w:rPr>
      </w:pPr>
      <w:r w:rsidRPr="000A4129">
        <w:rPr>
          <w:sz w:val="28"/>
          <w:szCs w:val="32"/>
          <w:lang w:val="uk-UA"/>
        </w:rPr>
        <w:t>КНП «Новодністровська міська поліклініка»НМР за 2021р.</w:t>
      </w:r>
    </w:p>
    <w:p w:rsidR="000A4129" w:rsidRPr="000A4129" w:rsidRDefault="000A4129" w:rsidP="000A4129">
      <w:pPr>
        <w:rPr>
          <w:i/>
          <w:szCs w:val="28"/>
          <w:lang w:val="uk-UA"/>
        </w:rPr>
      </w:pPr>
    </w:p>
    <w:p w:rsidR="000A4129" w:rsidRPr="003619A7" w:rsidRDefault="000A4129" w:rsidP="003619A7">
      <w:pPr>
        <w:jc w:val="both"/>
        <w:rPr>
          <w:sz w:val="28"/>
          <w:szCs w:val="28"/>
          <w:lang w:val="uk-UA"/>
        </w:rPr>
      </w:pPr>
      <w:r w:rsidRPr="003619A7">
        <w:rPr>
          <w:sz w:val="28"/>
          <w:szCs w:val="28"/>
          <w:lang w:val="uk-UA"/>
        </w:rPr>
        <w:t xml:space="preserve">          Комунальне  некомерційне  підприємство  «Новодністровська міська поліклініка»   є закладом  охорони  здоров’я  ,  що надає  вторинну  медичну  допомогу населеню ,  вживає  заходи  з профілактики  захворювань населення та підтримання громадського здоров’я.</w:t>
      </w:r>
    </w:p>
    <w:p w:rsidR="000A4129" w:rsidRPr="003619A7" w:rsidRDefault="000A4129" w:rsidP="000A4129">
      <w:pPr>
        <w:ind w:firstLine="340"/>
        <w:rPr>
          <w:sz w:val="28"/>
          <w:szCs w:val="28"/>
          <w:lang w:val="uk-UA"/>
        </w:rPr>
      </w:pPr>
      <w:r w:rsidRPr="003619A7">
        <w:rPr>
          <w:sz w:val="28"/>
          <w:szCs w:val="28"/>
          <w:lang w:val="uk-UA"/>
        </w:rPr>
        <w:t>Підприємство обслуговує 10610 чоловік населення Новодністровської  територіальної громади та навколишніх сіл.</w:t>
      </w:r>
    </w:p>
    <w:p w:rsidR="000A4129" w:rsidRPr="003619A7" w:rsidRDefault="000A4129" w:rsidP="000A4129">
      <w:pPr>
        <w:ind w:firstLine="340"/>
        <w:jc w:val="both"/>
        <w:rPr>
          <w:sz w:val="28"/>
          <w:szCs w:val="28"/>
          <w:lang w:val="uk-UA"/>
        </w:rPr>
      </w:pPr>
      <w:r w:rsidRPr="003619A7">
        <w:rPr>
          <w:sz w:val="28"/>
          <w:szCs w:val="28"/>
          <w:lang w:val="uk-UA"/>
        </w:rPr>
        <w:t xml:space="preserve"> Комунальне некомерційне підприємство «Новодністровська міська поліклініка» створене шляхом реорганізації Новодністровської міської лікарні, яка розпочалася за рішенням 69 сесії </w:t>
      </w:r>
      <w:r w:rsidRPr="003619A7">
        <w:rPr>
          <w:sz w:val="28"/>
          <w:szCs w:val="28"/>
          <w:lang w:val="en-US"/>
        </w:rPr>
        <w:t>V</w:t>
      </w:r>
      <w:r w:rsidRPr="003619A7">
        <w:rPr>
          <w:sz w:val="28"/>
          <w:szCs w:val="28"/>
          <w:lang w:val="uk-UA"/>
        </w:rPr>
        <w:t xml:space="preserve">ІІ скликання Новодністровської міської ради від 02 січня 2019 року </w:t>
      </w:r>
      <w:r w:rsidRPr="003619A7">
        <w:rPr>
          <w:b/>
          <w:bCs/>
          <w:sz w:val="28"/>
          <w:szCs w:val="28"/>
          <w:bdr w:val="none" w:sz="0" w:space="0" w:color="auto" w:frame="1"/>
          <w:lang w:val="uk-UA"/>
        </w:rPr>
        <w:t>«</w:t>
      </w:r>
      <w:r w:rsidRPr="003619A7">
        <w:rPr>
          <w:sz w:val="28"/>
          <w:szCs w:val="28"/>
          <w:lang w:val="uk-UA"/>
        </w:rPr>
        <w:t>Про реорганізацію комунальної установи «Новодністровська міська лікарня»</w:t>
      </w:r>
      <w:r w:rsidRPr="003619A7">
        <w:rPr>
          <w:b/>
          <w:sz w:val="28"/>
          <w:szCs w:val="28"/>
          <w:lang w:val="uk-UA"/>
        </w:rPr>
        <w:t xml:space="preserve"> </w:t>
      </w:r>
      <w:r w:rsidRPr="003619A7">
        <w:rPr>
          <w:sz w:val="28"/>
          <w:szCs w:val="28"/>
          <w:lang w:val="uk-UA"/>
        </w:rPr>
        <w:t>шляхом перетворення у Комунальне некомерційне підприємство «Новодністровська міська поліклініка» Новодністровської міської ради.</w:t>
      </w:r>
    </w:p>
    <w:p w:rsidR="000A4129" w:rsidRPr="003619A7" w:rsidRDefault="000A4129" w:rsidP="000A4129">
      <w:pPr>
        <w:ind w:firstLine="340"/>
        <w:jc w:val="both"/>
        <w:rPr>
          <w:sz w:val="28"/>
          <w:szCs w:val="28"/>
          <w:lang w:val="uk-UA"/>
        </w:rPr>
      </w:pPr>
      <w:r w:rsidRPr="003619A7">
        <w:rPr>
          <w:sz w:val="28"/>
          <w:szCs w:val="28"/>
          <w:lang w:val="uk-UA"/>
        </w:rPr>
        <w:t>Підприємство є самостійним господарюючим суб’єктом із статусом комунального некомерційного підприємства, здійснює господарську некомерційну діяльність, яка не передбачає отримання прибутку та спрямована на досягнення, збереження, зміцнення здоров’я населення  та є правонаступником усього майна, всіх прав та обов’язків  закладу  охорони здоров»я  Новодністровська міська лікарня .</w:t>
      </w:r>
    </w:p>
    <w:p w:rsidR="000A4129" w:rsidRPr="003619A7" w:rsidRDefault="000A4129" w:rsidP="000A4129">
      <w:pPr>
        <w:rPr>
          <w:sz w:val="28"/>
          <w:szCs w:val="28"/>
          <w:lang w:val="uk-UA"/>
        </w:rPr>
      </w:pPr>
      <w:r w:rsidRPr="003619A7">
        <w:rPr>
          <w:sz w:val="28"/>
          <w:szCs w:val="28"/>
          <w:lang w:val="uk-UA"/>
        </w:rPr>
        <w:t xml:space="preserve">      Засновником та  Власником  Підприємства  є територіальна громада в</w:t>
      </w:r>
    </w:p>
    <w:p w:rsidR="000A4129" w:rsidRPr="003619A7" w:rsidRDefault="000A4129" w:rsidP="000A4129">
      <w:pPr>
        <w:rPr>
          <w:sz w:val="28"/>
          <w:szCs w:val="28"/>
          <w:lang w:val="uk-UA"/>
        </w:rPr>
      </w:pPr>
      <w:r w:rsidRPr="003619A7">
        <w:rPr>
          <w:sz w:val="28"/>
          <w:szCs w:val="28"/>
          <w:lang w:val="uk-UA"/>
        </w:rPr>
        <w:t>особі  Новодністровської міської ради .</w:t>
      </w:r>
    </w:p>
    <w:p w:rsidR="000A4129" w:rsidRPr="003619A7" w:rsidRDefault="000A4129" w:rsidP="000A4129">
      <w:pPr>
        <w:rPr>
          <w:sz w:val="28"/>
          <w:szCs w:val="28"/>
          <w:lang w:val="uk-UA"/>
        </w:rPr>
      </w:pPr>
      <w:r w:rsidRPr="003619A7">
        <w:rPr>
          <w:sz w:val="28"/>
          <w:szCs w:val="28"/>
          <w:lang w:val="uk-UA"/>
        </w:rPr>
        <w:t xml:space="preserve">    КНП  «Новодністровська міська поліклініка»  НМР  протягом   2021року</w:t>
      </w:r>
    </w:p>
    <w:p w:rsidR="000A4129" w:rsidRPr="003619A7" w:rsidRDefault="000A4129" w:rsidP="000A4129">
      <w:pPr>
        <w:rPr>
          <w:sz w:val="28"/>
          <w:szCs w:val="28"/>
          <w:lang w:val="uk-UA"/>
        </w:rPr>
      </w:pPr>
      <w:r w:rsidRPr="003619A7">
        <w:rPr>
          <w:sz w:val="28"/>
          <w:szCs w:val="28"/>
          <w:lang w:val="uk-UA"/>
        </w:rPr>
        <w:t>планувало  отримати  доходів  в  сумі  11092,3 тис.грн,  а  отримало  – 10326,9 тис.грн, в тому числі:</w:t>
      </w:r>
    </w:p>
    <w:p w:rsidR="000A4129" w:rsidRPr="003619A7" w:rsidRDefault="000A4129" w:rsidP="000A4129">
      <w:pPr>
        <w:ind w:firstLine="540"/>
        <w:rPr>
          <w:sz w:val="28"/>
          <w:szCs w:val="28"/>
          <w:lang w:val="uk-UA"/>
        </w:rPr>
      </w:pPr>
      <w:r w:rsidRPr="003619A7">
        <w:rPr>
          <w:sz w:val="28"/>
          <w:szCs w:val="28"/>
          <w:lang w:val="uk-UA"/>
        </w:rPr>
        <w:t xml:space="preserve">–від  Національної  служби  здоров’я  України -4038,8 тис.грн </w:t>
      </w:r>
    </w:p>
    <w:p w:rsidR="000A4129" w:rsidRPr="003619A7" w:rsidRDefault="000A4129" w:rsidP="000A4129">
      <w:pPr>
        <w:ind w:firstLine="540"/>
        <w:rPr>
          <w:sz w:val="28"/>
          <w:szCs w:val="28"/>
          <w:lang w:val="uk-UA"/>
        </w:rPr>
      </w:pPr>
      <w:r w:rsidRPr="003619A7">
        <w:rPr>
          <w:sz w:val="28"/>
          <w:szCs w:val="28"/>
          <w:lang w:val="uk-UA"/>
        </w:rPr>
        <w:t>-  від надходжень за надані платні послуги  - 1211,6  тис.грн</w:t>
      </w:r>
    </w:p>
    <w:p w:rsidR="000A4129" w:rsidRPr="003619A7" w:rsidRDefault="000A4129" w:rsidP="000A4129">
      <w:pPr>
        <w:ind w:firstLine="540"/>
        <w:rPr>
          <w:sz w:val="28"/>
          <w:szCs w:val="28"/>
          <w:lang w:val="uk-UA"/>
        </w:rPr>
      </w:pPr>
      <w:r w:rsidRPr="003619A7">
        <w:rPr>
          <w:sz w:val="28"/>
          <w:szCs w:val="28"/>
          <w:lang w:val="uk-UA"/>
        </w:rPr>
        <w:t xml:space="preserve">- від надання майна в оренду – 260,2 тис грн </w:t>
      </w:r>
    </w:p>
    <w:p w:rsidR="000A4129" w:rsidRPr="003619A7" w:rsidRDefault="000A4129" w:rsidP="000A4129">
      <w:pPr>
        <w:ind w:firstLine="540"/>
        <w:rPr>
          <w:sz w:val="28"/>
          <w:szCs w:val="28"/>
          <w:lang w:val="uk-UA"/>
        </w:rPr>
      </w:pPr>
      <w:r w:rsidRPr="003619A7">
        <w:rPr>
          <w:sz w:val="28"/>
          <w:szCs w:val="28"/>
          <w:lang w:val="uk-UA"/>
        </w:rPr>
        <w:t>- відшкодування комунальних платежів орендарями – 593,5</w:t>
      </w:r>
    </w:p>
    <w:p w:rsidR="000A4129" w:rsidRPr="003619A7" w:rsidRDefault="000A4129" w:rsidP="000A4129">
      <w:pPr>
        <w:ind w:firstLine="540"/>
        <w:rPr>
          <w:sz w:val="28"/>
          <w:szCs w:val="28"/>
          <w:lang w:val="uk-UA"/>
        </w:rPr>
      </w:pPr>
      <w:r w:rsidRPr="003619A7">
        <w:rPr>
          <w:sz w:val="28"/>
          <w:szCs w:val="28"/>
          <w:lang w:val="uk-UA"/>
        </w:rPr>
        <w:t xml:space="preserve"> -  кошти місцевого бюджету  - 3703,2 тис.грн одержані КНП як отримувача бюджетних коштів на виконання бюджетних програм Амбулаторнополіклінічна допомога населенню крім первинної допомоги»</w:t>
      </w:r>
    </w:p>
    <w:p w:rsidR="000A4129" w:rsidRPr="003619A7" w:rsidRDefault="000A4129" w:rsidP="000A4129">
      <w:pPr>
        <w:ind w:firstLine="540"/>
        <w:rPr>
          <w:sz w:val="28"/>
          <w:szCs w:val="28"/>
          <w:lang w:val="uk-UA"/>
        </w:rPr>
      </w:pPr>
      <w:r w:rsidRPr="003619A7">
        <w:rPr>
          <w:sz w:val="28"/>
          <w:szCs w:val="28"/>
          <w:lang w:val="uk-UA"/>
        </w:rPr>
        <w:t xml:space="preserve"> -   «Централізовані заходи лікування хворих на цукровий та нецукровий діабет» --452,5  тис.грн </w:t>
      </w:r>
    </w:p>
    <w:p w:rsidR="000A4129" w:rsidRPr="003619A7" w:rsidRDefault="000A4129" w:rsidP="000A4129">
      <w:pPr>
        <w:ind w:firstLine="540"/>
        <w:rPr>
          <w:sz w:val="28"/>
          <w:szCs w:val="28"/>
          <w:lang w:val="uk-UA"/>
        </w:rPr>
      </w:pPr>
      <w:r w:rsidRPr="003619A7">
        <w:rPr>
          <w:sz w:val="28"/>
          <w:szCs w:val="28"/>
          <w:lang w:val="uk-UA"/>
        </w:rPr>
        <w:t>-  інші операційні доходи – 67,1 дохід від  амортизаціі основних засобів.</w:t>
      </w:r>
    </w:p>
    <w:p w:rsidR="000A4129" w:rsidRPr="003619A7" w:rsidRDefault="000A4129" w:rsidP="000A4129">
      <w:pPr>
        <w:ind w:firstLine="540"/>
        <w:rPr>
          <w:sz w:val="28"/>
          <w:szCs w:val="28"/>
          <w:lang w:val="uk-UA"/>
        </w:rPr>
      </w:pPr>
    </w:p>
    <w:p w:rsidR="000A4129" w:rsidRPr="003619A7" w:rsidRDefault="000A4129" w:rsidP="000A4129">
      <w:pPr>
        <w:ind w:firstLine="708"/>
        <w:rPr>
          <w:sz w:val="28"/>
          <w:szCs w:val="28"/>
          <w:lang w:val="uk-UA"/>
        </w:rPr>
      </w:pPr>
      <w:r w:rsidRPr="003619A7">
        <w:rPr>
          <w:sz w:val="28"/>
          <w:szCs w:val="28"/>
          <w:lang w:val="uk-UA"/>
        </w:rPr>
        <w:t>Собівартість наданих послуг становить 3825,4 тис.грн. та складається з:</w:t>
      </w:r>
    </w:p>
    <w:p w:rsidR="000A4129" w:rsidRPr="003619A7" w:rsidRDefault="000A4129" w:rsidP="000A4129">
      <w:pPr>
        <w:rPr>
          <w:sz w:val="28"/>
          <w:szCs w:val="28"/>
          <w:lang w:val="uk-UA"/>
        </w:rPr>
      </w:pPr>
      <w:r w:rsidRPr="003619A7">
        <w:rPr>
          <w:sz w:val="28"/>
          <w:szCs w:val="28"/>
          <w:lang w:val="uk-UA"/>
        </w:rPr>
        <w:t>- матеріальні затрати (паливо, мед бланки, папір, заправка картриджів,</w:t>
      </w:r>
    </w:p>
    <w:p w:rsidR="000A4129" w:rsidRPr="003619A7" w:rsidRDefault="000A4129" w:rsidP="000A4129">
      <w:pPr>
        <w:rPr>
          <w:sz w:val="28"/>
          <w:szCs w:val="28"/>
          <w:lang w:val="uk-UA"/>
        </w:rPr>
      </w:pPr>
      <w:r w:rsidRPr="003619A7">
        <w:rPr>
          <w:sz w:val="28"/>
          <w:szCs w:val="28"/>
          <w:lang w:val="uk-UA"/>
        </w:rPr>
        <w:t>медикаменти,  витратні  матеріали,  реактиви  тощо)  становлять  –  328,2тис.грн.</w:t>
      </w:r>
    </w:p>
    <w:p w:rsidR="000A4129" w:rsidRPr="003619A7" w:rsidRDefault="000A4129" w:rsidP="000A4129">
      <w:pPr>
        <w:rPr>
          <w:sz w:val="28"/>
          <w:szCs w:val="28"/>
          <w:lang w:val="uk-UA"/>
        </w:rPr>
      </w:pPr>
      <w:r w:rsidRPr="003619A7">
        <w:rPr>
          <w:sz w:val="28"/>
          <w:szCs w:val="28"/>
          <w:lang w:val="uk-UA"/>
        </w:rPr>
        <w:t>- витрати на оплату праці та відрахування на соціальні заходи (заробітна</w:t>
      </w:r>
    </w:p>
    <w:p w:rsidR="000A4129" w:rsidRPr="003619A7" w:rsidRDefault="000A4129" w:rsidP="000A4129">
      <w:pPr>
        <w:rPr>
          <w:sz w:val="28"/>
          <w:szCs w:val="28"/>
          <w:lang w:val="uk-UA"/>
        </w:rPr>
      </w:pPr>
      <w:r w:rsidRPr="003619A7">
        <w:rPr>
          <w:sz w:val="28"/>
          <w:szCs w:val="28"/>
          <w:lang w:val="uk-UA"/>
        </w:rPr>
        <w:t>плата лікарів та сестер медичних) – 3331,6  тис.грн.</w:t>
      </w:r>
    </w:p>
    <w:p w:rsidR="000A4129" w:rsidRPr="003619A7" w:rsidRDefault="000A4129" w:rsidP="000A4129">
      <w:pPr>
        <w:rPr>
          <w:sz w:val="28"/>
          <w:szCs w:val="28"/>
          <w:lang w:val="uk-UA"/>
        </w:rPr>
      </w:pPr>
      <w:r w:rsidRPr="003619A7">
        <w:rPr>
          <w:sz w:val="28"/>
          <w:szCs w:val="28"/>
          <w:lang w:val="uk-UA"/>
        </w:rPr>
        <w:t>- витрати на ремонт, та утримання обкту в робочому стані – 161,7 тис.грн</w:t>
      </w:r>
    </w:p>
    <w:p w:rsidR="000A4129" w:rsidRPr="003619A7" w:rsidRDefault="000A4129" w:rsidP="000A4129">
      <w:pPr>
        <w:rPr>
          <w:sz w:val="28"/>
          <w:szCs w:val="28"/>
          <w:lang w:val="uk-UA"/>
        </w:rPr>
      </w:pPr>
      <w:r w:rsidRPr="003619A7">
        <w:rPr>
          <w:sz w:val="28"/>
          <w:szCs w:val="28"/>
          <w:lang w:val="uk-UA"/>
        </w:rPr>
        <w:t>- інші  операційні  витрати  –  3,9 тис.  грн..  (оплата  послуг  з</w:t>
      </w:r>
    </w:p>
    <w:p w:rsidR="000A4129" w:rsidRPr="003619A7" w:rsidRDefault="000A4129" w:rsidP="000A4129">
      <w:pPr>
        <w:rPr>
          <w:sz w:val="28"/>
          <w:szCs w:val="28"/>
          <w:lang w:val="uk-UA"/>
        </w:rPr>
      </w:pPr>
      <w:r w:rsidRPr="003619A7">
        <w:rPr>
          <w:sz w:val="28"/>
          <w:szCs w:val="28"/>
          <w:lang w:val="uk-UA"/>
        </w:rPr>
        <w:t xml:space="preserve">обслуговування  та  ремонту  обладнання  закупка обладнання, ремонтні роботи)  </w:t>
      </w:r>
    </w:p>
    <w:p w:rsidR="000A4129" w:rsidRPr="003619A7" w:rsidRDefault="000A4129" w:rsidP="000A4129">
      <w:pPr>
        <w:ind w:firstLine="708"/>
        <w:rPr>
          <w:sz w:val="28"/>
          <w:szCs w:val="28"/>
          <w:lang w:val="uk-UA"/>
        </w:rPr>
      </w:pPr>
      <w:r w:rsidRPr="003619A7">
        <w:rPr>
          <w:sz w:val="28"/>
          <w:szCs w:val="28"/>
          <w:lang w:val="uk-UA"/>
        </w:rPr>
        <w:t>Адміністративні витрати становить – 2145,7   тис.грн., в тому числі:</w:t>
      </w:r>
    </w:p>
    <w:p w:rsidR="000A4129" w:rsidRPr="003619A7" w:rsidRDefault="000A4129" w:rsidP="000A4129">
      <w:pPr>
        <w:jc w:val="both"/>
        <w:rPr>
          <w:sz w:val="28"/>
          <w:szCs w:val="28"/>
          <w:lang w:val="uk-UA"/>
        </w:rPr>
      </w:pPr>
      <w:r w:rsidRPr="003619A7">
        <w:rPr>
          <w:sz w:val="28"/>
          <w:szCs w:val="28"/>
          <w:lang w:val="uk-UA"/>
        </w:rPr>
        <w:t>- витрати на оплату праці та відрахування на соціальні заходи (заробітна керівництва, спеціалістів,  обслуговуючого персоналу та відрахування) – 2097,3 тис.грн.</w:t>
      </w:r>
    </w:p>
    <w:p w:rsidR="000A4129" w:rsidRPr="003619A7" w:rsidRDefault="000A4129" w:rsidP="000A4129">
      <w:pPr>
        <w:jc w:val="both"/>
        <w:rPr>
          <w:sz w:val="28"/>
          <w:szCs w:val="28"/>
          <w:lang w:val="uk-UA"/>
        </w:rPr>
      </w:pPr>
      <w:r w:rsidRPr="003619A7">
        <w:rPr>
          <w:sz w:val="28"/>
          <w:szCs w:val="28"/>
          <w:lang w:val="uk-UA"/>
        </w:rPr>
        <w:t>- інші витрати (оплата послуг з обслуговування та ремонту обладнання</w:t>
      </w:r>
    </w:p>
    <w:p w:rsidR="000A4129" w:rsidRPr="003619A7" w:rsidRDefault="000A4129" w:rsidP="000A4129">
      <w:pPr>
        <w:jc w:val="both"/>
        <w:rPr>
          <w:sz w:val="28"/>
          <w:szCs w:val="28"/>
          <w:lang w:val="uk-UA"/>
        </w:rPr>
      </w:pPr>
      <w:r w:rsidRPr="003619A7">
        <w:rPr>
          <w:sz w:val="28"/>
          <w:szCs w:val="28"/>
          <w:lang w:val="uk-UA"/>
        </w:rPr>
        <w:t>адміністративно-управлінського  персоналу,  страхування медпрацівників та водіїв, службові відрядження, оплата супроводження та  обслуговування  програмного  забезпечення,  послуги  банку, телефонний  зв'язок,  оплата  інтернет  послуг,  охорона  об'єкту, підвищення  кваліфікації  медпрацівників,  сплата  податків  тощо)  – 48,4 тис.грн.</w:t>
      </w:r>
    </w:p>
    <w:p w:rsidR="000A4129" w:rsidRPr="003619A7" w:rsidRDefault="000A4129" w:rsidP="000A4129">
      <w:pPr>
        <w:ind w:firstLine="708"/>
        <w:jc w:val="both"/>
        <w:rPr>
          <w:sz w:val="28"/>
          <w:szCs w:val="28"/>
          <w:lang w:val="uk-UA"/>
        </w:rPr>
      </w:pPr>
      <w:r w:rsidRPr="003619A7">
        <w:rPr>
          <w:sz w:val="28"/>
          <w:szCs w:val="28"/>
          <w:lang w:val="uk-UA"/>
        </w:rPr>
        <w:t xml:space="preserve"> Підприємство  за  рахунок  коштів  місцевого  бюджету  здійснювало</w:t>
      </w:r>
    </w:p>
    <w:p w:rsidR="000A4129" w:rsidRPr="003619A7" w:rsidRDefault="000A4129" w:rsidP="000A4129">
      <w:pPr>
        <w:jc w:val="both"/>
        <w:rPr>
          <w:sz w:val="28"/>
          <w:szCs w:val="28"/>
          <w:lang w:val="uk-UA"/>
        </w:rPr>
      </w:pPr>
      <w:r w:rsidRPr="003619A7">
        <w:rPr>
          <w:sz w:val="28"/>
          <w:szCs w:val="28"/>
          <w:lang w:val="uk-UA"/>
        </w:rPr>
        <w:t xml:space="preserve">видатки на оплату енергоносіїв та комунальних послуг- 1993,4 , заробітної плати -1360,5 (вт.ч. вузьких спеціалістів та обслуговуючого персоналу), </w:t>
      </w:r>
    </w:p>
    <w:p w:rsidR="000A4129" w:rsidRPr="003619A7" w:rsidRDefault="000A4129" w:rsidP="000A4129">
      <w:pPr>
        <w:jc w:val="both"/>
        <w:rPr>
          <w:sz w:val="28"/>
          <w:szCs w:val="28"/>
          <w:lang w:val="uk-UA"/>
        </w:rPr>
      </w:pPr>
      <w:r w:rsidRPr="003619A7">
        <w:rPr>
          <w:sz w:val="28"/>
          <w:szCs w:val="28"/>
          <w:lang w:val="uk-UA"/>
        </w:rPr>
        <w:t xml:space="preserve">-349,25 обслуговування та ремонт спеціалізованого медичного обладнання,  додаткових лабораторних досліджень,  забезпечення  інсуліном  населення, виплата пільгової пенсії , а  за  рахунок  коштів  отриманих  від  НСЗУ  –  оплату  видатки безпосередньо пов’язані з наданням медичної допомоги: оплата заробітної плати лікарів ,  сестер медичних, молодших сестер медичних та адмінперсоналу, закупівля бензину, обслуговування медичного транспорту  та  комп’ютерної  техніки,  обов’язкові  лабораторні  дослідження (закупівля реактивів та витратних матеріалів, заробітна плата лаборантів), придбання медикаментів та витратних матеріалів тощо. </w:t>
      </w:r>
    </w:p>
    <w:p w:rsidR="000A4129" w:rsidRPr="003619A7" w:rsidRDefault="000A4129" w:rsidP="000A4129">
      <w:pPr>
        <w:ind w:firstLine="540"/>
        <w:jc w:val="both"/>
        <w:rPr>
          <w:sz w:val="28"/>
          <w:szCs w:val="28"/>
          <w:lang w:val="uk-UA"/>
        </w:rPr>
      </w:pPr>
      <w:r w:rsidRPr="003619A7">
        <w:rPr>
          <w:sz w:val="28"/>
          <w:szCs w:val="28"/>
          <w:lang w:val="uk-UA"/>
        </w:rPr>
        <w:t xml:space="preserve">  За  2021  рік  фактичні  надходження КНП  «Новодністровська міська поліклініка» НМР значно  зменьшились , що ускладнює діяльність закладу та збільшується кредиторська заборгованність.  </w:t>
      </w:r>
    </w:p>
    <w:p w:rsidR="000A4129" w:rsidRPr="000A4129" w:rsidRDefault="000A4129" w:rsidP="000A4129">
      <w:pPr>
        <w:jc w:val="both"/>
        <w:rPr>
          <w:szCs w:val="28"/>
          <w:lang w:val="uk-UA"/>
        </w:rPr>
      </w:pPr>
    </w:p>
    <w:p w:rsidR="000A4129" w:rsidRPr="000A4129" w:rsidRDefault="000A4129" w:rsidP="000A4129">
      <w:pPr>
        <w:jc w:val="both"/>
        <w:rPr>
          <w:szCs w:val="28"/>
          <w:lang w:val="uk-UA"/>
        </w:rPr>
      </w:pPr>
    </w:p>
    <w:p w:rsidR="000A4129" w:rsidRPr="000A4129" w:rsidRDefault="000A4129" w:rsidP="000A4129">
      <w:pPr>
        <w:jc w:val="both"/>
        <w:rPr>
          <w:sz w:val="28"/>
          <w:szCs w:val="28"/>
          <w:lang w:val="uk-UA"/>
        </w:rPr>
      </w:pPr>
      <w:r w:rsidRPr="000A4129">
        <w:rPr>
          <w:sz w:val="28"/>
          <w:szCs w:val="28"/>
          <w:lang w:val="uk-UA"/>
        </w:rPr>
        <w:t>Директор</w:t>
      </w:r>
    </w:p>
    <w:p w:rsidR="000A4129" w:rsidRPr="000A4129" w:rsidRDefault="000A4129" w:rsidP="000A4129">
      <w:pPr>
        <w:jc w:val="both"/>
        <w:rPr>
          <w:sz w:val="28"/>
          <w:szCs w:val="28"/>
          <w:lang w:val="uk-UA"/>
        </w:rPr>
      </w:pPr>
      <w:r w:rsidRPr="000A4129">
        <w:rPr>
          <w:sz w:val="28"/>
          <w:szCs w:val="28"/>
          <w:lang w:val="uk-UA"/>
        </w:rPr>
        <w:t xml:space="preserve">КНП «Новодністровська міська поліклініка» НМР     </w:t>
      </w:r>
      <w:r>
        <w:rPr>
          <w:sz w:val="28"/>
          <w:szCs w:val="28"/>
          <w:lang w:val="uk-UA"/>
        </w:rPr>
        <w:t>(підпис є)</w:t>
      </w:r>
      <w:r w:rsidRPr="000A4129">
        <w:rPr>
          <w:sz w:val="28"/>
          <w:szCs w:val="28"/>
          <w:lang w:val="uk-UA"/>
        </w:rPr>
        <w:t xml:space="preserve">    О.Довбенко </w:t>
      </w:r>
    </w:p>
    <w:p w:rsidR="000A4129" w:rsidRDefault="000A4129" w:rsidP="000A4129">
      <w:pPr>
        <w:rPr>
          <w:sz w:val="28"/>
          <w:szCs w:val="28"/>
          <w:lang w:val="uk-UA"/>
        </w:rPr>
      </w:pPr>
    </w:p>
    <w:p w:rsidR="000A4129" w:rsidRDefault="000A4129" w:rsidP="000A4129">
      <w:pPr>
        <w:rPr>
          <w:sz w:val="28"/>
          <w:szCs w:val="28"/>
          <w:lang w:val="uk-UA"/>
        </w:rPr>
      </w:pPr>
      <w:r>
        <w:rPr>
          <w:sz w:val="28"/>
          <w:szCs w:val="28"/>
          <w:lang w:val="uk-UA"/>
        </w:rPr>
        <w:t>Згідно з оригіналом</w:t>
      </w:r>
    </w:p>
    <w:p w:rsidR="000A4129" w:rsidRDefault="000A4129" w:rsidP="000A4129">
      <w:pPr>
        <w:rPr>
          <w:b/>
          <w:sz w:val="28"/>
          <w:szCs w:val="28"/>
          <w:lang w:val="uk-UA"/>
        </w:rPr>
      </w:pPr>
    </w:p>
    <w:p w:rsidR="000A4129" w:rsidRDefault="000A4129" w:rsidP="000A4129">
      <w:pPr>
        <w:rPr>
          <w:b/>
          <w:sz w:val="28"/>
          <w:szCs w:val="28"/>
          <w:lang w:val="uk-UA"/>
        </w:rPr>
      </w:pPr>
      <w:r>
        <w:rPr>
          <w:b/>
          <w:sz w:val="28"/>
          <w:szCs w:val="28"/>
          <w:lang w:val="uk-UA"/>
        </w:rPr>
        <w:t>Керуючий справами</w:t>
      </w:r>
    </w:p>
    <w:p w:rsidR="000A4129" w:rsidRDefault="000A4129" w:rsidP="000A4129">
      <w:pPr>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p>
    <w:p w:rsidR="000A4129" w:rsidRDefault="000A4129" w:rsidP="006572F6">
      <w:pPr>
        <w:rPr>
          <w:b/>
          <w:sz w:val="28"/>
          <w:szCs w:val="28"/>
          <w:lang w:val="uk-UA"/>
        </w:rPr>
      </w:pPr>
    </w:p>
    <w:p w:rsidR="006572F6" w:rsidRDefault="006572F6" w:rsidP="006572F6">
      <w:pPr>
        <w:rPr>
          <w:b/>
          <w:sz w:val="28"/>
          <w:szCs w:val="28"/>
          <w:lang w:val="uk-UA"/>
        </w:rPr>
      </w:pPr>
      <w:r>
        <w:rPr>
          <w:b/>
          <w:sz w:val="28"/>
          <w:szCs w:val="28"/>
          <w:lang w:val="uk-UA"/>
        </w:rPr>
        <w:br w:type="page"/>
      </w:r>
    </w:p>
    <w:p w:rsidR="006572F6" w:rsidRDefault="006572F6" w:rsidP="006572F6">
      <w:pPr>
        <w:jc w:val="right"/>
        <w:rPr>
          <w:b/>
          <w:bCs/>
          <w:sz w:val="28"/>
          <w:szCs w:val="28"/>
          <w:lang w:val="uk-UA"/>
        </w:rPr>
      </w:pPr>
      <w:r>
        <w:rPr>
          <w:b/>
          <w:sz w:val="28"/>
          <w:szCs w:val="28"/>
          <w:lang w:val="uk-UA"/>
        </w:rPr>
        <w:t>Копія</w:t>
      </w:r>
    </w:p>
    <w:p w:rsidR="006572F6" w:rsidRDefault="006572F6" w:rsidP="006572F6">
      <w:pPr>
        <w:jc w:val="center"/>
      </w:pPr>
      <w:r>
        <w:rPr>
          <w:noProof/>
        </w:rPr>
        <w:drawing>
          <wp:inline distT="0" distB="0" distL="0" distR="0" wp14:anchorId="55E78080" wp14:editId="2D398831">
            <wp:extent cx="428625" cy="57150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28625" cy="571500"/>
                    </a:xfrm>
                    <a:prstGeom prst="rect">
                      <a:avLst/>
                    </a:prstGeom>
                  </pic:spPr>
                </pic:pic>
              </a:graphicData>
            </a:graphic>
          </wp:inline>
        </w:drawing>
      </w:r>
    </w:p>
    <w:p w:rsidR="006572F6" w:rsidRDefault="006572F6" w:rsidP="006572F6">
      <w:pPr>
        <w:jc w:val="center"/>
        <w:rPr>
          <w:b/>
          <w:sz w:val="36"/>
          <w:szCs w:val="36"/>
        </w:rPr>
      </w:pPr>
      <w:r>
        <w:rPr>
          <w:b/>
          <w:sz w:val="36"/>
          <w:szCs w:val="36"/>
        </w:rPr>
        <w:t>У К Р А Ї Н А</w:t>
      </w:r>
    </w:p>
    <w:p w:rsidR="006572F6" w:rsidRDefault="006572F6" w:rsidP="006572F6">
      <w:pPr>
        <w:jc w:val="center"/>
        <w:rPr>
          <w:b/>
          <w:sz w:val="36"/>
        </w:rPr>
      </w:pPr>
      <w:r>
        <w:rPr>
          <w:b/>
          <w:sz w:val="36"/>
        </w:rPr>
        <w:t>Новодністровська міська рада</w:t>
      </w:r>
    </w:p>
    <w:p w:rsidR="006572F6" w:rsidRDefault="006572F6" w:rsidP="006572F6">
      <w:pPr>
        <w:jc w:val="center"/>
        <w:rPr>
          <w:b/>
          <w:sz w:val="36"/>
        </w:rPr>
      </w:pPr>
      <w:r>
        <w:rPr>
          <w:b/>
          <w:sz w:val="36"/>
        </w:rPr>
        <w:t>Виконавчий комітет</w:t>
      </w:r>
    </w:p>
    <w:p w:rsidR="006572F6" w:rsidRDefault="006572F6" w:rsidP="006572F6">
      <w:pPr>
        <w:jc w:val="center"/>
        <w:rPr>
          <w:b/>
          <w:sz w:val="36"/>
        </w:rPr>
      </w:pPr>
    </w:p>
    <w:p w:rsidR="006572F6" w:rsidRDefault="006572F6" w:rsidP="006572F6">
      <w:pPr>
        <w:jc w:val="center"/>
        <w:rPr>
          <w:b/>
          <w:sz w:val="32"/>
          <w:szCs w:val="32"/>
        </w:rPr>
      </w:pPr>
      <w:r>
        <w:rPr>
          <w:b/>
          <w:sz w:val="32"/>
          <w:szCs w:val="32"/>
        </w:rPr>
        <w:t>Р І Ш Е Н Н Я</w:t>
      </w:r>
    </w:p>
    <w:p w:rsidR="006572F6" w:rsidRDefault="006572F6" w:rsidP="006572F6">
      <w:pPr>
        <w:jc w:val="both"/>
        <w:rPr>
          <w:sz w:val="28"/>
          <w:szCs w:val="28"/>
        </w:rPr>
      </w:pPr>
    </w:p>
    <w:p w:rsidR="006572F6" w:rsidRDefault="006572F6" w:rsidP="006572F6">
      <w:pPr>
        <w:jc w:val="both"/>
        <w:rPr>
          <w:sz w:val="28"/>
          <w:szCs w:val="28"/>
        </w:rPr>
      </w:pPr>
      <w:r>
        <w:rPr>
          <w:sz w:val="28"/>
          <w:szCs w:val="28"/>
          <w:u w:val="single"/>
          <w:lang w:val="uk-UA"/>
        </w:rPr>
        <w:t>08.06</w:t>
      </w:r>
      <w:r>
        <w:rPr>
          <w:sz w:val="28"/>
          <w:szCs w:val="28"/>
          <w:u w:val="single"/>
        </w:rPr>
        <w:t>.2022 №</w:t>
      </w:r>
      <w:r>
        <w:rPr>
          <w:sz w:val="28"/>
          <w:szCs w:val="28"/>
          <w:u w:val="single"/>
          <w:lang w:val="uk-UA"/>
        </w:rPr>
        <w:t>70/11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 Новодністровськ </w:t>
      </w:r>
    </w:p>
    <w:p w:rsidR="006572F6" w:rsidRDefault="006572F6" w:rsidP="006572F6">
      <w:pPr>
        <w:jc w:val="both"/>
        <w:rPr>
          <w:sz w:val="28"/>
          <w:szCs w:val="28"/>
        </w:rPr>
      </w:pPr>
    </w:p>
    <w:p w:rsidR="000B6890" w:rsidRPr="000B6890" w:rsidRDefault="000B6890" w:rsidP="000B6890">
      <w:pPr>
        <w:shd w:val="clear" w:color="auto" w:fill="FFFFFF"/>
        <w:tabs>
          <w:tab w:val="left" w:pos="3780"/>
          <w:tab w:val="left" w:pos="4680"/>
        </w:tabs>
        <w:spacing w:line="293" w:lineRule="atLeast"/>
        <w:ind w:right="4419"/>
        <w:jc w:val="both"/>
        <w:textAlignment w:val="baseline"/>
        <w:rPr>
          <w:rFonts w:eastAsia="Calibri"/>
          <w:b/>
          <w:bCs/>
          <w:sz w:val="28"/>
          <w:szCs w:val="28"/>
          <w:lang w:val="uk-UA" w:eastAsia="uk-UA"/>
        </w:rPr>
      </w:pPr>
      <w:r w:rsidRPr="000B6890">
        <w:rPr>
          <w:rFonts w:eastAsia="Calibri"/>
          <w:b/>
          <w:bCs/>
          <w:sz w:val="28"/>
          <w:szCs w:val="28"/>
          <w:lang w:val="uk-UA" w:eastAsia="uk-UA"/>
        </w:rPr>
        <w:t>Про затвердження звіту по виконанню фінансового плану ДКП Управління «Тепловодоканал»</w:t>
      </w:r>
      <w:r w:rsidRPr="000B6890">
        <w:rPr>
          <w:rFonts w:eastAsia="Calibri"/>
          <w:sz w:val="28"/>
          <w:szCs w:val="28"/>
          <w:lang w:val="uk-UA" w:eastAsia="uk-UA"/>
        </w:rPr>
        <w:t xml:space="preserve"> </w:t>
      </w:r>
      <w:r w:rsidRPr="000B6890">
        <w:rPr>
          <w:rFonts w:eastAsia="Calibri"/>
          <w:b/>
          <w:bCs/>
          <w:sz w:val="28"/>
          <w:szCs w:val="28"/>
          <w:lang w:val="uk-UA" w:eastAsia="uk-UA"/>
        </w:rPr>
        <w:t>за І квартал 2022 року</w:t>
      </w:r>
    </w:p>
    <w:p w:rsidR="000B6890" w:rsidRPr="000B6890" w:rsidRDefault="000B6890" w:rsidP="000B6890">
      <w:pPr>
        <w:jc w:val="both"/>
        <w:rPr>
          <w:rFonts w:eastAsia="Calibri"/>
          <w:sz w:val="28"/>
          <w:szCs w:val="28"/>
          <w:lang w:val="uk-UA" w:eastAsia="uk-UA"/>
        </w:rPr>
      </w:pPr>
    </w:p>
    <w:p w:rsidR="000B6890" w:rsidRPr="000B6890" w:rsidRDefault="000B6890" w:rsidP="000B6890">
      <w:pPr>
        <w:jc w:val="both"/>
        <w:rPr>
          <w:rFonts w:eastAsia="Calibri"/>
          <w:sz w:val="28"/>
          <w:szCs w:val="28"/>
          <w:lang w:val="uk-UA" w:eastAsia="uk-UA"/>
        </w:rPr>
      </w:pPr>
    </w:p>
    <w:p w:rsidR="000B6890" w:rsidRPr="000B6890" w:rsidRDefault="000B6890" w:rsidP="000B6890">
      <w:pPr>
        <w:ind w:firstLine="720"/>
        <w:jc w:val="both"/>
        <w:rPr>
          <w:rFonts w:eastAsia="Calibri"/>
          <w:sz w:val="28"/>
          <w:szCs w:val="28"/>
          <w:lang w:val="uk-UA" w:eastAsia="uk-UA"/>
        </w:rPr>
      </w:pPr>
      <w:r w:rsidRPr="000B6890">
        <w:rPr>
          <w:rFonts w:eastAsia="Calibri"/>
          <w:sz w:val="28"/>
          <w:szCs w:val="28"/>
          <w:lang w:val="uk-UA" w:eastAsia="uk-UA"/>
        </w:rPr>
        <w:t xml:space="preserve">Відповідно до Закону України “Про місцеве самоврядування в Україні”, рішення виконавчого комітету від 01.03.2017 року №27/3 «Про затвердження порядку складання, затвердження та контролю за виконанням фінансових планів комунальних підприємств територіальної громади м.Новодністровськ», розглянувши інформацію начальника ДКП Управління «Тепловодоканал» Цибульського І.М., виконавчий комітет Новодністровської міської ради </w:t>
      </w:r>
    </w:p>
    <w:p w:rsidR="000B6890" w:rsidRPr="000B6890" w:rsidRDefault="000B6890" w:rsidP="000B6890">
      <w:pPr>
        <w:ind w:firstLine="720"/>
        <w:jc w:val="both"/>
        <w:rPr>
          <w:rFonts w:eastAsia="Calibri"/>
          <w:sz w:val="28"/>
          <w:szCs w:val="28"/>
          <w:lang w:val="uk-UA" w:eastAsia="uk-UA"/>
        </w:rPr>
      </w:pPr>
    </w:p>
    <w:p w:rsidR="000B6890" w:rsidRPr="000B6890" w:rsidRDefault="000B6890" w:rsidP="000B6890">
      <w:pPr>
        <w:tabs>
          <w:tab w:val="center" w:pos="5100"/>
          <w:tab w:val="left" w:pos="7650"/>
        </w:tabs>
        <w:jc w:val="center"/>
        <w:outlineLvl w:val="0"/>
        <w:rPr>
          <w:rFonts w:eastAsia="Calibri"/>
          <w:b/>
          <w:sz w:val="28"/>
          <w:szCs w:val="28"/>
          <w:lang w:val="uk-UA" w:eastAsia="uk-UA"/>
        </w:rPr>
      </w:pPr>
      <w:r w:rsidRPr="000B6890">
        <w:rPr>
          <w:rFonts w:eastAsia="Calibri"/>
          <w:b/>
          <w:sz w:val="28"/>
          <w:szCs w:val="28"/>
          <w:lang w:val="uk-UA" w:eastAsia="uk-UA"/>
        </w:rPr>
        <w:t>В И Р І Ш И В:</w:t>
      </w:r>
    </w:p>
    <w:p w:rsidR="000B6890" w:rsidRPr="000B6890" w:rsidRDefault="000B6890" w:rsidP="000B6890">
      <w:pPr>
        <w:ind w:firstLine="561"/>
        <w:jc w:val="center"/>
        <w:rPr>
          <w:rFonts w:eastAsia="Calibri"/>
          <w:b/>
          <w:sz w:val="28"/>
          <w:szCs w:val="28"/>
          <w:lang w:val="uk-UA" w:eastAsia="uk-UA"/>
        </w:rPr>
      </w:pPr>
    </w:p>
    <w:p w:rsidR="000B6890" w:rsidRPr="000B6890" w:rsidRDefault="000B6890" w:rsidP="000B6890">
      <w:pPr>
        <w:ind w:firstLine="708"/>
        <w:jc w:val="both"/>
        <w:rPr>
          <w:rFonts w:eastAsia="Calibri"/>
          <w:sz w:val="28"/>
          <w:szCs w:val="28"/>
          <w:lang w:val="uk-UA" w:eastAsia="uk-UA"/>
        </w:rPr>
      </w:pPr>
      <w:r w:rsidRPr="000B6890">
        <w:rPr>
          <w:rFonts w:eastAsia="Calibri"/>
          <w:sz w:val="28"/>
          <w:szCs w:val="28"/>
          <w:lang w:val="uk-UA" w:eastAsia="uk-UA"/>
        </w:rPr>
        <w:t>1. Затвердити звіт про виконання фінансового плану ДКП Управління «Тепловодоканал»  за І квартал 2022</w:t>
      </w:r>
      <w:r w:rsidRPr="000B6890">
        <w:rPr>
          <w:rFonts w:eastAsia="Calibri"/>
          <w:b/>
          <w:bCs/>
          <w:sz w:val="28"/>
          <w:szCs w:val="28"/>
          <w:lang w:val="uk-UA" w:eastAsia="uk-UA"/>
        </w:rPr>
        <w:t xml:space="preserve"> </w:t>
      </w:r>
      <w:r w:rsidRPr="000B6890">
        <w:rPr>
          <w:rFonts w:eastAsia="Calibri"/>
          <w:sz w:val="28"/>
          <w:szCs w:val="28"/>
          <w:lang w:val="uk-UA" w:eastAsia="uk-UA"/>
        </w:rPr>
        <w:t xml:space="preserve">року згідно додатку. </w:t>
      </w:r>
    </w:p>
    <w:p w:rsidR="000B6890" w:rsidRPr="000B6890" w:rsidRDefault="000B6890" w:rsidP="000B6890">
      <w:pPr>
        <w:ind w:firstLine="720"/>
        <w:jc w:val="both"/>
        <w:rPr>
          <w:sz w:val="28"/>
          <w:szCs w:val="28"/>
          <w:lang w:val="uk-UA"/>
        </w:rPr>
      </w:pPr>
      <w:r w:rsidRPr="000B6890">
        <w:rPr>
          <w:sz w:val="28"/>
          <w:szCs w:val="28"/>
          <w:lang w:val="uk-UA"/>
        </w:rPr>
        <w:t>2.</w:t>
      </w:r>
      <w:r w:rsidRPr="000B6890">
        <w:rPr>
          <w:rFonts w:ascii="Tahoma" w:hAnsi="Tahoma" w:cs="Tahoma"/>
          <w:sz w:val="28"/>
          <w:szCs w:val="28"/>
          <w:lang w:val="uk-UA"/>
        </w:rPr>
        <w:t xml:space="preserve"> </w:t>
      </w:r>
      <w:r w:rsidRPr="000B6890">
        <w:rPr>
          <w:sz w:val="28"/>
          <w:szCs w:val="28"/>
          <w:lang w:val="uk-UA"/>
        </w:rPr>
        <w:t>Відділу організаційної роботи та зв’язків із громадськістю здійснити оприлюднення цього рішення на офіційному сайті Новодністровської міської ради.</w:t>
      </w:r>
    </w:p>
    <w:p w:rsidR="000B6890" w:rsidRPr="000B6890" w:rsidRDefault="000B6890" w:rsidP="000B6890">
      <w:pPr>
        <w:ind w:firstLine="720"/>
        <w:jc w:val="both"/>
        <w:rPr>
          <w:sz w:val="28"/>
          <w:szCs w:val="28"/>
          <w:lang w:val="uk-UA"/>
        </w:rPr>
      </w:pPr>
      <w:r w:rsidRPr="000B6890">
        <w:rPr>
          <w:sz w:val="28"/>
          <w:szCs w:val="28"/>
          <w:lang w:val="uk-UA"/>
        </w:rPr>
        <w:t>3. Контроль за виконанням цього рішення покласти на заступника міського голови з питань діяльності виконавчих органів Новодністровської міської ради (Петрик Б.Ю.).</w:t>
      </w:r>
    </w:p>
    <w:p w:rsidR="006572F6" w:rsidRPr="000B6890" w:rsidRDefault="006572F6" w:rsidP="006572F6">
      <w:pPr>
        <w:rPr>
          <w:sz w:val="28"/>
          <w:szCs w:val="28"/>
          <w:lang w:val="uk-UA"/>
        </w:rPr>
      </w:pPr>
    </w:p>
    <w:p w:rsidR="006572F6" w:rsidRDefault="006572F6" w:rsidP="006572F6">
      <w:pPr>
        <w:rPr>
          <w:sz w:val="28"/>
          <w:szCs w:val="28"/>
        </w:rPr>
      </w:pPr>
    </w:p>
    <w:p w:rsidR="006572F6" w:rsidRDefault="006572F6" w:rsidP="006572F6">
      <w:pPr>
        <w:rPr>
          <w:sz w:val="28"/>
          <w:szCs w:val="28"/>
          <w:lang w:val="uk-UA"/>
        </w:rPr>
      </w:pPr>
    </w:p>
    <w:p w:rsidR="006572F6" w:rsidRDefault="006572F6" w:rsidP="006572F6">
      <w:pPr>
        <w:jc w:val="both"/>
        <w:rPr>
          <w:b/>
          <w:sz w:val="28"/>
          <w:szCs w:val="28"/>
          <w:lang w:val="uk-UA"/>
        </w:rPr>
      </w:pPr>
      <w:r>
        <w:rPr>
          <w:b/>
          <w:sz w:val="28"/>
          <w:szCs w:val="28"/>
          <w:lang w:val="uk-UA"/>
        </w:rPr>
        <w:t>Міський голова</w:t>
      </w:r>
      <w:r>
        <w:rPr>
          <w:b/>
          <w:sz w:val="28"/>
          <w:szCs w:val="28"/>
          <w:lang w:val="uk-UA"/>
        </w:rPr>
        <w:tab/>
      </w:r>
      <w:r>
        <w:rPr>
          <w:b/>
          <w:sz w:val="28"/>
          <w:szCs w:val="28"/>
        </w:rPr>
        <w:tab/>
      </w:r>
      <w:r>
        <w:rPr>
          <w:b/>
          <w:sz w:val="28"/>
          <w:szCs w:val="28"/>
        </w:rPr>
        <w:tab/>
      </w:r>
      <w:r>
        <w:rPr>
          <w:b/>
          <w:sz w:val="28"/>
          <w:szCs w:val="28"/>
          <w:lang w:val="uk-UA"/>
        </w:rPr>
        <w:t>(підпис є)</w:t>
      </w:r>
      <w:r>
        <w:rPr>
          <w:b/>
          <w:sz w:val="28"/>
          <w:szCs w:val="28"/>
        </w:rPr>
        <w:tab/>
      </w:r>
      <w:r>
        <w:rPr>
          <w:b/>
          <w:sz w:val="28"/>
          <w:szCs w:val="28"/>
        </w:rPr>
        <w:tab/>
      </w:r>
      <w:r>
        <w:rPr>
          <w:b/>
          <w:sz w:val="28"/>
          <w:szCs w:val="28"/>
        </w:rPr>
        <w:tab/>
        <w:t>Наталя Ц</w:t>
      </w:r>
      <w:r>
        <w:rPr>
          <w:b/>
          <w:sz w:val="28"/>
          <w:szCs w:val="28"/>
          <w:lang w:val="uk-UA"/>
        </w:rPr>
        <w:t>ИМБАЛЮК</w:t>
      </w:r>
    </w:p>
    <w:p w:rsidR="006572F6" w:rsidRDefault="006572F6" w:rsidP="006572F6">
      <w:pPr>
        <w:rPr>
          <w:sz w:val="28"/>
          <w:szCs w:val="28"/>
          <w:lang w:val="uk-UA"/>
        </w:rPr>
      </w:pPr>
    </w:p>
    <w:p w:rsidR="006572F6" w:rsidRDefault="006572F6" w:rsidP="006572F6">
      <w:pPr>
        <w:rPr>
          <w:sz w:val="28"/>
          <w:szCs w:val="28"/>
          <w:lang w:val="uk-UA"/>
        </w:rPr>
      </w:pPr>
      <w:r>
        <w:rPr>
          <w:sz w:val="28"/>
          <w:szCs w:val="28"/>
          <w:lang w:val="uk-UA"/>
        </w:rPr>
        <w:t>Згідно з оригіналом</w:t>
      </w:r>
    </w:p>
    <w:p w:rsidR="006572F6" w:rsidRDefault="006572F6" w:rsidP="006572F6">
      <w:pPr>
        <w:rPr>
          <w:b/>
          <w:sz w:val="28"/>
          <w:szCs w:val="28"/>
          <w:lang w:val="uk-UA"/>
        </w:rPr>
      </w:pPr>
    </w:p>
    <w:p w:rsidR="006572F6" w:rsidRDefault="006572F6" w:rsidP="006572F6">
      <w:pPr>
        <w:rPr>
          <w:b/>
          <w:sz w:val="28"/>
          <w:szCs w:val="28"/>
          <w:lang w:val="uk-UA"/>
        </w:rPr>
      </w:pPr>
      <w:r>
        <w:rPr>
          <w:b/>
          <w:sz w:val="28"/>
          <w:szCs w:val="28"/>
          <w:lang w:val="uk-UA"/>
        </w:rPr>
        <w:t>Керуючий справами</w:t>
      </w:r>
    </w:p>
    <w:p w:rsidR="006572F6" w:rsidRDefault="006572F6" w:rsidP="006572F6">
      <w:pPr>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p>
    <w:p w:rsidR="000B6890" w:rsidRDefault="000B6890">
      <w:pPr>
        <w:rPr>
          <w:b/>
          <w:sz w:val="28"/>
          <w:szCs w:val="28"/>
          <w:lang w:val="uk-UA"/>
        </w:rPr>
      </w:pPr>
      <w:r>
        <w:rPr>
          <w:b/>
          <w:sz w:val="28"/>
          <w:szCs w:val="28"/>
          <w:lang w:val="uk-UA"/>
        </w:rPr>
        <w:br w:type="page"/>
      </w:r>
    </w:p>
    <w:p w:rsidR="000B6890" w:rsidRPr="004A5F50" w:rsidRDefault="000B6890" w:rsidP="000B6890">
      <w:pPr>
        <w:tabs>
          <w:tab w:val="left" w:pos="120"/>
        </w:tabs>
        <w:jc w:val="both"/>
        <w:rPr>
          <w:b/>
          <w:highlight w:val="yellow"/>
          <w:u w:val="single"/>
          <w:lang w:val="uk-UA"/>
        </w:rPr>
      </w:pPr>
    </w:p>
    <w:p w:rsidR="000B6890" w:rsidRPr="004A5F50" w:rsidRDefault="000B6890" w:rsidP="004A5F50">
      <w:pPr>
        <w:ind w:left="5812"/>
        <w:rPr>
          <w:b/>
          <w:bCs/>
          <w:color w:val="000000"/>
        </w:rPr>
      </w:pPr>
      <w:r w:rsidRPr="004A5F50">
        <w:rPr>
          <w:b/>
          <w:bCs/>
          <w:color w:val="000000"/>
        </w:rPr>
        <w:t xml:space="preserve">Додаток </w:t>
      </w:r>
    </w:p>
    <w:p w:rsidR="004A5F50" w:rsidRPr="004A5F50" w:rsidRDefault="000B6890" w:rsidP="004A5F50">
      <w:pPr>
        <w:ind w:left="5812"/>
        <w:rPr>
          <w:color w:val="000000"/>
        </w:rPr>
      </w:pPr>
      <w:r w:rsidRPr="004A5F50">
        <w:rPr>
          <w:color w:val="000000"/>
        </w:rPr>
        <w:t>до рішення виконавчого комітету</w:t>
      </w:r>
    </w:p>
    <w:p w:rsidR="000B6890" w:rsidRPr="004A5F50" w:rsidRDefault="000B6890" w:rsidP="004A5F50">
      <w:pPr>
        <w:ind w:left="5812"/>
        <w:rPr>
          <w:b/>
          <w:highlight w:val="yellow"/>
          <w:u w:val="single"/>
          <w:lang w:val="uk-UA"/>
        </w:rPr>
      </w:pPr>
      <w:r w:rsidRPr="004A5F50">
        <w:rPr>
          <w:color w:val="000000"/>
        </w:rPr>
        <w:t>від</w:t>
      </w:r>
      <w:r w:rsidR="004A5F50" w:rsidRPr="004A5F50">
        <w:rPr>
          <w:color w:val="000000"/>
          <w:lang w:val="uk-UA"/>
        </w:rPr>
        <w:t xml:space="preserve"> 08.06.</w:t>
      </w:r>
      <w:r w:rsidRPr="004A5F50">
        <w:rPr>
          <w:color w:val="000000"/>
        </w:rPr>
        <w:t>2022р. №</w:t>
      </w:r>
      <w:r w:rsidR="004A5F50" w:rsidRPr="004A5F50">
        <w:rPr>
          <w:color w:val="000000"/>
          <w:lang w:val="uk-UA"/>
        </w:rPr>
        <w:t>70/11</w:t>
      </w:r>
    </w:p>
    <w:tbl>
      <w:tblPr>
        <w:tblW w:w="9497" w:type="dxa"/>
        <w:tblLook w:val="04A0" w:firstRow="1" w:lastRow="0" w:firstColumn="1" w:lastColumn="0" w:noHBand="0" w:noVBand="1"/>
      </w:tblPr>
      <w:tblGrid>
        <w:gridCol w:w="3969"/>
        <w:gridCol w:w="792"/>
        <w:gridCol w:w="876"/>
        <w:gridCol w:w="876"/>
        <w:gridCol w:w="1421"/>
        <w:gridCol w:w="1557"/>
        <w:gridCol w:w="6"/>
      </w:tblGrid>
      <w:tr w:rsidR="000B6890" w:rsidRPr="00C5499D" w:rsidTr="004A5F50">
        <w:trPr>
          <w:trHeight w:val="300"/>
        </w:trPr>
        <w:tc>
          <w:tcPr>
            <w:tcW w:w="9497" w:type="dxa"/>
            <w:gridSpan w:val="7"/>
            <w:tcBorders>
              <w:top w:val="nil"/>
              <w:left w:val="nil"/>
              <w:bottom w:val="nil"/>
              <w:right w:val="nil"/>
            </w:tcBorders>
            <w:shd w:val="clear" w:color="auto" w:fill="auto"/>
            <w:noWrap/>
            <w:vAlign w:val="center"/>
            <w:hideMark/>
          </w:tcPr>
          <w:p w:rsidR="000B6890" w:rsidRPr="00C5499D" w:rsidRDefault="000B6890" w:rsidP="000B6890">
            <w:pPr>
              <w:jc w:val="center"/>
              <w:rPr>
                <w:b/>
                <w:bCs/>
                <w:color w:val="000000"/>
                <w:sz w:val="20"/>
                <w:szCs w:val="20"/>
              </w:rPr>
            </w:pPr>
            <w:r w:rsidRPr="00C5499D">
              <w:rPr>
                <w:b/>
                <w:bCs/>
                <w:color w:val="000000"/>
                <w:sz w:val="20"/>
                <w:szCs w:val="20"/>
              </w:rPr>
              <w:t>ЗВІТ</w:t>
            </w:r>
          </w:p>
        </w:tc>
      </w:tr>
      <w:tr w:rsidR="000B6890" w:rsidRPr="00C5499D" w:rsidTr="004A5F50">
        <w:trPr>
          <w:trHeight w:val="300"/>
        </w:trPr>
        <w:tc>
          <w:tcPr>
            <w:tcW w:w="9497" w:type="dxa"/>
            <w:gridSpan w:val="7"/>
            <w:tcBorders>
              <w:top w:val="nil"/>
              <w:left w:val="nil"/>
              <w:bottom w:val="nil"/>
              <w:right w:val="nil"/>
            </w:tcBorders>
            <w:shd w:val="clear" w:color="auto" w:fill="auto"/>
            <w:noWrap/>
            <w:vAlign w:val="center"/>
            <w:hideMark/>
          </w:tcPr>
          <w:p w:rsidR="000B6890" w:rsidRPr="00C5499D" w:rsidRDefault="000B6890" w:rsidP="000B6890">
            <w:pPr>
              <w:jc w:val="center"/>
              <w:rPr>
                <w:b/>
                <w:bCs/>
                <w:color w:val="000000"/>
                <w:sz w:val="20"/>
                <w:szCs w:val="20"/>
              </w:rPr>
            </w:pPr>
            <w:r w:rsidRPr="00C5499D">
              <w:rPr>
                <w:b/>
                <w:bCs/>
                <w:color w:val="000000"/>
                <w:sz w:val="20"/>
                <w:szCs w:val="20"/>
              </w:rPr>
              <w:t>ПРО ВИКОНАННЯ ФІНАНСОВОГО ПЛАНУ КОМУНАЛЬНОГО ПІДПРИЄМСТВА</w:t>
            </w:r>
          </w:p>
        </w:tc>
      </w:tr>
      <w:tr w:rsidR="000B6890" w:rsidRPr="00C5499D" w:rsidTr="004A5F50">
        <w:trPr>
          <w:trHeight w:val="300"/>
        </w:trPr>
        <w:tc>
          <w:tcPr>
            <w:tcW w:w="9497" w:type="dxa"/>
            <w:gridSpan w:val="7"/>
            <w:tcBorders>
              <w:top w:val="nil"/>
              <w:left w:val="nil"/>
              <w:bottom w:val="nil"/>
              <w:right w:val="nil"/>
            </w:tcBorders>
            <w:shd w:val="clear" w:color="auto" w:fill="auto"/>
            <w:noWrap/>
            <w:vAlign w:val="center"/>
            <w:hideMark/>
          </w:tcPr>
          <w:p w:rsidR="000B6890" w:rsidRPr="00C5499D" w:rsidRDefault="000B6890" w:rsidP="000B6890">
            <w:pPr>
              <w:jc w:val="center"/>
              <w:rPr>
                <w:b/>
                <w:bCs/>
                <w:color w:val="000000"/>
                <w:sz w:val="20"/>
                <w:szCs w:val="20"/>
              </w:rPr>
            </w:pPr>
            <w:r w:rsidRPr="00C5499D">
              <w:rPr>
                <w:b/>
                <w:bCs/>
                <w:color w:val="000000"/>
                <w:sz w:val="20"/>
                <w:szCs w:val="20"/>
              </w:rPr>
              <w:t>ДКП Управління «Тепловодоканал</w:t>
            </w:r>
          </w:p>
        </w:tc>
      </w:tr>
      <w:tr w:rsidR="000B6890" w:rsidRPr="00C5499D" w:rsidTr="004A5F50">
        <w:trPr>
          <w:trHeight w:val="300"/>
        </w:trPr>
        <w:tc>
          <w:tcPr>
            <w:tcW w:w="9497" w:type="dxa"/>
            <w:gridSpan w:val="7"/>
            <w:tcBorders>
              <w:top w:val="nil"/>
              <w:left w:val="nil"/>
              <w:bottom w:val="nil"/>
              <w:right w:val="nil"/>
            </w:tcBorders>
            <w:shd w:val="clear" w:color="auto" w:fill="auto"/>
            <w:noWrap/>
            <w:vAlign w:val="center"/>
            <w:hideMark/>
          </w:tcPr>
          <w:p w:rsidR="000B6890" w:rsidRPr="00C5499D" w:rsidRDefault="000B6890" w:rsidP="000B6890">
            <w:pPr>
              <w:jc w:val="center"/>
              <w:rPr>
                <w:b/>
                <w:bCs/>
                <w:color w:val="000000"/>
                <w:sz w:val="20"/>
                <w:szCs w:val="20"/>
              </w:rPr>
            </w:pPr>
            <w:r w:rsidRPr="00C5499D">
              <w:rPr>
                <w:b/>
                <w:bCs/>
                <w:color w:val="000000"/>
                <w:sz w:val="20"/>
                <w:szCs w:val="20"/>
              </w:rPr>
              <w:t>за   І квартал  2022 року</w:t>
            </w:r>
          </w:p>
        </w:tc>
      </w:tr>
      <w:tr w:rsidR="000B6890" w:rsidRPr="00C5499D" w:rsidTr="004A5F50">
        <w:trPr>
          <w:trHeight w:val="315"/>
        </w:trPr>
        <w:tc>
          <w:tcPr>
            <w:tcW w:w="9497" w:type="dxa"/>
            <w:gridSpan w:val="7"/>
            <w:tcBorders>
              <w:top w:val="nil"/>
              <w:left w:val="nil"/>
              <w:bottom w:val="nil"/>
              <w:right w:val="nil"/>
            </w:tcBorders>
            <w:shd w:val="clear" w:color="auto" w:fill="auto"/>
            <w:noWrap/>
            <w:vAlign w:val="center"/>
            <w:hideMark/>
          </w:tcPr>
          <w:p w:rsidR="000B6890" w:rsidRPr="00C5499D" w:rsidRDefault="000B6890" w:rsidP="000B6890">
            <w:pPr>
              <w:jc w:val="center"/>
              <w:rPr>
                <w:b/>
                <w:bCs/>
                <w:color w:val="000000"/>
                <w:sz w:val="20"/>
                <w:szCs w:val="20"/>
              </w:rPr>
            </w:pPr>
            <w:r w:rsidRPr="00C5499D">
              <w:rPr>
                <w:b/>
                <w:bCs/>
                <w:color w:val="000000"/>
                <w:sz w:val="20"/>
                <w:szCs w:val="20"/>
              </w:rPr>
              <w:t>Основні фінансові показники</w:t>
            </w:r>
          </w:p>
        </w:tc>
      </w:tr>
      <w:tr w:rsidR="000B6890" w:rsidRPr="00C5499D" w:rsidTr="004A5F50">
        <w:trPr>
          <w:gridAfter w:val="1"/>
          <w:wAfter w:w="6" w:type="dxa"/>
          <w:trHeight w:val="315"/>
        </w:trPr>
        <w:tc>
          <w:tcPr>
            <w:tcW w:w="396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Найменування показника</w:t>
            </w:r>
          </w:p>
        </w:tc>
        <w:tc>
          <w:tcPr>
            <w:tcW w:w="7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xml:space="preserve">Код рядка </w:t>
            </w:r>
          </w:p>
        </w:tc>
        <w:tc>
          <w:tcPr>
            <w:tcW w:w="4730" w:type="dxa"/>
            <w:gridSpan w:val="4"/>
            <w:tcBorders>
              <w:top w:val="single" w:sz="8" w:space="0" w:color="auto"/>
              <w:left w:val="nil"/>
              <w:bottom w:val="single" w:sz="8" w:space="0" w:color="auto"/>
              <w:right w:val="single" w:sz="8" w:space="0" w:color="000000"/>
            </w:tcBorders>
            <w:shd w:val="clear" w:color="auto" w:fill="auto"/>
            <w:vAlign w:val="center"/>
            <w:hideMark/>
          </w:tcPr>
          <w:p w:rsidR="000B6890" w:rsidRPr="00C5499D" w:rsidRDefault="000B6890" w:rsidP="000B6890">
            <w:pPr>
              <w:jc w:val="center"/>
              <w:rPr>
                <w:color w:val="000000"/>
              </w:rPr>
            </w:pPr>
            <w:r w:rsidRPr="00C5499D">
              <w:rPr>
                <w:color w:val="000000"/>
              </w:rPr>
              <w:t>Звітний період</w:t>
            </w:r>
          </w:p>
        </w:tc>
      </w:tr>
      <w:tr w:rsidR="000B6890" w:rsidRPr="00C5499D" w:rsidTr="004A5F50">
        <w:trPr>
          <w:gridAfter w:val="1"/>
          <w:wAfter w:w="6" w:type="dxa"/>
          <w:trHeight w:val="525"/>
        </w:trPr>
        <w:tc>
          <w:tcPr>
            <w:tcW w:w="3969" w:type="dxa"/>
            <w:vMerge/>
            <w:tcBorders>
              <w:top w:val="single" w:sz="8" w:space="0" w:color="auto"/>
              <w:left w:val="single" w:sz="8" w:space="0" w:color="auto"/>
              <w:bottom w:val="single" w:sz="8" w:space="0" w:color="000000"/>
              <w:right w:val="single" w:sz="8" w:space="0" w:color="auto"/>
            </w:tcBorders>
            <w:vAlign w:val="center"/>
            <w:hideMark/>
          </w:tcPr>
          <w:p w:rsidR="000B6890" w:rsidRPr="00C5499D" w:rsidRDefault="000B6890" w:rsidP="000B6890">
            <w:pPr>
              <w:rPr>
                <w:color w:val="000000"/>
              </w:rPr>
            </w:pPr>
          </w:p>
        </w:tc>
        <w:tc>
          <w:tcPr>
            <w:tcW w:w="792" w:type="dxa"/>
            <w:vMerge/>
            <w:tcBorders>
              <w:top w:val="single" w:sz="8" w:space="0" w:color="auto"/>
              <w:left w:val="single" w:sz="8" w:space="0" w:color="auto"/>
              <w:bottom w:val="single" w:sz="8" w:space="0" w:color="000000"/>
              <w:right w:val="single" w:sz="8" w:space="0" w:color="auto"/>
            </w:tcBorders>
            <w:vAlign w:val="center"/>
            <w:hideMark/>
          </w:tcPr>
          <w:p w:rsidR="000B6890" w:rsidRPr="00C5499D" w:rsidRDefault="000B6890" w:rsidP="000B6890">
            <w:pPr>
              <w:rPr>
                <w:color w:val="000000"/>
              </w:rPr>
            </w:pP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план</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факт</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відхилення, +/-</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виконання,%</w:t>
            </w:r>
          </w:p>
        </w:tc>
      </w:tr>
      <w:tr w:rsidR="000B6890" w:rsidRPr="00C5499D" w:rsidTr="004A5F50">
        <w:trPr>
          <w:gridAfter w:val="1"/>
          <w:wAfter w:w="6" w:type="dxa"/>
          <w:trHeight w:val="33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1</w:t>
            </w:r>
          </w:p>
        </w:tc>
        <w:tc>
          <w:tcPr>
            <w:tcW w:w="792"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2</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3</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4</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5</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6</w:t>
            </w:r>
          </w:p>
        </w:tc>
      </w:tr>
      <w:tr w:rsidR="000B6890" w:rsidRPr="00C5499D" w:rsidTr="004A5F50">
        <w:trPr>
          <w:trHeight w:val="315"/>
        </w:trPr>
        <w:tc>
          <w:tcPr>
            <w:tcW w:w="949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B6890" w:rsidRPr="00C5499D" w:rsidRDefault="000B6890" w:rsidP="000B6890">
            <w:pPr>
              <w:jc w:val="center"/>
              <w:rPr>
                <w:b/>
                <w:bCs/>
                <w:color w:val="000000"/>
              </w:rPr>
            </w:pPr>
            <w:r w:rsidRPr="00C5499D">
              <w:rPr>
                <w:b/>
                <w:bCs/>
                <w:color w:val="000000"/>
              </w:rPr>
              <w:t>І. Формування фінансових результатів</w:t>
            </w:r>
          </w:p>
        </w:tc>
      </w:tr>
      <w:tr w:rsidR="000B6890" w:rsidRPr="00C5499D" w:rsidTr="004A5F50">
        <w:trPr>
          <w:gridAfter w:val="1"/>
          <w:wAfter w:w="6" w:type="dxa"/>
          <w:trHeight w:val="55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Чистий дохід від реалізації продукції (товарів, робіт, послуг)</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1040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9545,7</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6814,9</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-2730,8</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71,4</w:t>
            </w:r>
          </w:p>
        </w:tc>
      </w:tr>
      <w:tr w:rsidR="000B6890" w:rsidRPr="00C5499D" w:rsidTr="004A5F50">
        <w:trPr>
          <w:gridAfter w:val="1"/>
          <w:wAfter w:w="6" w:type="dxa"/>
          <w:trHeight w:val="58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Собівартість реалізованої продукції (товарів, робіт, послуг)</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1050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6782,5</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6792</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9,5</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100,1</w:t>
            </w:r>
          </w:p>
        </w:tc>
      </w:tr>
      <w:tr w:rsidR="000B6890" w:rsidRPr="00C5499D" w:rsidTr="004A5F50">
        <w:trPr>
          <w:gridAfter w:val="1"/>
          <w:wAfter w:w="6" w:type="dxa"/>
          <w:trHeight w:val="33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b/>
                <w:bCs/>
                <w:color w:val="000000"/>
              </w:rPr>
            </w:pPr>
            <w:r w:rsidRPr="00C5499D">
              <w:rPr>
                <w:b/>
                <w:bCs/>
                <w:color w:val="000000"/>
              </w:rPr>
              <w:t>Валовий прибуток/збиток</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b/>
                <w:bCs/>
                <w:color w:val="000000"/>
              </w:rPr>
            </w:pPr>
            <w:r w:rsidRPr="00C5499D">
              <w:rPr>
                <w:b/>
                <w:bCs/>
                <w:color w:val="000000"/>
              </w:rPr>
              <w:t>1060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2763,2</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22,9</w:t>
            </w:r>
          </w:p>
        </w:tc>
        <w:tc>
          <w:tcPr>
            <w:tcW w:w="1421"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b/>
                <w:bCs/>
                <w:color w:val="000000"/>
              </w:rPr>
            </w:pPr>
            <w:r w:rsidRPr="00C5499D">
              <w:rPr>
                <w:b/>
                <w:bCs/>
                <w:color w:val="000000"/>
              </w:rPr>
              <w:t>-2740,3</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0,8</w:t>
            </w:r>
          </w:p>
        </w:tc>
      </w:tr>
      <w:tr w:rsidR="000B6890" w:rsidRPr="00C5499D" w:rsidTr="004A5F50">
        <w:trPr>
          <w:gridAfter w:val="1"/>
          <w:wAfter w:w="6" w:type="dxa"/>
          <w:trHeight w:val="33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Інші операційні доходи</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1070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111,5</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202,4</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90,9</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181,5</w:t>
            </w:r>
          </w:p>
        </w:tc>
      </w:tr>
      <w:tr w:rsidR="000B6890" w:rsidRPr="00C5499D" w:rsidTr="004A5F50">
        <w:trPr>
          <w:gridAfter w:val="1"/>
          <w:wAfter w:w="6" w:type="dxa"/>
          <w:trHeight w:val="33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Адміністративні витрати</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1080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626</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684,4</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58,4</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109,3</w:t>
            </w:r>
          </w:p>
        </w:tc>
      </w:tr>
      <w:tr w:rsidR="000B6890" w:rsidRPr="00C5499D" w:rsidTr="004A5F50">
        <w:trPr>
          <w:gridAfter w:val="1"/>
          <w:wAfter w:w="6" w:type="dxa"/>
          <w:trHeight w:val="33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Витрати на збут</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1110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211</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232,8</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21,8</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110,3</w:t>
            </w:r>
          </w:p>
        </w:tc>
      </w:tr>
      <w:tr w:rsidR="000B6890" w:rsidRPr="00C5499D" w:rsidTr="004A5F50">
        <w:trPr>
          <w:gridAfter w:val="1"/>
          <w:wAfter w:w="6" w:type="dxa"/>
          <w:trHeight w:val="33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Інші операційні витрати</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1120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59,1</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118</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58,9</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199,7</w:t>
            </w:r>
          </w:p>
        </w:tc>
      </w:tr>
      <w:tr w:rsidR="000B6890" w:rsidRPr="00C5499D" w:rsidTr="004A5F50">
        <w:trPr>
          <w:gridAfter w:val="1"/>
          <w:wAfter w:w="6" w:type="dxa"/>
          <w:trHeight w:val="570"/>
        </w:trPr>
        <w:tc>
          <w:tcPr>
            <w:tcW w:w="3969" w:type="dxa"/>
            <w:tcBorders>
              <w:top w:val="nil"/>
              <w:left w:val="single" w:sz="8" w:space="0" w:color="auto"/>
              <w:bottom w:val="nil"/>
              <w:right w:val="single" w:sz="8" w:space="0" w:color="auto"/>
            </w:tcBorders>
            <w:shd w:val="clear" w:color="auto" w:fill="auto"/>
            <w:vAlign w:val="center"/>
            <w:hideMark/>
          </w:tcPr>
          <w:p w:rsidR="000B6890" w:rsidRPr="00C5499D" w:rsidRDefault="000B6890" w:rsidP="000B6890">
            <w:pPr>
              <w:rPr>
                <w:b/>
                <w:bCs/>
                <w:color w:val="000000"/>
              </w:rPr>
            </w:pPr>
            <w:r w:rsidRPr="00C5499D">
              <w:rPr>
                <w:b/>
                <w:bCs/>
                <w:color w:val="000000"/>
              </w:rPr>
              <w:t>Фінансовий результат від операційної діяльності: прибуток/збиток</w:t>
            </w:r>
          </w:p>
        </w:tc>
        <w:tc>
          <w:tcPr>
            <w:tcW w:w="792" w:type="dxa"/>
            <w:tcBorders>
              <w:top w:val="nil"/>
              <w:left w:val="nil"/>
              <w:bottom w:val="nil"/>
              <w:right w:val="single" w:sz="8" w:space="0" w:color="auto"/>
            </w:tcBorders>
            <w:shd w:val="clear" w:color="auto" w:fill="auto"/>
            <w:noWrap/>
            <w:vAlign w:val="center"/>
            <w:hideMark/>
          </w:tcPr>
          <w:p w:rsidR="000B6890" w:rsidRPr="00C5499D" w:rsidRDefault="000B6890" w:rsidP="000B6890">
            <w:pPr>
              <w:jc w:val="center"/>
              <w:rPr>
                <w:b/>
                <w:bCs/>
                <w:color w:val="000000"/>
              </w:rPr>
            </w:pPr>
            <w:r w:rsidRPr="00C5499D">
              <w:rPr>
                <w:b/>
                <w:bCs/>
                <w:color w:val="000000"/>
              </w:rPr>
              <w:t>1130</w:t>
            </w:r>
          </w:p>
        </w:tc>
        <w:tc>
          <w:tcPr>
            <w:tcW w:w="876" w:type="dxa"/>
            <w:tcBorders>
              <w:top w:val="nil"/>
              <w:left w:val="nil"/>
              <w:bottom w:val="nil"/>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1978,6</w:t>
            </w:r>
          </w:p>
        </w:tc>
        <w:tc>
          <w:tcPr>
            <w:tcW w:w="876" w:type="dxa"/>
            <w:tcBorders>
              <w:top w:val="nil"/>
              <w:left w:val="nil"/>
              <w:bottom w:val="nil"/>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-809,9</w:t>
            </w:r>
          </w:p>
        </w:tc>
        <w:tc>
          <w:tcPr>
            <w:tcW w:w="1421"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b/>
                <w:bCs/>
                <w:color w:val="000000"/>
              </w:rPr>
            </w:pPr>
            <w:r w:rsidRPr="00C5499D">
              <w:rPr>
                <w:b/>
                <w:bCs/>
                <w:color w:val="000000"/>
              </w:rPr>
              <w:t>-2788,5</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-40,9</w:t>
            </w:r>
          </w:p>
        </w:tc>
      </w:tr>
      <w:tr w:rsidR="000B6890" w:rsidRPr="00C5499D" w:rsidTr="004A5F50">
        <w:trPr>
          <w:gridAfter w:val="1"/>
          <w:wAfter w:w="6" w:type="dxa"/>
          <w:trHeight w:val="390"/>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Доходи від фінансової діяльності</w:t>
            </w:r>
          </w:p>
        </w:tc>
        <w:tc>
          <w:tcPr>
            <w:tcW w:w="792" w:type="dxa"/>
            <w:tcBorders>
              <w:top w:val="single" w:sz="8" w:space="0" w:color="auto"/>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1140</w:t>
            </w:r>
          </w:p>
        </w:tc>
        <w:tc>
          <w:tcPr>
            <w:tcW w:w="876" w:type="dxa"/>
            <w:tcBorders>
              <w:top w:val="single" w:sz="8" w:space="0" w:color="auto"/>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876" w:type="dxa"/>
            <w:tcBorders>
              <w:top w:val="single" w:sz="8" w:space="0" w:color="auto"/>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r>
      <w:tr w:rsidR="000B6890" w:rsidRPr="00C5499D" w:rsidTr="004A5F50">
        <w:trPr>
          <w:gridAfter w:val="1"/>
          <w:wAfter w:w="6" w:type="dxa"/>
          <w:trHeight w:val="39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Витрати від фінансової діяльності</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1150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r>
      <w:tr w:rsidR="000B6890" w:rsidRPr="00C5499D" w:rsidTr="004A5F50">
        <w:trPr>
          <w:gridAfter w:val="1"/>
          <w:wAfter w:w="6" w:type="dxa"/>
          <w:trHeight w:val="33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Інші доходи</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1160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65,5</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111,1</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45,6</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169,6</w:t>
            </w:r>
          </w:p>
        </w:tc>
      </w:tr>
      <w:tr w:rsidR="000B6890" w:rsidRPr="00C5499D" w:rsidTr="004A5F50">
        <w:trPr>
          <w:gridAfter w:val="1"/>
          <w:wAfter w:w="6" w:type="dxa"/>
          <w:trHeight w:val="33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Інші витрати</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1170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r>
      <w:tr w:rsidR="000B6890" w:rsidRPr="00C5499D" w:rsidTr="004A5F50">
        <w:trPr>
          <w:gridAfter w:val="1"/>
          <w:wAfter w:w="6" w:type="dxa"/>
          <w:trHeight w:val="6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b/>
                <w:bCs/>
                <w:color w:val="000000"/>
              </w:rPr>
            </w:pPr>
            <w:r w:rsidRPr="00C5499D">
              <w:rPr>
                <w:b/>
                <w:bCs/>
                <w:color w:val="000000"/>
              </w:rPr>
              <w:t>Фінансовий результат до оподаткування:  прибуток/збиток</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b/>
                <w:bCs/>
                <w:color w:val="000000"/>
              </w:rPr>
            </w:pPr>
            <w:r w:rsidRPr="00C5499D">
              <w:rPr>
                <w:b/>
                <w:bCs/>
                <w:color w:val="000000"/>
              </w:rPr>
              <w:t>1200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2044,1</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-698,8</w:t>
            </w:r>
          </w:p>
        </w:tc>
        <w:tc>
          <w:tcPr>
            <w:tcW w:w="1421"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b/>
                <w:bCs/>
                <w:color w:val="000000"/>
              </w:rPr>
            </w:pPr>
            <w:r w:rsidRPr="00C5499D">
              <w:rPr>
                <w:b/>
                <w:bCs/>
                <w:color w:val="000000"/>
              </w:rPr>
              <w:t>-2742,9</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-34,2</w:t>
            </w:r>
          </w:p>
        </w:tc>
      </w:tr>
      <w:tr w:rsidR="000B6890" w:rsidRPr="00C5499D" w:rsidTr="004A5F50">
        <w:trPr>
          <w:gridAfter w:val="1"/>
          <w:wAfter w:w="6" w:type="dxa"/>
          <w:trHeight w:val="57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Витрати (дохід) з податку на прибуток</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1210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r>
      <w:tr w:rsidR="000B6890" w:rsidRPr="00C5499D" w:rsidTr="004A5F50">
        <w:trPr>
          <w:gridAfter w:val="1"/>
          <w:wAfter w:w="6" w:type="dxa"/>
          <w:trHeight w:val="6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b/>
                <w:bCs/>
                <w:color w:val="000000"/>
              </w:rPr>
            </w:pPr>
            <w:r w:rsidRPr="00C5499D">
              <w:rPr>
                <w:b/>
                <w:bCs/>
                <w:color w:val="000000"/>
              </w:rPr>
              <w:t>Чистий  фінансовий результат: прибуток/збиток</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b/>
                <w:bCs/>
                <w:color w:val="000000"/>
              </w:rPr>
            </w:pPr>
            <w:r w:rsidRPr="00C5499D">
              <w:rPr>
                <w:b/>
                <w:bCs/>
                <w:color w:val="000000"/>
              </w:rPr>
              <w:t>1230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2044,1</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-698,8</w:t>
            </w:r>
          </w:p>
        </w:tc>
        <w:tc>
          <w:tcPr>
            <w:tcW w:w="1421"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b/>
                <w:bCs/>
                <w:color w:val="000000"/>
              </w:rPr>
            </w:pPr>
            <w:r w:rsidRPr="00C5499D">
              <w:rPr>
                <w:b/>
                <w:bCs/>
                <w:color w:val="000000"/>
              </w:rPr>
              <w:t>-2742,9</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-34,2</w:t>
            </w:r>
          </w:p>
        </w:tc>
      </w:tr>
      <w:tr w:rsidR="000B6890" w:rsidRPr="00C5499D" w:rsidTr="004A5F50">
        <w:trPr>
          <w:trHeight w:val="330"/>
        </w:trPr>
        <w:tc>
          <w:tcPr>
            <w:tcW w:w="9497"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B6890" w:rsidRPr="00C5499D" w:rsidRDefault="000B6890" w:rsidP="000B6890">
            <w:pPr>
              <w:jc w:val="center"/>
              <w:rPr>
                <w:b/>
                <w:bCs/>
                <w:color w:val="000000"/>
              </w:rPr>
            </w:pPr>
            <w:r w:rsidRPr="00C5499D">
              <w:rPr>
                <w:b/>
                <w:bCs/>
                <w:color w:val="000000"/>
              </w:rPr>
              <w:t>IІ. Розрахунки з бюджетом</w:t>
            </w:r>
          </w:p>
        </w:tc>
      </w:tr>
      <w:tr w:rsidR="000B6890" w:rsidRPr="00C5499D" w:rsidTr="004A5F50">
        <w:trPr>
          <w:gridAfter w:val="1"/>
          <w:wAfter w:w="6" w:type="dxa"/>
          <w:trHeight w:val="67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Дивіденди/відрахування частини чистого прибутку</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2100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228,1</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-228,1</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3,6</w:t>
            </w:r>
          </w:p>
        </w:tc>
      </w:tr>
      <w:tr w:rsidR="000B6890" w:rsidRPr="00C5499D" w:rsidTr="004A5F50">
        <w:trPr>
          <w:gridAfter w:val="1"/>
          <w:wAfter w:w="6" w:type="dxa"/>
          <w:trHeight w:val="34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Податок на прибуток підприємств</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2110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41,3</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r>
      <w:tr w:rsidR="000B6890" w:rsidRPr="00C5499D" w:rsidTr="004A5F50">
        <w:trPr>
          <w:gridAfter w:val="1"/>
          <w:wAfter w:w="6" w:type="dxa"/>
          <w:trHeight w:val="58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Податок на додану вартість, нарахований до сплати до державного бюджету за підсумками звітного періоду</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2120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810,8</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428,6</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-382,2</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52,9</w:t>
            </w:r>
          </w:p>
        </w:tc>
      </w:tr>
      <w:tr w:rsidR="000B6890" w:rsidRPr="00C5499D" w:rsidTr="004A5F50">
        <w:trPr>
          <w:gridAfter w:val="1"/>
          <w:wAfter w:w="6" w:type="dxa"/>
          <w:trHeight w:val="94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Податок на додану вартість, що підлягає відшкодуванню з державного бюджету за підсумками звітного періоду</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2130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15</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r>
      <w:tr w:rsidR="000B6890" w:rsidRPr="00C5499D" w:rsidTr="004A5F50">
        <w:trPr>
          <w:gridAfter w:val="1"/>
          <w:wAfter w:w="6" w:type="dxa"/>
          <w:trHeight w:val="73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Сплата інших податків, зборів, обов'язкових платежів до державного та місцевих бюджетів</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2140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368,1</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402,2</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34,1</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109,3</w:t>
            </w:r>
          </w:p>
        </w:tc>
      </w:tr>
      <w:tr w:rsidR="000B6890" w:rsidRPr="00C5499D" w:rsidTr="004A5F50">
        <w:trPr>
          <w:gridAfter w:val="1"/>
          <w:wAfter w:w="6" w:type="dxa"/>
          <w:trHeight w:val="55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 xml:space="preserve">Єдиний внесок на загальнообов'язкове державне соціальне страхування                              </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2150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408,1</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650,1</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242</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159,3</w:t>
            </w:r>
          </w:p>
        </w:tc>
      </w:tr>
      <w:tr w:rsidR="000B6890" w:rsidRPr="00C5499D" w:rsidTr="004A5F50">
        <w:trPr>
          <w:gridAfter w:val="1"/>
          <w:wAfter w:w="6" w:type="dxa"/>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b/>
                <w:bCs/>
                <w:color w:val="000000"/>
              </w:rPr>
            </w:pPr>
            <w:r w:rsidRPr="00C5499D">
              <w:rPr>
                <w:b/>
                <w:bCs/>
                <w:color w:val="000000"/>
              </w:rPr>
              <w:t>Усього виплат на користь держави</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b/>
                <w:bCs/>
                <w:color w:val="000000"/>
              </w:rPr>
            </w:pPr>
            <w:r w:rsidRPr="00C5499D">
              <w:rPr>
                <w:b/>
                <w:bCs/>
                <w:color w:val="000000"/>
              </w:rPr>
              <w:t>2200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1815,1</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1480,9</w:t>
            </w:r>
          </w:p>
        </w:tc>
        <w:tc>
          <w:tcPr>
            <w:tcW w:w="1421"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b/>
                <w:bCs/>
                <w:color w:val="000000"/>
              </w:rPr>
            </w:pPr>
            <w:r w:rsidRPr="00C5499D">
              <w:rPr>
                <w:b/>
                <w:bCs/>
                <w:color w:val="000000"/>
              </w:rPr>
              <w:t>-334,2</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81,6</w:t>
            </w:r>
          </w:p>
        </w:tc>
      </w:tr>
      <w:tr w:rsidR="000B6890" w:rsidRPr="00C5499D" w:rsidTr="004A5F50">
        <w:trPr>
          <w:trHeight w:val="330"/>
        </w:trPr>
        <w:tc>
          <w:tcPr>
            <w:tcW w:w="9497"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B6890" w:rsidRPr="00C5499D" w:rsidRDefault="000B6890" w:rsidP="000B6890">
            <w:pPr>
              <w:jc w:val="center"/>
              <w:rPr>
                <w:b/>
                <w:bCs/>
                <w:color w:val="000000"/>
              </w:rPr>
            </w:pPr>
            <w:r w:rsidRPr="00C5499D">
              <w:rPr>
                <w:b/>
                <w:bCs/>
                <w:color w:val="000000"/>
              </w:rPr>
              <w:t>ІІІ. Рух грошових коштів</w:t>
            </w:r>
          </w:p>
        </w:tc>
      </w:tr>
      <w:tr w:rsidR="000B6890" w:rsidRPr="00C5499D" w:rsidTr="004A5F50">
        <w:trPr>
          <w:gridAfter w:val="1"/>
          <w:wAfter w:w="6" w:type="dxa"/>
          <w:trHeight w:val="52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b/>
                <w:bCs/>
                <w:color w:val="000000"/>
              </w:rPr>
            </w:pPr>
            <w:r w:rsidRPr="00C5499D">
              <w:rPr>
                <w:b/>
                <w:bCs/>
                <w:color w:val="000000"/>
              </w:rPr>
              <w:t>Грошові кошти на початок періоду</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b/>
                <w:bCs/>
                <w:color w:val="000000"/>
              </w:rPr>
            </w:pPr>
            <w:r w:rsidRPr="00C5499D">
              <w:rPr>
                <w:b/>
                <w:bCs/>
                <w:color w:val="000000"/>
              </w:rPr>
              <w:t>3600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 </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b/>
                <w:bCs/>
                <w:color w:val="000000"/>
              </w:rPr>
            </w:pPr>
            <w:r w:rsidRPr="00C5499D">
              <w:rPr>
                <w:b/>
                <w:bCs/>
                <w:color w:val="000000"/>
              </w:rPr>
              <w:t> </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 </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r>
      <w:tr w:rsidR="000B6890" w:rsidRPr="00C5499D" w:rsidTr="004A5F50">
        <w:trPr>
          <w:gridAfter w:val="1"/>
          <w:wAfter w:w="6" w:type="dxa"/>
          <w:trHeight w:val="64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Чистий рух грошових коштів від операційної діяльності</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3090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 </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 </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r>
      <w:tr w:rsidR="000B6890" w:rsidRPr="00C5499D" w:rsidTr="004A5F50">
        <w:trPr>
          <w:gridAfter w:val="1"/>
          <w:wAfter w:w="6" w:type="dxa"/>
          <w:trHeight w:val="63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Чистий рух грошових коштів від інвестиційної діяльності</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3320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 </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 </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r>
      <w:tr w:rsidR="000B6890" w:rsidRPr="00C5499D" w:rsidTr="004A5F50">
        <w:trPr>
          <w:gridAfter w:val="1"/>
          <w:wAfter w:w="6" w:type="dxa"/>
          <w:trHeight w:val="30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Чистий рух грошових коштів від фінансової діяльності</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3580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 </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 </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r>
      <w:tr w:rsidR="000B6890" w:rsidRPr="00C5499D" w:rsidTr="004A5F50">
        <w:trPr>
          <w:gridAfter w:val="1"/>
          <w:wAfter w:w="6" w:type="dxa"/>
          <w:trHeight w:val="33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Вплив зміни валютних курсів на залишок коштів</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3610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 </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 </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r>
      <w:tr w:rsidR="000B6890" w:rsidRPr="00C5499D" w:rsidTr="004A5F50">
        <w:trPr>
          <w:gridAfter w:val="1"/>
          <w:wAfter w:w="6" w:type="dxa"/>
          <w:trHeight w:val="30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b/>
                <w:bCs/>
                <w:color w:val="000000"/>
              </w:rPr>
            </w:pPr>
            <w:r w:rsidRPr="00C5499D">
              <w:rPr>
                <w:b/>
                <w:bCs/>
                <w:color w:val="000000"/>
              </w:rPr>
              <w:t>Грошові кошти на кінець періоду</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b/>
                <w:bCs/>
                <w:color w:val="000000"/>
              </w:rPr>
            </w:pPr>
            <w:r w:rsidRPr="00C5499D">
              <w:rPr>
                <w:b/>
                <w:bCs/>
                <w:color w:val="000000"/>
              </w:rPr>
              <w:t>3620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 </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b/>
                <w:bCs/>
                <w:color w:val="000000"/>
              </w:rPr>
            </w:pPr>
            <w:r w:rsidRPr="00C5499D">
              <w:rPr>
                <w:b/>
                <w:bCs/>
                <w:color w:val="000000"/>
              </w:rPr>
              <w:t> </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b/>
                <w:bCs/>
                <w:color w:val="000000"/>
              </w:rPr>
            </w:pPr>
            <w:r w:rsidRPr="00C5499D">
              <w:rPr>
                <w:b/>
                <w:bCs/>
                <w:color w:val="000000"/>
              </w:rPr>
              <w:t> </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b/>
                <w:bCs/>
                <w:color w:val="000000"/>
              </w:rPr>
            </w:pPr>
            <w:r w:rsidRPr="00C5499D">
              <w:rPr>
                <w:b/>
                <w:bCs/>
                <w:color w:val="000000"/>
              </w:rPr>
              <w:t> </w:t>
            </w:r>
          </w:p>
        </w:tc>
      </w:tr>
      <w:tr w:rsidR="000B6890" w:rsidRPr="00C5499D" w:rsidTr="004A5F50">
        <w:trPr>
          <w:trHeight w:val="330"/>
        </w:trPr>
        <w:tc>
          <w:tcPr>
            <w:tcW w:w="9497"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B6890" w:rsidRPr="00C5499D" w:rsidRDefault="000B6890" w:rsidP="000B6890">
            <w:pPr>
              <w:jc w:val="center"/>
              <w:rPr>
                <w:b/>
                <w:bCs/>
                <w:color w:val="000000"/>
              </w:rPr>
            </w:pPr>
            <w:r w:rsidRPr="00C5499D">
              <w:rPr>
                <w:b/>
                <w:bCs/>
                <w:color w:val="000000"/>
              </w:rPr>
              <w:t>IV. Капітальні інвестиції</w:t>
            </w:r>
          </w:p>
        </w:tc>
      </w:tr>
      <w:tr w:rsidR="000B6890" w:rsidRPr="00C5499D" w:rsidTr="004A5F50">
        <w:trPr>
          <w:gridAfter w:val="1"/>
          <w:wAfter w:w="6" w:type="dxa"/>
          <w:trHeight w:val="33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rPr>
                <w:color w:val="000000"/>
              </w:rPr>
            </w:pPr>
            <w:r w:rsidRPr="00C5499D">
              <w:rPr>
                <w:color w:val="000000"/>
              </w:rPr>
              <w:t>Капітальні інвестиції</w:t>
            </w:r>
          </w:p>
        </w:tc>
        <w:tc>
          <w:tcPr>
            <w:tcW w:w="792" w:type="dxa"/>
            <w:tcBorders>
              <w:top w:val="nil"/>
              <w:left w:val="nil"/>
              <w:bottom w:val="single" w:sz="8" w:space="0" w:color="auto"/>
              <w:right w:val="single" w:sz="8" w:space="0" w:color="auto"/>
            </w:tcBorders>
            <w:shd w:val="clear" w:color="auto" w:fill="auto"/>
            <w:noWrap/>
            <w:vAlign w:val="center"/>
            <w:hideMark/>
          </w:tcPr>
          <w:p w:rsidR="000B6890" w:rsidRPr="00C5499D" w:rsidRDefault="000B6890" w:rsidP="000B6890">
            <w:pPr>
              <w:jc w:val="center"/>
              <w:rPr>
                <w:color w:val="000000"/>
              </w:rPr>
            </w:pPr>
            <w:r w:rsidRPr="00C5499D">
              <w:rPr>
                <w:color w:val="000000"/>
              </w:rPr>
              <w:t>4000</w:t>
            </w:r>
          </w:p>
        </w:tc>
        <w:tc>
          <w:tcPr>
            <w:tcW w:w="876" w:type="dxa"/>
            <w:tcBorders>
              <w:top w:val="nil"/>
              <w:left w:val="nil"/>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876" w:type="dxa"/>
            <w:tcBorders>
              <w:top w:val="nil"/>
              <w:left w:val="nil"/>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1421" w:type="dxa"/>
            <w:tcBorders>
              <w:top w:val="nil"/>
              <w:left w:val="single" w:sz="8" w:space="0" w:color="auto"/>
              <w:bottom w:val="single" w:sz="8" w:space="0" w:color="auto"/>
              <w:right w:val="nil"/>
            </w:tcBorders>
            <w:shd w:val="clear" w:color="auto" w:fill="auto"/>
            <w:vAlign w:val="center"/>
            <w:hideMark/>
          </w:tcPr>
          <w:p w:rsidR="000B6890" w:rsidRPr="00C5499D" w:rsidRDefault="000B6890" w:rsidP="000B6890">
            <w:pPr>
              <w:jc w:val="center"/>
              <w:rPr>
                <w:color w:val="000000"/>
              </w:rPr>
            </w:pPr>
            <w:r w:rsidRPr="00C5499D">
              <w:rPr>
                <w:color w:val="000000"/>
              </w:rPr>
              <w:t>0</w:t>
            </w:r>
          </w:p>
        </w:tc>
        <w:tc>
          <w:tcPr>
            <w:tcW w:w="1557" w:type="dxa"/>
            <w:tcBorders>
              <w:top w:val="nil"/>
              <w:left w:val="single" w:sz="8" w:space="0" w:color="auto"/>
              <w:bottom w:val="single" w:sz="8" w:space="0" w:color="auto"/>
              <w:right w:val="single" w:sz="8" w:space="0" w:color="auto"/>
            </w:tcBorders>
            <w:shd w:val="clear" w:color="auto" w:fill="auto"/>
            <w:vAlign w:val="center"/>
            <w:hideMark/>
          </w:tcPr>
          <w:p w:rsidR="000B6890" w:rsidRPr="00C5499D" w:rsidRDefault="000B6890" w:rsidP="000B6890">
            <w:pPr>
              <w:jc w:val="center"/>
              <w:rPr>
                <w:color w:val="000000"/>
              </w:rPr>
            </w:pPr>
            <w:r w:rsidRPr="00C5499D">
              <w:rPr>
                <w:color w:val="000000"/>
              </w:rPr>
              <w:t> </w:t>
            </w:r>
          </w:p>
        </w:tc>
      </w:tr>
    </w:tbl>
    <w:p w:rsidR="000B6890" w:rsidRDefault="000B6890" w:rsidP="000B6890">
      <w:pPr>
        <w:tabs>
          <w:tab w:val="left" w:pos="120"/>
        </w:tabs>
        <w:jc w:val="both"/>
        <w:rPr>
          <w:b/>
          <w:highlight w:val="yellow"/>
          <w:u w:val="single"/>
          <w:lang w:val="uk-UA"/>
        </w:rPr>
      </w:pPr>
    </w:p>
    <w:tbl>
      <w:tblPr>
        <w:tblW w:w="9498" w:type="dxa"/>
        <w:tblLayout w:type="fixed"/>
        <w:tblLook w:val="04A0" w:firstRow="1" w:lastRow="0" w:firstColumn="1" w:lastColumn="0" w:noHBand="0" w:noVBand="1"/>
      </w:tblPr>
      <w:tblGrid>
        <w:gridCol w:w="3320"/>
        <w:gridCol w:w="820"/>
        <w:gridCol w:w="866"/>
        <w:gridCol w:w="900"/>
        <w:gridCol w:w="1220"/>
        <w:gridCol w:w="1167"/>
        <w:gridCol w:w="1205"/>
      </w:tblGrid>
      <w:tr w:rsidR="000B6890" w:rsidRPr="00B66246" w:rsidTr="004A5F50">
        <w:trPr>
          <w:trHeight w:val="300"/>
        </w:trPr>
        <w:tc>
          <w:tcPr>
            <w:tcW w:w="3320" w:type="dxa"/>
            <w:tcBorders>
              <w:top w:val="nil"/>
              <w:left w:val="nil"/>
              <w:bottom w:val="nil"/>
              <w:right w:val="nil"/>
            </w:tcBorders>
            <w:shd w:val="clear" w:color="auto" w:fill="auto"/>
            <w:noWrap/>
            <w:vAlign w:val="bottom"/>
            <w:hideMark/>
          </w:tcPr>
          <w:p w:rsidR="000B6890" w:rsidRPr="00B66246" w:rsidRDefault="000B6890" w:rsidP="000B6890">
            <w:pPr>
              <w:rPr>
                <w:sz w:val="20"/>
                <w:szCs w:val="20"/>
              </w:rPr>
            </w:pPr>
          </w:p>
        </w:tc>
        <w:tc>
          <w:tcPr>
            <w:tcW w:w="820" w:type="dxa"/>
            <w:tcBorders>
              <w:top w:val="nil"/>
              <w:left w:val="nil"/>
              <w:bottom w:val="nil"/>
              <w:right w:val="nil"/>
            </w:tcBorders>
            <w:shd w:val="clear" w:color="auto" w:fill="auto"/>
            <w:noWrap/>
            <w:vAlign w:val="bottom"/>
            <w:hideMark/>
          </w:tcPr>
          <w:p w:rsidR="000B6890" w:rsidRPr="00B66246" w:rsidRDefault="000B6890" w:rsidP="000B6890">
            <w:pPr>
              <w:rPr>
                <w:sz w:val="20"/>
                <w:szCs w:val="20"/>
              </w:rPr>
            </w:pPr>
          </w:p>
        </w:tc>
        <w:tc>
          <w:tcPr>
            <w:tcW w:w="866" w:type="dxa"/>
            <w:tcBorders>
              <w:top w:val="nil"/>
              <w:left w:val="nil"/>
              <w:bottom w:val="nil"/>
              <w:right w:val="nil"/>
            </w:tcBorders>
            <w:shd w:val="clear" w:color="auto" w:fill="auto"/>
            <w:noWrap/>
            <w:vAlign w:val="bottom"/>
            <w:hideMark/>
          </w:tcPr>
          <w:p w:rsidR="000B6890" w:rsidRPr="00B66246" w:rsidRDefault="000B6890" w:rsidP="000B6890">
            <w:pPr>
              <w:rPr>
                <w:sz w:val="20"/>
                <w:szCs w:val="20"/>
              </w:rPr>
            </w:pPr>
          </w:p>
        </w:tc>
        <w:tc>
          <w:tcPr>
            <w:tcW w:w="900" w:type="dxa"/>
            <w:tcBorders>
              <w:top w:val="nil"/>
              <w:left w:val="nil"/>
              <w:bottom w:val="nil"/>
              <w:right w:val="nil"/>
            </w:tcBorders>
            <w:shd w:val="clear" w:color="auto" w:fill="auto"/>
            <w:noWrap/>
            <w:vAlign w:val="bottom"/>
            <w:hideMark/>
          </w:tcPr>
          <w:p w:rsidR="000B6890" w:rsidRPr="00B66246" w:rsidRDefault="000B6890" w:rsidP="000B6890">
            <w:pPr>
              <w:rPr>
                <w:sz w:val="20"/>
                <w:szCs w:val="20"/>
              </w:rPr>
            </w:pPr>
          </w:p>
        </w:tc>
        <w:tc>
          <w:tcPr>
            <w:tcW w:w="1220" w:type="dxa"/>
            <w:tcBorders>
              <w:top w:val="nil"/>
              <w:left w:val="nil"/>
              <w:bottom w:val="nil"/>
              <w:right w:val="nil"/>
            </w:tcBorders>
            <w:shd w:val="clear" w:color="auto" w:fill="auto"/>
            <w:noWrap/>
            <w:vAlign w:val="bottom"/>
            <w:hideMark/>
          </w:tcPr>
          <w:p w:rsidR="000B6890" w:rsidRPr="00B66246" w:rsidRDefault="000B6890" w:rsidP="000B6890">
            <w:pPr>
              <w:rPr>
                <w:sz w:val="20"/>
                <w:szCs w:val="20"/>
              </w:rPr>
            </w:pPr>
          </w:p>
        </w:tc>
        <w:tc>
          <w:tcPr>
            <w:tcW w:w="1167" w:type="dxa"/>
            <w:tcBorders>
              <w:top w:val="nil"/>
              <w:left w:val="nil"/>
              <w:bottom w:val="nil"/>
              <w:right w:val="nil"/>
            </w:tcBorders>
            <w:shd w:val="clear" w:color="auto" w:fill="auto"/>
            <w:noWrap/>
            <w:vAlign w:val="bottom"/>
            <w:hideMark/>
          </w:tcPr>
          <w:p w:rsidR="000B6890" w:rsidRPr="00B66246" w:rsidRDefault="000B6890" w:rsidP="000B6890">
            <w:pPr>
              <w:rPr>
                <w:sz w:val="20"/>
                <w:szCs w:val="20"/>
              </w:rPr>
            </w:pPr>
          </w:p>
        </w:tc>
        <w:tc>
          <w:tcPr>
            <w:tcW w:w="1205" w:type="dxa"/>
            <w:tcBorders>
              <w:top w:val="nil"/>
              <w:left w:val="nil"/>
              <w:bottom w:val="nil"/>
              <w:right w:val="nil"/>
            </w:tcBorders>
            <w:shd w:val="clear" w:color="auto" w:fill="auto"/>
            <w:noWrap/>
            <w:vAlign w:val="center"/>
            <w:hideMark/>
          </w:tcPr>
          <w:p w:rsidR="000B6890" w:rsidRPr="00B66246" w:rsidRDefault="000B6890" w:rsidP="000B6890">
            <w:pPr>
              <w:jc w:val="right"/>
              <w:rPr>
                <w:color w:val="000000"/>
                <w:sz w:val="20"/>
                <w:szCs w:val="20"/>
              </w:rPr>
            </w:pPr>
            <w:r w:rsidRPr="00B66246">
              <w:rPr>
                <w:color w:val="000000"/>
                <w:sz w:val="20"/>
                <w:szCs w:val="20"/>
              </w:rPr>
              <w:t>Таблиця 1</w:t>
            </w:r>
          </w:p>
        </w:tc>
      </w:tr>
      <w:tr w:rsidR="000B6890" w:rsidRPr="00B66246" w:rsidTr="004A5F50">
        <w:trPr>
          <w:trHeight w:val="300"/>
        </w:trPr>
        <w:tc>
          <w:tcPr>
            <w:tcW w:w="3320" w:type="dxa"/>
            <w:tcBorders>
              <w:top w:val="nil"/>
              <w:left w:val="nil"/>
              <w:bottom w:val="nil"/>
              <w:right w:val="nil"/>
            </w:tcBorders>
            <w:shd w:val="clear" w:color="auto" w:fill="auto"/>
            <w:noWrap/>
            <w:vAlign w:val="center"/>
            <w:hideMark/>
          </w:tcPr>
          <w:p w:rsidR="000B6890" w:rsidRPr="00B66246" w:rsidRDefault="000B6890" w:rsidP="000B6890">
            <w:pPr>
              <w:jc w:val="right"/>
              <w:rPr>
                <w:color w:val="000000"/>
                <w:sz w:val="20"/>
                <w:szCs w:val="20"/>
              </w:rPr>
            </w:pPr>
          </w:p>
        </w:tc>
        <w:tc>
          <w:tcPr>
            <w:tcW w:w="820" w:type="dxa"/>
            <w:tcBorders>
              <w:top w:val="nil"/>
              <w:left w:val="nil"/>
              <w:bottom w:val="nil"/>
              <w:right w:val="nil"/>
            </w:tcBorders>
            <w:shd w:val="clear" w:color="auto" w:fill="auto"/>
            <w:noWrap/>
            <w:vAlign w:val="center"/>
            <w:hideMark/>
          </w:tcPr>
          <w:p w:rsidR="000B6890" w:rsidRPr="00B66246" w:rsidRDefault="000B6890" w:rsidP="000B6890">
            <w:pPr>
              <w:rPr>
                <w:sz w:val="20"/>
                <w:szCs w:val="20"/>
              </w:rPr>
            </w:pPr>
          </w:p>
        </w:tc>
        <w:tc>
          <w:tcPr>
            <w:tcW w:w="866" w:type="dxa"/>
            <w:tcBorders>
              <w:top w:val="nil"/>
              <w:left w:val="nil"/>
              <w:bottom w:val="nil"/>
              <w:right w:val="nil"/>
            </w:tcBorders>
            <w:shd w:val="clear" w:color="auto" w:fill="auto"/>
            <w:noWrap/>
            <w:vAlign w:val="center"/>
            <w:hideMark/>
          </w:tcPr>
          <w:p w:rsidR="000B6890" w:rsidRPr="00B66246" w:rsidRDefault="000B6890" w:rsidP="000B6890">
            <w:pPr>
              <w:jc w:val="center"/>
              <w:rPr>
                <w:sz w:val="20"/>
                <w:szCs w:val="20"/>
              </w:rPr>
            </w:pPr>
          </w:p>
        </w:tc>
        <w:tc>
          <w:tcPr>
            <w:tcW w:w="2120" w:type="dxa"/>
            <w:gridSpan w:val="2"/>
            <w:tcBorders>
              <w:top w:val="nil"/>
              <w:left w:val="nil"/>
              <w:bottom w:val="nil"/>
              <w:right w:val="nil"/>
            </w:tcBorders>
            <w:shd w:val="clear" w:color="auto" w:fill="auto"/>
            <w:noWrap/>
            <w:vAlign w:val="center"/>
            <w:hideMark/>
          </w:tcPr>
          <w:p w:rsidR="000B6890" w:rsidRPr="00B66246" w:rsidRDefault="000B6890" w:rsidP="000B6890">
            <w:pPr>
              <w:rPr>
                <w:sz w:val="20"/>
                <w:szCs w:val="20"/>
              </w:rPr>
            </w:pPr>
          </w:p>
        </w:tc>
        <w:tc>
          <w:tcPr>
            <w:tcW w:w="1167" w:type="dxa"/>
            <w:tcBorders>
              <w:top w:val="nil"/>
              <w:left w:val="nil"/>
              <w:bottom w:val="nil"/>
              <w:right w:val="nil"/>
            </w:tcBorders>
            <w:shd w:val="clear" w:color="auto" w:fill="auto"/>
            <w:noWrap/>
            <w:vAlign w:val="center"/>
            <w:hideMark/>
          </w:tcPr>
          <w:p w:rsidR="000B6890" w:rsidRPr="00B66246" w:rsidRDefault="000B6890" w:rsidP="000B6890">
            <w:pPr>
              <w:rPr>
                <w:sz w:val="20"/>
                <w:szCs w:val="20"/>
              </w:rPr>
            </w:pPr>
          </w:p>
        </w:tc>
        <w:tc>
          <w:tcPr>
            <w:tcW w:w="1205" w:type="dxa"/>
            <w:tcBorders>
              <w:top w:val="nil"/>
              <w:left w:val="nil"/>
              <w:bottom w:val="nil"/>
              <w:right w:val="nil"/>
            </w:tcBorders>
            <w:shd w:val="clear" w:color="auto" w:fill="auto"/>
            <w:noWrap/>
            <w:vAlign w:val="center"/>
            <w:hideMark/>
          </w:tcPr>
          <w:p w:rsidR="000B6890" w:rsidRPr="00B66246" w:rsidRDefault="000B6890" w:rsidP="000B6890">
            <w:pPr>
              <w:rPr>
                <w:sz w:val="20"/>
                <w:szCs w:val="20"/>
              </w:rPr>
            </w:pPr>
          </w:p>
        </w:tc>
      </w:tr>
      <w:tr w:rsidR="000B6890" w:rsidRPr="00B66246" w:rsidTr="004A5F50">
        <w:trPr>
          <w:trHeight w:val="300"/>
        </w:trPr>
        <w:tc>
          <w:tcPr>
            <w:tcW w:w="9498" w:type="dxa"/>
            <w:gridSpan w:val="7"/>
            <w:tcBorders>
              <w:top w:val="nil"/>
              <w:left w:val="nil"/>
              <w:bottom w:val="nil"/>
              <w:right w:val="nil"/>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I. Формування фінансових результатів за І квартал  2022 року</w:t>
            </w:r>
          </w:p>
        </w:tc>
      </w:tr>
      <w:tr w:rsidR="000B6890" w:rsidRPr="00B66246" w:rsidTr="004A5F50">
        <w:trPr>
          <w:trHeight w:val="315"/>
        </w:trPr>
        <w:tc>
          <w:tcPr>
            <w:tcW w:w="3320" w:type="dxa"/>
            <w:tcBorders>
              <w:top w:val="nil"/>
              <w:left w:val="nil"/>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c>
          <w:tcPr>
            <w:tcW w:w="820" w:type="dxa"/>
            <w:tcBorders>
              <w:top w:val="nil"/>
              <w:left w:val="nil"/>
              <w:bottom w:val="nil"/>
              <w:right w:val="nil"/>
            </w:tcBorders>
            <w:shd w:val="clear" w:color="auto" w:fill="auto"/>
            <w:vAlign w:val="center"/>
            <w:hideMark/>
          </w:tcPr>
          <w:p w:rsidR="000B6890" w:rsidRPr="00B66246" w:rsidRDefault="000B6890" w:rsidP="000B6890">
            <w:pPr>
              <w:rPr>
                <w:b/>
                <w:bCs/>
                <w:color w:val="000000"/>
                <w:sz w:val="20"/>
                <w:szCs w:val="20"/>
              </w:rPr>
            </w:pPr>
          </w:p>
        </w:tc>
        <w:tc>
          <w:tcPr>
            <w:tcW w:w="866" w:type="dxa"/>
            <w:tcBorders>
              <w:top w:val="nil"/>
              <w:left w:val="nil"/>
              <w:bottom w:val="nil"/>
              <w:right w:val="nil"/>
            </w:tcBorders>
            <w:shd w:val="clear" w:color="auto" w:fill="auto"/>
            <w:vAlign w:val="center"/>
            <w:hideMark/>
          </w:tcPr>
          <w:p w:rsidR="000B6890" w:rsidRPr="00B66246" w:rsidRDefault="000B6890" w:rsidP="000B6890">
            <w:pPr>
              <w:jc w:val="center"/>
              <w:rPr>
                <w:sz w:val="20"/>
                <w:szCs w:val="20"/>
              </w:rPr>
            </w:pPr>
          </w:p>
        </w:tc>
        <w:tc>
          <w:tcPr>
            <w:tcW w:w="900" w:type="dxa"/>
            <w:tcBorders>
              <w:top w:val="nil"/>
              <w:left w:val="nil"/>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c>
          <w:tcPr>
            <w:tcW w:w="1167" w:type="dxa"/>
            <w:tcBorders>
              <w:top w:val="nil"/>
              <w:left w:val="nil"/>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c>
          <w:tcPr>
            <w:tcW w:w="1205" w:type="dxa"/>
            <w:tcBorders>
              <w:top w:val="nil"/>
              <w:left w:val="nil"/>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315"/>
        </w:trPr>
        <w:tc>
          <w:tcPr>
            <w:tcW w:w="33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Найменування показника</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xml:space="preserve">Код рядка </w:t>
            </w:r>
          </w:p>
        </w:tc>
        <w:tc>
          <w:tcPr>
            <w:tcW w:w="5358" w:type="dxa"/>
            <w:gridSpan w:val="5"/>
            <w:tcBorders>
              <w:top w:val="single" w:sz="8" w:space="0" w:color="auto"/>
              <w:left w:val="nil"/>
              <w:bottom w:val="single" w:sz="8" w:space="0" w:color="auto"/>
              <w:right w:val="single" w:sz="8" w:space="0" w:color="000000"/>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Звітний період</w:t>
            </w:r>
          </w:p>
        </w:tc>
      </w:tr>
      <w:tr w:rsidR="000B6890" w:rsidRPr="00B66246" w:rsidTr="004A5F50">
        <w:trPr>
          <w:trHeight w:val="1200"/>
        </w:trPr>
        <w:tc>
          <w:tcPr>
            <w:tcW w:w="3320" w:type="dxa"/>
            <w:vMerge/>
            <w:tcBorders>
              <w:top w:val="nil"/>
              <w:left w:val="single" w:sz="8" w:space="0" w:color="auto"/>
              <w:bottom w:val="single" w:sz="8" w:space="0" w:color="000000"/>
              <w:right w:val="single" w:sz="8" w:space="0" w:color="auto"/>
            </w:tcBorders>
            <w:vAlign w:val="center"/>
            <w:hideMark/>
          </w:tcPr>
          <w:p w:rsidR="000B6890" w:rsidRPr="00B66246" w:rsidRDefault="000B6890" w:rsidP="000B6890">
            <w:pPr>
              <w:rPr>
                <w:color w:val="000000"/>
                <w:sz w:val="20"/>
                <w:szCs w:val="20"/>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0B6890" w:rsidRPr="00B66246" w:rsidRDefault="000B6890" w:rsidP="000B6890">
            <w:pPr>
              <w:rPr>
                <w:color w:val="000000"/>
                <w:sz w:val="20"/>
                <w:szCs w:val="20"/>
              </w:rPr>
            </w:pP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план</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факт</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відхилення, +/-</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виконання,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18"/>
                <w:szCs w:val="18"/>
              </w:rPr>
            </w:pPr>
            <w:r w:rsidRPr="00B66246">
              <w:rPr>
                <w:color w:val="000000"/>
                <w:sz w:val="18"/>
                <w:szCs w:val="18"/>
              </w:rPr>
              <w:t>пояснення та обгрунтування відхилення від запланованого рівня доходів/витрат</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w:t>
            </w:r>
          </w:p>
        </w:tc>
        <w:tc>
          <w:tcPr>
            <w:tcW w:w="820"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w:t>
            </w:r>
          </w:p>
        </w:tc>
      </w:tr>
      <w:tr w:rsidR="000B6890" w:rsidRPr="00B66246" w:rsidTr="004A5F50">
        <w:trPr>
          <w:trHeight w:val="315"/>
        </w:trPr>
        <w:tc>
          <w:tcPr>
            <w:tcW w:w="949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 xml:space="preserve">Доходи </w:t>
            </w:r>
          </w:p>
        </w:tc>
      </w:tr>
      <w:tr w:rsidR="000B6890" w:rsidRPr="00B66246" w:rsidTr="004A5F50">
        <w:trPr>
          <w:trHeight w:val="75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Дохід (виручка) від реалізації продукції (товарів, робіт, послуг)</w:t>
            </w:r>
          </w:p>
        </w:tc>
        <w:tc>
          <w:tcPr>
            <w:tcW w:w="820"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1000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11454,8</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8177,88</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-3276,9</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71,4</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xml:space="preserve"> Зменшення обсягів реалізації </w:t>
            </w:r>
          </w:p>
        </w:tc>
      </w:tr>
      <w:tr w:rsidR="000B6890" w:rsidRPr="00B66246" w:rsidTr="004A5F50">
        <w:trPr>
          <w:trHeight w:val="36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від комерційної діяльності</w:t>
            </w:r>
          </w:p>
        </w:tc>
        <w:tc>
          <w:tcPr>
            <w:tcW w:w="820"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1010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від державного бюджету</w:t>
            </w:r>
          </w:p>
        </w:tc>
        <w:tc>
          <w:tcPr>
            <w:tcW w:w="820"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1011</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36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від місцевого бюджету</w:t>
            </w:r>
          </w:p>
        </w:tc>
        <w:tc>
          <w:tcPr>
            <w:tcW w:w="820"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1012</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67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Податок на додану вартість</w:t>
            </w:r>
          </w:p>
        </w:tc>
        <w:tc>
          <w:tcPr>
            <w:tcW w:w="820"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1020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1909,1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1362,98</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-546,12</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71,4</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xml:space="preserve"> Зменшення обсягів реалізації </w:t>
            </w:r>
          </w:p>
        </w:tc>
      </w:tr>
      <w:tr w:rsidR="000B6890" w:rsidRPr="00B66246" w:rsidTr="004A5F50">
        <w:trPr>
          <w:trHeight w:val="63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Інші вирахування з доходу (розшифрувати)</w:t>
            </w:r>
          </w:p>
        </w:tc>
        <w:tc>
          <w:tcPr>
            <w:tcW w:w="820"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1030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88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Чистий дохід від реалізації продукції (товарів, робіт, послуг) (розшифрувати)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1040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9545,7</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6814,9</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-2730,8</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71,4</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xml:space="preserve"> Зменшення обсягів реалізації </w:t>
            </w:r>
          </w:p>
        </w:tc>
      </w:tr>
      <w:tr w:rsidR="000B6890" w:rsidRPr="00B66246" w:rsidTr="004A5F50">
        <w:trPr>
          <w:trHeight w:val="6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-теплопостачання</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6945,3</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4467,7</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-2477,6</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64,3</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63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-водопостачання</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1309,4</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1123,4</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-186</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85,8</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xml:space="preserve">Зменшення обсягів реалізації </w:t>
            </w:r>
          </w:p>
        </w:tc>
      </w:tr>
      <w:tr w:rsidR="000B6890" w:rsidRPr="00B66246" w:rsidTr="004A5F50">
        <w:trPr>
          <w:trHeight w:val="57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-водовідведення</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1291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1141,6</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-149,4</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88,4</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xml:space="preserve">Зменшення обсягів реалізації </w:t>
            </w:r>
          </w:p>
        </w:tc>
      </w:tr>
      <w:tr w:rsidR="000B6890" w:rsidRPr="00B66246" w:rsidTr="004A5F50">
        <w:trPr>
          <w:trHeight w:val="43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xml:space="preserve"> благоустрій</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24,3</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24,3</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43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обслуговування об'єктів міста</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57,9</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57,9</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97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Собівартість реалізованої продукції (товарів, робіт, послуг)</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1050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6782,5</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6792</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9,5</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100,1</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102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сировину та основні матеріали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1051</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38,6</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140,4</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101,8</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363,7</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Збільшення витрат на придбання, включені витрати  по благоустр., кладовищу, вул.освітл.</w:t>
            </w:r>
          </w:p>
        </w:tc>
      </w:tr>
      <w:tr w:rsidR="000B6890" w:rsidRPr="00B66246" w:rsidTr="004A5F50">
        <w:trPr>
          <w:trHeight w:val="96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xml:space="preserve">витрати на паливо </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1052</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3794</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2495,4</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-1298,6</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65,8</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Зменшення обсягів газу</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електроенергію</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1053</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963,1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1720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756,9</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178,6</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Збільшення вартості</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оплату праці</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1054</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1367,2</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1501,5</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134,3</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109,8</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Підвищення зар. плати </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відрахування на соціальні заходи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1055</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300,8</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328,4</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27,6</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109,2</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Підвищення зар. плати </w:t>
            </w:r>
          </w:p>
        </w:tc>
      </w:tr>
      <w:tr w:rsidR="000B6890" w:rsidRPr="00B66246" w:rsidTr="004A5F50">
        <w:trPr>
          <w:trHeight w:val="130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що здійснюються для підтримання об’єкта в робочому стані (проведення ремонту, технічного огляду, нагляду, обслуговування тощо)</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1056</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28,6</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104,3</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75,7</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364,7</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Збільшення витрат на придбання, включені витрати  по благоустр., кладовищу, вул.освітл.</w:t>
            </w:r>
          </w:p>
        </w:tc>
      </w:tr>
      <w:tr w:rsidR="000B6890" w:rsidRPr="00B66246" w:rsidTr="004A5F50">
        <w:trPr>
          <w:trHeight w:val="63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амортизація основних засобів і нематеріальних активів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1057</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44,6</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37,1</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-7,5</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83,2</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54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-нарахована амортизація на безоплатно отримані ОЗ</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65,5</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111,1</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45,6</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169,6</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xml:space="preserve">В інших доходах (рядок 1160) </w:t>
            </w:r>
          </w:p>
        </w:tc>
      </w:tr>
      <w:tr w:rsidR="000B6890" w:rsidRPr="00B66246" w:rsidTr="004A5F50">
        <w:trPr>
          <w:trHeight w:val="34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xml:space="preserve"> -інші витрати: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1058</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180,1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353,8</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173,7</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196,4</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69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-реагенти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47,1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35,6</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-11,5</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75,6</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Зменшені обсяги подачі води і прийом стоків</w:t>
            </w:r>
          </w:p>
        </w:tc>
      </w:tr>
      <w:tr w:rsidR="000B6890" w:rsidRPr="00B66246" w:rsidTr="004A5F50">
        <w:trPr>
          <w:trHeight w:val="97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-послуги механізмів зі сторони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122</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122</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Порив мереж, впорядкування території</w:t>
            </w:r>
          </w:p>
        </w:tc>
      </w:tr>
      <w:tr w:rsidR="000B6890" w:rsidRPr="00B66246" w:rsidTr="004A5F50">
        <w:trPr>
          <w:trHeight w:val="36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-витрати на охорону праці</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25,5</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16,6</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-8,9</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65,1</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-дератизація</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0,4</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0,5</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0,1</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125,0</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-плата за аналізи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12,7</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7,9</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-4,8</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62,2</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60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-екологічний податок, податок на воду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5,8</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24</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18,2</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413,8</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Збільшилась ставка за викиди, рентна плата</w:t>
            </w:r>
          </w:p>
        </w:tc>
      </w:tr>
      <w:tr w:rsidR="000B6890" w:rsidRPr="00B66246" w:rsidTr="004A5F50">
        <w:trPr>
          <w:trHeight w:val="45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-податок на землю</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76,4</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83,6</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7,2</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109,4</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xml:space="preserve">В інших доходах (рядок 1070) </w:t>
            </w:r>
          </w:p>
        </w:tc>
      </w:tr>
      <w:tr w:rsidR="000B6890" w:rsidRPr="00B66246" w:rsidTr="004A5F50">
        <w:trPr>
          <w:trHeight w:val="30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-відрядж. та госп. витрати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0,2</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-0,2</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-знос МШП</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6,7</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6,7</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-послуги звязку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0,5</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-0,5</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-вивіз мулу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3,5</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-3,5</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52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-страхуваннz працівників,транспорту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4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-виміри опору заземлення</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4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-експертиза умов праці</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3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-атестація робочих місць</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0,8</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-0,8</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42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-обст.техн. стану димових каналів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60"/>
        </w:trPr>
        <w:tc>
          <w:tcPr>
            <w:tcW w:w="3320" w:type="dxa"/>
            <w:tcBorders>
              <w:top w:val="nil"/>
              <w:left w:val="single" w:sz="8" w:space="0" w:color="auto"/>
              <w:bottom w:val="nil"/>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-пот ремонт,підключення газу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nil"/>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60"/>
        </w:trPr>
        <w:tc>
          <w:tcPr>
            <w:tcW w:w="3320" w:type="dxa"/>
            <w:tcBorders>
              <w:top w:val="single" w:sz="8" w:space="0" w:color="auto"/>
              <w:left w:val="single" w:sz="8" w:space="0" w:color="auto"/>
              <w:bottom w:val="nil"/>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-розробка ІНВПВ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0,7</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-0,7</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single" w:sz="8" w:space="0" w:color="auto"/>
              <w:left w:val="single" w:sz="8" w:space="0" w:color="auto"/>
              <w:bottom w:val="nil"/>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630"/>
        </w:trPr>
        <w:tc>
          <w:tcPr>
            <w:tcW w:w="3320" w:type="dxa"/>
            <w:tcBorders>
              <w:top w:val="single" w:sz="8" w:space="0" w:color="auto"/>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-отримання дозволу на спецводокористування,викиди, скиди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0,7</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-0,7</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-послуги з метрології</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-ТК автотранспорту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-періодичний ТО котлів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85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-розрахунок ГДС забруднюючих речовин у водний об'єкт та встановлення нормативів ГДС</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0,7</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-0,7</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60"/>
        </w:trPr>
        <w:tc>
          <w:tcPr>
            <w:tcW w:w="3320" w:type="dxa"/>
            <w:tcBorders>
              <w:top w:val="nil"/>
              <w:left w:val="single" w:sz="8" w:space="0" w:color="auto"/>
              <w:bottom w:val="nil"/>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 послуги "На своїй хвилі"</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nil"/>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60"/>
        </w:trPr>
        <w:tc>
          <w:tcPr>
            <w:tcW w:w="3320" w:type="dxa"/>
            <w:tcBorders>
              <w:top w:val="single" w:sz="8" w:space="0" w:color="auto"/>
              <w:left w:val="single" w:sz="8" w:space="0" w:color="auto"/>
              <w:bottom w:val="nil"/>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-отримання дозволу на викиди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single" w:sz="8" w:space="0" w:color="auto"/>
              <w:left w:val="single" w:sz="8" w:space="0" w:color="auto"/>
              <w:bottom w:val="nil"/>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600"/>
        </w:trPr>
        <w:tc>
          <w:tcPr>
            <w:tcW w:w="3320" w:type="dxa"/>
            <w:tcBorders>
              <w:top w:val="single" w:sz="8" w:space="0" w:color="auto"/>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-отримання ліцензії на постачання т/енергії</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-техн.обслуг.газ.котельні</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установка та наладка модуля</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-канц.товари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8,6</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8,6</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ТО,повірка ел. лічильника</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3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повірка лічильників і коректора азу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49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авр. відн. роботи  кан.колектора</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33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режимо-налагодж.роботи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-5,1</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3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послуги РЕМ</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3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ремонт а/транспорту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2,7</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2,7</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52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техн.обсл.вогнегасників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Проводиться щорічно</w:t>
            </w:r>
          </w:p>
        </w:tc>
      </w:tr>
      <w:tr w:rsidR="000B6890" w:rsidRPr="00B66246" w:rsidTr="004A5F50">
        <w:trPr>
          <w:trHeight w:val="52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техн. обслуговування водогрійних котлів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52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послуга маніпулятора з оператором</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45,6</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45,6</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000000" w:fill="FDE9D9"/>
            <w:vAlign w:val="center"/>
            <w:hideMark/>
          </w:tcPr>
          <w:p w:rsidR="000B6890" w:rsidRPr="00B66246" w:rsidRDefault="000B6890" w:rsidP="000B6890">
            <w:pPr>
              <w:rPr>
                <w:b/>
                <w:bCs/>
                <w:color w:val="000000"/>
                <w:sz w:val="20"/>
                <w:szCs w:val="20"/>
              </w:rPr>
            </w:pPr>
            <w:r w:rsidRPr="00B66246">
              <w:rPr>
                <w:b/>
                <w:bCs/>
                <w:color w:val="000000"/>
                <w:sz w:val="20"/>
                <w:szCs w:val="20"/>
              </w:rPr>
              <w:t>Валовий: прибуток / збиток</w:t>
            </w:r>
          </w:p>
        </w:tc>
        <w:tc>
          <w:tcPr>
            <w:tcW w:w="820" w:type="dxa"/>
            <w:tcBorders>
              <w:top w:val="nil"/>
              <w:left w:val="single" w:sz="8" w:space="0" w:color="auto"/>
              <w:bottom w:val="single" w:sz="8" w:space="0" w:color="auto"/>
              <w:right w:val="single" w:sz="8" w:space="0" w:color="auto"/>
            </w:tcBorders>
            <w:shd w:val="clear" w:color="000000" w:fill="FDE9D9"/>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1060</w:t>
            </w:r>
          </w:p>
        </w:tc>
        <w:tc>
          <w:tcPr>
            <w:tcW w:w="866" w:type="dxa"/>
            <w:tcBorders>
              <w:top w:val="nil"/>
              <w:left w:val="nil"/>
              <w:bottom w:val="single" w:sz="8" w:space="0" w:color="auto"/>
              <w:right w:val="single" w:sz="8" w:space="0" w:color="auto"/>
            </w:tcBorders>
            <w:shd w:val="clear" w:color="000000" w:fill="FDE9D9"/>
            <w:vAlign w:val="center"/>
            <w:hideMark/>
          </w:tcPr>
          <w:p w:rsidR="000B6890" w:rsidRPr="00B66246" w:rsidRDefault="000B6890" w:rsidP="000B6890">
            <w:pPr>
              <w:jc w:val="center"/>
              <w:rPr>
                <w:b/>
                <w:bCs/>
                <w:color w:val="000000"/>
                <w:sz w:val="20"/>
                <w:szCs w:val="20"/>
              </w:rPr>
            </w:pPr>
            <w:r w:rsidRPr="00B66246">
              <w:rPr>
                <w:b/>
                <w:bCs/>
                <w:color w:val="000000"/>
                <w:sz w:val="20"/>
                <w:szCs w:val="20"/>
              </w:rPr>
              <w:t>2763,2</w:t>
            </w:r>
          </w:p>
        </w:tc>
        <w:tc>
          <w:tcPr>
            <w:tcW w:w="900" w:type="dxa"/>
            <w:tcBorders>
              <w:top w:val="nil"/>
              <w:left w:val="nil"/>
              <w:bottom w:val="single" w:sz="8" w:space="0" w:color="auto"/>
              <w:right w:val="single" w:sz="8" w:space="0" w:color="auto"/>
            </w:tcBorders>
            <w:shd w:val="clear" w:color="000000" w:fill="FDE9D9"/>
            <w:vAlign w:val="center"/>
            <w:hideMark/>
          </w:tcPr>
          <w:p w:rsidR="000B6890" w:rsidRPr="00B66246" w:rsidRDefault="000B6890" w:rsidP="000B6890">
            <w:pPr>
              <w:jc w:val="center"/>
              <w:rPr>
                <w:b/>
                <w:bCs/>
                <w:color w:val="000000"/>
                <w:sz w:val="20"/>
                <w:szCs w:val="20"/>
              </w:rPr>
            </w:pPr>
            <w:r w:rsidRPr="00B66246">
              <w:rPr>
                <w:b/>
                <w:bCs/>
                <w:color w:val="000000"/>
                <w:sz w:val="20"/>
                <w:szCs w:val="20"/>
              </w:rPr>
              <w:t>22,9</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-2740,3</w:t>
            </w:r>
          </w:p>
        </w:tc>
        <w:tc>
          <w:tcPr>
            <w:tcW w:w="1167" w:type="dxa"/>
            <w:tcBorders>
              <w:top w:val="nil"/>
              <w:left w:val="single" w:sz="8" w:space="0" w:color="auto"/>
              <w:bottom w:val="single" w:sz="8" w:space="0" w:color="auto"/>
              <w:right w:val="nil"/>
            </w:tcBorders>
            <w:shd w:val="clear" w:color="000000" w:fill="FFCCFF"/>
            <w:vAlign w:val="center"/>
            <w:hideMark/>
          </w:tcPr>
          <w:p w:rsidR="000B6890" w:rsidRPr="00B66246" w:rsidRDefault="000B6890" w:rsidP="000B6890">
            <w:pPr>
              <w:jc w:val="center"/>
              <w:rPr>
                <w:b/>
                <w:bCs/>
                <w:color w:val="000000"/>
                <w:sz w:val="20"/>
                <w:szCs w:val="20"/>
              </w:rPr>
            </w:pPr>
            <w:r w:rsidRPr="00B66246">
              <w:rPr>
                <w:b/>
                <w:bCs/>
                <w:color w:val="000000"/>
                <w:sz w:val="20"/>
                <w:szCs w:val="20"/>
              </w:rPr>
              <w:t>0,8</w:t>
            </w:r>
          </w:p>
        </w:tc>
        <w:tc>
          <w:tcPr>
            <w:tcW w:w="1205" w:type="dxa"/>
            <w:tcBorders>
              <w:top w:val="nil"/>
              <w:left w:val="single" w:sz="8" w:space="0" w:color="auto"/>
              <w:bottom w:val="single" w:sz="8" w:space="0" w:color="auto"/>
              <w:right w:val="single" w:sz="8" w:space="0" w:color="auto"/>
            </w:tcBorders>
            <w:shd w:val="clear" w:color="000000" w:fill="FDE9D9"/>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69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Інші операційні доходи (розшифрувати), зокрема:</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1070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111,5</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202,4</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90,9</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181,5</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-дохід від отримання пільг на землю</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76,1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89,6</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13,5</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117,7</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В витратах(рядок 1058, 1102)</w:t>
            </w:r>
          </w:p>
        </w:tc>
      </w:tr>
      <w:tr w:rsidR="000B6890" w:rsidRPr="00B66246" w:rsidTr="004A5F50">
        <w:trPr>
          <w:trHeight w:val="39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-дотація з місцевого бюджету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37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-субвенція з державного бюджету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58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-дохід від реалізації інших оборотних активів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0,6</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-2,4</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84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інші доходи операційної діяльності</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3,4</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-6,7</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33,7</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Обслуг. кан.мереж і вивіз відходів</w:t>
            </w:r>
          </w:p>
        </w:tc>
      </w:tr>
      <w:tr w:rsidR="000B6890" w:rsidRPr="00B66246" w:rsidTr="004A5F50">
        <w:trPr>
          <w:trHeight w:val="63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-дохід від операційної оренди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22,3</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23,6</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1,3</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105,8</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Оренда водонапірної вежі (Мобільний зв'язок)</w:t>
            </w:r>
          </w:p>
        </w:tc>
      </w:tr>
      <w:tr w:rsidR="000B6890" w:rsidRPr="00B66246" w:rsidTr="004A5F50">
        <w:trPr>
          <w:trHeight w:val="63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відшкодування завищеної вартості ремонтних робіт</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85,2</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85,2</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Адміністративні витрати, зокрема:</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1080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626</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684,4</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58,4</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109,3</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55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пов'язані з використанням  службових автомобілів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1081</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36</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24,1</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-11,9</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66,9</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ПММ, ремонт а/транспорту</w:t>
            </w:r>
          </w:p>
        </w:tc>
      </w:tr>
      <w:tr w:rsidR="000B6890" w:rsidRPr="00B66246" w:rsidTr="004A5F50">
        <w:trPr>
          <w:trHeight w:val="57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оренду службових автомобілів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1082</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6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консалтингові послуги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1083</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3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страхові послуги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1084</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0,3</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-0,3</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4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аудиторські послуги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1085</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54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службові відрядження та госп. витрати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1086</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9</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2,8</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-6,2</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31,1</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зв’язок</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1087</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4,5</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1,9</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-2,6</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42,2</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42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оплату праці</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1088</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332,5</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398,3</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65,8</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119,8</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Підвищення зар. плати </w:t>
            </w:r>
          </w:p>
        </w:tc>
      </w:tr>
      <w:tr w:rsidR="000B6890" w:rsidRPr="00B66246" w:rsidTr="004A5F50">
        <w:trPr>
          <w:trHeight w:val="43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відрахування на соціальні заходи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1089</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73,1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87,6</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14,5</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119,8</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Підвищення зар. плати </w:t>
            </w:r>
          </w:p>
        </w:tc>
      </w:tr>
      <w:tr w:rsidR="000B6890" w:rsidRPr="00B66246" w:rsidTr="004A5F50">
        <w:trPr>
          <w:trHeight w:val="112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амортизація основних засобів і нематеріальних активів загальногосподарського призначення</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1090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9,6</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5,9</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-3,7</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61,5</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109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операційну оренду основних засобів та роялті, що мають загальногосподарське призначення</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1091</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76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страхування майна загальногосподарського призначення</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1092</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1,3</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-1,3</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76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страхування загальногосподарського персоналу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1093</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45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xml:space="preserve">організаційно-технічні послуги </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1094</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консультаційні та інформаційні послуги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1095</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33,8</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21,1</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-12,7</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62,4</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Супровід програми 1-С (Волошин)</w:t>
            </w:r>
          </w:p>
        </w:tc>
      </w:tr>
      <w:tr w:rsidR="000B6890" w:rsidRPr="00B66246" w:rsidTr="004A5F50">
        <w:trPr>
          <w:trHeight w:val="93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юридичні послуги,нотаріальні посдуги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1096</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Зміни до статуту, внесення видів екон. діяльності</w:t>
            </w:r>
          </w:p>
        </w:tc>
      </w:tr>
      <w:tr w:rsidR="000B6890" w:rsidRPr="00B66246" w:rsidTr="004A5F50">
        <w:trPr>
          <w:trHeight w:val="42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послуги з оцінки майна</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1097</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78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охорону праці загальногосподарського персоналу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1098</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3,6</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0,2</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-3,4</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5,6</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Засоби захисту,навчання</w:t>
            </w:r>
          </w:p>
        </w:tc>
      </w:tr>
      <w:tr w:rsidR="000B6890" w:rsidRPr="00B66246" w:rsidTr="004A5F50">
        <w:trPr>
          <w:trHeight w:val="82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xml:space="preserve">витрати на підвищення кваліфікації та перепідготовку кадрів </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1099</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108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утримання основних фондів, інших необоротних активів загальногосподарського використання,  зокрема:</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1100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6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поліпшення основних фондів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1101</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54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інші адміністративні витрати: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1102</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122,3</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142,5</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20,2</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116,5</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46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-податок на землю</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5,5</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0,5</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100</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Включено в доходи (рядок 1070)</w:t>
            </w:r>
          </w:p>
        </w:tc>
      </w:tr>
      <w:tr w:rsidR="000B6890" w:rsidRPr="00B66246" w:rsidTr="004A5F50">
        <w:trPr>
          <w:trHeight w:val="37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-витрати на електроенергію</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55,6</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114,7</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59,1</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206,3</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103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-поточний ремонт </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27,4</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11,3</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-16,1</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41,2</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Матеріали, з/частини до автомобілів, заміна ел.проводки,ел.приладів в адмінбудівлі</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-дератизація</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0,2</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0,1</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-0,1</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50</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-послуги банку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3,3</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0,3</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110,0</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-канцтовари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5,7</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-14,3</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28,5</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-періодичні видання</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3,6</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-3,6</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0,0</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-знос МШП</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-0,9</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55</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49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проведення техн.контролю трансп. Засобів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2,2</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-2,2</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0,0</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навчання по закупівлі</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-заправка картріджа</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1,5</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-1,5</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0,0</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послуги сертифікаційного центру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0,3</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0,3</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техн.обсл.вогнегаснків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Проводиться щорічно</w:t>
            </w:r>
          </w:p>
        </w:tc>
      </w:tr>
      <w:tr w:rsidR="000B6890" w:rsidRPr="00B66246" w:rsidTr="004A5F50">
        <w:trPr>
          <w:trHeight w:val="30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-атестація робочих місць</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0,3</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-0,3</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Витрати на збут, зокрема:</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1110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211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232,8</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21,8</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110,3</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транспортні витрати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1111</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42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зберігання та упаковку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1112</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оплату праці</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1113</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145</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154,7</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9,7</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106,7</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Підвищення зар. плати </w:t>
            </w:r>
          </w:p>
        </w:tc>
      </w:tr>
      <w:tr w:rsidR="000B6890" w:rsidRPr="00B66246" w:rsidTr="004A5F50">
        <w:trPr>
          <w:trHeight w:val="46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соц. страхування</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1114</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31,9</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32,3</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0,4</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101,3</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Підвищення зар. плати </w:t>
            </w:r>
          </w:p>
        </w:tc>
      </w:tr>
      <w:tr w:rsidR="000B6890" w:rsidRPr="00B66246" w:rsidTr="004A5F50">
        <w:trPr>
          <w:trHeight w:val="60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амортизація основних засобів і нематеріальних активів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0,3</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-0,3</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рекламу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1115</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інші витрати на збут:</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1116</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33,8</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45,8</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135,5</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-оренда приміщення</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6,4</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-6,4</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0,0</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-матеріальні витрати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6,9</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1,8</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135,3</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-послуги банку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14,8</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26,9</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12,1</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181,8</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54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-інформаційно-консультативні послуги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3,9</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154,9</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Супровід програми по населенню(Логік-Ленд)</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-охорона праці</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0,2</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0,2</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100,0</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4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-послуги сторонніх організацій</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0,2</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0,8</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0,6</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400</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69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Інші операційні витрати, усього, зокрема:</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1120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59,1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118</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58,9</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199,7</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39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благодійну допомогу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1121</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6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відрахування до резерву сумнівних боргів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1122</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57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відрахування до недержавних пенсійних фондів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1123</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курсові різниці</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1124</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55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інші операційні витрати: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1125</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59,1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118</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58,9</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199,7</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54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-собівартість реалізованих виробничих запасів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66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сумнівні безнадійні борги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64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-визнані штрафи.пені.неустойки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118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матеріальні витрати, з/частини ПММ витрачені на потреби міста під час  військового стану</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41,1</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41,1</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 </w:t>
            </w:r>
          </w:p>
        </w:tc>
      </w:tr>
      <w:tr w:rsidR="000B6890" w:rsidRPr="00B66246" w:rsidTr="004A5F50">
        <w:trPr>
          <w:trHeight w:val="97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-інші витрати звичайної діяльності</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57,1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76,9</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19,8</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134,7</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Відрахування в профком,нарахування лікарняних</w:t>
            </w:r>
          </w:p>
        </w:tc>
      </w:tr>
      <w:tr w:rsidR="000B6890" w:rsidRPr="00B66246" w:rsidTr="004A5F50">
        <w:trPr>
          <w:trHeight w:val="900"/>
        </w:trPr>
        <w:tc>
          <w:tcPr>
            <w:tcW w:w="3320" w:type="dxa"/>
            <w:tcBorders>
              <w:top w:val="nil"/>
              <w:left w:val="single" w:sz="8" w:space="0" w:color="auto"/>
              <w:bottom w:val="single" w:sz="8" w:space="0" w:color="auto"/>
              <w:right w:val="nil"/>
            </w:tcBorders>
            <w:shd w:val="clear" w:color="000000" w:fill="FDE9D9"/>
            <w:vAlign w:val="center"/>
            <w:hideMark/>
          </w:tcPr>
          <w:p w:rsidR="000B6890" w:rsidRPr="00B66246" w:rsidRDefault="000B6890" w:rsidP="000B6890">
            <w:pPr>
              <w:rPr>
                <w:b/>
                <w:bCs/>
                <w:color w:val="000000"/>
                <w:sz w:val="20"/>
                <w:szCs w:val="20"/>
              </w:rPr>
            </w:pPr>
            <w:r w:rsidRPr="00B66246">
              <w:rPr>
                <w:b/>
                <w:bCs/>
                <w:color w:val="000000"/>
                <w:sz w:val="20"/>
                <w:szCs w:val="20"/>
              </w:rPr>
              <w:t>Фінансовий результат від операційної діяльності: прибуток/збиток</w:t>
            </w:r>
          </w:p>
        </w:tc>
        <w:tc>
          <w:tcPr>
            <w:tcW w:w="820" w:type="dxa"/>
            <w:tcBorders>
              <w:top w:val="nil"/>
              <w:left w:val="single" w:sz="8" w:space="0" w:color="auto"/>
              <w:bottom w:val="single" w:sz="8" w:space="0" w:color="auto"/>
              <w:right w:val="single" w:sz="8" w:space="0" w:color="auto"/>
            </w:tcBorders>
            <w:shd w:val="clear" w:color="000000" w:fill="FDE9D9"/>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1130</w:t>
            </w:r>
          </w:p>
        </w:tc>
        <w:tc>
          <w:tcPr>
            <w:tcW w:w="866" w:type="dxa"/>
            <w:tcBorders>
              <w:top w:val="nil"/>
              <w:left w:val="nil"/>
              <w:bottom w:val="single" w:sz="8" w:space="0" w:color="auto"/>
              <w:right w:val="single" w:sz="8" w:space="0" w:color="auto"/>
            </w:tcBorders>
            <w:shd w:val="clear" w:color="000000" w:fill="FDE9D9"/>
            <w:vAlign w:val="center"/>
            <w:hideMark/>
          </w:tcPr>
          <w:p w:rsidR="000B6890" w:rsidRPr="00B66246" w:rsidRDefault="000B6890" w:rsidP="000B6890">
            <w:pPr>
              <w:jc w:val="center"/>
              <w:rPr>
                <w:b/>
                <w:bCs/>
                <w:color w:val="000000"/>
                <w:sz w:val="20"/>
                <w:szCs w:val="20"/>
              </w:rPr>
            </w:pPr>
            <w:r w:rsidRPr="00B66246">
              <w:rPr>
                <w:b/>
                <w:bCs/>
                <w:color w:val="000000"/>
                <w:sz w:val="20"/>
                <w:szCs w:val="20"/>
              </w:rPr>
              <w:t>1978,6</w:t>
            </w:r>
          </w:p>
        </w:tc>
        <w:tc>
          <w:tcPr>
            <w:tcW w:w="900" w:type="dxa"/>
            <w:tcBorders>
              <w:top w:val="nil"/>
              <w:left w:val="nil"/>
              <w:bottom w:val="single" w:sz="8" w:space="0" w:color="auto"/>
              <w:right w:val="single" w:sz="8" w:space="0" w:color="auto"/>
            </w:tcBorders>
            <w:shd w:val="clear" w:color="000000" w:fill="FDE9D9"/>
            <w:vAlign w:val="center"/>
            <w:hideMark/>
          </w:tcPr>
          <w:p w:rsidR="000B6890" w:rsidRPr="00B66246" w:rsidRDefault="000B6890" w:rsidP="000B6890">
            <w:pPr>
              <w:jc w:val="center"/>
              <w:rPr>
                <w:b/>
                <w:bCs/>
                <w:color w:val="000000"/>
                <w:sz w:val="20"/>
                <w:szCs w:val="20"/>
              </w:rPr>
            </w:pPr>
            <w:r w:rsidRPr="00B66246">
              <w:rPr>
                <w:b/>
                <w:bCs/>
                <w:color w:val="000000"/>
                <w:sz w:val="20"/>
                <w:szCs w:val="20"/>
              </w:rPr>
              <w:t>-809,9</w:t>
            </w:r>
          </w:p>
        </w:tc>
        <w:tc>
          <w:tcPr>
            <w:tcW w:w="1220" w:type="dxa"/>
            <w:tcBorders>
              <w:top w:val="nil"/>
              <w:left w:val="nil"/>
              <w:bottom w:val="single" w:sz="8" w:space="0" w:color="auto"/>
              <w:right w:val="nil"/>
            </w:tcBorders>
            <w:shd w:val="clear" w:color="000000" w:fill="FFCCFF"/>
            <w:vAlign w:val="center"/>
            <w:hideMark/>
          </w:tcPr>
          <w:p w:rsidR="000B6890" w:rsidRPr="00B66246" w:rsidRDefault="000B6890" w:rsidP="000B6890">
            <w:pPr>
              <w:jc w:val="center"/>
              <w:rPr>
                <w:b/>
                <w:bCs/>
                <w:color w:val="000000"/>
                <w:sz w:val="20"/>
                <w:szCs w:val="20"/>
              </w:rPr>
            </w:pPr>
            <w:r w:rsidRPr="00B66246">
              <w:rPr>
                <w:b/>
                <w:bCs/>
                <w:color w:val="000000"/>
                <w:sz w:val="20"/>
                <w:szCs w:val="20"/>
              </w:rPr>
              <w:t>-2788,5</w:t>
            </w:r>
          </w:p>
        </w:tc>
        <w:tc>
          <w:tcPr>
            <w:tcW w:w="1167" w:type="dxa"/>
            <w:tcBorders>
              <w:top w:val="nil"/>
              <w:left w:val="single" w:sz="8" w:space="0" w:color="auto"/>
              <w:bottom w:val="single" w:sz="8" w:space="0" w:color="auto"/>
              <w:right w:val="nil"/>
            </w:tcBorders>
            <w:shd w:val="clear" w:color="000000" w:fill="FFCCFF"/>
            <w:vAlign w:val="center"/>
            <w:hideMark/>
          </w:tcPr>
          <w:p w:rsidR="000B6890" w:rsidRPr="00B66246" w:rsidRDefault="000B6890" w:rsidP="000B6890">
            <w:pPr>
              <w:jc w:val="center"/>
              <w:rPr>
                <w:b/>
                <w:bCs/>
                <w:color w:val="000000"/>
                <w:sz w:val="20"/>
                <w:szCs w:val="20"/>
              </w:rPr>
            </w:pPr>
            <w:r w:rsidRPr="00B66246">
              <w:rPr>
                <w:b/>
                <w:bCs/>
                <w:color w:val="000000"/>
                <w:sz w:val="20"/>
                <w:szCs w:val="20"/>
              </w:rPr>
              <w:t>-40,9</w:t>
            </w:r>
          </w:p>
        </w:tc>
        <w:tc>
          <w:tcPr>
            <w:tcW w:w="1205" w:type="dxa"/>
            <w:tcBorders>
              <w:top w:val="nil"/>
              <w:left w:val="single" w:sz="8" w:space="0" w:color="auto"/>
              <w:bottom w:val="single" w:sz="8" w:space="0" w:color="auto"/>
              <w:right w:val="single" w:sz="8" w:space="0" w:color="auto"/>
            </w:tcBorders>
            <w:shd w:val="clear" w:color="000000" w:fill="FDE9D9"/>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78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Інші фінансові доходи (розшифрувати)-дохід від отриманих відсотків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1140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Фінансові витрати (розшифрувати)</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1150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76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Інші доходи (розшифрувати), зокрема дохід від безоплатно отриманих активів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1160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65,5</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111,1</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45,6</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169,6</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52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Інші витрати (розшифрувати), зокрема:</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1170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615"/>
        </w:trPr>
        <w:tc>
          <w:tcPr>
            <w:tcW w:w="3320" w:type="dxa"/>
            <w:tcBorders>
              <w:top w:val="nil"/>
              <w:left w:val="single" w:sz="8" w:space="0" w:color="auto"/>
              <w:bottom w:val="single" w:sz="8" w:space="0" w:color="auto"/>
              <w:right w:val="nil"/>
            </w:tcBorders>
            <w:shd w:val="clear" w:color="000000" w:fill="FDE9D9"/>
            <w:vAlign w:val="center"/>
            <w:hideMark/>
          </w:tcPr>
          <w:p w:rsidR="000B6890" w:rsidRPr="00B66246" w:rsidRDefault="000B6890" w:rsidP="000B6890">
            <w:pPr>
              <w:rPr>
                <w:b/>
                <w:bCs/>
                <w:color w:val="000000"/>
                <w:sz w:val="20"/>
                <w:szCs w:val="20"/>
              </w:rPr>
            </w:pPr>
            <w:r w:rsidRPr="00B66246">
              <w:rPr>
                <w:b/>
                <w:bCs/>
                <w:color w:val="000000"/>
                <w:sz w:val="20"/>
                <w:szCs w:val="20"/>
              </w:rPr>
              <w:t>Фінансовий результат до оподаткування: прибуток/збиток</w:t>
            </w:r>
          </w:p>
        </w:tc>
        <w:tc>
          <w:tcPr>
            <w:tcW w:w="820" w:type="dxa"/>
            <w:tcBorders>
              <w:top w:val="nil"/>
              <w:left w:val="single" w:sz="8" w:space="0" w:color="auto"/>
              <w:bottom w:val="single" w:sz="8" w:space="0" w:color="auto"/>
              <w:right w:val="single" w:sz="8" w:space="0" w:color="auto"/>
            </w:tcBorders>
            <w:shd w:val="clear" w:color="000000" w:fill="FDE9D9"/>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1200</w:t>
            </w:r>
          </w:p>
        </w:tc>
        <w:tc>
          <w:tcPr>
            <w:tcW w:w="866" w:type="dxa"/>
            <w:tcBorders>
              <w:top w:val="nil"/>
              <w:left w:val="nil"/>
              <w:bottom w:val="single" w:sz="8" w:space="0" w:color="auto"/>
              <w:right w:val="single" w:sz="8" w:space="0" w:color="auto"/>
            </w:tcBorders>
            <w:shd w:val="clear" w:color="000000" w:fill="FDE9D9"/>
            <w:vAlign w:val="center"/>
            <w:hideMark/>
          </w:tcPr>
          <w:p w:rsidR="000B6890" w:rsidRPr="00B66246" w:rsidRDefault="000B6890" w:rsidP="000B6890">
            <w:pPr>
              <w:jc w:val="center"/>
              <w:rPr>
                <w:b/>
                <w:bCs/>
                <w:color w:val="000000"/>
                <w:sz w:val="20"/>
                <w:szCs w:val="20"/>
              </w:rPr>
            </w:pPr>
            <w:r w:rsidRPr="00B66246">
              <w:rPr>
                <w:b/>
                <w:bCs/>
                <w:color w:val="000000"/>
                <w:sz w:val="20"/>
                <w:szCs w:val="20"/>
              </w:rPr>
              <w:t>2044,1</w:t>
            </w:r>
          </w:p>
        </w:tc>
        <w:tc>
          <w:tcPr>
            <w:tcW w:w="900" w:type="dxa"/>
            <w:tcBorders>
              <w:top w:val="nil"/>
              <w:left w:val="nil"/>
              <w:bottom w:val="single" w:sz="8" w:space="0" w:color="auto"/>
              <w:right w:val="single" w:sz="8" w:space="0" w:color="auto"/>
            </w:tcBorders>
            <w:shd w:val="clear" w:color="000000" w:fill="FDE9D9"/>
            <w:vAlign w:val="center"/>
            <w:hideMark/>
          </w:tcPr>
          <w:p w:rsidR="000B6890" w:rsidRPr="00B66246" w:rsidRDefault="000B6890" w:rsidP="000B6890">
            <w:pPr>
              <w:jc w:val="center"/>
              <w:rPr>
                <w:b/>
                <w:bCs/>
                <w:color w:val="000000"/>
                <w:sz w:val="20"/>
                <w:szCs w:val="20"/>
              </w:rPr>
            </w:pPr>
            <w:r w:rsidRPr="00B66246">
              <w:rPr>
                <w:b/>
                <w:bCs/>
                <w:color w:val="000000"/>
                <w:sz w:val="20"/>
                <w:szCs w:val="20"/>
              </w:rPr>
              <w:t>-698,8</w:t>
            </w:r>
          </w:p>
        </w:tc>
        <w:tc>
          <w:tcPr>
            <w:tcW w:w="1220" w:type="dxa"/>
            <w:tcBorders>
              <w:top w:val="nil"/>
              <w:left w:val="nil"/>
              <w:bottom w:val="single" w:sz="8" w:space="0" w:color="auto"/>
              <w:right w:val="nil"/>
            </w:tcBorders>
            <w:shd w:val="clear" w:color="000000" w:fill="FFCCFF"/>
            <w:vAlign w:val="center"/>
            <w:hideMark/>
          </w:tcPr>
          <w:p w:rsidR="000B6890" w:rsidRPr="00B66246" w:rsidRDefault="000B6890" w:rsidP="000B6890">
            <w:pPr>
              <w:jc w:val="center"/>
              <w:rPr>
                <w:b/>
                <w:bCs/>
                <w:color w:val="000000"/>
                <w:sz w:val="20"/>
                <w:szCs w:val="20"/>
              </w:rPr>
            </w:pPr>
            <w:r w:rsidRPr="00B66246">
              <w:rPr>
                <w:b/>
                <w:bCs/>
                <w:color w:val="000000"/>
                <w:sz w:val="20"/>
                <w:szCs w:val="20"/>
              </w:rPr>
              <w:t>-2742,9</w:t>
            </w:r>
          </w:p>
        </w:tc>
        <w:tc>
          <w:tcPr>
            <w:tcW w:w="1167" w:type="dxa"/>
            <w:tcBorders>
              <w:top w:val="nil"/>
              <w:left w:val="single" w:sz="8" w:space="0" w:color="auto"/>
              <w:bottom w:val="single" w:sz="8" w:space="0" w:color="auto"/>
              <w:right w:val="nil"/>
            </w:tcBorders>
            <w:shd w:val="clear" w:color="000000" w:fill="FFCCFF"/>
            <w:vAlign w:val="center"/>
            <w:hideMark/>
          </w:tcPr>
          <w:p w:rsidR="000B6890" w:rsidRPr="00B66246" w:rsidRDefault="000B6890" w:rsidP="000B6890">
            <w:pPr>
              <w:jc w:val="center"/>
              <w:rPr>
                <w:b/>
                <w:bCs/>
                <w:color w:val="000000"/>
                <w:sz w:val="20"/>
                <w:szCs w:val="20"/>
              </w:rPr>
            </w:pPr>
            <w:r w:rsidRPr="00B66246">
              <w:rPr>
                <w:b/>
                <w:bCs/>
                <w:color w:val="000000"/>
                <w:sz w:val="20"/>
                <w:szCs w:val="20"/>
              </w:rPr>
              <w:t>-34,2</w:t>
            </w:r>
          </w:p>
        </w:tc>
        <w:tc>
          <w:tcPr>
            <w:tcW w:w="1205" w:type="dxa"/>
            <w:tcBorders>
              <w:top w:val="nil"/>
              <w:left w:val="single" w:sz="8" w:space="0" w:color="auto"/>
              <w:bottom w:val="single" w:sz="8" w:space="0" w:color="auto"/>
              <w:right w:val="single" w:sz="8" w:space="0" w:color="auto"/>
            </w:tcBorders>
            <w:shd w:val="clear" w:color="000000" w:fill="FDE9D9"/>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48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18"/>
                <w:szCs w:val="18"/>
              </w:rPr>
            </w:pPr>
            <w:r w:rsidRPr="00B66246">
              <w:rPr>
                <w:color w:val="000000"/>
                <w:sz w:val="18"/>
                <w:szCs w:val="18"/>
              </w:rPr>
              <w:t>Витрати (дохід) з податку на прибуток</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1210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76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xml:space="preserve">Прибуток (збиток) від  припиненої діяльності після оподаткування </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1220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 </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630"/>
        </w:trPr>
        <w:tc>
          <w:tcPr>
            <w:tcW w:w="3320" w:type="dxa"/>
            <w:tcBorders>
              <w:top w:val="nil"/>
              <w:left w:val="single" w:sz="8" w:space="0" w:color="auto"/>
              <w:bottom w:val="single" w:sz="8" w:space="0" w:color="auto"/>
              <w:right w:val="nil"/>
            </w:tcBorders>
            <w:shd w:val="clear" w:color="000000" w:fill="FDE9D9"/>
            <w:vAlign w:val="center"/>
            <w:hideMark/>
          </w:tcPr>
          <w:p w:rsidR="000B6890" w:rsidRPr="00B66246" w:rsidRDefault="000B6890" w:rsidP="000B6890">
            <w:pPr>
              <w:rPr>
                <w:b/>
                <w:bCs/>
                <w:color w:val="000000"/>
                <w:sz w:val="20"/>
                <w:szCs w:val="20"/>
              </w:rPr>
            </w:pPr>
            <w:r w:rsidRPr="00B66246">
              <w:rPr>
                <w:b/>
                <w:bCs/>
                <w:color w:val="000000"/>
                <w:sz w:val="20"/>
                <w:szCs w:val="20"/>
              </w:rPr>
              <w:t>Чистий  фінансовий результат: прибуток/збиток</w:t>
            </w:r>
          </w:p>
        </w:tc>
        <w:tc>
          <w:tcPr>
            <w:tcW w:w="820" w:type="dxa"/>
            <w:tcBorders>
              <w:top w:val="nil"/>
              <w:left w:val="single" w:sz="8" w:space="0" w:color="auto"/>
              <w:bottom w:val="single" w:sz="8" w:space="0" w:color="auto"/>
              <w:right w:val="single" w:sz="8" w:space="0" w:color="auto"/>
            </w:tcBorders>
            <w:shd w:val="clear" w:color="000000" w:fill="FDE9D9"/>
            <w:noWrap/>
            <w:vAlign w:val="center"/>
            <w:hideMark/>
          </w:tcPr>
          <w:p w:rsidR="000B6890" w:rsidRPr="00B66246" w:rsidRDefault="000B6890" w:rsidP="000B6890">
            <w:pPr>
              <w:jc w:val="center"/>
              <w:rPr>
                <w:b/>
                <w:bCs/>
                <w:color w:val="000000"/>
                <w:sz w:val="20"/>
                <w:szCs w:val="20"/>
              </w:rPr>
            </w:pPr>
            <w:r w:rsidRPr="00B66246">
              <w:rPr>
                <w:b/>
                <w:bCs/>
                <w:color w:val="000000"/>
                <w:sz w:val="20"/>
                <w:szCs w:val="20"/>
              </w:rPr>
              <w:t>1230</w:t>
            </w:r>
          </w:p>
        </w:tc>
        <w:tc>
          <w:tcPr>
            <w:tcW w:w="866" w:type="dxa"/>
            <w:tcBorders>
              <w:top w:val="nil"/>
              <w:left w:val="nil"/>
              <w:bottom w:val="single" w:sz="8" w:space="0" w:color="auto"/>
              <w:right w:val="single" w:sz="8" w:space="0" w:color="auto"/>
            </w:tcBorders>
            <w:shd w:val="clear" w:color="000000" w:fill="FDE9D9"/>
            <w:vAlign w:val="center"/>
            <w:hideMark/>
          </w:tcPr>
          <w:p w:rsidR="000B6890" w:rsidRPr="00B66246" w:rsidRDefault="000B6890" w:rsidP="000B6890">
            <w:pPr>
              <w:jc w:val="center"/>
              <w:rPr>
                <w:b/>
                <w:bCs/>
                <w:color w:val="000000"/>
                <w:sz w:val="20"/>
                <w:szCs w:val="20"/>
              </w:rPr>
            </w:pPr>
            <w:r w:rsidRPr="00B66246">
              <w:rPr>
                <w:b/>
                <w:bCs/>
                <w:color w:val="000000"/>
                <w:sz w:val="20"/>
                <w:szCs w:val="20"/>
              </w:rPr>
              <w:t>2044,1</w:t>
            </w:r>
          </w:p>
        </w:tc>
        <w:tc>
          <w:tcPr>
            <w:tcW w:w="900" w:type="dxa"/>
            <w:tcBorders>
              <w:top w:val="nil"/>
              <w:left w:val="nil"/>
              <w:bottom w:val="single" w:sz="8" w:space="0" w:color="auto"/>
              <w:right w:val="single" w:sz="8" w:space="0" w:color="auto"/>
            </w:tcBorders>
            <w:shd w:val="clear" w:color="000000" w:fill="FDE9D9"/>
            <w:vAlign w:val="center"/>
            <w:hideMark/>
          </w:tcPr>
          <w:p w:rsidR="000B6890" w:rsidRPr="00B66246" w:rsidRDefault="000B6890" w:rsidP="000B6890">
            <w:pPr>
              <w:jc w:val="center"/>
              <w:rPr>
                <w:b/>
                <w:bCs/>
                <w:color w:val="000000"/>
                <w:sz w:val="20"/>
                <w:szCs w:val="20"/>
              </w:rPr>
            </w:pPr>
            <w:r w:rsidRPr="00B66246">
              <w:rPr>
                <w:b/>
                <w:bCs/>
                <w:color w:val="000000"/>
                <w:sz w:val="20"/>
                <w:szCs w:val="20"/>
              </w:rPr>
              <w:t>-698,8</w:t>
            </w:r>
          </w:p>
        </w:tc>
        <w:tc>
          <w:tcPr>
            <w:tcW w:w="1220" w:type="dxa"/>
            <w:tcBorders>
              <w:top w:val="nil"/>
              <w:left w:val="nil"/>
              <w:bottom w:val="single" w:sz="8" w:space="0" w:color="auto"/>
              <w:right w:val="nil"/>
            </w:tcBorders>
            <w:shd w:val="clear" w:color="000000" w:fill="FFCCFF"/>
            <w:vAlign w:val="center"/>
            <w:hideMark/>
          </w:tcPr>
          <w:p w:rsidR="000B6890" w:rsidRPr="00B66246" w:rsidRDefault="000B6890" w:rsidP="000B6890">
            <w:pPr>
              <w:jc w:val="center"/>
              <w:rPr>
                <w:color w:val="000000"/>
                <w:sz w:val="20"/>
                <w:szCs w:val="20"/>
              </w:rPr>
            </w:pPr>
            <w:r w:rsidRPr="00B66246">
              <w:rPr>
                <w:color w:val="000000"/>
                <w:sz w:val="20"/>
                <w:szCs w:val="20"/>
              </w:rPr>
              <w:t>-2742,9</w:t>
            </w:r>
          </w:p>
        </w:tc>
        <w:tc>
          <w:tcPr>
            <w:tcW w:w="1167" w:type="dxa"/>
            <w:tcBorders>
              <w:top w:val="nil"/>
              <w:left w:val="single" w:sz="8" w:space="0" w:color="auto"/>
              <w:bottom w:val="single" w:sz="8" w:space="0" w:color="auto"/>
              <w:right w:val="nil"/>
            </w:tcBorders>
            <w:shd w:val="clear" w:color="000000" w:fill="FFCCFF"/>
            <w:vAlign w:val="center"/>
            <w:hideMark/>
          </w:tcPr>
          <w:p w:rsidR="000B6890" w:rsidRPr="00B66246" w:rsidRDefault="000B6890" w:rsidP="000B6890">
            <w:pPr>
              <w:jc w:val="center"/>
              <w:rPr>
                <w:color w:val="000000"/>
                <w:sz w:val="20"/>
                <w:szCs w:val="20"/>
              </w:rPr>
            </w:pPr>
            <w:r w:rsidRPr="00B66246">
              <w:rPr>
                <w:color w:val="000000"/>
                <w:sz w:val="20"/>
                <w:szCs w:val="20"/>
              </w:rPr>
              <w:t>-34,2</w:t>
            </w:r>
          </w:p>
        </w:tc>
        <w:tc>
          <w:tcPr>
            <w:tcW w:w="1205" w:type="dxa"/>
            <w:tcBorders>
              <w:top w:val="nil"/>
              <w:left w:val="single" w:sz="8" w:space="0" w:color="auto"/>
              <w:bottom w:val="single" w:sz="8" w:space="0" w:color="auto"/>
              <w:right w:val="single" w:sz="8" w:space="0" w:color="auto"/>
            </w:tcBorders>
            <w:shd w:val="clear" w:color="000000" w:fill="FDE9D9"/>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315"/>
        </w:trPr>
        <w:tc>
          <w:tcPr>
            <w:tcW w:w="949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r>
      <w:tr w:rsidR="000B6890" w:rsidRPr="00B66246" w:rsidTr="004A5F50">
        <w:trPr>
          <w:trHeight w:val="87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Усього доходів</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1240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9722,7</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7128,4</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-2594,3</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73,3</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Зменьшення обсягів реалізації</w:t>
            </w:r>
          </w:p>
        </w:tc>
      </w:tr>
      <w:tr w:rsidR="000B6890" w:rsidRPr="00B66246" w:rsidTr="004A5F50">
        <w:trPr>
          <w:trHeight w:val="1695"/>
        </w:trPr>
        <w:tc>
          <w:tcPr>
            <w:tcW w:w="3320" w:type="dxa"/>
            <w:tcBorders>
              <w:top w:val="nil"/>
              <w:left w:val="single" w:sz="8" w:space="0" w:color="auto"/>
              <w:bottom w:val="nil"/>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Усього витрат</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0B6890" w:rsidRPr="00B66246" w:rsidRDefault="000B6890" w:rsidP="000B6890">
            <w:pPr>
              <w:jc w:val="center"/>
              <w:rPr>
                <w:color w:val="000000"/>
                <w:sz w:val="20"/>
                <w:szCs w:val="20"/>
              </w:rPr>
            </w:pPr>
            <w:r w:rsidRPr="00B66246">
              <w:rPr>
                <w:color w:val="000000"/>
                <w:sz w:val="20"/>
                <w:szCs w:val="20"/>
              </w:rPr>
              <w:t>1250</w:t>
            </w:r>
          </w:p>
        </w:tc>
        <w:tc>
          <w:tcPr>
            <w:tcW w:w="866" w:type="dxa"/>
            <w:tcBorders>
              <w:top w:val="nil"/>
              <w:left w:val="nil"/>
              <w:bottom w:val="nil"/>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7678,6</w:t>
            </w:r>
          </w:p>
        </w:tc>
        <w:tc>
          <w:tcPr>
            <w:tcW w:w="900" w:type="dxa"/>
            <w:tcBorders>
              <w:top w:val="nil"/>
              <w:left w:val="nil"/>
              <w:bottom w:val="nil"/>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7827,2</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148,6</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101,9</w:t>
            </w:r>
          </w:p>
        </w:tc>
        <w:tc>
          <w:tcPr>
            <w:tcW w:w="1205" w:type="dxa"/>
            <w:tcBorders>
              <w:top w:val="nil"/>
              <w:left w:val="single" w:sz="8" w:space="0" w:color="auto"/>
              <w:bottom w:val="nil"/>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Збільшення вартості  ел.енергії, підвищення зар. плати, вклюсені витрати по благоуст., кладовищу, вул.освітл.</w:t>
            </w:r>
          </w:p>
        </w:tc>
      </w:tr>
      <w:tr w:rsidR="000B6890" w:rsidRPr="00B66246" w:rsidTr="004A5F50">
        <w:trPr>
          <w:trHeight w:val="315"/>
        </w:trPr>
        <w:tc>
          <w:tcPr>
            <w:tcW w:w="949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 </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Матеріальні витрати, зокрема:</w:t>
            </w:r>
          </w:p>
        </w:tc>
        <w:tc>
          <w:tcPr>
            <w:tcW w:w="820"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1260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4944</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4695</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-249</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95,0</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 </w:t>
            </w:r>
          </w:p>
        </w:tc>
      </w:tr>
      <w:tr w:rsidR="000B6890" w:rsidRPr="00B66246" w:rsidTr="004A5F50">
        <w:trPr>
          <w:trHeight w:val="102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-витрати на сировину та основні матеріали</w:t>
            </w:r>
          </w:p>
        </w:tc>
        <w:tc>
          <w:tcPr>
            <w:tcW w:w="820"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1261</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131</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365</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234</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278,6</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Збільшення витрат на придбання, включені витрати  по благоустр., кладовищу, вул.освітл.</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i/>
                <w:iCs/>
                <w:color w:val="000000"/>
                <w:sz w:val="20"/>
                <w:szCs w:val="20"/>
              </w:rPr>
            </w:pPr>
            <w:r w:rsidRPr="00B66246">
              <w:rPr>
                <w:i/>
                <w:iCs/>
                <w:color w:val="000000"/>
                <w:sz w:val="20"/>
                <w:szCs w:val="20"/>
              </w:rPr>
              <w:t xml:space="preserve">     -витрати на паливо та енергію</w:t>
            </w:r>
          </w:p>
        </w:tc>
        <w:tc>
          <w:tcPr>
            <w:tcW w:w="820"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1262</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4813</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4330</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-483</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90,0</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Зменшення споживання газу</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Витрати на оплату праці</w:t>
            </w:r>
          </w:p>
        </w:tc>
        <w:tc>
          <w:tcPr>
            <w:tcW w:w="820"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1270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1855</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2085</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230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112,4</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Підвищення зар. плати.</w:t>
            </w:r>
            <w:r w:rsidRPr="00B66246">
              <w:rPr>
                <w:b/>
                <w:bCs/>
                <w:color w:val="000000"/>
                <w:sz w:val="20"/>
                <w:szCs w:val="20"/>
              </w:rPr>
              <w:t> </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Відрахування на соціальні заходи</w:t>
            </w:r>
          </w:p>
        </w:tc>
        <w:tc>
          <w:tcPr>
            <w:tcW w:w="820"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1280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408</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456</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48</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111,8</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color w:val="000000"/>
                <w:sz w:val="16"/>
                <w:szCs w:val="16"/>
              </w:rPr>
            </w:pPr>
            <w:r w:rsidRPr="00B66246">
              <w:rPr>
                <w:color w:val="000000"/>
                <w:sz w:val="16"/>
                <w:szCs w:val="16"/>
              </w:rPr>
              <w:t>Підвищення зар. плати.</w:t>
            </w:r>
            <w:r w:rsidRPr="00B66246">
              <w:rPr>
                <w:b/>
                <w:bCs/>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Амортизація</w:t>
            </w:r>
          </w:p>
        </w:tc>
        <w:tc>
          <w:tcPr>
            <w:tcW w:w="820"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1290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124</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154</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30</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124,2</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510"/>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color w:val="000000"/>
                <w:sz w:val="20"/>
                <w:szCs w:val="20"/>
              </w:rPr>
            </w:pPr>
            <w:r w:rsidRPr="00B66246">
              <w:rPr>
                <w:color w:val="000000"/>
                <w:sz w:val="20"/>
                <w:szCs w:val="20"/>
              </w:rPr>
              <w:t>Інші операційні витрати</w:t>
            </w:r>
          </w:p>
        </w:tc>
        <w:tc>
          <w:tcPr>
            <w:tcW w:w="820"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1300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348</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437</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89</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color w:val="000000"/>
                <w:sz w:val="20"/>
                <w:szCs w:val="20"/>
              </w:rPr>
            </w:pPr>
            <w:r w:rsidRPr="00B66246">
              <w:rPr>
                <w:color w:val="000000"/>
                <w:sz w:val="20"/>
                <w:szCs w:val="20"/>
              </w:rPr>
              <w:t>125,6</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r w:rsidR="000B6890" w:rsidRPr="00B66246" w:rsidTr="004A5F50">
        <w:trPr>
          <w:trHeight w:val="315"/>
        </w:trPr>
        <w:tc>
          <w:tcPr>
            <w:tcW w:w="3320"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Усього</w:t>
            </w:r>
          </w:p>
        </w:tc>
        <w:tc>
          <w:tcPr>
            <w:tcW w:w="820"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1310</w:t>
            </w:r>
          </w:p>
        </w:tc>
        <w:tc>
          <w:tcPr>
            <w:tcW w:w="866"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7679</w:t>
            </w:r>
          </w:p>
        </w:tc>
        <w:tc>
          <w:tcPr>
            <w:tcW w:w="900" w:type="dxa"/>
            <w:tcBorders>
              <w:top w:val="nil"/>
              <w:left w:val="nil"/>
              <w:bottom w:val="single" w:sz="8" w:space="0" w:color="auto"/>
              <w:right w:val="single" w:sz="8" w:space="0" w:color="auto"/>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7827</w:t>
            </w:r>
          </w:p>
        </w:tc>
        <w:tc>
          <w:tcPr>
            <w:tcW w:w="1220" w:type="dxa"/>
            <w:tcBorders>
              <w:top w:val="nil"/>
              <w:left w:val="nil"/>
              <w:bottom w:val="single" w:sz="8" w:space="0" w:color="auto"/>
              <w:right w:val="nil"/>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148</w:t>
            </w:r>
          </w:p>
        </w:tc>
        <w:tc>
          <w:tcPr>
            <w:tcW w:w="1167" w:type="dxa"/>
            <w:tcBorders>
              <w:top w:val="nil"/>
              <w:left w:val="single" w:sz="8" w:space="0" w:color="auto"/>
              <w:bottom w:val="single" w:sz="8" w:space="0" w:color="auto"/>
              <w:right w:val="nil"/>
            </w:tcBorders>
            <w:shd w:val="clear" w:color="auto" w:fill="auto"/>
            <w:vAlign w:val="center"/>
            <w:hideMark/>
          </w:tcPr>
          <w:p w:rsidR="000B6890" w:rsidRPr="00B66246" w:rsidRDefault="000B6890" w:rsidP="000B6890">
            <w:pPr>
              <w:jc w:val="center"/>
              <w:rPr>
                <w:b/>
                <w:bCs/>
                <w:color w:val="000000"/>
                <w:sz w:val="20"/>
                <w:szCs w:val="20"/>
              </w:rPr>
            </w:pPr>
            <w:r w:rsidRPr="00B66246">
              <w:rPr>
                <w:b/>
                <w:bCs/>
                <w:color w:val="000000"/>
                <w:sz w:val="20"/>
                <w:szCs w:val="20"/>
              </w:rPr>
              <w:t>101,9</w:t>
            </w:r>
          </w:p>
        </w:tc>
        <w:tc>
          <w:tcPr>
            <w:tcW w:w="1205" w:type="dxa"/>
            <w:tcBorders>
              <w:top w:val="nil"/>
              <w:left w:val="single" w:sz="8" w:space="0" w:color="auto"/>
              <w:bottom w:val="single" w:sz="8" w:space="0" w:color="auto"/>
              <w:right w:val="single" w:sz="8" w:space="0" w:color="auto"/>
            </w:tcBorders>
            <w:shd w:val="clear" w:color="auto" w:fill="auto"/>
            <w:vAlign w:val="center"/>
            <w:hideMark/>
          </w:tcPr>
          <w:p w:rsidR="000B6890" w:rsidRPr="00B66246" w:rsidRDefault="000B6890" w:rsidP="000B6890">
            <w:pPr>
              <w:rPr>
                <w:b/>
                <w:bCs/>
                <w:color w:val="000000"/>
                <w:sz w:val="20"/>
                <w:szCs w:val="20"/>
              </w:rPr>
            </w:pPr>
            <w:r w:rsidRPr="00B66246">
              <w:rPr>
                <w:b/>
                <w:bCs/>
                <w:color w:val="000000"/>
                <w:sz w:val="20"/>
                <w:szCs w:val="20"/>
              </w:rPr>
              <w:t> </w:t>
            </w:r>
          </w:p>
        </w:tc>
      </w:tr>
    </w:tbl>
    <w:p w:rsidR="000B6890" w:rsidRDefault="000B6890" w:rsidP="000B6890">
      <w:pPr>
        <w:tabs>
          <w:tab w:val="left" w:pos="120"/>
        </w:tabs>
        <w:jc w:val="both"/>
        <w:rPr>
          <w:b/>
          <w:highlight w:val="yellow"/>
          <w:u w:val="single"/>
          <w:lang w:val="uk-UA"/>
        </w:rPr>
      </w:pPr>
    </w:p>
    <w:tbl>
      <w:tblPr>
        <w:tblW w:w="9498" w:type="dxa"/>
        <w:tblLook w:val="04A0" w:firstRow="1" w:lastRow="0" w:firstColumn="1" w:lastColumn="0" w:noHBand="0" w:noVBand="1"/>
      </w:tblPr>
      <w:tblGrid>
        <w:gridCol w:w="3109"/>
        <w:gridCol w:w="772"/>
        <w:gridCol w:w="766"/>
        <w:gridCol w:w="866"/>
        <w:gridCol w:w="1220"/>
        <w:gridCol w:w="1334"/>
        <w:gridCol w:w="1491"/>
      </w:tblGrid>
      <w:tr w:rsidR="000B6890" w:rsidRPr="0011467F" w:rsidTr="004A5F50">
        <w:trPr>
          <w:trHeight w:val="300"/>
        </w:trPr>
        <w:tc>
          <w:tcPr>
            <w:tcW w:w="3109" w:type="dxa"/>
            <w:tcBorders>
              <w:top w:val="nil"/>
              <w:left w:val="nil"/>
              <w:bottom w:val="nil"/>
              <w:right w:val="nil"/>
            </w:tcBorders>
            <w:shd w:val="clear" w:color="auto" w:fill="auto"/>
            <w:noWrap/>
            <w:vAlign w:val="bottom"/>
            <w:hideMark/>
          </w:tcPr>
          <w:p w:rsidR="000B6890" w:rsidRPr="0011467F" w:rsidRDefault="000B6890" w:rsidP="000B6890">
            <w:pPr>
              <w:rPr>
                <w:sz w:val="20"/>
                <w:szCs w:val="20"/>
              </w:rPr>
            </w:pPr>
          </w:p>
        </w:tc>
        <w:tc>
          <w:tcPr>
            <w:tcW w:w="772" w:type="dxa"/>
            <w:tcBorders>
              <w:top w:val="nil"/>
              <w:left w:val="nil"/>
              <w:bottom w:val="nil"/>
              <w:right w:val="nil"/>
            </w:tcBorders>
            <w:shd w:val="clear" w:color="auto" w:fill="auto"/>
            <w:noWrap/>
            <w:vAlign w:val="bottom"/>
            <w:hideMark/>
          </w:tcPr>
          <w:p w:rsidR="000B6890" w:rsidRPr="0011467F" w:rsidRDefault="000B6890" w:rsidP="000B6890">
            <w:pPr>
              <w:rPr>
                <w:sz w:val="20"/>
                <w:szCs w:val="20"/>
              </w:rPr>
            </w:pPr>
          </w:p>
        </w:tc>
        <w:tc>
          <w:tcPr>
            <w:tcW w:w="766" w:type="dxa"/>
            <w:tcBorders>
              <w:top w:val="nil"/>
              <w:left w:val="nil"/>
              <w:bottom w:val="nil"/>
              <w:right w:val="nil"/>
            </w:tcBorders>
            <w:shd w:val="clear" w:color="auto" w:fill="auto"/>
            <w:noWrap/>
            <w:vAlign w:val="bottom"/>
            <w:hideMark/>
          </w:tcPr>
          <w:p w:rsidR="000B6890" w:rsidRPr="0011467F" w:rsidRDefault="000B6890" w:rsidP="000B6890">
            <w:pPr>
              <w:rPr>
                <w:sz w:val="20"/>
                <w:szCs w:val="20"/>
              </w:rPr>
            </w:pPr>
          </w:p>
        </w:tc>
        <w:tc>
          <w:tcPr>
            <w:tcW w:w="866" w:type="dxa"/>
            <w:tcBorders>
              <w:top w:val="nil"/>
              <w:left w:val="nil"/>
              <w:bottom w:val="nil"/>
              <w:right w:val="nil"/>
            </w:tcBorders>
            <w:shd w:val="clear" w:color="auto" w:fill="auto"/>
            <w:noWrap/>
            <w:vAlign w:val="bottom"/>
            <w:hideMark/>
          </w:tcPr>
          <w:p w:rsidR="000B6890" w:rsidRPr="0011467F" w:rsidRDefault="000B6890" w:rsidP="000B6890">
            <w:pPr>
              <w:rPr>
                <w:sz w:val="20"/>
                <w:szCs w:val="20"/>
              </w:rPr>
            </w:pPr>
          </w:p>
        </w:tc>
        <w:tc>
          <w:tcPr>
            <w:tcW w:w="1220" w:type="dxa"/>
            <w:tcBorders>
              <w:top w:val="nil"/>
              <w:left w:val="nil"/>
              <w:bottom w:val="nil"/>
              <w:right w:val="nil"/>
            </w:tcBorders>
            <w:shd w:val="clear" w:color="auto" w:fill="auto"/>
            <w:noWrap/>
            <w:vAlign w:val="bottom"/>
            <w:hideMark/>
          </w:tcPr>
          <w:p w:rsidR="000B6890" w:rsidRPr="0011467F" w:rsidRDefault="000B6890" w:rsidP="000B6890">
            <w:pPr>
              <w:rPr>
                <w:sz w:val="20"/>
                <w:szCs w:val="20"/>
              </w:rPr>
            </w:pPr>
          </w:p>
        </w:tc>
        <w:tc>
          <w:tcPr>
            <w:tcW w:w="1334" w:type="dxa"/>
            <w:tcBorders>
              <w:top w:val="nil"/>
              <w:left w:val="nil"/>
              <w:bottom w:val="nil"/>
              <w:right w:val="nil"/>
            </w:tcBorders>
            <w:shd w:val="clear" w:color="auto" w:fill="auto"/>
            <w:noWrap/>
            <w:vAlign w:val="bottom"/>
            <w:hideMark/>
          </w:tcPr>
          <w:p w:rsidR="000B6890" w:rsidRPr="0011467F" w:rsidRDefault="000B6890" w:rsidP="000B6890">
            <w:pPr>
              <w:rPr>
                <w:sz w:val="20"/>
                <w:szCs w:val="20"/>
              </w:rPr>
            </w:pPr>
          </w:p>
        </w:tc>
        <w:tc>
          <w:tcPr>
            <w:tcW w:w="1431" w:type="dxa"/>
            <w:tcBorders>
              <w:top w:val="nil"/>
              <w:left w:val="nil"/>
              <w:bottom w:val="nil"/>
              <w:right w:val="nil"/>
            </w:tcBorders>
            <w:shd w:val="clear" w:color="auto" w:fill="auto"/>
            <w:noWrap/>
            <w:vAlign w:val="center"/>
            <w:hideMark/>
          </w:tcPr>
          <w:p w:rsidR="004A5F50" w:rsidRDefault="004A5F50" w:rsidP="000B6890">
            <w:pPr>
              <w:jc w:val="right"/>
              <w:rPr>
                <w:color w:val="000000"/>
                <w:sz w:val="20"/>
                <w:szCs w:val="20"/>
              </w:rPr>
            </w:pPr>
          </w:p>
          <w:p w:rsidR="004A5F50" w:rsidRDefault="004A5F50" w:rsidP="000B6890">
            <w:pPr>
              <w:jc w:val="right"/>
              <w:rPr>
                <w:color w:val="000000"/>
                <w:sz w:val="20"/>
                <w:szCs w:val="20"/>
              </w:rPr>
            </w:pPr>
          </w:p>
          <w:p w:rsidR="004A5F50" w:rsidRDefault="004A5F50" w:rsidP="000B6890">
            <w:pPr>
              <w:jc w:val="right"/>
              <w:rPr>
                <w:color w:val="000000"/>
                <w:sz w:val="20"/>
                <w:szCs w:val="20"/>
              </w:rPr>
            </w:pPr>
          </w:p>
          <w:p w:rsidR="000B6890" w:rsidRPr="0011467F" w:rsidRDefault="000B6890" w:rsidP="000B6890">
            <w:pPr>
              <w:jc w:val="right"/>
              <w:rPr>
                <w:color w:val="000000"/>
                <w:sz w:val="20"/>
                <w:szCs w:val="20"/>
              </w:rPr>
            </w:pPr>
            <w:r w:rsidRPr="0011467F">
              <w:rPr>
                <w:color w:val="000000"/>
                <w:sz w:val="20"/>
                <w:szCs w:val="20"/>
              </w:rPr>
              <w:t xml:space="preserve">Таблиця 2 </w:t>
            </w:r>
          </w:p>
        </w:tc>
      </w:tr>
      <w:tr w:rsidR="000B6890" w:rsidRPr="0011467F" w:rsidTr="004A5F50">
        <w:trPr>
          <w:trHeight w:val="300"/>
        </w:trPr>
        <w:tc>
          <w:tcPr>
            <w:tcW w:w="3109" w:type="dxa"/>
            <w:tcBorders>
              <w:top w:val="nil"/>
              <w:left w:val="nil"/>
              <w:bottom w:val="nil"/>
              <w:right w:val="nil"/>
            </w:tcBorders>
            <w:shd w:val="clear" w:color="auto" w:fill="auto"/>
            <w:noWrap/>
            <w:vAlign w:val="center"/>
            <w:hideMark/>
          </w:tcPr>
          <w:p w:rsidR="000B6890" w:rsidRPr="0011467F" w:rsidRDefault="000B6890" w:rsidP="000B6890">
            <w:pPr>
              <w:jc w:val="right"/>
              <w:rPr>
                <w:color w:val="000000"/>
                <w:sz w:val="20"/>
                <w:szCs w:val="20"/>
              </w:rPr>
            </w:pPr>
          </w:p>
        </w:tc>
        <w:tc>
          <w:tcPr>
            <w:tcW w:w="772" w:type="dxa"/>
            <w:tcBorders>
              <w:top w:val="nil"/>
              <w:left w:val="nil"/>
              <w:bottom w:val="nil"/>
              <w:right w:val="nil"/>
            </w:tcBorders>
            <w:shd w:val="clear" w:color="auto" w:fill="auto"/>
            <w:noWrap/>
            <w:vAlign w:val="bottom"/>
            <w:hideMark/>
          </w:tcPr>
          <w:p w:rsidR="000B6890" w:rsidRPr="0011467F" w:rsidRDefault="000B6890" w:rsidP="000B6890">
            <w:pPr>
              <w:jc w:val="right"/>
              <w:rPr>
                <w:sz w:val="20"/>
                <w:szCs w:val="20"/>
              </w:rPr>
            </w:pPr>
          </w:p>
        </w:tc>
        <w:tc>
          <w:tcPr>
            <w:tcW w:w="766" w:type="dxa"/>
            <w:tcBorders>
              <w:top w:val="nil"/>
              <w:left w:val="nil"/>
              <w:bottom w:val="nil"/>
              <w:right w:val="nil"/>
            </w:tcBorders>
            <w:shd w:val="clear" w:color="auto" w:fill="auto"/>
            <w:noWrap/>
            <w:vAlign w:val="bottom"/>
            <w:hideMark/>
          </w:tcPr>
          <w:p w:rsidR="000B6890" w:rsidRPr="0011467F" w:rsidRDefault="000B6890" w:rsidP="000B6890">
            <w:pPr>
              <w:rPr>
                <w:sz w:val="20"/>
                <w:szCs w:val="20"/>
              </w:rPr>
            </w:pPr>
          </w:p>
        </w:tc>
        <w:tc>
          <w:tcPr>
            <w:tcW w:w="866" w:type="dxa"/>
            <w:tcBorders>
              <w:top w:val="nil"/>
              <w:left w:val="nil"/>
              <w:bottom w:val="nil"/>
              <w:right w:val="nil"/>
            </w:tcBorders>
            <w:shd w:val="clear" w:color="auto" w:fill="auto"/>
            <w:noWrap/>
            <w:vAlign w:val="bottom"/>
            <w:hideMark/>
          </w:tcPr>
          <w:p w:rsidR="000B6890" w:rsidRPr="0011467F" w:rsidRDefault="000B6890" w:rsidP="000B6890">
            <w:pPr>
              <w:rPr>
                <w:sz w:val="20"/>
                <w:szCs w:val="20"/>
              </w:rPr>
            </w:pPr>
          </w:p>
        </w:tc>
        <w:tc>
          <w:tcPr>
            <w:tcW w:w="1220" w:type="dxa"/>
            <w:tcBorders>
              <w:top w:val="nil"/>
              <w:left w:val="nil"/>
              <w:bottom w:val="nil"/>
              <w:right w:val="nil"/>
            </w:tcBorders>
            <w:shd w:val="clear" w:color="auto" w:fill="auto"/>
            <w:noWrap/>
            <w:vAlign w:val="bottom"/>
            <w:hideMark/>
          </w:tcPr>
          <w:p w:rsidR="000B6890" w:rsidRPr="0011467F" w:rsidRDefault="000B6890" w:rsidP="000B6890">
            <w:pPr>
              <w:rPr>
                <w:sz w:val="20"/>
                <w:szCs w:val="20"/>
              </w:rPr>
            </w:pPr>
          </w:p>
        </w:tc>
        <w:tc>
          <w:tcPr>
            <w:tcW w:w="1334" w:type="dxa"/>
            <w:tcBorders>
              <w:top w:val="nil"/>
              <w:left w:val="nil"/>
              <w:bottom w:val="nil"/>
              <w:right w:val="nil"/>
            </w:tcBorders>
            <w:shd w:val="clear" w:color="auto" w:fill="auto"/>
            <w:noWrap/>
            <w:vAlign w:val="bottom"/>
            <w:hideMark/>
          </w:tcPr>
          <w:p w:rsidR="000B6890" w:rsidRPr="0011467F" w:rsidRDefault="000B6890" w:rsidP="000B6890">
            <w:pPr>
              <w:rPr>
                <w:sz w:val="20"/>
                <w:szCs w:val="20"/>
              </w:rPr>
            </w:pPr>
          </w:p>
        </w:tc>
        <w:tc>
          <w:tcPr>
            <w:tcW w:w="1431" w:type="dxa"/>
            <w:tcBorders>
              <w:top w:val="nil"/>
              <w:left w:val="nil"/>
              <w:bottom w:val="nil"/>
              <w:right w:val="nil"/>
            </w:tcBorders>
            <w:shd w:val="clear" w:color="auto" w:fill="auto"/>
            <w:noWrap/>
            <w:vAlign w:val="bottom"/>
            <w:hideMark/>
          </w:tcPr>
          <w:p w:rsidR="000B6890" w:rsidRPr="0011467F" w:rsidRDefault="000B6890" w:rsidP="000B6890">
            <w:pPr>
              <w:rPr>
                <w:sz w:val="20"/>
                <w:szCs w:val="20"/>
              </w:rPr>
            </w:pPr>
          </w:p>
        </w:tc>
      </w:tr>
      <w:tr w:rsidR="000B6890" w:rsidRPr="0011467F" w:rsidTr="004A5F50">
        <w:trPr>
          <w:trHeight w:val="330"/>
        </w:trPr>
        <w:tc>
          <w:tcPr>
            <w:tcW w:w="9498" w:type="dxa"/>
            <w:gridSpan w:val="7"/>
            <w:tcBorders>
              <w:top w:val="nil"/>
              <w:left w:val="nil"/>
              <w:bottom w:val="nil"/>
              <w:right w:val="nil"/>
            </w:tcBorders>
            <w:shd w:val="clear" w:color="auto" w:fill="auto"/>
            <w:noWrap/>
            <w:vAlign w:val="center"/>
            <w:hideMark/>
          </w:tcPr>
          <w:p w:rsidR="000B6890" w:rsidRPr="0011467F" w:rsidRDefault="000B6890" w:rsidP="000B6890">
            <w:pPr>
              <w:jc w:val="center"/>
              <w:rPr>
                <w:b/>
                <w:bCs/>
                <w:color w:val="000000"/>
                <w:sz w:val="20"/>
                <w:szCs w:val="20"/>
              </w:rPr>
            </w:pPr>
            <w:r w:rsidRPr="0011467F">
              <w:rPr>
                <w:b/>
                <w:bCs/>
                <w:color w:val="000000"/>
                <w:sz w:val="20"/>
                <w:szCs w:val="20"/>
              </w:rPr>
              <w:t>IІ. Розрахунки з бюджетом за І квартал  2022 року</w:t>
            </w:r>
          </w:p>
        </w:tc>
      </w:tr>
      <w:tr w:rsidR="000B6890" w:rsidRPr="0011467F" w:rsidTr="004A5F50">
        <w:trPr>
          <w:trHeight w:val="330"/>
        </w:trPr>
        <w:tc>
          <w:tcPr>
            <w:tcW w:w="3109" w:type="dxa"/>
            <w:tcBorders>
              <w:top w:val="nil"/>
              <w:left w:val="nil"/>
              <w:bottom w:val="single" w:sz="8" w:space="0" w:color="auto"/>
              <w:right w:val="nil"/>
            </w:tcBorders>
            <w:shd w:val="clear" w:color="auto" w:fill="auto"/>
            <w:vAlign w:val="center"/>
            <w:hideMark/>
          </w:tcPr>
          <w:p w:rsidR="000B6890" w:rsidRPr="0011467F" w:rsidRDefault="000B6890" w:rsidP="000B6890">
            <w:pPr>
              <w:rPr>
                <w:b/>
                <w:bCs/>
                <w:color w:val="000000"/>
                <w:sz w:val="20"/>
                <w:szCs w:val="20"/>
              </w:rPr>
            </w:pPr>
            <w:r w:rsidRPr="0011467F">
              <w:rPr>
                <w:b/>
                <w:bCs/>
                <w:color w:val="000000"/>
                <w:sz w:val="20"/>
                <w:szCs w:val="20"/>
              </w:rPr>
              <w:t> </w:t>
            </w:r>
          </w:p>
        </w:tc>
        <w:tc>
          <w:tcPr>
            <w:tcW w:w="772" w:type="dxa"/>
            <w:tcBorders>
              <w:top w:val="nil"/>
              <w:left w:val="nil"/>
              <w:bottom w:val="single" w:sz="8" w:space="0" w:color="auto"/>
              <w:right w:val="nil"/>
            </w:tcBorders>
            <w:shd w:val="clear" w:color="auto" w:fill="auto"/>
            <w:vAlign w:val="center"/>
            <w:hideMark/>
          </w:tcPr>
          <w:p w:rsidR="000B6890" w:rsidRPr="0011467F" w:rsidRDefault="000B6890" w:rsidP="000B6890">
            <w:pPr>
              <w:rPr>
                <w:b/>
                <w:bCs/>
                <w:color w:val="000000"/>
                <w:sz w:val="20"/>
                <w:szCs w:val="20"/>
              </w:rPr>
            </w:pPr>
            <w:r w:rsidRPr="0011467F">
              <w:rPr>
                <w:b/>
                <w:bCs/>
                <w:color w:val="000000"/>
                <w:sz w:val="20"/>
                <w:szCs w:val="20"/>
              </w:rPr>
              <w:t> </w:t>
            </w:r>
          </w:p>
        </w:tc>
        <w:tc>
          <w:tcPr>
            <w:tcW w:w="766" w:type="dxa"/>
            <w:tcBorders>
              <w:top w:val="nil"/>
              <w:left w:val="nil"/>
              <w:bottom w:val="single" w:sz="8" w:space="0" w:color="auto"/>
              <w:right w:val="nil"/>
            </w:tcBorders>
            <w:shd w:val="clear" w:color="auto" w:fill="auto"/>
            <w:vAlign w:val="center"/>
            <w:hideMark/>
          </w:tcPr>
          <w:p w:rsidR="000B6890" w:rsidRPr="0011467F" w:rsidRDefault="000B6890" w:rsidP="000B6890">
            <w:pPr>
              <w:rPr>
                <w:b/>
                <w:bCs/>
                <w:color w:val="000000"/>
                <w:sz w:val="20"/>
                <w:szCs w:val="20"/>
              </w:rPr>
            </w:pPr>
            <w:r w:rsidRPr="0011467F">
              <w:rPr>
                <w:b/>
                <w:bCs/>
                <w:color w:val="000000"/>
                <w:sz w:val="20"/>
                <w:szCs w:val="20"/>
              </w:rPr>
              <w:t> </w:t>
            </w:r>
          </w:p>
        </w:tc>
        <w:tc>
          <w:tcPr>
            <w:tcW w:w="866" w:type="dxa"/>
            <w:tcBorders>
              <w:top w:val="nil"/>
              <w:left w:val="nil"/>
              <w:bottom w:val="single" w:sz="8" w:space="0" w:color="auto"/>
              <w:right w:val="nil"/>
            </w:tcBorders>
            <w:shd w:val="clear" w:color="auto" w:fill="auto"/>
            <w:vAlign w:val="center"/>
            <w:hideMark/>
          </w:tcPr>
          <w:p w:rsidR="000B6890" w:rsidRPr="0011467F" w:rsidRDefault="000B6890" w:rsidP="000B6890">
            <w:pPr>
              <w:rPr>
                <w:b/>
                <w:bCs/>
                <w:color w:val="000000"/>
                <w:sz w:val="20"/>
                <w:szCs w:val="20"/>
              </w:rPr>
            </w:pPr>
            <w:r w:rsidRPr="0011467F">
              <w:rPr>
                <w:b/>
                <w:bCs/>
                <w:color w:val="000000"/>
                <w:sz w:val="20"/>
                <w:szCs w:val="20"/>
              </w:rPr>
              <w:t> </w:t>
            </w:r>
          </w:p>
        </w:tc>
        <w:tc>
          <w:tcPr>
            <w:tcW w:w="1220" w:type="dxa"/>
            <w:tcBorders>
              <w:top w:val="nil"/>
              <w:left w:val="nil"/>
              <w:bottom w:val="single" w:sz="8" w:space="0" w:color="auto"/>
              <w:right w:val="nil"/>
            </w:tcBorders>
            <w:shd w:val="clear" w:color="auto" w:fill="auto"/>
            <w:vAlign w:val="center"/>
            <w:hideMark/>
          </w:tcPr>
          <w:p w:rsidR="000B6890" w:rsidRPr="0011467F" w:rsidRDefault="000B6890" w:rsidP="000B6890">
            <w:pP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rPr>
                <w:b/>
                <w:bCs/>
                <w:color w:val="000000"/>
                <w:sz w:val="20"/>
                <w:szCs w:val="20"/>
              </w:rPr>
            </w:pPr>
            <w:r w:rsidRPr="0011467F">
              <w:rPr>
                <w:b/>
                <w:bCs/>
                <w:color w:val="000000"/>
                <w:sz w:val="20"/>
                <w:szCs w:val="20"/>
              </w:rPr>
              <w:t> </w:t>
            </w:r>
          </w:p>
        </w:tc>
        <w:tc>
          <w:tcPr>
            <w:tcW w:w="1431" w:type="dxa"/>
            <w:tcBorders>
              <w:top w:val="nil"/>
              <w:left w:val="nil"/>
              <w:bottom w:val="single" w:sz="8" w:space="0" w:color="auto"/>
              <w:right w:val="nil"/>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w:t>
            </w:r>
          </w:p>
        </w:tc>
      </w:tr>
      <w:tr w:rsidR="000B6890" w:rsidRPr="0011467F" w:rsidTr="004A5F50">
        <w:trPr>
          <w:trHeight w:val="330"/>
        </w:trPr>
        <w:tc>
          <w:tcPr>
            <w:tcW w:w="310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6890" w:rsidRPr="0011467F" w:rsidRDefault="000B6890" w:rsidP="000B6890">
            <w:pPr>
              <w:ind w:firstLine="105"/>
              <w:jc w:val="center"/>
              <w:rPr>
                <w:color w:val="000000"/>
                <w:sz w:val="20"/>
                <w:szCs w:val="20"/>
              </w:rPr>
            </w:pPr>
            <w:r w:rsidRPr="0011467F">
              <w:rPr>
                <w:color w:val="000000"/>
                <w:sz w:val="20"/>
                <w:szCs w:val="20"/>
              </w:rPr>
              <w:t>Найменування показника</w:t>
            </w:r>
          </w:p>
        </w:tc>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xml:space="preserve">Код рядка </w:t>
            </w:r>
          </w:p>
        </w:tc>
        <w:tc>
          <w:tcPr>
            <w:tcW w:w="5617" w:type="dxa"/>
            <w:gridSpan w:val="5"/>
            <w:tcBorders>
              <w:top w:val="single" w:sz="8" w:space="0" w:color="auto"/>
              <w:left w:val="nil"/>
              <w:bottom w:val="single" w:sz="8" w:space="0" w:color="auto"/>
              <w:right w:val="single" w:sz="8" w:space="0" w:color="000000"/>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Звітний період</w:t>
            </w:r>
          </w:p>
        </w:tc>
      </w:tr>
      <w:tr w:rsidR="000B6890" w:rsidRPr="0011467F" w:rsidTr="004A5F50">
        <w:trPr>
          <w:trHeight w:val="1365"/>
        </w:trPr>
        <w:tc>
          <w:tcPr>
            <w:tcW w:w="3109" w:type="dxa"/>
            <w:vMerge/>
            <w:tcBorders>
              <w:top w:val="nil"/>
              <w:left w:val="single" w:sz="8" w:space="0" w:color="auto"/>
              <w:bottom w:val="single" w:sz="8" w:space="0" w:color="000000"/>
              <w:right w:val="single" w:sz="8" w:space="0" w:color="auto"/>
            </w:tcBorders>
            <w:vAlign w:val="center"/>
            <w:hideMark/>
          </w:tcPr>
          <w:p w:rsidR="000B6890" w:rsidRPr="0011467F" w:rsidRDefault="000B6890" w:rsidP="000B6890">
            <w:pPr>
              <w:rPr>
                <w:color w:val="000000"/>
                <w:sz w:val="20"/>
                <w:szCs w:val="20"/>
              </w:rPr>
            </w:pPr>
          </w:p>
        </w:tc>
        <w:tc>
          <w:tcPr>
            <w:tcW w:w="772" w:type="dxa"/>
            <w:vMerge/>
            <w:tcBorders>
              <w:top w:val="nil"/>
              <w:left w:val="single" w:sz="8" w:space="0" w:color="auto"/>
              <w:bottom w:val="single" w:sz="8" w:space="0" w:color="000000"/>
              <w:right w:val="single" w:sz="8" w:space="0" w:color="auto"/>
            </w:tcBorders>
            <w:vAlign w:val="center"/>
            <w:hideMark/>
          </w:tcPr>
          <w:p w:rsidR="000B6890" w:rsidRPr="0011467F" w:rsidRDefault="000B6890" w:rsidP="000B6890">
            <w:pPr>
              <w:rPr>
                <w:color w:val="000000"/>
                <w:sz w:val="20"/>
                <w:szCs w:val="20"/>
              </w:rPr>
            </w:pP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план</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факт</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відхилення,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виконання,%</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пояснення та обгрунтування відхилення від запланованого рівня доходів/витрат</w:t>
            </w:r>
          </w:p>
        </w:tc>
      </w:tr>
      <w:tr w:rsidR="000B6890" w:rsidRPr="0011467F" w:rsidTr="004A5F50">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rsidR="000B6890" w:rsidRPr="0011467F" w:rsidRDefault="000B6890" w:rsidP="000B6890">
            <w:pPr>
              <w:jc w:val="center"/>
              <w:rPr>
                <w:color w:val="000000"/>
                <w:sz w:val="20"/>
                <w:szCs w:val="20"/>
              </w:rPr>
            </w:pPr>
            <w:r w:rsidRPr="0011467F">
              <w:rPr>
                <w:color w:val="000000"/>
                <w:sz w:val="20"/>
                <w:szCs w:val="20"/>
              </w:rPr>
              <w:t>1</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3</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4</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5</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6</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7</w:t>
            </w:r>
          </w:p>
        </w:tc>
      </w:tr>
      <w:tr w:rsidR="000B6890" w:rsidRPr="0011467F" w:rsidTr="004A5F50">
        <w:trPr>
          <w:trHeight w:val="405"/>
        </w:trPr>
        <w:tc>
          <w:tcPr>
            <w:tcW w:w="949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B6890" w:rsidRPr="0011467F" w:rsidRDefault="000B6890" w:rsidP="000B6890">
            <w:pPr>
              <w:rPr>
                <w:b/>
                <w:bCs/>
                <w:color w:val="000000"/>
                <w:sz w:val="20"/>
                <w:szCs w:val="20"/>
              </w:rPr>
            </w:pPr>
            <w:r w:rsidRPr="0011467F">
              <w:rPr>
                <w:b/>
                <w:bCs/>
                <w:color w:val="000000"/>
                <w:sz w:val="20"/>
                <w:szCs w:val="20"/>
              </w:rPr>
              <w:t>Розподіл чистого прибутку</w:t>
            </w:r>
          </w:p>
        </w:tc>
      </w:tr>
      <w:tr w:rsidR="000B6890" w:rsidRPr="0011467F" w:rsidTr="004A5F50">
        <w:trPr>
          <w:trHeight w:val="78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xml:space="preserve">Залишок нерозподіленого прибутку (непокритого </w:t>
            </w:r>
            <w:r w:rsidRPr="0011467F">
              <w:rPr>
                <w:b/>
                <w:bCs/>
                <w:color w:val="000000"/>
                <w:sz w:val="20"/>
                <w:szCs w:val="20"/>
                <w:u w:val="single"/>
              </w:rPr>
              <w:t>збитку)</w:t>
            </w:r>
            <w:r w:rsidRPr="0011467F">
              <w:rPr>
                <w:color w:val="000000"/>
                <w:sz w:val="20"/>
                <w:szCs w:val="20"/>
              </w:rPr>
              <w:t xml:space="preserve"> на початок звітного періоду</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2000</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-9558</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-9558</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b/>
                <w:bCs/>
                <w:color w:val="000000"/>
                <w:sz w:val="20"/>
                <w:szCs w:val="20"/>
              </w:rPr>
            </w:pPr>
            <w:r w:rsidRPr="0011467F">
              <w:rPr>
                <w:b/>
                <w:bCs/>
                <w:color w:val="000000"/>
                <w:sz w:val="20"/>
                <w:szCs w:val="20"/>
              </w:rPr>
              <w:t> </w:t>
            </w:r>
          </w:p>
        </w:tc>
      </w:tr>
      <w:tr w:rsidR="000B6890" w:rsidRPr="0011467F" w:rsidTr="004A5F50">
        <w:trPr>
          <w:trHeight w:val="69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Відрахування частини чистого прибутку до міського бюджету</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2010</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i/>
                <w:iCs/>
                <w:color w:val="000000"/>
                <w:sz w:val="20"/>
                <w:szCs w:val="20"/>
              </w:rPr>
            </w:pPr>
            <w:r w:rsidRPr="0011467F">
              <w:rPr>
                <w:i/>
                <w:iCs/>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i/>
                <w:iCs/>
                <w:color w:val="000000"/>
                <w:sz w:val="20"/>
                <w:szCs w:val="20"/>
              </w:rPr>
            </w:pPr>
            <w:r w:rsidRPr="0011467F">
              <w:rPr>
                <w:i/>
                <w:iCs/>
                <w:color w:val="000000"/>
                <w:sz w:val="20"/>
                <w:szCs w:val="20"/>
              </w:rPr>
              <w:t> </w:t>
            </w:r>
          </w:p>
        </w:tc>
      </w:tr>
      <w:tr w:rsidR="000B6890" w:rsidRPr="0011467F" w:rsidTr="004A5F50">
        <w:trPr>
          <w:trHeight w:val="42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Перенесено з додаткового капіталу</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2020</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i/>
                <w:iCs/>
                <w:color w:val="000000"/>
                <w:sz w:val="20"/>
                <w:szCs w:val="20"/>
              </w:rPr>
            </w:pPr>
            <w:r w:rsidRPr="0011467F">
              <w:rPr>
                <w:i/>
                <w:iCs/>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i/>
                <w:iCs/>
                <w:color w:val="000000"/>
                <w:sz w:val="20"/>
                <w:szCs w:val="20"/>
              </w:rPr>
            </w:pPr>
            <w:r w:rsidRPr="0011467F">
              <w:rPr>
                <w:i/>
                <w:iCs/>
                <w:color w:val="000000"/>
                <w:sz w:val="20"/>
                <w:szCs w:val="20"/>
              </w:rPr>
              <w:t> </w:t>
            </w:r>
          </w:p>
        </w:tc>
      </w:tr>
      <w:tr w:rsidR="000B6890" w:rsidRPr="0011467F" w:rsidTr="004A5F50">
        <w:trPr>
          <w:trHeight w:val="36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Розвиток виробництва</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2030</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w:t>
            </w:r>
          </w:p>
        </w:tc>
      </w:tr>
      <w:tr w:rsidR="000B6890" w:rsidRPr="0011467F" w:rsidTr="004A5F50">
        <w:trPr>
          <w:trHeight w:val="585"/>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у тому числі за основними видами діяльності за КВЕД</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2031</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w:t>
            </w:r>
          </w:p>
        </w:tc>
      </w:tr>
      <w:tr w:rsidR="000B6890" w:rsidRPr="0011467F" w:rsidTr="004A5F50">
        <w:trPr>
          <w:trHeight w:val="285"/>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Резервний фонд</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2040</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w:t>
            </w:r>
          </w:p>
        </w:tc>
      </w:tr>
      <w:tr w:rsidR="000B6890" w:rsidRPr="0011467F" w:rsidTr="004A5F50">
        <w:trPr>
          <w:trHeight w:val="435"/>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Інші фонди (розшифрувати)</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2050</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w:t>
            </w:r>
          </w:p>
        </w:tc>
      </w:tr>
      <w:tr w:rsidR="000B6890" w:rsidRPr="0011467F" w:rsidTr="004A5F50">
        <w:trPr>
          <w:trHeight w:val="66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Інші цілі (розшифрувати)-збитки</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2060</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2044,1</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-699</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w:t>
            </w:r>
          </w:p>
        </w:tc>
      </w:tr>
      <w:tr w:rsidR="000B6890" w:rsidRPr="0011467F" w:rsidTr="004A5F50">
        <w:trPr>
          <w:trHeight w:val="81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xml:space="preserve">Залишок нерозподіленого прибутку (непокритого </w:t>
            </w:r>
            <w:r w:rsidRPr="0011467F">
              <w:rPr>
                <w:b/>
                <w:bCs/>
                <w:color w:val="000000"/>
                <w:sz w:val="20"/>
                <w:szCs w:val="20"/>
                <w:u w:val="single"/>
              </w:rPr>
              <w:t>збитку)</w:t>
            </w:r>
            <w:r w:rsidRPr="0011467F">
              <w:rPr>
                <w:color w:val="000000"/>
                <w:sz w:val="20"/>
                <w:szCs w:val="20"/>
              </w:rPr>
              <w:t xml:space="preserve"> на кінець звітного періоду</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2070</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-7513,9</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-10257,0</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b/>
                <w:bCs/>
                <w:color w:val="000000"/>
                <w:sz w:val="20"/>
                <w:szCs w:val="20"/>
              </w:rPr>
            </w:pPr>
            <w:r w:rsidRPr="0011467F">
              <w:rPr>
                <w:b/>
                <w:bCs/>
                <w:color w:val="000000"/>
                <w:sz w:val="20"/>
                <w:szCs w:val="20"/>
              </w:rPr>
              <w:t> </w:t>
            </w:r>
          </w:p>
        </w:tc>
      </w:tr>
      <w:tr w:rsidR="000B6890" w:rsidRPr="0011467F" w:rsidTr="004A5F50">
        <w:trPr>
          <w:trHeight w:val="645"/>
        </w:trPr>
        <w:tc>
          <w:tcPr>
            <w:tcW w:w="949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B6890" w:rsidRPr="0011467F" w:rsidRDefault="000B6890" w:rsidP="000B6890">
            <w:pPr>
              <w:rPr>
                <w:b/>
                <w:bCs/>
                <w:color w:val="000000"/>
                <w:sz w:val="20"/>
                <w:szCs w:val="20"/>
              </w:rPr>
            </w:pPr>
            <w:r w:rsidRPr="0011467F">
              <w:rPr>
                <w:b/>
                <w:bCs/>
                <w:color w:val="000000"/>
                <w:sz w:val="20"/>
                <w:szCs w:val="20"/>
              </w:rPr>
              <w:t xml:space="preserve">Нараховані до сплати обов'язкові платежі підприємства до бюджету та єдиний внесок на загальнообов'язкове державне соціальне страхування </w:t>
            </w:r>
          </w:p>
        </w:tc>
      </w:tr>
      <w:tr w:rsidR="000B6890" w:rsidRPr="0011467F" w:rsidTr="004A5F50">
        <w:trPr>
          <w:trHeight w:val="525"/>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Відрахування частини чистого прибутку до міського бюджету</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2100</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228,1</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0</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-228,1</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i/>
                <w:iCs/>
                <w:color w:val="000000"/>
                <w:sz w:val="20"/>
                <w:szCs w:val="20"/>
              </w:rPr>
            </w:pPr>
            <w:r w:rsidRPr="0011467F">
              <w:rPr>
                <w:i/>
                <w:iCs/>
                <w:color w:val="000000"/>
                <w:sz w:val="20"/>
                <w:szCs w:val="20"/>
              </w:rPr>
              <w:t> </w:t>
            </w:r>
          </w:p>
        </w:tc>
      </w:tr>
      <w:tr w:rsidR="000B6890" w:rsidRPr="0011467F" w:rsidTr="004A5F50">
        <w:trPr>
          <w:trHeight w:val="465"/>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Податок на прибуток підприємств</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2110</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0</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0</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0</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w:t>
            </w:r>
          </w:p>
        </w:tc>
      </w:tr>
      <w:tr w:rsidR="000B6890" w:rsidRPr="0011467F" w:rsidTr="004A5F50">
        <w:trPr>
          <w:trHeight w:val="111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Податок на додану вартість, нарахований до сплати до державного бюджету за підсумками звітного періоду</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2120</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810,8</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428,6</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-382,2</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52,9</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color w:val="000000"/>
                <w:sz w:val="16"/>
                <w:szCs w:val="16"/>
              </w:rPr>
            </w:pPr>
            <w:r w:rsidRPr="0011467F">
              <w:rPr>
                <w:color w:val="000000"/>
                <w:sz w:val="16"/>
                <w:szCs w:val="16"/>
              </w:rPr>
              <w:t> </w:t>
            </w:r>
          </w:p>
        </w:tc>
      </w:tr>
      <w:tr w:rsidR="000B6890" w:rsidRPr="0011467F" w:rsidTr="004A5F50">
        <w:trPr>
          <w:trHeight w:val="108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Податок на додану вартість, що підлягає відшкодуванню з державного бюджету за підсумками звітного періоду</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2130</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0</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0</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0</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color w:val="000000"/>
                <w:sz w:val="16"/>
                <w:szCs w:val="16"/>
              </w:rPr>
            </w:pPr>
            <w:r w:rsidRPr="0011467F">
              <w:rPr>
                <w:color w:val="000000"/>
                <w:sz w:val="16"/>
                <w:szCs w:val="16"/>
              </w:rPr>
              <w:t> </w:t>
            </w:r>
          </w:p>
        </w:tc>
      </w:tr>
      <w:tr w:rsidR="000B6890" w:rsidRPr="0011467F" w:rsidTr="004A5F50">
        <w:trPr>
          <w:trHeight w:val="855"/>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b/>
                <w:bCs/>
                <w:color w:val="000000"/>
                <w:sz w:val="20"/>
                <w:szCs w:val="20"/>
              </w:rPr>
            </w:pPr>
            <w:r w:rsidRPr="0011467F">
              <w:rPr>
                <w:b/>
                <w:bCs/>
                <w:color w:val="000000"/>
                <w:sz w:val="20"/>
                <w:szCs w:val="20"/>
              </w:rPr>
              <w:t>Інші поточні податки, збори, обов'язкові платежі до державного та місцевих бюджетів, зокрема:</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2140</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368,1</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402,2</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34,1</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109,3</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b/>
                <w:bCs/>
                <w:color w:val="000000"/>
                <w:sz w:val="20"/>
                <w:szCs w:val="20"/>
              </w:rPr>
            </w:pPr>
            <w:r w:rsidRPr="0011467F">
              <w:rPr>
                <w:b/>
                <w:bCs/>
                <w:color w:val="000000"/>
                <w:sz w:val="20"/>
                <w:szCs w:val="20"/>
              </w:rPr>
              <w:t> </w:t>
            </w:r>
          </w:p>
        </w:tc>
      </w:tr>
      <w:tr w:rsidR="000B6890" w:rsidRPr="0011467F" w:rsidTr="004A5F50">
        <w:trPr>
          <w:trHeight w:val="39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акцизний податок</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2141</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i/>
                <w:iCs/>
                <w:color w:val="000000"/>
                <w:sz w:val="20"/>
                <w:szCs w:val="20"/>
              </w:rPr>
            </w:pPr>
            <w:r w:rsidRPr="0011467F">
              <w:rPr>
                <w:i/>
                <w:iCs/>
                <w:color w:val="000000"/>
                <w:sz w:val="20"/>
                <w:szCs w:val="20"/>
              </w:rPr>
              <w:t> </w:t>
            </w:r>
          </w:p>
        </w:tc>
      </w:tr>
      <w:tr w:rsidR="000B6890" w:rsidRPr="0011467F" w:rsidTr="004A5F50">
        <w:trPr>
          <w:trHeight w:val="405"/>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рентна плата за транспортування</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2142</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i/>
                <w:iCs/>
                <w:color w:val="000000"/>
                <w:sz w:val="20"/>
                <w:szCs w:val="20"/>
              </w:rPr>
            </w:pPr>
            <w:r w:rsidRPr="0011467F">
              <w:rPr>
                <w:i/>
                <w:iCs/>
                <w:color w:val="000000"/>
                <w:sz w:val="20"/>
                <w:szCs w:val="20"/>
              </w:rPr>
              <w:t> </w:t>
            </w:r>
          </w:p>
        </w:tc>
      </w:tr>
      <w:tr w:rsidR="000B6890" w:rsidRPr="0011467F" w:rsidTr="004A5F50">
        <w:trPr>
          <w:trHeight w:val="315"/>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плата за користування надрами</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2143</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i/>
                <w:iCs/>
                <w:color w:val="000000"/>
                <w:sz w:val="20"/>
                <w:szCs w:val="20"/>
              </w:rPr>
            </w:pPr>
            <w:r w:rsidRPr="0011467F">
              <w:rPr>
                <w:i/>
                <w:iCs/>
                <w:color w:val="000000"/>
                <w:sz w:val="20"/>
                <w:szCs w:val="20"/>
              </w:rPr>
              <w:t> </w:t>
            </w:r>
          </w:p>
        </w:tc>
      </w:tr>
      <w:tr w:rsidR="000B6890" w:rsidRPr="0011467F" w:rsidTr="004A5F50">
        <w:trPr>
          <w:trHeight w:val="375"/>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податок на доходи фізичних осіб</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2144</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i/>
                <w:iCs/>
                <w:color w:val="000000"/>
                <w:sz w:val="20"/>
                <w:szCs w:val="20"/>
              </w:rPr>
            </w:pPr>
            <w:r w:rsidRPr="0011467F">
              <w:rPr>
                <w:i/>
                <w:iCs/>
                <w:color w:val="000000"/>
                <w:sz w:val="20"/>
                <w:szCs w:val="20"/>
              </w:rPr>
              <w:t> </w:t>
            </w:r>
          </w:p>
        </w:tc>
      </w:tr>
      <w:tr w:rsidR="000B6890" w:rsidRPr="0011467F" w:rsidTr="004A5F50">
        <w:trPr>
          <w:trHeight w:val="585"/>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погашення податкового боргу, зокрема:</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2145</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0</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0</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0</w:t>
            </w:r>
          </w:p>
        </w:tc>
        <w:tc>
          <w:tcPr>
            <w:tcW w:w="1431" w:type="dxa"/>
            <w:tcBorders>
              <w:top w:val="nil"/>
              <w:left w:val="nil"/>
              <w:bottom w:val="single" w:sz="8" w:space="0" w:color="auto"/>
              <w:right w:val="nil"/>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w:t>
            </w:r>
          </w:p>
        </w:tc>
      </w:tr>
      <w:tr w:rsidR="000B6890" w:rsidRPr="0011467F" w:rsidTr="004A5F50">
        <w:trPr>
          <w:trHeight w:val="102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xml:space="preserve">     -погашення реструктуризованих та відстрочених сум,  що підлягають сплаті в поточному році до бюджетів та державних цільових фондів</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2145/1</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i/>
                <w:iCs/>
                <w:color w:val="000000"/>
                <w:sz w:val="20"/>
                <w:szCs w:val="20"/>
              </w:rPr>
            </w:pPr>
            <w:r w:rsidRPr="0011467F">
              <w:rPr>
                <w:i/>
                <w:iCs/>
                <w:color w:val="000000"/>
                <w:sz w:val="20"/>
                <w:szCs w:val="20"/>
              </w:rPr>
              <w:t> </w:t>
            </w:r>
          </w:p>
        </w:tc>
      </w:tr>
      <w:tr w:rsidR="000B6890" w:rsidRPr="0011467F" w:rsidTr="004A5F50">
        <w:trPr>
          <w:trHeight w:val="39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xml:space="preserve">     -неустойки (штрафи, пені)</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2145/2</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 </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i/>
                <w:iCs/>
                <w:color w:val="000000"/>
                <w:sz w:val="20"/>
                <w:szCs w:val="20"/>
              </w:rPr>
            </w:pPr>
            <w:r w:rsidRPr="0011467F">
              <w:rPr>
                <w:i/>
                <w:iCs/>
                <w:color w:val="000000"/>
                <w:sz w:val="20"/>
                <w:szCs w:val="20"/>
              </w:rPr>
              <w:t> </w:t>
            </w:r>
          </w:p>
        </w:tc>
      </w:tr>
      <w:tr w:rsidR="000B6890" w:rsidRPr="0011467F" w:rsidTr="004A5F50">
        <w:trPr>
          <w:trHeight w:val="39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місцеві податки та збори</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2146</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361,7</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376,8</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15,1</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104,2</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color w:val="000000"/>
                <w:sz w:val="16"/>
                <w:szCs w:val="16"/>
              </w:rPr>
            </w:pPr>
            <w:r w:rsidRPr="0011467F">
              <w:rPr>
                <w:color w:val="000000"/>
                <w:sz w:val="16"/>
                <w:szCs w:val="16"/>
              </w:rPr>
              <w:t>Підвищення зар. плати </w:t>
            </w:r>
            <w:r w:rsidRPr="0011467F">
              <w:rPr>
                <w:color w:val="000000"/>
                <w:sz w:val="20"/>
                <w:szCs w:val="20"/>
              </w:rPr>
              <w:t> </w:t>
            </w:r>
          </w:p>
        </w:tc>
      </w:tr>
      <w:tr w:rsidR="000B6890" w:rsidRPr="0011467F" w:rsidTr="004A5F50">
        <w:trPr>
          <w:trHeight w:val="33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i/>
                <w:iCs/>
                <w:color w:val="000000"/>
                <w:sz w:val="20"/>
                <w:szCs w:val="20"/>
              </w:rPr>
            </w:pPr>
            <w:r w:rsidRPr="0011467F">
              <w:rPr>
                <w:i/>
                <w:iCs/>
                <w:color w:val="000000"/>
                <w:sz w:val="20"/>
                <w:szCs w:val="20"/>
              </w:rPr>
              <w:t xml:space="preserve">     -податок на доходи фізичних осіб</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333,9</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354,9</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21</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106,3</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w:t>
            </w:r>
          </w:p>
        </w:tc>
      </w:tr>
      <w:tr w:rsidR="000B6890" w:rsidRPr="0011467F" w:rsidTr="004A5F50">
        <w:trPr>
          <w:trHeight w:val="345"/>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i/>
                <w:iCs/>
                <w:color w:val="000000"/>
                <w:sz w:val="20"/>
                <w:szCs w:val="20"/>
              </w:rPr>
            </w:pPr>
            <w:r w:rsidRPr="0011467F">
              <w:rPr>
                <w:i/>
                <w:iCs/>
                <w:color w:val="000000"/>
                <w:sz w:val="20"/>
                <w:szCs w:val="20"/>
              </w:rPr>
              <w:t xml:space="preserve">     -військовий збір</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27,8</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21,9</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-5,9</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78,8</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w:t>
            </w:r>
          </w:p>
        </w:tc>
      </w:tr>
      <w:tr w:rsidR="000B6890" w:rsidRPr="0011467F" w:rsidTr="004A5F50">
        <w:trPr>
          <w:trHeight w:val="33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інші платежі (розшифрувати)</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2147</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6,4</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25,4</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19</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396,9</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w:t>
            </w:r>
          </w:p>
        </w:tc>
      </w:tr>
      <w:tr w:rsidR="000B6890" w:rsidRPr="0011467F" w:rsidTr="004A5F50">
        <w:trPr>
          <w:trHeight w:val="33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i/>
                <w:iCs/>
                <w:color w:val="000000"/>
                <w:sz w:val="20"/>
                <w:szCs w:val="20"/>
              </w:rPr>
            </w:pPr>
            <w:r w:rsidRPr="0011467F">
              <w:rPr>
                <w:i/>
                <w:iCs/>
                <w:color w:val="000000"/>
                <w:sz w:val="20"/>
                <w:szCs w:val="20"/>
              </w:rPr>
              <w:t xml:space="preserve">     -податок на землю</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0,4</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0,1</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-0,3</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25</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w:t>
            </w:r>
          </w:p>
        </w:tc>
      </w:tr>
      <w:tr w:rsidR="000B6890" w:rsidRPr="0011467F" w:rsidTr="004A5F50">
        <w:trPr>
          <w:trHeight w:val="495"/>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i/>
                <w:iCs/>
                <w:color w:val="000000"/>
                <w:sz w:val="20"/>
                <w:szCs w:val="20"/>
              </w:rPr>
            </w:pPr>
            <w:r w:rsidRPr="0011467F">
              <w:rPr>
                <w:i/>
                <w:iCs/>
                <w:color w:val="000000"/>
                <w:sz w:val="20"/>
                <w:szCs w:val="20"/>
              </w:rPr>
              <w:t xml:space="preserve">     -екологічний податок</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4,1</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10,4</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6,3</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253,7</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Збільшилась ставка за викиди</w:t>
            </w:r>
          </w:p>
        </w:tc>
      </w:tr>
      <w:tr w:rsidR="000B6890" w:rsidRPr="0011467F" w:rsidTr="004A5F50">
        <w:trPr>
          <w:trHeight w:val="48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i/>
                <w:iCs/>
                <w:color w:val="000000"/>
                <w:sz w:val="20"/>
                <w:szCs w:val="20"/>
              </w:rPr>
            </w:pPr>
            <w:r w:rsidRPr="0011467F">
              <w:rPr>
                <w:i/>
                <w:iCs/>
                <w:color w:val="000000"/>
                <w:sz w:val="20"/>
                <w:szCs w:val="20"/>
              </w:rPr>
              <w:t xml:space="preserve">     -податок на воду</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 </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1,9</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14,9</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13</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784,2</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Збільшилась рентна плата</w:t>
            </w:r>
          </w:p>
        </w:tc>
      </w:tr>
      <w:tr w:rsidR="000B6890" w:rsidRPr="0011467F" w:rsidTr="004A5F50">
        <w:trPr>
          <w:trHeight w:val="765"/>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0B6890" w:rsidRPr="0011467F" w:rsidRDefault="000B6890" w:rsidP="000B6890">
            <w:pPr>
              <w:rPr>
                <w:color w:val="000000"/>
                <w:sz w:val="20"/>
                <w:szCs w:val="20"/>
              </w:rPr>
            </w:pPr>
            <w:r w:rsidRPr="0011467F">
              <w:rPr>
                <w:color w:val="000000"/>
                <w:sz w:val="20"/>
                <w:szCs w:val="20"/>
              </w:rPr>
              <w:t xml:space="preserve">Єдиний внесок на загальнообов'язкове державне соціальне страхування                              </w:t>
            </w:r>
          </w:p>
        </w:tc>
        <w:tc>
          <w:tcPr>
            <w:tcW w:w="772"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color w:val="000000"/>
                <w:sz w:val="20"/>
                <w:szCs w:val="20"/>
              </w:rPr>
            </w:pPr>
            <w:r w:rsidRPr="0011467F">
              <w:rPr>
                <w:color w:val="000000"/>
                <w:sz w:val="20"/>
                <w:szCs w:val="20"/>
              </w:rPr>
              <w:t>2150</w:t>
            </w:r>
          </w:p>
        </w:tc>
        <w:tc>
          <w:tcPr>
            <w:tcW w:w="7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408,1</w:t>
            </w:r>
          </w:p>
        </w:tc>
        <w:tc>
          <w:tcPr>
            <w:tcW w:w="866"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650,1</w:t>
            </w:r>
          </w:p>
        </w:tc>
        <w:tc>
          <w:tcPr>
            <w:tcW w:w="1220" w:type="dxa"/>
            <w:tcBorders>
              <w:top w:val="nil"/>
              <w:left w:val="nil"/>
              <w:bottom w:val="single" w:sz="8" w:space="0" w:color="auto"/>
              <w:right w:val="single" w:sz="8" w:space="0" w:color="auto"/>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242</w:t>
            </w:r>
          </w:p>
        </w:tc>
        <w:tc>
          <w:tcPr>
            <w:tcW w:w="1334" w:type="dxa"/>
            <w:tcBorders>
              <w:top w:val="nil"/>
              <w:left w:val="nil"/>
              <w:bottom w:val="single" w:sz="8" w:space="0" w:color="auto"/>
              <w:right w:val="nil"/>
            </w:tcBorders>
            <w:shd w:val="clear" w:color="auto" w:fill="auto"/>
            <w:vAlign w:val="center"/>
            <w:hideMark/>
          </w:tcPr>
          <w:p w:rsidR="000B6890" w:rsidRPr="0011467F" w:rsidRDefault="000B6890" w:rsidP="000B6890">
            <w:pPr>
              <w:jc w:val="center"/>
              <w:rPr>
                <w:b/>
                <w:bCs/>
                <w:color w:val="000000"/>
                <w:sz w:val="20"/>
                <w:szCs w:val="20"/>
              </w:rPr>
            </w:pPr>
            <w:r w:rsidRPr="0011467F">
              <w:rPr>
                <w:b/>
                <w:bCs/>
                <w:color w:val="000000"/>
                <w:sz w:val="20"/>
                <w:szCs w:val="20"/>
              </w:rPr>
              <w:t>159,3</w:t>
            </w:r>
          </w:p>
        </w:tc>
        <w:tc>
          <w:tcPr>
            <w:tcW w:w="1431" w:type="dxa"/>
            <w:tcBorders>
              <w:top w:val="nil"/>
              <w:left w:val="single" w:sz="8" w:space="0" w:color="auto"/>
              <w:bottom w:val="single" w:sz="8" w:space="0" w:color="auto"/>
              <w:right w:val="nil"/>
            </w:tcBorders>
            <w:shd w:val="clear" w:color="auto" w:fill="auto"/>
            <w:vAlign w:val="center"/>
            <w:hideMark/>
          </w:tcPr>
          <w:p w:rsidR="000B6890" w:rsidRPr="0011467F" w:rsidRDefault="000B6890" w:rsidP="000B6890">
            <w:pPr>
              <w:rPr>
                <w:rFonts w:ascii="Calibri" w:hAnsi="Calibri" w:cs="Calibri"/>
                <w:color w:val="000000"/>
                <w:sz w:val="18"/>
                <w:szCs w:val="18"/>
              </w:rPr>
            </w:pPr>
            <w:r w:rsidRPr="0011467F">
              <w:rPr>
                <w:rFonts w:ascii="Calibri" w:hAnsi="Calibri" w:cs="Calibri"/>
                <w:color w:val="000000"/>
                <w:sz w:val="18"/>
                <w:szCs w:val="18"/>
              </w:rPr>
              <w:t>Підвищення зап.плати</w:t>
            </w:r>
          </w:p>
        </w:tc>
      </w:tr>
      <w:tr w:rsidR="000B6890" w:rsidRPr="0011467F" w:rsidTr="004A5F50">
        <w:trPr>
          <w:trHeight w:val="585"/>
        </w:trPr>
        <w:tc>
          <w:tcPr>
            <w:tcW w:w="3109" w:type="dxa"/>
            <w:tcBorders>
              <w:top w:val="nil"/>
              <w:left w:val="single" w:sz="8" w:space="0" w:color="auto"/>
              <w:bottom w:val="single" w:sz="8" w:space="0" w:color="auto"/>
              <w:right w:val="single" w:sz="8" w:space="0" w:color="auto"/>
            </w:tcBorders>
            <w:shd w:val="clear" w:color="000000" w:fill="FDE9D9"/>
            <w:vAlign w:val="center"/>
            <w:hideMark/>
          </w:tcPr>
          <w:p w:rsidR="000B6890" w:rsidRPr="0011467F" w:rsidRDefault="000B6890" w:rsidP="000B6890">
            <w:pPr>
              <w:rPr>
                <w:b/>
                <w:bCs/>
                <w:color w:val="000000"/>
                <w:sz w:val="20"/>
                <w:szCs w:val="20"/>
              </w:rPr>
            </w:pPr>
            <w:r w:rsidRPr="0011467F">
              <w:rPr>
                <w:b/>
                <w:bCs/>
                <w:color w:val="000000"/>
                <w:sz w:val="20"/>
                <w:szCs w:val="20"/>
              </w:rPr>
              <w:t>Усього виплат на користь держави</w:t>
            </w:r>
          </w:p>
        </w:tc>
        <w:tc>
          <w:tcPr>
            <w:tcW w:w="772" w:type="dxa"/>
            <w:tcBorders>
              <w:top w:val="nil"/>
              <w:left w:val="nil"/>
              <w:bottom w:val="single" w:sz="8" w:space="0" w:color="auto"/>
              <w:right w:val="single" w:sz="8" w:space="0" w:color="auto"/>
            </w:tcBorders>
            <w:shd w:val="clear" w:color="000000" w:fill="FDE9D9"/>
            <w:vAlign w:val="center"/>
            <w:hideMark/>
          </w:tcPr>
          <w:p w:rsidR="000B6890" w:rsidRPr="0011467F" w:rsidRDefault="000B6890" w:rsidP="000B6890">
            <w:pPr>
              <w:jc w:val="center"/>
              <w:rPr>
                <w:b/>
                <w:bCs/>
                <w:color w:val="000000"/>
                <w:sz w:val="20"/>
                <w:szCs w:val="20"/>
              </w:rPr>
            </w:pPr>
            <w:r w:rsidRPr="0011467F">
              <w:rPr>
                <w:b/>
                <w:bCs/>
                <w:color w:val="000000"/>
                <w:sz w:val="20"/>
                <w:szCs w:val="20"/>
              </w:rPr>
              <w:t>2200</w:t>
            </w:r>
          </w:p>
        </w:tc>
        <w:tc>
          <w:tcPr>
            <w:tcW w:w="766" w:type="dxa"/>
            <w:tcBorders>
              <w:top w:val="nil"/>
              <w:left w:val="nil"/>
              <w:bottom w:val="single" w:sz="8" w:space="0" w:color="auto"/>
              <w:right w:val="single" w:sz="8" w:space="0" w:color="auto"/>
            </w:tcBorders>
            <w:shd w:val="clear" w:color="000000" w:fill="FDE9D9"/>
            <w:vAlign w:val="center"/>
            <w:hideMark/>
          </w:tcPr>
          <w:p w:rsidR="000B6890" w:rsidRPr="0011467F" w:rsidRDefault="000B6890" w:rsidP="000B6890">
            <w:pPr>
              <w:jc w:val="center"/>
              <w:rPr>
                <w:b/>
                <w:bCs/>
                <w:color w:val="000000"/>
                <w:sz w:val="20"/>
                <w:szCs w:val="20"/>
              </w:rPr>
            </w:pPr>
            <w:r w:rsidRPr="0011467F">
              <w:rPr>
                <w:b/>
                <w:bCs/>
                <w:color w:val="000000"/>
                <w:sz w:val="20"/>
                <w:szCs w:val="20"/>
              </w:rPr>
              <w:t>1815,1</w:t>
            </w:r>
          </w:p>
        </w:tc>
        <w:tc>
          <w:tcPr>
            <w:tcW w:w="866" w:type="dxa"/>
            <w:tcBorders>
              <w:top w:val="nil"/>
              <w:left w:val="nil"/>
              <w:bottom w:val="single" w:sz="8" w:space="0" w:color="auto"/>
              <w:right w:val="single" w:sz="8" w:space="0" w:color="auto"/>
            </w:tcBorders>
            <w:shd w:val="clear" w:color="000000" w:fill="FDE9D9"/>
            <w:vAlign w:val="center"/>
            <w:hideMark/>
          </w:tcPr>
          <w:p w:rsidR="000B6890" w:rsidRPr="0011467F" w:rsidRDefault="000B6890" w:rsidP="000B6890">
            <w:pPr>
              <w:jc w:val="center"/>
              <w:rPr>
                <w:b/>
                <w:bCs/>
                <w:color w:val="000000"/>
                <w:sz w:val="20"/>
                <w:szCs w:val="20"/>
              </w:rPr>
            </w:pPr>
            <w:r w:rsidRPr="0011467F">
              <w:rPr>
                <w:b/>
                <w:bCs/>
                <w:color w:val="000000"/>
                <w:sz w:val="20"/>
                <w:szCs w:val="20"/>
              </w:rPr>
              <w:t>1480,9</w:t>
            </w:r>
          </w:p>
        </w:tc>
        <w:tc>
          <w:tcPr>
            <w:tcW w:w="1220" w:type="dxa"/>
            <w:tcBorders>
              <w:top w:val="nil"/>
              <w:left w:val="nil"/>
              <w:bottom w:val="single" w:sz="8" w:space="0" w:color="auto"/>
              <w:right w:val="single" w:sz="8" w:space="0" w:color="auto"/>
            </w:tcBorders>
            <w:shd w:val="clear" w:color="000000" w:fill="FFCCFF"/>
            <w:vAlign w:val="center"/>
            <w:hideMark/>
          </w:tcPr>
          <w:p w:rsidR="000B6890" w:rsidRPr="0011467F" w:rsidRDefault="000B6890" w:rsidP="000B6890">
            <w:pPr>
              <w:jc w:val="center"/>
              <w:rPr>
                <w:b/>
                <w:bCs/>
                <w:color w:val="000000"/>
                <w:sz w:val="20"/>
                <w:szCs w:val="20"/>
              </w:rPr>
            </w:pPr>
            <w:r w:rsidRPr="0011467F">
              <w:rPr>
                <w:b/>
                <w:bCs/>
                <w:color w:val="000000"/>
                <w:sz w:val="20"/>
                <w:szCs w:val="20"/>
              </w:rPr>
              <w:t>-334,2</w:t>
            </w:r>
          </w:p>
        </w:tc>
        <w:tc>
          <w:tcPr>
            <w:tcW w:w="1334" w:type="dxa"/>
            <w:tcBorders>
              <w:top w:val="nil"/>
              <w:left w:val="nil"/>
              <w:bottom w:val="single" w:sz="8" w:space="0" w:color="auto"/>
              <w:right w:val="nil"/>
            </w:tcBorders>
            <w:shd w:val="clear" w:color="000000" w:fill="FFCCFF"/>
            <w:vAlign w:val="center"/>
            <w:hideMark/>
          </w:tcPr>
          <w:p w:rsidR="000B6890" w:rsidRPr="0011467F" w:rsidRDefault="000B6890" w:rsidP="000B6890">
            <w:pPr>
              <w:jc w:val="center"/>
              <w:rPr>
                <w:b/>
                <w:bCs/>
                <w:color w:val="000000"/>
                <w:sz w:val="20"/>
                <w:szCs w:val="20"/>
              </w:rPr>
            </w:pPr>
            <w:r w:rsidRPr="0011467F">
              <w:rPr>
                <w:b/>
                <w:bCs/>
                <w:color w:val="000000"/>
                <w:sz w:val="20"/>
                <w:szCs w:val="20"/>
              </w:rPr>
              <w:t>81,6</w:t>
            </w:r>
          </w:p>
        </w:tc>
        <w:tc>
          <w:tcPr>
            <w:tcW w:w="1431" w:type="dxa"/>
            <w:tcBorders>
              <w:top w:val="nil"/>
              <w:left w:val="single" w:sz="8" w:space="0" w:color="auto"/>
              <w:bottom w:val="single" w:sz="8" w:space="0" w:color="auto"/>
              <w:right w:val="nil"/>
            </w:tcBorders>
            <w:shd w:val="clear" w:color="000000" w:fill="FDE9D9"/>
            <w:vAlign w:val="center"/>
            <w:hideMark/>
          </w:tcPr>
          <w:p w:rsidR="000B6890" w:rsidRPr="0011467F" w:rsidRDefault="000B6890" w:rsidP="000B6890">
            <w:pPr>
              <w:rPr>
                <w:b/>
                <w:bCs/>
                <w:color w:val="000000"/>
                <w:sz w:val="20"/>
                <w:szCs w:val="20"/>
              </w:rPr>
            </w:pPr>
            <w:r w:rsidRPr="0011467F">
              <w:rPr>
                <w:b/>
                <w:bCs/>
                <w:color w:val="000000"/>
                <w:sz w:val="20"/>
                <w:szCs w:val="20"/>
              </w:rPr>
              <w:t> </w:t>
            </w:r>
          </w:p>
        </w:tc>
      </w:tr>
    </w:tbl>
    <w:p w:rsidR="000B6890" w:rsidRDefault="000B6890" w:rsidP="000B6890">
      <w:pPr>
        <w:tabs>
          <w:tab w:val="left" w:pos="120"/>
        </w:tabs>
        <w:jc w:val="both"/>
        <w:rPr>
          <w:b/>
          <w:highlight w:val="yellow"/>
          <w:u w:val="single"/>
          <w:lang w:val="uk-UA"/>
        </w:rPr>
      </w:pPr>
    </w:p>
    <w:tbl>
      <w:tblPr>
        <w:tblW w:w="9678" w:type="dxa"/>
        <w:tblLayout w:type="fixed"/>
        <w:tblLook w:val="0000" w:firstRow="0" w:lastRow="0" w:firstColumn="0" w:lastColumn="0" w:noHBand="0" w:noVBand="0"/>
      </w:tblPr>
      <w:tblGrid>
        <w:gridCol w:w="3319"/>
        <w:gridCol w:w="1032"/>
        <w:gridCol w:w="871"/>
        <w:gridCol w:w="886"/>
        <w:gridCol w:w="1111"/>
        <w:gridCol w:w="1003"/>
        <w:gridCol w:w="1456"/>
      </w:tblGrid>
      <w:tr w:rsidR="000B6890" w:rsidRPr="0011467F" w:rsidTr="004A5F50">
        <w:trPr>
          <w:trHeight w:val="290"/>
        </w:trPr>
        <w:tc>
          <w:tcPr>
            <w:tcW w:w="3319" w:type="dxa"/>
            <w:tcBorders>
              <w:top w:val="nil"/>
              <w:left w:val="nil"/>
              <w:bottom w:val="nil"/>
              <w:right w:val="nil"/>
            </w:tcBorders>
          </w:tcPr>
          <w:p w:rsidR="000B6890" w:rsidRPr="0011467F" w:rsidRDefault="000B6890" w:rsidP="000B6890">
            <w:pPr>
              <w:autoSpaceDE w:val="0"/>
              <w:autoSpaceDN w:val="0"/>
              <w:adjustRightInd w:val="0"/>
              <w:jc w:val="right"/>
              <w:rPr>
                <w:rFonts w:ascii="Calibri" w:eastAsia="Calibri" w:hAnsi="Calibri" w:cs="Calibri"/>
                <w:color w:val="000000"/>
                <w:sz w:val="22"/>
                <w:szCs w:val="22"/>
                <w:lang w:eastAsia="uk-UA"/>
              </w:rPr>
            </w:pPr>
          </w:p>
        </w:tc>
        <w:tc>
          <w:tcPr>
            <w:tcW w:w="1032" w:type="dxa"/>
            <w:tcBorders>
              <w:top w:val="nil"/>
              <w:left w:val="nil"/>
              <w:bottom w:val="nil"/>
              <w:right w:val="nil"/>
            </w:tcBorders>
          </w:tcPr>
          <w:p w:rsidR="000B6890" w:rsidRPr="0011467F" w:rsidRDefault="000B6890" w:rsidP="000B6890">
            <w:pPr>
              <w:autoSpaceDE w:val="0"/>
              <w:autoSpaceDN w:val="0"/>
              <w:adjustRightInd w:val="0"/>
              <w:jc w:val="right"/>
              <w:rPr>
                <w:rFonts w:ascii="Calibri" w:eastAsia="Calibri" w:hAnsi="Calibri" w:cs="Calibri"/>
                <w:color w:val="000000"/>
                <w:sz w:val="22"/>
                <w:szCs w:val="22"/>
                <w:lang w:eastAsia="uk-UA"/>
              </w:rPr>
            </w:pPr>
          </w:p>
        </w:tc>
        <w:tc>
          <w:tcPr>
            <w:tcW w:w="871" w:type="dxa"/>
            <w:tcBorders>
              <w:top w:val="nil"/>
              <w:left w:val="nil"/>
              <w:bottom w:val="nil"/>
              <w:right w:val="nil"/>
            </w:tcBorders>
          </w:tcPr>
          <w:p w:rsidR="000B6890" w:rsidRPr="0011467F" w:rsidRDefault="000B6890" w:rsidP="000B6890">
            <w:pPr>
              <w:autoSpaceDE w:val="0"/>
              <w:autoSpaceDN w:val="0"/>
              <w:adjustRightInd w:val="0"/>
              <w:jc w:val="right"/>
              <w:rPr>
                <w:rFonts w:ascii="Calibri" w:eastAsia="Calibri" w:hAnsi="Calibri" w:cs="Calibri"/>
                <w:color w:val="000000"/>
                <w:sz w:val="22"/>
                <w:szCs w:val="22"/>
                <w:lang w:eastAsia="uk-UA"/>
              </w:rPr>
            </w:pPr>
          </w:p>
        </w:tc>
        <w:tc>
          <w:tcPr>
            <w:tcW w:w="886" w:type="dxa"/>
            <w:tcBorders>
              <w:top w:val="nil"/>
              <w:left w:val="nil"/>
              <w:bottom w:val="nil"/>
              <w:right w:val="nil"/>
            </w:tcBorders>
          </w:tcPr>
          <w:p w:rsidR="000B6890" w:rsidRPr="0011467F" w:rsidRDefault="000B6890" w:rsidP="000B6890">
            <w:pPr>
              <w:autoSpaceDE w:val="0"/>
              <w:autoSpaceDN w:val="0"/>
              <w:adjustRightInd w:val="0"/>
              <w:jc w:val="right"/>
              <w:rPr>
                <w:rFonts w:ascii="Calibri" w:eastAsia="Calibri" w:hAnsi="Calibri" w:cs="Calibri"/>
                <w:color w:val="000000"/>
                <w:sz w:val="22"/>
                <w:szCs w:val="22"/>
                <w:lang w:eastAsia="uk-UA"/>
              </w:rPr>
            </w:pPr>
          </w:p>
        </w:tc>
        <w:tc>
          <w:tcPr>
            <w:tcW w:w="1111" w:type="dxa"/>
            <w:tcBorders>
              <w:top w:val="nil"/>
              <w:left w:val="nil"/>
              <w:bottom w:val="nil"/>
              <w:right w:val="nil"/>
            </w:tcBorders>
          </w:tcPr>
          <w:p w:rsidR="000B6890" w:rsidRPr="0011467F" w:rsidRDefault="000B6890" w:rsidP="000B6890">
            <w:pPr>
              <w:autoSpaceDE w:val="0"/>
              <w:autoSpaceDN w:val="0"/>
              <w:adjustRightInd w:val="0"/>
              <w:jc w:val="right"/>
              <w:rPr>
                <w:rFonts w:ascii="Calibri" w:eastAsia="Calibri" w:hAnsi="Calibri" w:cs="Calibri"/>
                <w:color w:val="000000"/>
                <w:sz w:val="22"/>
                <w:szCs w:val="22"/>
                <w:lang w:eastAsia="uk-UA"/>
              </w:rPr>
            </w:pPr>
          </w:p>
        </w:tc>
        <w:tc>
          <w:tcPr>
            <w:tcW w:w="1003" w:type="dxa"/>
            <w:tcBorders>
              <w:top w:val="nil"/>
              <w:left w:val="nil"/>
              <w:bottom w:val="nil"/>
              <w:right w:val="nil"/>
            </w:tcBorders>
          </w:tcPr>
          <w:p w:rsidR="000B6890" w:rsidRPr="0011467F" w:rsidRDefault="000B6890" w:rsidP="000B6890">
            <w:pPr>
              <w:autoSpaceDE w:val="0"/>
              <w:autoSpaceDN w:val="0"/>
              <w:adjustRightInd w:val="0"/>
              <w:jc w:val="right"/>
              <w:rPr>
                <w:rFonts w:ascii="Calibri" w:eastAsia="Calibri" w:hAnsi="Calibri" w:cs="Calibri"/>
                <w:color w:val="000000"/>
                <w:sz w:val="22"/>
                <w:szCs w:val="22"/>
                <w:lang w:eastAsia="uk-UA"/>
              </w:rPr>
            </w:pPr>
          </w:p>
        </w:tc>
        <w:tc>
          <w:tcPr>
            <w:tcW w:w="1451" w:type="dxa"/>
            <w:tcBorders>
              <w:top w:val="nil"/>
              <w:left w:val="nil"/>
              <w:bottom w:val="nil"/>
              <w:right w:val="nil"/>
            </w:tcBorders>
          </w:tcPr>
          <w:p w:rsidR="000B6890" w:rsidRPr="0011467F" w:rsidRDefault="000B6890" w:rsidP="000B6890">
            <w:pPr>
              <w:autoSpaceDE w:val="0"/>
              <w:autoSpaceDN w:val="0"/>
              <w:adjustRightInd w:val="0"/>
              <w:jc w:val="right"/>
              <w:rPr>
                <w:rFonts w:eastAsia="Calibri"/>
                <w:color w:val="000000"/>
                <w:sz w:val="20"/>
                <w:szCs w:val="20"/>
                <w:lang w:eastAsia="uk-UA"/>
              </w:rPr>
            </w:pPr>
            <w:r w:rsidRPr="0011467F">
              <w:rPr>
                <w:rFonts w:eastAsia="Calibri"/>
                <w:color w:val="000000"/>
                <w:sz w:val="20"/>
                <w:szCs w:val="20"/>
                <w:lang w:eastAsia="uk-UA"/>
              </w:rPr>
              <w:t>Таблиця 3</w:t>
            </w:r>
          </w:p>
        </w:tc>
      </w:tr>
      <w:tr w:rsidR="000B6890" w:rsidRPr="0011467F" w:rsidTr="004A5F50">
        <w:trPr>
          <w:trHeight w:val="290"/>
        </w:trPr>
        <w:tc>
          <w:tcPr>
            <w:tcW w:w="3319" w:type="dxa"/>
            <w:tcBorders>
              <w:top w:val="nil"/>
              <w:left w:val="nil"/>
              <w:bottom w:val="nil"/>
              <w:right w:val="nil"/>
            </w:tcBorders>
          </w:tcPr>
          <w:p w:rsidR="000B6890" w:rsidRPr="0011467F" w:rsidRDefault="000B6890" w:rsidP="000B6890">
            <w:pPr>
              <w:autoSpaceDE w:val="0"/>
              <w:autoSpaceDN w:val="0"/>
              <w:adjustRightInd w:val="0"/>
              <w:jc w:val="right"/>
              <w:rPr>
                <w:rFonts w:eastAsia="Calibri"/>
                <w:color w:val="000000"/>
                <w:sz w:val="20"/>
                <w:szCs w:val="20"/>
                <w:lang w:eastAsia="uk-UA"/>
              </w:rPr>
            </w:pPr>
          </w:p>
        </w:tc>
        <w:tc>
          <w:tcPr>
            <w:tcW w:w="1032" w:type="dxa"/>
            <w:tcBorders>
              <w:top w:val="nil"/>
              <w:left w:val="nil"/>
              <w:bottom w:val="nil"/>
              <w:right w:val="nil"/>
            </w:tcBorders>
          </w:tcPr>
          <w:p w:rsidR="000B6890" w:rsidRPr="0011467F" w:rsidRDefault="000B6890" w:rsidP="000B6890">
            <w:pPr>
              <w:autoSpaceDE w:val="0"/>
              <w:autoSpaceDN w:val="0"/>
              <w:adjustRightInd w:val="0"/>
              <w:jc w:val="right"/>
              <w:rPr>
                <w:rFonts w:eastAsia="Calibri"/>
                <w:color w:val="000000"/>
                <w:sz w:val="20"/>
                <w:szCs w:val="20"/>
                <w:lang w:eastAsia="uk-UA"/>
              </w:rPr>
            </w:pPr>
          </w:p>
        </w:tc>
        <w:tc>
          <w:tcPr>
            <w:tcW w:w="871" w:type="dxa"/>
            <w:tcBorders>
              <w:top w:val="nil"/>
              <w:left w:val="nil"/>
              <w:bottom w:val="nil"/>
              <w:right w:val="nil"/>
            </w:tcBorders>
          </w:tcPr>
          <w:p w:rsidR="000B6890" w:rsidRPr="0011467F" w:rsidRDefault="000B6890" w:rsidP="000B6890">
            <w:pPr>
              <w:autoSpaceDE w:val="0"/>
              <w:autoSpaceDN w:val="0"/>
              <w:adjustRightInd w:val="0"/>
              <w:jc w:val="right"/>
              <w:rPr>
                <w:rFonts w:eastAsia="Calibri"/>
                <w:color w:val="000000"/>
                <w:sz w:val="20"/>
                <w:szCs w:val="20"/>
                <w:lang w:eastAsia="uk-UA"/>
              </w:rPr>
            </w:pPr>
          </w:p>
        </w:tc>
        <w:tc>
          <w:tcPr>
            <w:tcW w:w="886" w:type="dxa"/>
            <w:tcBorders>
              <w:top w:val="nil"/>
              <w:left w:val="nil"/>
              <w:bottom w:val="nil"/>
              <w:right w:val="nil"/>
            </w:tcBorders>
          </w:tcPr>
          <w:p w:rsidR="000B6890" w:rsidRPr="0011467F" w:rsidRDefault="000B6890" w:rsidP="000B6890">
            <w:pPr>
              <w:autoSpaceDE w:val="0"/>
              <w:autoSpaceDN w:val="0"/>
              <w:adjustRightInd w:val="0"/>
              <w:jc w:val="right"/>
              <w:rPr>
                <w:rFonts w:eastAsia="Calibri"/>
                <w:color w:val="000000"/>
                <w:sz w:val="20"/>
                <w:szCs w:val="20"/>
                <w:lang w:eastAsia="uk-UA"/>
              </w:rPr>
            </w:pPr>
          </w:p>
        </w:tc>
        <w:tc>
          <w:tcPr>
            <w:tcW w:w="1111" w:type="dxa"/>
            <w:tcBorders>
              <w:top w:val="nil"/>
              <w:left w:val="nil"/>
              <w:bottom w:val="nil"/>
              <w:right w:val="nil"/>
            </w:tcBorders>
          </w:tcPr>
          <w:p w:rsidR="000B6890" w:rsidRPr="0011467F" w:rsidRDefault="000B6890" w:rsidP="000B6890">
            <w:pPr>
              <w:autoSpaceDE w:val="0"/>
              <w:autoSpaceDN w:val="0"/>
              <w:adjustRightInd w:val="0"/>
              <w:jc w:val="right"/>
              <w:rPr>
                <w:rFonts w:eastAsia="Calibri"/>
                <w:color w:val="000000"/>
                <w:sz w:val="20"/>
                <w:szCs w:val="20"/>
                <w:lang w:eastAsia="uk-UA"/>
              </w:rPr>
            </w:pPr>
          </w:p>
        </w:tc>
        <w:tc>
          <w:tcPr>
            <w:tcW w:w="1003" w:type="dxa"/>
            <w:tcBorders>
              <w:top w:val="nil"/>
              <w:left w:val="nil"/>
              <w:bottom w:val="nil"/>
              <w:right w:val="nil"/>
            </w:tcBorders>
          </w:tcPr>
          <w:p w:rsidR="000B6890" w:rsidRPr="0011467F" w:rsidRDefault="000B6890" w:rsidP="000B6890">
            <w:pPr>
              <w:autoSpaceDE w:val="0"/>
              <w:autoSpaceDN w:val="0"/>
              <w:adjustRightInd w:val="0"/>
              <w:jc w:val="right"/>
              <w:rPr>
                <w:rFonts w:eastAsia="Calibri"/>
                <w:color w:val="000000"/>
                <w:sz w:val="20"/>
                <w:szCs w:val="20"/>
                <w:lang w:eastAsia="uk-UA"/>
              </w:rPr>
            </w:pPr>
          </w:p>
        </w:tc>
        <w:tc>
          <w:tcPr>
            <w:tcW w:w="1451" w:type="dxa"/>
            <w:tcBorders>
              <w:top w:val="nil"/>
              <w:left w:val="nil"/>
              <w:bottom w:val="nil"/>
              <w:right w:val="nil"/>
            </w:tcBorders>
          </w:tcPr>
          <w:p w:rsidR="000B6890" w:rsidRPr="0011467F" w:rsidRDefault="000B6890" w:rsidP="000B6890">
            <w:pPr>
              <w:autoSpaceDE w:val="0"/>
              <w:autoSpaceDN w:val="0"/>
              <w:adjustRightInd w:val="0"/>
              <w:jc w:val="right"/>
              <w:rPr>
                <w:rFonts w:eastAsia="Calibri"/>
                <w:color w:val="000000"/>
                <w:sz w:val="20"/>
                <w:szCs w:val="20"/>
                <w:lang w:eastAsia="uk-UA"/>
              </w:rPr>
            </w:pPr>
          </w:p>
        </w:tc>
      </w:tr>
      <w:tr w:rsidR="000B6890" w:rsidRPr="0011467F" w:rsidTr="004A5F50">
        <w:trPr>
          <w:trHeight w:val="305"/>
        </w:trPr>
        <w:tc>
          <w:tcPr>
            <w:tcW w:w="9678" w:type="dxa"/>
            <w:gridSpan w:val="7"/>
            <w:tcBorders>
              <w:top w:val="nil"/>
              <w:left w:val="nil"/>
              <w:bottom w:val="nil"/>
              <w:right w:val="nil"/>
            </w:tcBorders>
          </w:tcPr>
          <w:p w:rsidR="000B6890" w:rsidRPr="0011467F" w:rsidRDefault="000B6890" w:rsidP="000B6890">
            <w:pPr>
              <w:autoSpaceDE w:val="0"/>
              <w:autoSpaceDN w:val="0"/>
              <w:adjustRightInd w:val="0"/>
              <w:jc w:val="center"/>
              <w:rPr>
                <w:rFonts w:eastAsia="Calibri"/>
                <w:b/>
                <w:bCs/>
                <w:color w:val="000000"/>
                <w:sz w:val="20"/>
                <w:szCs w:val="20"/>
                <w:lang w:eastAsia="uk-UA"/>
              </w:rPr>
            </w:pPr>
            <w:r w:rsidRPr="0011467F">
              <w:rPr>
                <w:rFonts w:eastAsia="Calibri"/>
                <w:b/>
                <w:bCs/>
                <w:color w:val="000000"/>
                <w:sz w:val="20"/>
                <w:szCs w:val="20"/>
                <w:lang w:eastAsia="uk-UA"/>
              </w:rPr>
              <w:t>ІІІ. Рух грошових коштів в 2022 році</w:t>
            </w:r>
          </w:p>
        </w:tc>
      </w:tr>
      <w:tr w:rsidR="000B6890" w:rsidRPr="0011467F" w:rsidTr="004A5F50">
        <w:trPr>
          <w:trHeight w:val="319"/>
        </w:trPr>
        <w:tc>
          <w:tcPr>
            <w:tcW w:w="3319" w:type="dxa"/>
            <w:tcBorders>
              <w:top w:val="nil"/>
              <w:left w:val="nil"/>
              <w:bottom w:val="nil"/>
              <w:right w:val="nil"/>
            </w:tcBorders>
          </w:tcPr>
          <w:p w:rsidR="000B6890" w:rsidRPr="0011467F" w:rsidRDefault="000B6890" w:rsidP="000B6890">
            <w:pPr>
              <w:autoSpaceDE w:val="0"/>
              <w:autoSpaceDN w:val="0"/>
              <w:adjustRightInd w:val="0"/>
              <w:jc w:val="right"/>
              <w:rPr>
                <w:rFonts w:eastAsia="Calibri"/>
                <w:color w:val="000000"/>
                <w:sz w:val="20"/>
                <w:szCs w:val="20"/>
                <w:lang w:eastAsia="uk-UA"/>
              </w:rPr>
            </w:pPr>
          </w:p>
        </w:tc>
        <w:tc>
          <w:tcPr>
            <w:tcW w:w="1032" w:type="dxa"/>
            <w:tcBorders>
              <w:top w:val="nil"/>
              <w:left w:val="nil"/>
              <w:bottom w:val="nil"/>
              <w:right w:val="nil"/>
            </w:tcBorders>
          </w:tcPr>
          <w:p w:rsidR="000B6890" w:rsidRPr="0011467F" w:rsidRDefault="000B6890" w:rsidP="000B6890">
            <w:pPr>
              <w:autoSpaceDE w:val="0"/>
              <w:autoSpaceDN w:val="0"/>
              <w:adjustRightInd w:val="0"/>
              <w:jc w:val="right"/>
              <w:rPr>
                <w:rFonts w:eastAsia="Calibri"/>
                <w:color w:val="000000"/>
                <w:sz w:val="20"/>
                <w:szCs w:val="20"/>
                <w:lang w:eastAsia="uk-UA"/>
              </w:rPr>
            </w:pPr>
          </w:p>
        </w:tc>
        <w:tc>
          <w:tcPr>
            <w:tcW w:w="871" w:type="dxa"/>
            <w:tcBorders>
              <w:top w:val="nil"/>
              <w:left w:val="nil"/>
              <w:bottom w:val="single" w:sz="12" w:space="0" w:color="auto"/>
              <w:right w:val="nil"/>
            </w:tcBorders>
          </w:tcPr>
          <w:p w:rsidR="000B6890" w:rsidRPr="0011467F" w:rsidRDefault="000B6890" w:rsidP="000B6890">
            <w:pPr>
              <w:autoSpaceDE w:val="0"/>
              <w:autoSpaceDN w:val="0"/>
              <w:adjustRightInd w:val="0"/>
              <w:jc w:val="right"/>
              <w:rPr>
                <w:rFonts w:eastAsia="Calibri"/>
                <w:color w:val="000000"/>
                <w:sz w:val="20"/>
                <w:szCs w:val="20"/>
                <w:lang w:eastAsia="uk-UA"/>
              </w:rPr>
            </w:pPr>
          </w:p>
        </w:tc>
        <w:tc>
          <w:tcPr>
            <w:tcW w:w="886" w:type="dxa"/>
            <w:tcBorders>
              <w:top w:val="nil"/>
              <w:left w:val="nil"/>
              <w:bottom w:val="single" w:sz="12" w:space="0" w:color="auto"/>
              <w:right w:val="nil"/>
            </w:tcBorders>
          </w:tcPr>
          <w:p w:rsidR="000B6890" w:rsidRPr="0011467F" w:rsidRDefault="000B6890" w:rsidP="000B6890">
            <w:pPr>
              <w:autoSpaceDE w:val="0"/>
              <w:autoSpaceDN w:val="0"/>
              <w:adjustRightInd w:val="0"/>
              <w:jc w:val="right"/>
              <w:rPr>
                <w:rFonts w:eastAsia="Calibri"/>
                <w:color w:val="000000"/>
                <w:sz w:val="20"/>
                <w:szCs w:val="20"/>
                <w:lang w:eastAsia="uk-UA"/>
              </w:rPr>
            </w:pPr>
          </w:p>
        </w:tc>
        <w:tc>
          <w:tcPr>
            <w:tcW w:w="1111" w:type="dxa"/>
            <w:tcBorders>
              <w:top w:val="nil"/>
              <w:left w:val="nil"/>
              <w:bottom w:val="single" w:sz="12" w:space="0" w:color="auto"/>
              <w:right w:val="nil"/>
            </w:tcBorders>
          </w:tcPr>
          <w:p w:rsidR="000B6890" w:rsidRPr="0011467F" w:rsidRDefault="000B6890" w:rsidP="000B6890">
            <w:pPr>
              <w:autoSpaceDE w:val="0"/>
              <w:autoSpaceDN w:val="0"/>
              <w:adjustRightInd w:val="0"/>
              <w:jc w:val="right"/>
              <w:rPr>
                <w:rFonts w:eastAsia="Calibri"/>
                <w:color w:val="000000"/>
                <w:sz w:val="20"/>
                <w:szCs w:val="20"/>
                <w:lang w:eastAsia="uk-UA"/>
              </w:rPr>
            </w:pPr>
          </w:p>
        </w:tc>
        <w:tc>
          <w:tcPr>
            <w:tcW w:w="1003" w:type="dxa"/>
            <w:tcBorders>
              <w:top w:val="nil"/>
              <w:left w:val="nil"/>
              <w:bottom w:val="single" w:sz="12" w:space="0" w:color="auto"/>
              <w:right w:val="nil"/>
            </w:tcBorders>
          </w:tcPr>
          <w:p w:rsidR="000B6890" w:rsidRPr="0011467F" w:rsidRDefault="000B6890" w:rsidP="000B6890">
            <w:pPr>
              <w:autoSpaceDE w:val="0"/>
              <w:autoSpaceDN w:val="0"/>
              <w:adjustRightInd w:val="0"/>
              <w:jc w:val="right"/>
              <w:rPr>
                <w:rFonts w:eastAsia="Calibri"/>
                <w:color w:val="000000"/>
                <w:sz w:val="20"/>
                <w:szCs w:val="20"/>
                <w:lang w:eastAsia="uk-UA"/>
              </w:rPr>
            </w:pPr>
          </w:p>
        </w:tc>
        <w:tc>
          <w:tcPr>
            <w:tcW w:w="1451" w:type="dxa"/>
            <w:tcBorders>
              <w:top w:val="nil"/>
              <w:left w:val="nil"/>
              <w:bottom w:val="single" w:sz="12" w:space="0" w:color="auto"/>
              <w:right w:val="nil"/>
            </w:tcBorders>
          </w:tcPr>
          <w:p w:rsidR="000B6890" w:rsidRPr="0011467F" w:rsidRDefault="000B6890" w:rsidP="000B6890">
            <w:pPr>
              <w:autoSpaceDE w:val="0"/>
              <w:autoSpaceDN w:val="0"/>
              <w:adjustRightInd w:val="0"/>
              <w:jc w:val="right"/>
              <w:rPr>
                <w:rFonts w:eastAsia="Calibri"/>
                <w:color w:val="000000"/>
                <w:sz w:val="20"/>
                <w:szCs w:val="20"/>
                <w:lang w:eastAsia="uk-UA"/>
              </w:rPr>
            </w:pPr>
          </w:p>
        </w:tc>
      </w:tr>
      <w:tr w:rsidR="000B6890" w:rsidRPr="0011467F" w:rsidTr="004A5F50">
        <w:trPr>
          <w:trHeight w:val="319"/>
        </w:trPr>
        <w:tc>
          <w:tcPr>
            <w:tcW w:w="3319" w:type="dxa"/>
            <w:tcBorders>
              <w:top w:val="single" w:sz="12" w:space="0" w:color="auto"/>
              <w:left w:val="single" w:sz="12" w:space="0" w:color="auto"/>
              <w:bottom w:val="nil"/>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Найменування показника</w:t>
            </w:r>
          </w:p>
        </w:tc>
        <w:tc>
          <w:tcPr>
            <w:tcW w:w="1032" w:type="dxa"/>
            <w:tcBorders>
              <w:top w:val="single" w:sz="12" w:space="0" w:color="auto"/>
              <w:left w:val="single" w:sz="12" w:space="0" w:color="auto"/>
              <w:bottom w:val="nil"/>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Код рядка</w:t>
            </w:r>
          </w:p>
        </w:tc>
        <w:tc>
          <w:tcPr>
            <w:tcW w:w="1757" w:type="dxa"/>
            <w:gridSpan w:val="2"/>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Звітний період</w:t>
            </w:r>
          </w:p>
        </w:tc>
        <w:tc>
          <w:tcPr>
            <w:tcW w:w="1111"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1510"/>
        </w:trPr>
        <w:tc>
          <w:tcPr>
            <w:tcW w:w="3319" w:type="dxa"/>
            <w:tcBorders>
              <w:top w:val="nil"/>
              <w:left w:val="single" w:sz="12" w:space="0" w:color="auto"/>
              <w:bottom w:val="single" w:sz="12" w:space="0" w:color="000000"/>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32"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план</w:t>
            </w: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факт</w:t>
            </w:r>
          </w:p>
        </w:tc>
        <w:tc>
          <w:tcPr>
            <w:tcW w:w="1111" w:type="dxa"/>
            <w:tcBorders>
              <w:top w:val="single" w:sz="12" w:space="0" w:color="auto"/>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відхилення, +/-</w:t>
            </w:r>
          </w:p>
        </w:tc>
        <w:tc>
          <w:tcPr>
            <w:tcW w:w="1003"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виконання,%</w:t>
            </w: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пояснення та обгрунтування відхилення від запланованого рівня доходів/витрат</w:t>
            </w:r>
          </w:p>
        </w:tc>
      </w:tr>
      <w:tr w:rsidR="000B6890" w:rsidRPr="0011467F" w:rsidTr="004A5F50">
        <w:trPr>
          <w:trHeight w:val="319"/>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1</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2</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w:t>
            </w: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4</w:t>
            </w: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5</w:t>
            </w:r>
          </w:p>
        </w:tc>
        <w:tc>
          <w:tcPr>
            <w:tcW w:w="1003"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6</w:t>
            </w: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7</w:t>
            </w:r>
          </w:p>
        </w:tc>
      </w:tr>
      <w:tr w:rsidR="000B6890" w:rsidRPr="0011467F" w:rsidTr="004A5F50">
        <w:trPr>
          <w:trHeight w:val="492"/>
        </w:trPr>
        <w:tc>
          <w:tcPr>
            <w:tcW w:w="4351" w:type="dxa"/>
            <w:gridSpan w:val="2"/>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rPr>
                <w:rFonts w:eastAsia="Calibri"/>
                <w:b/>
                <w:bCs/>
                <w:color w:val="000000"/>
                <w:sz w:val="20"/>
                <w:szCs w:val="20"/>
                <w:lang w:eastAsia="uk-UA"/>
              </w:rPr>
            </w:pPr>
            <w:r w:rsidRPr="0011467F">
              <w:rPr>
                <w:rFonts w:eastAsia="Calibri"/>
                <w:b/>
                <w:bCs/>
                <w:color w:val="000000"/>
                <w:sz w:val="20"/>
                <w:szCs w:val="20"/>
                <w:lang w:eastAsia="uk-UA"/>
              </w:rPr>
              <w:t>І. Рух коштів у результаті операційної діяльності</w:t>
            </w:r>
          </w:p>
        </w:tc>
        <w:tc>
          <w:tcPr>
            <w:tcW w:w="871"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rPr>
                <w:rFonts w:eastAsia="Calibri"/>
                <w:b/>
                <w:bCs/>
                <w:color w:val="000000"/>
                <w:sz w:val="20"/>
                <w:szCs w:val="20"/>
                <w:lang w:eastAsia="uk-UA"/>
              </w:rPr>
            </w:pPr>
          </w:p>
        </w:tc>
        <w:tc>
          <w:tcPr>
            <w:tcW w:w="886"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rPr>
                <w:rFonts w:eastAsia="Calibri"/>
                <w:b/>
                <w:bCs/>
                <w:color w:val="000000"/>
                <w:sz w:val="20"/>
                <w:szCs w:val="20"/>
                <w:lang w:eastAsia="uk-UA"/>
              </w:rPr>
            </w:pPr>
          </w:p>
        </w:tc>
        <w:tc>
          <w:tcPr>
            <w:tcW w:w="1111"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rPr>
                <w:rFonts w:eastAsia="Calibri"/>
                <w:b/>
                <w:bCs/>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rPr>
                <w:rFonts w:eastAsia="Calibri"/>
                <w:b/>
                <w:bCs/>
                <w:color w:val="000000"/>
                <w:sz w:val="20"/>
                <w:szCs w:val="20"/>
                <w:lang w:eastAsia="uk-UA"/>
              </w:rPr>
            </w:pPr>
          </w:p>
        </w:tc>
        <w:tc>
          <w:tcPr>
            <w:tcW w:w="1451" w:type="dxa"/>
            <w:tcBorders>
              <w:top w:val="single" w:sz="12" w:space="0" w:color="auto"/>
              <w:left w:val="nil"/>
              <w:bottom w:val="single" w:sz="12" w:space="0" w:color="auto"/>
              <w:right w:val="single" w:sz="12" w:space="0" w:color="auto"/>
            </w:tcBorders>
          </w:tcPr>
          <w:p w:rsidR="000B6890" w:rsidRPr="0011467F" w:rsidRDefault="000B6890" w:rsidP="000B6890">
            <w:pPr>
              <w:autoSpaceDE w:val="0"/>
              <w:autoSpaceDN w:val="0"/>
              <w:adjustRightInd w:val="0"/>
              <w:rPr>
                <w:rFonts w:eastAsia="Calibri"/>
                <w:b/>
                <w:bCs/>
                <w:color w:val="000000"/>
                <w:sz w:val="20"/>
                <w:szCs w:val="20"/>
                <w:lang w:eastAsia="uk-UA"/>
              </w:rPr>
            </w:pPr>
          </w:p>
        </w:tc>
      </w:tr>
      <w:tr w:rsidR="000B6890" w:rsidRPr="0011467F" w:rsidTr="004A5F50">
        <w:trPr>
          <w:trHeight w:val="595"/>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 xml:space="preserve">Прибуток (збиток) від звичайної діяльності до оподаткування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1200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single" w:sz="12" w:space="0" w:color="auto"/>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62"/>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Коригування на:</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434"/>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амортизацію необоротних активів</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3000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552"/>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 xml:space="preserve">збільшення (зменшення) забезпечень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3010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552"/>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 xml:space="preserve">збиток (прибуток) від нереалізованих курсових різниць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3020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1116"/>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збиток (прибуток) від неопераційної діяльності та інших негрошових операцій (розшифрувати)</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3030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842"/>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b/>
                <w:bCs/>
                <w:color w:val="000000"/>
                <w:sz w:val="20"/>
                <w:szCs w:val="20"/>
                <w:lang w:eastAsia="uk-UA"/>
              </w:rPr>
            </w:pPr>
            <w:r w:rsidRPr="0011467F">
              <w:rPr>
                <w:rFonts w:eastAsia="Calibri"/>
                <w:b/>
                <w:bCs/>
                <w:color w:val="000000"/>
                <w:sz w:val="20"/>
                <w:szCs w:val="20"/>
                <w:lang w:eastAsia="uk-UA"/>
              </w:rPr>
              <w:t>Прибуток (збиток) від операційної діяльності до змін в оборотному капіталі</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3040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653"/>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Зменшення (збільшення) оборотних активів (розшифрувати)</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3050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682"/>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Збільшення (зменшення) поточних зобов’язань (розшифрувати)</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3060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710"/>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b/>
                <w:bCs/>
                <w:color w:val="000000"/>
                <w:sz w:val="20"/>
                <w:szCs w:val="20"/>
                <w:lang w:eastAsia="uk-UA"/>
              </w:rPr>
            </w:pPr>
            <w:r w:rsidRPr="0011467F">
              <w:rPr>
                <w:rFonts w:eastAsia="Calibri"/>
                <w:b/>
                <w:bCs/>
                <w:color w:val="000000"/>
                <w:sz w:val="20"/>
                <w:szCs w:val="20"/>
                <w:lang w:eastAsia="uk-UA"/>
              </w:rPr>
              <w:t>Грошові кошти від операційної діяльності</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3070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420"/>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Сплачений податок на прибуток</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3080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single" w:sz="12" w:space="0" w:color="auto"/>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638"/>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b/>
                <w:bCs/>
                <w:color w:val="000000"/>
                <w:sz w:val="20"/>
                <w:szCs w:val="20"/>
                <w:lang w:eastAsia="uk-UA"/>
              </w:rPr>
            </w:pPr>
            <w:r w:rsidRPr="0011467F">
              <w:rPr>
                <w:rFonts w:eastAsia="Calibri"/>
                <w:b/>
                <w:bCs/>
                <w:color w:val="000000"/>
                <w:sz w:val="20"/>
                <w:szCs w:val="20"/>
                <w:lang w:eastAsia="uk-UA"/>
              </w:rPr>
              <w:t>Чистий рух грошових коштів операційної діяльності</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3090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b/>
                <w:bCs/>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single" w:sz="12" w:space="0" w:color="auto"/>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506"/>
        </w:trPr>
        <w:tc>
          <w:tcPr>
            <w:tcW w:w="5222" w:type="dxa"/>
            <w:gridSpan w:val="3"/>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rPr>
                <w:rFonts w:eastAsia="Calibri"/>
                <w:b/>
                <w:bCs/>
                <w:color w:val="000000"/>
                <w:sz w:val="20"/>
                <w:szCs w:val="20"/>
                <w:lang w:eastAsia="uk-UA"/>
              </w:rPr>
            </w:pPr>
            <w:r w:rsidRPr="0011467F">
              <w:rPr>
                <w:rFonts w:eastAsia="Calibri"/>
                <w:b/>
                <w:bCs/>
                <w:color w:val="000000"/>
                <w:sz w:val="20"/>
                <w:szCs w:val="20"/>
                <w:lang w:eastAsia="uk-UA"/>
              </w:rPr>
              <w:t>II. Рух коштів у результаті інвестиційної діяльності</w:t>
            </w:r>
          </w:p>
        </w:tc>
        <w:tc>
          <w:tcPr>
            <w:tcW w:w="886"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rPr>
                <w:rFonts w:eastAsia="Calibri"/>
                <w:b/>
                <w:bCs/>
                <w:color w:val="000000"/>
                <w:sz w:val="20"/>
                <w:szCs w:val="20"/>
                <w:lang w:eastAsia="uk-UA"/>
              </w:rPr>
            </w:pPr>
          </w:p>
        </w:tc>
        <w:tc>
          <w:tcPr>
            <w:tcW w:w="1111"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rPr>
                <w:rFonts w:eastAsia="Calibri"/>
                <w:b/>
                <w:bCs/>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rPr>
                <w:rFonts w:eastAsia="Calibri"/>
                <w:b/>
                <w:bCs/>
                <w:color w:val="000000"/>
                <w:sz w:val="20"/>
                <w:szCs w:val="20"/>
                <w:lang w:eastAsia="uk-UA"/>
              </w:rPr>
            </w:pPr>
          </w:p>
        </w:tc>
        <w:tc>
          <w:tcPr>
            <w:tcW w:w="1451" w:type="dxa"/>
            <w:tcBorders>
              <w:top w:val="single" w:sz="12" w:space="0" w:color="auto"/>
              <w:left w:val="nil"/>
              <w:bottom w:val="single" w:sz="12" w:space="0" w:color="auto"/>
              <w:right w:val="single" w:sz="12" w:space="0" w:color="auto"/>
            </w:tcBorders>
          </w:tcPr>
          <w:p w:rsidR="000B6890" w:rsidRPr="0011467F" w:rsidRDefault="000B6890" w:rsidP="000B6890">
            <w:pPr>
              <w:autoSpaceDE w:val="0"/>
              <w:autoSpaceDN w:val="0"/>
              <w:adjustRightInd w:val="0"/>
              <w:rPr>
                <w:rFonts w:eastAsia="Calibri"/>
                <w:b/>
                <w:bCs/>
                <w:color w:val="000000"/>
                <w:sz w:val="20"/>
                <w:szCs w:val="20"/>
                <w:lang w:eastAsia="uk-UA"/>
              </w:rPr>
            </w:pPr>
          </w:p>
        </w:tc>
      </w:tr>
      <w:tr w:rsidR="000B6890" w:rsidRPr="0011467F" w:rsidTr="004A5F50">
        <w:trPr>
          <w:trHeight w:val="391"/>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b/>
                <w:bCs/>
                <w:color w:val="000000"/>
                <w:sz w:val="20"/>
                <w:szCs w:val="20"/>
                <w:lang w:eastAsia="uk-UA"/>
              </w:rPr>
            </w:pPr>
            <w:r w:rsidRPr="0011467F">
              <w:rPr>
                <w:rFonts w:eastAsia="Calibri"/>
                <w:b/>
                <w:bCs/>
                <w:color w:val="000000"/>
                <w:sz w:val="20"/>
                <w:szCs w:val="20"/>
                <w:lang w:eastAsia="uk-UA"/>
              </w:rPr>
              <w:t>Надходження</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552"/>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Виручка від реалізації основних фондів</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3200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552"/>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Виручка від реалізації нематеріальних активів</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3210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566"/>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 xml:space="preserve">Надходження від продажу акцій та облігацій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3220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62"/>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Надходження від отриманих:</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19"/>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відсотків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3230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single" w:sz="12" w:space="0" w:color="auto"/>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48"/>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дивідендів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3240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48"/>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Надходження від деривативів</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3250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34"/>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 xml:space="preserve">Інші надходження (розшифрувати)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3260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19"/>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b/>
                <w:bCs/>
                <w:color w:val="000000"/>
                <w:sz w:val="20"/>
                <w:szCs w:val="20"/>
                <w:lang w:eastAsia="uk-UA"/>
              </w:rPr>
            </w:pPr>
            <w:r w:rsidRPr="0011467F">
              <w:rPr>
                <w:rFonts w:eastAsia="Calibri"/>
                <w:b/>
                <w:bCs/>
                <w:color w:val="000000"/>
                <w:sz w:val="20"/>
                <w:szCs w:val="20"/>
                <w:lang w:eastAsia="uk-UA"/>
              </w:rPr>
              <w:t>Витрати</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610"/>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 xml:space="preserve">Придбання (створення) основних засобів (розшифрувати)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3270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492"/>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 xml:space="preserve">Капітальне будівництво (розшифрувати)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3280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768"/>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 xml:space="preserve">Придбання (створення) нематеріальних активів (розшифрувати)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3290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34"/>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 xml:space="preserve">Придбання акцій та облігацій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3300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77"/>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Інші витрати (розшифрувати)</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3310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478"/>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b/>
                <w:bCs/>
                <w:color w:val="000000"/>
                <w:sz w:val="20"/>
                <w:szCs w:val="20"/>
                <w:lang w:eastAsia="uk-UA"/>
              </w:rPr>
            </w:pPr>
            <w:r w:rsidRPr="0011467F">
              <w:rPr>
                <w:rFonts w:eastAsia="Calibri"/>
                <w:b/>
                <w:bCs/>
                <w:color w:val="000000"/>
                <w:sz w:val="20"/>
                <w:szCs w:val="20"/>
                <w:lang w:eastAsia="uk-UA"/>
              </w:rPr>
              <w:t>Чистий рух коштів від інвестиційної діяльності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3320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b/>
                <w:bCs/>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single" w:sz="12" w:space="0" w:color="auto"/>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595"/>
        </w:trPr>
        <w:tc>
          <w:tcPr>
            <w:tcW w:w="4351" w:type="dxa"/>
            <w:gridSpan w:val="2"/>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rPr>
                <w:rFonts w:eastAsia="Calibri"/>
                <w:b/>
                <w:bCs/>
                <w:color w:val="000000"/>
                <w:sz w:val="20"/>
                <w:szCs w:val="20"/>
                <w:lang w:eastAsia="uk-UA"/>
              </w:rPr>
            </w:pPr>
            <w:r w:rsidRPr="0011467F">
              <w:rPr>
                <w:rFonts w:eastAsia="Calibri"/>
                <w:b/>
                <w:bCs/>
                <w:color w:val="000000"/>
                <w:sz w:val="20"/>
                <w:szCs w:val="20"/>
                <w:lang w:eastAsia="uk-UA"/>
              </w:rPr>
              <w:t>III. Рух коштів у результаті фінансової діяльності</w:t>
            </w:r>
          </w:p>
        </w:tc>
        <w:tc>
          <w:tcPr>
            <w:tcW w:w="871"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rPr>
                <w:rFonts w:eastAsia="Calibri"/>
                <w:b/>
                <w:bCs/>
                <w:color w:val="000000"/>
                <w:sz w:val="20"/>
                <w:szCs w:val="20"/>
                <w:lang w:eastAsia="uk-UA"/>
              </w:rPr>
            </w:pPr>
          </w:p>
        </w:tc>
        <w:tc>
          <w:tcPr>
            <w:tcW w:w="886"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rPr>
                <w:rFonts w:eastAsia="Calibri"/>
                <w:b/>
                <w:bCs/>
                <w:color w:val="000000"/>
                <w:sz w:val="20"/>
                <w:szCs w:val="20"/>
                <w:lang w:eastAsia="uk-UA"/>
              </w:rPr>
            </w:pPr>
          </w:p>
        </w:tc>
        <w:tc>
          <w:tcPr>
            <w:tcW w:w="1111"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rPr>
                <w:rFonts w:eastAsia="Calibri"/>
                <w:b/>
                <w:bCs/>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rPr>
                <w:rFonts w:eastAsia="Calibri"/>
                <w:b/>
                <w:bCs/>
                <w:color w:val="000000"/>
                <w:sz w:val="20"/>
                <w:szCs w:val="20"/>
                <w:lang w:eastAsia="uk-UA"/>
              </w:rPr>
            </w:pPr>
          </w:p>
        </w:tc>
        <w:tc>
          <w:tcPr>
            <w:tcW w:w="1451" w:type="dxa"/>
            <w:tcBorders>
              <w:top w:val="single" w:sz="12" w:space="0" w:color="auto"/>
              <w:left w:val="nil"/>
              <w:bottom w:val="single" w:sz="12" w:space="0" w:color="auto"/>
              <w:right w:val="single" w:sz="12" w:space="0" w:color="auto"/>
            </w:tcBorders>
          </w:tcPr>
          <w:p w:rsidR="000B6890" w:rsidRPr="0011467F" w:rsidRDefault="000B6890" w:rsidP="000B6890">
            <w:pPr>
              <w:autoSpaceDE w:val="0"/>
              <w:autoSpaceDN w:val="0"/>
              <w:adjustRightInd w:val="0"/>
              <w:rPr>
                <w:rFonts w:eastAsia="Calibri"/>
                <w:b/>
                <w:bCs/>
                <w:color w:val="000000"/>
                <w:sz w:val="20"/>
                <w:szCs w:val="20"/>
                <w:lang w:eastAsia="uk-UA"/>
              </w:rPr>
            </w:pPr>
          </w:p>
        </w:tc>
      </w:tr>
      <w:tr w:rsidR="000B6890" w:rsidRPr="0011467F" w:rsidTr="004A5F50">
        <w:trPr>
          <w:trHeight w:val="319"/>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b/>
                <w:bCs/>
                <w:color w:val="000000"/>
                <w:sz w:val="20"/>
                <w:szCs w:val="20"/>
                <w:lang w:eastAsia="uk-UA"/>
              </w:rPr>
            </w:pPr>
            <w:r w:rsidRPr="0011467F">
              <w:rPr>
                <w:rFonts w:eastAsia="Calibri"/>
                <w:b/>
                <w:bCs/>
                <w:color w:val="000000"/>
                <w:sz w:val="20"/>
                <w:szCs w:val="20"/>
                <w:lang w:eastAsia="uk-UA"/>
              </w:rPr>
              <w:t xml:space="preserve">Надходження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34"/>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Власного капіталу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3400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92"/>
        </w:trPr>
        <w:tc>
          <w:tcPr>
            <w:tcW w:w="6108" w:type="dxa"/>
            <w:gridSpan w:val="4"/>
            <w:tcBorders>
              <w:top w:val="nil"/>
              <w:left w:val="single" w:sz="12" w:space="0" w:color="auto"/>
              <w:bottom w:val="single" w:sz="12" w:space="0" w:color="auto"/>
              <w:right w:val="nil"/>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Отримання коштів  за довгостроковими зобов'язаннями, зокрема:</w:t>
            </w: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19"/>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кредити</w:t>
            </w:r>
          </w:p>
        </w:tc>
        <w:tc>
          <w:tcPr>
            <w:tcW w:w="1032" w:type="dxa"/>
            <w:tcBorders>
              <w:top w:val="single" w:sz="12" w:space="0" w:color="auto"/>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3410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19"/>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 xml:space="preserve">позики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3420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19"/>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облігації</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3430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257"/>
        </w:trPr>
        <w:tc>
          <w:tcPr>
            <w:tcW w:w="6108" w:type="dxa"/>
            <w:gridSpan w:val="4"/>
            <w:tcBorders>
              <w:top w:val="nil"/>
              <w:left w:val="single" w:sz="12" w:space="0" w:color="auto"/>
              <w:bottom w:val="single" w:sz="12" w:space="0" w:color="auto"/>
              <w:right w:val="nil"/>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Отримання коштів за короткостроковими зобов'язаннями, зокрема:</w:t>
            </w: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19"/>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кредити</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3440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19"/>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 xml:space="preserve">позики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3450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319"/>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облігації</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3460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552"/>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Цільове фінансування  (розшифрувати)</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3470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449"/>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 xml:space="preserve">Інші надходження (розшифрувати) </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3480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b/>
                <w:bCs/>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single" w:sz="12" w:space="0" w:color="auto"/>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199"/>
        </w:trPr>
        <w:tc>
          <w:tcPr>
            <w:tcW w:w="9678" w:type="dxa"/>
            <w:gridSpan w:val="7"/>
            <w:tcBorders>
              <w:top w:val="nil"/>
              <w:left w:val="single" w:sz="12" w:space="0" w:color="auto"/>
              <w:bottom w:val="single" w:sz="12" w:space="0" w:color="auto"/>
              <w:right w:val="nil"/>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-кошти з  місцевого бюджету відповідно до програми фінансової підтримки комунальних підприємств»</w:t>
            </w:r>
          </w:p>
        </w:tc>
      </w:tr>
      <w:tr w:rsidR="000B6890" w:rsidRPr="0011467F" w:rsidTr="004A5F50">
        <w:trPr>
          <w:trHeight w:val="319"/>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b/>
                <w:bCs/>
                <w:color w:val="000000"/>
                <w:sz w:val="20"/>
                <w:szCs w:val="20"/>
                <w:lang w:eastAsia="uk-UA"/>
              </w:rPr>
            </w:pPr>
            <w:r w:rsidRPr="0011467F">
              <w:rPr>
                <w:rFonts w:eastAsia="Calibri"/>
                <w:b/>
                <w:bCs/>
                <w:color w:val="000000"/>
                <w:sz w:val="20"/>
                <w:szCs w:val="20"/>
                <w:lang w:eastAsia="uk-UA"/>
              </w:rPr>
              <w:t>Витрати</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r w:rsidR="000B6890" w:rsidRPr="0011467F" w:rsidTr="004A5F50">
        <w:trPr>
          <w:trHeight w:val="826"/>
        </w:trPr>
        <w:tc>
          <w:tcPr>
            <w:tcW w:w="3319"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rPr>
                <w:rFonts w:eastAsia="Calibri"/>
                <w:color w:val="000000"/>
                <w:sz w:val="20"/>
                <w:szCs w:val="20"/>
                <w:lang w:eastAsia="uk-UA"/>
              </w:rPr>
            </w:pPr>
            <w:r w:rsidRPr="0011467F">
              <w:rPr>
                <w:rFonts w:eastAsia="Calibri"/>
                <w:color w:val="000000"/>
                <w:sz w:val="20"/>
                <w:szCs w:val="20"/>
                <w:lang w:eastAsia="uk-UA"/>
              </w:rPr>
              <w:t>Сплата дивідендів на державну частку/відрахувань частини чистого прибутку</w:t>
            </w:r>
          </w:p>
        </w:tc>
        <w:tc>
          <w:tcPr>
            <w:tcW w:w="1032"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r w:rsidRPr="0011467F">
              <w:rPr>
                <w:rFonts w:eastAsia="Calibri"/>
                <w:color w:val="000000"/>
                <w:sz w:val="20"/>
                <w:szCs w:val="20"/>
                <w:lang w:eastAsia="uk-UA"/>
              </w:rPr>
              <w:t>3490</w:t>
            </w:r>
          </w:p>
        </w:tc>
        <w:tc>
          <w:tcPr>
            <w:tcW w:w="871" w:type="dxa"/>
            <w:tcBorders>
              <w:top w:val="nil"/>
              <w:left w:val="nil"/>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886"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111" w:type="dxa"/>
            <w:tcBorders>
              <w:top w:val="nil"/>
              <w:left w:val="single" w:sz="12" w:space="0" w:color="auto"/>
              <w:bottom w:val="single" w:sz="12" w:space="0" w:color="auto"/>
              <w:right w:val="single" w:sz="12" w:space="0" w:color="auto"/>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003" w:type="dxa"/>
            <w:tcBorders>
              <w:top w:val="single" w:sz="12" w:space="0" w:color="auto"/>
              <w:left w:val="nil"/>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c>
          <w:tcPr>
            <w:tcW w:w="1451" w:type="dxa"/>
            <w:tcBorders>
              <w:top w:val="single" w:sz="12" w:space="0" w:color="auto"/>
              <w:left w:val="single" w:sz="12" w:space="0" w:color="auto"/>
              <w:bottom w:val="single" w:sz="12" w:space="0" w:color="auto"/>
              <w:right w:val="nil"/>
            </w:tcBorders>
          </w:tcPr>
          <w:p w:rsidR="000B6890" w:rsidRPr="0011467F" w:rsidRDefault="000B6890" w:rsidP="000B6890">
            <w:pPr>
              <w:autoSpaceDE w:val="0"/>
              <w:autoSpaceDN w:val="0"/>
              <w:adjustRightInd w:val="0"/>
              <w:jc w:val="center"/>
              <w:rPr>
                <w:rFonts w:eastAsia="Calibri"/>
                <w:color w:val="000000"/>
                <w:sz w:val="20"/>
                <w:szCs w:val="20"/>
                <w:lang w:eastAsia="uk-UA"/>
              </w:rPr>
            </w:pPr>
          </w:p>
        </w:tc>
      </w:tr>
    </w:tbl>
    <w:p w:rsidR="000B6890" w:rsidRDefault="000B6890" w:rsidP="000B6890">
      <w:pPr>
        <w:tabs>
          <w:tab w:val="left" w:pos="120"/>
        </w:tabs>
        <w:jc w:val="both"/>
        <w:rPr>
          <w:b/>
          <w:highlight w:val="yellow"/>
          <w:u w:val="single"/>
          <w:lang w:val="uk-UA"/>
        </w:rPr>
      </w:pPr>
    </w:p>
    <w:tbl>
      <w:tblPr>
        <w:tblW w:w="9554" w:type="dxa"/>
        <w:tblLook w:val="04A0" w:firstRow="1" w:lastRow="0" w:firstColumn="1" w:lastColumn="0" w:noHBand="0" w:noVBand="1"/>
      </w:tblPr>
      <w:tblGrid>
        <w:gridCol w:w="2460"/>
        <w:gridCol w:w="960"/>
        <w:gridCol w:w="820"/>
        <w:gridCol w:w="860"/>
        <w:gridCol w:w="1220"/>
        <w:gridCol w:w="1334"/>
        <w:gridCol w:w="1900"/>
      </w:tblGrid>
      <w:tr w:rsidR="000B6890" w:rsidRPr="001179F4" w:rsidTr="004A5F50">
        <w:trPr>
          <w:trHeight w:val="300"/>
        </w:trPr>
        <w:tc>
          <w:tcPr>
            <w:tcW w:w="2460" w:type="dxa"/>
            <w:tcBorders>
              <w:top w:val="nil"/>
              <w:left w:val="nil"/>
              <w:bottom w:val="nil"/>
              <w:right w:val="nil"/>
            </w:tcBorders>
            <w:shd w:val="clear" w:color="auto" w:fill="auto"/>
            <w:noWrap/>
            <w:vAlign w:val="bottom"/>
            <w:hideMark/>
          </w:tcPr>
          <w:p w:rsidR="000B6890" w:rsidRPr="001179F4" w:rsidRDefault="000B6890" w:rsidP="000B6890">
            <w:pPr>
              <w:rPr>
                <w:sz w:val="20"/>
                <w:szCs w:val="20"/>
              </w:rPr>
            </w:pPr>
          </w:p>
        </w:tc>
        <w:tc>
          <w:tcPr>
            <w:tcW w:w="960" w:type="dxa"/>
            <w:tcBorders>
              <w:top w:val="nil"/>
              <w:left w:val="nil"/>
              <w:bottom w:val="nil"/>
              <w:right w:val="nil"/>
            </w:tcBorders>
            <w:shd w:val="clear" w:color="auto" w:fill="auto"/>
            <w:noWrap/>
            <w:vAlign w:val="bottom"/>
            <w:hideMark/>
          </w:tcPr>
          <w:p w:rsidR="000B6890" w:rsidRPr="001179F4" w:rsidRDefault="000B6890" w:rsidP="000B6890">
            <w:pPr>
              <w:rPr>
                <w:sz w:val="20"/>
                <w:szCs w:val="20"/>
              </w:rPr>
            </w:pPr>
          </w:p>
        </w:tc>
        <w:tc>
          <w:tcPr>
            <w:tcW w:w="820" w:type="dxa"/>
            <w:tcBorders>
              <w:top w:val="nil"/>
              <w:left w:val="nil"/>
              <w:bottom w:val="nil"/>
              <w:right w:val="nil"/>
            </w:tcBorders>
            <w:shd w:val="clear" w:color="auto" w:fill="auto"/>
            <w:noWrap/>
            <w:vAlign w:val="bottom"/>
            <w:hideMark/>
          </w:tcPr>
          <w:p w:rsidR="000B6890" w:rsidRPr="001179F4" w:rsidRDefault="000B6890" w:rsidP="000B6890">
            <w:pPr>
              <w:rPr>
                <w:sz w:val="20"/>
                <w:szCs w:val="20"/>
              </w:rPr>
            </w:pPr>
          </w:p>
        </w:tc>
        <w:tc>
          <w:tcPr>
            <w:tcW w:w="860" w:type="dxa"/>
            <w:tcBorders>
              <w:top w:val="nil"/>
              <w:left w:val="nil"/>
              <w:bottom w:val="nil"/>
              <w:right w:val="nil"/>
            </w:tcBorders>
            <w:shd w:val="clear" w:color="auto" w:fill="auto"/>
            <w:noWrap/>
            <w:vAlign w:val="bottom"/>
            <w:hideMark/>
          </w:tcPr>
          <w:p w:rsidR="000B6890" w:rsidRPr="001179F4" w:rsidRDefault="000B6890" w:rsidP="000B6890">
            <w:pPr>
              <w:rPr>
                <w:sz w:val="20"/>
                <w:szCs w:val="20"/>
              </w:rPr>
            </w:pPr>
          </w:p>
        </w:tc>
        <w:tc>
          <w:tcPr>
            <w:tcW w:w="1220" w:type="dxa"/>
            <w:tcBorders>
              <w:top w:val="nil"/>
              <w:left w:val="nil"/>
              <w:bottom w:val="nil"/>
              <w:right w:val="nil"/>
            </w:tcBorders>
            <w:shd w:val="clear" w:color="auto" w:fill="auto"/>
            <w:noWrap/>
            <w:vAlign w:val="bottom"/>
            <w:hideMark/>
          </w:tcPr>
          <w:p w:rsidR="000B6890" w:rsidRPr="001179F4" w:rsidRDefault="000B6890" w:rsidP="000B6890">
            <w:pPr>
              <w:rPr>
                <w:sz w:val="20"/>
                <w:szCs w:val="20"/>
              </w:rPr>
            </w:pPr>
          </w:p>
        </w:tc>
        <w:tc>
          <w:tcPr>
            <w:tcW w:w="1334" w:type="dxa"/>
            <w:tcBorders>
              <w:top w:val="nil"/>
              <w:left w:val="nil"/>
              <w:bottom w:val="nil"/>
              <w:right w:val="nil"/>
            </w:tcBorders>
            <w:shd w:val="clear" w:color="auto" w:fill="auto"/>
            <w:noWrap/>
            <w:vAlign w:val="bottom"/>
            <w:hideMark/>
          </w:tcPr>
          <w:p w:rsidR="000B6890" w:rsidRPr="001179F4" w:rsidRDefault="000B6890" w:rsidP="000B6890">
            <w:pPr>
              <w:rPr>
                <w:sz w:val="20"/>
                <w:szCs w:val="20"/>
              </w:rPr>
            </w:pPr>
          </w:p>
        </w:tc>
        <w:tc>
          <w:tcPr>
            <w:tcW w:w="1900" w:type="dxa"/>
            <w:tcBorders>
              <w:top w:val="nil"/>
              <w:left w:val="nil"/>
              <w:bottom w:val="nil"/>
              <w:right w:val="nil"/>
            </w:tcBorders>
            <w:shd w:val="clear" w:color="auto" w:fill="auto"/>
            <w:noWrap/>
            <w:vAlign w:val="center"/>
            <w:hideMark/>
          </w:tcPr>
          <w:p w:rsidR="000B6890" w:rsidRPr="001179F4" w:rsidRDefault="000B6890" w:rsidP="000B6890">
            <w:pPr>
              <w:jc w:val="right"/>
              <w:rPr>
                <w:color w:val="000000"/>
                <w:sz w:val="20"/>
                <w:szCs w:val="20"/>
              </w:rPr>
            </w:pPr>
            <w:r w:rsidRPr="001179F4">
              <w:rPr>
                <w:color w:val="000000"/>
                <w:sz w:val="20"/>
                <w:szCs w:val="20"/>
              </w:rPr>
              <w:t>Таблиця 4</w:t>
            </w:r>
          </w:p>
        </w:tc>
      </w:tr>
      <w:tr w:rsidR="000B6890" w:rsidRPr="001179F4" w:rsidTr="004A5F50">
        <w:trPr>
          <w:trHeight w:val="300"/>
        </w:trPr>
        <w:tc>
          <w:tcPr>
            <w:tcW w:w="9554" w:type="dxa"/>
            <w:gridSpan w:val="7"/>
            <w:vMerge w:val="restart"/>
            <w:tcBorders>
              <w:top w:val="nil"/>
              <w:left w:val="nil"/>
              <w:bottom w:val="single" w:sz="8" w:space="0" w:color="000000"/>
              <w:right w:val="nil"/>
            </w:tcBorders>
            <w:shd w:val="clear" w:color="auto" w:fill="auto"/>
            <w:noWrap/>
            <w:vAlign w:val="center"/>
            <w:hideMark/>
          </w:tcPr>
          <w:p w:rsidR="000B6890" w:rsidRPr="001179F4" w:rsidRDefault="000B6890" w:rsidP="000B6890">
            <w:pPr>
              <w:jc w:val="center"/>
              <w:rPr>
                <w:b/>
                <w:bCs/>
                <w:color w:val="000000"/>
                <w:sz w:val="20"/>
                <w:szCs w:val="20"/>
              </w:rPr>
            </w:pPr>
            <w:r w:rsidRPr="001179F4">
              <w:rPr>
                <w:b/>
                <w:bCs/>
                <w:color w:val="000000"/>
                <w:sz w:val="20"/>
                <w:szCs w:val="20"/>
              </w:rPr>
              <w:t>IV. Капітальні інвестиції за  І квартал 2022 року</w:t>
            </w:r>
          </w:p>
        </w:tc>
      </w:tr>
      <w:tr w:rsidR="000B6890" w:rsidRPr="001179F4" w:rsidTr="004A5F50">
        <w:trPr>
          <w:trHeight w:val="315"/>
        </w:trPr>
        <w:tc>
          <w:tcPr>
            <w:tcW w:w="9554" w:type="dxa"/>
            <w:gridSpan w:val="7"/>
            <w:vMerge/>
            <w:tcBorders>
              <w:top w:val="nil"/>
              <w:left w:val="nil"/>
              <w:bottom w:val="single" w:sz="8" w:space="0" w:color="000000"/>
              <w:right w:val="nil"/>
            </w:tcBorders>
            <w:vAlign w:val="center"/>
            <w:hideMark/>
          </w:tcPr>
          <w:p w:rsidR="000B6890" w:rsidRPr="001179F4" w:rsidRDefault="000B6890" w:rsidP="000B6890">
            <w:pPr>
              <w:rPr>
                <w:b/>
                <w:bCs/>
                <w:color w:val="000000"/>
                <w:sz w:val="20"/>
                <w:szCs w:val="20"/>
              </w:rPr>
            </w:pPr>
          </w:p>
        </w:tc>
      </w:tr>
      <w:tr w:rsidR="000B6890" w:rsidRPr="001179F4" w:rsidTr="004A5F50">
        <w:trPr>
          <w:trHeight w:val="315"/>
        </w:trPr>
        <w:tc>
          <w:tcPr>
            <w:tcW w:w="2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6890" w:rsidRPr="001179F4" w:rsidRDefault="000B6890" w:rsidP="000B6890">
            <w:pPr>
              <w:jc w:val="center"/>
              <w:rPr>
                <w:color w:val="000000"/>
                <w:sz w:val="20"/>
                <w:szCs w:val="20"/>
              </w:rPr>
            </w:pPr>
            <w:r w:rsidRPr="001179F4">
              <w:rPr>
                <w:color w:val="000000"/>
                <w:sz w:val="20"/>
                <w:szCs w:val="20"/>
              </w:rPr>
              <w:t>Найменування показника</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 xml:space="preserve">Код рядка </w:t>
            </w:r>
          </w:p>
        </w:tc>
        <w:tc>
          <w:tcPr>
            <w:tcW w:w="6134" w:type="dxa"/>
            <w:gridSpan w:val="5"/>
            <w:tcBorders>
              <w:top w:val="single" w:sz="8" w:space="0" w:color="auto"/>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Звітний період</w:t>
            </w:r>
          </w:p>
        </w:tc>
      </w:tr>
      <w:tr w:rsidR="000B6890" w:rsidRPr="001179F4" w:rsidTr="004A5F50">
        <w:trPr>
          <w:trHeight w:val="1290"/>
        </w:trPr>
        <w:tc>
          <w:tcPr>
            <w:tcW w:w="2460" w:type="dxa"/>
            <w:vMerge/>
            <w:tcBorders>
              <w:top w:val="nil"/>
              <w:left w:val="single" w:sz="8" w:space="0" w:color="auto"/>
              <w:bottom w:val="single" w:sz="8" w:space="0" w:color="000000"/>
              <w:right w:val="single" w:sz="8" w:space="0" w:color="auto"/>
            </w:tcBorders>
            <w:vAlign w:val="center"/>
            <w:hideMark/>
          </w:tcPr>
          <w:p w:rsidR="000B6890" w:rsidRPr="001179F4" w:rsidRDefault="000B6890" w:rsidP="000B6890">
            <w:pPr>
              <w:rPr>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B6890" w:rsidRPr="001179F4" w:rsidRDefault="000B6890" w:rsidP="000B6890">
            <w:pPr>
              <w:rPr>
                <w:color w:val="000000"/>
                <w:sz w:val="20"/>
                <w:szCs w:val="20"/>
              </w:rPr>
            </w:pPr>
          </w:p>
        </w:tc>
        <w:tc>
          <w:tcPr>
            <w:tcW w:w="82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план</w:t>
            </w:r>
          </w:p>
        </w:tc>
        <w:tc>
          <w:tcPr>
            <w:tcW w:w="86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факт</w:t>
            </w:r>
          </w:p>
        </w:tc>
        <w:tc>
          <w:tcPr>
            <w:tcW w:w="1220" w:type="dxa"/>
            <w:tcBorders>
              <w:top w:val="nil"/>
              <w:left w:val="nil"/>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відхилення, +/-</w:t>
            </w:r>
          </w:p>
        </w:tc>
        <w:tc>
          <w:tcPr>
            <w:tcW w:w="1334"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виконання,%</w:t>
            </w:r>
          </w:p>
        </w:tc>
        <w:tc>
          <w:tcPr>
            <w:tcW w:w="1900" w:type="dxa"/>
            <w:tcBorders>
              <w:top w:val="nil"/>
              <w:left w:val="single" w:sz="8" w:space="0" w:color="auto"/>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пояснення та обгрунтування відхилення від запланованого рівня доходів/витрат</w:t>
            </w:r>
          </w:p>
        </w:tc>
      </w:tr>
      <w:tr w:rsidR="000B6890" w:rsidRPr="001179F4" w:rsidTr="004A5F50">
        <w:trPr>
          <w:trHeight w:val="315"/>
        </w:trPr>
        <w:tc>
          <w:tcPr>
            <w:tcW w:w="2460" w:type="dxa"/>
            <w:tcBorders>
              <w:top w:val="nil"/>
              <w:left w:val="single" w:sz="8" w:space="0" w:color="auto"/>
              <w:bottom w:val="single" w:sz="8" w:space="0" w:color="auto"/>
              <w:right w:val="single" w:sz="8" w:space="0" w:color="auto"/>
            </w:tcBorders>
            <w:shd w:val="clear" w:color="auto" w:fill="auto"/>
            <w:noWrap/>
            <w:vAlign w:val="center"/>
            <w:hideMark/>
          </w:tcPr>
          <w:p w:rsidR="000B6890" w:rsidRPr="001179F4" w:rsidRDefault="000B6890" w:rsidP="000B6890">
            <w:pPr>
              <w:jc w:val="center"/>
              <w:rPr>
                <w:color w:val="000000"/>
                <w:sz w:val="20"/>
                <w:szCs w:val="20"/>
              </w:rPr>
            </w:pPr>
            <w:r w:rsidRPr="001179F4">
              <w:rPr>
                <w:color w:val="000000"/>
                <w:sz w:val="20"/>
                <w:szCs w:val="20"/>
              </w:rPr>
              <w:t>1</w:t>
            </w:r>
          </w:p>
        </w:tc>
        <w:tc>
          <w:tcPr>
            <w:tcW w:w="96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2</w:t>
            </w:r>
          </w:p>
        </w:tc>
        <w:tc>
          <w:tcPr>
            <w:tcW w:w="82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3</w:t>
            </w:r>
          </w:p>
        </w:tc>
        <w:tc>
          <w:tcPr>
            <w:tcW w:w="86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4</w:t>
            </w:r>
          </w:p>
        </w:tc>
        <w:tc>
          <w:tcPr>
            <w:tcW w:w="1220" w:type="dxa"/>
            <w:tcBorders>
              <w:top w:val="nil"/>
              <w:left w:val="nil"/>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5</w:t>
            </w:r>
          </w:p>
        </w:tc>
        <w:tc>
          <w:tcPr>
            <w:tcW w:w="1334"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6</w:t>
            </w:r>
          </w:p>
        </w:tc>
        <w:tc>
          <w:tcPr>
            <w:tcW w:w="1900" w:type="dxa"/>
            <w:tcBorders>
              <w:top w:val="nil"/>
              <w:left w:val="single" w:sz="8" w:space="0" w:color="auto"/>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7</w:t>
            </w:r>
          </w:p>
        </w:tc>
      </w:tr>
      <w:tr w:rsidR="000B6890" w:rsidRPr="001179F4" w:rsidTr="004A5F50">
        <w:trPr>
          <w:trHeight w:val="525"/>
        </w:trPr>
        <w:tc>
          <w:tcPr>
            <w:tcW w:w="2460" w:type="dxa"/>
            <w:tcBorders>
              <w:top w:val="nil"/>
              <w:left w:val="single" w:sz="8" w:space="0" w:color="auto"/>
              <w:bottom w:val="single" w:sz="8" w:space="0" w:color="auto"/>
              <w:right w:val="single" w:sz="8" w:space="0" w:color="auto"/>
            </w:tcBorders>
            <w:shd w:val="clear" w:color="000000" w:fill="FDE9D9"/>
            <w:vAlign w:val="center"/>
            <w:hideMark/>
          </w:tcPr>
          <w:p w:rsidR="000B6890" w:rsidRPr="001179F4" w:rsidRDefault="000B6890" w:rsidP="000B6890">
            <w:pPr>
              <w:rPr>
                <w:b/>
                <w:bCs/>
                <w:color w:val="000000"/>
                <w:sz w:val="20"/>
                <w:szCs w:val="20"/>
              </w:rPr>
            </w:pPr>
            <w:r w:rsidRPr="001179F4">
              <w:rPr>
                <w:b/>
                <w:bCs/>
                <w:color w:val="000000"/>
                <w:sz w:val="20"/>
                <w:szCs w:val="20"/>
              </w:rPr>
              <w:t>Капітальні інвестиції, усього, зокрема:</w:t>
            </w:r>
          </w:p>
        </w:tc>
        <w:tc>
          <w:tcPr>
            <w:tcW w:w="960" w:type="dxa"/>
            <w:tcBorders>
              <w:top w:val="nil"/>
              <w:left w:val="nil"/>
              <w:bottom w:val="single" w:sz="8" w:space="0" w:color="auto"/>
              <w:right w:val="single" w:sz="8" w:space="0" w:color="auto"/>
            </w:tcBorders>
            <w:shd w:val="clear" w:color="000000" w:fill="FDE9D9"/>
            <w:vAlign w:val="center"/>
            <w:hideMark/>
          </w:tcPr>
          <w:p w:rsidR="000B6890" w:rsidRPr="001179F4" w:rsidRDefault="000B6890" w:rsidP="000B6890">
            <w:pPr>
              <w:jc w:val="center"/>
              <w:rPr>
                <w:b/>
                <w:bCs/>
                <w:color w:val="000000"/>
                <w:sz w:val="20"/>
                <w:szCs w:val="20"/>
              </w:rPr>
            </w:pPr>
            <w:r w:rsidRPr="001179F4">
              <w:rPr>
                <w:b/>
                <w:bCs/>
                <w:color w:val="000000"/>
                <w:sz w:val="20"/>
                <w:szCs w:val="20"/>
              </w:rPr>
              <w:t>4000</w:t>
            </w:r>
          </w:p>
        </w:tc>
        <w:tc>
          <w:tcPr>
            <w:tcW w:w="820" w:type="dxa"/>
            <w:tcBorders>
              <w:top w:val="nil"/>
              <w:left w:val="nil"/>
              <w:bottom w:val="single" w:sz="8" w:space="0" w:color="auto"/>
              <w:right w:val="single" w:sz="8" w:space="0" w:color="auto"/>
            </w:tcBorders>
            <w:shd w:val="clear" w:color="000000" w:fill="FDE9D9"/>
            <w:vAlign w:val="center"/>
            <w:hideMark/>
          </w:tcPr>
          <w:p w:rsidR="000B6890" w:rsidRPr="001179F4" w:rsidRDefault="000B6890" w:rsidP="000B6890">
            <w:pPr>
              <w:jc w:val="center"/>
              <w:rPr>
                <w:b/>
                <w:bCs/>
                <w:color w:val="000000"/>
                <w:sz w:val="20"/>
                <w:szCs w:val="20"/>
              </w:rPr>
            </w:pPr>
            <w:r w:rsidRPr="001179F4">
              <w:rPr>
                <w:b/>
                <w:bCs/>
                <w:color w:val="000000"/>
                <w:sz w:val="20"/>
                <w:szCs w:val="20"/>
              </w:rPr>
              <w:t>0</w:t>
            </w:r>
          </w:p>
        </w:tc>
        <w:tc>
          <w:tcPr>
            <w:tcW w:w="860" w:type="dxa"/>
            <w:tcBorders>
              <w:top w:val="nil"/>
              <w:left w:val="nil"/>
              <w:bottom w:val="single" w:sz="8" w:space="0" w:color="auto"/>
              <w:right w:val="single" w:sz="8" w:space="0" w:color="auto"/>
            </w:tcBorders>
            <w:shd w:val="clear" w:color="000000" w:fill="FDE9D9"/>
            <w:vAlign w:val="center"/>
            <w:hideMark/>
          </w:tcPr>
          <w:p w:rsidR="000B6890" w:rsidRPr="001179F4" w:rsidRDefault="000B6890" w:rsidP="000B6890">
            <w:pPr>
              <w:jc w:val="center"/>
              <w:rPr>
                <w:b/>
                <w:bCs/>
                <w:color w:val="000000"/>
                <w:sz w:val="20"/>
                <w:szCs w:val="20"/>
              </w:rPr>
            </w:pPr>
            <w:r w:rsidRPr="001179F4">
              <w:rPr>
                <w:b/>
                <w:bCs/>
                <w:color w:val="000000"/>
                <w:sz w:val="20"/>
                <w:szCs w:val="20"/>
              </w:rPr>
              <w:t>0</w:t>
            </w:r>
          </w:p>
        </w:tc>
        <w:tc>
          <w:tcPr>
            <w:tcW w:w="1220" w:type="dxa"/>
            <w:tcBorders>
              <w:top w:val="nil"/>
              <w:left w:val="nil"/>
              <w:bottom w:val="single" w:sz="8" w:space="0" w:color="auto"/>
              <w:right w:val="nil"/>
            </w:tcBorders>
            <w:shd w:val="clear" w:color="000000" w:fill="FDE9D9"/>
            <w:vAlign w:val="center"/>
            <w:hideMark/>
          </w:tcPr>
          <w:p w:rsidR="000B6890" w:rsidRPr="001179F4" w:rsidRDefault="000B6890" w:rsidP="000B6890">
            <w:pPr>
              <w:jc w:val="center"/>
              <w:rPr>
                <w:b/>
                <w:bCs/>
                <w:color w:val="000000"/>
                <w:sz w:val="20"/>
                <w:szCs w:val="20"/>
              </w:rPr>
            </w:pPr>
            <w:r w:rsidRPr="001179F4">
              <w:rPr>
                <w:b/>
                <w:bCs/>
                <w:color w:val="000000"/>
                <w:sz w:val="20"/>
                <w:szCs w:val="20"/>
              </w:rPr>
              <w:t>0</w:t>
            </w:r>
          </w:p>
        </w:tc>
        <w:tc>
          <w:tcPr>
            <w:tcW w:w="1334" w:type="dxa"/>
            <w:tcBorders>
              <w:top w:val="nil"/>
              <w:left w:val="single" w:sz="8" w:space="0" w:color="auto"/>
              <w:bottom w:val="single" w:sz="8" w:space="0" w:color="auto"/>
              <w:right w:val="nil"/>
            </w:tcBorders>
            <w:shd w:val="clear" w:color="000000" w:fill="FDE9D9"/>
            <w:vAlign w:val="center"/>
            <w:hideMark/>
          </w:tcPr>
          <w:p w:rsidR="000B6890" w:rsidRPr="001179F4" w:rsidRDefault="000B6890" w:rsidP="000B6890">
            <w:pPr>
              <w:jc w:val="center"/>
              <w:rPr>
                <w:b/>
                <w:bCs/>
                <w:color w:val="000000"/>
                <w:sz w:val="20"/>
                <w:szCs w:val="20"/>
              </w:rPr>
            </w:pPr>
            <w:r w:rsidRPr="001179F4">
              <w:rPr>
                <w:b/>
                <w:bCs/>
                <w:color w:val="000000"/>
                <w:sz w:val="20"/>
                <w:szCs w:val="20"/>
              </w:rPr>
              <w:t>0</w:t>
            </w:r>
          </w:p>
        </w:tc>
        <w:tc>
          <w:tcPr>
            <w:tcW w:w="1900" w:type="dxa"/>
            <w:tcBorders>
              <w:top w:val="nil"/>
              <w:left w:val="single" w:sz="8" w:space="0" w:color="auto"/>
              <w:bottom w:val="single" w:sz="8" w:space="0" w:color="auto"/>
              <w:right w:val="single" w:sz="8" w:space="0" w:color="auto"/>
            </w:tcBorders>
            <w:shd w:val="clear" w:color="000000" w:fill="FDE9D9"/>
            <w:vAlign w:val="center"/>
            <w:hideMark/>
          </w:tcPr>
          <w:p w:rsidR="000B6890" w:rsidRPr="001179F4" w:rsidRDefault="000B6890" w:rsidP="000B6890">
            <w:pPr>
              <w:jc w:val="center"/>
              <w:rPr>
                <w:b/>
                <w:bCs/>
                <w:color w:val="000000"/>
                <w:sz w:val="20"/>
                <w:szCs w:val="20"/>
              </w:rPr>
            </w:pPr>
            <w:r w:rsidRPr="001179F4">
              <w:rPr>
                <w:b/>
                <w:bCs/>
                <w:color w:val="000000"/>
                <w:sz w:val="20"/>
                <w:szCs w:val="20"/>
              </w:rPr>
              <w:t> </w:t>
            </w:r>
          </w:p>
        </w:tc>
      </w:tr>
      <w:tr w:rsidR="000B6890" w:rsidRPr="001179F4" w:rsidTr="004A5F50">
        <w:trPr>
          <w:trHeight w:val="315"/>
        </w:trPr>
        <w:tc>
          <w:tcPr>
            <w:tcW w:w="2460" w:type="dxa"/>
            <w:tcBorders>
              <w:top w:val="nil"/>
              <w:left w:val="single" w:sz="8" w:space="0" w:color="auto"/>
              <w:bottom w:val="single" w:sz="8" w:space="0" w:color="auto"/>
              <w:right w:val="single" w:sz="8" w:space="0" w:color="auto"/>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капітальне будівництво</w:t>
            </w:r>
          </w:p>
        </w:tc>
        <w:tc>
          <w:tcPr>
            <w:tcW w:w="96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4010</w:t>
            </w:r>
          </w:p>
        </w:tc>
        <w:tc>
          <w:tcPr>
            <w:tcW w:w="82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86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334"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900" w:type="dxa"/>
            <w:tcBorders>
              <w:top w:val="nil"/>
              <w:left w:val="single" w:sz="8" w:space="0" w:color="auto"/>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 </w:t>
            </w:r>
          </w:p>
        </w:tc>
      </w:tr>
      <w:tr w:rsidR="000B6890" w:rsidRPr="001179F4" w:rsidTr="004A5F50">
        <w:trPr>
          <w:trHeight w:val="525"/>
        </w:trPr>
        <w:tc>
          <w:tcPr>
            <w:tcW w:w="2460" w:type="dxa"/>
            <w:tcBorders>
              <w:top w:val="nil"/>
              <w:left w:val="single" w:sz="8" w:space="0" w:color="auto"/>
              <w:bottom w:val="single" w:sz="8" w:space="0" w:color="auto"/>
              <w:right w:val="single" w:sz="8" w:space="0" w:color="auto"/>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придбання (виготовлення) основних засобів</w:t>
            </w:r>
          </w:p>
        </w:tc>
        <w:tc>
          <w:tcPr>
            <w:tcW w:w="96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4020</w:t>
            </w:r>
          </w:p>
        </w:tc>
        <w:tc>
          <w:tcPr>
            <w:tcW w:w="82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86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334"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900" w:type="dxa"/>
            <w:tcBorders>
              <w:top w:val="nil"/>
              <w:left w:val="single" w:sz="8" w:space="0" w:color="auto"/>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 </w:t>
            </w:r>
          </w:p>
        </w:tc>
      </w:tr>
      <w:tr w:rsidR="000B6890" w:rsidRPr="001179F4" w:rsidTr="004A5F50">
        <w:trPr>
          <w:trHeight w:val="885"/>
        </w:trPr>
        <w:tc>
          <w:tcPr>
            <w:tcW w:w="2460" w:type="dxa"/>
            <w:tcBorders>
              <w:top w:val="nil"/>
              <w:left w:val="single" w:sz="8" w:space="0" w:color="auto"/>
              <w:bottom w:val="single" w:sz="8" w:space="0" w:color="auto"/>
              <w:right w:val="single" w:sz="8" w:space="0" w:color="auto"/>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придбання (виготовлення) інших необоротних матеріальних активів</w:t>
            </w:r>
          </w:p>
        </w:tc>
        <w:tc>
          <w:tcPr>
            <w:tcW w:w="96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4030</w:t>
            </w:r>
          </w:p>
        </w:tc>
        <w:tc>
          <w:tcPr>
            <w:tcW w:w="82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86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334"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900" w:type="dxa"/>
            <w:tcBorders>
              <w:top w:val="nil"/>
              <w:left w:val="single" w:sz="8" w:space="0" w:color="auto"/>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 </w:t>
            </w:r>
          </w:p>
        </w:tc>
      </w:tr>
      <w:tr w:rsidR="000B6890" w:rsidRPr="001179F4" w:rsidTr="004A5F50">
        <w:trPr>
          <w:trHeight w:val="525"/>
        </w:trPr>
        <w:tc>
          <w:tcPr>
            <w:tcW w:w="2460" w:type="dxa"/>
            <w:tcBorders>
              <w:top w:val="nil"/>
              <w:left w:val="single" w:sz="8" w:space="0" w:color="auto"/>
              <w:bottom w:val="single" w:sz="8" w:space="0" w:color="auto"/>
              <w:right w:val="single" w:sz="8" w:space="0" w:color="auto"/>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придбання (створення) нематеріальних активів</w:t>
            </w:r>
          </w:p>
        </w:tc>
        <w:tc>
          <w:tcPr>
            <w:tcW w:w="96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4040</w:t>
            </w:r>
          </w:p>
        </w:tc>
        <w:tc>
          <w:tcPr>
            <w:tcW w:w="82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86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334"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900" w:type="dxa"/>
            <w:tcBorders>
              <w:top w:val="nil"/>
              <w:left w:val="single" w:sz="8" w:space="0" w:color="auto"/>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 </w:t>
            </w:r>
          </w:p>
        </w:tc>
      </w:tr>
      <w:tr w:rsidR="000B6890" w:rsidRPr="001179F4" w:rsidTr="004A5F50">
        <w:trPr>
          <w:trHeight w:val="1035"/>
        </w:trPr>
        <w:tc>
          <w:tcPr>
            <w:tcW w:w="2460" w:type="dxa"/>
            <w:tcBorders>
              <w:top w:val="nil"/>
              <w:left w:val="single" w:sz="8" w:space="0" w:color="auto"/>
              <w:bottom w:val="single" w:sz="8" w:space="0" w:color="auto"/>
              <w:right w:val="single" w:sz="8" w:space="0" w:color="auto"/>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модернізація, модифікація (добудова, дообладнання, реконструкція) основних засобів</w:t>
            </w:r>
          </w:p>
        </w:tc>
        <w:tc>
          <w:tcPr>
            <w:tcW w:w="96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4050</w:t>
            </w:r>
          </w:p>
        </w:tc>
        <w:tc>
          <w:tcPr>
            <w:tcW w:w="82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860"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220" w:type="dxa"/>
            <w:tcBorders>
              <w:top w:val="nil"/>
              <w:left w:val="nil"/>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334"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900" w:type="dxa"/>
            <w:tcBorders>
              <w:top w:val="nil"/>
              <w:left w:val="single" w:sz="8" w:space="0" w:color="auto"/>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 </w:t>
            </w:r>
          </w:p>
        </w:tc>
      </w:tr>
    </w:tbl>
    <w:p w:rsidR="000B6890" w:rsidRDefault="000B6890" w:rsidP="000B6890">
      <w:pPr>
        <w:tabs>
          <w:tab w:val="left" w:pos="120"/>
        </w:tabs>
        <w:jc w:val="both"/>
        <w:rPr>
          <w:b/>
          <w:highlight w:val="yellow"/>
          <w:u w:val="single"/>
          <w:lang w:val="uk-UA"/>
        </w:rPr>
      </w:pPr>
    </w:p>
    <w:tbl>
      <w:tblPr>
        <w:tblW w:w="9374" w:type="dxa"/>
        <w:tblLook w:val="04A0" w:firstRow="1" w:lastRow="0" w:firstColumn="1" w:lastColumn="0" w:noHBand="0" w:noVBand="1"/>
      </w:tblPr>
      <w:tblGrid>
        <w:gridCol w:w="4820"/>
        <w:gridCol w:w="966"/>
        <w:gridCol w:w="1222"/>
        <w:gridCol w:w="1259"/>
        <w:gridCol w:w="1206"/>
      </w:tblGrid>
      <w:tr w:rsidR="000B6890" w:rsidRPr="001179F4" w:rsidTr="004A5F50">
        <w:trPr>
          <w:trHeight w:val="300"/>
        </w:trPr>
        <w:tc>
          <w:tcPr>
            <w:tcW w:w="4820" w:type="dxa"/>
            <w:tcBorders>
              <w:top w:val="nil"/>
              <w:left w:val="nil"/>
              <w:bottom w:val="nil"/>
              <w:right w:val="nil"/>
            </w:tcBorders>
            <w:shd w:val="clear" w:color="auto" w:fill="auto"/>
            <w:noWrap/>
            <w:vAlign w:val="bottom"/>
            <w:hideMark/>
          </w:tcPr>
          <w:p w:rsidR="000B6890" w:rsidRPr="001179F4" w:rsidRDefault="000B6890" w:rsidP="000B6890">
            <w:pPr>
              <w:rPr>
                <w:sz w:val="20"/>
                <w:szCs w:val="20"/>
              </w:rPr>
            </w:pPr>
          </w:p>
        </w:tc>
        <w:tc>
          <w:tcPr>
            <w:tcW w:w="939" w:type="dxa"/>
            <w:tcBorders>
              <w:top w:val="nil"/>
              <w:left w:val="nil"/>
              <w:bottom w:val="nil"/>
              <w:right w:val="nil"/>
            </w:tcBorders>
            <w:shd w:val="clear" w:color="auto" w:fill="auto"/>
            <w:noWrap/>
            <w:vAlign w:val="bottom"/>
            <w:hideMark/>
          </w:tcPr>
          <w:p w:rsidR="000B6890" w:rsidRPr="001179F4" w:rsidRDefault="000B6890" w:rsidP="000B6890">
            <w:pPr>
              <w:rPr>
                <w:sz w:val="20"/>
                <w:szCs w:val="20"/>
              </w:rPr>
            </w:pPr>
          </w:p>
        </w:tc>
        <w:tc>
          <w:tcPr>
            <w:tcW w:w="1222" w:type="dxa"/>
            <w:tcBorders>
              <w:top w:val="nil"/>
              <w:left w:val="nil"/>
              <w:bottom w:val="nil"/>
              <w:right w:val="nil"/>
            </w:tcBorders>
            <w:shd w:val="clear" w:color="auto" w:fill="auto"/>
            <w:noWrap/>
            <w:vAlign w:val="bottom"/>
            <w:hideMark/>
          </w:tcPr>
          <w:p w:rsidR="000B6890" w:rsidRPr="001179F4" w:rsidRDefault="000B6890" w:rsidP="000B6890">
            <w:pPr>
              <w:rPr>
                <w:sz w:val="20"/>
                <w:szCs w:val="20"/>
              </w:rPr>
            </w:pPr>
          </w:p>
        </w:tc>
        <w:tc>
          <w:tcPr>
            <w:tcW w:w="1222" w:type="dxa"/>
            <w:tcBorders>
              <w:top w:val="nil"/>
              <w:left w:val="nil"/>
              <w:bottom w:val="nil"/>
              <w:right w:val="nil"/>
            </w:tcBorders>
            <w:shd w:val="clear" w:color="auto" w:fill="auto"/>
            <w:noWrap/>
            <w:vAlign w:val="bottom"/>
            <w:hideMark/>
          </w:tcPr>
          <w:p w:rsidR="000B6890" w:rsidRPr="001179F4" w:rsidRDefault="000B6890" w:rsidP="000B6890">
            <w:pPr>
              <w:rPr>
                <w:sz w:val="20"/>
                <w:szCs w:val="20"/>
              </w:rPr>
            </w:pPr>
          </w:p>
        </w:tc>
        <w:tc>
          <w:tcPr>
            <w:tcW w:w="1171" w:type="dxa"/>
            <w:tcBorders>
              <w:top w:val="nil"/>
              <w:left w:val="nil"/>
              <w:bottom w:val="nil"/>
              <w:right w:val="nil"/>
            </w:tcBorders>
            <w:shd w:val="clear" w:color="auto" w:fill="auto"/>
            <w:noWrap/>
            <w:vAlign w:val="center"/>
            <w:hideMark/>
          </w:tcPr>
          <w:p w:rsidR="000B6890" w:rsidRPr="001179F4" w:rsidRDefault="000B6890" w:rsidP="000B6890">
            <w:pPr>
              <w:jc w:val="right"/>
              <w:rPr>
                <w:color w:val="000000"/>
                <w:sz w:val="20"/>
                <w:szCs w:val="20"/>
              </w:rPr>
            </w:pPr>
            <w:r w:rsidRPr="001179F4">
              <w:rPr>
                <w:color w:val="000000"/>
                <w:sz w:val="20"/>
                <w:szCs w:val="20"/>
              </w:rPr>
              <w:t>Таблиця 5</w:t>
            </w:r>
          </w:p>
        </w:tc>
      </w:tr>
      <w:tr w:rsidR="000B6890" w:rsidRPr="001179F4" w:rsidTr="004A5F50">
        <w:trPr>
          <w:trHeight w:val="315"/>
        </w:trPr>
        <w:tc>
          <w:tcPr>
            <w:tcW w:w="9373" w:type="dxa"/>
            <w:gridSpan w:val="5"/>
            <w:tcBorders>
              <w:top w:val="nil"/>
              <w:left w:val="nil"/>
              <w:bottom w:val="nil"/>
              <w:right w:val="nil"/>
            </w:tcBorders>
            <w:shd w:val="clear" w:color="auto" w:fill="auto"/>
            <w:noWrap/>
            <w:vAlign w:val="center"/>
            <w:hideMark/>
          </w:tcPr>
          <w:p w:rsidR="000B6890" w:rsidRPr="001179F4" w:rsidRDefault="000B6890" w:rsidP="000B6890">
            <w:pPr>
              <w:jc w:val="center"/>
              <w:rPr>
                <w:b/>
                <w:bCs/>
                <w:color w:val="000000"/>
                <w:sz w:val="20"/>
                <w:szCs w:val="20"/>
              </w:rPr>
            </w:pPr>
            <w:r w:rsidRPr="001179F4">
              <w:rPr>
                <w:b/>
                <w:bCs/>
                <w:color w:val="000000"/>
                <w:sz w:val="20"/>
                <w:szCs w:val="20"/>
              </w:rPr>
              <w:t>V. Інформація до фінансового плану за І квартал 2022 року</w:t>
            </w:r>
          </w:p>
        </w:tc>
      </w:tr>
      <w:tr w:rsidR="000B6890" w:rsidRPr="001179F4" w:rsidTr="004A5F50">
        <w:trPr>
          <w:trHeight w:val="330"/>
        </w:trPr>
        <w:tc>
          <w:tcPr>
            <w:tcW w:w="4820" w:type="dxa"/>
            <w:tcBorders>
              <w:top w:val="nil"/>
              <w:left w:val="nil"/>
              <w:bottom w:val="nil"/>
              <w:right w:val="nil"/>
            </w:tcBorders>
            <w:shd w:val="clear" w:color="auto" w:fill="auto"/>
            <w:noWrap/>
            <w:vAlign w:val="center"/>
            <w:hideMark/>
          </w:tcPr>
          <w:p w:rsidR="000B6890" w:rsidRPr="001179F4" w:rsidRDefault="000B6890" w:rsidP="000B6890">
            <w:pPr>
              <w:rPr>
                <w:b/>
                <w:bCs/>
                <w:color w:val="000000"/>
                <w:sz w:val="20"/>
                <w:szCs w:val="20"/>
              </w:rPr>
            </w:pPr>
            <w:r w:rsidRPr="001179F4">
              <w:rPr>
                <w:b/>
                <w:bCs/>
                <w:color w:val="000000"/>
                <w:sz w:val="20"/>
                <w:szCs w:val="20"/>
              </w:rPr>
              <w:t xml:space="preserve">      1. Дані про підприємство, персонал та фонд оплати праці</w:t>
            </w:r>
          </w:p>
        </w:tc>
        <w:tc>
          <w:tcPr>
            <w:tcW w:w="939" w:type="dxa"/>
            <w:tcBorders>
              <w:top w:val="nil"/>
              <w:left w:val="nil"/>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 </w:t>
            </w:r>
          </w:p>
        </w:tc>
        <w:tc>
          <w:tcPr>
            <w:tcW w:w="1222" w:type="dxa"/>
            <w:tcBorders>
              <w:top w:val="nil"/>
              <w:left w:val="nil"/>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 </w:t>
            </w:r>
          </w:p>
        </w:tc>
        <w:tc>
          <w:tcPr>
            <w:tcW w:w="1222" w:type="dxa"/>
            <w:tcBorders>
              <w:top w:val="nil"/>
              <w:left w:val="nil"/>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 </w:t>
            </w:r>
          </w:p>
        </w:tc>
        <w:tc>
          <w:tcPr>
            <w:tcW w:w="1171" w:type="dxa"/>
            <w:tcBorders>
              <w:top w:val="nil"/>
              <w:left w:val="nil"/>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 </w:t>
            </w:r>
          </w:p>
        </w:tc>
      </w:tr>
      <w:tr w:rsidR="000B6890" w:rsidRPr="001179F4" w:rsidTr="004A5F50">
        <w:trPr>
          <w:trHeight w:val="840"/>
        </w:trPr>
        <w:tc>
          <w:tcPr>
            <w:tcW w:w="48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Найменування показника</w:t>
            </w:r>
          </w:p>
        </w:tc>
        <w:tc>
          <w:tcPr>
            <w:tcW w:w="939" w:type="dxa"/>
            <w:tcBorders>
              <w:top w:val="nil"/>
              <w:left w:val="nil"/>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План звітного періоду</w:t>
            </w:r>
          </w:p>
        </w:tc>
        <w:tc>
          <w:tcPr>
            <w:tcW w:w="1222"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Факт звітного періоду</w:t>
            </w:r>
          </w:p>
        </w:tc>
        <w:tc>
          <w:tcPr>
            <w:tcW w:w="1222"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Відхилення, +/-</w:t>
            </w:r>
          </w:p>
        </w:tc>
        <w:tc>
          <w:tcPr>
            <w:tcW w:w="1171" w:type="dxa"/>
            <w:tcBorders>
              <w:top w:val="nil"/>
              <w:left w:val="single" w:sz="8" w:space="0" w:color="auto"/>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Виконання, %</w:t>
            </w:r>
          </w:p>
        </w:tc>
      </w:tr>
      <w:tr w:rsidR="000B6890" w:rsidRPr="001179F4" w:rsidTr="004A5F50">
        <w:trPr>
          <w:trHeight w:val="330"/>
        </w:trPr>
        <w:tc>
          <w:tcPr>
            <w:tcW w:w="4820" w:type="dxa"/>
            <w:tcBorders>
              <w:top w:val="nil"/>
              <w:left w:val="single" w:sz="8" w:space="0" w:color="auto"/>
              <w:bottom w:val="single" w:sz="8" w:space="0" w:color="auto"/>
              <w:right w:val="nil"/>
            </w:tcBorders>
            <w:shd w:val="clear" w:color="auto" w:fill="auto"/>
            <w:noWrap/>
            <w:vAlign w:val="center"/>
            <w:hideMark/>
          </w:tcPr>
          <w:p w:rsidR="000B6890" w:rsidRPr="001179F4" w:rsidRDefault="000B6890" w:rsidP="000B6890">
            <w:pPr>
              <w:jc w:val="center"/>
              <w:rPr>
                <w:color w:val="000000"/>
                <w:sz w:val="20"/>
                <w:szCs w:val="20"/>
              </w:rPr>
            </w:pPr>
            <w:r w:rsidRPr="001179F4">
              <w:rPr>
                <w:color w:val="000000"/>
                <w:sz w:val="20"/>
                <w:szCs w:val="20"/>
              </w:rPr>
              <w:t>1</w:t>
            </w:r>
          </w:p>
        </w:tc>
        <w:tc>
          <w:tcPr>
            <w:tcW w:w="939" w:type="dxa"/>
            <w:tcBorders>
              <w:top w:val="nil"/>
              <w:left w:val="single" w:sz="8" w:space="0" w:color="auto"/>
              <w:bottom w:val="single" w:sz="8" w:space="0" w:color="auto"/>
              <w:right w:val="nil"/>
            </w:tcBorders>
            <w:shd w:val="clear" w:color="auto" w:fill="auto"/>
            <w:noWrap/>
            <w:vAlign w:val="center"/>
            <w:hideMark/>
          </w:tcPr>
          <w:p w:rsidR="000B6890" w:rsidRPr="001179F4" w:rsidRDefault="000B6890" w:rsidP="000B6890">
            <w:pPr>
              <w:jc w:val="center"/>
              <w:rPr>
                <w:color w:val="000000"/>
                <w:sz w:val="20"/>
                <w:szCs w:val="20"/>
              </w:rPr>
            </w:pPr>
            <w:r w:rsidRPr="001179F4">
              <w:rPr>
                <w:color w:val="000000"/>
                <w:sz w:val="20"/>
                <w:szCs w:val="20"/>
              </w:rPr>
              <w:t>2</w:t>
            </w:r>
          </w:p>
        </w:tc>
        <w:tc>
          <w:tcPr>
            <w:tcW w:w="1222" w:type="dxa"/>
            <w:tcBorders>
              <w:top w:val="nil"/>
              <w:left w:val="single" w:sz="8" w:space="0" w:color="auto"/>
              <w:bottom w:val="single" w:sz="8" w:space="0" w:color="auto"/>
              <w:right w:val="nil"/>
            </w:tcBorders>
            <w:shd w:val="clear" w:color="auto" w:fill="auto"/>
            <w:noWrap/>
            <w:vAlign w:val="center"/>
            <w:hideMark/>
          </w:tcPr>
          <w:p w:rsidR="000B6890" w:rsidRPr="001179F4" w:rsidRDefault="000B6890" w:rsidP="000B6890">
            <w:pPr>
              <w:jc w:val="center"/>
              <w:rPr>
                <w:color w:val="000000"/>
                <w:sz w:val="20"/>
                <w:szCs w:val="20"/>
              </w:rPr>
            </w:pPr>
            <w:r w:rsidRPr="001179F4">
              <w:rPr>
                <w:color w:val="000000"/>
                <w:sz w:val="20"/>
                <w:szCs w:val="20"/>
              </w:rPr>
              <w:t>3</w:t>
            </w:r>
          </w:p>
        </w:tc>
        <w:tc>
          <w:tcPr>
            <w:tcW w:w="1222"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4</w:t>
            </w:r>
          </w:p>
        </w:tc>
        <w:tc>
          <w:tcPr>
            <w:tcW w:w="1171" w:type="dxa"/>
            <w:tcBorders>
              <w:top w:val="nil"/>
              <w:left w:val="single" w:sz="8" w:space="0" w:color="auto"/>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5</w:t>
            </w:r>
          </w:p>
        </w:tc>
      </w:tr>
      <w:tr w:rsidR="000B6890" w:rsidRPr="001179F4" w:rsidTr="004A5F50">
        <w:trPr>
          <w:trHeight w:val="505"/>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b/>
                <w:bCs/>
                <w:color w:val="000000"/>
                <w:sz w:val="20"/>
                <w:szCs w:val="20"/>
              </w:rPr>
            </w:pPr>
            <w:r w:rsidRPr="001179F4">
              <w:rPr>
                <w:b/>
                <w:bCs/>
                <w:color w:val="000000"/>
                <w:sz w:val="20"/>
                <w:szCs w:val="20"/>
              </w:rPr>
              <w:t>Середньооблікова чисельність осіб, зокрема:</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66</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59</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-7</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0,89</w:t>
            </w:r>
          </w:p>
        </w:tc>
      </w:tr>
      <w:tr w:rsidR="000B6890" w:rsidRPr="001179F4" w:rsidTr="004A5F50">
        <w:trPr>
          <w:trHeight w:val="330"/>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керівники</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5</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5</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100</w:t>
            </w:r>
          </w:p>
        </w:tc>
      </w:tr>
      <w:tr w:rsidR="000B6890" w:rsidRPr="001179F4" w:rsidTr="004A5F50">
        <w:trPr>
          <w:trHeight w:val="315"/>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професіонали</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8</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6</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-2</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75</w:t>
            </w:r>
          </w:p>
        </w:tc>
      </w:tr>
      <w:tr w:rsidR="000B6890" w:rsidRPr="001179F4" w:rsidTr="004A5F50">
        <w:trPr>
          <w:trHeight w:val="330"/>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фахівці</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8</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6</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-2</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75</w:t>
            </w:r>
          </w:p>
        </w:tc>
      </w:tr>
      <w:tr w:rsidR="000B6890" w:rsidRPr="001179F4" w:rsidTr="004A5F50">
        <w:trPr>
          <w:trHeight w:val="229"/>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технічні службовці</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24</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23</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95,8</w:t>
            </w:r>
          </w:p>
        </w:tc>
      </w:tr>
      <w:tr w:rsidR="000B6890" w:rsidRPr="001179F4" w:rsidTr="004A5F50">
        <w:trPr>
          <w:trHeight w:val="330"/>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робітники</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17</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15</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-2</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88,2</w:t>
            </w:r>
          </w:p>
        </w:tc>
      </w:tr>
      <w:tr w:rsidR="000B6890" w:rsidRPr="001179F4" w:rsidTr="004A5F50">
        <w:trPr>
          <w:trHeight w:val="181"/>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інші категорії</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4</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4</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0</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100</w:t>
            </w:r>
          </w:p>
        </w:tc>
      </w:tr>
      <w:tr w:rsidR="000B6890" w:rsidRPr="001179F4" w:rsidTr="004A5F50">
        <w:trPr>
          <w:trHeight w:val="212"/>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b/>
                <w:bCs/>
                <w:color w:val="000000"/>
                <w:sz w:val="20"/>
                <w:szCs w:val="20"/>
              </w:rPr>
            </w:pPr>
            <w:r w:rsidRPr="001179F4">
              <w:rPr>
                <w:b/>
                <w:bCs/>
                <w:color w:val="000000"/>
                <w:sz w:val="20"/>
                <w:szCs w:val="20"/>
              </w:rPr>
              <w:t>Фонд оплати праці, тис.гривень, зокрема:</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1858,8</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1934,6</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75,8</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104,1</w:t>
            </w:r>
          </w:p>
        </w:tc>
      </w:tr>
      <w:tr w:rsidR="000B6890" w:rsidRPr="001179F4" w:rsidTr="004A5F50">
        <w:trPr>
          <w:trHeight w:val="330"/>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директор</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83</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155,4</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72,4</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187,2</w:t>
            </w:r>
          </w:p>
        </w:tc>
      </w:tr>
      <w:tr w:rsidR="000B6890" w:rsidRPr="001179F4" w:rsidTr="004A5F50">
        <w:trPr>
          <w:trHeight w:val="64"/>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адміністративно-управлінський персонал</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264,3</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301,6</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37,3</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114,1</w:t>
            </w:r>
          </w:p>
        </w:tc>
      </w:tr>
      <w:tr w:rsidR="000B6890" w:rsidRPr="001179F4" w:rsidTr="004A5F50">
        <w:trPr>
          <w:trHeight w:val="330"/>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працівники</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1511,5</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1477,6</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-33,9</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97,8</w:t>
            </w:r>
          </w:p>
        </w:tc>
      </w:tr>
      <w:tr w:rsidR="000B6890" w:rsidRPr="001179F4" w:rsidTr="004A5F50">
        <w:trPr>
          <w:trHeight w:val="301"/>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b/>
                <w:bCs/>
                <w:color w:val="000000"/>
                <w:sz w:val="20"/>
                <w:szCs w:val="20"/>
              </w:rPr>
            </w:pPr>
            <w:r w:rsidRPr="001179F4">
              <w:rPr>
                <w:b/>
                <w:bCs/>
                <w:color w:val="000000"/>
                <w:sz w:val="20"/>
                <w:szCs w:val="20"/>
              </w:rPr>
              <w:t>Витрати на оплату праці, тис.гривень, зокрема:</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1858,8</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1897,1</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38,3</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102,1</w:t>
            </w:r>
          </w:p>
        </w:tc>
      </w:tr>
      <w:tr w:rsidR="000B6890" w:rsidRPr="001179F4" w:rsidTr="004A5F50">
        <w:trPr>
          <w:trHeight w:val="330"/>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директор</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83</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155,4</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72,4</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187,2</w:t>
            </w:r>
          </w:p>
        </w:tc>
      </w:tr>
      <w:tr w:rsidR="000B6890" w:rsidRPr="001179F4" w:rsidTr="004A5F50">
        <w:trPr>
          <w:trHeight w:val="64"/>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адміністративно-управлінський персонал</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264,3</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301,6</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37,3</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114,1</w:t>
            </w:r>
          </w:p>
        </w:tc>
      </w:tr>
      <w:tr w:rsidR="000B6890" w:rsidRPr="001179F4" w:rsidTr="004A5F50">
        <w:trPr>
          <w:trHeight w:val="87"/>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працівники</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1511,5</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1440,1</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-71,4</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95,3</w:t>
            </w:r>
          </w:p>
        </w:tc>
      </w:tr>
      <w:tr w:rsidR="000B6890" w:rsidRPr="001179F4" w:rsidTr="004A5F50">
        <w:trPr>
          <w:trHeight w:val="227"/>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b/>
                <w:bCs/>
                <w:color w:val="000000"/>
                <w:sz w:val="20"/>
                <w:szCs w:val="20"/>
              </w:rPr>
            </w:pPr>
            <w:r w:rsidRPr="001179F4">
              <w:rPr>
                <w:b/>
                <w:bCs/>
                <w:color w:val="000000"/>
                <w:sz w:val="20"/>
                <w:szCs w:val="20"/>
              </w:rPr>
              <w:t>Середньомісячна нарахована заробітна плата одного працівника, гривень</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9388,13</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10401,32</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1013,19</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110,8</w:t>
            </w:r>
          </w:p>
        </w:tc>
      </w:tr>
      <w:tr w:rsidR="000B6890" w:rsidRPr="001179F4" w:rsidTr="004A5F50">
        <w:trPr>
          <w:trHeight w:val="330"/>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директор</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27675</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51817,82</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24142,82</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187,2</w:t>
            </w:r>
          </w:p>
        </w:tc>
      </w:tr>
      <w:tr w:rsidR="000B6890" w:rsidRPr="001179F4" w:rsidTr="004A5F50">
        <w:trPr>
          <w:trHeight w:val="145"/>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адміністративно-управлінський персонал</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11010,42</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12565,84</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1555,42</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114,1</w:t>
            </w:r>
          </w:p>
        </w:tc>
      </w:tr>
      <w:tr w:rsidR="000B6890" w:rsidRPr="001179F4" w:rsidTr="004A5F50">
        <w:trPr>
          <w:trHeight w:val="167"/>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працівники</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8839,18</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9274,29</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435,11</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104,9</w:t>
            </w:r>
          </w:p>
        </w:tc>
      </w:tr>
      <w:tr w:rsidR="000B6890" w:rsidRPr="001179F4" w:rsidTr="004A5F50">
        <w:trPr>
          <w:trHeight w:val="429"/>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b/>
                <w:bCs/>
                <w:color w:val="000000"/>
                <w:sz w:val="20"/>
                <w:szCs w:val="20"/>
              </w:rPr>
            </w:pPr>
            <w:r w:rsidRPr="001179F4">
              <w:rPr>
                <w:b/>
                <w:bCs/>
                <w:color w:val="000000"/>
                <w:sz w:val="20"/>
                <w:szCs w:val="20"/>
              </w:rPr>
              <w:t>Середньомісячний нарахований дохід одного працівника, гривень</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9388,13</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10199,46</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811,33</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b/>
                <w:bCs/>
                <w:color w:val="000000"/>
                <w:sz w:val="20"/>
                <w:szCs w:val="20"/>
              </w:rPr>
            </w:pPr>
            <w:r w:rsidRPr="001179F4">
              <w:rPr>
                <w:b/>
                <w:bCs/>
                <w:color w:val="000000"/>
                <w:sz w:val="20"/>
                <w:szCs w:val="20"/>
              </w:rPr>
              <w:t>108,6</w:t>
            </w:r>
          </w:p>
        </w:tc>
      </w:tr>
      <w:tr w:rsidR="000B6890" w:rsidRPr="001179F4" w:rsidTr="004A5F50">
        <w:trPr>
          <w:trHeight w:val="330"/>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директор</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27675</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51817,82</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24142,82</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187,2</w:t>
            </w:r>
          </w:p>
        </w:tc>
      </w:tr>
      <w:tr w:rsidR="000B6890" w:rsidRPr="001179F4" w:rsidTr="004A5F50">
        <w:trPr>
          <w:trHeight w:val="235"/>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адміністративно-управлінський персонал</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11010,42</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12565,84</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1555,42</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114,1</w:t>
            </w:r>
          </w:p>
        </w:tc>
      </w:tr>
      <w:tr w:rsidR="000B6890" w:rsidRPr="001179F4" w:rsidTr="004A5F50">
        <w:trPr>
          <w:trHeight w:val="330"/>
        </w:trPr>
        <w:tc>
          <w:tcPr>
            <w:tcW w:w="4820" w:type="dxa"/>
            <w:tcBorders>
              <w:top w:val="nil"/>
              <w:left w:val="single" w:sz="8" w:space="0" w:color="auto"/>
              <w:bottom w:val="single" w:sz="8" w:space="0" w:color="auto"/>
              <w:right w:val="nil"/>
            </w:tcBorders>
            <w:shd w:val="clear" w:color="auto" w:fill="auto"/>
            <w:vAlign w:val="center"/>
            <w:hideMark/>
          </w:tcPr>
          <w:p w:rsidR="000B6890" w:rsidRPr="001179F4" w:rsidRDefault="000B6890" w:rsidP="000B6890">
            <w:pPr>
              <w:rPr>
                <w:color w:val="000000"/>
                <w:sz w:val="20"/>
                <w:szCs w:val="20"/>
              </w:rPr>
            </w:pPr>
            <w:r w:rsidRPr="001179F4">
              <w:rPr>
                <w:color w:val="000000"/>
                <w:sz w:val="20"/>
                <w:szCs w:val="20"/>
              </w:rPr>
              <w:t>працівники</w:t>
            </w:r>
          </w:p>
        </w:tc>
        <w:tc>
          <w:tcPr>
            <w:tcW w:w="939"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8839,18</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9057,23</w:t>
            </w:r>
          </w:p>
        </w:tc>
        <w:tc>
          <w:tcPr>
            <w:tcW w:w="1222" w:type="dxa"/>
            <w:tcBorders>
              <w:top w:val="nil"/>
              <w:left w:val="nil"/>
              <w:bottom w:val="single" w:sz="8" w:space="0" w:color="auto"/>
              <w:right w:val="single" w:sz="8" w:space="0" w:color="auto"/>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218,05</w:t>
            </w:r>
          </w:p>
        </w:tc>
        <w:tc>
          <w:tcPr>
            <w:tcW w:w="1171" w:type="dxa"/>
            <w:tcBorders>
              <w:top w:val="nil"/>
              <w:left w:val="nil"/>
              <w:bottom w:val="single" w:sz="8" w:space="0" w:color="auto"/>
              <w:right w:val="single" w:sz="8" w:space="0" w:color="000000"/>
            </w:tcBorders>
            <w:shd w:val="clear" w:color="auto" w:fill="auto"/>
            <w:vAlign w:val="center"/>
            <w:hideMark/>
          </w:tcPr>
          <w:p w:rsidR="000B6890" w:rsidRPr="001179F4" w:rsidRDefault="000B6890" w:rsidP="000B6890">
            <w:pPr>
              <w:jc w:val="center"/>
              <w:rPr>
                <w:color w:val="000000"/>
                <w:sz w:val="20"/>
                <w:szCs w:val="20"/>
              </w:rPr>
            </w:pPr>
            <w:r w:rsidRPr="001179F4">
              <w:rPr>
                <w:color w:val="000000"/>
                <w:sz w:val="20"/>
                <w:szCs w:val="20"/>
              </w:rPr>
              <w:t>102,5</w:t>
            </w:r>
          </w:p>
        </w:tc>
      </w:tr>
    </w:tbl>
    <w:p w:rsidR="004A5F50" w:rsidRDefault="004A5F50" w:rsidP="000B6890">
      <w:pPr>
        <w:tabs>
          <w:tab w:val="left" w:pos="120"/>
        </w:tabs>
        <w:jc w:val="both"/>
        <w:rPr>
          <w:b/>
          <w:highlight w:val="yellow"/>
          <w:u w:val="single"/>
          <w:lang w:val="uk-UA"/>
        </w:rPr>
      </w:pPr>
    </w:p>
    <w:p w:rsidR="004A5F50" w:rsidRDefault="004A5F50">
      <w:pPr>
        <w:rPr>
          <w:b/>
          <w:highlight w:val="yellow"/>
          <w:u w:val="single"/>
          <w:lang w:val="uk-UA"/>
        </w:rPr>
      </w:pPr>
      <w:r>
        <w:rPr>
          <w:b/>
          <w:highlight w:val="yellow"/>
          <w:u w:val="single"/>
          <w:lang w:val="uk-UA"/>
        </w:rPr>
        <w:br w:type="page"/>
      </w:r>
    </w:p>
    <w:p w:rsidR="000B6890" w:rsidRDefault="000B6890" w:rsidP="000B6890">
      <w:pPr>
        <w:tabs>
          <w:tab w:val="left" w:pos="120"/>
        </w:tabs>
        <w:jc w:val="both"/>
        <w:rPr>
          <w:b/>
          <w:highlight w:val="yellow"/>
          <w:u w:val="single"/>
          <w:lang w:val="uk-UA"/>
        </w:rPr>
      </w:pPr>
    </w:p>
    <w:tbl>
      <w:tblPr>
        <w:tblW w:w="9311" w:type="dxa"/>
        <w:tblLook w:val="04A0" w:firstRow="1" w:lastRow="0" w:firstColumn="1" w:lastColumn="0" w:noHBand="0" w:noVBand="1"/>
      </w:tblPr>
      <w:tblGrid>
        <w:gridCol w:w="1116"/>
        <w:gridCol w:w="829"/>
        <w:gridCol w:w="683"/>
        <w:gridCol w:w="726"/>
        <w:gridCol w:w="829"/>
        <w:gridCol w:w="683"/>
        <w:gridCol w:w="726"/>
        <w:gridCol w:w="829"/>
        <w:gridCol w:w="112"/>
        <w:gridCol w:w="622"/>
        <w:gridCol w:w="577"/>
        <w:gridCol w:w="201"/>
        <w:gridCol w:w="398"/>
        <w:gridCol w:w="482"/>
        <w:gridCol w:w="254"/>
        <w:gridCol w:w="550"/>
        <w:gridCol w:w="21"/>
      </w:tblGrid>
      <w:tr w:rsidR="000B6890" w:rsidRPr="008874DE" w:rsidTr="004A5F50">
        <w:trPr>
          <w:trHeight w:val="345"/>
        </w:trPr>
        <w:tc>
          <w:tcPr>
            <w:tcW w:w="6460" w:type="dxa"/>
            <w:gridSpan w:val="9"/>
            <w:tcBorders>
              <w:top w:val="nil"/>
              <w:left w:val="nil"/>
              <w:bottom w:val="nil"/>
              <w:right w:val="nil"/>
            </w:tcBorders>
            <w:shd w:val="clear" w:color="auto" w:fill="auto"/>
            <w:vAlign w:val="center"/>
            <w:hideMark/>
          </w:tcPr>
          <w:p w:rsidR="000B6890" w:rsidRPr="008874DE" w:rsidRDefault="000B6890" w:rsidP="000B6890">
            <w:pPr>
              <w:rPr>
                <w:b/>
                <w:bCs/>
                <w:color w:val="000000"/>
                <w:sz w:val="16"/>
                <w:szCs w:val="20"/>
              </w:rPr>
            </w:pPr>
            <w:r w:rsidRPr="008874DE">
              <w:rPr>
                <w:b/>
                <w:bCs/>
                <w:color w:val="000000"/>
                <w:sz w:val="16"/>
                <w:szCs w:val="20"/>
              </w:rPr>
              <w:t xml:space="preserve">      2. Інформація про бізнес підприємства (код рядка 1000 фінансового плану)</w:t>
            </w:r>
          </w:p>
        </w:tc>
        <w:tc>
          <w:tcPr>
            <w:tcW w:w="1104" w:type="dxa"/>
            <w:gridSpan w:val="2"/>
            <w:tcBorders>
              <w:top w:val="nil"/>
              <w:left w:val="nil"/>
              <w:bottom w:val="single" w:sz="8" w:space="0" w:color="auto"/>
              <w:right w:val="nil"/>
            </w:tcBorders>
            <w:shd w:val="clear" w:color="auto" w:fill="auto"/>
            <w:noWrap/>
            <w:vAlign w:val="center"/>
            <w:hideMark/>
          </w:tcPr>
          <w:p w:rsidR="000B6890" w:rsidRPr="008874DE" w:rsidRDefault="000B6890" w:rsidP="000B6890">
            <w:pPr>
              <w:rPr>
                <w:color w:val="000000"/>
                <w:sz w:val="16"/>
                <w:szCs w:val="20"/>
              </w:rPr>
            </w:pPr>
            <w:r w:rsidRPr="008874DE">
              <w:rPr>
                <w:color w:val="000000"/>
                <w:sz w:val="16"/>
                <w:szCs w:val="20"/>
              </w:rPr>
              <w:t> </w:t>
            </w:r>
          </w:p>
        </w:tc>
        <w:tc>
          <w:tcPr>
            <w:tcW w:w="521" w:type="dxa"/>
            <w:gridSpan w:val="2"/>
            <w:tcBorders>
              <w:top w:val="nil"/>
              <w:left w:val="nil"/>
              <w:bottom w:val="single" w:sz="8" w:space="0" w:color="auto"/>
              <w:right w:val="nil"/>
            </w:tcBorders>
            <w:shd w:val="clear" w:color="auto" w:fill="auto"/>
            <w:noWrap/>
            <w:vAlign w:val="center"/>
            <w:hideMark/>
          </w:tcPr>
          <w:p w:rsidR="000B6890" w:rsidRPr="008874DE" w:rsidRDefault="000B6890" w:rsidP="000B6890">
            <w:pPr>
              <w:rPr>
                <w:color w:val="000000"/>
                <w:sz w:val="16"/>
                <w:szCs w:val="20"/>
              </w:rPr>
            </w:pPr>
            <w:r w:rsidRPr="008874DE">
              <w:rPr>
                <w:color w:val="000000"/>
                <w:sz w:val="16"/>
                <w:szCs w:val="20"/>
              </w:rPr>
              <w:t> </w:t>
            </w:r>
          </w:p>
        </w:tc>
        <w:tc>
          <w:tcPr>
            <w:tcW w:w="668" w:type="dxa"/>
            <w:gridSpan w:val="2"/>
            <w:tcBorders>
              <w:top w:val="nil"/>
              <w:left w:val="nil"/>
              <w:bottom w:val="nil"/>
              <w:right w:val="nil"/>
            </w:tcBorders>
            <w:shd w:val="clear" w:color="auto" w:fill="auto"/>
            <w:noWrap/>
            <w:vAlign w:val="center"/>
            <w:hideMark/>
          </w:tcPr>
          <w:p w:rsidR="000B6890" w:rsidRPr="008874DE" w:rsidRDefault="000B6890" w:rsidP="000B6890">
            <w:pPr>
              <w:rPr>
                <w:color w:val="000000"/>
                <w:sz w:val="16"/>
                <w:szCs w:val="20"/>
              </w:rPr>
            </w:pPr>
          </w:p>
        </w:tc>
        <w:tc>
          <w:tcPr>
            <w:tcW w:w="558" w:type="dxa"/>
            <w:gridSpan w:val="2"/>
            <w:tcBorders>
              <w:top w:val="nil"/>
              <w:left w:val="nil"/>
              <w:bottom w:val="nil"/>
              <w:right w:val="nil"/>
            </w:tcBorders>
            <w:shd w:val="clear" w:color="auto" w:fill="auto"/>
            <w:noWrap/>
            <w:vAlign w:val="center"/>
            <w:hideMark/>
          </w:tcPr>
          <w:p w:rsidR="000B6890" w:rsidRPr="008874DE" w:rsidRDefault="000B6890" w:rsidP="000B6890">
            <w:pPr>
              <w:rPr>
                <w:sz w:val="16"/>
                <w:szCs w:val="20"/>
              </w:rPr>
            </w:pPr>
          </w:p>
        </w:tc>
      </w:tr>
      <w:tr w:rsidR="000B6890" w:rsidRPr="008874DE" w:rsidTr="004A5F50">
        <w:trPr>
          <w:gridAfter w:val="1"/>
          <w:wAfter w:w="28" w:type="dxa"/>
          <w:trHeight w:val="493"/>
        </w:trPr>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b/>
                <w:bCs/>
                <w:color w:val="000000"/>
                <w:sz w:val="16"/>
                <w:szCs w:val="20"/>
              </w:rPr>
            </w:pPr>
            <w:r w:rsidRPr="008874DE">
              <w:rPr>
                <w:b/>
                <w:bCs/>
                <w:color w:val="000000"/>
                <w:sz w:val="16"/>
                <w:szCs w:val="20"/>
              </w:rPr>
              <w:t>Найменування показника</w:t>
            </w:r>
          </w:p>
        </w:tc>
        <w:tc>
          <w:tcPr>
            <w:tcW w:w="2192" w:type="dxa"/>
            <w:gridSpan w:val="3"/>
            <w:tcBorders>
              <w:top w:val="single" w:sz="8" w:space="0" w:color="auto"/>
              <w:left w:val="nil"/>
              <w:bottom w:val="single" w:sz="8" w:space="0" w:color="000000"/>
              <w:right w:val="single" w:sz="8" w:space="0" w:color="000000"/>
            </w:tcBorders>
            <w:shd w:val="clear" w:color="auto" w:fill="auto"/>
            <w:vAlign w:val="center"/>
            <w:hideMark/>
          </w:tcPr>
          <w:p w:rsidR="000B6890" w:rsidRPr="008874DE" w:rsidRDefault="000B6890" w:rsidP="000B6890">
            <w:pPr>
              <w:jc w:val="center"/>
              <w:rPr>
                <w:b/>
                <w:bCs/>
                <w:color w:val="000000"/>
                <w:sz w:val="16"/>
                <w:szCs w:val="20"/>
              </w:rPr>
            </w:pPr>
            <w:r w:rsidRPr="008874DE">
              <w:rPr>
                <w:b/>
                <w:bCs/>
                <w:color w:val="000000"/>
                <w:sz w:val="16"/>
                <w:szCs w:val="20"/>
              </w:rPr>
              <w:t>Плановий показник за період</w:t>
            </w:r>
          </w:p>
        </w:tc>
        <w:tc>
          <w:tcPr>
            <w:tcW w:w="2192" w:type="dxa"/>
            <w:gridSpan w:val="3"/>
            <w:tcBorders>
              <w:top w:val="single" w:sz="8" w:space="0" w:color="auto"/>
              <w:left w:val="nil"/>
              <w:bottom w:val="single" w:sz="8" w:space="0" w:color="auto"/>
              <w:right w:val="single" w:sz="8" w:space="0" w:color="000000"/>
            </w:tcBorders>
            <w:shd w:val="clear" w:color="auto" w:fill="auto"/>
            <w:vAlign w:val="center"/>
            <w:hideMark/>
          </w:tcPr>
          <w:p w:rsidR="000B6890" w:rsidRPr="008874DE" w:rsidRDefault="000B6890" w:rsidP="000B6890">
            <w:pPr>
              <w:jc w:val="center"/>
              <w:rPr>
                <w:b/>
                <w:bCs/>
                <w:color w:val="000000"/>
                <w:sz w:val="16"/>
                <w:szCs w:val="20"/>
              </w:rPr>
            </w:pPr>
            <w:r w:rsidRPr="008874DE">
              <w:rPr>
                <w:b/>
                <w:bCs/>
                <w:color w:val="000000"/>
                <w:sz w:val="16"/>
                <w:szCs w:val="20"/>
              </w:rPr>
              <w:t>Фактичний показник за період</w:t>
            </w:r>
          </w:p>
        </w:tc>
        <w:tc>
          <w:tcPr>
            <w:tcW w:w="2217" w:type="dxa"/>
            <w:gridSpan w:val="5"/>
            <w:tcBorders>
              <w:top w:val="single" w:sz="8" w:space="0" w:color="auto"/>
              <w:left w:val="nil"/>
              <w:bottom w:val="single" w:sz="8" w:space="0" w:color="auto"/>
              <w:right w:val="single" w:sz="8" w:space="0" w:color="000000"/>
            </w:tcBorders>
            <w:shd w:val="clear" w:color="auto" w:fill="auto"/>
            <w:vAlign w:val="center"/>
            <w:hideMark/>
          </w:tcPr>
          <w:p w:rsidR="000B6890" w:rsidRPr="008874DE" w:rsidRDefault="000B6890" w:rsidP="000B6890">
            <w:pPr>
              <w:jc w:val="center"/>
              <w:rPr>
                <w:b/>
                <w:bCs/>
                <w:color w:val="000000"/>
                <w:sz w:val="16"/>
                <w:szCs w:val="20"/>
              </w:rPr>
            </w:pPr>
            <w:r w:rsidRPr="008874DE">
              <w:rPr>
                <w:b/>
                <w:bCs/>
                <w:color w:val="000000"/>
                <w:sz w:val="16"/>
                <w:szCs w:val="20"/>
              </w:rPr>
              <w:t>Відхилення, +/-</w:t>
            </w:r>
          </w:p>
        </w:tc>
        <w:tc>
          <w:tcPr>
            <w:tcW w:w="1562" w:type="dxa"/>
            <w:gridSpan w:val="4"/>
            <w:tcBorders>
              <w:top w:val="single" w:sz="8" w:space="0" w:color="auto"/>
              <w:left w:val="nil"/>
              <w:bottom w:val="single" w:sz="8" w:space="0" w:color="auto"/>
              <w:right w:val="single" w:sz="8" w:space="0" w:color="000000"/>
            </w:tcBorders>
            <w:shd w:val="clear" w:color="auto" w:fill="auto"/>
            <w:vAlign w:val="center"/>
            <w:hideMark/>
          </w:tcPr>
          <w:p w:rsidR="000B6890" w:rsidRPr="008874DE" w:rsidRDefault="000B6890" w:rsidP="000B6890">
            <w:pPr>
              <w:jc w:val="center"/>
              <w:rPr>
                <w:b/>
                <w:bCs/>
                <w:color w:val="000000"/>
                <w:sz w:val="16"/>
                <w:szCs w:val="20"/>
              </w:rPr>
            </w:pPr>
            <w:r w:rsidRPr="008874DE">
              <w:rPr>
                <w:b/>
                <w:bCs/>
                <w:color w:val="000000"/>
                <w:sz w:val="16"/>
                <w:szCs w:val="20"/>
              </w:rPr>
              <w:t>Виконання,%</w:t>
            </w:r>
          </w:p>
        </w:tc>
      </w:tr>
      <w:tr w:rsidR="000B6890" w:rsidRPr="008874DE" w:rsidTr="004A5F50">
        <w:trPr>
          <w:gridAfter w:val="1"/>
          <w:wAfter w:w="37" w:type="dxa"/>
          <w:trHeight w:val="4491"/>
        </w:trPr>
        <w:tc>
          <w:tcPr>
            <w:tcW w:w="1120"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b/>
                <w:bCs/>
                <w:color w:val="000000"/>
                <w:sz w:val="16"/>
                <w:szCs w:val="20"/>
              </w:rPr>
            </w:pPr>
          </w:p>
        </w:tc>
        <w:tc>
          <w:tcPr>
            <w:tcW w:w="817" w:type="dxa"/>
            <w:tcBorders>
              <w:top w:val="nil"/>
              <w:left w:val="single" w:sz="8" w:space="0" w:color="auto"/>
              <w:bottom w:val="nil"/>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чистий дохід  від реалізації продукції (товарів, робіт, послуг),     тис.гривень (без ПДВ)</w:t>
            </w:r>
          </w:p>
        </w:tc>
        <w:tc>
          <w:tcPr>
            <w:tcW w:w="1374" w:type="dxa"/>
            <w:gridSpan w:val="2"/>
            <w:tcBorders>
              <w:top w:val="single" w:sz="8" w:space="0" w:color="auto"/>
              <w:left w:val="nil"/>
              <w:bottom w:val="single" w:sz="8" w:space="0" w:color="auto"/>
              <w:right w:val="single" w:sz="8" w:space="0" w:color="000000"/>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кількість продукції/             наданих послуг, одиниця виміру</w:t>
            </w:r>
          </w:p>
        </w:tc>
        <w:tc>
          <w:tcPr>
            <w:tcW w:w="817" w:type="dxa"/>
            <w:tcBorders>
              <w:top w:val="nil"/>
              <w:left w:val="nil"/>
              <w:bottom w:val="nil"/>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чистий дохід  від реалізації продукції (товарів, робіт, послуг),     тис.гривень (без ПДВ)</w:t>
            </w:r>
          </w:p>
        </w:tc>
        <w:tc>
          <w:tcPr>
            <w:tcW w:w="1374" w:type="dxa"/>
            <w:gridSpan w:val="2"/>
            <w:tcBorders>
              <w:top w:val="single" w:sz="8" w:space="0" w:color="auto"/>
              <w:left w:val="nil"/>
              <w:bottom w:val="single" w:sz="8" w:space="0" w:color="auto"/>
              <w:right w:val="single" w:sz="8" w:space="0" w:color="000000"/>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кількість продукції/             наданих послуг, одиниця виміру</w:t>
            </w:r>
          </w:p>
        </w:tc>
        <w:tc>
          <w:tcPr>
            <w:tcW w:w="843" w:type="dxa"/>
            <w:tcBorders>
              <w:top w:val="nil"/>
              <w:left w:val="nil"/>
              <w:bottom w:val="nil"/>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чистий дохід  від реалізації продукції (товарів, робіт, послуг),     тис.гривень (без ПДВ)</w:t>
            </w:r>
          </w:p>
        </w:tc>
        <w:tc>
          <w:tcPr>
            <w:tcW w:w="137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кількість продукції/             наданих послуг, одиниця виміру</w:t>
            </w:r>
          </w:p>
        </w:tc>
        <w:tc>
          <w:tcPr>
            <w:tcW w:w="817" w:type="dxa"/>
            <w:gridSpan w:val="2"/>
            <w:tcBorders>
              <w:top w:val="nil"/>
              <w:left w:val="nil"/>
              <w:bottom w:val="nil"/>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чистий дохід  від реалізації продукції (товарів, робіт, послуг),     тис.гривень (без ПДВ)</w:t>
            </w:r>
          </w:p>
        </w:tc>
        <w:tc>
          <w:tcPr>
            <w:tcW w:w="73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кількість продукції/             наданих послуг</w:t>
            </w:r>
          </w:p>
        </w:tc>
      </w:tr>
      <w:tr w:rsidR="000B6890" w:rsidRPr="008874DE" w:rsidTr="004A5F50">
        <w:trPr>
          <w:gridAfter w:val="1"/>
          <w:wAfter w:w="37" w:type="dxa"/>
          <w:trHeight w:val="329"/>
        </w:trPr>
        <w:tc>
          <w:tcPr>
            <w:tcW w:w="1120"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b/>
                <w:bCs/>
                <w:color w:val="000000"/>
                <w:sz w:val="16"/>
                <w:szCs w:val="20"/>
              </w:rPr>
            </w:pPr>
          </w:p>
        </w:tc>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0B6890" w:rsidRPr="008874DE" w:rsidRDefault="000B6890" w:rsidP="000B6890">
            <w:pPr>
              <w:rPr>
                <w:color w:val="000000"/>
                <w:sz w:val="16"/>
                <w:szCs w:val="20"/>
              </w:rPr>
            </w:pPr>
            <w:r w:rsidRPr="008874DE">
              <w:rPr>
                <w:color w:val="000000"/>
                <w:sz w:val="16"/>
                <w:szCs w:val="20"/>
              </w:rPr>
              <w:t> </w:t>
            </w:r>
          </w:p>
        </w:tc>
        <w:tc>
          <w:tcPr>
            <w:tcW w:w="664" w:type="dxa"/>
            <w:tcBorders>
              <w:top w:val="nil"/>
              <w:left w:val="nil"/>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16"/>
                <w:szCs w:val="20"/>
              </w:rPr>
            </w:pPr>
            <w:r w:rsidRPr="008874DE">
              <w:rPr>
                <w:color w:val="000000"/>
                <w:sz w:val="16"/>
                <w:szCs w:val="20"/>
              </w:rPr>
              <w:t>кількість</w:t>
            </w:r>
          </w:p>
        </w:tc>
        <w:tc>
          <w:tcPr>
            <w:tcW w:w="710" w:type="dxa"/>
            <w:tcBorders>
              <w:top w:val="nil"/>
              <w:left w:val="nil"/>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16"/>
                <w:szCs w:val="20"/>
              </w:rPr>
            </w:pPr>
            <w:r w:rsidRPr="008874DE">
              <w:rPr>
                <w:color w:val="000000"/>
                <w:sz w:val="16"/>
                <w:szCs w:val="20"/>
              </w:rPr>
              <w:t>од.виміру</w:t>
            </w:r>
          </w:p>
        </w:tc>
        <w:tc>
          <w:tcPr>
            <w:tcW w:w="817" w:type="dxa"/>
            <w:tcBorders>
              <w:top w:val="nil"/>
              <w:left w:val="nil"/>
              <w:bottom w:val="nil"/>
              <w:right w:val="nil"/>
            </w:tcBorders>
            <w:shd w:val="clear" w:color="auto" w:fill="auto"/>
            <w:noWrap/>
            <w:vAlign w:val="center"/>
            <w:hideMark/>
          </w:tcPr>
          <w:p w:rsidR="000B6890" w:rsidRPr="008874DE" w:rsidRDefault="000B6890" w:rsidP="000B6890">
            <w:pPr>
              <w:jc w:val="center"/>
              <w:rPr>
                <w:color w:val="000000"/>
                <w:sz w:val="16"/>
                <w:szCs w:val="20"/>
              </w:rPr>
            </w:pPr>
          </w:p>
        </w:tc>
        <w:tc>
          <w:tcPr>
            <w:tcW w:w="664" w:type="dxa"/>
            <w:tcBorders>
              <w:top w:val="nil"/>
              <w:left w:val="single" w:sz="8" w:space="0" w:color="auto"/>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16"/>
                <w:szCs w:val="20"/>
              </w:rPr>
            </w:pPr>
            <w:r w:rsidRPr="008874DE">
              <w:rPr>
                <w:color w:val="000000"/>
                <w:sz w:val="16"/>
                <w:szCs w:val="20"/>
              </w:rPr>
              <w:t>кількість</w:t>
            </w:r>
          </w:p>
        </w:tc>
        <w:tc>
          <w:tcPr>
            <w:tcW w:w="710" w:type="dxa"/>
            <w:tcBorders>
              <w:top w:val="nil"/>
              <w:left w:val="nil"/>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16"/>
                <w:szCs w:val="20"/>
              </w:rPr>
            </w:pPr>
            <w:r w:rsidRPr="008874DE">
              <w:rPr>
                <w:color w:val="000000"/>
                <w:sz w:val="16"/>
                <w:szCs w:val="20"/>
              </w:rPr>
              <w:t>од.виміру</w:t>
            </w:r>
          </w:p>
        </w:tc>
        <w:tc>
          <w:tcPr>
            <w:tcW w:w="843" w:type="dxa"/>
            <w:tcBorders>
              <w:top w:val="nil"/>
              <w:left w:val="nil"/>
              <w:bottom w:val="nil"/>
              <w:right w:val="nil"/>
            </w:tcBorders>
            <w:shd w:val="clear" w:color="auto" w:fill="auto"/>
            <w:noWrap/>
            <w:vAlign w:val="center"/>
            <w:hideMark/>
          </w:tcPr>
          <w:p w:rsidR="000B6890" w:rsidRPr="008874DE" w:rsidRDefault="000B6890" w:rsidP="000B6890">
            <w:pPr>
              <w:jc w:val="center"/>
              <w:rPr>
                <w:color w:val="000000"/>
                <w:sz w:val="16"/>
                <w:szCs w:val="20"/>
              </w:rPr>
            </w:pPr>
          </w:p>
        </w:tc>
        <w:tc>
          <w:tcPr>
            <w:tcW w:w="664" w:type="dxa"/>
            <w:gridSpan w:val="2"/>
            <w:tcBorders>
              <w:top w:val="nil"/>
              <w:left w:val="single" w:sz="8" w:space="0" w:color="auto"/>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16"/>
                <w:szCs w:val="20"/>
              </w:rPr>
            </w:pPr>
            <w:r w:rsidRPr="008874DE">
              <w:rPr>
                <w:color w:val="000000"/>
                <w:sz w:val="16"/>
                <w:szCs w:val="20"/>
              </w:rPr>
              <w:t>кількість</w:t>
            </w:r>
          </w:p>
        </w:tc>
        <w:tc>
          <w:tcPr>
            <w:tcW w:w="710" w:type="dxa"/>
            <w:gridSpan w:val="2"/>
            <w:tcBorders>
              <w:top w:val="nil"/>
              <w:left w:val="nil"/>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16"/>
                <w:szCs w:val="20"/>
              </w:rPr>
            </w:pPr>
            <w:r w:rsidRPr="008874DE">
              <w:rPr>
                <w:color w:val="000000"/>
                <w:sz w:val="16"/>
                <w:szCs w:val="20"/>
              </w:rPr>
              <w:t>од.виміру</w:t>
            </w:r>
          </w:p>
        </w:tc>
        <w:tc>
          <w:tcPr>
            <w:tcW w:w="817"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 </w:t>
            </w:r>
          </w:p>
        </w:tc>
        <w:tc>
          <w:tcPr>
            <w:tcW w:w="738" w:type="dxa"/>
            <w:gridSpan w:val="2"/>
            <w:vMerge/>
            <w:tcBorders>
              <w:top w:val="nil"/>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20"/>
              </w:rPr>
            </w:pPr>
          </w:p>
        </w:tc>
      </w:tr>
      <w:tr w:rsidR="000B6890" w:rsidRPr="008874DE" w:rsidTr="004A5F50">
        <w:trPr>
          <w:gridAfter w:val="1"/>
          <w:wAfter w:w="37" w:type="dxa"/>
          <w:trHeight w:val="361"/>
        </w:trPr>
        <w:tc>
          <w:tcPr>
            <w:tcW w:w="1120"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1</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2</w:t>
            </w:r>
          </w:p>
        </w:tc>
        <w:tc>
          <w:tcPr>
            <w:tcW w:w="664" w:type="dxa"/>
            <w:tcBorders>
              <w:top w:val="nil"/>
              <w:left w:val="nil"/>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3</w:t>
            </w:r>
          </w:p>
        </w:tc>
        <w:tc>
          <w:tcPr>
            <w:tcW w:w="710"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4</w:t>
            </w:r>
          </w:p>
        </w:tc>
        <w:tc>
          <w:tcPr>
            <w:tcW w:w="817" w:type="dxa"/>
            <w:tcBorders>
              <w:top w:val="single" w:sz="8" w:space="0" w:color="auto"/>
              <w:left w:val="nil"/>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5</w:t>
            </w:r>
          </w:p>
        </w:tc>
        <w:tc>
          <w:tcPr>
            <w:tcW w:w="664"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6</w:t>
            </w:r>
          </w:p>
        </w:tc>
        <w:tc>
          <w:tcPr>
            <w:tcW w:w="710"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7</w:t>
            </w:r>
          </w:p>
        </w:tc>
        <w:tc>
          <w:tcPr>
            <w:tcW w:w="843" w:type="dxa"/>
            <w:tcBorders>
              <w:top w:val="single" w:sz="8" w:space="0" w:color="auto"/>
              <w:left w:val="nil"/>
              <w:bottom w:val="single" w:sz="8" w:space="0" w:color="auto"/>
              <w:right w:val="nil"/>
            </w:tcBorders>
            <w:shd w:val="clear" w:color="auto" w:fill="auto"/>
            <w:noWrap/>
            <w:vAlign w:val="center"/>
            <w:hideMark/>
          </w:tcPr>
          <w:p w:rsidR="000B6890" w:rsidRPr="008874DE" w:rsidRDefault="000B6890" w:rsidP="000B6890">
            <w:pPr>
              <w:jc w:val="center"/>
              <w:rPr>
                <w:color w:val="000000"/>
                <w:sz w:val="16"/>
                <w:szCs w:val="20"/>
              </w:rPr>
            </w:pPr>
            <w:r w:rsidRPr="008874DE">
              <w:rPr>
                <w:color w:val="000000"/>
                <w:sz w:val="16"/>
                <w:szCs w:val="20"/>
              </w:rPr>
              <w:t>8</w:t>
            </w:r>
          </w:p>
        </w:tc>
        <w:tc>
          <w:tcPr>
            <w:tcW w:w="664" w:type="dxa"/>
            <w:gridSpan w:val="2"/>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16"/>
                <w:szCs w:val="20"/>
              </w:rPr>
            </w:pPr>
            <w:r w:rsidRPr="008874DE">
              <w:rPr>
                <w:color w:val="000000"/>
                <w:sz w:val="16"/>
                <w:szCs w:val="20"/>
              </w:rPr>
              <w:t>9</w:t>
            </w:r>
          </w:p>
        </w:tc>
        <w:tc>
          <w:tcPr>
            <w:tcW w:w="710"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10</w:t>
            </w:r>
          </w:p>
        </w:tc>
        <w:tc>
          <w:tcPr>
            <w:tcW w:w="817" w:type="dxa"/>
            <w:gridSpan w:val="2"/>
            <w:tcBorders>
              <w:top w:val="nil"/>
              <w:left w:val="nil"/>
              <w:bottom w:val="nil"/>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11</w:t>
            </w:r>
          </w:p>
        </w:tc>
        <w:tc>
          <w:tcPr>
            <w:tcW w:w="738" w:type="dxa"/>
            <w:gridSpan w:val="2"/>
            <w:tcBorders>
              <w:top w:val="nil"/>
              <w:left w:val="nil"/>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16"/>
                <w:szCs w:val="20"/>
              </w:rPr>
            </w:pPr>
            <w:r w:rsidRPr="008874DE">
              <w:rPr>
                <w:color w:val="000000"/>
                <w:sz w:val="16"/>
                <w:szCs w:val="20"/>
              </w:rPr>
              <w:t>12</w:t>
            </w:r>
          </w:p>
        </w:tc>
      </w:tr>
      <w:tr w:rsidR="000B6890" w:rsidRPr="008874DE" w:rsidTr="004A5F50">
        <w:trPr>
          <w:gridAfter w:val="1"/>
          <w:wAfter w:w="37" w:type="dxa"/>
          <w:trHeight w:val="361"/>
        </w:trPr>
        <w:tc>
          <w:tcPr>
            <w:tcW w:w="1120"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rPr>
                <w:b/>
                <w:bCs/>
                <w:color w:val="000000"/>
                <w:sz w:val="16"/>
                <w:szCs w:val="20"/>
              </w:rPr>
            </w:pPr>
            <w:r w:rsidRPr="008874DE">
              <w:rPr>
                <w:b/>
                <w:bCs/>
                <w:color w:val="000000"/>
                <w:sz w:val="16"/>
                <w:szCs w:val="20"/>
              </w:rPr>
              <w:t>Тепло</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6945,3</w:t>
            </w:r>
          </w:p>
        </w:tc>
        <w:tc>
          <w:tcPr>
            <w:tcW w:w="664" w:type="dxa"/>
            <w:tcBorders>
              <w:top w:val="nil"/>
              <w:left w:val="nil"/>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1677</w:t>
            </w:r>
          </w:p>
        </w:tc>
        <w:tc>
          <w:tcPr>
            <w:tcW w:w="710" w:type="dxa"/>
            <w:tcBorders>
              <w:top w:val="nil"/>
              <w:left w:val="single" w:sz="8" w:space="0" w:color="auto"/>
              <w:bottom w:val="nil"/>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Гкал.</w:t>
            </w:r>
          </w:p>
        </w:tc>
        <w:tc>
          <w:tcPr>
            <w:tcW w:w="81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4467,7</w:t>
            </w:r>
          </w:p>
        </w:tc>
        <w:tc>
          <w:tcPr>
            <w:tcW w:w="664" w:type="dxa"/>
            <w:tcBorders>
              <w:top w:val="nil"/>
              <w:left w:val="nil"/>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1089,4</w:t>
            </w:r>
          </w:p>
        </w:tc>
        <w:tc>
          <w:tcPr>
            <w:tcW w:w="710" w:type="dxa"/>
            <w:tcBorders>
              <w:top w:val="nil"/>
              <w:left w:val="single" w:sz="8" w:space="0" w:color="auto"/>
              <w:bottom w:val="nil"/>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Гкал.</w:t>
            </w:r>
          </w:p>
        </w:tc>
        <w:tc>
          <w:tcPr>
            <w:tcW w:w="843" w:type="dxa"/>
            <w:tcBorders>
              <w:top w:val="nil"/>
              <w:left w:val="nil"/>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-2477,6</w:t>
            </w:r>
          </w:p>
        </w:tc>
        <w:tc>
          <w:tcPr>
            <w:tcW w:w="664" w:type="dxa"/>
            <w:gridSpan w:val="2"/>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-587,6</w:t>
            </w:r>
          </w:p>
        </w:tc>
        <w:tc>
          <w:tcPr>
            <w:tcW w:w="710" w:type="dxa"/>
            <w:gridSpan w:val="2"/>
            <w:tcBorders>
              <w:top w:val="nil"/>
              <w:left w:val="single" w:sz="8" w:space="0" w:color="auto"/>
              <w:bottom w:val="nil"/>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Гкал.</w:t>
            </w:r>
          </w:p>
        </w:tc>
        <w:tc>
          <w:tcPr>
            <w:tcW w:w="817" w:type="dxa"/>
            <w:gridSpan w:val="2"/>
            <w:tcBorders>
              <w:top w:val="single" w:sz="8" w:space="0" w:color="auto"/>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20"/>
              </w:rPr>
            </w:pPr>
            <w:r w:rsidRPr="008874DE">
              <w:rPr>
                <w:b/>
                <w:bCs/>
                <w:color w:val="000000"/>
                <w:sz w:val="16"/>
                <w:szCs w:val="20"/>
              </w:rPr>
              <w:t>64,3</w:t>
            </w:r>
          </w:p>
        </w:tc>
        <w:tc>
          <w:tcPr>
            <w:tcW w:w="738"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20"/>
              </w:rPr>
            </w:pPr>
            <w:r w:rsidRPr="008874DE">
              <w:rPr>
                <w:b/>
                <w:bCs/>
                <w:color w:val="000000"/>
                <w:sz w:val="16"/>
                <w:szCs w:val="20"/>
              </w:rPr>
              <w:t>65,0</w:t>
            </w:r>
          </w:p>
        </w:tc>
      </w:tr>
      <w:tr w:rsidR="000B6890" w:rsidRPr="008874DE" w:rsidTr="004A5F50">
        <w:trPr>
          <w:gridAfter w:val="1"/>
          <w:wAfter w:w="37" w:type="dxa"/>
          <w:trHeight w:val="361"/>
        </w:trPr>
        <w:tc>
          <w:tcPr>
            <w:tcW w:w="1120"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rPr>
                <w:b/>
                <w:bCs/>
                <w:color w:val="000000"/>
                <w:sz w:val="16"/>
                <w:szCs w:val="20"/>
              </w:rPr>
            </w:pPr>
            <w:r w:rsidRPr="008874DE">
              <w:rPr>
                <w:b/>
                <w:bCs/>
                <w:color w:val="000000"/>
                <w:sz w:val="16"/>
                <w:szCs w:val="20"/>
              </w:rPr>
              <w:t>Вода</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1309,4</w:t>
            </w:r>
          </w:p>
        </w:tc>
        <w:tc>
          <w:tcPr>
            <w:tcW w:w="664" w:type="dxa"/>
            <w:tcBorders>
              <w:top w:val="nil"/>
              <w:left w:val="nil"/>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60467</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куб.м.</w:t>
            </w:r>
          </w:p>
        </w:tc>
        <w:tc>
          <w:tcPr>
            <w:tcW w:w="81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1123,4</w:t>
            </w:r>
          </w:p>
        </w:tc>
        <w:tc>
          <w:tcPr>
            <w:tcW w:w="664" w:type="dxa"/>
            <w:tcBorders>
              <w:top w:val="nil"/>
              <w:left w:val="nil"/>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53806</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куб.м.</w:t>
            </w:r>
          </w:p>
        </w:tc>
        <w:tc>
          <w:tcPr>
            <w:tcW w:w="843" w:type="dxa"/>
            <w:tcBorders>
              <w:top w:val="nil"/>
              <w:left w:val="nil"/>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-186</w:t>
            </w:r>
          </w:p>
        </w:tc>
        <w:tc>
          <w:tcPr>
            <w:tcW w:w="664" w:type="dxa"/>
            <w:gridSpan w:val="2"/>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-6661</w:t>
            </w:r>
          </w:p>
        </w:tc>
        <w:tc>
          <w:tcPr>
            <w:tcW w:w="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куб.м.</w:t>
            </w:r>
          </w:p>
        </w:tc>
        <w:tc>
          <w:tcPr>
            <w:tcW w:w="817"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20"/>
              </w:rPr>
            </w:pPr>
            <w:r w:rsidRPr="008874DE">
              <w:rPr>
                <w:b/>
                <w:bCs/>
                <w:color w:val="000000"/>
                <w:sz w:val="16"/>
                <w:szCs w:val="20"/>
              </w:rPr>
              <w:t>85,8</w:t>
            </w:r>
          </w:p>
        </w:tc>
        <w:tc>
          <w:tcPr>
            <w:tcW w:w="738"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20"/>
              </w:rPr>
            </w:pPr>
            <w:r w:rsidRPr="008874DE">
              <w:rPr>
                <w:b/>
                <w:bCs/>
                <w:color w:val="000000"/>
                <w:sz w:val="16"/>
                <w:szCs w:val="20"/>
              </w:rPr>
              <w:t>85,8</w:t>
            </w:r>
          </w:p>
        </w:tc>
      </w:tr>
      <w:tr w:rsidR="000B6890" w:rsidRPr="008874DE" w:rsidTr="004A5F50">
        <w:trPr>
          <w:gridAfter w:val="1"/>
          <w:wAfter w:w="37" w:type="dxa"/>
          <w:trHeight w:val="361"/>
        </w:trPr>
        <w:tc>
          <w:tcPr>
            <w:tcW w:w="1120"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rPr>
                <w:b/>
                <w:bCs/>
                <w:color w:val="000000"/>
                <w:sz w:val="16"/>
                <w:szCs w:val="20"/>
              </w:rPr>
            </w:pPr>
            <w:r w:rsidRPr="008874DE">
              <w:rPr>
                <w:b/>
                <w:bCs/>
                <w:color w:val="000000"/>
                <w:sz w:val="16"/>
                <w:szCs w:val="20"/>
              </w:rPr>
              <w:t>Водовідведення </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1291</w:t>
            </w:r>
          </w:p>
        </w:tc>
        <w:tc>
          <w:tcPr>
            <w:tcW w:w="664" w:type="dxa"/>
            <w:tcBorders>
              <w:top w:val="nil"/>
              <w:left w:val="nil"/>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59722</w:t>
            </w:r>
          </w:p>
        </w:tc>
        <w:tc>
          <w:tcPr>
            <w:tcW w:w="710"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куб.м.</w:t>
            </w:r>
          </w:p>
        </w:tc>
        <w:tc>
          <w:tcPr>
            <w:tcW w:w="81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1141,6</w:t>
            </w:r>
          </w:p>
        </w:tc>
        <w:tc>
          <w:tcPr>
            <w:tcW w:w="664" w:type="dxa"/>
            <w:tcBorders>
              <w:top w:val="nil"/>
              <w:left w:val="nil"/>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54071</w:t>
            </w:r>
          </w:p>
        </w:tc>
        <w:tc>
          <w:tcPr>
            <w:tcW w:w="710"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куб.м.</w:t>
            </w:r>
          </w:p>
        </w:tc>
        <w:tc>
          <w:tcPr>
            <w:tcW w:w="843" w:type="dxa"/>
            <w:tcBorders>
              <w:top w:val="nil"/>
              <w:left w:val="nil"/>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-149,4</w:t>
            </w:r>
          </w:p>
        </w:tc>
        <w:tc>
          <w:tcPr>
            <w:tcW w:w="664" w:type="dxa"/>
            <w:gridSpan w:val="2"/>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-5651</w:t>
            </w:r>
          </w:p>
        </w:tc>
        <w:tc>
          <w:tcPr>
            <w:tcW w:w="710" w:type="dxa"/>
            <w:gridSpan w:val="2"/>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20"/>
              </w:rPr>
            </w:pPr>
            <w:r w:rsidRPr="008874DE">
              <w:rPr>
                <w:color w:val="000000"/>
                <w:sz w:val="16"/>
                <w:szCs w:val="20"/>
              </w:rPr>
              <w:t>куб.м.</w:t>
            </w:r>
          </w:p>
        </w:tc>
        <w:tc>
          <w:tcPr>
            <w:tcW w:w="817"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20"/>
              </w:rPr>
            </w:pPr>
            <w:r w:rsidRPr="008874DE">
              <w:rPr>
                <w:b/>
                <w:bCs/>
                <w:color w:val="000000"/>
                <w:sz w:val="16"/>
                <w:szCs w:val="20"/>
              </w:rPr>
              <w:t>88,4</w:t>
            </w:r>
          </w:p>
        </w:tc>
        <w:tc>
          <w:tcPr>
            <w:tcW w:w="738"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20"/>
              </w:rPr>
            </w:pPr>
            <w:r w:rsidRPr="008874DE">
              <w:rPr>
                <w:b/>
                <w:bCs/>
                <w:color w:val="000000"/>
                <w:sz w:val="16"/>
                <w:szCs w:val="20"/>
              </w:rPr>
              <w:t>88,4</w:t>
            </w:r>
          </w:p>
        </w:tc>
      </w:tr>
      <w:tr w:rsidR="000B6890" w:rsidRPr="008874DE" w:rsidTr="004A5F50">
        <w:trPr>
          <w:gridAfter w:val="1"/>
          <w:wAfter w:w="37" w:type="dxa"/>
          <w:trHeight w:val="361"/>
        </w:trPr>
        <w:tc>
          <w:tcPr>
            <w:tcW w:w="1120"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rPr>
                <w:color w:val="000000"/>
                <w:sz w:val="16"/>
                <w:szCs w:val="20"/>
              </w:rPr>
            </w:pPr>
            <w:r w:rsidRPr="008874DE">
              <w:rPr>
                <w:color w:val="000000"/>
                <w:sz w:val="16"/>
                <w:szCs w:val="20"/>
              </w:rPr>
              <w:t>Усього:</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20"/>
              </w:rPr>
            </w:pPr>
            <w:r w:rsidRPr="008874DE">
              <w:rPr>
                <w:b/>
                <w:bCs/>
                <w:color w:val="000000"/>
                <w:sz w:val="16"/>
                <w:szCs w:val="20"/>
              </w:rPr>
              <w:t>9545,7</w:t>
            </w:r>
          </w:p>
        </w:tc>
        <w:tc>
          <w:tcPr>
            <w:tcW w:w="664" w:type="dxa"/>
            <w:tcBorders>
              <w:top w:val="nil"/>
              <w:left w:val="nil"/>
              <w:bottom w:val="single" w:sz="8" w:space="0" w:color="auto"/>
              <w:right w:val="nil"/>
            </w:tcBorders>
            <w:shd w:val="clear" w:color="auto" w:fill="auto"/>
            <w:vAlign w:val="center"/>
            <w:hideMark/>
          </w:tcPr>
          <w:p w:rsidR="000B6890" w:rsidRPr="008874DE" w:rsidRDefault="000B6890" w:rsidP="000B6890">
            <w:pPr>
              <w:rPr>
                <w:color w:val="000000"/>
                <w:sz w:val="16"/>
                <w:szCs w:val="20"/>
              </w:rPr>
            </w:pPr>
            <w:r w:rsidRPr="008874DE">
              <w:rPr>
                <w:color w:val="000000"/>
                <w:sz w:val="16"/>
                <w:szCs w:val="20"/>
              </w:rPr>
              <w:t> </w:t>
            </w:r>
          </w:p>
        </w:tc>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0B6890" w:rsidRPr="008874DE" w:rsidRDefault="000B6890" w:rsidP="000B6890">
            <w:pPr>
              <w:rPr>
                <w:rFonts w:ascii="Calibri" w:hAnsi="Calibri" w:cs="Calibri"/>
                <w:color w:val="000000"/>
                <w:sz w:val="16"/>
                <w:szCs w:val="20"/>
              </w:rPr>
            </w:pPr>
            <w:r w:rsidRPr="008874DE">
              <w:rPr>
                <w:rFonts w:ascii="Calibri" w:hAnsi="Calibri" w:cs="Calibri"/>
                <w:color w:val="000000"/>
                <w:sz w:val="16"/>
                <w:szCs w:val="20"/>
              </w:rPr>
              <w:t> </w:t>
            </w:r>
          </w:p>
        </w:tc>
        <w:tc>
          <w:tcPr>
            <w:tcW w:w="81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20"/>
              </w:rPr>
            </w:pPr>
            <w:r w:rsidRPr="008874DE">
              <w:rPr>
                <w:b/>
                <w:bCs/>
                <w:color w:val="000000"/>
                <w:sz w:val="16"/>
                <w:szCs w:val="20"/>
              </w:rPr>
              <w:t>6732,7</w:t>
            </w:r>
          </w:p>
        </w:tc>
        <w:tc>
          <w:tcPr>
            <w:tcW w:w="664" w:type="dxa"/>
            <w:tcBorders>
              <w:top w:val="nil"/>
              <w:left w:val="nil"/>
              <w:bottom w:val="single" w:sz="8" w:space="0" w:color="auto"/>
              <w:right w:val="nil"/>
            </w:tcBorders>
            <w:shd w:val="clear" w:color="auto" w:fill="auto"/>
            <w:vAlign w:val="center"/>
            <w:hideMark/>
          </w:tcPr>
          <w:p w:rsidR="000B6890" w:rsidRPr="008874DE" w:rsidRDefault="000B6890" w:rsidP="000B6890">
            <w:pPr>
              <w:rPr>
                <w:b/>
                <w:bCs/>
                <w:color w:val="000000"/>
                <w:sz w:val="16"/>
                <w:szCs w:val="20"/>
              </w:rPr>
            </w:pPr>
            <w:r w:rsidRPr="008874DE">
              <w:rPr>
                <w:b/>
                <w:bCs/>
                <w:color w:val="000000"/>
                <w:sz w:val="16"/>
                <w:szCs w:val="20"/>
              </w:rPr>
              <w:t> </w:t>
            </w:r>
          </w:p>
        </w:tc>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0B6890" w:rsidRPr="008874DE" w:rsidRDefault="000B6890" w:rsidP="000B6890">
            <w:pPr>
              <w:rPr>
                <w:rFonts w:ascii="Calibri" w:hAnsi="Calibri" w:cs="Calibri"/>
                <w:color w:val="000000"/>
                <w:sz w:val="16"/>
                <w:szCs w:val="20"/>
              </w:rPr>
            </w:pPr>
            <w:r w:rsidRPr="008874DE">
              <w:rPr>
                <w:rFonts w:ascii="Calibri" w:hAnsi="Calibri" w:cs="Calibri"/>
                <w:color w:val="000000"/>
                <w:sz w:val="16"/>
                <w:szCs w:val="20"/>
              </w:rPr>
              <w:t> </w:t>
            </w:r>
          </w:p>
        </w:tc>
        <w:tc>
          <w:tcPr>
            <w:tcW w:w="843"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20"/>
              </w:rPr>
            </w:pPr>
            <w:r w:rsidRPr="008874DE">
              <w:rPr>
                <w:b/>
                <w:bCs/>
                <w:color w:val="000000"/>
                <w:sz w:val="16"/>
                <w:szCs w:val="20"/>
              </w:rPr>
              <w:t>-2813</w:t>
            </w:r>
          </w:p>
        </w:tc>
        <w:tc>
          <w:tcPr>
            <w:tcW w:w="664" w:type="dxa"/>
            <w:gridSpan w:val="2"/>
            <w:tcBorders>
              <w:top w:val="nil"/>
              <w:left w:val="nil"/>
              <w:bottom w:val="single" w:sz="8" w:space="0" w:color="auto"/>
              <w:right w:val="nil"/>
            </w:tcBorders>
            <w:shd w:val="clear" w:color="auto" w:fill="auto"/>
            <w:vAlign w:val="center"/>
            <w:hideMark/>
          </w:tcPr>
          <w:p w:rsidR="000B6890" w:rsidRPr="008874DE" w:rsidRDefault="000B6890" w:rsidP="000B6890">
            <w:pPr>
              <w:rPr>
                <w:b/>
                <w:bCs/>
                <w:color w:val="000000"/>
                <w:sz w:val="16"/>
                <w:szCs w:val="20"/>
              </w:rPr>
            </w:pPr>
            <w:r w:rsidRPr="008874DE">
              <w:rPr>
                <w:b/>
                <w:bCs/>
                <w:color w:val="000000"/>
                <w:sz w:val="16"/>
                <w:szCs w:val="20"/>
              </w:rPr>
              <w:t> </w:t>
            </w:r>
          </w:p>
        </w:tc>
        <w:tc>
          <w:tcPr>
            <w:tcW w:w="710" w:type="dxa"/>
            <w:gridSpan w:val="2"/>
            <w:tcBorders>
              <w:top w:val="nil"/>
              <w:left w:val="single" w:sz="8" w:space="0" w:color="auto"/>
              <w:bottom w:val="single" w:sz="8" w:space="0" w:color="auto"/>
              <w:right w:val="single" w:sz="8" w:space="0" w:color="auto"/>
            </w:tcBorders>
            <w:shd w:val="clear" w:color="auto" w:fill="auto"/>
            <w:noWrap/>
            <w:vAlign w:val="bottom"/>
            <w:hideMark/>
          </w:tcPr>
          <w:p w:rsidR="000B6890" w:rsidRPr="008874DE" w:rsidRDefault="000B6890" w:rsidP="000B6890">
            <w:pPr>
              <w:rPr>
                <w:rFonts w:ascii="Calibri" w:hAnsi="Calibri" w:cs="Calibri"/>
                <w:color w:val="000000"/>
                <w:sz w:val="16"/>
                <w:szCs w:val="20"/>
              </w:rPr>
            </w:pPr>
            <w:r w:rsidRPr="008874DE">
              <w:rPr>
                <w:rFonts w:ascii="Calibri" w:hAnsi="Calibri" w:cs="Calibri"/>
                <w:color w:val="000000"/>
                <w:sz w:val="16"/>
                <w:szCs w:val="20"/>
              </w:rPr>
              <w:t> </w:t>
            </w:r>
          </w:p>
        </w:tc>
        <w:tc>
          <w:tcPr>
            <w:tcW w:w="817"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right"/>
              <w:rPr>
                <w:b/>
                <w:bCs/>
                <w:color w:val="000000"/>
                <w:sz w:val="16"/>
                <w:szCs w:val="20"/>
              </w:rPr>
            </w:pPr>
            <w:r w:rsidRPr="008874DE">
              <w:rPr>
                <w:b/>
                <w:bCs/>
                <w:color w:val="000000"/>
                <w:sz w:val="16"/>
                <w:szCs w:val="20"/>
              </w:rPr>
              <w:t>70,5</w:t>
            </w:r>
          </w:p>
        </w:tc>
        <w:tc>
          <w:tcPr>
            <w:tcW w:w="738"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b/>
                <w:bCs/>
                <w:color w:val="000000"/>
                <w:sz w:val="16"/>
                <w:szCs w:val="20"/>
              </w:rPr>
            </w:pPr>
            <w:r w:rsidRPr="008874DE">
              <w:rPr>
                <w:b/>
                <w:bCs/>
                <w:color w:val="000000"/>
                <w:sz w:val="16"/>
                <w:szCs w:val="20"/>
              </w:rPr>
              <w:t> </w:t>
            </w:r>
          </w:p>
        </w:tc>
      </w:tr>
    </w:tbl>
    <w:p w:rsidR="000B6890" w:rsidRDefault="000B6890" w:rsidP="000B6890">
      <w:pPr>
        <w:tabs>
          <w:tab w:val="left" w:pos="120"/>
        </w:tabs>
        <w:jc w:val="both"/>
        <w:rPr>
          <w:b/>
          <w:highlight w:val="yellow"/>
          <w:u w:val="single"/>
          <w:lang w:val="uk-UA"/>
        </w:rPr>
      </w:pPr>
    </w:p>
    <w:tbl>
      <w:tblPr>
        <w:tblW w:w="9719" w:type="dxa"/>
        <w:tblLayout w:type="fixed"/>
        <w:tblLook w:val="04A0" w:firstRow="1" w:lastRow="0" w:firstColumn="1" w:lastColumn="0" w:noHBand="0" w:noVBand="1"/>
      </w:tblPr>
      <w:tblGrid>
        <w:gridCol w:w="1642"/>
        <w:gridCol w:w="1026"/>
        <w:gridCol w:w="1205"/>
        <w:gridCol w:w="1137"/>
        <w:gridCol w:w="1730"/>
        <w:gridCol w:w="1489"/>
        <w:gridCol w:w="1490"/>
      </w:tblGrid>
      <w:tr w:rsidR="000B6890" w:rsidRPr="008874DE" w:rsidTr="004A5F50">
        <w:trPr>
          <w:trHeight w:val="316"/>
        </w:trPr>
        <w:tc>
          <w:tcPr>
            <w:tcW w:w="1642" w:type="dxa"/>
            <w:tcBorders>
              <w:top w:val="nil"/>
              <w:left w:val="nil"/>
              <w:bottom w:val="nil"/>
              <w:right w:val="nil"/>
            </w:tcBorders>
            <w:shd w:val="clear" w:color="auto" w:fill="auto"/>
            <w:noWrap/>
            <w:vAlign w:val="center"/>
            <w:hideMark/>
          </w:tcPr>
          <w:p w:rsidR="000B6890" w:rsidRPr="008874DE" w:rsidRDefault="000B6890" w:rsidP="000B6890">
            <w:pPr>
              <w:rPr>
                <w:b/>
                <w:bCs/>
                <w:color w:val="000000"/>
                <w:sz w:val="20"/>
                <w:szCs w:val="20"/>
              </w:rPr>
            </w:pPr>
            <w:r w:rsidRPr="008874DE">
              <w:rPr>
                <w:b/>
                <w:bCs/>
                <w:color w:val="000000"/>
                <w:sz w:val="20"/>
                <w:szCs w:val="20"/>
              </w:rPr>
              <w:t xml:space="preserve">   3. Діючі фінансові зобов'язання підприємства</w:t>
            </w:r>
          </w:p>
        </w:tc>
        <w:tc>
          <w:tcPr>
            <w:tcW w:w="1026" w:type="dxa"/>
            <w:tcBorders>
              <w:top w:val="nil"/>
              <w:left w:val="nil"/>
              <w:bottom w:val="single" w:sz="8" w:space="0" w:color="auto"/>
              <w:right w:val="nil"/>
            </w:tcBorders>
            <w:shd w:val="clear" w:color="auto" w:fill="auto"/>
            <w:noWrap/>
            <w:vAlign w:val="center"/>
            <w:hideMark/>
          </w:tcPr>
          <w:p w:rsidR="000B6890" w:rsidRPr="008874DE" w:rsidRDefault="000B6890" w:rsidP="000B6890">
            <w:pPr>
              <w:rPr>
                <w:b/>
                <w:bCs/>
                <w:color w:val="000000"/>
                <w:sz w:val="20"/>
                <w:szCs w:val="20"/>
              </w:rPr>
            </w:pPr>
            <w:r w:rsidRPr="008874DE">
              <w:rPr>
                <w:b/>
                <w:bCs/>
                <w:color w:val="000000"/>
                <w:sz w:val="20"/>
                <w:szCs w:val="20"/>
              </w:rPr>
              <w:t> </w:t>
            </w:r>
          </w:p>
        </w:tc>
        <w:tc>
          <w:tcPr>
            <w:tcW w:w="1205" w:type="dxa"/>
            <w:tcBorders>
              <w:top w:val="nil"/>
              <w:left w:val="nil"/>
              <w:bottom w:val="single" w:sz="8" w:space="0" w:color="auto"/>
              <w:right w:val="nil"/>
            </w:tcBorders>
            <w:shd w:val="clear" w:color="auto" w:fill="auto"/>
            <w:noWrap/>
            <w:vAlign w:val="center"/>
            <w:hideMark/>
          </w:tcPr>
          <w:p w:rsidR="000B6890" w:rsidRPr="008874DE" w:rsidRDefault="000B6890" w:rsidP="000B6890">
            <w:pPr>
              <w:rPr>
                <w:b/>
                <w:bCs/>
                <w:color w:val="000000"/>
                <w:sz w:val="20"/>
                <w:szCs w:val="20"/>
              </w:rPr>
            </w:pPr>
            <w:r w:rsidRPr="008874DE">
              <w:rPr>
                <w:b/>
                <w:bCs/>
                <w:color w:val="000000"/>
                <w:sz w:val="20"/>
                <w:szCs w:val="20"/>
              </w:rPr>
              <w:t> </w:t>
            </w:r>
          </w:p>
        </w:tc>
        <w:tc>
          <w:tcPr>
            <w:tcW w:w="1136" w:type="dxa"/>
            <w:tcBorders>
              <w:top w:val="nil"/>
              <w:left w:val="nil"/>
              <w:bottom w:val="single" w:sz="8" w:space="0" w:color="auto"/>
              <w:right w:val="nil"/>
            </w:tcBorders>
            <w:shd w:val="clear" w:color="auto" w:fill="auto"/>
            <w:noWrap/>
            <w:vAlign w:val="center"/>
            <w:hideMark/>
          </w:tcPr>
          <w:p w:rsidR="000B6890" w:rsidRPr="008874DE" w:rsidRDefault="000B6890" w:rsidP="000B6890">
            <w:pPr>
              <w:rPr>
                <w:b/>
                <w:bCs/>
                <w:color w:val="000000"/>
                <w:sz w:val="20"/>
                <w:szCs w:val="20"/>
              </w:rPr>
            </w:pPr>
            <w:r w:rsidRPr="008874DE">
              <w:rPr>
                <w:b/>
                <w:bCs/>
                <w:color w:val="000000"/>
                <w:sz w:val="20"/>
                <w:szCs w:val="20"/>
              </w:rPr>
              <w:t> </w:t>
            </w:r>
          </w:p>
        </w:tc>
        <w:tc>
          <w:tcPr>
            <w:tcW w:w="1730" w:type="dxa"/>
            <w:tcBorders>
              <w:top w:val="nil"/>
              <w:left w:val="nil"/>
              <w:bottom w:val="single" w:sz="8" w:space="0" w:color="auto"/>
              <w:right w:val="nil"/>
            </w:tcBorders>
            <w:shd w:val="clear" w:color="auto" w:fill="auto"/>
            <w:noWrap/>
            <w:vAlign w:val="center"/>
            <w:hideMark/>
          </w:tcPr>
          <w:p w:rsidR="000B6890" w:rsidRPr="008874DE" w:rsidRDefault="000B6890" w:rsidP="000B6890">
            <w:pPr>
              <w:rPr>
                <w:b/>
                <w:bCs/>
                <w:color w:val="000000"/>
                <w:sz w:val="20"/>
                <w:szCs w:val="20"/>
              </w:rPr>
            </w:pPr>
            <w:r w:rsidRPr="008874DE">
              <w:rPr>
                <w:b/>
                <w:bCs/>
                <w:color w:val="000000"/>
                <w:sz w:val="20"/>
                <w:szCs w:val="20"/>
              </w:rPr>
              <w:t> </w:t>
            </w:r>
          </w:p>
        </w:tc>
        <w:tc>
          <w:tcPr>
            <w:tcW w:w="1488" w:type="dxa"/>
            <w:tcBorders>
              <w:top w:val="nil"/>
              <w:left w:val="nil"/>
              <w:bottom w:val="single" w:sz="8" w:space="0" w:color="auto"/>
              <w:right w:val="nil"/>
            </w:tcBorders>
            <w:shd w:val="clear" w:color="auto" w:fill="auto"/>
            <w:noWrap/>
            <w:vAlign w:val="center"/>
            <w:hideMark/>
          </w:tcPr>
          <w:p w:rsidR="000B6890" w:rsidRPr="008874DE" w:rsidRDefault="000B6890" w:rsidP="000B6890">
            <w:pPr>
              <w:rPr>
                <w:b/>
                <w:bCs/>
                <w:color w:val="000000"/>
                <w:sz w:val="20"/>
                <w:szCs w:val="20"/>
              </w:rPr>
            </w:pPr>
            <w:r w:rsidRPr="008874DE">
              <w:rPr>
                <w:b/>
                <w:bCs/>
                <w:color w:val="000000"/>
                <w:sz w:val="20"/>
                <w:szCs w:val="20"/>
              </w:rPr>
              <w:t> </w:t>
            </w:r>
          </w:p>
        </w:tc>
        <w:tc>
          <w:tcPr>
            <w:tcW w:w="1488" w:type="dxa"/>
            <w:tcBorders>
              <w:top w:val="nil"/>
              <w:left w:val="nil"/>
              <w:bottom w:val="single" w:sz="8" w:space="0" w:color="auto"/>
              <w:right w:val="nil"/>
            </w:tcBorders>
            <w:shd w:val="clear" w:color="auto" w:fill="auto"/>
            <w:noWrap/>
            <w:vAlign w:val="center"/>
            <w:hideMark/>
          </w:tcPr>
          <w:p w:rsidR="000B6890" w:rsidRPr="008874DE" w:rsidRDefault="000B6890" w:rsidP="000B6890">
            <w:pPr>
              <w:rPr>
                <w:b/>
                <w:bCs/>
                <w:color w:val="000000"/>
                <w:sz w:val="20"/>
                <w:szCs w:val="20"/>
              </w:rPr>
            </w:pPr>
            <w:r w:rsidRPr="008874DE">
              <w:rPr>
                <w:b/>
                <w:bCs/>
                <w:color w:val="000000"/>
                <w:sz w:val="20"/>
                <w:szCs w:val="20"/>
              </w:rPr>
              <w:t> </w:t>
            </w:r>
          </w:p>
        </w:tc>
      </w:tr>
      <w:tr w:rsidR="000B6890" w:rsidRPr="008874DE" w:rsidTr="004A5F50">
        <w:trPr>
          <w:trHeight w:val="1506"/>
        </w:trPr>
        <w:tc>
          <w:tcPr>
            <w:tcW w:w="16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Найменування  банку</w:t>
            </w:r>
          </w:p>
        </w:tc>
        <w:tc>
          <w:tcPr>
            <w:tcW w:w="1026" w:type="dxa"/>
            <w:tcBorders>
              <w:top w:val="nil"/>
              <w:left w:val="nil"/>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xml:space="preserve">Вид кредитного продукту та цільове призначення </w:t>
            </w:r>
          </w:p>
        </w:tc>
        <w:tc>
          <w:tcPr>
            <w:tcW w:w="1205"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Сума, валюта за договорами</w:t>
            </w:r>
          </w:p>
        </w:tc>
        <w:tc>
          <w:tcPr>
            <w:tcW w:w="1136"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Процентна ставка</w:t>
            </w:r>
          </w:p>
        </w:tc>
        <w:tc>
          <w:tcPr>
            <w:tcW w:w="1730"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Дата видачі/погашення (графік)</w:t>
            </w:r>
          </w:p>
        </w:tc>
        <w:tc>
          <w:tcPr>
            <w:tcW w:w="1488"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Заборгованість на останню дату</w:t>
            </w:r>
          </w:p>
        </w:tc>
        <w:tc>
          <w:tcPr>
            <w:tcW w:w="1488"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Забезпечення</w:t>
            </w:r>
          </w:p>
        </w:tc>
      </w:tr>
      <w:tr w:rsidR="000B6890" w:rsidRPr="008874DE" w:rsidTr="004A5F50">
        <w:trPr>
          <w:trHeight w:val="316"/>
        </w:trPr>
        <w:tc>
          <w:tcPr>
            <w:tcW w:w="1642" w:type="dxa"/>
            <w:tcBorders>
              <w:top w:val="nil"/>
              <w:left w:val="single" w:sz="8" w:space="0" w:color="auto"/>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1</w:t>
            </w:r>
          </w:p>
        </w:tc>
        <w:tc>
          <w:tcPr>
            <w:tcW w:w="1026" w:type="dxa"/>
            <w:tcBorders>
              <w:top w:val="nil"/>
              <w:left w:val="nil"/>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2</w:t>
            </w:r>
          </w:p>
        </w:tc>
        <w:tc>
          <w:tcPr>
            <w:tcW w:w="1205"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3</w:t>
            </w:r>
          </w:p>
        </w:tc>
        <w:tc>
          <w:tcPr>
            <w:tcW w:w="1136"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4</w:t>
            </w:r>
          </w:p>
        </w:tc>
        <w:tc>
          <w:tcPr>
            <w:tcW w:w="1730"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5</w:t>
            </w:r>
          </w:p>
        </w:tc>
        <w:tc>
          <w:tcPr>
            <w:tcW w:w="1488"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6</w:t>
            </w:r>
          </w:p>
        </w:tc>
        <w:tc>
          <w:tcPr>
            <w:tcW w:w="1488" w:type="dxa"/>
            <w:tcBorders>
              <w:top w:val="nil"/>
              <w:left w:val="single" w:sz="8" w:space="0" w:color="auto"/>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7</w:t>
            </w:r>
          </w:p>
        </w:tc>
      </w:tr>
      <w:tr w:rsidR="000B6890" w:rsidRPr="008874DE" w:rsidTr="004A5F50">
        <w:trPr>
          <w:trHeight w:val="316"/>
        </w:trPr>
        <w:tc>
          <w:tcPr>
            <w:tcW w:w="1642"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w:t>
            </w:r>
          </w:p>
        </w:tc>
        <w:tc>
          <w:tcPr>
            <w:tcW w:w="1026" w:type="dxa"/>
            <w:tcBorders>
              <w:top w:val="nil"/>
              <w:left w:val="nil"/>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w:t>
            </w:r>
          </w:p>
        </w:tc>
        <w:tc>
          <w:tcPr>
            <w:tcW w:w="1205"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w:t>
            </w:r>
          </w:p>
        </w:tc>
        <w:tc>
          <w:tcPr>
            <w:tcW w:w="1136"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w:t>
            </w:r>
          </w:p>
        </w:tc>
        <w:tc>
          <w:tcPr>
            <w:tcW w:w="1730"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w:t>
            </w:r>
          </w:p>
        </w:tc>
        <w:tc>
          <w:tcPr>
            <w:tcW w:w="1488"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w:t>
            </w:r>
          </w:p>
        </w:tc>
        <w:tc>
          <w:tcPr>
            <w:tcW w:w="1488"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w:t>
            </w:r>
          </w:p>
        </w:tc>
      </w:tr>
      <w:tr w:rsidR="000B6890" w:rsidRPr="008874DE" w:rsidTr="004A5F50">
        <w:trPr>
          <w:trHeight w:val="316"/>
        </w:trPr>
        <w:tc>
          <w:tcPr>
            <w:tcW w:w="1642"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026" w:type="dxa"/>
            <w:tcBorders>
              <w:top w:val="nil"/>
              <w:left w:val="nil"/>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205"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136"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730"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488"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488"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r>
      <w:tr w:rsidR="000B6890" w:rsidRPr="008874DE" w:rsidTr="004A5F50">
        <w:trPr>
          <w:trHeight w:val="316"/>
        </w:trPr>
        <w:tc>
          <w:tcPr>
            <w:tcW w:w="1642"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Усього</w:t>
            </w:r>
          </w:p>
        </w:tc>
        <w:tc>
          <w:tcPr>
            <w:tcW w:w="1026" w:type="dxa"/>
            <w:tcBorders>
              <w:top w:val="nil"/>
              <w:left w:val="nil"/>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х</w:t>
            </w:r>
          </w:p>
        </w:tc>
        <w:tc>
          <w:tcPr>
            <w:tcW w:w="1205"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136"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х</w:t>
            </w:r>
          </w:p>
        </w:tc>
        <w:tc>
          <w:tcPr>
            <w:tcW w:w="1730"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х</w:t>
            </w:r>
          </w:p>
        </w:tc>
        <w:tc>
          <w:tcPr>
            <w:tcW w:w="1488"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488"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х</w:t>
            </w:r>
          </w:p>
        </w:tc>
      </w:tr>
      <w:tr w:rsidR="000B6890" w:rsidRPr="008874DE" w:rsidTr="004A5F50">
        <w:trPr>
          <w:trHeight w:val="301"/>
        </w:trPr>
        <w:tc>
          <w:tcPr>
            <w:tcW w:w="1642" w:type="dxa"/>
            <w:tcBorders>
              <w:top w:val="nil"/>
              <w:left w:val="nil"/>
              <w:bottom w:val="nil"/>
              <w:right w:val="nil"/>
            </w:tcBorders>
            <w:shd w:val="clear" w:color="auto" w:fill="auto"/>
            <w:noWrap/>
            <w:vAlign w:val="center"/>
            <w:hideMark/>
          </w:tcPr>
          <w:p w:rsidR="000B6890" w:rsidRPr="008874DE" w:rsidRDefault="000B6890" w:rsidP="000B6890">
            <w:pPr>
              <w:rPr>
                <w:b/>
                <w:bCs/>
                <w:color w:val="000000"/>
                <w:sz w:val="20"/>
                <w:szCs w:val="20"/>
              </w:rPr>
            </w:pPr>
            <w:r w:rsidRPr="008874DE">
              <w:rPr>
                <w:b/>
                <w:bCs/>
                <w:color w:val="000000"/>
                <w:sz w:val="20"/>
                <w:szCs w:val="20"/>
              </w:rPr>
              <w:t> </w:t>
            </w:r>
          </w:p>
        </w:tc>
        <w:tc>
          <w:tcPr>
            <w:tcW w:w="1026" w:type="dxa"/>
            <w:tcBorders>
              <w:top w:val="nil"/>
              <w:left w:val="nil"/>
              <w:bottom w:val="nil"/>
              <w:right w:val="nil"/>
            </w:tcBorders>
            <w:shd w:val="clear" w:color="auto" w:fill="auto"/>
            <w:noWrap/>
            <w:vAlign w:val="center"/>
            <w:hideMark/>
          </w:tcPr>
          <w:p w:rsidR="000B6890" w:rsidRPr="008874DE" w:rsidRDefault="000B6890" w:rsidP="000B6890">
            <w:pPr>
              <w:rPr>
                <w:b/>
                <w:bCs/>
                <w:color w:val="000000"/>
                <w:sz w:val="20"/>
                <w:szCs w:val="20"/>
              </w:rPr>
            </w:pPr>
            <w:r w:rsidRPr="008874DE">
              <w:rPr>
                <w:b/>
                <w:bCs/>
                <w:color w:val="000000"/>
                <w:sz w:val="20"/>
                <w:szCs w:val="20"/>
              </w:rPr>
              <w:t> </w:t>
            </w:r>
          </w:p>
        </w:tc>
        <w:tc>
          <w:tcPr>
            <w:tcW w:w="1205" w:type="dxa"/>
            <w:tcBorders>
              <w:top w:val="nil"/>
              <w:left w:val="nil"/>
              <w:bottom w:val="nil"/>
              <w:right w:val="nil"/>
            </w:tcBorders>
            <w:shd w:val="clear" w:color="auto" w:fill="auto"/>
            <w:noWrap/>
            <w:vAlign w:val="center"/>
            <w:hideMark/>
          </w:tcPr>
          <w:p w:rsidR="000B6890" w:rsidRPr="008874DE" w:rsidRDefault="000B6890" w:rsidP="000B6890">
            <w:pPr>
              <w:rPr>
                <w:b/>
                <w:bCs/>
                <w:color w:val="000000"/>
                <w:sz w:val="20"/>
                <w:szCs w:val="20"/>
              </w:rPr>
            </w:pPr>
            <w:r w:rsidRPr="008874DE">
              <w:rPr>
                <w:b/>
                <w:bCs/>
                <w:color w:val="000000"/>
                <w:sz w:val="20"/>
                <w:szCs w:val="20"/>
              </w:rPr>
              <w:t> </w:t>
            </w:r>
          </w:p>
        </w:tc>
        <w:tc>
          <w:tcPr>
            <w:tcW w:w="1136" w:type="dxa"/>
            <w:tcBorders>
              <w:top w:val="nil"/>
              <w:left w:val="nil"/>
              <w:bottom w:val="nil"/>
              <w:right w:val="nil"/>
            </w:tcBorders>
            <w:shd w:val="clear" w:color="auto" w:fill="auto"/>
            <w:noWrap/>
            <w:vAlign w:val="center"/>
            <w:hideMark/>
          </w:tcPr>
          <w:p w:rsidR="000B6890" w:rsidRPr="008874DE" w:rsidRDefault="000B6890" w:rsidP="000B6890">
            <w:pPr>
              <w:rPr>
                <w:b/>
                <w:bCs/>
                <w:color w:val="000000"/>
                <w:sz w:val="20"/>
                <w:szCs w:val="20"/>
              </w:rPr>
            </w:pPr>
            <w:r w:rsidRPr="008874DE">
              <w:rPr>
                <w:b/>
                <w:bCs/>
                <w:color w:val="000000"/>
                <w:sz w:val="20"/>
                <w:szCs w:val="20"/>
              </w:rPr>
              <w:t> </w:t>
            </w:r>
          </w:p>
        </w:tc>
        <w:tc>
          <w:tcPr>
            <w:tcW w:w="1730" w:type="dxa"/>
            <w:tcBorders>
              <w:top w:val="nil"/>
              <w:left w:val="nil"/>
              <w:bottom w:val="nil"/>
              <w:right w:val="nil"/>
            </w:tcBorders>
            <w:shd w:val="clear" w:color="auto" w:fill="auto"/>
            <w:noWrap/>
            <w:vAlign w:val="center"/>
            <w:hideMark/>
          </w:tcPr>
          <w:p w:rsidR="000B6890" w:rsidRPr="008874DE" w:rsidRDefault="000B6890" w:rsidP="000B6890">
            <w:pPr>
              <w:rPr>
                <w:b/>
                <w:bCs/>
                <w:color w:val="000000"/>
                <w:sz w:val="20"/>
                <w:szCs w:val="20"/>
              </w:rPr>
            </w:pPr>
            <w:r w:rsidRPr="008874DE">
              <w:rPr>
                <w:b/>
                <w:bCs/>
                <w:color w:val="000000"/>
                <w:sz w:val="20"/>
                <w:szCs w:val="20"/>
              </w:rPr>
              <w:t> </w:t>
            </w:r>
          </w:p>
        </w:tc>
        <w:tc>
          <w:tcPr>
            <w:tcW w:w="1488" w:type="dxa"/>
            <w:tcBorders>
              <w:top w:val="nil"/>
              <w:left w:val="nil"/>
              <w:bottom w:val="nil"/>
              <w:right w:val="nil"/>
            </w:tcBorders>
            <w:shd w:val="clear" w:color="auto" w:fill="auto"/>
            <w:noWrap/>
            <w:vAlign w:val="center"/>
            <w:hideMark/>
          </w:tcPr>
          <w:p w:rsidR="000B6890" w:rsidRPr="008874DE" w:rsidRDefault="000B6890" w:rsidP="000B6890">
            <w:pPr>
              <w:rPr>
                <w:b/>
                <w:bCs/>
                <w:color w:val="000000"/>
                <w:sz w:val="20"/>
                <w:szCs w:val="20"/>
              </w:rPr>
            </w:pPr>
            <w:r w:rsidRPr="008874DE">
              <w:rPr>
                <w:b/>
                <w:bCs/>
                <w:color w:val="000000"/>
                <w:sz w:val="20"/>
                <w:szCs w:val="20"/>
              </w:rPr>
              <w:t> </w:t>
            </w:r>
          </w:p>
        </w:tc>
        <w:tc>
          <w:tcPr>
            <w:tcW w:w="1488" w:type="dxa"/>
            <w:tcBorders>
              <w:top w:val="nil"/>
              <w:left w:val="nil"/>
              <w:bottom w:val="nil"/>
              <w:right w:val="nil"/>
            </w:tcBorders>
            <w:shd w:val="clear" w:color="auto" w:fill="auto"/>
            <w:noWrap/>
            <w:vAlign w:val="center"/>
            <w:hideMark/>
          </w:tcPr>
          <w:p w:rsidR="000B6890" w:rsidRPr="008874DE" w:rsidRDefault="000B6890" w:rsidP="000B6890">
            <w:pPr>
              <w:rPr>
                <w:b/>
                <w:bCs/>
                <w:color w:val="000000"/>
                <w:sz w:val="20"/>
                <w:szCs w:val="20"/>
              </w:rPr>
            </w:pPr>
            <w:r w:rsidRPr="008874DE">
              <w:rPr>
                <w:b/>
                <w:bCs/>
                <w:color w:val="000000"/>
                <w:sz w:val="20"/>
                <w:szCs w:val="20"/>
              </w:rPr>
              <w:t> </w:t>
            </w:r>
          </w:p>
        </w:tc>
      </w:tr>
      <w:tr w:rsidR="004A5F50" w:rsidRPr="008874DE" w:rsidTr="004A5F50">
        <w:trPr>
          <w:trHeight w:val="316"/>
        </w:trPr>
        <w:tc>
          <w:tcPr>
            <w:tcW w:w="9719" w:type="dxa"/>
            <w:gridSpan w:val="7"/>
            <w:tcBorders>
              <w:top w:val="nil"/>
              <w:left w:val="nil"/>
              <w:bottom w:val="nil"/>
              <w:right w:val="nil"/>
            </w:tcBorders>
            <w:shd w:val="clear" w:color="auto" w:fill="auto"/>
            <w:noWrap/>
            <w:vAlign w:val="center"/>
            <w:hideMark/>
          </w:tcPr>
          <w:p w:rsidR="004A5F50" w:rsidRPr="008874DE" w:rsidRDefault="004A5F50" w:rsidP="000B6890">
            <w:pPr>
              <w:rPr>
                <w:b/>
                <w:bCs/>
                <w:color w:val="000000"/>
                <w:sz w:val="20"/>
                <w:szCs w:val="20"/>
              </w:rPr>
            </w:pPr>
            <w:r w:rsidRPr="008874DE">
              <w:rPr>
                <w:b/>
                <w:bCs/>
                <w:color w:val="000000"/>
                <w:sz w:val="20"/>
                <w:szCs w:val="20"/>
              </w:rPr>
              <w:t xml:space="preserve">      4. Інформація щодо отримання та повернення залучених коштів</w:t>
            </w:r>
          </w:p>
        </w:tc>
      </w:tr>
      <w:tr w:rsidR="000B6890" w:rsidRPr="008874DE" w:rsidTr="004A5F50">
        <w:trPr>
          <w:trHeight w:val="964"/>
        </w:trPr>
        <w:tc>
          <w:tcPr>
            <w:tcW w:w="16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Зобов'язання</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Заборгованість за кредитами на початок звітного періоду</w:t>
            </w:r>
          </w:p>
        </w:tc>
        <w:tc>
          <w:tcPr>
            <w:tcW w:w="2342" w:type="dxa"/>
            <w:gridSpan w:val="2"/>
            <w:tcBorders>
              <w:top w:val="single" w:sz="8" w:space="0" w:color="auto"/>
              <w:left w:val="nil"/>
              <w:bottom w:val="single" w:sz="8" w:space="0" w:color="auto"/>
              <w:right w:val="single" w:sz="8" w:space="0" w:color="000000"/>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Отримано залучених коштів за звітний період</w:t>
            </w:r>
          </w:p>
        </w:tc>
        <w:tc>
          <w:tcPr>
            <w:tcW w:w="3219" w:type="dxa"/>
            <w:gridSpan w:val="2"/>
            <w:tcBorders>
              <w:top w:val="single" w:sz="8" w:space="0" w:color="auto"/>
              <w:left w:val="nil"/>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Повернено залучених коштів за звітний період</w:t>
            </w:r>
          </w:p>
        </w:tc>
        <w:tc>
          <w:tcPr>
            <w:tcW w:w="1488" w:type="dxa"/>
            <w:vMerge w:val="restart"/>
            <w:tcBorders>
              <w:top w:val="nil"/>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Заборгованість на кінець звітного періоду</w:t>
            </w:r>
          </w:p>
        </w:tc>
      </w:tr>
      <w:tr w:rsidR="000B6890" w:rsidRPr="008874DE" w:rsidTr="004A5F50">
        <w:trPr>
          <w:trHeight w:val="557"/>
        </w:trPr>
        <w:tc>
          <w:tcPr>
            <w:tcW w:w="1642"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20"/>
                <w:szCs w:val="20"/>
              </w:rPr>
            </w:pPr>
          </w:p>
        </w:tc>
        <w:tc>
          <w:tcPr>
            <w:tcW w:w="1205" w:type="dxa"/>
            <w:tcBorders>
              <w:top w:val="nil"/>
              <w:left w:val="nil"/>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xml:space="preserve">план </w:t>
            </w:r>
          </w:p>
        </w:tc>
        <w:tc>
          <w:tcPr>
            <w:tcW w:w="1136"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факт</w:t>
            </w:r>
          </w:p>
        </w:tc>
        <w:tc>
          <w:tcPr>
            <w:tcW w:w="1730"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xml:space="preserve">план </w:t>
            </w:r>
          </w:p>
        </w:tc>
        <w:tc>
          <w:tcPr>
            <w:tcW w:w="1488"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факт</w:t>
            </w:r>
          </w:p>
        </w:tc>
        <w:tc>
          <w:tcPr>
            <w:tcW w:w="1488" w:type="dxa"/>
            <w:vMerge/>
            <w:tcBorders>
              <w:top w:val="nil"/>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20"/>
                <w:szCs w:val="20"/>
              </w:rPr>
            </w:pPr>
          </w:p>
        </w:tc>
      </w:tr>
      <w:tr w:rsidR="000B6890" w:rsidRPr="008874DE" w:rsidTr="004A5F50">
        <w:trPr>
          <w:trHeight w:val="316"/>
        </w:trPr>
        <w:tc>
          <w:tcPr>
            <w:tcW w:w="1642"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1</w:t>
            </w:r>
          </w:p>
        </w:tc>
        <w:tc>
          <w:tcPr>
            <w:tcW w:w="1026"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2</w:t>
            </w:r>
          </w:p>
        </w:tc>
        <w:tc>
          <w:tcPr>
            <w:tcW w:w="1205"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3</w:t>
            </w:r>
          </w:p>
        </w:tc>
        <w:tc>
          <w:tcPr>
            <w:tcW w:w="1136"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4</w:t>
            </w:r>
          </w:p>
        </w:tc>
        <w:tc>
          <w:tcPr>
            <w:tcW w:w="1730"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5</w:t>
            </w:r>
          </w:p>
        </w:tc>
        <w:tc>
          <w:tcPr>
            <w:tcW w:w="1488" w:type="dxa"/>
            <w:tcBorders>
              <w:top w:val="nil"/>
              <w:left w:val="single" w:sz="8" w:space="0" w:color="auto"/>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6</w:t>
            </w:r>
          </w:p>
        </w:tc>
        <w:tc>
          <w:tcPr>
            <w:tcW w:w="1488" w:type="dxa"/>
            <w:tcBorders>
              <w:top w:val="nil"/>
              <w:left w:val="nil"/>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7</w:t>
            </w:r>
          </w:p>
        </w:tc>
      </w:tr>
      <w:tr w:rsidR="000B6890" w:rsidRPr="008874DE" w:rsidTr="004A5F50">
        <w:trPr>
          <w:trHeight w:val="512"/>
        </w:trPr>
        <w:tc>
          <w:tcPr>
            <w:tcW w:w="1642"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rPr>
                <w:color w:val="000000"/>
                <w:sz w:val="20"/>
                <w:szCs w:val="20"/>
              </w:rPr>
            </w:pPr>
            <w:r w:rsidRPr="008874DE">
              <w:rPr>
                <w:color w:val="000000"/>
                <w:sz w:val="20"/>
                <w:szCs w:val="20"/>
              </w:rPr>
              <w:t xml:space="preserve">Довгострокові зобов'язання, усього </w:t>
            </w:r>
          </w:p>
        </w:tc>
        <w:tc>
          <w:tcPr>
            <w:tcW w:w="1026"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w:t>
            </w:r>
          </w:p>
        </w:tc>
        <w:tc>
          <w:tcPr>
            <w:tcW w:w="1205"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w:t>
            </w:r>
          </w:p>
        </w:tc>
        <w:tc>
          <w:tcPr>
            <w:tcW w:w="1136"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w:t>
            </w:r>
          </w:p>
        </w:tc>
        <w:tc>
          <w:tcPr>
            <w:tcW w:w="1730"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rFonts w:ascii="Arial" w:hAnsi="Arial" w:cs="Arial"/>
                <w:color w:val="000000"/>
                <w:sz w:val="20"/>
                <w:szCs w:val="20"/>
              </w:rPr>
            </w:pPr>
            <w:r w:rsidRPr="008874DE">
              <w:rPr>
                <w:rFonts w:ascii="Arial" w:hAnsi="Arial" w:cs="Arial"/>
                <w:color w:val="000000"/>
                <w:sz w:val="20"/>
                <w:szCs w:val="20"/>
              </w:rPr>
              <w:t>-</w:t>
            </w:r>
          </w:p>
        </w:tc>
        <w:tc>
          <w:tcPr>
            <w:tcW w:w="1488" w:type="dxa"/>
            <w:tcBorders>
              <w:top w:val="nil"/>
              <w:left w:val="single" w:sz="8" w:space="0" w:color="auto"/>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w:t>
            </w:r>
          </w:p>
        </w:tc>
        <w:tc>
          <w:tcPr>
            <w:tcW w:w="1488" w:type="dxa"/>
            <w:tcBorders>
              <w:top w:val="nil"/>
              <w:left w:val="nil"/>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w:t>
            </w:r>
          </w:p>
        </w:tc>
      </w:tr>
      <w:tr w:rsidR="000B6890" w:rsidRPr="008874DE" w:rsidTr="004A5F50">
        <w:trPr>
          <w:trHeight w:val="316"/>
        </w:trPr>
        <w:tc>
          <w:tcPr>
            <w:tcW w:w="1642"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rPr>
                <w:color w:val="000000"/>
                <w:sz w:val="20"/>
                <w:szCs w:val="20"/>
              </w:rPr>
            </w:pPr>
            <w:r w:rsidRPr="008874DE">
              <w:rPr>
                <w:color w:val="000000"/>
                <w:sz w:val="20"/>
                <w:szCs w:val="20"/>
              </w:rPr>
              <w:t>зокрема:</w:t>
            </w:r>
          </w:p>
        </w:tc>
        <w:tc>
          <w:tcPr>
            <w:tcW w:w="1026"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205"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136"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730"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rFonts w:ascii="Arial" w:hAnsi="Arial" w:cs="Arial"/>
                <w:color w:val="000000"/>
                <w:sz w:val="20"/>
                <w:szCs w:val="20"/>
              </w:rPr>
            </w:pPr>
            <w:r w:rsidRPr="008874DE">
              <w:rPr>
                <w:rFonts w:ascii="Arial" w:hAnsi="Arial" w:cs="Arial"/>
                <w:color w:val="000000"/>
                <w:sz w:val="20"/>
                <w:szCs w:val="20"/>
              </w:rPr>
              <w:t> </w:t>
            </w:r>
          </w:p>
        </w:tc>
        <w:tc>
          <w:tcPr>
            <w:tcW w:w="1488" w:type="dxa"/>
            <w:tcBorders>
              <w:top w:val="nil"/>
              <w:left w:val="single" w:sz="8" w:space="0" w:color="auto"/>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488" w:type="dxa"/>
            <w:tcBorders>
              <w:top w:val="nil"/>
              <w:left w:val="nil"/>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r>
      <w:tr w:rsidR="000B6890" w:rsidRPr="008874DE" w:rsidTr="004A5F50">
        <w:trPr>
          <w:trHeight w:val="512"/>
        </w:trPr>
        <w:tc>
          <w:tcPr>
            <w:tcW w:w="1642"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rPr>
                <w:color w:val="000000"/>
                <w:sz w:val="20"/>
                <w:szCs w:val="20"/>
              </w:rPr>
            </w:pPr>
            <w:r w:rsidRPr="008874DE">
              <w:rPr>
                <w:color w:val="000000"/>
                <w:sz w:val="20"/>
                <w:szCs w:val="20"/>
              </w:rPr>
              <w:t>Короткострокові зобов'язання, усього</w:t>
            </w:r>
          </w:p>
        </w:tc>
        <w:tc>
          <w:tcPr>
            <w:tcW w:w="1026"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205"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136"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730"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rFonts w:ascii="Arial" w:hAnsi="Arial" w:cs="Arial"/>
                <w:color w:val="000000"/>
                <w:sz w:val="20"/>
                <w:szCs w:val="20"/>
              </w:rPr>
            </w:pPr>
            <w:r w:rsidRPr="008874DE">
              <w:rPr>
                <w:rFonts w:ascii="Arial" w:hAnsi="Arial" w:cs="Arial"/>
                <w:color w:val="000000"/>
                <w:sz w:val="20"/>
                <w:szCs w:val="20"/>
              </w:rPr>
              <w:t> </w:t>
            </w:r>
          </w:p>
        </w:tc>
        <w:tc>
          <w:tcPr>
            <w:tcW w:w="1488" w:type="dxa"/>
            <w:tcBorders>
              <w:top w:val="nil"/>
              <w:left w:val="single" w:sz="8" w:space="0" w:color="auto"/>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488" w:type="dxa"/>
            <w:tcBorders>
              <w:top w:val="nil"/>
              <w:left w:val="nil"/>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r>
      <w:tr w:rsidR="000B6890" w:rsidRPr="008874DE" w:rsidTr="004A5F50">
        <w:trPr>
          <w:trHeight w:val="316"/>
        </w:trPr>
        <w:tc>
          <w:tcPr>
            <w:tcW w:w="1642"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rPr>
                <w:color w:val="000000"/>
                <w:sz w:val="20"/>
                <w:szCs w:val="20"/>
              </w:rPr>
            </w:pPr>
            <w:r w:rsidRPr="008874DE">
              <w:rPr>
                <w:color w:val="000000"/>
                <w:sz w:val="20"/>
                <w:szCs w:val="20"/>
              </w:rPr>
              <w:t>зокрема:</w:t>
            </w:r>
          </w:p>
        </w:tc>
        <w:tc>
          <w:tcPr>
            <w:tcW w:w="1026"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205"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136"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730"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rFonts w:ascii="Arial" w:hAnsi="Arial" w:cs="Arial"/>
                <w:color w:val="000000"/>
                <w:sz w:val="20"/>
                <w:szCs w:val="20"/>
              </w:rPr>
            </w:pPr>
            <w:r w:rsidRPr="008874DE">
              <w:rPr>
                <w:rFonts w:ascii="Arial" w:hAnsi="Arial" w:cs="Arial"/>
                <w:color w:val="000000"/>
                <w:sz w:val="20"/>
                <w:szCs w:val="20"/>
              </w:rPr>
              <w:t> </w:t>
            </w:r>
          </w:p>
        </w:tc>
        <w:tc>
          <w:tcPr>
            <w:tcW w:w="1488" w:type="dxa"/>
            <w:tcBorders>
              <w:top w:val="nil"/>
              <w:left w:val="single" w:sz="8" w:space="0" w:color="auto"/>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488" w:type="dxa"/>
            <w:tcBorders>
              <w:top w:val="nil"/>
              <w:left w:val="nil"/>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r>
      <w:tr w:rsidR="000B6890" w:rsidRPr="008874DE" w:rsidTr="004A5F50">
        <w:trPr>
          <w:trHeight w:val="512"/>
        </w:trPr>
        <w:tc>
          <w:tcPr>
            <w:tcW w:w="1642"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rPr>
                <w:color w:val="000000"/>
                <w:sz w:val="20"/>
                <w:szCs w:val="20"/>
              </w:rPr>
            </w:pPr>
            <w:r w:rsidRPr="008874DE">
              <w:rPr>
                <w:color w:val="000000"/>
                <w:sz w:val="20"/>
                <w:szCs w:val="20"/>
              </w:rPr>
              <w:t>Інші фінансові зобов'язання, усього</w:t>
            </w:r>
          </w:p>
        </w:tc>
        <w:tc>
          <w:tcPr>
            <w:tcW w:w="1026"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205"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136"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730"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rFonts w:ascii="Arial" w:hAnsi="Arial" w:cs="Arial"/>
                <w:color w:val="000000"/>
                <w:sz w:val="20"/>
                <w:szCs w:val="20"/>
              </w:rPr>
            </w:pPr>
            <w:r w:rsidRPr="008874DE">
              <w:rPr>
                <w:rFonts w:ascii="Arial" w:hAnsi="Arial" w:cs="Arial"/>
                <w:color w:val="000000"/>
                <w:sz w:val="20"/>
                <w:szCs w:val="20"/>
              </w:rPr>
              <w:t> </w:t>
            </w:r>
          </w:p>
        </w:tc>
        <w:tc>
          <w:tcPr>
            <w:tcW w:w="1488" w:type="dxa"/>
            <w:tcBorders>
              <w:top w:val="nil"/>
              <w:left w:val="single" w:sz="8" w:space="0" w:color="auto"/>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488" w:type="dxa"/>
            <w:tcBorders>
              <w:top w:val="nil"/>
              <w:left w:val="nil"/>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r>
      <w:tr w:rsidR="000B6890" w:rsidRPr="008874DE" w:rsidTr="004A5F50">
        <w:trPr>
          <w:trHeight w:val="316"/>
        </w:trPr>
        <w:tc>
          <w:tcPr>
            <w:tcW w:w="1642"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rPr>
                <w:color w:val="000000"/>
                <w:sz w:val="20"/>
                <w:szCs w:val="20"/>
              </w:rPr>
            </w:pPr>
            <w:r w:rsidRPr="008874DE">
              <w:rPr>
                <w:color w:val="000000"/>
                <w:sz w:val="20"/>
                <w:szCs w:val="20"/>
              </w:rPr>
              <w:t>зокрема:</w:t>
            </w:r>
          </w:p>
        </w:tc>
        <w:tc>
          <w:tcPr>
            <w:tcW w:w="1026"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205"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136"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730"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rFonts w:ascii="Arial" w:hAnsi="Arial" w:cs="Arial"/>
                <w:color w:val="000000"/>
                <w:sz w:val="20"/>
                <w:szCs w:val="20"/>
              </w:rPr>
            </w:pPr>
            <w:r w:rsidRPr="008874DE">
              <w:rPr>
                <w:rFonts w:ascii="Arial" w:hAnsi="Arial" w:cs="Arial"/>
                <w:color w:val="000000"/>
                <w:sz w:val="20"/>
                <w:szCs w:val="20"/>
              </w:rPr>
              <w:t> </w:t>
            </w:r>
          </w:p>
        </w:tc>
        <w:tc>
          <w:tcPr>
            <w:tcW w:w="1488" w:type="dxa"/>
            <w:tcBorders>
              <w:top w:val="nil"/>
              <w:left w:val="single" w:sz="8" w:space="0" w:color="auto"/>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488" w:type="dxa"/>
            <w:tcBorders>
              <w:top w:val="nil"/>
              <w:left w:val="nil"/>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r>
      <w:tr w:rsidR="000B6890" w:rsidRPr="008874DE" w:rsidTr="004A5F50">
        <w:trPr>
          <w:trHeight w:val="316"/>
        </w:trPr>
        <w:tc>
          <w:tcPr>
            <w:tcW w:w="1642"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rPr>
                <w:color w:val="000000"/>
                <w:sz w:val="20"/>
                <w:szCs w:val="20"/>
              </w:rPr>
            </w:pPr>
            <w:r w:rsidRPr="008874DE">
              <w:rPr>
                <w:color w:val="000000"/>
                <w:sz w:val="20"/>
                <w:szCs w:val="20"/>
              </w:rPr>
              <w:t> </w:t>
            </w:r>
          </w:p>
        </w:tc>
        <w:tc>
          <w:tcPr>
            <w:tcW w:w="1026"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205"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136"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730"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rFonts w:ascii="Arial" w:hAnsi="Arial" w:cs="Arial"/>
                <w:color w:val="000000"/>
                <w:sz w:val="20"/>
                <w:szCs w:val="20"/>
              </w:rPr>
            </w:pPr>
            <w:r w:rsidRPr="008874DE">
              <w:rPr>
                <w:rFonts w:ascii="Arial" w:hAnsi="Arial" w:cs="Arial"/>
                <w:color w:val="000000"/>
                <w:sz w:val="20"/>
                <w:szCs w:val="20"/>
              </w:rPr>
              <w:t> </w:t>
            </w:r>
          </w:p>
        </w:tc>
        <w:tc>
          <w:tcPr>
            <w:tcW w:w="1488" w:type="dxa"/>
            <w:tcBorders>
              <w:top w:val="nil"/>
              <w:left w:val="single" w:sz="8" w:space="0" w:color="auto"/>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488" w:type="dxa"/>
            <w:tcBorders>
              <w:top w:val="nil"/>
              <w:left w:val="nil"/>
              <w:bottom w:val="single" w:sz="8" w:space="0" w:color="auto"/>
              <w:right w:val="single" w:sz="8" w:space="0" w:color="auto"/>
            </w:tcBorders>
            <w:shd w:val="clear" w:color="auto" w:fill="auto"/>
            <w:noWrap/>
            <w:vAlign w:val="center"/>
            <w:hideMark/>
          </w:tcPr>
          <w:p w:rsidR="000B6890" w:rsidRPr="008874DE" w:rsidRDefault="000B6890" w:rsidP="000B6890">
            <w:pPr>
              <w:jc w:val="center"/>
              <w:rPr>
                <w:color w:val="000000"/>
                <w:sz w:val="20"/>
                <w:szCs w:val="20"/>
              </w:rPr>
            </w:pPr>
            <w:r w:rsidRPr="008874DE">
              <w:rPr>
                <w:color w:val="000000"/>
                <w:sz w:val="20"/>
                <w:szCs w:val="20"/>
              </w:rPr>
              <w:t> </w:t>
            </w:r>
          </w:p>
        </w:tc>
      </w:tr>
      <w:tr w:rsidR="000B6890" w:rsidRPr="008874DE" w:rsidTr="004A5F50">
        <w:trPr>
          <w:trHeight w:val="316"/>
        </w:trPr>
        <w:tc>
          <w:tcPr>
            <w:tcW w:w="1642"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rPr>
                <w:color w:val="000000"/>
                <w:sz w:val="20"/>
                <w:szCs w:val="20"/>
              </w:rPr>
            </w:pPr>
            <w:r w:rsidRPr="008874DE">
              <w:rPr>
                <w:color w:val="000000"/>
                <w:sz w:val="20"/>
                <w:szCs w:val="20"/>
              </w:rPr>
              <w:t>Усього</w:t>
            </w:r>
          </w:p>
        </w:tc>
        <w:tc>
          <w:tcPr>
            <w:tcW w:w="1026"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205" w:type="dxa"/>
            <w:tcBorders>
              <w:top w:val="nil"/>
              <w:left w:val="single" w:sz="8" w:space="0" w:color="auto"/>
              <w:bottom w:val="single" w:sz="8" w:space="0" w:color="auto"/>
              <w:right w:val="nil"/>
            </w:tcBorders>
            <w:shd w:val="clear" w:color="auto" w:fill="auto"/>
            <w:vAlign w:val="center"/>
            <w:hideMark/>
          </w:tcPr>
          <w:p w:rsidR="000B6890" w:rsidRPr="008874DE" w:rsidRDefault="000B6890" w:rsidP="000B6890">
            <w:pPr>
              <w:jc w:val="center"/>
              <w:rPr>
                <w:color w:val="000000"/>
                <w:sz w:val="20"/>
                <w:szCs w:val="20"/>
              </w:rPr>
            </w:pPr>
            <w:r w:rsidRPr="008874DE">
              <w:rPr>
                <w:color w:val="000000"/>
                <w:sz w:val="20"/>
                <w:szCs w:val="20"/>
              </w:rPr>
              <w:t> </w:t>
            </w:r>
          </w:p>
        </w:tc>
        <w:tc>
          <w:tcPr>
            <w:tcW w:w="1136"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b/>
                <w:bCs/>
                <w:color w:val="000000"/>
                <w:sz w:val="20"/>
                <w:szCs w:val="20"/>
              </w:rPr>
            </w:pPr>
            <w:r w:rsidRPr="008874DE">
              <w:rPr>
                <w:b/>
                <w:bCs/>
                <w:color w:val="000000"/>
                <w:sz w:val="20"/>
                <w:szCs w:val="20"/>
              </w:rPr>
              <w:t> </w:t>
            </w:r>
          </w:p>
        </w:tc>
        <w:tc>
          <w:tcPr>
            <w:tcW w:w="1730" w:type="dxa"/>
            <w:tcBorders>
              <w:top w:val="nil"/>
              <w:left w:val="single" w:sz="8" w:space="0" w:color="auto"/>
              <w:bottom w:val="single" w:sz="8" w:space="0" w:color="auto"/>
              <w:right w:val="nil"/>
            </w:tcBorders>
            <w:shd w:val="clear" w:color="auto" w:fill="auto"/>
            <w:noWrap/>
            <w:vAlign w:val="center"/>
            <w:hideMark/>
          </w:tcPr>
          <w:p w:rsidR="000B6890" w:rsidRPr="008874DE" w:rsidRDefault="000B6890" w:rsidP="000B6890">
            <w:pPr>
              <w:jc w:val="center"/>
              <w:rPr>
                <w:rFonts w:ascii="Arial" w:hAnsi="Arial" w:cs="Arial"/>
                <w:color w:val="000000"/>
                <w:sz w:val="20"/>
                <w:szCs w:val="20"/>
              </w:rPr>
            </w:pPr>
            <w:r w:rsidRPr="008874DE">
              <w:rPr>
                <w:rFonts w:ascii="Arial" w:hAnsi="Arial" w:cs="Arial"/>
                <w:color w:val="000000"/>
                <w:sz w:val="20"/>
                <w:szCs w:val="20"/>
              </w:rPr>
              <w:t> </w:t>
            </w:r>
          </w:p>
        </w:tc>
        <w:tc>
          <w:tcPr>
            <w:tcW w:w="1488" w:type="dxa"/>
            <w:tcBorders>
              <w:top w:val="nil"/>
              <w:left w:val="single" w:sz="8" w:space="0" w:color="auto"/>
              <w:bottom w:val="single" w:sz="8" w:space="0" w:color="auto"/>
              <w:right w:val="single" w:sz="8" w:space="0" w:color="auto"/>
            </w:tcBorders>
            <w:shd w:val="clear" w:color="auto" w:fill="auto"/>
            <w:noWrap/>
            <w:vAlign w:val="center"/>
            <w:hideMark/>
          </w:tcPr>
          <w:p w:rsidR="000B6890" w:rsidRPr="008874DE" w:rsidRDefault="000B6890" w:rsidP="000B6890">
            <w:pPr>
              <w:jc w:val="center"/>
              <w:rPr>
                <w:b/>
                <w:bCs/>
                <w:color w:val="000000"/>
                <w:sz w:val="20"/>
                <w:szCs w:val="20"/>
              </w:rPr>
            </w:pPr>
            <w:r w:rsidRPr="008874DE">
              <w:rPr>
                <w:b/>
                <w:bCs/>
                <w:color w:val="000000"/>
                <w:sz w:val="20"/>
                <w:szCs w:val="20"/>
              </w:rPr>
              <w:t> </w:t>
            </w:r>
          </w:p>
        </w:tc>
        <w:tc>
          <w:tcPr>
            <w:tcW w:w="1488" w:type="dxa"/>
            <w:tcBorders>
              <w:top w:val="nil"/>
              <w:left w:val="nil"/>
              <w:bottom w:val="single" w:sz="8" w:space="0" w:color="auto"/>
              <w:right w:val="single" w:sz="8" w:space="0" w:color="auto"/>
            </w:tcBorders>
            <w:shd w:val="clear" w:color="auto" w:fill="auto"/>
            <w:noWrap/>
            <w:vAlign w:val="center"/>
            <w:hideMark/>
          </w:tcPr>
          <w:p w:rsidR="000B6890" w:rsidRPr="008874DE" w:rsidRDefault="000B6890" w:rsidP="000B6890">
            <w:pPr>
              <w:jc w:val="center"/>
              <w:rPr>
                <w:b/>
                <w:bCs/>
                <w:color w:val="000000"/>
                <w:sz w:val="20"/>
                <w:szCs w:val="20"/>
              </w:rPr>
            </w:pPr>
            <w:r w:rsidRPr="008874DE">
              <w:rPr>
                <w:b/>
                <w:bCs/>
                <w:color w:val="000000"/>
                <w:sz w:val="20"/>
                <w:szCs w:val="20"/>
              </w:rPr>
              <w:t> </w:t>
            </w:r>
          </w:p>
        </w:tc>
      </w:tr>
    </w:tbl>
    <w:p w:rsidR="000B6890" w:rsidRDefault="000B6890" w:rsidP="000B6890">
      <w:pPr>
        <w:tabs>
          <w:tab w:val="left" w:pos="120"/>
        </w:tabs>
        <w:jc w:val="both"/>
        <w:rPr>
          <w:b/>
          <w:highlight w:val="yellow"/>
          <w:u w:val="single"/>
          <w:lang w:val="uk-UA"/>
        </w:rPr>
      </w:pPr>
    </w:p>
    <w:tbl>
      <w:tblPr>
        <w:tblW w:w="9228" w:type="dxa"/>
        <w:tblLook w:val="04A0" w:firstRow="1" w:lastRow="0" w:firstColumn="1" w:lastColumn="0" w:noHBand="0" w:noVBand="1"/>
      </w:tblPr>
      <w:tblGrid>
        <w:gridCol w:w="734"/>
        <w:gridCol w:w="783"/>
        <w:gridCol w:w="1001"/>
        <w:gridCol w:w="1227"/>
        <w:gridCol w:w="870"/>
        <w:gridCol w:w="1111"/>
        <w:gridCol w:w="746"/>
        <w:gridCol w:w="1220"/>
        <w:gridCol w:w="1152"/>
        <w:gridCol w:w="794"/>
      </w:tblGrid>
      <w:tr w:rsidR="000B6890" w:rsidRPr="008874DE" w:rsidTr="004A5F50">
        <w:trPr>
          <w:trHeight w:val="275"/>
        </w:trPr>
        <w:tc>
          <w:tcPr>
            <w:tcW w:w="9228" w:type="dxa"/>
            <w:gridSpan w:val="10"/>
            <w:tcBorders>
              <w:top w:val="nil"/>
              <w:left w:val="nil"/>
              <w:bottom w:val="nil"/>
              <w:right w:val="nil"/>
            </w:tcBorders>
            <w:shd w:val="clear" w:color="auto" w:fill="auto"/>
            <w:noWrap/>
            <w:vAlign w:val="center"/>
            <w:hideMark/>
          </w:tcPr>
          <w:p w:rsidR="000B6890" w:rsidRPr="004A5F50" w:rsidRDefault="000B6890" w:rsidP="000B6890">
            <w:pPr>
              <w:rPr>
                <w:b/>
                <w:bCs/>
                <w:color w:val="000000"/>
                <w:sz w:val="18"/>
                <w:szCs w:val="20"/>
              </w:rPr>
            </w:pPr>
            <w:r w:rsidRPr="004A5F50">
              <w:rPr>
                <w:b/>
                <w:bCs/>
                <w:color w:val="000000"/>
                <w:sz w:val="18"/>
                <w:szCs w:val="20"/>
              </w:rPr>
              <w:t>5. Витрати, пов'язані з використанням власних службових автомобілів (у складі адміністративних витрат, рядок 1081)</w:t>
            </w:r>
          </w:p>
        </w:tc>
      </w:tr>
      <w:tr w:rsidR="000B6890" w:rsidRPr="008874DE" w:rsidTr="004A5F50">
        <w:trPr>
          <w:trHeight w:val="275"/>
        </w:trPr>
        <w:tc>
          <w:tcPr>
            <w:tcW w:w="6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 з/п</w:t>
            </w:r>
          </w:p>
        </w:tc>
        <w:tc>
          <w:tcPr>
            <w:tcW w:w="7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Марка</w:t>
            </w:r>
          </w:p>
        </w:tc>
        <w:tc>
          <w:tcPr>
            <w:tcW w:w="9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Рік придбання</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Мета використання</w:t>
            </w:r>
          </w:p>
        </w:tc>
        <w:tc>
          <w:tcPr>
            <w:tcW w:w="8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Витрати, усього</w:t>
            </w:r>
          </w:p>
        </w:tc>
        <w:tc>
          <w:tcPr>
            <w:tcW w:w="4814" w:type="dxa"/>
            <w:gridSpan w:val="5"/>
            <w:tcBorders>
              <w:top w:val="single" w:sz="8" w:space="0" w:color="auto"/>
              <w:left w:val="nil"/>
              <w:bottom w:val="single" w:sz="8" w:space="0" w:color="auto"/>
              <w:right w:val="single" w:sz="8" w:space="0" w:color="000000"/>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Зокрема за їх видами</w:t>
            </w:r>
          </w:p>
        </w:tc>
      </w:tr>
      <w:tr w:rsidR="000B6890" w:rsidRPr="008874DE" w:rsidTr="004A5F50">
        <w:trPr>
          <w:trHeight w:val="927"/>
        </w:trPr>
        <w:tc>
          <w:tcPr>
            <w:tcW w:w="696" w:type="dxa"/>
            <w:vMerge/>
            <w:tcBorders>
              <w:top w:val="single" w:sz="8" w:space="0" w:color="auto"/>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744" w:type="dxa"/>
            <w:vMerge/>
            <w:tcBorders>
              <w:top w:val="single" w:sz="8" w:space="0" w:color="auto"/>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830" w:type="dxa"/>
            <w:vMerge/>
            <w:tcBorders>
              <w:top w:val="single" w:sz="8" w:space="0" w:color="auto"/>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1067"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Матеріальні витрати</w:t>
            </w:r>
          </w:p>
        </w:tc>
        <w:tc>
          <w:tcPr>
            <w:tcW w:w="707"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Оплата праці</w:t>
            </w:r>
          </w:p>
        </w:tc>
        <w:tc>
          <w:tcPr>
            <w:tcW w:w="1176"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Відрахування на соціальні заходи</w:t>
            </w:r>
          </w:p>
        </w:tc>
        <w:tc>
          <w:tcPr>
            <w:tcW w:w="1107"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Амортизація</w:t>
            </w:r>
          </w:p>
        </w:tc>
        <w:tc>
          <w:tcPr>
            <w:tcW w:w="755"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Інші витрати</w:t>
            </w:r>
          </w:p>
        </w:tc>
      </w:tr>
      <w:tr w:rsidR="000B6890" w:rsidRPr="008874DE" w:rsidTr="004A5F50">
        <w:trPr>
          <w:trHeight w:val="275"/>
        </w:trPr>
        <w:tc>
          <w:tcPr>
            <w:tcW w:w="696" w:type="dxa"/>
            <w:tcBorders>
              <w:top w:val="nil"/>
              <w:left w:val="single" w:sz="8" w:space="0" w:color="auto"/>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1</w:t>
            </w:r>
          </w:p>
        </w:tc>
        <w:tc>
          <w:tcPr>
            <w:tcW w:w="744" w:type="dxa"/>
            <w:tcBorders>
              <w:top w:val="nil"/>
              <w:left w:val="nil"/>
              <w:bottom w:val="single" w:sz="8" w:space="0" w:color="auto"/>
              <w:right w:val="nil"/>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2</w:t>
            </w:r>
          </w:p>
        </w:tc>
        <w:tc>
          <w:tcPr>
            <w:tcW w:w="959" w:type="dxa"/>
            <w:tcBorders>
              <w:top w:val="nil"/>
              <w:left w:val="single" w:sz="8" w:space="0" w:color="auto"/>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4</w:t>
            </w:r>
          </w:p>
        </w:tc>
        <w:tc>
          <w:tcPr>
            <w:tcW w:w="830" w:type="dxa"/>
            <w:tcBorders>
              <w:top w:val="nil"/>
              <w:left w:val="nil"/>
              <w:bottom w:val="single" w:sz="8" w:space="0" w:color="auto"/>
              <w:right w:val="nil"/>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5</w:t>
            </w:r>
          </w:p>
        </w:tc>
        <w:tc>
          <w:tcPr>
            <w:tcW w:w="1067" w:type="dxa"/>
            <w:tcBorders>
              <w:top w:val="nil"/>
              <w:left w:val="single" w:sz="8" w:space="0" w:color="auto"/>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6</w:t>
            </w:r>
          </w:p>
        </w:tc>
        <w:tc>
          <w:tcPr>
            <w:tcW w:w="707"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7</w:t>
            </w:r>
          </w:p>
        </w:tc>
        <w:tc>
          <w:tcPr>
            <w:tcW w:w="1176"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8</w:t>
            </w:r>
          </w:p>
        </w:tc>
        <w:tc>
          <w:tcPr>
            <w:tcW w:w="1107"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9</w:t>
            </w:r>
          </w:p>
        </w:tc>
        <w:tc>
          <w:tcPr>
            <w:tcW w:w="755"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10</w:t>
            </w:r>
          </w:p>
        </w:tc>
      </w:tr>
      <w:tr w:rsidR="000B6890" w:rsidRPr="008874DE" w:rsidTr="004A5F50">
        <w:trPr>
          <w:trHeight w:val="1061"/>
        </w:trPr>
        <w:tc>
          <w:tcPr>
            <w:tcW w:w="696" w:type="dxa"/>
            <w:tcBorders>
              <w:top w:val="nil"/>
              <w:left w:val="single" w:sz="8" w:space="0" w:color="auto"/>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1 </w:t>
            </w:r>
          </w:p>
        </w:tc>
        <w:tc>
          <w:tcPr>
            <w:tcW w:w="744" w:type="dxa"/>
            <w:tcBorders>
              <w:top w:val="nil"/>
              <w:left w:val="nil"/>
              <w:bottom w:val="single" w:sz="8" w:space="0" w:color="auto"/>
              <w:right w:val="nil"/>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Шкода Октавія 2002 </w:t>
            </w:r>
          </w:p>
        </w:tc>
        <w:tc>
          <w:tcPr>
            <w:tcW w:w="959" w:type="dxa"/>
            <w:tcBorders>
              <w:top w:val="nil"/>
              <w:left w:val="single" w:sz="8" w:space="0" w:color="auto"/>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березень 2011р. </w:t>
            </w:r>
          </w:p>
        </w:tc>
        <w:tc>
          <w:tcPr>
            <w:tcW w:w="1183"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18"/>
              </w:rPr>
            </w:pPr>
            <w:r w:rsidRPr="004A5F50">
              <w:rPr>
                <w:color w:val="000000"/>
                <w:sz w:val="18"/>
                <w:szCs w:val="18"/>
              </w:rPr>
              <w:t>Для адмін. витрат, та організації виробничих дії</w:t>
            </w:r>
          </w:p>
        </w:tc>
        <w:tc>
          <w:tcPr>
            <w:tcW w:w="830" w:type="dxa"/>
            <w:tcBorders>
              <w:top w:val="nil"/>
              <w:left w:val="nil"/>
              <w:bottom w:val="single" w:sz="8" w:space="0" w:color="auto"/>
              <w:right w:val="nil"/>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24,1</w:t>
            </w:r>
          </w:p>
        </w:tc>
        <w:tc>
          <w:tcPr>
            <w:tcW w:w="1067" w:type="dxa"/>
            <w:tcBorders>
              <w:top w:val="nil"/>
              <w:left w:val="single" w:sz="8" w:space="0" w:color="auto"/>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18,3</w:t>
            </w:r>
          </w:p>
        </w:tc>
        <w:tc>
          <w:tcPr>
            <w:tcW w:w="707"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0</w:t>
            </w:r>
          </w:p>
        </w:tc>
        <w:tc>
          <w:tcPr>
            <w:tcW w:w="1176"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0</w:t>
            </w:r>
          </w:p>
        </w:tc>
        <w:tc>
          <w:tcPr>
            <w:tcW w:w="1107"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0</w:t>
            </w:r>
          </w:p>
        </w:tc>
        <w:tc>
          <w:tcPr>
            <w:tcW w:w="755"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5,8</w:t>
            </w:r>
          </w:p>
        </w:tc>
      </w:tr>
      <w:tr w:rsidR="000B6890" w:rsidRPr="008874DE" w:rsidTr="004A5F50">
        <w:trPr>
          <w:trHeight w:val="275"/>
        </w:trPr>
        <w:tc>
          <w:tcPr>
            <w:tcW w:w="696" w:type="dxa"/>
            <w:tcBorders>
              <w:top w:val="nil"/>
              <w:left w:val="single" w:sz="8" w:space="0" w:color="auto"/>
              <w:bottom w:val="single" w:sz="8" w:space="0" w:color="auto"/>
              <w:right w:val="single" w:sz="8" w:space="0" w:color="auto"/>
            </w:tcBorders>
            <w:shd w:val="clear" w:color="auto" w:fill="auto"/>
            <w:vAlign w:val="center"/>
            <w:hideMark/>
          </w:tcPr>
          <w:p w:rsidR="000B6890" w:rsidRPr="004A5F50" w:rsidRDefault="000B6890" w:rsidP="000B6890">
            <w:pPr>
              <w:rPr>
                <w:color w:val="000000"/>
                <w:sz w:val="18"/>
                <w:szCs w:val="20"/>
              </w:rPr>
            </w:pPr>
            <w:r w:rsidRPr="004A5F50">
              <w:rPr>
                <w:color w:val="000000"/>
                <w:sz w:val="18"/>
                <w:szCs w:val="20"/>
              </w:rPr>
              <w:t>Усього</w:t>
            </w:r>
          </w:p>
        </w:tc>
        <w:tc>
          <w:tcPr>
            <w:tcW w:w="744"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 </w:t>
            </w:r>
          </w:p>
        </w:tc>
        <w:tc>
          <w:tcPr>
            <w:tcW w:w="959"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rFonts w:ascii="Arial" w:hAnsi="Arial" w:cs="Arial"/>
                <w:color w:val="000000"/>
                <w:sz w:val="18"/>
                <w:szCs w:val="20"/>
              </w:rPr>
            </w:pPr>
            <w:r w:rsidRPr="004A5F50">
              <w:rPr>
                <w:rFonts w:ascii="Arial" w:hAnsi="Arial" w:cs="Arial"/>
                <w:color w:val="000000"/>
                <w:sz w:val="18"/>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 </w:t>
            </w:r>
          </w:p>
        </w:tc>
        <w:tc>
          <w:tcPr>
            <w:tcW w:w="1067"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 </w:t>
            </w:r>
          </w:p>
        </w:tc>
        <w:tc>
          <w:tcPr>
            <w:tcW w:w="707"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 </w:t>
            </w:r>
          </w:p>
        </w:tc>
        <w:tc>
          <w:tcPr>
            <w:tcW w:w="1176"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 </w:t>
            </w:r>
          </w:p>
        </w:tc>
        <w:tc>
          <w:tcPr>
            <w:tcW w:w="1107"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 </w:t>
            </w:r>
          </w:p>
        </w:tc>
        <w:tc>
          <w:tcPr>
            <w:tcW w:w="755"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 </w:t>
            </w:r>
          </w:p>
        </w:tc>
      </w:tr>
    </w:tbl>
    <w:p w:rsidR="000B6890" w:rsidRDefault="000B6890" w:rsidP="000B6890">
      <w:pPr>
        <w:tabs>
          <w:tab w:val="left" w:pos="120"/>
        </w:tabs>
        <w:jc w:val="both"/>
        <w:rPr>
          <w:b/>
          <w:highlight w:val="yellow"/>
          <w:u w:val="single"/>
          <w:lang w:val="uk-UA"/>
        </w:rPr>
      </w:pPr>
    </w:p>
    <w:tbl>
      <w:tblPr>
        <w:tblW w:w="9620" w:type="dxa"/>
        <w:tblLook w:val="04A0" w:firstRow="1" w:lastRow="0" w:firstColumn="1" w:lastColumn="0" w:noHBand="0" w:noVBand="1"/>
      </w:tblPr>
      <w:tblGrid>
        <w:gridCol w:w="1173"/>
        <w:gridCol w:w="939"/>
        <w:gridCol w:w="985"/>
        <w:gridCol w:w="1275"/>
        <w:gridCol w:w="857"/>
        <w:gridCol w:w="760"/>
        <w:gridCol w:w="629"/>
        <w:gridCol w:w="661"/>
        <w:gridCol w:w="1120"/>
        <w:gridCol w:w="1222"/>
      </w:tblGrid>
      <w:tr w:rsidR="000B6890" w:rsidRPr="004A5F50" w:rsidTr="004A5F50">
        <w:trPr>
          <w:trHeight w:val="333"/>
        </w:trPr>
        <w:tc>
          <w:tcPr>
            <w:tcW w:w="9620" w:type="dxa"/>
            <w:gridSpan w:val="10"/>
            <w:tcBorders>
              <w:top w:val="nil"/>
              <w:left w:val="nil"/>
              <w:bottom w:val="nil"/>
              <w:right w:val="nil"/>
            </w:tcBorders>
            <w:shd w:val="clear" w:color="auto" w:fill="auto"/>
            <w:noWrap/>
            <w:vAlign w:val="center"/>
            <w:hideMark/>
          </w:tcPr>
          <w:p w:rsidR="000B6890" w:rsidRPr="004A5F50" w:rsidRDefault="000B6890" w:rsidP="000B6890">
            <w:pPr>
              <w:rPr>
                <w:b/>
                <w:bCs/>
                <w:color w:val="000000"/>
                <w:sz w:val="18"/>
                <w:szCs w:val="20"/>
              </w:rPr>
            </w:pPr>
            <w:r w:rsidRPr="004A5F50">
              <w:rPr>
                <w:b/>
                <w:bCs/>
                <w:color w:val="000000"/>
                <w:sz w:val="18"/>
                <w:szCs w:val="20"/>
              </w:rPr>
              <w:t>6. Витрати на оренду службових автомобілів (у складі адміністративних витрат, рядок 1042)</w:t>
            </w:r>
          </w:p>
        </w:tc>
      </w:tr>
      <w:tr w:rsidR="000B6890" w:rsidRPr="004A5F50" w:rsidTr="004A5F50">
        <w:trPr>
          <w:trHeight w:val="333"/>
        </w:trPr>
        <w:tc>
          <w:tcPr>
            <w:tcW w:w="13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 з/п</w:t>
            </w:r>
          </w:p>
        </w:tc>
        <w:tc>
          <w:tcPr>
            <w:tcW w:w="939" w:type="dxa"/>
            <w:vMerge w:val="restart"/>
            <w:tcBorders>
              <w:top w:val="nil"/>
              <w:left w:val="single" w:sz="8" w:space="0" w:color="auto"/>
              <w:bottom w:val="single" w:sz="8" w:space="0" w:color="000000"/>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Договір</w:t>
            </w:r>
          </w:p>
        </w:tc>
        <w:tc>
          <w:tcPr>
            <w:tcW w:w="1078" w:type="dxa"/>
            <w:vMerge w:val="restart"/>
            <w:tcBorders>
              <w:top w:val="nil"/>
              <w:left w:val="single" w:sz="8" w:space="0" w:color="auto"/>
              <w:bottom w:val="single" w:sz="8" w:space="0" w:color="000000"/>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Марка</w:t>
            </w:r>
          </w:p>
        </w:tc>
        <w:tc>
          <w:tcPr>
            <w:tcW w:w="1193" w:type="dxa"/>
            <w:vMerge w:val="restart"/>
            <w:tcBorders>
              <w:top w:val="nil"/>
              <w:left w:val="single" w:sz="8" w:space="0" w:color="auto"/>
              <w:bottom w:val="single" w:sz="8" w:space="0" w:color="000000"/>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Мета використання</w:t>
            </w:r>
          </w:p>
        </w:tc>
        <w:tc>
          <w:tcPr>
            <w:tcW w:w="857" w:type="dxa"/>
            <w:vMerge w:val="restart"/>
            <w:tcBorders>
              <w:top w:val="nil"/>
              <w:left w:val="single" w:sz="8" w:space="0" w:color="auto"/>
              <w:bottom w:val="single" w:sz="8" w:space="0" w:color="000000"/>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Дата початку оренди</w:t>
            </w:r>
          </w:p>
        </w:tc>
        <w:tc>
          <w:tcPr>
            <w:tcW w:w="4181" w:type="dxa"/>
            <w:gridSpan w:val="5"/>
            <w:tcBorders>
              <w:top w:val="single" w:sz="8" w:space="0" w:color="auto"/>
              <w:left w:val="nil"/>
              <w:bottom w:val="single" w:sz="8" w:space="0" w:color="auto"/>
              <w:right w:val="single" w:sz="8" w:space="0" w:color="000000"/>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Сума орендної плати</w:t>
            </w:r>
          </w:p>
        </w:tc>
      </w:tr>
      <w:tr w:rsidR="000B6890" w:rsidRPr="004A5F50" w:rsidTr="004A5F50">
        <w:trPr>
          <w:trHeight w:val="317"/>
        </w:trPr>
        <w:tc>
          <w:tcPr>
            <w:tcW w:w="1368" w:type="dxa"/>
            <w:vMerge/>
            <w:tcBorders>
              <w:top w:val="single" w:sz="8" w:space="0" w:color="auto"/>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939" w:type="dxa"/>
            <w:vMerge/>
            <w:tcBorders>
              <w:top w:val="nil"/>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1078" w:type="dxa"/>
            <w:vMerge/>
            <w:tcBorders>
              <w:top w:val="nil"/>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1193" w:type="dxa"/>
            <w:vMerge/>
            <w:tcBorders>
              <w:top w:val="nil"/>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857" w:type="dxa"/>
            <w:vMerge/>
            <w:tcBorders>
              <w:top w:val="nil"/>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702" w:type="dxa"/>
            <w:vMerge w:val="restart"/>
            <w:tcBorders>
              <w:top w:val="nil"/>
              <w:left w:val="single" w:sz="8" w:space="0" w:color="auto"/>
              <w:bottom w:val="single" w:sz="8" w:space="0" w:color="000000"/>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Усього на рік</w:t>
            </w:r>
          </w:p>
        </w:tc>
        <w:tc>
          <w:tcPr>
            <w:tcW w:w="62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6890" w:rsidRPr="004A5F50" w:rsidRDefault="000B6890" w:rsidP="000B6890">
            <w:pPr>
              <w:jc w:val="center"/>
              <w:rPr>
                <w:color w:val="000000"/>
                <w:sz w:val="18"/>
                <w:szCs w:val="20"/>
              </w:rPr>
            </w:pPr>
            <w:r w:rsidRPr="004A5F50">
              <w:rPr>
                <w:color w:val="000000"/>
                <w:sz w:val="18"/>
                <w:szCs w:val="20"/>
              </w:rPr>
              <w:t xml:space="preserve">план </w:t>
            </w:r>
          </w:p>
        </w:tc>
        <w:tc>
          <w:tcPr>
            <w:tcW w:w="661" w:type="dxa"/>
            <w:vMerge w:val="restart"/>
            <w:tcBorders>
              <w:top w:val="nil"/>
              <w:left w:val="single" w:sz="8" w:space="0" w:color="auto"/>
              <w:bottom w:val="single" w:sz="8" w:space="0" w:color="000000"/>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факт</w:t>
            </w:r>
          </w:p>
        </w:tc>
        <w:tc>
          <w:tcPr>
            <w:tcW w:w="1045" w:type="dxa"/>
            <w:vMerge w:val="restart"/>
            <w:tcBorders>
              <w:top w:val="nil"/>
              <w:left w:val="single" w:sz="8" w:space="0" w:color="auto"/>
              <w:bottom w:val="single" w:sz="8" w:space="0" w:color="000000"/>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відхилення, +/-</w:t>
            </w:r>
          </w:p>
        </w:tc>
        <w:tc>
          <w:tcPr>
            <w:tcW w:w="1143" w:type="dxa"/>
            <w:vMerge w:val="restart"/>
            <w:tcBorders>
              <w:top w:val="nil"/>
              <w:left w:val="single" w:sz="8" w:space="0" w:color="auto"/>
              <w:bottom w:val="single" w:sz="8" w:space="0" w:color="000000"/>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виконання,%</w:t>
            </w:r>
          </w:p>
        </w:tc>
      </w:tr>
      <w:tr w:rsidR="000B6890" w:rsidRPr="004A5F50" w:rsidTr="004A5F50">
        <w:trPr>
          <w:trHeight w:val="333"/>
        </w:trPr>
        <w:tc>
          <w:tcPr>
            <w:tcW w:w="1368" w:type="dxa"/>
            <w:vMerge/>
            <w:tcBorders>
              <w:top w:val="single" w:sz="8" w:space="0" w:color="auto"/>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939" w:type="dxa"/>
            <w:vMerge/>
            <w:tcBorders>
              <w:top w:val="nil"/>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1078" w:type="dxa"/>
            <w:vMerge/>
            <w:tcBorders>
              <w:top w:val="nil"/>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1193" w:type="dxa"/>
            <w:vMerge/>
            <w:tcBorders>
              <w:top w:val="nil"/>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857" w:type="dxa"/>
            <w:vMerge/>
            <w:tcBorders>
              <w:top w:val="nil"/>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702" w:type="dxa"/>
            <w:vMerge/>
            <w:tcBorders>
              <w:top w:val="nil"/>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629" w:type="dxa"/>
            <w:vMerge/>
            <w:tcBorders>
              <w:top w:val="nil"/>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661" w:type="dxa"/>
            <w:vMerge/>
            <w:tcBorders>
              <w:top w:val="nil"/>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1045" w:type="dxa"/>
            <w:vMerge/>
            <w:tcBorders>
              <w:top w:val="nil"/>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c>
          <w:tcPr>
            <w:tcW w:w="1143" w:type="dxa"/>
            <w:vMerge/>
            <w:tcBorders>
              <w:top w:val="nil"/>
              <w:left w:val="single" w:sz="8" w:space="0" w:color="auto"/>
              <w:bottom w:val="single" w:sz="8" w:space="0" w:color="000000"/>
              <w:right w:val="single" w:sz="8" w:space="0" w:color="auto"/>
            </w:tcBorders>
            <w:vAlign w:val="center"/>
            <w:hideMark/>
          </w:tcPr>
          <w:p w:rsidR="000B6890" w:rsidRPr="004A5F50" w:rsidRDefault="000B6890" w:rsidP="000B6890">
            <w:pPr>
              <w:rPr>
                <w:color w:val="000000"/>
                <w:sz w:val="18"/>
                <w:szCs w:val="20"/>
              </w:rPr>
            </w:pPr>
          </w:p>
        </w:tc>
      </w:tr>
      <w:tr w:rsidR="000B6890" w:rsidRPr="004A5F50" w:rsidTr="004A5F50">
        <w:trPr>
          <w:trHeight w:val="333"/>
        </w:trPr>
        <w:tc>
          <w:tcPr>
            <w:tcW w:w="1368" w:type="dxa"/>
            <w:tcBorders>
              <w:top w:val="nil"/>
              <w:left w:val="single" w:sz="8" w:space="0" w:color="auto"/>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1</w:t>
            </w:r>
          </w:p>
        </w:tc>
        <w:tc>
          <w:tcPr>
            <w:tcW w:w="939"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2</w:t>
            </w:r>
          </w:p>
        </w:tc>
        <w:tc>
          <w:tcPr>
            <w:tcW w:w="1078"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3</w:t>
            </w:r>
          </w:p>
        </w:tc>
        <w:tc>
          <w:tcPr>
            <w:tcW w:w="1193"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4</w:t>
            </w:r>
          </w:p>
        </w:tc>
        <w:tc>
          <w:tcPr>
            <w:tcW w:w="857"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5</w:t>
            </w:r>
          </w:p>
        </w:tc>
        <w:tc>
          <w:tcPr>
            <w:tcW w:w="702"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6</w:t>
            </w:r>
          </w:p>
        </w:tc>
        <w:tc>
          <w:tcPr>
            <w:tcW w:w="629"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7</w:t>
            </w:r>
          </w:p>
        </w:tc>
        <w:tc>
          <w:tcPr>
            <w:tcW w:w="661"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8</w:t>
            </w:r>
          </w:p>
        </w:tc>
        <w:tc>
          <w:tcPr>
            <w:tcW w:w="1045"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9</w:t>
            </w:r>
          </w:p>
        </w:tc>
        <w:tc>
          <w:tcPr>
            <w:tcW w:w="1143"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10</w:t>
            </w:r>
          </w:p>
        </w:tc>
      </w:tr>
      <w:tr w:rsidR="000B6890" w:rsidRPr="004A5F50" w:rsidTr="004A5F50">
        <w:trPr>
          <w:trHeight w:val="333"/>
        </w:trPr>
        <w:tc>
          <w:tcPr>
            <w:tcW w:w="1368" w:type="dxa"/>
            <w:tcBorders>
              <w:top w:val="nil"/>
              <w:left w:val="single" w:sz="8" w:space="0" w:color="auto"/>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 -</w:t>
            </w:r>
          </w:p>
        </w:tc>
        <w:tc>
          <w:tcPr>
            <w:tcW w:w="939"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w:t>
            </w:r>
          </w:p>
        </w:tc>
        <w:tc>
          <w:tcPr>
            <w:tcW w:w="1078"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w:t>
            </w:r>
          </w:p>
        </w:tc>
        <w:tc>
          <w:tcPr>
            <w:tcW w:w="1193"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w:t>
            </w:r>
          </w:p>
        </w:tc>
        <w:tc>
          <w:tcPr>
            <w:tcW w:w="857"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rPr>
                <w:rFonts w:ascii="Calibri" w:hAnsi="Calibri" w:cs="Calibri"/>
                <w:color w:val="000000"/>
                <w:sz w:val="18"/>
                <w:szCs w:val="22"/>
              </w:rPr>
            </w:pPr>
            <w:r w:rsidRPr="004A5F50">
              <w:rPr>
                <w:rFonts w:ascii="Calibri" w:hAnsi="Calibri" w:cs="Calibri"/>
                <w:color w:val="000000"/>
                <w:sz w:val="18"/>
                <w:szCs w:val="22"/>
              </w:rPr>
              <w:t> </w:t>
            </w:r>
          </w:p>
        </w:tc>
        <w:tc>
          <w:tcPr>
            <w:tcW w:w="702"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w:t>
            </w:r>
          </w:p>
        </w:tc>
        <w:tc>
          <w:tcPr>
            <w:tcW w:w="629"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w:t>
            </w:r>
          </w:p>
        </w:tc>
        <w:tc>
          <w:tcPr>
            <w:tcW w:w="661"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w:t>
            </w:r>
          </w:p>
        </w:tc>
        <w:tc>
          <w:tcPr>
            <w:tcW w:w="1045"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w:t>
            </w:r>
          </w:p>
        </w:tc>
        <w:tc>
          <w:tcPr>
            <w:tcW w:w="1143"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jc w:val="center"/>
              <w:rPr>
                <w:color w:val="000000"/>
                <w:sz w:val="18"/>
                <w:szCs w:val="20"/>
              </w:rPr>
            </w:pPr>
            <w:r w:rsidRPr="004A5F50">
              <w:rPr>
                <w:color w:val="000000"/>
                <w:sz w:val="18"/>
                <w:szCs w:val="20"/>
              </w:rPr>
              <w:t>-</w:t>
            </w:r>
          </w:p>
        </w:tc>
      </w:tr>
      <w:tr w:rsidR="000B6890" w:rsidRPr="004A5F50" w:rsidTr="004A5F50">
        <w:trPr>
          <w:trHeight w:val="333"/>
        </w:trPr>
        <w:tc>
          <w:tcPr>
            <w:tcW w:w="1368" w:type="dxa"/>
            <w:tcBorders>
              <w:top w:val="nil"/>
              <w:left w:val="single" w:sz="8" w:space="0" w:color="auto"/>
              <w:bottom w:val="single" w:sz="8" w:space="0" w:color="auto"/>
              <w:right w:val="single" w:sz="8" w:space="0" w:color="auto"/>
            </w:tcBorders>
            <w:shd w:val="clear" w:color="auto" w:fill="auto"/>
            <w:vAlign w:val="center"/>
            <w:hideMark/>
          </w:tcPr>
          <w:p w:rsidR="000B6890" w:rsidRPr="004A5F50" w:rsidRDefault="000B6890" w:rsidP="000B6890">
            <w:pPr>
              <w:rPr>
                <w:color w:val="000000"/>
                <w:sz w:val="18"/>
                <w:szCs w:val="20"/>
              </w:rPr>
            </w:pPr>
            <w:r w:rsidRPr="004A5F50">
              <w:rPr>
                <w:color w:val="000000"/>
                <w:sz w:val="18"/>
                <w:szCs w:val="20"/>
              </w:rPr>
              <w:t>Усього</w:t>
            </w:r>
          </w:p>
        </w:tc>
        <w:tc>
          <w:tcPr>
            <w:tcW w:w="939"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rPr>
                <w:color w:val="000000"/>
                <w:sz w:val="18"/>
                <w:szCs w:val="20"/>
              </w:rPr>
            </w:pPr>
            <w:r w:rsidRPr="004A5F50">
              <w:rPr>
                <w:color w:val="000000"/>
                <w:sz w:val="18"/>
                <w:szCs w:val="20"/>
              </w:rPr>
              <w:t> </w:t>
            </w:r>
          </w:p>
        </w:tc>
        <w:tc>
          <w:tcPr>
            <w:tcW w:w="1078"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rPr>
                <w:color w:val="000000"/>
                <w:sz w:val="18"/>
                <w:szCs w:val="20"/>
              </w:rPr>
            </w:pPr>
            <w:r w:rsidRPr="004A5F50">
              <w:rPr>
                <w:color w:val="000000"/>
                <w:sz w:val="18"/>
                <w:szCs w:val="20"/>
              </w:rPr>
              <w:t> </w:t>
            </w:r>
          </w:p>
        </w:tc>
        <w:tc>
          <w:tcPr>
            <w:tcW w:w="1193"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rPr>
                <w:color w:val="000000"/>
                <w:sz w:val="18"/>
                <w:szCs w:val="20"/>
              </w:rPr>
            </w:pPr>
            <w:r w:rsidRPr="004A5F50">
              <w:rPr>
                <w:color w:val="000000"/>
                <w:sz w:val="18"/>
                <w:szCs w:val="20"/>
              </w:rPr>
              <w:t> </w:t>
            </w:r>
          </w:p>
        </w:tc>
        <w:tc>
          <w:tcPr>
            <w:tcW w:w="857"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rPr>
                <w:color w:val="000000"/>
                <w:sz w:val="18"/>
                <w:szCs w:val="20"/>
              </w:rPr>
            </w:pPr>
            <w:r w:rsidRPr="004A5F50">
              <w:rPr>
                <w:color w:val="000000"/>
                <w:sz w:val="18"/>
                <w:szCs w:val="20"/>
              </w:rPr>
              <w:t> </w:t>
            </w:r>
          </w:p>
        </w:tc>
        <w:tc>
          <w:tcPr>
            <w:tcW w:w="702"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rPr>
                <w:color w:val="000000"/>
                <w:sz w:val="18"/>
                <w:szCs w:val="20"/>
              </w:rPr>
            </w:pPr>
            <w:r w:rsidRPr="004A5F50">
              <w:rPr>
                <w:color w:val="000000"/>
                <w:sz w:val="18"/>
                <w:szCs w:val="20"/>
              </w:rPr>
              <w:t> </w:t>
            </w:r>
          </w:p>
        </w:tc>
        <w:tc>
          <w:tcPr>
            <w:tcW w:w="629"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rPr>
                <w:color w:val="000000"/>
                <w:sz w:val="18"/>
                <w:szCs w:val="20"/>
              </w:rPr>
            </w:pPr>
            <w:r w:rsidRPr="004A5F50">
              <w:rPr>
                <w:color w:val="000000"/>
                <w:sz w:val="18"/>
                <w:szCs w:val="20"/>
              </w:rPr>
              <w:t> </w:t>
            </w:r>
          </w:p>
        </w:tc>
        <w:tc>
          <w:tcPr>
            <w:tcW w:w="661"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rPr>
                <w:color w:val="000000"/>
                <w:sz w:val="18"/>
                <w:szCs w:val="20"/>
              </w:rPr>
            </w:pPr>
            <w:r w:rsidRPr="004A5F50">
              <w:rPr>
                <w:color w:val="000000"/>
                <w:sz w:val="18"/>
                <w:szCs w:val="20"/>
              </w:rPr>
              <w:t> </w:t>
            </w:r>
          </w:p>
        </w:tc>
        <w:tc>
          <w:tcPr>
            <w:tcW w:w="1045"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rPr>
                <w:color w:val="000000"/>
                <w:sz w:val="18"/>
                <w:szCs w:val="20"/>
              </w:rPr>
            </w:pPr>
            <w:r w:rsidRPr="004A5F50">
              <w:rPr>
                <w:color w:val="000000"/>
                <w:sz w:val="18"/>
                <w:szCs w:val="20"/>
              </w:rPr>
              <w:t> </w:t>
            </w:r>
          </w:p>
        </w:tc>
        <w:tc>
          <w:tcPr>
            <w:tcW w:w="1143" w:type="dxa"/>
            <w:tcBorders>
              <w:top w:val="nil"/>
              <w:left w:val="nil"/>
              <w:bottom w:val="single" w:sz="8" w:space="0" w:color="auto"/>
              <w:right w:val="single" w:sz="8" w:space="0" w:color="auto"/>
            </w:tcBorders>
            <w:shd w:val="clear" w:color="auto" w:fill="auto"/>
            <w:vAlign w:val="center"/>
            <w:hideMark/>
          </w:tcPr>
          <w:p w:rsidR="000B6890" w:rsidRPr="004A5F50" w:rsidRDefault="000B6890" w:rsidP="000B6890">
            <w:pPr>
              <w:rPr>
                <w:color w:val="000000"/>
                <w:sz w:val="18"/>
                <w:szCs w:val="20"/>
              </w:rPr>
            </w:pPr>
            <w:r w:rsidRPr="004A5F50">
              <w:rPr>
                <w:color w:val="000000"/>
                <w:sz w:val="18"/>
                <w:szCs w:val="20"/>
              </w:rPr>
              <w:t> </w:t>
            </w:r>
          </w:p>
        </w:tc>
      </w:tr>
    </w:tbl>
    <w:p w:rsidR="000B6890" w:rsidRDefault="000B6890" w:rsidP="000B6890">
      <w:pPr>
        <w:tabs>
          <w:tab w:val="left" w:pos="120"/>
        </w:tabs>
        <w:jc w:val="both"/>
        <w:rPr>
          <w:b/>
          <w:highlight w:val="yellow"/>
          <w:u w:val="single"/>
          <w:lang w:val="uk-UA"/>
        </w:rPr>
      </w:pPr>
    </w:p>
    <w:tbl>
      <w:tblPr>
        <w:tblW w:w="9638" w:type="dxa"/>
        <w:tblLook w:val="04A0" w:firstRow="1" w:lastRow="0" w:firstColumn="1" w:lastColumn="0" w:noHBand="0" w:noVBand="1"/>
      </w:tblPr>
      <w:tblGrid>
        <w:gridCol w:w="683"/>
        <w:gridCol w:w="980"/>
        <w:gridCol w:w="462"/>
        <w:gridCol w:w="462"/>
        <w:gridCol w:w="828"/>
        <w:gridCol w:w="897"/>
        <w:gridCol w:w="462"/>
        <w:gridCol w:w="462"/>
        <w:gridCol w:w="828"/>
        <w:gridCol w:w="897"/>
        <w:gridCol w:w="218"/>
        <w:gridCol w:w="272"/>
        <w:gridCol w:w="462"/>
        <w:gridCol w:w="828"/>
        <w:gridCol w:w="897"/>
      </w:tblGrid>
      <w:tr w:rsidR="004A5F50" w:rsidRPr="004A5F50" w:rsidTr="004A5F50">
        <w:trPr>
          <w:trHeight w:val="278"/>
        </w:trPr>
        <w:tc>
          <w:tcPr>
            <w:tcW w:w="9638" w:type="dxa"/>
            <w:gridSpan w:val="15"/>
            <w:tcBorders>
              <w:top w:val="nil"/>
              <w:left w:val="nil"/>
              <w:bottom w:val="nil"/>
              <w:right w:val="nil"/>
            </w:tcBorders>
            <w:shd w:val="clear" w:color="auto" w:fill="auto"/>
            <w:noWrap/>
            <w:vAlign w:val="center"/>
            <w:hideMark/>
          </w:tcPr>
          <w:p w:rsidR="004A5F50" w:rsidRPr="004A5F50" w:rsidRDefault="004A5F50" w:rsidP="000B6890">
            <w:pPr>
              <w:rPr>
                <w:sz w:val="18"/>
                <w:szCs w:val="20"/>
              </w:rPr>
            </w:pPr>
            <w:r w:rsidRPr="004A5F50">
              <w:rPr>
                <w:b/>
                <w:bCs/>
                <w:color w:val="000000"/>
                <w:sz w:val="18"/>
                <w:szCs w:val="16"/>
              </w:rPr>
              <w:t>7.  Джерела капітальних інвестицій</w:t>
            </w:r>
          </w:p>
        </w:tc>
      </w:tr>
      <w:tr w:rsidR="000B6890" w:rsidRPr="008874DE" w:rsidTr="004A5F50">
        <w:trPr>
          <w:trHeight w:val="264"/>
        </w:trPr>
        <w:tc>
          <w:tcPr>
            <w:tcW w:w="6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№з/п</w:t>
            </w:r>
          </w:p>
        </w:tc>
        <w:tc>
          <w:tcPr>
            <w:tcW w:w="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Найменування об'єкта</w:t>
            </w:r>
          </w:p>
        </w:tc>
        <w:tc>
          <w:tcPr>
            <w:tcW w:w="2630" w:type="dxa"/>
            <w:gridSpan w:val="4"/>
            <w:tcBorders>
              <w:top w:val="single" w:sz="8" w:space="0" w:color="auto"/>
              <w:left w:val="nil"/>
              <w:bottom w:val="single" w:sz="8" w:space="0" w:color="auto"/>
              <w:right w:val="single" w:sz="8" w:space="0" w:color="000000"/>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Залучення кредитних коштів</w:t>
            </w:r>
          </w:p>
        </w:tc>
        <w:tc>
          <w:tcPr>
            <w:tcW w:w="2986" w:type="dxa"/>
            <w:gridSpan w:val="5"/>
            <w:tcBorders>
              <w:top w:val="single" w:sz="8" w:space="0" w:color="auto"/>
              <w:left w:val="nil"/>
              <w:bottom w:val="single" w:sz="8" w:space="0" w:color="auto"/>
              <w:right w:val="single" w:sz="8" w:space="0" w:color="000000"/>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Бюджетне фінансування</w:t>
            </w:r>
          </w:p>
        </w:tc>
        <w:tc>
          <w:tcPr>
            <w:tcW w:w="2406" w:type="dxa"/>
            <w:gridSpan w:val="4"/>
            <w:tcBorders>
              <w:top w:val="single" w:sz="8" w:space="0" w:color="auto"/>
              <w:left w:val="nil"/>
              <w:bottom w:val="single" w:sz="8" w:space="0" w:color="auto"/>
              <w:right w:val="single" w:sz="8" w:space="0" w:color="000000"/>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 xml:space="preserve">Власні кошти (розшифрувати)  </w:t>
            </w:r>
          </w:p>
        </w:tc>
      </w:tr>
      <w:tr w:rsidR="000B6890" w:rsidRPr="008874DE" w:rsidTr="004A5F50">
        <w:trPr>
          <w:trHeight w:val="410"/>
        </w:trPr>
        <w:tc>
          <w:tcPr>
            <w:tcW w:w="664"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4"/>
                <w:szCs w:val="16"/>
              </w:rPr>
            </w:pPr>
          </w:p>
        </w:tc>
        <w:tc>
          <w:tcPr>
            <w:tcW w:w="952"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4"/>
                <w:szCs w:val="16"/>
              </w:rPr>
            </w:pPr>
          </w:p>
        </w:tc>
        <w:tc>
          <w:tcPr>
            <w:tcW w:w="453"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план</w:t>
            </w:r>
          </w:p>
        </w:tc>
        <w:tc>
          <w:tcPr>
            <w:tcW w:w="499"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 xml:space="preserve">факт </w:t>
            </w:r>
          </w:p>
        </w:tc>
        <w:tc>
          <w:tcPr>
            <w:tcW w:w="80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відхилення, +/-</w:t>
            </w:r>
          </w:p>
        </w:tc>
        <w:tc>
          <w:tcPr>
            <w:tcW w:w="8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виконання,%</w:t>
            </w:r>
          </w:p>
        </w:tc>
        <w:tc>
          <w:tcPr>
            <w:tcW w:w="538"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план</w:t>
            </w:r>
          </w:p>
        </w:tc>
        <w:tc>
          <w:tcPr>
            <w:tcW w:w="55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 xml:space="preserve">факт </w:t>
            </w:r>
          </w:p>
        </w:tc>
        <w:tc>
          <w:tcPr>
            <w:tcW w:w="80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відхилення, +/-</w:t>
            </w:r>
          </w:p>
        </w:tc>
        <w:tc>
          <w:tcPr>
            <w:tcW w:w="8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виконання,%</w:t>
            </w:r>
          </w:p>
        </w:tc>
        <w:tc>
          <w:tcPr>
            <w:tcW w:w="488"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план</w:t>
            </w:r>
          </w:p>
        </w:tc>
        <w:tc>
          <w:tcPr>
            <w:tcW w:w="453"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 xml:space="preserve">факт </w:t>
            </w:r>
          </w:p>
        </w:tc>
        <w:tc>
          <w:tcPr>
            <w:tcW w:w="80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відхилення, +/-</w:t>
            </w:r>
          </w:p>
        </w:tc>
        <w:tc>
          <w:tcPr>
            <w:tcW w:w="8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виконання,%</w:t>
            </w:r>
          </w:p>
        </w:tc>
      </w:tr>
      <w:tr w:rsidR="000B6890" w:rsidRPr="008874DE" w:rsidTr="004A5F50">
        <w:trPr>
          <w:trHeight w:val="291"/>
        </w:trPr>
        <w:tc>
          <w:tcPr>
            <w:tcW w:w="664"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1</w:t>
            </w:r>
          </w:p>
        </w:tc>
        <w:tc>
          <w:tcPr>
            <w:tcW w:w="95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2</w:t>
            </w:r>
          </w:p>
        </w:tc>
        <w:tc>
          <w:tcPr>
            <w:tcW w:w="453"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3</w:t>
            </w:r>
          </w:p>
        </w:tc>
        <w:tc>
          <w:tcPr>
            <w:tcW w:w="499"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4</w:t>
            </w:r>
          </w:p>
        </w:tc>
        <w:tc>
          <w:tcPr>
            <w:tcW w:w="80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5</w:t>
            </w:r>
          </w:p>
        </w:tc>
        <w:tc>
          <w:tcPr>
            <w:tcW w:w="8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6</w:t>
            </w:r>
          </w:p>
        </w:tc>
        <w:tc>
          <w:tcPr>
            <w:tcW w:w="538"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7</w:t>
            </w:r>
          </w:p>
        </w:tc>
        <w:tc>
          <w:tcPr>
            <w:tcW w:w="55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8</w:t>
            </w:r>
          </w:p>
        </w:tc>
        <w:tc>
          <w:tcPr>
            <w:tcW w:w="80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9</w:t>
            </w:r>
          </w:p>
        </w:tc>
        <w:tc>
          <w:tcPr>
            <w:tcW w:w="8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10</w:t>
            </w:r>
          </w:p>
        </w:tc>
        <w:tc>
          <w:tcPr>
            <w:tcW w:w="488"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11</w:t>
            </w:r>
          </w:p>
        </w:tc>
        <w:tc>
          <w:tcPr>
            <w:tcW w:w="453"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12</w:t>
            </w:r>
          </w:p>
        </w:tc>
        <w:tc>
          <w:tcPr>
            <w:tcW w:w="80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13</w:t>
            </w:r>
          </w:p>
        </w:tc>
        <w:tc>
          <w:tcPr>
            <w:tcW w:w="8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 </w:t>
            </w:r>
          </w:p>
        </w:tc>
      </w:tr>
      <w:tr w:rsidR="000B6890" w:rsidRPr="008874DE" w:rsidTr="004A5F50">
        <w:trPr>
          <w:trHeight w:val="291"/>
        </w:trPr>
        <w:tc>
          <w:tcPr>
            <w:tcW w:w="664"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w:t>
            </w:r>
          </w:p>
        </w:tc>
        <w:tc>
          <w:tcPr>
            <w:tcW w:w="95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w:t>
            </w:r>
          </w:p>
        </w:tc>
        <w:tc>
          <w:tcPr>
            <w:tcW w:w="453"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w:t>
            </w:r>
          </w:p>
        </w:tc>
        <w:tc>
          <w:tcPr>
            <w:tcW w:w="499"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w:t>
            </w:r>
          </w:p>
        </w:tc>
        <w:tc>
          <w:tcPr>
            <w:tcW w:w="80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w:t>
            </w:r>
          </w:p>
        </w:tc>
        <w:tc>
          <w:tcPr>
            <w:tcW w:w="8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w:t>
            </w:r>
          </w:p>
        </w:tc>
        <w:tc>
          <w:tcPr>
            <w:tcW w:w="538"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w:t>
            </w:r>
          </w:p>
        </w:tc>
        <w:tc>
          <w:tcPr>
            <w:tcW w:w="55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w:t>
            </w:r>
          </w:p>
        </w:tc>
        <w:tc>
          <w:tcPr>
            <w:tcW w:w="80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w:t>
            </w:r>
          </w:p>
        </w:tc>
        <w:tc>
          <w:tcPr>
            <w:tcW w:w="8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w:t>
            </w:r>
          </w:p>
        </w:tc>
        <w:tc>
          <w:tcPr>
            <w:tcW w:w="488"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w:t>
            </w:r>
          </w:p>
        </w:tc>
        <w:tc>
          <w:tcPr>
            <w:tcW w:w="453"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w:t>
            </w:r>
          </w:p>
        </w:tc>
        <w:tc>
          <w:tcPr>
            <w:tcW w:w="80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w:t>
            </w:r>
          </w:p>
        </w:tc>
        <w:tc>
          <w:tcPr>
            <w:tcW w:w="8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4"/>
                <w:szCs w:val="16"/>
              </w:rPr>
            </w:pPr>
            <w:r w:rsidRPr="008874DE">
              <w:rPr>
                <w:color w:val="000000"/>
                <w:sz w:val="14"/>
                <w:szCs w:val="16"/>
              </w:rPr>
              <w:t>-</w:t>
            </w:r>
          </w:p>
        </w:tc>
      </w:tr>
      <w:tr w:rsidR="000B6890" w:rsidRPr="008874DE" w:rsidTr="004A5F50">
        <w:trPr>
          <w:trHeight w:val="291"/>
        </w:trPr>
        <w:tc>
          <w:tcPr>
            <w:tcW w:w="664"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xml:space="preserve">Усього </w:t>
            </w:r>
          </w:p>
        </w:tc>
        <w:tc>
          <w:tcPr>
            <w:tcW w:w="95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453"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499"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80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8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538"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55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80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8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488"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453"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80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8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r>
      <w:tr w:rsidR="000B6890" w:rsidRPr="008874DE" w:rsidTr="004A5F50">
        <w:trPr>
          <w:trHeight w:val="291"/>
        </w:trPr>
        <w:tc>
          <w:tcPr>
            <w:tcW w:w="664"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Відсоток</w:t>
            </w:r>
          </w:p>
        </w:tc>
        <w:tc>
          <w:tcPr>
            <w:tcW w:w="95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453"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499"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80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8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538"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55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80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8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488"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453"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80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c>
          <w:tcPr>
            <w:tcW w:w="8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color w:val="000000"/>
                <w:sz w:val="14"/>
                <w:szCs w:val="16"/>
              </w:rPr>
            </w:pPr>
            <w:r w:rsidRPr="008874DE">
              <w:rPr>
                <w:color w:val="000000"/>
                <w:sz w:val="14"/>
                <w:szCs w:val="16"/>
              </w:rPr>
              <w:t> </w:t>
            </w:r>
          </w:p>
        </w:tc>
      </w:tr>
    </w:tbl>
    <w:p w:rsidR="000B6890" w:rsidRDefault="000B6890" w:rsidP="000B6890">
      <w:pPr>
        <w:tabs>
          <w:tab w:val="left" w:pos="120"/>
        </w:tabs>
        <w:jc w:val="both"/>
        <w:rPr>
          <w:b/>
          <w:highlight w:val="yellow"/>
          <w:u w:val="single"/>
          <w:lang w:val="uk-UA"/>
        </w:rPr>
      </w:pPr>
    </w:p>
    <w:p w:rsidR="004A5F50" w:rsidRDefault="004A5F50" w:rsidP="000B6890">
      <w:pPr>
        <w:tabs>
          <w:tab w:val="left" w:pos="120"/>
        </w:tabs>
        <w:jc w:val="both"/>
        <w:rPr>
          <w:b/>
          <w:highlight w:val="yellow"/>
          <w:u w:val="single"/>
          <w:lang w:val="uk-UA"/>
        </w:rPr>
      </w:pPr>
    </w:p>
    <w:tbl>
      <w:tblPr>
        <w:tblW w:w="9823" w:type="dxa"/>
        <w:tblLayout w:type="fixed"/>
        <w:tblLook w:val="04A0" w:firstRow="1" w:lastRow="0" w:firstColumn="1" w:lastColumn="0" w:noHBand="0" w:noVBand="1"/>
      </w:tblPr>
      <w:tblGrid>
        <w:gridCol w:w="617"/>
        <w:gridCol w:w="1077"/>
        <w:gridCol w:w="920"/>
        <w:gridCol w:w="643"/>
        <w:gridCol w:w="627"/>
        <w:gridCol w:w="628"/>
        <w:gridCol w:w="627"/>
        <w:gridCol w:w="1037"/>
        <w:gridCol w:w="672"/>
        <w:gridCol w:w="778"/>
        <w:gridCol w:w="356"/>
        <w:gridCol w:w="7"/>
        <w:gridCol w:w="873"/>
        <w:gridCol w:w="7"/>
        <w:gridCol w:w="945"/>
        <w:gridCol w:w="9"/>
      </w:tblGrid>
      <w:tr w:rsidR="000B6890" w:rsidRPr="008874DE" w:rsidTr="004A5F50">
        <w:trPr>
          <w:gridAfter w:val="1"/>
          <w:wAfter w:w="7" w:type="dxa"/>
          <w:trHeight w:val="311"/>
        </w:trPr>
        <w:tc>
          <w:tcPr>
            <w:tcW w:w="4516" w:type="dxa"/>
            <w:gridSpan w:val="6"/>
            <w:tcBorders>
              <w:top w:val="nil"/>
              <w:left w:val="nil"/>
              <w:bottom w:val="nil"/>
              <w:right w:val="nil"/>
            </w:tcBorders>
            <w:shd w:val="clear" w:color="auto" w:fill="auto"/>
            <w:noWrap/>
            <w:vAlign w:val="center"/>
            <w:hideMark/>
          </w:tcPr>
          <w:p w:rsidR="000B6890" w:rsidRPr="008874DE" w:rsidRDefault="000B6890" w:rsidP="000B6890">
            <w:pPr>
              <w:rPr>
                <w:sz w:val="20"/>
                <w:szCs w:val="20"/>
              </w:rPr>
            </w:pPr>
            <w:r w:rsidRPr="008874DE">
              <w:rPr>
                <w:b/>
                <w:bCs/>
                <w:color w:val="000000"/>
                <w:sz w:val="16"/>
                <w:szCs w:val="16"/>
              </w:rPr>
              <w:t>8. Капітальне будівництво (рядок 4010 таблиці 4)</w:t>
            </w:r>
          </w:p>
        </w:tc>
        <w:tc>
          <w:tcPr>
            <w:tcW w:w="627" w:type="dxa"/>
            <w:tcBorders>
              <w:top w:val="nil"/>
              <w:left w:val="nil"/>
              <w:bottom w:val="nil"/>
              <w:right w:val="nil"/>
            </w:tcBorders>
            <w:shd w:val="clear" w:color="auto" w:fill="auto"/>
            <w:noWrap/>
            <w:vAlign w:val="bottom"/>
            <w:hideMark/>
          </w:tcPr>
          <w:p w:rsidR="000B6890" w:rsidRPr="008874DE" w:rsidRDefault="000B6890" w:rsidP="000B6890">
            <w:pPr>
              <w:rPr>
                <w:sz w:val="20"/>
                <w:szCs w:val="20"/>
              </w:rPr>
            </w:pPr>
          </w:p>
        </w:tc>
        <w:tc>
          <w:tcPr>
            <w:tcW w:w="1037" w:type="dxa"/>
            <w:tcBorders>
              <w:top w:val="nil"/>
              <w:left w:val="nil"/>
              <w:bottom w:val="nil"/>
              <w:right w:val="nil"/>
            </w:tcBorders>
            <w:shd w:val="clear" w:color="auto" w:fill="auto"/>
            <w:noWrap/>
            <w:vAlign w:val="bottom"/>
            <w:hideMark/>
          </w:tcPr>
          <w:p w:rsidR="000B6890" w:rsidRPr="008874DE" w:rsidRDefault="000B6890" w:rsidP="000B6890">
            <w:pPr>
              <w:rPr>
                <w:sz w:val="20"/>
                <w:szCs w:val="20"/>
              </w:rPr>
            </w:pPr>
          </w:p>
        </w:tc>
        <w:tc>
          <w:tcPr>
            <w:tcW w:w="672" w:type="dxa"/>
            <w:tcBorders>
              <w:top w:val="nil"/>
              <w:left w:val="nil"/>
              <w:bottom w:val="nil"/>
              <w:right w:val="nil"/>
            </w:tcBorders>
            <w:shd w:val="clear" w:color="auto" w:fill="auto"/>
            <w:noWrap/>
            <w:vAlign w:val="bottom"/>
            <w:hideMark/>
          </w:tcPr>
          <w:p w:rsidR="000B6890" w:rsidRPr="008874DE" w:rsidRDefault="000B6890" w:rsidP="000B6890">
            <w:pPr>
              <w:rPr>
                <w:sz w:val="20"/>
                <w:szCs w:val="20"/>
              </w:rPr>
            </w:pPr>
          </w:p>
        </w:tc>
        <w:tc>
          <w:tcPr>
            <w:tcW w:w="778" w:type="dxa"/>
            <w:tcBorders>
              <w:top w:val="nil"/>
              <w:left w:val="nil"/>
              <w:bottom w:val="nil"/>
              <w:right w:val="nil"/>
            </w:tcBorders>
            <w:shd w:val="clear" w:color="auto" w:fill="auto"/>
            <w:noWrap/>
            <w:vAlign w:val="bottom"/>
            <w:hideMark/>
          </w:tcPr>
          <w:p w:rsidR="000B6890" w:rsidRPr="008874DE" w:rsidRDefault="000B6890" w:rsidP="000B6890">
            <w:pPr>
              <w:rPr>
                <w:sz w:val="20"/>
                <w:szCs w:val="20"/>
              </w:rPr>
            </w:pPr>
          </w:p>
        </w:tc>
        <w:tc>
          <w:tcPr>
            <w:tcW w:w="354" w:type="dxa"/>
            <w:tcBorders>
              <w:top w:val="nil"/>
              <w:left w:val="nil"/>
              <w:bottom w:val="nil"/>
              <w:right w:val="nil"/>
            </w:tcBorders>
            <w:shd w:val="clear" w:color="auto" w:fill="auto"/>
            <w:noWrap/>
            <w:vAlign w:val="bottom"/>
            <w:hideMark/>
          </w:tcPr>
          <w:p w:rsidR="000B6890" w:rsidRPr="008874DE" w:rsidRDefault="000B6890" w:rsidP="000B6890">
            <w:pPr>
              <w:rPr>
                <w:sz w:val="20"/>
                <w:szCs w:val="20"/>
              </w:rPr>
            </w:pPr>
          </w:p>
        </w:tc>
        <w:tc>
          <w:tcPr>
            <w:tcW w:w="880" w:type="dxa"/>
            <w:gridSpan w:val="2"/>
            <w:tcBorders>
              <w:top w:val="nil"/>
              <w:left w:val="nil"/>
              <w:bottom w:val="nil"/>
              <w:right w:val="nil"/>
            </w:tcBorders>
            <w:shd w:val="clear" w:color="auto" w:fill="auto"/>
            <w:noWrap/>
            <w:vAlign w:val="bottom"/>
            <w:hideMark/>
          </w:tcPr>
          <w:p w:rsidR="000B6890" w:rsidRPr="008874DE" w:rsidRDefault="000B6890" w:rsidP="000B6890">
            <w:pPr>
              <w:rPr>
                <w:sz w:val="20"/>
                <w:szCs w:val="20"/>
              </w:rPr>
            </w:pPr>
          </w:p>
        </w:tc>
        <w:tc>
          <w:tcPr>
            <w:tcW w:w="952" w:type="dxa"/>
            <w:gridSpan w:val="2"/>
            <w:tcBorders>
              <w:top w:val="nil"/>
              <w:left w:val="nil"/>
              <w:bottom w:val="nil"/>
              <w:right w:val="nil"/>
            </w:tcBorders>
            <w:shd w:val="clear" w:color="auto" w:fill="auto"/>
            <w:noWrap/>
            <w:vAlign w:val="bottom"/>
            <w:hideMark/>
          </w:tcPr>
          <w:p w:rsidR="000B6890" w:rsidRPr="008874DE" w:rsidRDefault="000B6890" w:rsidP="000B6890">
            <w:pPr>
              <w:rPr>
                <w:sz w:val="20"/>
                <w:szCs w:val="20"/>
              </w:rPr>
            </w:pPr>
          </w:p>
        </w:tc>
      </w:tr>
      <w:tr w:rsidR="000B6890" w:rsidRPr="008874DE" w:rsidTr="004A5F50">
        <w:trPr>
          <w:trHeight w:val="1437"/>
        </w:trPr>
        <w:tc>
          <w:tcPr>
            <w:tcW w:w="6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№з/п</w:t>
            </w:r>
          </w:p>
        </w:tc>
        <w:tc>
          <w:tcPr>
            <w:tcW w:w="10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Найменування об'єктів</w:t>
            </w:r>
          </w:p>
        </w:tc>
        <w:tc>
          <w:tcPr>
            <w:tcW w:w="9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Загальна кошторисна вартість</w:t>
            </w:r>
          </w:p>
        </w:tc>
        <w:tc>
          <w:tcPr>
            <w:tcW w:w="6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Рік початку та закінчення будівництва</w:t>
            </w:r>
          </w:p>
        </w:tc>
        <w:tc>
          <w:tcPr>
            <w:tcW w:w="6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Первісна балансова вартість введених потужностей на початок планового року</w:t>
            </w:r>
          </w:p>
        </w:tc>
        <w:tc>
          <w:tcPr>
            <w:tcW w:w="6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Незавершене будівництво на початок планового року</w:t>
            </w:r>
          </w:p>
        </w:tc>
        <w:tc>
          <w:tcPr>
            <w:tcW w:w="3477" w:type="dxa"/>
            <w:gridSpan w:val="6"/>
            <w:tcBorders>
              <w:top w:val="single" w:sz="8" w:space="0" w:color="auto"/>
              <w:left w:val="nil"/>
              <w:bottom w:val="single" w:sz="8" w:space="0" w:color="auto"/>
              <w:right w:val="single" w:sz="8" w:space="0" w:color="000000"/>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Плановий рік</w:t>
            </w:r>
          </w:p>
        </w:tc>
        <w:tc>
          <w:tcPr>
            <w:tcW w:w="880"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Інформація щодо ПКД</w:t>
            </w:r>
          </w:p>
        </w:tc>
        <w:tc>
          <w:tcPr>
            <w:tcW w:w="952"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Документ, яким затверджено титул будови</w:t>
            </w:r>
          </w:p>
        </w:tc>
      </w:tr>
      <w:tr w:rsidR="000B6890" w:rsidRPr="008874DE" w:rsidTr="004A5F50">
        <w:trPr>
          <w:gridAfter w:val="1"/>
          <w:wAfter w:w="7" w:type="dxa"/>
          <w:trHeight w:val="992"/>
        </w:trPr>
        <w:tc>
          <w:tcPr>
            <w:tcW w:w="618"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1078"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921"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644"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627"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626"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627" w:type="dxa"/>
            <w:vMerge w:val="restart"/>
            <w:tcBorders>
              <w:top w:val="nil"/>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Освоєння капітальних вкладень</w:t>
            </w:r>
          </w:p>
        </w:tc>
        <w:tc>
          <w:tcPr>
            <w:tcW w:w="1037" w:type="dxa"/>
            <w:vMerge w:val="restart"/>
            <w:tcBorders>
              <w:top w:val="nil"/>
              <w:left w:val="single" w:sz="8" w:space="0" w:color="auto"/>
              <w:bottom w:val="single" w:sz="8" w:space="0" w:color="000000"/>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Фінансування капітальних інвестицій, усього</w:t>
            </w:r>
          </w:p>
        </w:tc>
        <w:tc>
          <w:tcPr>
            <w:tcW w:w="1806" w:type="dxa"/>
            <w:gridSpan w:val="3"/>
            <w:tcBorders>
              <w:top w:val="single" w:sz="8" w:space="0" w:color="auto"/>
              <w:left w:val="nil"/>
              <w:bottom w:val="single" w:sz="8" w:space="0" w:color="auto"/>
              <w:right w:val="single" w:sz="8" w:space="0" w:color="000000"/>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у тому числі</w:t>
            </w:r>
          </w:p>
        </w:tc>
        <w:tc>
          <w:tcPr>
            <w:tcW w:w="880"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952"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r>
      <w:tr w:rsidR="000B6890" w:rsidRPr="008874DE" w:rsidTr="004A5F50">
        <w:trPr>
          <w:gridAfter w:val="1"/>
          <w:wAfter w:w="9" w:type="dxa"/>
          <w:trHeight w:val="459"/>
        </w:trPr>
        <w:tc>
          <w:tcPr>
            <w:tcW w:w="618"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1078"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921"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644"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627"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626" w:type="dxa"/>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627" w:type="dxa"/>
            <w:vMerge/>
            <w:tcBorders>
              <w:top w:val="nil"/>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1037" w:type="dxa"/>
            <w:vMerge/>
            <w:tcBorders>
              <w:top w:val="nil"/>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6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власні кошти</w:t>
            </w:r>
          </w:p>
        </w:tc>
        <w:tc>
          <w:tcPr>
            <w:tcW w:w="778"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кредитні кошти</w:t>
            </w:r>
          </w:p>
        </w:tc>
        <w:tc>
          <w:tcPr>
            <w:tcW w:w="354"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інші джерела</w:t>
            </w:r>
          </w:p>
        </w:tc>
        <w:tc>
          <w:tcPr>
            <w:tcW w:w="880" w:type="dxa"/>
            <w:gridSpan w:val="2"/>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c>
          <w:tcPr>
            <w:tcW w:w="952" w:type="dxa"/>
            <w:gridSpan w:val="2"/>
            <w:vMerge/>
            <w:tcBorders>
              <w:top w:val="single" w:sz="8" w:space="0" w:color="auto"/>
              <w:left w:val="single" w:sz="8" w:space="0" w:color="auto"/>
              <w:bottom w:val="single" w:sz="8" w:space="0" w:color="000000"/>
              <w:right w:val="single" w:sz="8" w:space="0" w:color="auto"/>
            </w:tcBorders>
            <w:vAlign w:val="center"/>
            <w:hideMark/>
          </w:tcPr>
          <w:p w:rsidR="000B6890" w:rsidRPr="008874DE" w:rsidRDefault="000B6890" w:rsidP="000B6890">
            <w:pPr>
              <w:rPr>
                <w:color w:val="000000"/>
                <w:sz w:val="16"/>
                <w:szCs w:val="16"/>
              </w:rPr>
            </w:pPr>
          </w:p>
        </w:tc>
      </w:tr>
      <w:tr w:rsidR="000B6890" w:rsidRPr="008874DE" w:rsidTr="004A5F50">
        <w:trPr>
          <w:gridAfter w:val="1"/>
          <w:wAfter w:w="9" w:type="dxa"/>
          <w:trHeight w:val="311"/>
        </w:trPr>
        <w:tc>
          <w:tcPr>
            <w:tcW w:w="618"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1</w:t>
            </w:r>
          </w:p>
        </w:tc>
        <w:tc>
          <w:tcPr>
            <w:tcW w:w="1078"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2</w:t>
            </w:r>
          </w:p>
        </w:tc>
        <w:tc>
          <w:tcPr>
            <w:tcW w:w="921"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3</w:t>
            </w:r>
          </w:p>
        </w:tc>
        <w:tc>
          <w:tcPr>
            <w:tcW w:w="644"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4</w:t>
            </w:r>
          </w:p>
        </w:tc>
        <w:tc>
          <w:tcPr>
            <w:tcW w:w="62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5</w:t>
            </w:r>
          </w:p>
        </w:tc>
        <w:tc>
          <w:tcPr>
            <w:tcW w:w="62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6</w:t>
            </w:r>
          </w:p>
        </w:tc>
        <w:tc>
          <w:tcPr>
            <w:tcW w:w="62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7</w:t>
            </w:r>
          </w:p>
        </w:tc>
        <w:tc>
          <w:tcPr>
            <w:tcW w:w="103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8</w:t>
            </w:r>
          </w:p>
        </w:tc>
        <w:tc>
          <w:tcPr>
            <w:tcW w:w="6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9</w:t>
            </w:r>
          </w:p>
        </w:tc>
        <w:tc>
          <w:tcPr>
            <w:tcW w:w="778"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10</w:t>
            </w:r>
          </w:p>
        </w:tc>
        <w:tc>
          <w:tcPr>
            <w:tcW w:w="354"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11</w:t>
            </w:r>
          </w:p>
        </w:tc>
        <w:tc>
          <w:tcPr>
            <w:tcW w:w="880"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12</w:t>
            </w:r>
          </w:p>
        </w:tc>
        <w:tc>
          <w:tcPr>
            <w:tcW w:w="952"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color w:val="000000"/>
                <w:sz w:val="16"/>
                <w:szCs w:val="16"/>
              </w:rPr>
            </w:pPr>
            <w:r w:rsidRPr="008874DE">
              <w:rPr>
                <w:color w:val="000000"/>
                <w:sz w:val="16"/>
                <w:szCs w:val="16"/>
              </w:rPr>
              <w:t>13</w:t>
            </w:r>
          </w:p>
        </w:tc>
      </w:tr>
      <w:tr w:rsidR="000B6890" w:rsidRPr="008874DE" w:rsidTr="004A5F50">
        <w:trPr>
          <w:gridAfter w:val="1"/>
          <w:wAfter w:w="9" w:type="dxa"/>
          <w:trHeight w:val="311"/>
        </w:trPr>
        <w:tc>
          <w:tcPr>
            <w:tcW w:w="618"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16"/>
              </w:rPr>
            </w:pPr>
            <w:r w:rsidRPr="008874DE">
              <w:rPr>
                <w:b/>
                <w:bCs/>
                <w:color w:val="000000"/>
                <w:sz w:val="16"/>
                <w:szCs w:val="16"/>
              </w:rPr>
              <w:t> </w:t>
            </w:r>
          </w:p>
        </w:tc>
        <w:tc>
          <w:tcPr>
            <w:tcW w:w="1078"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16"/>
              </w:rPr>
            </w:pPr>
            <w:r w:rsidRPr="008874DE">
              <w:rPr>
                <w:b/>
                <w:bCs/>
                <w:color w:val="000000"/>
                <w:sz w:val="16"/>
                <w:szCs w:val="16"/>
              </w:rPr>
              <w:t> </w:t>
            </w:r>
          </w:p>
        </w:tc>
        <w:tc>
          <w:tcPr>
            <w:tcW w:w="921"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16"/>
              </w:rPr>
            </w:pPr>
            <w:r w:rsidRPr="008874DE">
              <w:rPr>
                <w:b/>
                <w:bCs/>
                <w:color w:val="000000"/>
                <w:sz w:val="16"/>
                <w:szCs w:val="16"/>
              </w:rPr>
              <w:t> </w:t>
            </w:r>
          </w:p>
        </w:tc>
        <w:tc>
          <w:tcPr>
            <w:tcW w:w="644"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16"/>
              </w:rPr>
            </w:pPr>
            <w:r w:rsidRPr="008874DE">
              <w:rPr>
                <w:b/>
                <w:bCs/>
                <w:color w:val="000000"/>
                <w:sz w:val="16"/>
                <w:szCs w:val="16"/>
              </w:rPr>
              <w:t> </w:t>
            </w:r>
          </w:p>
        </w:tc>
        <w:tc>
          <w:tcPr>
            <w:tcW w:w="62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16"/>
              </w:rPr>
            </w:pPr>
            <w:r w:rsidRPr="008874DE">
              <w:rPr>
                <w:b/>
                <w:bCs/>
                <w:color w:val="000000"/>
                <w:sz w:val="16"/>
                <w:szCs w:val="16"/>
              </w:rPr>
              <w:t> </w:t>
            </w:r>
          </w:p>
        </w:tc>
        <w:tc>
          <w:tcPr>
            <w:tcW w:w="62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16"/>
              </w:rPr>
            </w:pPr>
            <w:r w:rsidRPr="008874DE">
              <w:rPr>
                <w:b/>
                <w:bCs/>
                <w:color w:val="000000"/>
                <w:sz w:val="16"/>
                <w:szCs w:val="16"/>
              </w:rPr>
              <w:t> </w:t>
            </w:r>
          </w:p>
        </w:tc>
        <w:tc>
          <w:tcPr>
            <w:tcW w:w="62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16"/>
              </w:rPr>
            </w:pPr>
            <w:r w:rsidRPr="008874DE">
              <w:rPr>
                <w:b/>
                <w:bCs/>
                <w:color w:val="000000"/>
                <w:sz w:val="16"/>
                <w:szCs w:val="16"/>
              </w:rPr>
              <w:t> </w:t>
            </w:r>
          </w:p>
        </w:tc>
        <w:tc>
          <w:tcPr>
            <w:tcW w:w="103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16"/>
              </w:rPr>
            </w:pPr>
            <w:r w:rsidRPr="008874DE">
              <w:rPr>
                <w:b/>
                <w:bCs/>
                <w:color w:val="000000"/>
                <w:sz w:val="16"/>
                <w:szCs w:val="16"/>
              </w:rPr>
              <w:t> </w:t>
            </w:r>
          </w:p>
        </w:tc>
        <w:tc>
          <w:tcPr>
            <w:tcW w:w="6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16"/>
              </w:rPr>
            </w:pPr>
            <w:r w:rsidRPr="008874DE">
              <w:rPr>
                <w:b/>
                <w:bCs/>
                <w:color w:val="000000"/>
                <w:sz w:val="16"/>
                <w:szCs w:val="16"/>
              </w:rPr>
              <w:t> </w:t>
            </w:r>
          </w:p>
        </w:tc>
        <w:tc>
          <w:tcPr>
            <w:tcW w:w="778"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16"/>
              </w:rPr>
            </w:pPr>
            <w:r w:rsidRPr="008874DE">
              <w:rPr>
                <w:b/>
                <w:bCs/>
                <w:color w:val="000000"/>
                <w:sz w:val="16"/>
                <w:szCs w:val="16"/>
              </w:rPr>
              <w:t> </w:t>
            </w:r>
          </w:p>
        </w:tc>
        <w:tc>
          <w:tcPr>
            <w:tcW w:w="354"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16"/>
              </w:rPr>
            </w:pPr>
            <w:r w:rsidRPr="008874DE">
              <w:rPr>
                <w:b/>
                <w:bCs/>
                <w:color w:val="000000"/>
                <w:sz w:val="16"/>
                <w:szCs w:val="16"/>
              </w:rPr>
              <w:t> </w:t>
            </w:r>
          </w:p>
        </w:tc>
        <w:tc>
          <w:tcPr>
            <w:tcW w:w="880"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16"/>
              </w:rPr>
            </w:pPr>
            <w:r w:rsidRPr="008874DE">
              <w:rPr>
                <w:b/>
                <w:bCs/>
                <w:color w:val="000000"/>
                <w:sz w:val="16"/>
                <w:szCs w:val="16"/>
              </w:rPr>
              <w:t> </w:t>
            </w:r>
          </w:p>
        </w:tc>
        <w:tc>
          <w:tcPr>
            <w:tcW w:w="952"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jc w:val="center"/>
              <w:rPr>
                <w:b/>
                <w:bCs/>
                <w:color w:val="000000"/>
                <w:sz w:val="16"/>
                <w:szCs w:val="16"/>
              </w:rPr>
            </w:pPr>
            <w:r w:rsidRPr="008874DE">
              <w:rPr>
                <w:b/>
                <w:bCs/>
                <w:color w:val="000000"/>
                <w:sz w:val="16"/>
                <w:szCs w:val="16"/>
              </w:rPr>
              <w:t> </w:t>
            </w:r>
          </w:p>
        </w:tc>
      </w:tr>
      <w:tr w:rsidR="000B6890" w:rsidRPr="008874DE" w:rsidTr="004A5F50">
        <w:trPr>
          <w:gridAfter w:val="1"/>
          <w:wAfter w:w="9" w:type="dxa"/>
          <w:trHeight w:val="311"/>
        </w:trPr>
        <w:tc>
          <w:tcPr>
            <w:tcW w:w="618" w:type="dxa"/>
            <w:tcBorders>
              <w:top w:val="nil"/>
              <w:left w:val="single" w:sz="8" w:space="0" w:color="auto"/>
              <w:bottom w:val="single" w:sz="8" w:space="0" w:color="auto"/>
              <w:right w:val="single" w:sz="8" w:space="0" w:color="auto"/>
            </w:tcBorders>
            <w:shd w:val="clear" w:color="auto" w:fill="auto"/>
            <w:vAlign w:val="center"/>
            <w:hideMark/>
          </w:tcPr>
          <w:p w:rsidR="000B6890" w:rsidRPr="008874DE" w:rsidRDefault="000B6890" w:rsidP="000B6890">
            <w:pPr>
              <w:rPr>
                <w:color w:val="000000"/>
                <w:sz w:val="16"/>
                <w:szCs w:val="16"/>
              </w:rPr>
            </w:pPr>
            <w:r w:rsidRPr="008874DE">
              <w:rPr>
                <w:color w:val="000000"/>
                <w:sz w:val="16"/>
                <w:szCs w:val="16"/>
              </w:rPr>
              <w:t>Усього</w:t>
            </w:r>
          </w:p>
        </w:tc>
        <w:tc>
          <w:tcPr>
            <w:tcW w:w="1078"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b/>
                <w:bCs/>
                <w:color w:val="000000"/>
                <w:sz w:val="16"/>
                <w:szCs w:val="16"/>
              </w:rPr>
            </w:pPr>
            <w:r w:rsidRPr="008874DE">
              <w:rPr>
                <w:b/>
                <w:bCs/>
                <w:color w:val="000000"/>
                <w:sz w:val="16"/>
                <w:szCs w:val="16"/>
              </w:rPr>
              <w:t> </w:t>
            </w:r>
          </w:p>
        </w:tc>
        <w:tc>
          <w:tcPr>
            <w:tcW w:w="921"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b/>
                <w:bCs/>
                <w:color w:val="000000"/>
                <w:sz w:val="16"/>
                <w:szCs w:val="16"/>
              </w:rPr>
            </w:pPr>
            <w:r w:rsidRPr="008874DE">
              <w:rPr>
                <w:b/>
                <w:bCs/>
                <w:color w:val="000000"/>
                <w:sz w:val="16"/>
                <w:szCs w:val="16"/>
              </w:rPr>
              <w:t> </w:t>
            </w:r>
          </w:p>
        </w:tc>
        <w:tc>
          <w:tcPr>
            <w:tcW w:w="644"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b/>
                <w:bCs/>
                <w:color w:val="000000"/>
                <w:sz w:val="16"/>
                <w:szCs w:val="16"/>
              </w:rPr>
            </w:pPr>
            <w:r w:rsidRPr="008874DE">
              <w:rPr>
                <w:b/>
                <w:bCs/>
                <w:color w:val="000000"/>
                <w:sz w:val="16"/>
                <w:szCs w:val="16"/>
              </w:rPr>
              <w:t> </w:t>
            </w:r>
          </w:p>
        </w:tc>
        <w:tc>
          <w:tcPr>
            <w:tcW w:w="62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b/>
                <w:bCs/>
                <w:color w:val="000000"/>
                <w:sz w:val="16"/>
                <w:szCs w:val="16"/>
              </w:rPr>
            </w:pPr>
            <w:r w:rsidRPr="008874DE">
              <w:rPr>
                <w:b/>
                <w:bCs/>
                <w:color w:val="000000"/>
                <w:sz w:val="16"/>
                <w:szCs w:val="16"/>
              </w:rPr>
              <w:t> </w:t>
            </w:r>
          </w:p>
        </w:tc>
        <w:tc>
          <w:tcPr>
            <w:tcW w:w="626"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b/>
                <w:bCs/>
                <w:color w:val="000000"/>
                <w:sz w:val="16"/>
                <w:szCs w:val="16"/>
              </w:rPr>
            </w:pPr>
            <w:r w:rsidRPr="008874DE">
              <w:rPr>
                <w:b/>
                <w:bCs/>
                <w:color w:val="000000"/>
                <w:sz w:val="16"/>
                <w:szCs w:val="16"/>
              </w:rPr>
              <w:t> </w:t>
            </w:r>
          </w:p>
        </w:tc>
        <w:tc>
          <w:tcPr>
            <w:tcW w:w="62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b/>
                <w:bCs/>
                <w:color w:val="000000"/>
                <w:sz w:val="16"/>
                <w:szCs w:val="16"/>
              </w:rPr>
            </w:pPr>
            <w:r w:rsidRPr="008874DE">
              <w:rPr>
                <w:b/>
                <w:bCs/>
                <w:color w:val="000000"/>
                <w:sz w:val="16"/>
                <w:szCs w:val="16"/>
              </w:rPr>
              <w:t> </w:t>
            </w:r>
          </w:p>
        </w:tc>
        <w:tc>
          <w:tcPr>
            <w:tcW w:w="1037"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b/>
                <w:bCs/>
                <w:color w:val="000000"/>
                <w:sz w:val="16"/>
                <w:szCs w:val="16"/>
              </w:rPr>
            </w:pPr>
            <w:r w:rsidRPr="008874DE">
              <w:rPr>
                <w:b/>
                <w:bCs/>
                <w:color w:val="000000"/>
                <w:sz w:val="16"/>
                <w:szCs w:val="16"/>
              </w:rPr>
              <w:t> </w:t>
            </w:r>
          </w:p>
        </w:tc>
        <w:tc>
          <w:tcPr>
            <w:tcW w:w="672"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b/>
                <w:bCs/>
                <w:color w:val="000000"/>
                <w:sz w:val="16"/>
                <w:szCs w:val="16"/>
              </w:rPr>
            </w:pPr>
            <w:r w:rsidRPr="008874DE">
              <w:rPr>
                <w:b/>
                <w:bCs/>
                <w:color w:val="000000"/>
                <w:sz w:val="16"/>
                <w:szCs w:val="16"/>
              </w:rPr>
              <w:t> </w:t>
            </w:r>
          </w:p>
        </w:tc>
        <w:tc>
          <w:tcPr>
            <w:tcW w:w="778"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b/>
                <w:bCs/>
                <w:color w:val="000000"/>
                <w:sz w:val="16"/>
                <w:szCs w:val="16"/>
              </w:rPr>
            </w:pPr>
            <w:r w:rsidRPr="008874DE">
              <w:rPr>
                <w:b/>
                <w:bCs/>
                <w:color w:val="000000"/>
                <w:sz w:val="16"/>
                <w:szCs w:val="16"/>
              </w:rPr>
              <w:t> </w:t>
            </w:r>
          </w:p>
        </w:tc>
        <w:tc>
          <w:tcPr>
            <w:tcW w:w="354" w:type="dxa"/>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b/>
                <w:bCs/>
                <w:color w:val="000000"/>
                <w:sz w:val="16"/>
                <w:szCs w:val="16"/>
              </w:rPr>
            </w:pPr>
            <w:r w:rsidRPr="008874DE">
              <w:rPr>
                <w:b/>
                <w:bCs/>
                <w:color w:val="000000"/>
                <w:sz w:val="16"/>
                <w:szCs w:val="16"/>
              </w:rPr>
              <w:t> </w:t>
            </w:r>
          </w:p>
        </w:tc>
        <w:tc>
          <w:tcPr>
            <w:tcW w:w="880"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b/>
                <w:bCs/>
                <w:color w:val="000000"/>
                <w:sz w:val="16"/>
                <w:szCs w:val="16"/>
              </w:rPr>
            </w:pPr>
            <w:r w:rsidRPr="008874DE">
              <w:rPr>
                <w:b/>
                <w:bCs/>
                <w:color w:val="000000"/>
                <w:sz w:val="16"/>
                <w:szCs w:val="16"/>
              </w:rPr>
              <w:t> </w:t>
            </w:r>
          </w:p>
        </w:tc>
        <w:tc>
          <w:tcPr>
            <w:tcW w:w="952" w:type="dxa"/>
            <w:gridSpan w:val="2"/>
            <w:tcBorders>
              <w:top w:val="nil"/>
              <w:left w:val="nil"/>
              <w:bottom w:val="single" w:sz="8" w:space="0" w:color="auto"/>
              <w:right w:val="single" w:sz="8" w:space="0" w:color="auto"/>
            </w:tcBorders>
            <w:shd w:val="clear" w:color="auto" w:fill="auto"/>
            <w:vAlign w:val="center"/>
            <w:hideMark/>
          </w:tcPr>
          <w:p w:rsidR="000B6890" w:rsidRPr="008874DE" w:rsidRDefault="000B6890" w:rsidP="000B6890">
            <w:pPr>
              <w:rPr>
                <w:b/>
                <w:bCs/>
                <w:color w:val="000000"/>
                <w:sz w:val="16"/>
                <w:szCs w:val="16"/>
              </w:rPr>
            </w:pPr>
            <w:r w:rsidRPr="008874DE">
              <w:rPr>
                <w:b/>
                <w:bCs/>
                <w:color w:val="000000"/>
                <w:sz w:val="16"/>
                <w:szCs w:val="16"/>
              </w:rPr>
              <w:t> </w:t>
            </w:r>
          </w:p>
        </w:tc>
      </w:tr>
    </w:tbl>
    <w:p w:rsidR="000B6890" w:rsidRDefault="000B6890" w:rsidP="000B6890">
      <w:pPr>
        <w:tabs>
          <w:tab w:val="left" w:pos="120"/>
        </w:tabs>
        <w:jc w:val="both"/>
        <w:rPr>
          <w:b/>
          <w:highlight w:val="yellow"/>
          <w:u w:val="single"/>
          <w:lang w:val="uk-UA"/>
        </w:rPr>
      </w:pPr>
    </w:p>
    <w:tbl>
      <w:tblPr>
        <w:tblW w:w="9520" w:type="dxa"/>
        <w:tblLook w:val="04A0" w:firstRow="1" w:lastRow="0" w:firstColumn="1" w:lastColumn="0" w:noHBand="0" w:noVBand="1"/>
      </w:tblPr>
      <w:tblGrid>
        <w:gridCol w:w="3284"/>
        <w:gridCol w:w="634"/>
        <w:gridCol w:w="1130"/>
        <w:gridCol w:w="1174"/>
        <w:gridCol w:w="1130"/>
        <w:gridCol w:w="2286"/>
      </w:tblGrid>
      <w:tr w:rsidR="000B6890" w:rsidRPr="00B524F5" w:rsidTr="004A5F50">
        <w:trPr>
          <w:trHeight w:val="301"/>
        </w:trPr>
        <w:tc>
          <w:tcPr>
            <w:tcW w:w="3387" w:type="dxa"/>
            <w:tcBorders>
              <w:top w:val="nil"/>
              <w:left w:val="nil"/>
              <w:bottom w:val="nil"/>
              <w:right w:val="nil"/>
            </w:tcBorders>
            <w:shd w:val="clear" w:color="auto" w:fill="auto"/>
            <w:noWrap/>
            <w:vAlign w:val="bottom"/>
            <w:hideMark/>
          </w:tcPr>
          <w:p w:rsidR="000B6890" w:rsidRPr="00B524F5" w:rsidRDefault="000B6890" w:rsidP="000B6890">
            <w:pPr>
              <w:rPr>
                <w:sz w:val="18"/>
                <w:szCs w:val="20"/>
              </w:rPr>
            </w:pPr>
          </w:p>
        </w:tc>
        <w:tc>
          <w:tcPr>
            <w:tcW w:w="597" w:type="dxa"/>
            <w:tcBorders>
              <w:top w:val="nil"/>
              <w:left w:val="nil"/>
              <w:bottom w:val="nil"/>
              <w:right w:val="nil"/>
            </w:tcBorders>
            <w:shd w:val="clear" w:color="auto" w:fill="auto"/>
            <w:noWrap/>
            <w:vAlign w:val="bottom"/>
            <w:hideMark/>
          </w:tcPr>
          <w:p w:rsidR="000B6890" w:rsidRPr="00B524F5" w:rsidRDefault="000B6890" w:rsidP="000B6890">
            <w:pPr>
              <w:rPr>
                <w:sz w:val="18"/>
                <w:szCs w:val="20"/>
              </w:rPr>
            </w:pPr>
          </w:p>
        </w:tc>
        <w:tc>
          <w:tcPr>
            <w:tcW w:w="990" w:type="dxa"/>
            <w:tcBorders>
              <w:top w:val="nil"/>
              <w:left w:val="nil"/>
              <w:bottom w:val="nil"/>
              <w:right w:val="nil"/>
            </w:tcBorders>
            <w:shd w:val="clear" w:color="auto" w:fill="auto"/>
            <w:noWrap/>
            <w:vAlign w:val="bottom"/>
            <w:hideMark/>
          </w:tcPr>
          <w:p w:rsidR="000B6890" w:rsidRPr="00B524F5" w:rsidRDefault="000B6890" w:rsidP="000B6890">
            <w:pPr>
              <w:rPr>
                <w:sz w:val="18"/>
                <w:szCs w:val="20"/>
              </w:rPr>
            </w:pPr>
          </w:p>
        </w:tc>
        <w:tc>
          <w:tcPr>
            <w:tcW w:w="1029" w:type="dxa"/>
            <w:tcBorders>
              <w:top w:val="nil"/>
              <w:left w:val="nil"/>
              <w:bottom w:val="nil"/>
              <w:right w:val="nil"/>
            </w:tcBorders>
            <w:shd w:val="clear" w:color="auto" w:fill="auto"/>
            <w:noWrap/>
            <w:vAlign w:val="bottom"/>
            <w:hideMark/>
          </w:tcPr>
          <w:p w:rsidR="000B6890" w:rsidRPr="00B524F5" w:rsidRDefault="000B6890" w:rsidP="000B6890">
            <w:pPr>
              <w:rPr>
                <w:sz w:val="18"/>
                <w:szCs w:val="20"/>
              </w:rPr>
            </w:pPr>
          </w:p>
        </w:tc>
        <w:tc>
          <w:tcPr>
            <w:tcW w:w="1160" w:type="dxa"/>
            <w:tcBorders>
              <w:top w:val="nil"/>
              <w:left w:val="nil"/>
              <w:bottom w:val="nil"/>
              <w:right w:val="nil"/>
            </w:tcBorders>
            <w:shd w:val="clear" w:color="auto" w:fill="auto"/>
            <w:noWrap/>
            <w:vAlign w:val="bottom"/>
            <w:hideMark/>
          </w:tcPr>
          <w:p w:rsidR="000B6890" w:rsidRPr="00B524F5" w:rsidRDefault="000B6890" w:rsidP="000B6890">
            <w:pPr>
              <w:rPr>
                <w:sz w:val="18"/>
                <w:szCs w:val="20"/>
              </w:rPr>
            </w:pPr>
          </w:p>
        </w:tc>
        <w:tc>
          <w:tcPr>
            <w:tcW w:w="2355" w:type="dxa"/>
            <w:tcBorders>
              <w:top w:val="nil"/>
              <w:left w:val="nil"/>
              <w:bottom w:val="nil"/>
              <w:right w:val="nil"/>
            </w:tcBorders>
            <w:shd w:val="clear" w:color="auto" w:fill="auto"/>
            <w:noWrap/>
            <w:vAlign w:val="center"/>
            <w:hideMark/>
          </w:tcPr>
          <w:p w:rsidR="000B6890" w:rsidRPr="00B524F5" w:rsidRDefault="000B6890" w:rsidP="000B6890">
            <w:pPr>
              <w:jc w:val="right"/>
              <w:rPr>
                <w:color w:val="000000"/>
                <w:sz w:val="18"/>
                <w:szCs w:val="20"/>
              </w:rPr>
            </w:pPr>
            <w:r w:rsidRPr="00B524F5">
              <w:rPr>
                <w:color w:val="000000"/>
                <w:sz w:val="18"/>
                <w:szCs w:val="20"/>
              </w:rPr>
              <w:t>Таблиця 6</w:t>
            </w:r>
          </w:p>
        </w:tc>
      </w:tr>
      <w:tr w:rsidR="000B6890" w:rsidRPr="00B524F5" w:rsidTr="004A5F50">
        <w:trPr>
          <w:trHeight w:val="271"/>
        </w:trPr>
        <w:tc>
          <w:tcPr>
            <w:tcW w:w="9520" w:type="dxa"/>
            <w:gridSpan w:val="6"/>
            <w:tcBorders>
              <w:top w:val="nil"/>
              <w:left w:val="nil"/>
              <w:bottom w:val="nil"/>
              <w:right w:val="nil"/>
            </w:tcBorders>
            <w:shd w:val="clear" w:color="auto" w:fill="auto"/>
            <w:noWrap/>
            <w:vAlign w:val="center"/>
            <w:hideMark/>
          </w:tcPr>
          <w:p w:rsidR="000B6890" w:rsidRPr="00B524F5" w:rsidRDefault="000B6890" w:rsidP="000B6890">
            <w:pPr>
              <w:jc w:val="center"/>
              <w:rPr>
                <w:b/>
                <w:bCs/>
                <w:color w:val="000000"/>
                <w:sz w:val="18"/>
                <w:szCs w:val="20"/>
              </w:rPr>
            </w:pPr>
            <w:r w:rsidRPr="00B524F5">
              <w:rPr>
                <w:b/>
                <w:bCs/>
                <w:color w:val="000000"/>
                <w:sz w:val="18"/>
                <w:szCs w:val="20"/>
              </w:rPr>
              <w:t>VI. Коефіцієнтний аналіз за  І квартал  2022 року</w:t>
            </w:r>
          </w:p>
        </w:tc>
      </w:tr>
      <w:tr w:rsidR="000B6890" w:rsidRPr="00B524F5" w:rsidTr="004A5F50">
        <w:trPr>
          <w:trHeight w:val="1613"/>
        </w:trPr>
        <w:tc>
          <w:tcPr>
            <w:tcW w:w="33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Найменування показника</w:t>
            </w:r>
          </w:p>
        </w:tc>
        <w:tc>
          <w:tcPr>
            <w:tcW w:w="597" w:type="dxa"/>
            <w:tcBorders>
              <w:top w:val="single" w:sz="8" w:space="0" w:color="auto"/>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Код рядка</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Оптимальне значення</w:t>
            </w:r>
          </w:p>
        </w:tc>
        <w:tc>
          <w:tcPr>
            <w:tcW w:w="1029" w:type="dxa"/>
            <w:tcBorders>
              <w:top w:val="single" w:sz="8" w:space="0" w:color="auto"/>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Факт відповідного періоду минулого року</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Факт за звітний період поточного року на останню дату</w:t>
            </w:r>
          </w:p>
        </w:tc>
        <w:tc>
          <w:tcPr>
            <w:tcW w:w="2355" w:type="dxa"/>
            <w:tcBorders>
              <w:top w:val="single" w:sz="8" w:space="0" w:color="auto"/>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Примітки</w:t>
            </w:r>
          </w:p>
        </w:tc>
      </w:tr>
      <w:tr w:rsidR="000B6890" w:rsidRPr="00B524F5" w:rsidTr="004A5F50">
        <w:trPr>
          <w:trHeight w:val="316"/>
        </w:trPr>
        <w:tc>
          <w:tcPr>
            <w:tcW w:w="3387" w:type="dxa"/>
            <w:tcBorders>
              <w:top w:val="nil"/>
              <w:left w:val="single" w:sz="8" w:space="0" w:color="auto"/>
              <w:bottom w:val="single" w:sz="8" w:space="0" w:color="auto"/>
              <w:right w:val="single" w:sz="8" w:space="0" w:color="auto"/>
            </w:tcBorders>
            <w:shd w:val="clear" w:color="auto" w:fill="auto"/>
            <w:noWrap/>
            <w:vAlign w:val="center"/>
            <w:hideMark/>
          </w:tcPr>
          <w:p w:rsidR="000B6890" w:rsidRPr="00B524F5" w:rsidRDefault="000B6890" w:rsidP="000B6890">
            <w:pPr>
              <w:jc w:val="center"/>
              <w:rPr>
                <w:color w:val="000000"/>
                <w:sz w:val="18"/>
                <w:szCs w:val="20"/>
              </w:rPr>
            </w:pPr>
            <w:r w:rsidRPr="00B524F5">
              <w:rPr>
                <w:color w:val="000000"/>
                <w:sz w:val="18"/>
                <w:szCs w:val="20"/>
              </w:rPr>
              <w:t>1</w:t>
            </w:r>
          </w:p>
        </w:tc>
        <w:tc>
          <w:tcPr>
            <w:tcW w:w="597" w:type="dxa"/>
            <w:tcBorders>
              <w:top w:val="nil"/>
              <w:left w:val="nil"/>
              <w:bottom w:val="single" w:sz="8" w:space="0" w:color="auto"/>
              <w:right w:val="single" w:sz="8" w:space="0" w:color="auto"/>
            </w:tcBorders>
            <w:shd w:val="clear" w:color="auto" w:fill="auto"/>
            <w:noWrap/>
            <w:vAlign w:val="center"/>
            <w:hideMark/>
          </w:tcPr>
          <w:p w:rsidR="000B6890" w:rsidRPr="00B524F5" w:rsidRDefault="000B6890" w:rsidP="000B6890">
            <w:pPr>
              <w:jc w:val="center"/>
              <w:rPr>
                <w:color w:val="000000"/>
                <w:sz w:val="18"/>
                <w:szCs w:val="20"/>
              </w:rPr>
            </w:pPr>
            <w:r w:rsidRPr="00B524F5">
              <w:rPr>
                <w:color w:val="000000"/>
                <w:sz w:val="18"/>
                <w:szCs w:val="20"/>
              </w:rPr>
              <w:t>2</w:t>
            </w:r>
          </w:p>
        </w:tc>
        <w:tc>
          <w:tcPr>
            <w:tcW w:w="990" w:type="dxa"/>
            <w:tcBorders>
              <w:top w:val="nil"/>
              <w:left w:val="nil"/>
              <w:bottom w:val="single" w:sz="8" w:space="0" w:color="auto"/>
              <w:right w:val="single" w:sz="8" w:space="0" w:color="auto"/>
            </w:tcBorders>
            <w:shd w:val="clear" w:color="auto" w:fill="auto"/>
            <w:noWrap/>
            <w:vAlign w:val="center"/>
            <w:hideMark/>
          </w:tcPr>
          <w:p w:rsidR="000B6890" w:rsidRPr="00B524F5" w:rsidRDefault="000B6890" w:rsidP="000B6890">
            <w:pPr>
              <w:jc w:val="center"/>
              <w:rPr>
                <w:color w:val="000000"/>
                <w:sz w:val="18"/>
                <w:szCs w:val="20"/>
              </w:rPr>
            </w:pPr>
            <w:r w:rsidRPr="00B524F5">
              <w:rPr>
                <w:color w:val="000000"/>
                <w:sz w:val="18"/>
                <w:szCs w:val="20"/>
              </w:rPr>
              <w:t>3</w:t>
            </w:r>
          </w:p>
        </w:tc>
        <w:tc>
          <w:tcPr>
            <w:tcW w:w="1029" w:type="dxa"/>
            <w:tcBorders>
              <w:top w:val="nil"/>
              <w:left w:val="nil"/>
              <w:bottom w:val="single" w:sz="8" w:space="0" w:color="auto"/>
              <w:right w:val="single" w:sz="8" w:space="0" w:color="auto"/>
            </w:tcBorders>
            <w:shd w:val="clear" w:color="auto" w:fill="auto"/>
            <w:noWrap/>
            <w:vAlign w:val="center"/>
            <w:hideMark/>
          </w:tcPr>
          <w:p w:rsidR="000B6890" w:rsidRPr="00B524F5" w:rsidRDefault="000B6890" w:rsidP="000B6890">
            <w:pPr>
              <w:jc w:val="center"/>
              <w:rPr>
                <w:color w:val="000000"/>
                <w:sz w:val="18"/>
                <w:szCs w:val="20"/>
              </w:rPr>
            </w:pPr>
            <w:r w:rsidRPr="00B524F5">
              <w:rPr>
                <w:color w:val="000000"/>
                <w:sz w:val="18"/>
                <w:szCs w:val="20"/>
              </w:rPr>
              <w:t>4</w:t>
            </w:r>
          </w:p>
        </w:tc>
        <w:tc>
          <w:tcPr>
            <w:tcW w:w="1160" w:type="dxa"/>
            <w:tcBorders>
              <w:top w:val="nil"/>
              <w:left w:val="nil"/>
              <w:bottom w:val="single" w:sz="8" w:space="0" w:color="auto"/>
              <w:right w:val="single" w:sz="8" w:space="0" w:color="auto"/>
            </w:tcBorders>
            <w:shd w:val="clear" w:color="auto" w:fill="auto"/>
            <w:noWrap/>
            <w:vAlign w:val="center"/>
            <w:hideMark/>
          </w:tcPr>
          <w:p w:rsidR="000B6890" w:rsidRPr="00B524F5" w:rsidRDefault="000B6890" w:rsidP="000B6890">
            <w:pPr>
              <w:jc w:val="center"/>
              <w:rPr>
                <w:color w:val="000000"/>
                <w:sz w:val="18"/>
                <w:szCs w:val="20"/>
              </w:rPr>
            </w:pPr>
            <w:r w:rsidRPr="00B524F5">
              <w:rPr>
                <w:color w:val="000000"/>
                <w:sz w:val="18"/>
                <w:szCs w:val="20"/>
              </w:rPr>
              <w:t>5</w:t>
            </w:r>
          </w:p>
        </w:tc>
        <w:tc>
          <w:tcPr>
            <w:tcW w:w="2355"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6</w:t>
            </w:r>
          </w:p>
        </w:tc>
      </w:tr>
      <w:tr w:rsidR="000B6890" w:rsidRPr="00B524F5" w:rsidTr="004A5F50">
        <w:trPr>
          <w:trHeight w:val="316"/>
        </w:trPr>
        <w:tc>
          <w:tcPr>
            <w:tcW w:w="95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B6890" w:rsidRPr="00B524F5" w:rsidRDefault="000B6890" w:rsidP="000B6890">
            <w:pPr>
              <w:rPr>
                <w:b/>
                <w:bCs/>
                <w:color w:val="000000"/>
                <w:sz w:val="18"/>
                <w:szCs w:val="20"/>
              </w:rPr>
            </w:pPr>
            <w:r w:rsidRPr="00B524F5">
              <w:rPr>
                <w:b/>
                <w:bCs/>
                <w:color w:val="000000"/>
                <w:sz w:val="18"/>
                <w:szCs w:val="20"/>
              </w:rPr>
              <w:t xml:space="preserve">Коефіцієнти рентабельності та прибутковості </w:t>
            </w:r>
          </w:p>
        </w:tc>
      </w:tr>
      <w:tr w:rsidR="000B6890" w:rsidRPr="00B524F5" w:rsidTr="004A5F50">
        <w:trPr>
          <w:trHeight w:val="980"/>
        </w:trPr>
        <w:tc>
          <w:tcPr>
            <w:tcW w:w="3387" w:type="dxa"/>
            <w:tcBorders>
              <w:top w:val="nil"/>
              <w:left w:val="single" w:sz="8" w:space="0" w:color="auto"/>
              <w:bottom w:val="single" w:sz="8" w:space="0" w:color="auto"/>
              <w:right w:val="single" w:sz="8" w:space="0" w:color="auto"/>
            </w:tcBorders>
            <w:shd w:val="clear" w:color="auto" w:fill="auto"/>
            <w:vAlign w:val="center"/>
            <w:hideMark/>
          </w:tcPr>
          <w:p w:rsidR="000B6890" w:rsidRPr="00B524F5" w:rsidRDefault="000B6890" w:rsidP="000B6890">
            <w:pPr>
              <w:rPr>
                <w:b/>
                <w:bCs/>
                <w:color w:val="000000"/>
                <w:sz w:val="18"/>
                <w:szCs w:val="20"/>
              </w:rPr>
            </w:pPr>
            <w:r w:rsidRPr="00B524F5">
              <w:rPr>
                <w:b/>
                <w:bCs/>
                <w:color w:val="000000"/>
                <w:sz w:val="18"/>
                <w:szCs w:val="20"/>
              </w:rPr>
              <w:t xml:space="preserve">Валова рентабельність </w:t>
            </w:r>
            <w:r w:rsidRPr="00B524F5">
              <w:rPr>
                <w:color w:val="000000"/>
                <w:sz w:val="18"/>
                <w:szCs w:val="20"/>
              </w:rPr>
              <w:t>(валовий прибуток рядок 2090 ф.2  / чистий дохід від реалізації продукції (товарів, робіт, послуг) рядок 2000 ф.2, %)</w:t>
            </w:r>
          </w:p>
        </w:tc>
        <w:tc>
          <w:tcPr>
            <w:tcW w:w="597"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5000</w:t>
            </w:r>
          </w:p>
        </w:tc>
        <w:tc>
          <w:tcPr>
            <w:tcW w:w="99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Збільшення</w:t>
            </w:r>
          </w:p>
        </w:tc>
        <w:tc>
          <w:tcPr>
            <w:tcW w:w="1029"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17,3</w:t>
            </w:r>
          </w:p>
        </w:tc>
        <w:tc>
          <w:tcPr>
            <w:tcW w:w="116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1,2</w:t>
            </w:r>
          </w:p>
        </w:tc>
        <w:tc>
          <w:tcPr>
            <w:tcW w:w="2355"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rPr>
                <w:color w:val="000000"/>
                <w:sz w:val="18"/>
                <w:szCs w:val="16"/>
              </w:rPr>
            </w:pPr>
            <w:r w:rsidRPr="00B524F5">
              <w:rPr>
                <w:color w:val="000000"/>
                <w:sz w:val="18"/>
                <w:szCs w:val="16"/>
              </w:rPr>
              <w:t>Показує погіршення ефективності виробничої діяльності</w:t>
            </w:r>
          </w:p>
        </w:tc>
      </w:tr>
      <w:tr w:rsidR="000B6890" w:rsidRPr="00B524F5" w:rsidTr="004A5F50">
        <w:trPr>
          <w:trHeight w:val="1794"/>
        </w:trPr>
        <w:tc>
          <w:tcPr>
            <w:tcW w:w="3387" w:type="dxa"/>
            <w:tcBorders>
              <w:top w:val="nil"/>
              <w:left w:val="single" w:sz="8" w:space="0" w:color="auto"/>
              <w:bottom w:val="single" w:sz="8" w:space="0" w:color="auto"/>
              <w:right w:val="single" w:sz="8" w:space="0" w:color="auto"/>
            </w:tcBorders>
            <w:shd w:val="clear" w:color="auto" w:fill="auto"/>
            <w:vAlign w:val="center"/>
            <w:hideMark/>
          </w:tcPr>
          <w:p w:rsidR="000B6890" w:rsidRPr="00B524F5" w:rsidRDefault="000B6890" w:rsidP="000B6890">
            <w:pPr>
              <w:rPr>
                <w:b/>
                <w:bCs/>
                <w:color w:val="000000"/>
                <w:sz w:val="18"/>
                <w:szCs w:val="20"/>
              </w:rPr>
            </w:pPr>
            <w:r w:rsidRPr="00B524F5">
              <w:rPr>
                <w:b/>
                <w:bCs/>
                <w:color w:val="000000"/>
                <w:sz w:val="18"/>
                <w:szCs w:val="20"/>
              </w:rPr>
              <w:t xml:space="preserve">Коефіцієнт рентабельності активів </w:t>
            </w:r>
            <w:r w:rsidRPr="00B524F5">
              <w:rPr>
                <w:color w:val="000000"/>
                <w:sz w:val="18"/>
                <w:szCs w:val="20"/>
              </w:rPr>
              <w:t>(чистий фінансовий результат рядок 2350 ф.2 / вартість активів, рядок 1300 ф.1)</w:t>
            </w:r>
          </w:p>
        </w:tc>
        <w:tc>
          <w:tcPr>
            <w:tcW w:w="597"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5020</w:t>
            </w:r>
          </w:p>
        </w:tc>
        <w:tc>
          <w:tcPr>
            <w:tcW w:w="99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Збільшення</w:t>
            </w:r>
          </w:p>
        </w:tc>
        <w:tc>
          <w:tcPr>
            <w:tcW w:w="1029"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1,9</w:t>
            </w:r>
          </w:p>
        </w:tc>
        <w:tc>
          <w:tcPr>
            <w:tcW w:w="116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-4,3</w:t>
            </w:r>
          </w:p>
        </w:tc>
        <w:tc>
          <w:tcPr>
            <w:tcW w:w="2355"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rPr>
                <w:color w:val="000000"/>
                <w:sz w:val="18"/>
                <w:szCs w:val="16"/>
              </w:rPr>
            </w:pPr>
            <w:r w:rsidRPr="00B524F5">
              <w:rPr>
                <w:color w:val="000000"/>
                <w:sz w:val="18"/>
                <w:szCs w:val="16"/>
              </w:rPr>
              <w:t>Від'ємний показник характеризує рівень збитків,що здійснюється всіма активами підприємства, а зменьшився він відповідно до аналогічного періоду минулого року через зменшення обсягів наданих послуг  і збільшення собівартості послуг</w:t>
            </w:r>
          </w:p>
        </w:tc>
      </w:tr>
      <w:tr w:rsidR="000B6890" w:rsidRPr="00B524F5" w:rsidTr="004A5F50">
        <w:trPr>
          <w:trHeight w:val="814"/>
        </w:trPr>
        <w:tc>
          <w:tcPr>
            <w:tcW w:w="3387" w:type="dxa"/>
            <w:tcBorders>
              <w:top w:val="nil"/>
              <w:left w:val="single" w:sz="8" w:space="0" w:color="auto"/>
              <w:bottom w:val="single" w:sz="8" w:space="0" w:color="auto"/>
              <w:right w:val="single" w:sz="8" w:space="0" w:color="auto"/>
            </w:tcBorders>
            <w:shd w:val="clear" w:color="auto" w:fill="auto"/>
            <w:vAlign w:val="center"/>
            <w:hideMark/>
          </w:tcPr>
          <w:p w:rsidR="000B6890" w:rsidRPr="00B524F5" w:rsidRDefault="000B6890" w:rsidP="000B6890">
            <w:pPr>
              <w:rPr>
                <w:b/>
                <w:bCs/>
                <w:color w:val="000000"/>
                <w:sz w:val="18"/>
                <w:szCs w:val="20"/>
              </w:rPr>
            </w:pPr>
            <w:r w:rsidRPr="00B524F5">
              <w:rPr>
                <w:b/>
                <w:bCs/>
                <w:color w:val="000000"/>
                <w:sz w:val="18"/>
                <w:szCs w:val="20"/>
              </w:rPr>
              <w:t xml:space="preserve">Коефіцієнт рентабельності власного капіталу </w:t>
            </w:r>
            <w:r w:rsidRPr="00B524F5">
              <w:rPr>
                <w:color w:val="000000"/>
                <w:sz w:val="18"/>
                <w:szCs w:val="20"/>
              </w:rPr>
              <w:t>(чистий фінансовий результат, рядок 2350 ф.2 / власний капітал, рядок 1495 ф.1)</w:t>
            </w:r>
          </w:p>
        </w:tc>
        <w:tc>
          <w:tcPr>
            <w:tcW w:w="597"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5030</w:t>
            </w:r>
          </w:p>
        </w:tc>
        <w:tc>
          <w:tcPr>
            <w:tcW w:w="99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Збільшення</w:t>
            </w:r>
          </w:p>
        </w:tc>
        <w:tc>
          <w:tcPr>
            <w:tcW w:w="1029"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3,1</w:t>
            </w:r>
          </w:p>
        </w:tc>
        <w:tc>
          <w:tcPr>
            <w:tcW w:w="116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-10,1</w:t>
            </w:r>
          </w:p>
        </w:tc>
        <w:tc>
          <w:tcPr>
            <w:tcW w:w="2355"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rPr>
                <w:color w:val="000000"/>
                <w:sz w:val="18"/>
                <w:szCs w:val="16"/>
              </w:rPr>
            </w:pPr>
            <w:r w:rsidRPr="00B524F5">
              <w:rPr>
                <w:color w:val="000000"/>
                <w:sz w:val="18"/>
                <w:szCs w:val="16"/>
              </w:rPr>
              <w:t>Від'ємний показник  характеризує зменьшення власного капіталу</w:t>
            </w:r>
          </w:p>
        </w:tc>
      </w:tr>
      <w:tr w:rsidR="000B6890" w:rsidRPr="00B524F5" w:rsidTr="004A5F50">
        <w:trPr>
          <w:trHeight w:val="1493"/>
        </w:trPr>
        <w:tc>
          <w:tcPr>
            <w:tcW w:w="3387" w:type="dxa"/>
            <w:tcBorders>
              <w:top w:val="nil"/>
              <w:left w:val="single" w:sz="8" w:space="0" w:color="auto"/>
              <w:bottom w:val="single" w:sz="8" w:space="0" w:color="auto"/>
              <w:right w:val="single" w:sz="8" w:space="0" w:color="auto"/>
            </w:tcBorders>
            <w:shd w:val="clear" w:color="auto" w:fill="auto"/>
            <w:vAlign w:val="center"/>
            <w:hideMark/>
          </w:tcPr>
          <w:p w:rsidR="000B6890" w:rsidRPr="00B524F5" w:rsidRDefault="000B6890" w:rsidP="000B6890">
            <w:pPr>
              <w:rPr>
                <w:b/>
                <w:bCs/>
                <w:color w:val="000000"/>
                <w:sz w:val="18"/>
                <w:szCs w:val="20"/>
              </w:rPr>
            </w:pPr>
            <w:r w:rsidRPr="00B524F5">
              <w:rPr>
                <w:b/>
                <w:bCs/>
                <w:color w:val="000000"/>
                <w:sz w:val="18"/>
                <w:szCs w:val="20"/>
              </w:rPr>
              <w:t xml:space="preserve">Коефіцієнт рентабельності діяльності </w:t>
            </w:r>
            <w:r w:rsidRPr="00B524F5">
              <w:rPr>
                <w:color w:val="000000"/>
                <w:sz w:val="18"/>
                <w:szCs w:val="20"/>
              </w:rPr>
              <w:t>(чистий фінансовий результат, рядок 2350 ф.2 / чистий дохід від реалізації продукції (товарів, робіт, послуг), рядок 2000 ф.2)</w:t>
            </w:r>
          </w:p>
        </w:tc>
        <w:tc>
          <w:tcPr>
            <w:tcW w:w="597"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5040</w:t>
            </w:r>
          </w:p>
        </w:tc>
        <w:tc>
          <w:tcPr>
            <w:tcW w:w="99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&gt; 0</w:t>
            </w:r>
          </w:p>
        </w:tc>
        <w:tc>
          <w:tcPr>
            <w:tcW w:w="1029"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4,7</w:t>
            </w:r>
          </w:p>
        </w:tc>
        <w:tc>
          <w:tcPr>
            <w:tcW w:w="116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-10,3</w:t>
            </w:r>
          </w:p>
        </w:tc>
        <w:tc>
          <w:tcPr>
            <w:tcW w:w="2355"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spacing w:after="240"/>
              <w:rPr>
                <w:color w:val="000000"/>
                <w:sz w:val="18"/>
                <w:szCs w:val="16"/>
              </w:rPr>
            </w:pPr>
            <w:r w:rsidRPr="00B524F5">
              <w:rPr>
                <w:color w:val="000000"/>
                <w:sz w:val="18"/>
                <w:szCs w:val="16"/>
              </w:rPr>
              <w:t>Коефіцієнт від'ємний свідчить про збитки підприємства. Показник низький  через зменшення планових обсягів надання послуг у зв'язку з воєнним станом .</w:t>
            </w:r>
          </w:p>
        </w:tc>
      </w:tr>
      <w:tr w:rsidR="000B6890" w:rsidRPr="00B524F5" w:rsidTr="004A5F50">
        <w:trPr>
          <w:trHeight w:val="1312"/>
        </w:trPr>
        <w:tc>
          <w:tcPr>
            <w:tcW w:w="3387" w:type="dxa"/>
            <w:tcBorders>
              <w:top w:val="nil"/>
              <w:left w:val="single" w:sz="8" w:space="0" w:color="auto"/>
              <w:bottom w:val="single" w:sz="8" w:space="0" w:color="auto"/>
              <w:right w:val="single" w:sz="8" w:space="0" w:color="auto"/>
            </w:tcBorders>
            <w:shd w:val="clear" w:color="auto" w:fill="auto"/>
            <w:vAlign w:val="center"/>
            <w:hideMark/>
          </w:tcPr>
          <w:p w:rsidR="000B6890" w:rsidRPr="00B524F5" w:rsidRDefault="000B6890" w:rsidP="000B6890">
            <w:pPr>
              <w:rPr>
                <w:b/>
                <w:bCs/>
                <w:color w:val="000000"/>
                <w:sz w:val="18"/>
                <w:szCs w:val="20"/>
              </w:rPr>
            </w:pPr>
            <w:r w:rsidRPr="00B524F5">
              <w:rPr>
                <w:b/>
                <w:bCs/>
                <w:color w:val="000000"/>
                <w:sz w:val="18"/>
                <w:szCs w:val="20"/>
              </w:rPr>
              <w:t xml:space="preserve">Коефіцієнт фінансової стійкості </w:t>
            </w:r>
            <w:r w:rsidRPr="00B524F5">
              <w:rPr>
                <w:color w:val="000000"/>
                <w:sz w:val="18"/>
                <w:szCs w:val="20"/>
              </w:rPr>
              <w:t>(власний капітал, рядок 1495 ф.1 / довгострокові зобов'язання, рядок 1595 ф.1 + поточні зобов'язання, рядок 1695 ф.1)</w:t>
            </w:r>
          </w:p>
        </w:tc>
        <w:tc>
          <w:tcPr>
            <w:tcW w:w="597"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5110</w:t>
            </w:r>
          </w:p>
        </w:tc>
        <w:tc>
          <w:tcPr>
            <w:tcW w:w="99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&gt; 1</w:t>
            </w:r>
          </w:p>
        </w:tc>
        <w:tc>
          <w:tcPr>
            <w:tcW w:w="1029"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1,4</w:t>
            </w:r>
          </w:p>
        </w:tc>
        <w:tc>
          <w:tcPr>
            <w:tcW w:w="116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0,7</w:t>
            </w:r>
          </w:p>
        </w:tc>
        <w:tc>
          <w:tcPr>
            <w:tcW w:w="2355"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rPr>
                <w:color w:val="000000"/>
                <w:sz w:val="18"/>
                <w:szCs w:val="16"/>
              </w:rPr>
            </w:pPr>
            <w:r w:rsidRPr="00B524F5">
              <w:rPr>
                <w:color w:val="000000"/>
                <w:sz w:val="18"/>
                <w:szCs w:val="16"/>
              </w:rPr>
              <w:t>Зменшення коефіцієнту свідчить про зниження  платоспроможності.</w:t>
            </w:r>
          </w:p>
        </w:tc>
      </w:tr>
      <w:tr w:rsidR="000B6890" w:rsidRPr="00B524F5" w:rsidTr="004A5F50">
        <w:trPr>
          <w:trHeight w:val="1387"/>
        </w:trPr>
        <w:tc>
          <w:tcPr>
            <w:tcW w:w="3387" w:type="dxa"/>
            <w:tcBorders>
              <w:top w:val="nil"/>
              <w:left w:val="single" w:sz="8" w:space="0" w:color="auto"/>
              <w:bottom w:val="single" w:sz="8" w:space="0" w:color="auto"/>
              <w:right w:val="single" w:sz="8" w:space="0" w:color="auto"/>
            </w:tcBorders>
            <w:shd w:val="clear" w:color="auto" w:fill="auto"/>
            <w:vAlign w:val="center"/>
            <w:hideMark/>
          </w:tcPr>
          <w:p w:rsidR="000B6890" w:rsidRPr="00B524F5" w:rsidRDefault="000B6890" w:rsidP="000B6890">
            <w:pPr>
              <w:rPr>
                <w:b/>
                <w:bCs/>
                <w:color w:val="000000"/>
                <w:sz w:val="18"/>
                <w:szCs w:val="20"/>
              </w:rPr>
            </w:pPr>
            <w:r w:rsidRPr="00B524F5">
              <w:rPr>
                <w:b/>
                <w:bCs/>
                <w:color w:val="000000"/>
                <w:sz w:val="18"/>
                <w:szCs w:val="20"/>
              </w:rPr>
              <w:t xml:space="preserve">Коефіцієнт поточної ліквідності (покриття) </w:t>
            </w:r>
            <w:r w:rsidRPr="00B524F5">
              <w:rPr>
                <w:color w:val="000000"/>
                <w:sz w:val="18"/>
                <w:szCs w:val="20"/>
              </w:rPr>
              <w:t>(оборотні активи, рядок 1195 ф.1 / поточні зобов'язання, рядок 1695 ф.1)</w:t>
            </w:r>
          </w:p>
        </w:tc>
        <w:tc>
          <w:tcPr>
            <w:tcW w:w="597"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5120</w:t>
            </w:r>
          </w:p>
        </w:tc>
        <w:tc>
          <w:tcPr>
            <w:tcW w:w="99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&gt; 1 - 1,5</w:t>
            </w:r>
          </w:p>
        </w:tc>
        <w:tc>
          <w:tcPr>
            <w:tcW w:w="1029"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1,1</w:t>
            </w:r>
          </w:p>
        </w:tc>
        <w:tc>
          <w:tcPr>
            <w:tcW w:w="116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0,8</w:t>
            </w:r>
          </w:p>
        </w:tc>
        <w:tc>
          <w:tcPr>
            <w:tcW w:w="2355"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rPr>
                <w:color w:val="000000"/>
                <w:sz w:val="18"/>
                <w:szCs w:val="16"/>
              </w:rPr>
            </w:pPr>
            <w:r w:rsidRPr="00B524F5">
              <w:rPr>
                <w:color w:val="000000"/>
                <w:sz w:val="18"/>
                <w:szCs w:val="16"/>
              </w:rPr>
              <w:t>Свідчить про проблемний стан платоспроможності підприємства. Оборотних активів недостатньо для того щоб відповісти за поточними зобов'язаннями.</w:t>
            </w:r>
          </w:p>
        </w:tc>
      </w:tr>
      <w:tr w:rsidR="000B6890" w:rsidRPr="00B524F5" w:rsidTr="004A5F50">
        <w:trPr>
          <w:trHeight w:val="316"/>
        </w:trPr>
        <w:tc>
          <w:tcPr>
            <w:tcW w:w="95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B6890" w:rsidRPr="00B524F5" w:rsidRDefault="000B6890" w:rsidP="000B6890">
            <w:pPr>
              <w:rPr>
                <w:b/>
                <w:bCs/>
                <w:color w:val="000000"/>
                <w:sz w:val="18"/>
                <w:szCs w:val="20"/>
              </w:rPr>
            </w:pPr>
            <w:r w:rsidRPr="00B524F5">
              <w:rPr>
                <w:b/>
                <w:bCs/>
                <w:color w:val="000000"/>
                <w:sz w:val="18"/>
                <w:szCs w:val="20"/>
              </w:rPr>
              <w:t xml:space="preserve">Аналіз капітальних інвестицій </w:t>
            </w:r>
          </w:p>
        </w:tc>
      </w:tr>
      <w:tr w:rsidR="000B6890" w:rsidRPr="00B524F5" w:rsidTr="004A5F50">
        <w:trPr>
          <w:trHeight w:val="1100"/>
        </w:trPr>
        <w:tc>
          <w:tcPr>
            <w:tcW w:w="3387" w:type="dxa"/>
            <w:tcBorders>
              <w:top w:val="nil"/>
              <w:left w:val="single" w:sz="8" w:space="0" w:color="auto"/>
              <w:bottom w:val="single" w:sz="8" w:space="0" w:color="auto"/>
              <w:right w:val="single" w:sz="8" w:space="0" w:color="auto"/>
            </w:tcBorders>
            <w:shd w:val="clear" w:color="auto" w:fill="auto"/>
            <w:vAlign w:val="center"/>
            <w:hideMark/>
          </w:tcPr>
          <w:p w:rsidR="000B6890" w:rsidRPr="00B524F5" w:rsidRDefault="000B6890" w:rsidP="000B6890">
            <w:pPr>
              <w:rPr>
                <w:b/>
                <w:bCs/>
                <w:color w:val="000000"/>
                <w:sz w:val="18"/>
                <w:szCs w:val="20"/>
              </w:rPr>
            </w:pPr>
            <w:r w:rsidRPr="00B524F5">
              <w:rPr>
                <w:b/>
                <w:bCs/>
                <w:color w:val="000000"/>
                <w:sz w:val="18"/>
                <w:szCs w:val="20"/>
              </w:rPr>
              <w:t xml:space="preserve">Коефіцієнт відношення капітальних інвестицій до амортизації </w:t>
            </w:r>
            <w:r w:rsidRPr="00B524F5">
              <w:rPr>
                <w:color w:val="000000"/>
                <w:sz w:val="18"/>
                <w:szCs w:val="20"/>
              </w:rPr>
              <w:t>(рядок 4000 розділу IV фінансового плану / рядок 1290 розділу I фінансового плану)</w:t>
            </w:r>
          </w:p>
        </w:tc>
        <w:tc>
          <w:tcPr>
            <w:tcW w:w="597"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5200</w:t>
            </w:r>
          </w:p>
        </w:tc>
        <w:tc>
          <w:tcPr>
            <w:tcW w:w="99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 </w:t>
            </w:r>
          </w:p>
        </w:tc>
        <w:tc>
          <w:tcPr>
            <w:tcW w:w="1029"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0</w:t>
            </w:r>
          </w:p>
        </w:tc>
        <w:tc>
          <w:tcPr>
            <w:tcW w:w="116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0</w:t>
            </w:r>
          </w:p>
        </w:tc>
        <w:tc>
          <w:tcPr>
            <w:tcW w:w="2355"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 </w:t>
            </w:r>
          </w:p>
        </w:tc>
      </w:tr>
      <w:tr w:rsidR="000B6890" w:rsidRPr="00B524F5" w:rsidTr="004A5F50">
        <w:trPr>
          <w:trHeight w:val="1126"/>
        </w:trPr>
        <w:tc>
          <w:tcPr>
            <w:tcW w:w="3387" w:type="dxa"/>
            <w:tcBorders>
              <w:top w:val="nil"/>
              <w:left w:val="single" w:sz="8" w:space="0" w:color="auto"/>
              <w:bottom w:val="single" w:sz="8" w:space="0" w:color="auto"/>
              <w:right w:val="single" w:sz="8" w:space="0" w:color="auto"/>
            </w:tcBorders>
            <w:shd w:val="clear" w:color="auto" w:fill="auto"/>
            <w:vAlign w:val="center"/>
            <w:hideMark/>
          </w:tcPr>
          <w:p w:rsidR="000B6890" w:rsidRPr="00B524F5" w:rsidRDefault="000B6890" w:rsidP="000B6890">
            <w:pPr>
              <w:rPr>
                <w:b/>
                <w:bCs/>
                <w:color w:val="000000"/>
                <w:sz w:val="18"/>
                <w:szCs w:val="20"/>
              </w:rPr>
            </w:pPr>
            <w:r w:rsidRPr="00B524F5">
              <w:rPr>
                <w:b/>
                <w:bCs/>
                <w:color w:val="000000"/>
                <w:sz w:val="18"/>
                <w:szCs w:val="20"/>
              </w:rPr>
              <w:t xml:space="preserve">Коефіцієнт відношення капітальних інвестицій до чистого доходу (виручки) від реалізації продукції (товарів, робіт, послуг) </w:t>
            </w:r>
            <w:r w:rsidRPr="00B524F5">
              <w:rPr>
                <w:color w:val="000000"/>
                <w:sz w:val="18"/>
                <w:szCs w:val="20"/>
              </w:rPr>
              <w:t>(рядок 4000 розділу IV фінансового плану / рядок 1040 розділу I фінансового плану)</w:t>
            </w:r>
          </w:p>
        </w:tc>
        <w:tc>
          <w:tcPr>
            <w:tcW w:w="597"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5210</w:t>
            </w:r>
          </w:p>
        </w:tc>
        <w:tc>
          <w:tcPr>
            <w:tcW w:w="99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 </w:t>
            </w:r>
          </w:p>
        </w:tc>
        <w:tc>
          <w:tcPr>
            <w:tcW w:w="1029"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0</w:t>
            </w:r>
          </w:p>
        </w:tc>
        <w:tc>
          <w:tcPr>
            <w:tcW w:w="116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0</w:t>
            </w:r>
          </w:p>
        </w:tc>
        <w:tc>
          <w:tcPr>
            <w:tcW w:w="2355"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 </w:t>
            </w:r>
          </w:p>
        </w:tc>
      </w:tr>
      <w:tr w:rsidR="000B6890" w:rsidRPr="00B524F5" w:rsidTr="004A5F50">
        <w:trPr>
          <w:trHeight w:val="842"/>
        </w:trPr>
        <w:tc>
          <w:tcPr>
            <w:tcW w:w="3387" w:type="dxa"/>
            <w:tcBorders>
              <w:top w:val="nil"/>
              <w:left w:val="single" w:sz="8" w:space="0" w:color="auto"/>
              <w:bottom w:val="single" w:sz="8" w:space="0" w:color="auto"/>
              <w:right w:val="single" w:sz="8" w:space="0" w:color="auto"/>
            </w:tcBorders>
            <w:shd w:val="clear" w:color="auto" w:fill="auto"/>
            <w:vAlign w:val="center"/>
            <w:hideMark/>
          </w:tcPr>
          <w:p w:rsidR="000B6890" w:rsidRPr="00B524F5" w:rsidRDefault="000B6890" w:rsidP="000B6890">
            <w:pPr>
              <w:rPr>
                <w:b/>
                <w:bCs/>
                <w:color w:val="000000"/>
                <w:sz w:val="18"/>
                <w:szCs w:val="20"/>
              </w:rPr>
            </w:pPr>
            <w:r w:rsidRPr="00B524F5">
              <w:rPr>
                <w:b/>
                <w:bCs/>
                <w:color w:val="000000"/>
                <w:sz w:val="18"/>
                <w:szCs w:val="20"/>
              </w:rPr>
              <w:t xml:space="preserve">Коефіцієнт зносу основних засобів </w:t>
            </w:r>
            <w:r w:rsidRPr="00B524F5">
              <w:rPr>
                <w:color w:val="000000"/>
                <w:sz w:val="18"/>
                <w:szCs w:val="20"/>
              </w:rPr>
              <w:t>(сума зносу, рядок 1012 ф.1 / первісна вартість основних засобів, рядок 1011 ф.1) (форма 1, рядок 1012 / форма 1, рядок 1011)</w:t>
            </w:r>
          </w:p>
        </w:tc>
        <w:tc>
          <w:tcPr>
            <w:tcW w:w="597"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5220</w:t>
            </w:r>
          </w:p>
        </w:tc>
        <w:tc>
          <w:tcPr>
            <w:tcW w:w="99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Збільшення</w:t>
            </w:r>
          </w:p>
        </w:tc>
        <w:tc>
          <w:tcPr>
            <w:tcW w:w="1029"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0,52</w:t>
            </w:r>
          </w:p>
        </w:tc>
        <w:tc>
          <w:tcPr>
            <w:tcW w:w="116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0,5</w:t>
            </w:r>
          </w:p>
        </w:tc>
        <w:tc>
          <w:tcPr>
            <w:tcW w:w="2355"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rPr>
                <w:color w:val="000000"/>
                <w:sz w:val="18"/>
                <w:szCs w:val="16"/>
              </w:rPr>
            </w:pPr>
            <w:r w:rsidRPr="00B524F5">
              <w:rPr>
                <w:color w:val="000000"/>
                <w:sz w:val="18"/>
                <w:szCs w:val="16"/>
              </w:rPr>
              <w:t>Характеризує частку зношених основних засобів  у загальній їх вартості.</w:t>
            </w:r>
          </w:p>
        </w:tc>
      </w:tr>
      <w:tr w:rsidR="000B6890" w:rsidRPr="00B524F5" w:rsidTr="004A5F50">
        <w:trPr>
          <w:trHeight w:val="1396"/>
        </w:trPr>
        <w:tc>
          <w:tcPr>
            <w:tcW w:w="3387" w:type="dxa"/>
            <w:tcBorders>
              <w:top w:val="nil"/>
              <w:left w:val="single" w:sz="8" w:space="0" w:color="auto"/>
              <w:bottom w:val="single" w:sz="8" w:space="0" w:color="auto"/>
              <w:right w:val="single" w:sz="8" w:space="0" w:color="auto"/>
            </w:tcBorders>
            <w:shd w:val="clear" w:color="auto" w:fill="auto"/>
            <w:vAlign w:val="center"/>
            <w:hideMark/>
          </w:tcPr>
          <w:p w:rsidR="000B6890" w:rsidRPr="00B524F5" w:rsidRDefault="000B6890" w:rsidP="000B6890">
            <w:pPr>
              <w:rPr>
                <w:color w:val="000000"/>
                <w:sz w:val="18"/>
                <w:szCs w:val="20"/>
              </w:rPr>
            </w:pPr>
            <w:r w:rsidRPr="00B524F5">
              <w:rPr>
                <w:color w:val="000000"/>
                <w:sz w:val="18"/>
                <w:szCs w:val="20"/>
              </w:rPr>
              <w:t>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"Оптимальне значення" вказати граничне значення коефіцієнта</w:t>
            </w:r>
          </w:p>
        </w:tc>
        <w:tc>
          <w:tcPr>
            <w:tcW w:w="597"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5300</w:t>
            </w:r>
          </w:p>
        </w:tc>
        <w:tc>
          <w:tcPr>
            <w:tcW w:w="99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 </w:t>
            </w:r>
          </w:p>
        </w:tc>
        <w:tc>
          <w:tcPr>
            <w:tcW w:w="1029"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0</w:t>
            </w:r>
          </w:p>
        </w:tc>
        <w:tc>
          <w:tcPr>
            <w:tcW w:w="1160"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0</w:t>
            </w:r>
          </w:p>
        </w:tc>
        <w:tc>
          <w:tcPr>
            <w:tcW w:w="2355" w:type="dxa"/>
            <w:tcBorders>
              <w:top w:val="nil"/>
              <w:left w:val="nil"/>
              <w:bottom w:val="single" w:sz="8" w:space="0" w:color="auto"/>
              <w:right w:val="single" w:sz="8" w:space="0" w:color="auto"/>
            </w:tcBorders>
            <w:shd w:val="clear" w:color="auto" w:fill="auto"/>
            <w:vAlign w:val="center"/>
            <w:hideMark/>
          </w:tcPr>
          <w:p w:rsidR="000B6890" w:rsidRPr="00B524F5" w:rsidRDefault="000B6890" w:rsidP="000B6890">
            <w:pPr>
              <w:jc w:val="center"/>
              <w:rPr>
                <w:color w:val="000000"/>
                <w:sz w:val="18"/>
                <w:szCs w:val="20"/>
              </w:rPr>
            </w:pPr>
            <w:r w:rsidRPr="00B524F5">
              <w:rPr>
                <w:color w:val="000000"/>
                <w:sz w:val="18"/>
                <w:szCs w:val="20"/>
              </w:rPr>
              <w:t> </w:t>
            </w:r>
          </w:p>
        </w:tc>
      </w:tr>
      <w:tr w:rsidR="000B6890" w:rsidRPr="00B524F5" w:rsidTr="004A5F50">
        <w:trPr>
          <w:trHeight w:val="301"/>
        </w:trPr>
        <w:tc>
          <w:tcPr>
            <w:tcW w:w="6004" w:type="dxa"/>
            <w:gridSpan w:val="4"/>
            <w:tcBorders>
              <w:top w:val="nil"/>
              <w:left w:val="nil"/>
              <w:bottom w:val="nil"/>
              <w:right w:val="nil"/>
            </w:tcBorders>
            <w:shd w:val="clear" w:color="auto" w:fill="auto"/>
            <w:noWrap/>
            <w:vAlign w:val="center"/>
            <w:hideMark/>
          </w:tcPr>
          <w:p w:rsidR="000B6890" w:rsidRPr="00B524F5" w:rsidRDefault="000B6890" w:rsidP="000B6890">
            <w:pPr>
              <w:rPr>
                <w:sz w:val="18"/>
                <w:szCs w:val="20"/>
              </w:rPr>
            </w:pPr>
            <w:r w:rsidRPr="00B524F5">
              <w:rPr>
                <w:b/>
                <w:bCs/>
                <w:color w:val="000000"/>
                <w:sz w:val="18"/>
                <w:szCs w:val="20"/>
              </w:rPr>
              <w:t>Начальник ДКП Управління «Тепловодоканал»</w:t>
            </w:r>
          </w:p>
        </w:tc>
        <w:tc>
          <w:tcPr>
            <w:tcW w:w="1160" w:type="dxa"/>
            <w:tcBorders>
              <w:top w:val="nil"/>
              <w:left w:val="nil"/>
              <w:bottom w:val="nil"/>
              <w:right w:val="nil"/>
            </w:tcBorders>
            <w:shd w:val="clear" w:color="auto" w:fill="auto"/>
            <w:noWrap/>
            <w:vAlign w:val="bottom"/>
            <w:hideMark/>
          </w:tcPr>
          <w:p w:rsidR="000B6890" w:rsidRPr="004A5F50" w:rsidRDefault="004A5F50" w:rsidP="000B6890">
            <w:pPr>
              <w:rPr>
                <w:sz w:val="18"/>
                <w:szCs w:val="20"/>
                <w:lang w:val="uk-UA"/>
              </w:rPr>
            </w:pPr>
            <w:r>
              <w:rPr>
                <w:sz w:val="18"/>
                <w:szCs w:val="20"/>
                <w:lang w:val="uk-UA"/>
              </w:rPr>
              <w:t>(підпис є)</w:t>
            </w:r>
          </w:p>
        </w:tc>
        <w:tc>
          <w:tcPr>
            <w:tcW w:w="2355" w:type="dxa"/>
            <w:tcBorders>
              <w:top w:val="nil"/>
              <w:left w:val="nil"/>
              <w:bottom w:val="nil"/>
              <w:right w:val="nil"/>
            </w:tcBorders>
            <w:shd w:val="clear" w:color="auto" w:fill="auto"/>
            <w:noWrap/>
            <w:vAlign w:val="bottom"/>
            <w:hideMark/>
          </w:tcPr>
          <w:p w:rsidR="000B6890" w:rsidRPr="00B524F5" w:rsidRDefault="000B6890" w:rsidP="000B6890">
            <w:pPr>
              <w:rPr>
                <w:b/>
                <w:bCs/>
                <w:color w:val="000000"/>
                <w:sz w:val="18"/>
                <w:szCs w:val="20"/>
              </w:rPr>
            </w:pPr>
            <w:r w:rsidRPr="00B524F5">
              <w:rPr>
                <w:b/>
                <w:bCs/>
                <w:color w:val="000000"/>
                <w:sz w:val="18"/>
                <w:szCs w:val="20"/>
              </w:rPr>
              <w:t>Ігор ЦИБУЛЬСЬКИЙ</w:t>
            </w:r>
          </w:p>
        </w:tc>
      </w:tr>
      <w:tr w:rsidR="000B6890" w:rsidRPr="00B524F5" w:rsidTr="004A5F50">
        <w:trPr>
          <w:trHeight w:val="301"/>
        </w:trPr>
        <w:tc>
          <w:tcPr>
            <w:tcW w:w="3387" w:type="dxa"/>
            <w:tcBorders>
              <w:top w:val="nil"/>
              <w:left w:val="nil"/>
              <w:bottom w:val="nil"/>
              <w:right w:val="nil"/>
            </w:tcBorders>
            <w:shd w:val="clear" w:color="auto" w:fill="auto"/>
            <w:noWrap/>
            <w:vAlign w:val="center"/>
            <w:hideMark/>
          </w:tcPr>
          <w:p w:rsidR="000B6890" w:rsidRPr="00B524F5" w:rsidRDefault="000B6890" w:rsidP="000B6890">
            <w:pPr>
              <w:rPr>
                <w:b/>
                <w:bCs/>
                <w:color w:val="000000"/>
                <w:sz w:val="18"/>
                <w:szCs w:val="20"/>
              </w:rPr>
            </w:pPr>
            <w:r w:rsidRPr="00B524F5">
              <w:rPr>
                <w:b/>
                <w:bCs/>
                <w:color w:val="000000"/>
                <w:sz w:val="18"/>
                <w:szCs w:val="20"/>
              </w:rPr>
              <w:t>Економіст</w:t>
            </w:r>
          </w:p>
        </w:tc>
        <w:tc>
          <w:tcPr>
            <w:tcW w:w="597" w:type="dxa"/>
            <w:tcBorders>
              <w:top w:val="nil"/>
              <w:left w:val="nil"/>
              <w:bottom w:val="nil"/>
              <w:right w:val="nil"/>
            </w:tcBorders>
            <w:shd w:val="clear" w:color="auto" w:fill="auto"/>
            <w:noWrap/>
            <w:vAlign w:val="bottom"/>
            <w:hideMark/>
          </w:tcPr>
          <w:p w:rsidR="000B6890" w:rsidRPr="00B524F5" w:rsidRDefault="000B6890" w:rsidP="000B6890">
            <w:pPr>
              <w:rPr>
                <w:b/>
                <w:bCs/>
                <w:color w:val="000000"/>
                <w:sz w:val="18"/>
                <w:szCs w:val="20"/>
              </w:rPr>
            </w:pPr>
          </w:p>
        </w:tc>
        <w:tc>
          <w:tcPr>
            <w:tcW w:w="990" w:type="dxa"/>
            <w:tcBorders>
              <w:top w:val="nil"/>
              <w:left w:val="nil"/>
              <w:bottom w:val="nil"/>
              <w:right w:val="nil"/>
            </w:tcBorders>
            <w:shd w:val="clear" w:color="auto" w:fill="auto"/>
            <w:noWrap/>
            <w:vAlign w:val="bottom"/>
            <w:hideMark/>
          </w:tcPr>
          <w:p w:rsidR="000B6890" w:rsidRPr="00B524F5" w:rsidRDefault="000B6890" w:rsidP="000B6890">
            <w:pPr>
              <w:rPr>
                <w:sz w:val="18"/>
                <w:szCs w:val="20"/>
              </w:rPr>
            </w:pPr>
          </w:p>
        </w:tc>
        <w:tc>
          <w:tcPr>
            <w:tcW w:w="1029" w:type="dxa"/>
            <w:tcBorders>
              <w:top w:val="nil"/>
              <w:left w:val="nil"/>
              <w:bottom w:val="nil"/>
              <w:right w:val="nil"/>
            </w:tcBorders>
            <w:shd w:val="clear" w:color="auto" w:fill="auto"/>
            <w:noWrap/>
            <w:vAlign w:val="bottom"/>
            <w:hideMark/>
          </w:tcPr>
          <w:p w:rsidR="000B6890" w:rsidRPr="00B524F5" w:rsidRDefault="000B6890" w:rsidP="000B6890">
            <w:pPr>
              <w:rPr>
                <w:sz w:val="18"/>
                <w:szCs w:val="20"/>
              </w:rPr>
            </w:pPr>
          </w:p>
        </w:tc>
        <w:tc>
          <w:tcPr>
            <w:tcW w:w="1160" w:type="dxa"/>
            <w:tcBorders>
              <w:top w:val="nil"/>
              <w:left w:val="nil"/>
              <w:bottom w:val="nil"/>
              <w:right w:val="nil"/>
            </w:tcBorders>
            <w:shd w:val="clear" w:color="auto" w:fill="auto"/>
            <w:noWrap/>
            <w:vAlign w:val="bottom"/>
            <w:hideMark/>
          </w:tcPr>
          <w:p w:rsidR="000B6890" w:rsidRPr="004A5F50" w:rsidRDefault="004A5F50" w:rsidP="000B6890">
            <w:pPr>
              <w:rPr>
                <w:sz w:val="18"/>
                <w:szCs w:val="20"/>
                <w:lang w:val="uk-UA"/>
              </w:rPr>
            </w:pPr>
            <w:r>
              <w:rPr>
                <w:sz w:val="18"/>
                <w:szCs w:val="20"/>
                <w:lang w:val="uk-UA"/>
              </w:rPr>
              <w:t>(підпис є)</w:t>
            </w:r>
          </w:p>
        </w:tc>
        <w:tc>
          <w:tcPr>
            <w:tcW w:w="2355" w:type="dxa"/>
            <w:tcBorders>
              <w:top w:val="nil"/>
              <w:left w:val="nil"/>
              <w:bottom w:val="nil"/>
              <w:right w:val="nil"/>
            </w:tcBorders>
            <w:shd w:val="clear" w:color="auto" w:fill="auto"/>
            <w:noWrap/>
            <w:vAlign w:val="bottom"/>
            <w:hideMark/>
          </w:tcPr>
          <w:p w:rsidR="000B6890" w:rsidRPr="00B524F5" w:rsidRDefault="000B6890" w:rsidP="000B6890">
            <w:pPr>
              <w:rPr>
                <w:b/>
                <w:bCs/>
                <w:color w:val="000000"/>
                <w:sz w:val="18"/>
                <w:szCs w:val="20"/>
              </w:rPr>
            </w:pPr>
            <w:r w:rsidRPr="00B524F5">
              <w:rPr>
                <w:b/>
                <w:bCs/>
                <w:color w:val="000000"/>
                <w:sz w:val="18"/>
                <w:szCs w:val="20"/>
              </w:rPr>
              <w:t>Світлана ТИХОНОВИЧ</w:t>
            </w:r>
          </w:p>
        </w:tc>
      </w:tr>
    </w:tbl>
    <w:p w:rsidR="000B6890" w:rsidRPr="00ED0C1C" w:rsidRDefault="000B6890" w:rsidP="000B6890">
      <w:pPr>
        <w:tabs>
          <w:tab w:val="left" w:pos="120"/>
        </w:tabs>
        <w:jc w:val="both"/>
        <w:rPr>
          <w:b/>
          <w:highlight w:val="yellow"/>
          <w:u w:val="single"/>
          <w:lang w:val="uk-UA"/>
        </w:rPr>
      </w:pPr>
    </w:p>
    <w:p w:rsidR="000B6890" w:rsidRPr="00A000FF" w:rsidRDefault="000B6890" w:rsidP="000B6890">
      <w:pPr>
        <w:jc w:val="center"/>
        <w:rPr>
          <w:b/>
          <w:lang w:val="uk-UA"/>
        </w:rPr>
      </w:pPr>
      <w:r w:rsidRPr="00A000FF">
        <w:rPr>
          <w:b/>
          <w:lang w:val="uk-UA"/>
        </w:rPr>
        <w:t>ПОЯСНЮВАЛЬНА ЗАПИСКА</w:t>
      </w:r>
    </w:p>
    <w:p w:rsidR="000B6890" w:rsidRPr="00A000FF" w:rsidRDefault="000B6890" w:rsidP="000B6890">
      <w:pPr>
        <w:jc w:val="center"/>
        <w:rPr>
          <w:b/>
          <w:lang w:val="uk-UA"/>
        </w:rPr>
      </w:pPr>
      <w:r w:rsidRPr="00A000FF">
        <w:rPr>
          <w:b/>
          <w:lang w:val="uk-UA"/>
        </w:rPr>
        <w:t xml:space="preserve">до звіту про виконання фінансового плану </w:t>
      </w:r>
    </w:p>
    <w:p w:rsidR="000B6890" w:rsidRPr="00A000FF" w:rsidRDefault="000B6890" w:rsidP="000B6890">
      <w:pPr>
        <w:jc w:val="center"/>
        <w:rPr>
          <w:b/>
          <w:lang w:val="uk-UA"/>
        </w:rPr>
      </w:pPr>
      <w:r w:rsidRPr="00A000FF">
        <w:rPr>
          <w:b/>
          <w:lang w:val="uk-UA"/>
        </w:rPr>
        <w:t>ДКП Управління «Тепловодоканал» за І квартал 2022 р.</w:t>
      </w:r>
    </w:p>
    <w:p w:rsidR="000B6890" w:rsidRPr="00ED0C1C" w:rsidRDefault="000B6890" w:rsidP="000B6890">
      <w:pPr>
        <w:ind w:firstLine="708"/>
        <w:jc w:val="both"/>
        <w:rPr>
          <w:color w:val="000000"/>
          <w:lang w:val="uk-UA"/>
        </w:rPr>
      </w:pPr>
      <w:r w:rsidRPr="00ED0C1C">
        <w:rPr>
          <w:color w:val="000000"/>
          <w:lang w:val="uk-UA"/>
        </w:rPr>
        <w:t>ДКП «Управління Тепловодоканал» є комунальним підприємством.</w:t>
      </w:r>
    </w:p>
    <w:p w:rsidR="000B6890" w:rsidRPr="00ED0C1C" w:rsidRDefault="000B6890" w:rsidP="000B6890">
      <w:pPr>
        <w:ind w:firstLine="708"/>
        <w:jc w:val="both"/>
        <w:rPr>
          <w:color w:val="000000"/>
          <w:lang w:val="uk-UA"/>
        </w:rPr>
      </w:pPr>
      <w:r w:rsidRPr="00ED0C1C">
        <w:rPr>
          <w:color w:val="000000"/>
          <w:lang w:val="uk-UA"/>
        </w:rPr>
        <w:t>Основними видами діяльності є:</w:t>
      </w:r>
    </w:p>
    <w:p w:rsidR="000B6890" w:rsidRPr="00ED0C1C" w:rsidRDefault="000B6890" w:rsidP="000B6890">
      <w:pPr>
        <w:jc w:val="both"/>
        <w:rPr>
          <w:color w:val="000000"/>
          <w:lang w:val="uk-UA"/>
        </w:rPr>
      </w:pPr>
      <w:r w:rsidRPr="00ED0C1C">
        <w:rPr>
          <w:color w:val="000000"/>
          <w:lang w:val="uk-UA"/>
        </w:rPr>
        <w:t>- забезпечення бюджетних установ теплом в опалювальний період;</w:t>
      </w:r>
    </w:p>
    <w:p w:rsidR="000B6890" w:rsidRPr="00ED0C1C" w:rsidRDefault="000B6890" w:rsidP="000B6890">
      <w:pPr>
        <w:jc w:val="both"/>
        <w:rPr>
          <w:color w:val="000000"/>
          <w:lang w:val="uk-UA"/>
        </w:rPr>
      </w:pPr>
      <w:r w:rsidRPr="00ED0C1C">
        <w:rPr>
          <w:color w:val="000000"/>
          <w:lang w:val="uk-UA"/>
        </w:rPr>
        <w:t>- забезпечення міста та промислової зони холодною водою;</w:t>
      </w:r>
    </w:p>
    <w:p w:rsidR="000B6890" w:rsidRPr="00ED0C1C" w:rsidRDefault="000B6890" w:rsidP="000B6890">
      <w:pPr>
        <w:jc w:val="both"/>
        <w:rPr>
          <w:color w:val="000000"/>
          <w:lang w:val="uk-UA"/>
        </w:rPr>
      </w:pPr>
      <w:r w:rsidRPr="00ED0C1C">
        <w:rPr>
          <w:color w:val="000000"/>
          <w:lang w:val="uk-UA"/>
        </w:rPr>
        <w:t xml:space="preserve">- отримання і обеззараження стічних вод. </w:t>
      </w:r>
    </w:p>
    <w:p w:rsidR="000B6890" w:rsidRPr="00ED0C1C" w:rsidRDefault="000B6890" w:rsidP="000B6890">
      <w:pPr>
        <w:ind w:firstLine="708"/>
        <w:jc w:val="both"/>
        <w:rPr>
          <w:color w:val="000000"/>
          <w:lang w:val="uk-UA"/>
        </w:rPr>
      </w:pPr>
      <w:r w:rsidRPr="00ED0C1C">
        <w:rPr>
          <w:color w:val="000000"/>
          <w:lang w:val="uk-UA"/>
        </w:rPr>
        <w:t>Основні завдання ДКП Управління «Тепловодоканал» – надання якісних житлово-комунальних послуг з тепло-, водопостачання та водовідведення.</w:t>
      </w:r>
    </w:p>
    <w:p w:rsidR="000B6890" w:rsidRPr="00ED0C1C" w:rsidRDefault="000B6890" w:rsidP="000B6890">
      <w:pPr>
        <w:jc w:val="center"/>
        <w:rPr>
          <w:b/>
          <w:color w:val="000000"/>
          <w:lang w:val="uk-UA"/>
        </w:rPr>
      </w:pPr>
      <w:r w:rsidRPr="00ED0C1C">
        <w:rPr>
          <w:b/>
          <w:color w:val="000000"/>
          <w:lang w:val="uk-UA"/>
        </w:rPr>
        <w:t>ТЕПЛОПОСТАЧАННЯ</w:t>
      </w:r>
    </w:p>
    <w:p w:rsidR="000B6890" w:rsidRPr="00ED0C1C" w:rsidRDefault="000B6890" w:rsidP="000B6890">
      <w:pPr>
        <w:ind w:firstLine="708"/>
        <w:jc w:val="both"/>
        <w:rPr>
          <w:color w:val="000000"/>
          <w:lang w:val="uk-UA"/>
        </w:rPr>
      </w:pPr>
      <w:r w:rsidRPr="00ED0C1C">
        <w:rPr>
          <w:color w:val="000000"/>
          <w:lang w:val="uk-UA"/>
        </w:rPr>
        <w:t xml:space="preserve">Джерелом тепла в системі теплопостачання бюджетних установ м.Новодністровськ являється мінікотельня №2, потужністю 6 Гкал/год, на якій встановлено 2 котли HR-3000, продуктивністю 3 Гкал/год кожний, к.к.д. котлів 92%. Режим роботи – цілодобово, 179 днів (опалювальний період). </w:t>
      </w:r>
    </w:p>
    <w:p w:rsidR="000B6890" w:rsidRPr="00ED0C1C" w:rsidRDefault="000B6890" w:rsidP="000B6890">
      <w:pPr>
        <w:jc w:val="center"/>
        <w:rPr>
          <w:b/>
          <w:color w:val="000000"/>
          <w:lang w:val="uk-UA"/>
        </w:rPr>
      </w:pPr>
      <w:r w:rsidRPr="00ED0C1C">
        <w:rPr>
          <w:b/>
          <w:color w:val="000000"/>
          <w:lang w:val="uk-UA"/>
        </w:rPr>
        <w:t>ВОДОПОСТАЧАННЯ</w:t>
      </w:r>
    </w:p>
    <w:p w:rsidR="000B6890" w:rsidRPr="00ED0C1C" w:rsidRDefault="000B6890" w:rsidP="000B6890">
      <w:pPr>
        <w:ind w:firstLine="708"/>
        <w:jc w:val="both"/>
        <w:rPr>
          <w:color w:val="000000"/>
          <w:lang w:val="uk-UA"/>
        </w:rPr>
      </w:pPr>
      <w:r w:rsidRPr="00ED0C1C">
        <w:rPr>
          <w:color w:val="000000"/>
          <w:lang w:val="uk-UA"/>
        </w:rPr>
        <w:t>Джерело водопостачання – поверхневі води приймального шахтного колодязя дренажної системи греблі.</w:t>
      </w:r>
    </w:p>
    <w:p w:rsidR="000B6890" w:rsidRPr="00ED0C1C" w:rsidRDefault="000B6890" w:rsidP="000B6890">
      <w:pPr>
        <w:ind w:firstLine="708"/>
        <w:jc w:val="both"/>
        <w:rPr>
          <w:color w:val="000000"/>
          <w:lang w:val="uk-UA"/>
        </w:rPr>
      </w:pPr>
      <w:r w:rsidRPr="00ED0C1C">
        <w:rPr>
          <w:color w:val="000000"/>
          <w:lang w:val="uk-UA"/>
        </w:rPr>
        <w:t>Для надання послуг споживачам використовується 2 станції підйому води, кожну з яких обладнано відповідними насосами. В місті функціонує 1 водопровід протяжністю 2,2 км, вулична водопровідна та внутрішньоквартальна мережі становлять 16,8км. Установлена виробнича потужність водопроводу відповідає виробничій потужності насосних станцій і складає 5800 м</w:t>
      </w:r>
      <w:r w:rsidRPr="00ED0C1C">
        <w:rPr>
          <w:color w:val="000000"/>
          <w:vertAlign w:val="superscript"/>
          <w:lang w:val="uk-UA"/>
        </w:rPr>
        <w:t>3</w:t>
      </w:r>
      <w:r w:rsidRPr="00ED0C1C">
        <w:rPr>
          <w:color w:val="000000"/>
          <w:lang w:val="uk-UA"/>
        </w:rPr>
        <w:t xml:space="preserve"> на добу.</w:t>
      </w:r>
    </w:p>
    <w:p w:rsidR="000B6890" w:rsidRPr="00ED0C1C" w:rsidRDefault="000B6890" w:rsidP="000B6890">
      <w:pPr>
        <w:jc w:val="center"/>
        <w:rPr>
          <w:b/>
          <w:color w:val="000000"/>
          <w:lang w:val="uk-UA"/>
        </w:rPr>
      </w:pPr>
      <w:r w:rsidRPr="00ED0C1C">
        <w:rPr>
          <w:b/>
          <w:color w:val="000000"/>
          <w:lang w:val="uk-UA"/>
        </w:rPr>
        <w:t>ВОДОВІДВЕДЕННЯ</w:t>
      </w:r>
    </w:p>
    <w:p w:rsidR="000B6890" w:rsidRPr="00ED0C1C" w:rsidRDefault="000B6890" w:rsidP="000B6890">
      <w:pPr>
        <w:ind w:firstLine="708"/>
        <w:jc w:val="both"/>
        <w:rPr>
          <w:color w:val="000000"/>
          <w:lang w:val="uk-UA"/>
        </w:rPr>
      </w:pPr>
      <w:r w:rsidRPr="00ED0C1C">
        <w:rPr>
          <w:color w:val="000000"/>
          <w:lang w:val="uk-UA"/>
        </w:rPr>
        <w:t>Стічні води в м.Новодністровськ приймає 1 каналізаційна мережа протяжністю 16,1км., в т.ч.: головний колектор – 3,8 км, вуличні та внутріквартальні мережі – 12,3 км. Установлена пропускна спроможність очисних споруд 6900м</w:t>
      </w:r>
      <w:r w:rsidRPr="00ED0C1C">
        <w:rPr>
          <w:color w:val="000000"/>
          <w:vertAlign w:val="superscript"/>
          <w:lang w:val="uk-UA"/>
        </w:rPr>
        <w:t xml:space="preserve">3 </w:t>
      </w:r>
      <w:r w:rsidRPr="00ED0C1C">
        <w:rPr>
          <w:color w:val="000000"/>
          <w:lang w:val="uk-UA"/>
        </w:rPr>
        <w:t xml:space="preserve"> на добу</w:t>
      </w:r>
    </w:p>
    <w:p w:rsidR="000B6890" w:rsidRPr="00ED0C1C" w:rsidRDefault="000B6890" w:rsidP="000B6890">
      <w:pPr>
        <w:pStyle w:val="aff3"/>
        <w:numPr>
          <w:ilvl w:val="0"/>
          <w:numId w:val="24"/>
        </w:numPr>
        <w:jc w:val="both"/>
        <w:rPr>
          <w:b/>
          <w:color w:val="000000"/>
          <w:sz w:val="24"/>
          <w:szCs w:val="24"/>
          <w:lang w:val="uk-UA"/>
        </w:rPr>
      </w:pPr>
      <w:r w:rsidRPr="00ED0C1C">
        <w:rPr>
          <w:b/>
          <w:color w:val="000000"/>
          <w:sz w:val="24"/>
          <w:szCs w:val="24"/>
          <w:lang w:val="uk-UA"/>
        </w:rPr>
        <w:t>Доходи</w:t>
      </w:r>
    </w:p>
    <w:p w:rsidR="000B6890" w:rsidRPr="00ED0C1C" w:rsidRDefault="000B6890" w:rsidP="000B6890">
      <w:pPr>
        <w:jc w:val="both"/>
        <w:rPr>
          <w:color w:val="000000"/>
          <w:lang w:val="uk-UA"/>
        </w:rPr>
      </w:pPr>
      <w:r w:rsidRPr="00ED0C1C">
        <w:rPr>
          <w:color w:val="000000"/>
          <w:lang w:val="uk-UA"/>
        </w:rPr>
        <w:t xml:space="preserve">       Чистий дохід за І квартал 2022 року (рядок </w:t>
      </w:r>
      <w:r w:rsidRPr="00ED0C1C">
        <w:rPr>
          <w:b/>
          <w:color w:val="000000"/>
          <w:lang w:val="uk-UA"/>
        </w:rPr>
        <w:t>1040</w:t>
      </w:r>
      <w:r w:rsidRPr="00ED0C1C">
        <w:rPr>
          <w:color w:val="000000"/>
          <w:lang w:val="uk-UA"/>
        </w:rPr>
        <w:t xml:space="preserve">) отриманий від реалізації послуг тепло-, водопостачання та водовідведення. За І квартал 2022 року він склав </w:t>
      </w:r>
      <w:r w:rsidRPr="00ED0C1C">
        <w:rPr>
          <w:b/>
          <w:color w:val="000000"/>
          <w:lang w:val="uk-UA"/>
        </w:rPr>
        <w:t>6814,9 тис.грн</w:t>
      </w:r>
      <w:r w:rsidRPr="00ED0C1C">
        <w:rPr>
          <w:color w:val="000000"/>
          <w:lang w:val="uk-UA"/>
        </w:rPr>
        <w:t>., і зменшився на 2730,8тис.грн. порівняно з плановим показником (9545,7тис.грн.), та  на 2013,9тис.  більше показника за І квартал 2021 року, в тому числі дохід від основної діяльності:</w:t>
      </w:r>
    </w:p>
    <w:p w:rsidR="000B6890" w:rsidRPr="00ED0C1C" w:rsidRDefault="000B6890" w:rsidP="000B6890">
      <w:pPr>
        <w:pStyle w:val="aff3"/>
        <w:numPr>
          <w:ilvl w:val="0"/>
          <w:numId w:val="23"/>
        </w:numPr>
        <w:jc w:val="both"/>
        <w:rPr>
          <w:color w:val="000000"/>
          <w:sz w:val="24"/>
          <w:szCs w:val="24"/>
          <w:lang w:val="uk-UA"/>
        </w:rPr>
      </w:pPr>
      <w:r w:rsidRPr="00ED0C1C">
        <w:rPr>
          <w:color w:val="000000"/>
          <w:sz w:val="24"/>
          <w:szCs w:val="24"/>
          <w:lang w:val="uk-UA"/>
        </w:rPr>
        <w:t>надходження від теплопостачання –  4467,7тис.грн.;</w:t>
      </w:r>
    </w:p>
    <w:p w:rsidR="000B6890" w:rsidRPr="00ED0C1C" w:rsidRDefault="000B6890" w:rsidP="000B6890">
      <w:pPr>
        <w:pStyle w:val="aff3"/>
        <w:numPr>
          <w:ilvl w:val="0"/>
          <w:numId w:val="23"/>
        </w:numPr>
        <w:jc w:val="both"/>
        <w:rPr>
          <w:color w:val="000000"/>
          <w:sz w:val="24"/>
          <w:szCs w:val="24"/>
          <w:lang w:val="uk-UA"/>
        </w:rPr>
      </w:pPr>
      <w:r w:rsidRPr="00ED0C1C">
        <w:rPr>
          <w:color w:val="000000"/>
          <w:sz w:val="24"/>
          <w:szCs w:val="24"/>
          <w:lang w:val="uk-UA"/>
        </w:rPr>
        <w:t>надходження від водопостачання    – 1123,4тис.грн.;</w:t>
      </w:r>
    </w:p>
    <w:p w:rsidR="000B6890" w:rsidRPr="00ED0C1C" w:rsidRDefault="000B6890" w:rsidP="000B6890">
      <w:pPr>
        <w:pStyle w:val="aff3"/>
        <w:numPr>
          <w:ilvl w:val="0"/>
          <w:numId w:val="23"/>
        </w:numPr>
        <w:jc w:val="both"/>
        <w:rPr>
          <w:color w:val="000000"/>
          <w:sz w:val="24"/>
          <w:szCs w:val="24"/>
          <w:lang w:val="uk-UA"/>
        </w:rPr>
      </w:pPr>
      <w:r w:rsidRPr="00ED0C1C">
        <w:rPr>
          <w:color w:val="000000"/>
          <w:sz w:val="24"/>
          <w:szCs w:val="24"/>
          <w:lang w:val="uk-UA"/>
        </w:rPr>
        <w:t>надходження від водовідведення    –  1141,6тис.грн</w:t>
      </w:r>
    </w:p>
    <w:p w:rsidR="000B6890" w:rsidRPr="00ED0C1C" w:rsidRDefault="000B6890" w:rsidP="000B6890">
      <w:pPr>
        <w:jc w:val="both"/>
        <w:rPr>
          <w:color w:val="000000"/>
          <w:lang w:val="uk-UA"/>
        </w:rPr>
      </w:pPr>
      <w:r w:rsidRPr="00ED0C1C">
        <w:rPr>
          <w:color w:val="000000"/>
          <w:lang w:val="uk-UA"/>
        </w:rPr>
        <w:t xml:space="preserve">     Також за І квартал 2022 року в чистий дохід (форма №2-рядок 2000, табл.1 -рядок 1040) включено дохід,  роботи які виконані  по обслуговуванню об</w:t>
      </w:r>
      <w:r w:rsidRPr="00ED0C1C">
        <w:rPr>
          <w:color w:val="000000"/>
        </w:rPr>
        <w:t>’</w:t>
      </w:r>
      <w:r w:rsidRPr="00ED0C1C">
        <w:rPr>
          <w:color w:val="000000"/>
          <w:lang w:val="uk-UA"/>
        </w:rPr>
        <w:t xml:space="preserve">єктів міста. Ця сума становить </w:t>
      </w:r>
      <w:r w:rsidRPr="00ED0C1C">
        <w:rPr>
          <w:b/>
          <w:bCs/>
          <w:color w:val="000000"/>
          <w:lang w:val="uk-UA"/>
        </w:rPr>
        <w:t>82,2тис.грн</w:t>
      </w:r>
      <w:r w:rsidRPr="00ED0C1C">
        <w:rPr>
          <w:color w:val="000000"/>
          <w:lang w:val="uk-UA"/>
        </w:rPr>
        <w:t>, що на 34,1тис.грн. більше показника за І квартал 2022р. ,в тому числі:</w:t>
      </w:r>
    </w:p>
    <w:p w:rsidR="000B6890" w:rsidRPr="00ED0C1C" w:rsidRDefault="000B6890" w:rsidP="000B6890">
      <w:pPr>
        <w:jc w:val="both"/>
        <w:rPr>
          <w:color w:val="000000"/>
          <w:lang w:val="uk-UA"/>
        </w:rPr>
      </w:pPr>
      <w:r w:rsidRPr="00ED0C1C">
        <w:rPr>
          <w:color w:val="000000"/>
          <w:lang w:val="uk-UA"/>
        </w:rPr>
        <w:t xml:space="preserve">        - благоустрій – 24,3 тис.грн.;       </w:t>
      </w:r>
    </w:p>
    <w:p w:rsidR="000B6890" w:rsidRPr="00ED0C1C" w:rsidRDefault="000B6890" w:rsidP="000B6890">
      <w:pPr>
        <w:jc w:val="both"/>
        <w:rPr>
          <w:color w:val="000000"/>
          <w:lang w:val="uk-UA"/>
        </w:rPr>
      </w:pPr>
      <w:r w:rsidRPr="00ED0C1C">
        <w:rPr>
          <w:color w:val="000000"/>
          <w:lang w:val="uk-UA"/>
        </w:rPr>
        <w:t xml:space="preserve">       - обслуговування об’єктів міста – 57,9тис.грн.</w:t>
      </w:r>
    </w:p>
    <w:p w:rsidR="000B6890" w:rsidRPr="00ED0C1C" w:rsidRDefault="000B6890" w:rsidP="000B6890">
      <w:pPr>
        <w:jc w:val="both"/>
        <w:rPr>
          <w:i/>
          <w:iCs/>
          <w:color w:val="000000"/>
          <w:lang w:val="uk-UA"/>
        </w:rPr>
      </w:pPr>
      <w:r w:rsidRPr="00ED0C1C">
        <w:rPr>
          <w:color w:val="000000"/>
          <w:lang w:val="uk-UA"/>
        </w:rPr>
        <w:t xml:space="preserve">              Інші операційні доходи за  І квартал 2022 рік (рядок </w:t>
      </w:r>
      <w:r w:rsidRPr="00ED0C1C">
        <w:rPr>
          <w:b/>
          <w:color w:val="000000"/>
          <w:lang w:val="uk-UA"/>
        </w:rPr>
        <w:t>1070</w:t>
      </w:r>
      <w:r w:rsidRPr="00ED0C1C">
        <w:rPr>
          <w:color w:val="000000"/>
          <w:lang w:val="uk-UA"/>
        </w:rPr>
        <w:t xml:space="preserve">) більше планових на 32тис.грн. (включено дохід від отримання пільг на землю, відшкодування завищеної вартості ремонтних робіт) та більше на 84,4тис.грн. показника за І квартал 2021року. Доходи від надання «інших послуг», які надавало підприємство: оренда  водонапірної вежі; обслуговування каналізаційних мереж та вивіз відходів;  дохід від повернення судового збору  та інші.           </w:t>
      </w:r>
    </w:p>
    <w:p w:rsidR="000B6890" w:rsidRPr="00ED0C1C" w:rsidRDefault="000B6890" w:rsidP="000B6890">
      <w:pPr>
        <w:ind w:firstLine="708"/>
        <w:jc w:val="both"/>
        <w:rPr>
          <w:color w:val="000000"/>
          <w:lang w:val="uk-UA"/>
        </w:rPr>
      </w:pPr>
      <w:r w:rsidRPr="00ED0C1C">
        <w:rPr>
          <w:color w:val="000000"/>
          <w:lang w:val="uk-UA"/>
        </w:rPr>
        <w:t>Послуги з теплопостачання надавалися бюджетним установам, послуги з водопостачання та водовідведення надаються трьом категоріям споживачів: населенню, бюджетним установам та іншим споживачам.</w:t>
      </w:r>
    </w:p>
    <w:p w:rsidR="000B6890" w:rsidRPr="00ED0C1C" w:rsidRDefault="000B6890" w:rsidP="000B6890">
      <w:pPr>
        <w:ind w:firstLine="708"/>
        <w:jc w:val="both"/>
        <w:rPr>
          <w:color w:val="000000"/>
          <w:lang w:val="uk-UA"/>
        </w:rPr>
      </w:pPr>
      <w:r w:rsidRPr="00ED0C1C">
        <w:rPr>
          <w:color w:val="000000"/>
          <w:lang w:val="uk-UA"/>
        </w:rPr>
        <w:t xml:space="preserve"> Доходи від реалізації продукції – це величини які обраховані, виходячи із об’ємів реалізації послуг по тарифах, які встановлені:</w:t>
      </w:r>
    </w:p>
    <w:p w:rsidR="000B6890" w:rsidRPr="00ED0C1C" w:rsidRDefault="000B6890" w:rsidP="000B6890">
      <w:pPr>
        <w:ind w:firstLine="525"/>
        <w:jc w:val="both"/>
        <w:rPr>
          <w:color w:val="000000"/>
          <w:lang w:val="uk-UA"/>
        </w:rPr>
      </w:pPr>
      <w:r w:rsidRPr="00ED0C1C">
        <w:rPr>
          <w:color w:val="000000"/>
          <w:lang w:val="uk-UA"/>
        </w:rPr>
        <w:t>- на теплопостачання   з 25.10.2021р. та з 25.02.2022р.</w:t>
      </w:r>
    </w:p>
    <w:p w:rsidR="000B6890" w:rsidRPr="00ED0C1C" w:rsidRDefault="000B6890" w:rsidP="000B6890">
      <w:pPr>
        <w:ind w:firstLine="525"/>
        <w:jc w:val="both"/>
        <w:rPr>
          <w:color w:val="000000"/>
          <w:lang w:val="uk-UA"/>
        </w:rPr>
      </w:pPr>
      <w:r w:rsidRPr="00ED0C1C">
        <w:rPr>
          <w:color w:val="000000"/>
          <w:lang w:val="uk-UA"/>
        </w:rPr>
        <w:t>- на водопостачання та водовідведення   з 01.10.2019року та з 01.02.2022р.</w:t>
      </w:r>
    </w:p>
    <w:p w:rsidR="000B6890" w:rsidRPr="00ED0C1C" w:rsidRDefault="000B6890" w:rsidP="000B6890">
      <w:pPr>
        <w:ind w:firstLine="708"/>
        <w:jc w:val="both"/>
        <w:rPr>
          <w:color w:val="000000"/>
          <w:lang w:val="uk-UA"/>
        </w:rPr>
      </w:pPr>
      <w:r w:rsidRPr="00ED0C1C">
        <w:rPr>
          <w:color w:val="000000"/>
          <w:lang w:val="uk-UA"/>
        </w:rPr>
        <w:t xml:space="preserve">За  І квартал 2022 року </w:t>
      </w:r>
      <w:r w:rsidRPr="00ED0C1C">
        <w:rPr>
          <w:b/>
          <w:color w:val="000000"/>
          <w:lang w:val="uk-UA"/>
        </w:rPr>
        <w:t>реалізовано</w:t>
      </w:r>
      <w:r w:rsidRPr="00ED0C1C">
        <w:rPr>
          <w:color w:val="000000"/>
          <w:lang w:val="uk-UA"/>
        </w:rPr>
        <w:t>:</w:t>
      </w:r>
    </w:p>
    <w:p w:rsidR="000B6890" w:rsidRPr="00ED0C1C" w:rsidRDefault="000B6890" w:rsidP="000B6890">
      <w:pPr>
        <w:ind w:firstLine="525"/>
        <w:jc w:val="both"/>
        <w:rPr>
          <w:color w:val="000000"/>
          <w:lang w:val="uk-UA"/>
        </w:rPr>
      </w:pPr>
      <w:r w:rsidRPr="00ED0C1C">
        <w:rPr>
          <w:color w:val="000000"/>
          <w:lang w:val="uk-UA"/>
        </w:rPr>
        <w:t>- по теплопостачанню –1089,4 Гкал., що на 587,6Гкал. менше від запланованих обсягів. Зменшення фактичних обсягів пояснюється підвищенням температурного режиму та у зв</w:t>
      </w:r>
      <w:r w:rsidRPr="00ED0C1C">
        <w:rPr>
          <w:color w:val="000000"/>
        </w:rPr>
        <w:t>’</w:t>
      </w:r>
      <w:r w:rsidRPr="00ED0C1C">
        <w:rPr>
          <w:color w:val="000000"/>
          <w:lang w:val="uk-UA"/>
        </w:rPr>
        <w:t>язку з військовим станом, не працювали  бюджетні установи.</w:t>
      </w:r>
    </w:p>
    <w:p w:rsidR="000B6890" w:rsidRPr="00ED0C1C" w:rsidRDefault="000B6890" w:rsidP="000B6890">
      <w:pPr>
        <w:ind w:firstLine="525"/>
        <w:jc w:val="both"/>
        <w:rPr>
          <w:color w:val="000000"/>
          <w:lang w:val="uk-UA"/>
        </w:rPr>
      </w:pPr>
      <w:r w:rsidRPr="00ED0C1C">
        <w:rPr>
          <w:color w:val="000000"/>
          <w:lang w:val="uk-UA"/>
        </w:rPr>
        <w:t>- по водопостачанню – 53,8тис.м</w:t>
      </w:r>
      <w:r w:rsidRPr="00ED0C1C">
        <w:rPr>
          <w:color w:val="000000"/>
          <w:vertAlign w:val="superscript"/>
          <w:lang w:val="uk-UA"/>
        </w:rPr>
        <w:t>3</w:t>
      </w:r>
      <w:r w:rsidRPr="00ED0C1C">
        <w:rPr>
          <w:color w:val="000000"/>
          <w:lang w:val="uk-UA"/>
        </w:rPr>
        <w:t>, що на 6,7 тис.м</w:t>
      </w:r>
      <w:r w:rsidRPr="00ED0C1C">
        <w:rPr>
          <w:color w:val="000000"/>
          <w:vertAlign w:val="superscript"/>
          <w:lang w:val="uk-UA"/>
        </w:rPr>
        <w:t>3</w:t>
      </w:r>
      <w:r w:rsidRPr="00ED0C1C">
        <w:rPr>
          <w:color w:val="000000"/>
          <w:lang w:val="uk-UA"/>
        </w:rPr>
        <w:t xml:space="preserve"> менше від запланованих обсягів. Зменшилися обсяги споживання води населенням, бюджетними установами, іншими споживачами у зв</w:t>
      </w:r>
      <w:r w:rsidRPr="00ED0C1C">
        <w:rPr>
          <w:color w:val="000000"/>
        </w:rPr>
        <w:t>’</w:t>
      </w:r>
      <w:r w:rsidRPr="00ED0C1C">
        <w:rPr>
          <w:color w:val="000000"/>
          <w:lang w:val="uk-UA"/>
        </w:rPr>
        <w:t>язку з введенням військового стану  частина споживачів не працювали.</w:t>
      </w:r>
    </w:p>
    <w:p w:rsidR="000B6890" w:rsidRPr="00ED0C1C" w:rsidRDefault="000B6890" w:rsidP="000B6890">
      <w:pPr>
        <w:ind w:firstLine="525"/>
        <w:jc w:val="both"/>
        <w:rPr>
          <w:color w:val="000000"/>
          <w:lang w:val="uk-UA"/>
        </w:rPr>
      </w:pPr>
      <w:r w:rsidRPr="00ED0C1C">
        <w:rPr>
          <w:color w:val="000000"/>
          <w:lang w:val="uk-UA"/>
        </w:rPr>
        <w:t>- по водовідведенню – 54,1тис.м</w:t>
      </w:r>
      <w:r w:rsidRPr="00ED0C1C">
        <w:rPr>
          <w:color w:val="000000"/>
          <w:vertAlign w:val="superscript"/>
          <w:lang w:val="uk-UA"/>
        </w:rPr>
        <w:t xml:space="preserve">3 </w:t>
      </w:r>
      <w:r w:rsidRPr="00ED0C1C">
        <w:rPr>
          <w:color w:val="000000"/>
          <w:lang w:val="uk-UA"/>
        </w:rPr>
        <w:t>, що 5,6 тис.м</w:t>
      </w:r>
      <w:r w:rsidRPr="00ED0C1C">
        <w:rPr>
          <w:color w:val="000000"/>
          <w:vertAlign w:val="superscript"/>
          <w:lang w:val="uk-UA"/>
        </w:rPr>
        <w:t>3</w:t>
      </w:r>
      <w:r w:rsidRPr="00ED0C1C">
        <w:rPr>
          <w:color w:val="000000"/>
          <w:lang w:val="uk-UA"/>
        </w:rPr>
        <w:t xml:space="preserve"> менше від запланованих обсягів. Зменшилися обсяги прийому стічних вод від населення , бюджетних установ  у зв</w:t>
      </w:r>
      <w:r w:rsidRPr="00ED0C1C">
        <w:rPr>
          <w:color w:val="000000"/>
        </w:rPr>
        <w:t>’</w:t>
      </w:r>
      <w:r w:rsidRPr="00ED0C1C">
        <w:rPr>
          <w:color w:val="000000"/>
          <w:lang w:val="uk-UA"/>
        </w:rPr>
        <w:t>язку з введенням військового стану частина споживачів не працювали.</w:t>
      </w:r>
    </w:p>
    <w:p w:rsidR="000B6890" w:rsidRPr="00ED0C1C" w:rsidRDefault="000B6890" w:rsidP="000B6890">
      <w:pPr>
        <w:pStyle w:val="aff3"/>
        <w:numPr>
          <w:ilvl w:val="0"/>
          <w:numId w:val="24"/>
        </w:numPr>
        <w:jc w:val="both"/>
        <w:rPr>
          <w:b/>
          <w:color w:val="000000"/>
          <w:sz w:val="24"/>
          <w:szCs w:val="24"/>
          <w:lang w:val="uk-UA"/>
        </w:rPr>
      </w:pPr>
      <w:r w:rsidRPr="00ED0C1C">
        <w:rPr>
          <w:b/>
          <w:color w:val="000000"/>
          <w:sz w:val="24"/>
          <w:szCs w:val="24"/>
          <w:lang w:val="uk-UA"/>
        </w:rPr>
        <w:t>Витрати</w:t>
      </w:r>
    </w:p>
    <w:p w:rsidR="000B6890" w:rsidRPr="00ED0C1C" w:rsidRDefault="000B6890" w:rsidP="000B6890">
      <w:pPr>
        <w:ind w:firstLine="708"/>
        <w:jc w:val="both"/>
        <w:rPr>
          <w:color w:val="000000"/>
          <w:lang w:val="uk-UA"/>
        </w:rPr>
      </w:pPr>
      <w:r w:rsidRPr="00ED0C1C">
        <w:rPr>
          <w:color w:val="000000"/>
          <w:lang w:val="uk-UA"/>
        </w:rPr>
        <w:t xml:space="preserve">Загальна сума витрат комунального підприємства за  І квартал 2022 року склала </w:t>
      </w:r>
      <w:r w:rsidRPr="00ED0C1C">
        <w:rPr>
          <w:b/>
          <w:color w:val="000000"/>
          <w:lang w:val="uk-UA"/>
        </w:rPr>
        <w:t>7827тис.грн.,</w:t>
      </w:r>
      <w:r w:rsidRPr="00ED0C1C">
        <w:rPr>
          <w:color w:val="000000"/>
          <w:lang w:val="uk-UA"/>
        </w:rPr>
        <w:t xml:space="preserve">  що на  148тис.грн. більше планового показника та на 2170тис.грн. більше ніж за І квартал  2021 року.</w:t>
      </w:r>
    </w:p>
    <w:p w:rsidR="000B6890" w:rsidRPr="00ED0C1C" w:rsidRDefault="000B6890" w:rsidP="000B6890">
      <w:pPr>
        <w:ind w:firstLine="708"/>
        <w:jc w:val="both"/>
        <w:rPr>
          <w:color w:val="000000"/>
          <w:lang w:val="uk-UA"/>
        </w:rPr>
      </w:pPr>
      <w:r w:rsidRPr="00ED0C1C">
        <w:rPr>
          <w:color w:val="000000"/>
          <w:lang w:val="uk-UA"/>
        </w:rPr>
        <w:t xml:space="preserve">В </w:t>
      </w:r>
      <w:r w:rsidRPr="00ED0C1C">
        <w:rPr>
          <w:b/>
          <w:color w:val="000000"/>
          <w:lang w:val="uk-UA"/>
        </w:rPr>
        <w:t>складі витрат</w:t>
      </w:r>
      <w:r w:rsidRPr="00ED0C1C">
        <w:rPr>
          <w:color w:val="000000"/>
          <w:lang w:val="uk-UA"/>
        </w:rPr>
        <w:t xml:space="preserve"> за результатами роботи в звітному періоді:</w:t>
      </w:r>
    </w:p>
    <w:p w:rsidR="000B6890" w:rsidRPr="00ED0C1C" w:rsidRDefault="000B6890" w:rsidP="000B6890">
      <w:pPr>
        <w:ind w:firstLine="708"/>
        <w:jc w:val="both"/>
        <w:rPr>
          <w:color w:val="000000"/>
          <w:lang w:val="uk-UA"/>
        </w:rPr>
      </w:pPr>
      <w:r w:rsidRPr="00ED0C1C">
        <w:rPr>
          <w:color w:val="000000"/>
          <w:lang w:val="uk-UA"/>
        </w:rPr>
        <w:t xml:space="preserve">- собівартість реалізованої продукції (рядок </w:t>
      </w:r>
      <w:r w:rsidRPr="00ED0C1C">
        <w:rPr>
          <w:b/>
          <w:color w:val="000000"/>
          <w:lang w:val="uk-UA"/>
        </w:rPr>
        <w:t>1050</w:t>
      </w:r>
      <w:r w:rsidRPr="00ED0C1C">
        <w:rPr>
          <w:color w:val="000000"/>
          <w:lang w:val="uk-UA"/>
        </w:rPr>
        <w:t xml:space="preserve">) – </w:t>
      </w:r>
      <w:r w:rsidRPr="00ED0C1C">
        <w:rPr>
          <w:b/>
          <w:color w:val="000000"/>
          <w:lang w:val="uk-UA"/>
        </w:rPr>
        <w:t>6792тис.грн</w:t>
      </w:r>
      <w:r w:rsidRPr="00ED0C1C">
        <w:rPr>
          <w:color w:val="000000"/>
          <w:lang w:val="uk-UA"/>
        </w:rPr>
        <w:t xml:space="preserve">., що на 9,5тис.грн. більше планового показника та на  1991тис.грн більше відповідно з періодом 2021 року. Дані зміни пов’язані з підвищенням ціни на електроенергію,  збільшенням заробітної плати та відрахувань на заробітну плату. До складу виробничої собівартості (рядок 1050) входять: прямі матеріальні витрати, прямі витрати на оплату праці та загальновиробничі витрати. В витратах (собівартість) рядки 1050,1250,1310 табл.1  враховані також витрати по благоустрою, догляд за кладовищем та обслуговування об’єктів міста </w:t>
      </w:r>
      <w:r w:rsidRPr="00ED0C1C">
        <w:rPr>
          <w:b/>
          <w:bCs/>
          <w:color w:val="000000"/>
          <w:lang w:val="uk-UA"/>
        </w:rPr>
        <w:t>77,1тис.грн</w:t>
      </w:r>
      <w:r w:rsidRPr="00ED0C1C">
        <w:rPr>
          <w:color w:val="000000"/>
          <w:lang w:val="uk-UA"/>
        </w:rPr>
        <w:t>., в т. ч. : заробітна плата з відрахуванням 46,4тис.грн.; матеріали, зап.частини та ПММ-30,7тис.грн.</w:t>
      </w:r>
    </w:p>
    <w:p w:rsidR="000B6890" w:rsidRPr="00ED0C1C" w:rsidRDefault="000B6890" w:rsidP="000B6890">
      <w:pPr>
        <w:ind w:firstLine="360"/>
        <w:jc w:val="both"/>
        <w:rPr>
          <w:color w:val="000000"/>
          <w:lang w:val="uk-UA"/>
        </w:rPr>
      </w:pPr>
      <w:r w:rsidRPr="00ED0C1C">
        <w:rPr>
          <w:color w:val="000000"/>
          <w:lang w:val="uk-UA"/>
        </w:rPr>
        <w:t xml:space="preserve">- адміністративні витрати (рядок </w:t>
      </w:r>
      <w:r w:rsidRPr="00ED0C1C">
        <w:rPr>
          <w:b/>
          <w:color w:val="000000"/>
          <w:lang w:val="uk-UA"/>
        </w:rPr>
        <w:t>1080</w:t>
      </w:r>
      <w:r w:rsidRPr="00ED0C1C">
        <w:rPr>
          <w:color w:val="000000"/>
          <w:lang w:val="uk-UA"/>
        </w:rPr>
        <w:t xml:space="preserve">) – </w:t>
      </w:r>
      <w:r w:rsidRPr="00ED0C1C">
        <w:rPr>
          <w:b/>
          <w:color w:val="000000"/>
          <w:lang w:val="uk-UA"/>
        </w:rPr>
        <w:t>684,4тис.грн</w:t>
      </w:r>
      <w:r w:rsidRPr="00ED0C1C">
        <w:rPr>
          <w:color w:val="000000"/>
          <w:lang w:val="uk-UA"/>
        </w:rPr>
        <w:t>., які в порівнянні з відповідним періодом 2021 року збільшились на 129,3 тис.грн. та на 58,4 тис.грн. більше планового показника.</w:t>
      </w:r>
    </w:p>
    <w:p w:rsidR="000B6890" w:rsidRPr="00ED0C1C" w:rsidRDefault="000B6890" w:rsidP="000B6890">
      <w:pPr>
        <w:ind w:firstLine="360"/>
        <w:jc w:val="both"/>
        <w:rPr>
          <w:color w:val="000000"/>
          <w:lang w:val="uk-UA"/>
        </w:rPr>
      </w:pPr>
      <w:r w:rsidRPr="00ED0C1C">
        <w:rPr>
          <w:color w:val="000000"/>
          <w:lang w:val="uk-UA"/>
        </w:rPr>
        <w:t xml:space="preserve">- витрати на збут (рядок </w:t>
      </w:r>
      <w:r w:rsidRPr="00ED0C1C">
        <w:rPr>
          <w:b/>
          <w:color w:val="000000"/>
          <w:lang w:val="uk-UA"/>
        </w:rPr>
        <w:t>1110</w:t>
      </w:r>
      <w:r w:rsidRPr="00ED0C1C">
        <w:rPr>
          <w:color w:val="000000"/>
          <w:lang w:val="uk-UA"/>
        </w:rPr>
        <w:t xml:space="preserve">) – </w:t>
      </w:r>
      <w:r w:rsidRPr="00ED0C1C">
        <w:rPr>
          <w:b/>
          <w:color w:val="000000"/>
          <w:lang w:val="uk-UA"/>
        </w:rPr>
        <w:t>232,8 тис.грн</w:t>
      </w:r>
      <w:r w:rsidRPr="00ED0C1C">
        <w:rPr>
          <w:color w:val="000000"/>
          <w:lang w:val="uk-UA"/>
        </w:rPr>
        <w:t>., що на 21,8тис.грн. більше планового показника та на 6,2тис.грн. збільшились в порівнянні з показником за І квартал 2021 року.</w:t>
      </w:r>
    </w:p>
    <w:p w:rsidR="000B6890" w:rsidRPr="00ED0C1C" w:rsidRDefault="000B6890" w:rsidP="000B6890">
      <w:pPr>
        <w:ind w:firstLine="360"/>
        <w:jc w:val="both"/>
        <w:rPr>
          <w:color w:val="000000"/>
          <w:lang w:val="uk-UA"/>
        </w:rPr>
      </w:pPr>
      <w:r w:rsidRPr="00ED0C1C">
        <w:rPr>
          <w:color w:val="000000"/>
          <w:lang w:val="uk-UA"/>
        </w:rPr>
        <w:t xml:space="preserve">- інші операційні витрати (рядок </w:t>
      </w:r>
      <w:r w:rsidRPr="00ED0C1C">
        <w:rPr>
          <w:b/>
          <w:color w:val="000000"/>
          <w:lang w:val="uk-UA"/>
        </w:rPr>
        <w:t>1120</w:t>
      </w:r>
      <w:r w:rsidRPr="00ED0C1C">
        <w:rPr>
          <w:color w:val="000000"/>
          <w:lang w:val="uk-UA"/>
        </w:rPr>
        <w:t xml:space="preserve">) – </w:t>
      </w:r>
      <w:r w:rsidRPr="00ED0C1C">
        <w:rPr>
          <w:b/>
          <w:color w:val="000000"/>
          <w:lang w:val="uk-UA"/>
        </w:rPr>
        <w:t>118тис.грн</w:t>
      </w:r>
      <w:r w:rsidRPr="00ED0C1C">
        <w:rPr>
          <w:color w:val="000000"/>
          <w:lang w:val="uk-UA"/>
        </w:rPr>
        <w:t xml:space="preserve">., що на 44,1тис.грн. більше ніж за  І квартал 2021 року та на 58,9тис.грн. більше планового показника. </w:t>
      </w:r>
    </w:p>
    <w:p w:rsidR="000B6890" w:rsidRPr="00ED0C1C" w:rsidRDefault="000B6890" w:rsidP="000B6890">
      <w:pPr>
        <w:jc w:val="both"/>
        <w:rPr>
          <w:color w:val="000000"/>
          <w:lang w:val="uk-UA"/>
        </w:rPr>
      </w:pPr>
      <w:r w:rsidRPr="00ED0C1C">
        <w:rPr>
          <w:b/>
          <w:color w:val="000000"/>
          <w:lang w:val="uk-UA"/>
        </w:rPr>
        <w:t>Структура витрат складає</w:t>
      </w:r>
      <w:r w:rsidRPr="00ED0C1C">
        <w:rPr>
          <w:color w:val="000000"/>
          <w:lang w:val="uk-UA"/>
        </w:rPr>
        <w:t xml:space="preserve">: </w:t>
      </w:r>
    </w:p>
    <w:p w:rsidR="000B6890" w:rsidRPr="00ED0C1C" w:rsidRDefault="000B6890" w:rsidP="000B6890">
      <w:pPr>
        <w:pStyle w:val="aff3"/>
        <w:numPr>
          <w:ilvl w:val="0"/>
          <w:numId w:val="23"/>
        </w:numPr>
        <w:ind w:left="567"/>
        <w:jc w:val="both"/>
        <w:rPr>
          <w:color w:val="000000"/>
          <w:sz w:val="24"/>
          <w:szCs w:val="24"/>
          <w:lang w:val="uk-UA"/>
        </w:rPr>
      </w:pPr>
      <w:r w:rsidRPr="00ED0C1C">
        <w:rPr>
          <w:color w:val="000000"/>
          <w:sz w:val="24"/>
          <w:szCs w:val="24"/>
          <w:lang w:val="uk-UA"/>
        </w:rPr>
        <w:t>60,0% - матеріальні витрати (4695тис.грн.); що на 1618 тис.грн. більше ніж  за аналогічний період 2021 року;</w:t>
      </w:r>
    </w:p>
    <w:p w:rsidR="000B6890" w:rsidRPr="00ED0C1C" w:rsidRDefault="000B6890" w:rsidP="000B6890">
      <w:pPr>
        <w:pStyle w:val="aff3"/>
        <w:numPr>
          <w:ilvl w:val="0"/>
          <w:numId w:val="23"/>
        </w:numPr>
        <w:ind w:left="567"/>
        <w:jc w:val="both"/>
        <w:rPr>
          <w:color w:val="000000"/>
          <w:sz w:val="24"/>
          <w:szCs w:val="24"/>
          <w:lang w:val="uk-UA"/>
        </w:rPr>
      </w:pPr>
      <w:r w:rsidRPr="00ED0C1C">
        <w:rPr>
          <w:color w:val="000000"/>
          <w:sz w:val="24"/>
          <w:szCs w:val="24"/>
          <w:lang w:val="uk-UA"/>
        </w:rPr>
        <w:t>32,5% - витрати на оплату праці з відрахуванням на соціальні заходи (2541тис.грн.), що на 301тис.грн. більше ніж за І квартал  2021 року;</w:t>
      </w:r>
    </w:p>
    <w:p w:rsidR="000B6890" w:rsidRPr="00ED0C1C" w:rsidRDefault="000B6890" w:rsidP="000B6890">
      <w:pPr>
        <w:pStyle w:val="aff3"/>
        <w:numPr>
          <w:ilvl w:val="0"/>
          <w:numId w:val="23"/>
        </w:numPr>
        <w:ind w:left="567"/>
        <w:jc w:val="both"/>
        <w:rPr>
          <w:color w:val="000000"/>
          <w:sz w:val="24"/>
          <w:szCs w:val="24"/>
          <w:lang w:val="uk-UA"/>
        </w:rPr>
      </w:pPr>
      <w:r w:rsidRPr="00ED0C1C">
        <w:rPr>
          <w:color w:val="000000"/>
          <w:sz w:val="24"/>
          <w:szCs w:val="24"/>
          <w:lang w:val="uk-UA"/>
        </w:rPr>
        <w:t>2,0% - амортизація (154 тис.грн.);</w:t>
      </w:r>
    </w:p>
    <w:p w:rsidR="000B6890" w:rsidRPr="00ED0C1C" w:rsidRDefault="000B6890" w:rsidP="000B6890">
      <w:pPr>
        <w:pStyle w:val="aff3"/>
        <w:numPr>
          <w:ilvl w:val="0"/>
          <w:numId w:val="23"/>
        </w:numPr>
        <w:ind w:left="567"/>
        <w:jc w:val="both"/>
        <w:rPr>
          <w:color w:val="000000"/>
          <w:sz w:val="24"/>
          <w:szCs w:val="24"/>
          <w:lang w:val="uk-UA"/>
        </w:rPr>
      </w:pPr>
      <w:r w:rsidRPr="00ED0C1C">
        <w:rPr>
          <w:color w:val="000000"/>
          <w:sz w:val="24"/>
          <w:szCs w:val="24"/>
          <w:lang w:val="uk-UA"/>
        </w:rPr>
        <w:t>5,5% - операційні витрати (437тис.грн.).</w:t>
      </w:r>
    </w:p>
    <w:p w:rsidR="000B6890" w:rsidRPr="00ED0C1C" w:rsidRDefault="000B6890" w:rsidP="000B6890">
      <w:pPr>
        <w:pStyle w:val="aff3"/>
        <w:numPr>
          <w:ilvl w:val="0"/>
          <w:numId w:val="24"/>
        </w:numPr>
        <w:jc w:val="both"/>
        <w:rPr>
          <w:b/>
          <w:color w:val="000000"/>
          <w:sz w:val="24"/>
          <w:szCs w:val="26"/>
          <w:lang w:val="uk-UA"/>
        </w:rPr>
      </w:pPr>
      <w:r w:rsidRPr="00ED0C1C">
        <w:rPr>
          <w:b/>
          <w:color w:val="000000"/>
          <w:sz w:val="24"/>
          <w:szCs w:val="26"/>
          <w:lang w:val="uk-UA"/>
        </w:rPr>
        <w:t>Фінансові результати</w:t>
      </w:r>
    </w:p>
    <w:p w:rsidR="000B6890" w:rsidRPr="00ED0C1C" w:rsidRDefault="000B6890" w:rsidP="000B6890">
      <w:pPr>
        <w:ind w:firstLine="708"/>
        <w:jc w:val="both"/>
        <w:rPr>
          <w:color w:val="000000"/>
          <w:szCs w:val="26"/>
          <w:lang w:val="uk-UA"/>
        </w:rPr>
      </w:pPr>
      <w:r w:rsidRPr="00ED0C1C">
        <w:rPr>
          <w:color w:val="000000"/>
          <w:szCs w:val="26"/>
          <w:lang w:val="uk-UA"/>
        </w:rPr>
        <w:t>Протягом  І кварталу 2022 року ДКП Управління «Тепловодоканал» спрацювало збитково .</w:t>
      </w:r>
    </w:p>
    <w:tbl>
      <w:tblPr>
        <w:tblStyle w:val="afff0"/>
        <w:tblW w:w="0" w:type="auto"/>
        <w:tblLook w:val="04A0" w:firstRow="1" w:lastRow="0" w:firstColumn="1" w:lastColumn="0" w:noHBand="0" w:noVBand="1"/>
      </w:tblPr>
      <w:tblGrid>
        <w:gridCol w:w="3057"/>
        <w:gridCol w:w="1817"/>
        <w:gridCol w:w="1787"/>
        <w:gridCol w:w="1691"/>
        <w:gridCol w:w="1276"/>
      </w:tblGrid>
      <w:tr w:rsidR="000B6890" w:rsidRPr="00261A65" w:rsidTr="000B6890">
        <w:trPr>
          <w:trHeight w:val="228"/>
        </w:trPr>
        <w:tc>
          <w:tcPr>
            <w:tcW w:w="4071"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both"/>
              <w:rPr>
                <w:color w:val="000000"/>
                <w:sz w:val="18"/>
                <w:szCs w:val="18"/>
                <w:lang w:val="uk-UA"/>
              </w:rPr>
            </w:pPr>
            <w:r w:rsidRPr="00261A65">
              <w:rPr>
                <w:color w:val="000000"/>
                <w:sz w:val="26"/>
                <w:szCs w:val="26"/>
                <w:lang w:val="uk-UA"/>
              </w:rPr>
              <w:t xml:space="preserve"> </w:t>
            </w:r>
          </w:p>
        </w:tc>
        <w:tc>
          <w:tcPr>
            <w:tcW w:w="1882" w:type="dxa"/>
            <w:tcBorders>
              <w:top w:val="single" w:sz="4" w:space="0" w:color="auto"/>
              <w:left w:val="single" w:sz="4" w:space="0" w:color="auto"/>
              <w:bottom w:val="single" w:sz="4" w:space="0" w:color="auto"/>
              <w:right w:val="single" w:sz="4" w:space="0" w:color="auto"/>
            </w:tcBorders>
            <w:hideMark/>
          </w:tcPr>
          <w:p w:rsidR="000B6890" w:rsidRPr="00261A65" w:rsidRDefault="000B6890" w:rsidP="000B6890">
            <w:pPr>
              <w:jc w:val="both"/>
              <w:rPr>
                <w:color w:val="000000"/>
                <w:sz w:val="20"/>
                <w:szCs w:val="20"/>
                <w:lang w:val="uk-UA"/>
              </w:rPr>
            </w:pPr>
            <w:r w:rsidRPr="00261A65">
              <w:rPr>
                <w:color w:val="000000"/>
                <w:sz w:val="20"/>
                <w:szCs w:val="20"/>
                <w:lang w:val="uk-UA"/>
              </w:rPr>
              <w:t>Теплопостачання</w:t>
            </w:r>
          </w:p>
        </w:tc>
        <w:tc>
          <w:tcPr>
            <w:tcW w:w="1881" w:type="dxa"/>
            <w:tcBorders>
              <w:top w:val="single" w:sz="4" w:space="0" w:color="auto"/>
              <w:left w:val="single" w:sz="4" w:space="0" w:color="auto"/>
              <w:bottom w:val="single" w:sz="4" w:space="0" w:color="auto"/>
              <w:right w:val="single" w:sz="4" w:space="0" w:color="auto"/>
            </w:tcBorders>
            <w:hideMark/>
          </w:tcPr>
          <w:p w:rsidR="000B6890" w:rsidRPr="00261A65" w:rsidRDefault="000B6890" w:rsidP="000B6890">
            <w:pPr>
              <w:jc w:val="both"/>
              <w:rPr>
                <w:color w:val="000000"/>
                <w:sz w:val="20"/>
                <w:szCs w:val="20"/>
                <w:lang w:val="uk-UA"/>
              </w:rPr>
            </w:pPr>
            <w:r w:rsidRPr="00261A65">
              <w:rPr>
                <w:color w:val="000000"/>
                <w:sz w:val="20"/>
                <w:szCs w:val="20"/>
                <w:lang w:val="uk-UA"/>
              </w:rPr>
              <w:t>Водопостачання</w:t>
            </w:r>
          </w:p>
        </w:tc>
        <w:tc>
          <w:tcPr>
            <w:tcW w:w="1751" w:type="dxa"/>
            <w:tcBorders>
              <w:top w:val="single" w:sz="4" w:space="0" w:color="auto"/>
              <w:left w:val="single" w:sz="4" w:space="0" w:color="auto"/>
              <w:bottom w:val="single" w:sz="4" w:space="0" w:color="auto"/>
              <w:right w:val="single" w:sz="4" w:space="0" w:color="auto"/>
            </w:tcBorders>
            <w:hideMark/>
          </w:tcPr>
          <w:p w:rsidR="000B6890" w:rsidRPr="00261A65" w:rsidRDefault="000B6890" w:rsidP="000B6890">
            <w:pPr>
              <w:jc w:val="both"/>
              <w:rPr>
                <w:color w:val="000000"/>
                <w:sz w:val="20"/>
                <w:szCs w:val="20"/>
                <w:lang w:val="uk-UA"/>
              </w:rPr>
            </w:pPr>
            <w:r w:rsidRPr="00261A65">
              <w:rPr>
                <w:color w:val="000000"/>
                <w:sz w:val="20"/>
                <w:szCs w:val="20"/>
                <w:lang w:val="uk-UA"/>
              </w:rPr>
              <w:t>Водовідведення</w:t>
            </w:r>
          </w:p>
        </w:tc>
        <w:tc>
          <w:tcPr>
            <w:tcW w:w="1568" w:type="dxa"/>
            <w:tcBorders>
              <w:top w:val="single" w:sz="4" w:space="0" w:color="auto"/>
              <w:left w:val="single" w:sz="4" w:space="0" w:color="auto"/>
              <w:bottom w:val="single" w:sz="4" w:space="0" w:color="auto"/>
              <w:right w:val="single" w:sz="4" w:space="0" w:color="auto"/>
            </w:tcBorders>
            <w:hideMark/>
          </w:tcPr>
          <w:p w:rsidR="000B6890" w:rsidRPr="00261A65" w:rsidRDefault="000B6890" w:rsidP="000B6890">
            <w:pPr>
              <w:jc w:val="center"/>
              <w:rPr>
                <w:color w:val="000000"/>
                <w:sz w:val="20"/>
                <w:szCs w:val="20"/>
                <w:lang w:val="uk-UA"/>
              </w:rPr>
            </w:pPr>
            <w:r w:rsidRPr="00261A65">
              <w:rPr>
                <w:color w:val="000000"/>
                <w:sz w:val="20"/>
                <w:szCs w:val="20"/>
                <w:lang w:val="uk-UA"/>
              </w:rPr>
              <w:t>Разом</w:t>
            </w:r>
          </w:p>
        </w:tc>
      </w:tr>
      <w:tr w:rsidR="000B6890" w:rsidRPr="00261A65" w:rsidTr="000B6890">
        <w:trPr>
          <w:trHeight w:val="457"/>
        </w:trPr>
        <w:tc>
          <w:tcPr>
            <w:tcW w:w="4071" w:type="dxa"/>
            <w:tcBorders>
              <w:top w:val="single" w:sz="4" w:space="0" w:color="auto"/>
              <w:left w:val="single" w:sz="4" w:space="0" w:color="auto"/>
              <w:bottom w:val="single" w:sz="4" w:space="0" w:color="auto"/>
              <w:right w:val="single" w:sz="4" w:space="0" w:color="auto"/>
            </w:tcBorders>
          </w:tcPr>
          <w:p w:rsidR="000B6890" w:rsidRPr="00A362C9" w:rsidRDefault="000B6890" w:rsidP="000B6890">
            <w:pPr>
              <w:jc w:val="both"/>
              <w:rPr>
                <w:b/>
                <w:color w:val="000000"/>
                <w:sz w:val="20"/>
                <w:szCs w:val="20"/>
                <w:lang w:val="uk-UA"/>
              </w:rPr>
            </w:pPr>
            <w:r w:rsidRPr="00A362C9">
              <w:rPr>
                <w:b/>
                <w:color w:val="000000"/>
                <w:sz w:val="20"/>
                <w:szCs w:val="20"/>
                <w:lang w:val="uk-UA"/>
              </w:rPr>
              <w:t>Збитки-,прибуток+ по основній діяльності</w:t>
            </w:r>
          </w:p>
        </w:tc>
        <w:tc>
          <w:tcPr>
            <w:tcW w:w="1882" w:type="dxa"/>
            <w:tcBorders>
              <w:top w:val="single" w:sz="4" w:space="0" w:color="auto"/>
              <w:left w:val="single" w:sz="4" w:space="0" w:color="auto"/>
              <w:bottom w:val="single" w:sz="4" w:space="0" w:color="auto"/>
              <w:right w:val="single" w:sz="4" w:space="0" w:color="auto"/>
            </w:tcBorders>
          </w:tcPr>
          <w:p w:rsidR="000B6890" w:rsidRPr="004C62F3" w:rsidRDefault="000B6890" w:rsidP="000B6890">
            <w:pPr>
              <w:jc w:val="center"/>
              <w:rPr>
                <w:b/>
                <w:color w:val="000000"/>
                <w:sz w:val="20"/>
                <w:szCs w:val="20"/>
                <w:lang w:val="uk-UA"/>
              </w:rPr>
            </w:pPr>
            <w:r>
              <w:rPr>
                <w:b/>
                <w:color w:val="000000"/>
                <w:sz w:val="20"/>
                <w:szCs w:val="20"/>
                <w:lang w:val="uk-UA"/>
              </w:rPr>
              <w:t>+907,6</w:t>
            </w:r>
          </w:p>
        </w:tc>
        <w:tc>
          <w:tcPr>
            <w:tcW w:w="1881" w:type="dxa"/>
            <w:tcBorders>
              <w:top w:val="single" w:sz="4" w:space="0" w:color="auto"/>
              <w:left w:val="single" w:sz="4" w:space="0" w:color="auto"/>
              <w:bottom w:val="single" w:sz="4" w:space="0" w:color="auto"/>
              <w:right w:val="single" w:sz="4" w:space="0" w:color="auto"/>
            </w:tcBorders>
          </w:tcPr>
          <w:p w:rsidR="000B6890" w:rsidRPr="004C62F3" w:rsidRDefault="000B6890" w:rsidP="000B6890">
            <w:pPr>
              <w:jc w:val="center"/>
              <w:rPr>
                <w:b/>
                <w:color w:val="000000"/>
                <w:sz w:val="20"/>
                <w:szCs w:val="20"/>
                <w:lang w:val="uk-UA"/>
              </w:rPr>
            </w:pPr>
            <w:r>
              <w:rPr>
                <w:b/>
                <w:color w:val="000000"/>
                <w:sz w:val="20"/>
                <w:szCs w:val="20"/>
                <w:lang w:val="uk-UA"/>
              </w:rPr>
              <w:t>-1047,3</w:t>
            </w:r>
          </w:p>
        </w:tc>
        <w:tc>
          <w:tcPr>
            <w:tcW w:w="1751" w:type="dxa"/>
            <w:tcBorders>
              <w:top w:val="single" w:sz="4" w:space="0" w:color="auto"/>
              <w:left w:val="single" w:sz="4" w:space="0" w:color="auto"/>
              <w:bottom w:val="single" w:sz="4" w:space="0" w:color="auto"/>
              <w:right w:val="single" w:sz="4" w:space="0" w:color="auto"/>
            </w:tcBorders>
          </w:tcPr>
          <w:p w:rsidR="000B6890" w:rsidRPr="004C62F3" w:rsidRDefault="000B6890" w:rsidP="000B6890">
            <w:pPr>
              <w:jc w:val="center"/>
              <w:rPr>
                <w:b/>
                <w:color w:val="000000"/>
                <w:sz w:val="20"/>
                <w:szCs w:val="20"/>
                <w:lang w:val="uk-UA"/>
              </w:rPr>
            </w:pPr>
            <w:r>
              <w:rPr>
                <w:b/>
                <w:color w:val="000000"/>
                <w:sz w:val="20"/>
                <w:szCs w:val="20"/>
                <w:lang w:val="uk-UA"/>
              </w:rPr>
              <w:t>-648,2</w:t>
            </w:r>
          </w:p>
        </w:tc>
        <w:tc>
          <w:tcPr>
            <w:tcW w:w="1568" w:type="dxa"/>
            <w:tcBorders>
              <w:top w:val="single" w:sz="4" w:space="0" w:color="auto"/>
              <w:left w:val="single" w:sz="4" w:space="0" w:color="auto"/>
              <w:bottom w:val="single" w:sz="4" w:space="0" w:color="auto"/>
              <w:right w:val="single" w:sz="4" w:space="0" w:color="auto"/>
            </w:tcBorders>
          </w:tcPr>
          <w:p w:rsidR="000B6890" w:rsidRPr="004C62F3" w:rsidRDefault="000B6890" w:rsidP="000B6890">
            <w:pPr>
              <w:jc w:val="center"/>
              <w:rPr>
                <w:b/>
                <w:color w:val="000000"/>
                <w:sz w:val="20"/>
                <w:szCs w:val="20"/>
                <w:lang w:val="uk-UA"/>
              </w:rPr>
            </w:pPr>
            <w:r>
              <w:rPr>
                <w:b/>
                <w:color w:val="000000"/>
                <w:sz w:val="20"/>
                <w:szCs w:val="20"/>
                <w:lang w:val="uk-UA"/>
              </w:rPr>
              <w:t>-787,9</w:t>
            </w:r>
          </w:p>
        </w:tc>
      </w:tr>
      <w:tr w:rsidR="000B6890" w:rsidRPr="00261A65" w:rsidTr="000B6890">
        <w:trPr>
          <w:trHeight w:val="185"/>
        </w:trPr>
        <w:tc>
          <w:tcPr>
            <w:tcW w:w="4071" w:type="dxa"/>
            <w:tcBorders>
              <w:top w:val="single" w:sz="4" w:space="0" w:color="auto"/>
              <w:left w:val="single" w:sz="4" w:space="0" w:color="auto"/>
              <w:bottom w:val="single" w:sz="4" w:space="0" w:color="auto"/>
              <w:right w:val="single" w:sz="4" w:space="0" w:color="auto"/>
            </w:tcBorders>
          </w:tcPr>
          <w:p w:rsidR="000B6890" w:rsidRDefault="000B6890" w:rsidP="000B6890">
            <w:pPr>
              <w:jc w:val="both"/>
              <w:rPr>
                <w:color w:val="000000"/>
                <w:sz w:val="18"/>
                <w:szCs w:val="18"/>
                <w:lang w:val="uk-UA"/>
              </w:rPr>
            </w:pPr>
            <w:r>
              <w:rPr>
                <w:color w:val="000000"/>
                <w:sz w:val="18"/>
                <w:szCs w:val="18"/>
                <w:lang w:val="uk-UA"/>
              </w:rPr>
              <w:t>Дотація (звільнення від місцевого податку)</w:t>
            </w:r>
          </w:p>
        </w:tc>
        <w:tc>
          <w:tcPr>
            <w:tcW w:w="1882" w:type="dxa"/>
            <w:tcBorders>
              <w:top w:val="single" w:sz="4" w:space="0" w:color="auto"/>
              <w:left w:val="single" w:sz="4" w:space="0" w:color="auto"/>
              <w:bottom w:val="single" w:sz="4" w:space="0" w:color="auto"/>
              <w:right w:val="single" w:sz="4" w:space="0" w:color="auto"/>
            </w:tcBorders>
          </w:tcPr>
          <w:p w:rsidR="000B6890" w:rsidRDefault="000B6890" w:rsidP="000B6890">
            <w:pPr>
              <w:jc w:val="center"/>
              <w:rPr>
                <w:b/>
                <w:color w:val="000000"/>
                <w:sz w:val="20"/>
                <w:szCs w:val="20"/>
                <w:lang w:val="uk-UA"/>
              </w:rPr>
            </w:pPr>
            <w:r>
              <w:rPr>
                <w:b/>
                <w:color w:val="000000"/>
                <w:sz w:val="20"/>
                <w:szCs w:val="20"/>
                <w:lang w:val="uk-UA"/>
              </w:rPr>
              <w:t>2</w:t>
            </w:r>
          </w:p>
        </w:tc>
        <w:tc>
          <w:tcPr>
            <w:tcW w:w="1881" w:type="dxa"/>
            <w:tcBorders>
              <w:top w:val="single" w:sz="4" w:space="0" w:color="auto"/>
              <w:left w:val="single" w:sz="4" w:space="0" w:color="auto"/>
              <w:bottom w:val="single" w:sz="4" w:space="0" w:color="auto"/>
              <w:right w:val="single" w:sz="4" w:space="0" w:color="auto"/>
            </w:tcBorders>
          </w:tcPr>
          <w:p w:rsidR="000B6890" w:rsidRDefault="000B6890" w:rsidP="000B6890">
            <w:pPr>
              <w:jc w:val="center"/>
              <w:rPr>
                <w:b/>
                <w:color w:val="000000"/>
                <w:sz w:val="20"/>
                <w:szCs w:val="20"/>
                <w:lang w:val="uk-UA"/>
              </w:rPr>
            </w:pPr>
            <w:r>
              <w:rPr>
                <w:b/>
                <w:color w:val="000000"/>
                <w:sz w:val="20"/>
                <w:szCs w:val="20"/>
                <w:lang w:val="uk-UA"/>
              </w:rPr>
              <w:t>49,7</w:t>
            </w:r>
          </w:p>
        </w:tc>
        <w:tc>
          <w:tcPr>
            <w:tcW w:w="1751" w:type="dxa"/>
            <w:tcBorders>
              <w:top w:val="single" w:sz="4" w:space="0" w:color="auto"/>
              <w:left w:val="single" w:sz="4" w:space="0" w:color="auto"/>
              <w:bottom w:val="single" w:sz="4" w:space="0" w:color="auto"/>
              <w:right w:val="single" w:sz="4" w:space="0" w:color="auto"/>
            </w:tcBorders>
          </w:tcPr>
          <w:p w:rsidR="000B6890" w:rsidRDefault="000B6890" w:rsidP="000B6890">
            <w:pPr>
              <w:jc w:val="center"/>
              <w:rPr>
                <w:b/>
                <w:color w:val="000000"/>
                <w:sz w:val="20"/>
                <w:szCs w:val="20"/>
                <w:lang w:val="uk-UA"/>
              </w:rPr>
            </w:pPr>
            <w:r>
              <w:rPr>
                <w:b/>
                <w:color w:val="000000"/>
                <w:sz w:val="20"/>
                <w:szCs w:val="20"/>
                <w:lang w:val="uk-UA"/>
              </w:rPr>
              <w:t>37,9</w:t>
            </w:r>
          </w:p>
        </w:tc>
        <w:tc>
          <w:tcPr>
            <w:tcW w:w="1568" w:type="dxa"/>
            <w:tcBorders>
              <w:top w:val="single" w:sz="4" w:space="0" w:color="auto"/>
              <w:left w:val="single" w:sz="4" w:space="0" w:color="auto"/>
              <w:bottom w:val="single" w:sz="4" w:space="0" w:color="auto"/>
              <w:right w:val="single" w:sz="4" w:space="0" w:color="auto"/>
            </w:tcBorders>
          </w:tcPr>
          <w:p w:rsidR="000B6890" w:rsidRDefault="000B6890" w:rsidP="000B6890">
            <w:pPr>
              <w:jc w:val="center"/>
              <w:rPr>
                <w:b/>
                <w:color w:val="000000"/>
                <w:sz w:val="20"/>
                <w:szCs w:val="20"/>
                <w:lang w:val="uk-UA"/>
              </w:rPr>
            </w:pPr>
            <w:r>
              <w:rPr>
                <w:b/>
                <w:color w:val="000000"/>
                <w:sz w:val="20"/>
                <w:szCs w:val="20"/>
                <w:lang w:val="uk-UA"/>
              </w:rPr>
              <w:t>89,6</w:t>
            </w:r>
          </w:p>
        </w:tc>
      </w:tr>
      <w:tr w:rsidR="000B6890" w:rsidRPr="00261A65" w:rsidTr="000B6890">
        <w:trPr>
          <w:trHeight w:val="185"/>
        </w:trPr>
        <w:tc>
          <w:tcPr>
            <w:tcW w:w="4071" w:type="dxa"/>
            <w:tcBorders>
              <w:top w:val="single" w:sz="4" w:space="0" w:color="auto"/>
              <w:left w:val="single" w:sz="4" w:space="0" w:color="auto"/>
              <w:bottom w:val="single" w:sz="4" w:space="0" w:color="auto"/>
              <w:right w:val="single" w:sz="4" w:space="0" w:color="auto"/>
            </w:tcBorders>
          </w:tcPr>
          <w:p w:rsidR="000B6890" w:rsidRDefault="000B6890" w:rsidP="000B6890">
            <w:pPr>
              <w:jc w:val="both"/>
              <w:rPr>
                <w:color w:val="000000"/>
                <w:sz w:val="18"/>
                <w:szCs w:val="18"/>
                <w:lang w:val="uk-UA"/>
              </w:rPr>
            </w:pPr>
            <w:r>
              <w:rPr>
                <w:color w:val="000000"/>
                <w:sz w:val="18"/>
                <w:szCs w:val="18"/>
                <w:lang w:val="uk-UA"/>
              </w:rPr>
              <w:t>Субвенція з державного бюджету</w:t>
            </w:r>
          </w:p>
        </w:tc>
        <w:tc>
          <w:tcPr>
            <w:tcW w:w="1882" w:type="dxa"/>
            <w:tcBorders>
              <w:top w:val="single" w:sz="4" w:space="0" w:color="auto"/>
              <w:left w:val="single" w:sz="4" w:space="0" w:color="auto"/>
              <w:bottom w:val="single" w:sz="4" w:space="0" w:color="auto"/>
              <w:right w:val="single" w:sz="4" w:space="0" w:color="auto"/>
            </w:tcBorders>
          </w:tcPr>
          <w:p w:rsidR="000B6890" w:rsidRDefault="000B6890" w:rsidP="000B6890">
            <w:pPr>
              <w:jc w:val="center"/>
              <w:rPr>
                <w:b/>
                <w:color w:val="000000"/>
                <w:sz w:val="20"/>
                <w:szCs w:val="20"/>
                <w:lang w:val="uk-UA"/>
              </w:rPr>
            </w:pPr>
          </w:p>
        </w:tc>
        <w:tc>
          <w:tcPr>
            <w:tcW w:w="1881" w:type="dxa"/>
            <w:tcBorders>
              <w:top w:val="single" w:sz="4" w:space="0" w:color="auto"/>
              <w:left w:val="single" w:sz="4" w:space="0" w:color="auto"/>
              <w:bottom w:val="single" w:sz="4" w:space="0" w:color="auto"/>
              <w:right w:val="single" w:sz="4" w:space="0" w:color="auto"/>
            </w:tcBorders>
          </w:tcPr>
          <w:p w:rsidR="000B6890" w:rsidRDefault="000B6890" w:rsidP="000B6890">
            <w:pPr>
              <w:jc w:val="center"/>
              <w:rPr>
                <w:b/>
                <w:color w:val="000000"/>
                <w:sz w:val="20"/>
                <w:szCs w:val="20"/>
                <w:lang w:val="uk-UA"/>
              </w:rPr>
            </w:pPr>
          </w:p>
        </w:tc>
        <w:tc>
          <w:tcPr>
            <w:tcW w:w="1751" w:type="dxa"/>
            <w:tcBorders>
              <w:top w:val="single" w:sz="4" w:space="0" w:color="auto"/>
              <w:left w:val="single" w:sz="4" w:space="0" w:color="auto"/>
              <w:bottom w:val="single" w:sz="4" w:space="0" w:color="auto"/>
              <w:right w:val="single" w:sz="4" w:space="0" w:color="auto"/>
            </w:tcBorders>
          </w:tcPr>
          <w:p w:rsidR="000B6890" w:rsidRDefault="000B6890" w:rsidP="000B6890">
            <w:pPr>
              <w:jc w:val="center"/>
              <w:rPr>
                <w:b/>
                <w:color w:val="000000"/>
                <w:sz w:val="20"/>
                <w:szCs w:val="20"/>
                <w:lang w:val="uk-UA"/>
              </w:rPr>
            </w:pPr>
          </w:p>
        </w:tc>
        <w:tc>
          <w:tcPr>
            <w:tcW w:w="1568" w:type="dxa"/>
            <w:tcBorders>
              <w:top w:val="single" w:sz="4" w:space="0" w:color="auto"/>
              <w:left w:val="single" w:sz="4" w:space="0" w:color="auto"/>
              <w:bottom w:val="single" w:sz="4" w:space="0" w:color="auto"/>
              <w:right w:val="single" w:sz="4" w:space="0" w:color="auto"/>
            </w:tcBorders>
          </w:tcPr>
          <w:p w:rsidR="000B6890" w:rsidRDefault="000B6890" w:rsidP="000B6890">
            <w:pPr>
              <w:jc w:val="center"/>
              <w:rPr>
                <w:b/>
                <w:color w:val="000000"/>
                <w:sz w:val="20"/>
                <w:szCs w:val="20"/>
                <w:lang w:val="uk-UA"/>
              </w:rPr>
            </w:pPr>
          </w:p>
        </w:tc>
      </w:tr>
      <w:tr w:rsidR="000B6890" w:rsidRPr="00261A65" w:rsidTr="000B6890">
        <w:trPr>
          <w:trHeight w:val="702"/>
        </w:trPr>
        <w:tc>
          <w:tcPr>
            <w:tcW w:w="4071" w:type="dxa"/>
            <w:tcBorders>
              <w:top w:val="single" w:sz="4" w:space="0" w:color="auto"/>
              <w:left w:val="single" w:sz="4" w:space="0" w:color="auto"/>
              <w:bottom w:val="single" w:sz="4" w:space="0" w:color="auto"/>
              <w:right w:val="single" w:sz="4" w:space="0" w:color="auto"/>
            </w:tcBorders>
          </w:tcPr>
          <w:p w:rsidR="000B6890" w:rsidRPr="004C62F3" w:rsidRDefault="000B6890" w:rsidP="000B6890">
            <w:pPr>
              <w:jc w:val="both"/>
              <w:rPr>
                <w:color w:val="000000"/>
                <w:sz w:val="20"/>
                <w:szCs w:val="20"/>
                <w:lang w:val="uk-UA"/>
              </w:rPr>
            </w:pPr>
            <w:r w:rsidRPr="00261A65">
              <w:rPr>
                <w:b/>
                <w:color w:val="000000"/>
                <w:sz w:val="18"/>
                <w:szCs w:val="18"/>
                <w:lang w:val="uk-UA"/>
              </w:rPr>
              <w:t>Фінансовий результат від основної діяльності за</w:t>
            </w:r>
            <w:r>
              <w:rPr>
                <w:b/>
                <w:color w:val="000000"/>
                <w:sz w:val="18"/>
                <w:szCs w:val="18"/>
                <w:lang w:val="uk-UA"/>
              </w:rPr>
              <w:t xml:space="preserve"> 2019 рік</w:t>
            </w:r>
            <w:r w:rsidRPr="00261A65">
              <w:rPr>
                <w:b/>
                <w:color w:val="000000"/>
                <w:sz w:val="18"/>
                <w:szCs w:val="18"/>
                <w:lang w:val="uk-UA"/>
              </w:rPr>
              <w:t xml:space="preserve"> (+прибуток,- збитки)</w:t>
            </w:r>
          </w:p>
        </w:tc>
        <w:tc>
          <w:tcPr>
            <w:tcW w:w="1882" w:type="dxa"/>
            <w:tcBorders>
              <w:top w:val="single" w:sz="4" w:space="0" w:color="auto"/>
              <w:left w:val="single" w:sz="4" w:space="0" w:color="auto"/>
              <w:bottom w:val="single" w:sz="4" w:space="0" w:color="auto"/>
              <w:right w:val="single" w:sz="4" w:space="0" w:color="auto"/>
            </w:tcBorders>
          </w:tcPr>
          <w:p w:rsidR="000B6890" w:rsidRDefault="000B6890" w:rsidP="000B6890">
            <w:pPr>
              <w:jc w:val="center"/>
              <w:rPr>
                <w:b/>
                <w:color w:val="000000"/>
                <w:sz w:val="20"/>
                <w:szCs w:val="20"/>
                <w:lang w:val="uk-UA"/>
              </w:rPr>
            </w:pPr>
          </w:p>
          <w:p w:rsidR="000B6890" w:rsidRDefault="000B6890" w:rsidP="000B6890">
            <w:pPr>
              <w:jc w:val="center"/>
              <w:rPr>
                <w:b/>
                <w:color w:val="000000"/>
                <w:sz w:val="20"/>
                <w:szCs w:val="20"/>
                <w:lang w:val="uk-UA"/>
              </w:rPr>
            </w:pPr>
            <w:r>
              <w:rPr>
                <w:b/>
                <w:color w:val="000000"/>
                <w:sz w:val="20"/>
                <w:szCs w:val="20"/>
                <w:lang w:val="uk-UA"/>
              </w:rPr>
              <w:t>+909,6</w:t>
            </w:r>
          </w:p>
          <w:p w:rsidR="000B6890" w:rsidRPr="004C62F3" w:rsidRDefault="000B6890" w:rsidP="000B6890">
            <w:pPr>
              <w:jc w:val="center"/>
              <w:rPr>
                <w:b/>
                <w:color w:val="000000"/>
                <w:sz w:val="20"/>
                <w:szCs w:val="20"/>
                <w:lang w:val="uk-UA"/>
              </w:rPr>
            </w:pPr>
          </w:p>
        </w:tc>
        <w:tc>
          <w:tcPr>
            <w:tcW w:w="1881" w:type="dxa"/>
            <w:tcBorders>
              <w:top w:val="single" w:sz="4" w:space="0" w:color="auto"/>
              <w:left w:val="single" w:sz="4" w:space="0" w:color="auto"/>
              <w:bottom w:val="single" w:sz="4" w:space="0" w:color="auto"/>
              <w:right w:val="single" w:sz="4" w:space="0" w:color="auto"/>
            </w:tcBorders>
          </w:tcPr>
          <w:p w:rsidR="000B6890" w:rsidRDefault="000B6890" w:rsidP="000B6890">
            <w:pPr>
              <w:jc w:val="center"/>
              <w:rPr>
                <w:b/>
                <w:color w:val="000000"/>
                <w:sz w:val="20"/>
                <w:szCs w:val="20"/>
                <w:lang w:val="uk-UA"/>
              </w:rPr>
            </w:pPr>
          </w:p>
          <w:p w:rsidR="000B6890" w:rsidRPr="004C62F3" w:rsidRDefault="000B6890" w:rsidP="000B6890">
            <w:pPr>
              <w:jc w:val="center"/>
              <w:rPr>
                <w:b/>
                <w:color w:val="000000"/>
                <w:sz w:val="20"/>
                <w:szCs w:val="20"/>
                <w:lang w:val="uk-UA"/>
              </w:rPr>
            </w:pPr>
            <w:r>
              <w:rPr>
                <w:b/>
                <w:color w:val="000000"/>
                <w:sz w:val="20"/>
                <w:szCs w:val="20"/>
                <w:lang w:val="uk-UA"/>
              </w:rPr>
              <w:t>-1128,3</w:t>
            </w:r>
          </w:p>
        </w:tc>
        <w:tc>
          <w:tcPr>
            <w:tcW w:w="1751" w:type="dxa"/>
            <w:tcBorders>
              <w:top w:val="single" w:sz="4" w:space="0" w:color="auto"/>
              <w:left w:val="single" w:sz="4" w:space="0" w:color="auto"/>
              <w:bottom w:val="single" w:sz="4" w:space="0" w:color="auto"/>
              <w:right w:val="single" w:sz="4" w:space="0" w:color="auto"/>
            </w:tcBorders>
          </w:tcPr>
          <w:p w:rsidR="000B6890" w:rsidRDefault="000B6890" w:rsidP="000B6890">
            <w:pPr>
              <w:jc w:val="center"/>
              <w:rPr>
                <w:b/>
                <w:color w:val="000000"/>
                <w:sz w:val="20"/>
                <w:szCs w:val="20"/>
                <w:lang w:val="uk-UA"/>
              </w:rPr>
            </w:pPr>
          </w:p>
          <w:p w:rsidR="000B6890" w:rsidRPr="004C62F3" w:rsidRDefault="000B6890" w:rsidP="000B6890">
            <w:pPr>
              <w:jc w:val="center"/>
              <w:rPr>
                <w:b/>
                <w:color w:val="000000"/>
                <w:sz w:val="20"/>
                <w:szCs w:val="20"/>
                <w:lang w:val="uk-UA"/>
              </w:rPr>
            </w:pPr>
            <w:r>
              <w:rPr>
                <w:b/>
                <w:color w:val="000000"/>
                <w:sz w:val="20"/>
                <w:szCs w:val="20"/>
                <w:lang w:val="uk-UA"/>
              </w:rPr>
              <w:t>-610,3</w:t>
            </w:r>
          </w:p>
        </w:tc>
        <w:tc>
          <w:tcPr>
            <w:tcW w:w="1568" w:type="dxa"/>
            <w:tcBorders>
              <w:top w:val="single" w:sz="4" w:space="0" w:color="auto"/>
              <w:left w:val="single" w:sz="4" w:space="0" w:color="auto"/>
              <w:bottom w:val="single" w:sz="4" w:space="0" w:color="auto"/>
              <w:right w:val="single" w:sz="4" w:space="0" w:color="auto"/>
            </w:tcBorders>
          </w:tcPr>
          <w:p w:rsidR="000B6890" w:rsidRDefault="000B6890" w:rsidP="000B6890">
            <w:pPr>
              <w:jc w:val="center"/>
              <w:rPr>
                <w:b/>
                <w:color w:val="000000"/>
                <w:sz w:val="20"/>
                <w:szCs w:val="20"/>
                <w:lang w:val="uk-UA"/>
              </w:rPr>
            </w:pPr>
          </w:p>
          <w:p w:rsidR="000B6890" w:rsidRPr="004C62F3" w:rsidRDefault="000B6890" w:rsidP="000B6890">
            <w:pPr>
              <w:jc w:val="center"/>
              <w:rPr>
                <w:b/>
                <w:color w:val="000000"/>
                <w:sz w:val="20"/>
                <w:szCs w:val="20"/>
                <w:lang w:val="uk-UA"/>
              </w:rPr>
            </w:pPr>
            <w:r>
              <w:rPr>
                <w:b/>
                <w:color w:val="000000"/>
                <w:sz w:val="20"/>
                <w:szCs w:val="20"/>
                <w:lang w:val="uk-UA"/>
              </w:rPr>
              <w:t>-698,3</w:t>
            </w:r>
          </w:p>
        </w:tc>
      </w:tr>
      <w:tr w:rsidR="000B6890" w:rsidRPr="00261A65" w:rsidTr="000B6890">
        <w:trPr>
          <w:trHeight w:val="277"/>
        </w:trPr>
        <w:tc>
          <w:tcPr>
            <w:tcW w:w="4071" w:type="dxa"/>
            <w:tcBorders>
              <w:top w:val="single" w:sz="4" w:space="0" w:color="auto"/>
              <w:left w:val="single" w:sz="4" w:space="0" w:color="auto"/>
              <w:bottom w:val="single" w:sz="4" w:space="0" w:color="auto"/>
              <w:right w:val="single" w:sz="4" w:space="0" w:color="auto"/>
            </w:tcBorders>
            <w:hideMark/>
          </w:tcPr>
          <w:p w:rsidR="000B6890" w:rsidRPr="00261A65" w:rsidRDefault="000B6890" w:rsidP="000B6890">
            <w:pPr>
              <w:jc w:val="both"/>
              <w:rPr>
                <w:color w:val="000000"/>
                <w:sz w:val="18"/>
                <w:szCs w:val="18"/>
                <w:lang w:val="uk-UA"/>
              </w:rPr>
            </w:pPr>
            <w:r w:rsidRPr="00261A65">
              <w:rPr>
                <w:color w:val="000000"/>
                <w:sz w:val="18"/>
                <w:szCs w:val="18"/>
                <w:lang w:val="uk-UA"/>
              </w:rPr>
              <w:t>Інші операційні доходи</w:t>
            </w:r>
          </w:p>
        </w:tc>
        <w:tc>
          <w:tcPr>
            <w:tcW w:w="1882"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center"/>
              <w:rPr>
                <w:color w:val="000000"/>
                <w:lang w:val="uk-UA"/>
              </w:rPr>
            </w:pPr>
          </w:p>
        </w:tc>
        <w:tc>
          <w:tcPr>
            <w:tcW w:w="1881"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center"/>
              <w:rPr>
                <w:color w:val="000000"/>
                <w:lang w:val="uk-UA"/>
              </w:rPr>
            </w:pPr>
          </w:p>
        </w:tc>
        <w:tc>
          <w:tcPr>
            <w:tcW w:w="1751"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center"/>
              <w:rPr>
                <w:color w:val="000000"/>
                <w:lang w:val="uk-UA"/>
              </w:rPr>
            </w:pPr>
          </w:p>
        </w:tc>
        <w:tc>
          <w:tcPr>
            <w:tcW w:w="1568"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center"/>
              <w:rPr>
                <w:b/>
                <w:color w:val="000000"/>
                <w:lang w:val="uk-UA"/>
              </w:rPr>
            </w:pPr>
            <w:r>
              <w:rPr>
                <w:b/>
                <w:color w:val="000000"/>
                <w:lang w:val="uk-UA"/>
              </w:rPr>
              <w:t>306,1</w:t>
            </w:r>
          </w:p>
        </w:tc>
      </w:tr>
      <w:tr w:rsidR="000B6890" w:rsidRPr="00261A65" w:rsidTr="000B6890">
        <w:trPr>
          <w:trHeight w:val="277"/>
        </w:trPr>
        <w:tc>
          <w:tcPr>
            <w:tcW w:w="4071" w:type="dxa"/>
            <w:tcBorders>
              <w:top w:val="single" w:sz="4" w:space="0" w:color="auto"/>
              <w:left w:val="single" w:sz="4" w:space="0" w:color="auto"/>
              <w:bottom w:val="single" w:sz="4" w:space="0" w:color="auto"/>
              <w:right w:val="single" w:sz="4" w:space="0" w:color="auto"/>
            </w:tcBorders>
            <w:hideMark/>
          </w:tcPr>
          <w:p w:rsidR="000B6890" w:rsidRPr="00261A65" w:rsidRDefault="000B6890" w:rsidP="000B6890">
            <w:pPr>
              <w:jc w:val="both"/>
              <w:rPr>
                <w:color w:val="000000"/>
                <w:sz w:val="18"/>
                <w:szCs w:val="18"/>
                <w:lang w:val="uk-UA"/>
              </w:rPr>
            </w:pPr>
            <w:r w:rsidRPr="00261A65">
              <w:rPr>
                <w:color w:val="000000"/>
                <w:sz w:val="18"/>
                <w:szCs w:val="18"/>
                <w:lang w:val="uk-UA"/>
              </w:rPr>
              <w:t>Інші операційні витрати</w:t>
            </w:r>
          </w:p>
        </w:tc>
        <w:tc>
          <w:tcPr>
            <w:tcW w:w="1882"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center"/>
              <w:rPr>
                <w:color w:val="000000"/>
                <w:lang w:val="uk-UA"/>
              </w:rPr>
            </w:pPr>
          </w:p>
        </w:tc>
        <w:tc>
          <w:tcPr>
            <w:tcW w:w="1881"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center"/>
              <w:rPr>
                <w:color w:val="000000"/>
                <w:lang w:val="uk-UA"/>
              </w:rPr>
            </w:pPr>
          </w:p>
        </w:tc>
        <w:tc>
          <w:tcPr>
            <w:tcW w:w="1751"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center"/>
              <w:rPr>
                <w:color w:val="000000"/>
                <w:lang w:val="uk-UA"/>
              </w:rPr>
            </w:pPr>
          </w:p>
        </w:tc>
        <w:tc>
          <w:tcPr>
            <w:tcW w:w="1568"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center"/>
              <w:rPr>
                <w:b/>
                <w:color w:val="000000"/>
                <w:lang w:val="uk-UA"/>
              </w:rPr>
            </w:pPr>
            <w:r>
              <w:rPr>
                <w:b/>
                <w:color w:val="000000"/>
                <w:lang w:val="uk-UA"/>
              </w:rPr>
              <w:t>306,6</w:t>
            </w:r>
          </w:p>
        </w:tc>
      </w:tr>
      <w:tr w:rsidR="000B6890" w:rsidRPr="00261A65" w:rsidTr="000B6890">
        <w:trPr>
          <w:trHeight w:val="277"/>
        </w:trPr>
        <w:tc>
          <w:tcPr>
            <w:tcW w:w="4071"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both"/>
              <w:rPr>
                <w:color w:val="000000"/>
                <w:sz w:val="18"/>
                <w:szCs w:val="18"/>
                <w:lang w:val="uk-UA"/>
              </w:rPr>
            </w:pPr>
            <w:r>
              <w:rPr>
                <w:color w:val="000000"/>
                <w:sz w:val="18"/>
                <w:szCs w:val="18"/>
                <w:lang w:val="uk-UA"/>
              </w:rPr>
              <w:t>Податок на прибуток</w:t>
            </w:r>
          </w:p>
        </w:tc>
        <w:tc>
          <w:tcPr>
            <w:tcW w:w="1882"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center"/>
              <w:rPr>
                <w:color w:val="000000"/>
                <w:lang w:val="uk-UA"/>
              </w:rPr>
            </w:pPr>
          </w:p>
        </w:tc>
        <w:tc>
          <w:tcPr>
            <w:tcW w:w="1881"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center"/>
              <w:rPr>
                <w:color w:val="000000"/>
                <w:lang w:val="uk-UA"/>
              </w:rPr>
            </w:pPr>
          </w:p>
        </w:tc>
        <w:tc>
          <w:tcPr>
            <w:tcW w:w="1751"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center"/>
              <w:rPr>
                <w:color w:val="000000"/>
                <w:lang w:val="uk-UA"/>
              </w:rPr>
            </w:pPr>
          </w:p>
        </w:tc>
        <w:tc>
          <w:tcPr>
            <w:tcW w:w="1568" w:type="dxa"/>
            <w:tcBorders>
              <w:top w:val="single" w:sz="4" w:space="0" w:color="auto"/>
              <w:left w:val="single" w:sz="4" w:space="0" w:color="auto"/>
              <w:bottom w:val="single" w:sz="4" w:space="0" w:color="auto"/>
              <w:right w:val="single" w:sz="4" w:space="0" w:color="auto"/>
            </w:tcBorders>
          </w:tcPr>
          <w:p w:rsidR="000B6890" w:rsidRDefault="000B6890" w:rsidP="000B6890">
            <w:pPr>
              <w:jc w:val="center"/>
              <w:rPr>
                <w:b/>
                <w:color w:val="000000"/>
                <w:lang w:val="uk-UA"/>
              </w:rPr>
            </w:pPr>
          </w:p>
        </w:tc>
      </w:tr>
      <w:tr w:rsidR="000B6890" w:rsidRPr="00261A65" w:rsidTr="000B6890">
        <w:trPr>
          <w:trHeight w:val="261"/>
        </w:trPr>
        <w:tc>
          <w:tcPr>
            <w:tcW w:w="4071" w:type="dxa"/>
            <w:tcBorders>
              <w:top w:val="single" w:sz="4" w:space="0" w:color="auto"/>
              <w:left w:val="single" w:sz="4" w:space="0" w:color="auto"/>
              <w:bottom w:val="single" w:sz="4" w:space="0" w:color="auto"/>
              <w:right w:val="single" w:sz="4" w:space="0" w:color="auto"/>
            </w:tcBorders>
            <w:hideMark/>
          </w:tcPr>
          <w:p w:rsidR="000B6890" w:rsidRPr="00261A65" w:rsidRDefault="000B6890" w:rsidP="000B6890">
            <w:pPr>
              <w:jc w:val="both"/>
              <w:rPr>
                <w:b/>
                <w:color w:val="000000"/>
                <w:sz w:val="18"/>
                <w:szCs w:val="18"/>
                <w:lang w:val="uk-UA"/>
              </w:rPr>
            </w:pPr>
            <w:r>
              <w:rPr>
                <w:b/>
                <w:color w:val="000000"/>
                <w:sz w:val="18"/>
                <w:szCs w:val="18"/>
                <w:lang w:val="uk-UA"/>
              </w:rPr>
              <w:t>Балансовий</w:t>
            </w:r>
            <w:r w:rsidRPr="00261A65">
              <w:rPr>
                <w:b/>
                <w:color w:val="000000"/>
                <w:sz w:val="18"/>
                <w:szCs w:val="18"/>
                <w:lang w:val="uk-UA"/>
              </w:rPr>
              <w:t xml:space="preserve"> результат</w:t>
            </w:r>
          </w:p>
        </w:tc>
        <w:tc>
          <w:tcPr>
            <w:tcW w:w="1882"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center"/>
              <w:rPr>
                <w:color w:val="000000"/>
                <w:lang w:val="uk-UA"/>
              </w:rPr>
            </w:pPr>
          </w:p>
        </w:tc>
        <w:tc>
          <w:tcPr>
            <w:tcW w:w="1881"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center"/>
              <w:rPr>
                <w:color w:val="000000"/>
                <w:lang w:val="uk-UA"/>
              </w:rPr>
            </w:pPr>
          </w:p>
        </w:tc>
        <w:tc>
          <w:tcPr>
            <w:tcW w:w="1751"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center"/>
              <w:rPr>
                <w:color w:val="000000"/>
                <w:lang w:val="uk-UA"/>
              </w:rPr>
            </w:pPr>
          </w:p>
        </w:tc>
        <w:tc>
          <w:tcPr>
            <w:tcW w:w="1568" w:type="dxa"/>
            <w:tcBorders>
              <w:top w:val="single" w:sz="4" w:space="0" w:color="auto"/>
              <w:left w:val="single" w:sz="4" w:space="0" w:color="auto"/>
              <w:bottom w:val="single" w:sz="4" w:space="0" w:color="auto"/>
              <w:right w:val="single" w:sz="4" w:space="0" w:color="auto"/>
            </w:tcBorders>
          </w:tcPr>
          <w:p w:rsidR="000B6890" w:rsidRPr="00261A65" w:rsidRDefault="000B6890" w:rsidP="000B6890">
            <w:pPr>
              <w:jc w:val="center"/>
              <w:rPr>
                <w:b/>
                <w:color w:val="000000"/>
                <w:lang w:val="uk-UA"/>
              </w:rPr>
            </w:pPr>
            <w:r>
              <w:rPr>
                <w:b/>
                <w:color w:val="000000"/>
                <w:lang w:val="uk-UA"/>
              </w:rPr>
              <w:t>-698,8</w:t>
            </w:r>
          </w:p>
        </w:tc>
      </w:tr>
    </w:tbl>
    <w:p w:rsidR="000B6890" w:rsidRPr="00A000FF" w:rsidRDefault="000B6890" w:rsidP="000B6890">
      <w:pPr>
        <w:ind w:firstLine="708"/>
        <w:jc w:val="both"/>
        <w:rPr>
          <w:color w:val="000000"/>
          <w:sz w:val="23"/>
          <w:szCs w:val="23"/>
          <w:lang w:val="uk-UA"/>
        </w:rPr>
      </w:pPr>
      <w:r w:rsidRPr="00A000FF">
        <w:rPr>
          <w:color w:val="000000"/>
          <w:sz w:val="23"/>
          <w:szCs w:val="23"/>
          <w:lang w:val="uk-UA"/>
        </w:rPr>
        <w:t>Фінансовий результат за  І квартал 2022 року (</w:t>
      </w:r>
      <w:r w:rsidRPr="00A000FF">
        <w:rPr>
          <w:b/>
          <w:color w:val="000000"/>
          <w:sz w:val="23"/>
          <w:szCs w:val="23"/>
          <w:lang w:val="uk-UA"/>
        </w:rPr>
        <w:t>рядок 1200</w:t>
      </w:r>
      <w:r w:rsidRPr="00A000FF">
        <w:rPr>
          <w:color w:val="000000"/>
          <w:sz w:val="23"/>
          <w:szCs w:val="23"/>
          <w:lang w:val="uk-UA"/>
        </w:rPr>
        <w:t xml:space="preserve">) – </w:t>
      </w:r>
      <w:r w:rsidRPr="00A000FF">
        <w:rPr>
          <w:b/>
          <w:bCs/>
          <w:color w:val="000000"/>
          <w:sz w:val="23"/>
          <w:szCs w:val="23"/>
          <w:lang w:val="uk-UA"/>
        </w:rPr>
        <w:t>збиток 698,8тис</w:t>
      </w:r>
      <w:r w:rsidRPr="00A000FF">
        <w:rPr>
          <w:b/>
          <w:color w:val="000000"/>
          <w:sz w:val="23"/>
          <w:szCs w:val="23"/>
          <w:lang w:val="uk-UA"/>
        </w:rPr>
        <w:t>.грн</w:t>
      </w:r>
      <w:r w:rsidRPr="00A000FF">
        <w:rPr>
          <w:color w:val="000000"/>
          <w:sz w:val="23"/>
          <w:szCs w:val="23"/>
          <w:lang w:val="uk-UA"/>
        </w:rPr>
        <w:t>. (з урахуванням інших доходів (</w:t>
      </w:r>
      <w:r w:rsidRPr="00A000FF">
        <w:rPr>
          <w:b/>
          <w:color w:val="000000"/>
          <w:sz w:val="23"/>
          <w:szCs w:val="23"/>
          <w:lang w:val="uk-UA"/>
        </w:rPr>
        <w:t>рядок 1160</w:t>
      </w:r>
      <w:r w:rsidRPr="00A000FF">
        <w:rPr>
          <w:color w:val="000000"/>
          <w:sz w:val="23"/>
          <w:szCs w:val="23"/>
          <w:lang w:val="uk-UA"/>
        </w:rPr>
        <w:t xml:space="preserve">). </w:t>
      </w:r>
    </w:p>
    <w:p w:rsidR="000B6890" w:rsidRPr="00A000FF" w:rsidRDefault="000B6890" w:rsidP="000B6890">
      <w:pPr>
        <w:ind w:firstLine="708"/>
        <w:jc w:val="both"/>
        <w:rPr>
          <w:color w:val="000000"/>
          <w:sz w:val="23"/>
          <w:szCs w:val="23"/>
          <w:lang w:val="uk-UA"/>
        </w:rPr>
      </w:pPr>
      <w:r w:rsidRPr="00A000FF">
        <w:rPr>
          <w:color w:val="000000"/>
          <w:sz w:val="23"/>
          <w:szCs w:val="23"/>
          <w:lang w:val="uk-UA"/>
        </w:rPr>
        <w:t>Чистий фінансовий результат (</w:t>
      </w:r>
      <w:r w:rsidRPr="00A000FF">
        <w:rPr>
          <w:b/>
          <w:color w:val="000000"/>
          <w:sz w:val="23"/>
          <w:szCs w:val="23"/>
          <w:lang w:val="uk-UA"/>
        </w:rPr>
        <w:t>рядок 1230</w:t>
      </w:r>
      <w:r w:rsidRPr="00A000FF">
        <w:rPr>
          <w:color w:val="000000"/>
          <w:sz w:val="23"/>
          <w:szCs w:val="23"/>
          <w:lang w:val="uk-UA"/>
        </w:rPr>
        <w:t xml:space="preserve">) – </w:t>
      </w:r>
      <w:r w:rsidRPr="00A000FF">
        <w:rPr>
          <w:b/>
          <w:color w:val="000000"/>
          <w:sz w:val="23"/>
          <w:szCs w:val="23"/>
          <w:lang w:val="uk-UA"/>
        </w:rPr>
        <w:t>збиток-698,8тис.грн.</w:t>
      </w:r>
      <w:r w:rsidRPr="00A000FF">
        <w:rPr>
          <w:color w:val="000000"/>
          <w:sz w:val="23"/>
          <w:szCs w:val="23"/>
          <w:lang w:val="uk-UA"/>
        </w:rPr>
        <w:t xml:space="preserve"> </w:t>
      </w:r>
    </w:p>
    <w:p w:rsidR="000B6890" w:rsidRPr="00A000FF" w:rsidRDefault="000B6890" w:rsidP="000B6890">
      <w:pPr>
        <w:ind w:firstLine="708"/>
        <w:jc w:val="both"/>
        <w:rPr>
          <w:color w:val="000000"/>
          <w:sz w:val="23"/>
          <w:szCs w:val="23"/>
          <w:lang w:val="uk-UA"/>
        </w:rPr>
      </w:pPr>
      <w:r w:rsidRPr="00A000FF">
        <w:rPr>
          <w:b/>
          <w:color w:val="000000"/>
          <w:sz w:val="23"/>
          <w:szCs w:val="23"/>
          <w:lang w:val="uk-UA"/>
        </w:rPr>
        <w:t>Непокритий збиток</w:t>
      </w:r>
      <w:r w:rsidRPr="00A000FF">
        <w:rPr>
          <w:color w:val="000000"/>
          <w:sz w:val="23"/>
          <w:szCs w:val="23"/>
          <w:lang w:val="uk-UA"/>
        </w:rPr>
        <w:t xml:space="preserve"> станом на 01.01.2021 року становить </w:t>
      </w:r>
      <w:r w:rsidRPr="00A000FF">
        <w:rPr>
          <w:b/>
          <w:color w:val="000000"/>
          <w:sz w:val="23"/>
          <w:szCs w:val="23"/>
          <w:lang w:val="uk-UA"/>
        </w:rPr>
        <w:t>- 10257тис.грн.</w:t>
      </w:r>
      <w:r w:rsidRPr="00A000FF">
        <w:rPr>
          <w:color w:val="000000"/>
          <w:sz w:val="23"/>
          <w:szCs w:val="23"/>
          <w:lang w:val="uk-UA"/>
        </w:rPr>
        <w:t xml:space="preserve"> </w:t>
      </w:r>
    </w:p>
    <w:p w:rsidR="000B6890" w:rsidRPr="00A000FF" w:rsidRDefault="000B6890" w:rsidP="000B6890">
      <w:pPr>
        <w:pStyle w:val="aff3"/>
        <w:numPr>
          <w:ilvl w:val="0"/>
          <w:numId w:val="24"/>
        </w:numPr>
        <w:jc w:val="both"/>
        <w:rPr>
          <w:b/>
          <w:color w:val="000000"/>
          <w:sz w:val="23"/>
          <w:szCs w:val="23"/>
          <w:lang w:val="uk-UA"/>
        </w:rPr>
      </w:pPr>
      <w:r w:rsidRPr="00A000FF">
        <w:rPr>
          <w:b/>
          <w:color w:val="000000"/>
          <w:sz w:val="23"/>
          <w:szCs w:val="23"/>
          <w:lang w:val="uk-UA"/>
        </w:rPr>
        <w:t>Обов’язкові платежі підприємства до бюджету та державних цільових фондів</w:t>
      </w:r>
    </w:p>
    <w:p w:rsidR="000B6890" w:rsidRPr="00A000FF" w:rsidRDefault="000B6890" w:rsidP="000B6890">
      <w:pPr>
        <w:jc w:val="both"/>
        <w:rPr>
          <w:color w:val="000000"/>
          <w:sz w:val="23"/>
          <w:szCs w:val="23"/>
          <w:lang w:val="uk-UA"/>
        </w:rPr>
      </w:pPr>
      <w:r w:rsidRPr="00A000FF">
        <w:rPr>
          <w:color w:val="000000"/>
          <w:sz w:val="23"/>
          <w:szCs w:val="23"/>
          <w:lang w:val="uk-UA"/>
        </w:rPr>
        <w:t xml:space="preserve">          Єдиний внесок на загальнообов’язкове державне соціальне страхування збільшений у зв’язку із зростанням заробітної плати.</w:t>
      </w:r>
    </w:p>
    <w:p w:rsidR="000B6890" w:rsidRPr="00A000FF" w:rsidRDefault="000B6890" w:rsidP="000B6890">
      <w:pPr>
        <w:ind w:firstLine="708"/>
        <w:jc w:val="both"/>
        <w:rPr>
          <w:color w:val="000000"/>
          <w:sz w:val="23"/>
          <w:szCs w:val="23"/>
          <w:lang w:val="uk-UA"/>
        </w:rPr>
      </w:pPr>
      <w:r w:rsidRPr="00A000FF">
        <w:rPr>
          <w:color w:val="000000"/>
          <w:sz w:val="23"/>
          <w:szCs w:val="23"/>
          <w:lang w:val="uk-UA"/>
        </w:rPr>
        <w:t>Середньооблікова чисельність  за  І квартал 2022 року складає 62 працівники.</w:t>
      </w:r>
    </w:p>
    <w:p w:rsidR="000B6890" w:rsidRPr="00A000FF" w:rsidRDefault="000B6890" w:rsidP="000B6890">
      <w:pPr>
        <w:ind w:firstLine="708"/>
        <w:jc w:val="both"/>
        <w:rPr>
          <w:color w:val="000000"/>
          <w:sz w:val="23"/>
          <w:szCs w:val="23"/>
          <w:lang w:val="uk-UA"/>
        </w:rPr>
      </w:pPr>
      <w:r w:rsidRPr="00A000FF">
        <w:rPr>
          <w:color w:val="000000"/>
          <w:sz w:val="23"/>
          <w:szCs w:val="23"/>
          <w:lang w:val="uk-UA"/>
        </w:rPr>
        <w:t xml:space="preserve">Забезпечене зростання на  </w:t>
      </w:r>
      <w:r w:rsidRPr="00A000FF">
        <w:rPr>
          <w:b/>
          <w:bCs/>
          <w:color w:val="000000"/>
          <w:sz w:val="23"/>
          <w:szCs w:val="23"/>
          <w:lang w:val="uk-UA"/>
        </w:rPr>
        <w:t>17,8%</w:t>
      </w:r>
      <w:r w:rsidRPr="00A000FF">
        <w:rPr>
          <w:color w:val="000000"/>
          <w:sz w:val="23"/>
          <w:szCs w:val="23"/>
          <w:lang w:val="uk-UA"/>
        </w:rPr>
        <w:t xml:space="preserve"> </w:t>
      </w:r>
      <w:r w:rsidRPr="00A000FF">
        <w:rPr>
          <w:b/>
          <w:color w:val="000000"/>
          <w:sz w:val="23"/>
          <w:szCs w:val="23"/>
          <w:lang w:val="uk-UA"/>
        </w:rPr>
        <w:t>середньомісячної заробітної плати працівників, яка за І квартал 2022року склала 10401,32грн.,</w:t>
      </w:r>
      <w:r w:rsidRPr="00A000FF">
        <w:rPr>
          <w:color w:val="000000"/>
          <w:sz w:val="23"/>
          <w:szCs w:val="23"/>
          <w:lang w:val="uk-UA"/>
        </w:rPr>
        <w:t xml:space="preserve"> що на  1570,51грн. більша ніж за І квартал 2021 року та на  1013,19 грн. більше планового показника.</w:t>
      </w:r>
    </w:p>
    <w:p w:rsidR="000B6890" w:rsidRPr="00A000FF" w:rsidRDefault="000B6890" w:rsidP="000B6890">
      <w:pPr>
        <w:ind w:firstLine="360"/>
        <w:jc w:val="both"/>
        <w:rPr>
          <w:color w:val="000000"/>
          <w:sz w:val="23"/>
          <w:szCs w:val="23"/>
          <w:lang w:val="uk-UA"/>
        </w:rPr>
      </w:pPr>
      <w:r w:rsidRPr="00A000FF">
        <w:rPr>
          <w:color w:val="000000"/>
          <w:sz w:val="23"/>
          <w:szCs w:val="23"/>
          <w:lang w:val="uk-UA"/>
        </w:rPr>
        <w:t>Заробітна плата працівникам виплачена в повному обсязі.</w:t>
      </w:r>
    </w:p>
    <w:p w:rsidR="000B6890" w:rsidRPr="00A000FF" w:rsidRDefault="000B6890" w:rsidP="000B6890">
      <w:pPr>
        <w:ind w:firstLine="708"/>
        <w:jc w:val="both"/>
        <w:rPr>
          <w:color w:val="000000"/>
          <w:sz w:val="23"/>
          <w:szCs w:val="23"/>
          <w:lang w:val="uk-UA"/>
        </w:rPr>
      </w:pPr>
      <w:r w:rsidRPr="00A000FF">
        <w:rPr>
          <w:b/>
          <w:color w:val="000000"/>
          <w:sz w:val="23"/>
          <w:szCs w:val="23"/>
          <w:lang w:val="uk-UA"/>
        </w:rPr>
        <w:t>Дебіторська заборгованість</w:t>
      </w:r>
      <w:r w:rsidRPr="00A000FF">
        <w:rPr>
          <w:color w:val="000000"/>
          <w:sz w:val="23"/>
          <w:szCs w:val="23"/>
          <w:lang w:val="uk-UA"/>
        </w:rPr>
        <w:t xml:space="preserve"> за товари, роботи послуги станом на 01.04.2022 року згідно балансу складає – </w:t>
      </w:r>
      <w:r w:rsidRPr="00A000FF">
        <w:rPr>
          <w:b/>
          <w:color w:val="000000"/>
          <w:sz w:val="23"/>
          <w:szCs w:val="23"/>
        </w:rPr>
        <w:t xml:space="preserve"> 4694</w:t>
      </w:r>
      <w:r w:rsidRPr="00A000FF">
        <w:rPr>
          <w:b/>
          <w:color w:val="000000"/>
          <w:sz w:val="23"/>
          <w:szCs w:val="23"/>
          <w:lang w:val="uk-UA"/>
        </w:rPr>
        <w:t xml:space="preserve">тис.грн., </w:t>
      </w:r>
      <w:r w:rsidRPr="00A000FF">
        <w:rPr>
          <w:color w:val="000000"/>
          <w:sz w:val="23"/>
          <w:szCs w:val="23"/>
          <w:lang w:val="uk-UA"/>
        </w:rPr>
        <w:t>що на</w:t>
      </w:r>
      <w:r w:rsidRPr="00A000FF">
        <w:rPr>
          <w:b/>
          <w:color w:val="000000"/>
          <w:sz w:val="23"/>
          <w:szCs w:val="23"/>
          <w:lang w:val="uk-UA"/>
        </w:rPr>
        <w:t xml:space="preserve"> 987 тис.грн.</w:t>
      </w:r>
      <w:r w:rsidRPr="00A000FF">
        <w:rPr>
          <w:color w:val="000000"/>
          <w:sz w:val="23"/>
          <w:szCs w:val="23"/>
          <w:lang w:val="uk-UA"/>
        </w:rPr>
        <w:t xml:space="preserve"> менше ніж</w:t>
      </w:r>
      <w:r w:rsidRPr="00A000FF">
        <w:rPr>
          <w:b/>
          <w:color w:val="000000"/>
          <w:sz w:val="23"/>
          <w:szCs w:val="23"/>
          <w:lang w:val="uk-UA"/>
        </w:rPr>
        <w:t xml:space="preserve"> </w:t>
      </w:r>
      <w:r w:rsidRPr="00A000FF">
        <w:rPr>
          <w:color w:val="000000"/>
          <w:sz w:val="23"/>
          <w:szCs w:val="23"/>
          <w:lang w:val="uk-UA"/>
        </w:rPr>
        <w:t>станом на 01.04.2021 року в т.ч.:</w:t>
      </w:r>
    </w:p>
    <w:p w:rsidR="000B6890" w:rsidRPr="00A000FF" w:rsidRDefault="000B6890" w:rsidP="000B6890">
      <w:pPr>
        <w:ind w:firstLine="708"/>
        <w:jc w:val="both"/>
        <w:rPr>
          <w:b/>
          <w:color w:val="000000"/>
          <w:sz w:val="23"/>
          <w:szCs w:val="23"/>
          <w:lang w:val="uk-UA"/>
        </w:rPr>
      </w:pPr>
      <w:r w:rsidRPr="00A000FF">
        <w:rPr>
          <w:b/>
          <w:color w:val="000000"/>
          <w:sz w:val="23"/>
          <w:szCs w:val="23"/>
          <w:lang w:val="uk-UA"/>
        </w:rPr>
        <w:t>- за комунальні послуги: - 4408,9тис.грн., в т.ч.:</w:t>
      </w:r>
    </w:p>
    <w:p w:rsidR="000B6890" w:rsidRPr="00A000FF" w:rsidRDefault="000B6890" w:rsidP="000B6890">
      <w:pPr>
        <w:ind w:firstLine="708"/>
        <w:jc w:val="both"/>
        <w:rPr>
          <w:color w:val="000000"/>
          <w:sz w:val="23"/>
          <w:szCs w:val="23"/>
          <w:lang w:val="uk-UA"/>
        </w:rPr>
      </w:pPr>
      <w:r w:rsidRPr="00A000FF">
        <w:rPr>
          <w:color w:val="000000"/>
          <w:sz w:val="23"/>
          <w:szCs w:val="23"/>
          <w:lang w:val="uk-UA"/>
        </w:rPr>
        <w:t xml:space="preserve">           -населення -440,9тис.грн.;</w:t>
      </w:r>
    </w:p>
    <w:p w:rsidR="000B6890" w:rsidRPr="00A000FF" w:rsidRDefault="000B6890" w:rsidP="000B6890">
      <w:pPr>
        <w:ind w:left="708" w:firstLine="708"/>
        <w:jc w:val="both"/>
        <w:rPr>
          <w:color w:val="000000"/>
          <w:sz w:val="23"/>
          <w:szCs w:val="23"/>
          <w:lang w:val="uk-UA"/>
        </w:rPr>
      </w:pPr>
      <w:r w:rsidRPr="00A000FF">
        <w:rPr>
          <w:color w:val="000000"/>
          <w:sz w:val="23"/>
          <w:szCs w:val="23"/>
          <w:lang w:val="uk-UA"/>
        </w:rPr>
        <w:t>- бюджетні установи – 3503,7тис.грн.;</w:t>
      </w:r>
    </w:p>
    <w:p w:rsidR="000B6890" w:rsidRPr="00A000FF" w:rsidRDefault="000B6890" w:rsidP="000B6890">
      <w:pPr>
        <w:ind w:left="1416"/>
        <w:jc w:val="both"/>
        <w:rPr>
          <w:color w:val="000000"/>
          <w:sz w:val="23"/>
          <w:szCs w:val="23"/>
          <w:lang w:val="uk-UA"/>
        </w:rPr>
      </w:pPr>
      <w:r w:rsidRPr="00A000FF">
        <w:rPr>
          <w:color w:val="000000"/>
          <w:sz w:val="23"/>
          <w:szCs w:val="23"/>
          <w:lang w:val="uk-UA"/>
        </w:rPr>
        <w:t xml:space="preserve">- інші споживачі послуг –464,3 тис.грн. (в т.ч. безнадійні </w:t>
      </w:r>
      <w:r w:rsidRPr="00A000FF">
        <w:rPr>
          <w:i/>
          <w:color w:val="000000"/>
          <w:sz w:val="23"/>
          <w:szCs w:val="23"/>
          <w:lang w:val="uk-UA"/>
        </w:rPr>
        <w:t>283,9тис.грн</w:t>
      </w:r>
      <w:r w:rsidRPr="00A000FF">
        <w:rPr>
          <w:color w:val="000000"/>
          <w:sz w:val="23"/>
          <w:szCs w:val="23"/>
          <w:lang w:val="uk-UA"/>
        </w:rPr>
        <w:t>., в т.ч.: ВУЖКГ-157,5тис.грн., Газкомплектсервіс-40,2тис.грн., Цех електрозв’язку №6–27,5тис.грн., ТОВ «Транспецмонтаж БМП» -6,5тис.грн., Енергопром-23,7тис.грн., інші безнадійні борги-28,5тис.грн.</w:t>
      </w:r>
    </w:p>
    <w:p w:rsidR="000B6890" w:rsidRPr="00A000FF" w:rsidRDefault="000B6890" w:rsidP="000B6890">
      <w:pPr>
        <w:ind w:left="1416"/>
        <w:jc w:val="both"/>
        <w:rPr>
          <w:color w:val="000000"/>
          <w:sz w:val="23"/>
          <w:szCs w:val="23"/>
          <w:lang w:val="uk-UA"/>
        </w:rPr>
      </w:pPr>
      <w:r w:rsidRPr="00A000FF">
        <w:rPr>
          <w:color w:val="000000"/>
          <w:sz w:val="23"/>
          <w:szCs w:val="23"/>
          <w:lang w:val="uk-UA"/>
        </w:rPr>
        <w:t>-інші поточні борги-180,4тис.грн.);</w:t>
      </w:r>
    </w:p>
    <w:p w:rsidR="000B6890" w:rsidRPr="00A000FF" w:rsidRDefault="000B6890" w:rsidP="000B6890">
      <w:pPr>
        <w:ind w:firstLine="708"/>
        <w:jc w:val="both"/>
        <w:rPr>
          <w:b/>
          <w:color w:val="000000"/>
          <w:sz w:val="23"/>
          <w:szCs w:val="23"/>
          <w:lang w:val="uk-UA"/>
        </w:rPr>
      </w:pPr>
      <w:r w:rsidRPr="00A000FF">
        <w:rPr>
          <w:color w:val="000000"/>
          <w:sz w:val="23"/>
          <w:szCs w:val="23"/>
          <w:lang w:val="uk-UA"/>
        </w:rPr>
        <w:t xml:space="preserve"> -за</w:t>
      </w:r>
      <w:r w:rsidRPr="00A000FF">
        <w:rPr>
          <w:color w:val="000000"/>
          <w:sz w:val="23"/>
          <w:szCs w:val="23"/>
        </w:rPr>
        <w:t xml:space="preserve"> </w:t>
      </w:r>
      <w:r w:rsidRPr="00A000FF">
        <w:rPr>
          <w:color w:val="000000"/>
          <w:sz w:val="23"/>
          <w:szCs w:val="23"/>
          <w:lang w:val="uk-UA"/>
        </w:rPr>
        <w:t>інші послуги</w:t>
      </w:r>
      <w:r w:rsidRPr="00A000FF">
        <w:rPr>
          <w:color w:val="000000"/>
          <w:sz w:val="23"/>
          <w:szCs w:val="23"/>
        </w:rPr>
        <w:t xml:space="preserve"> </w:t>
      </w:r>
      <w:r w:rsidRPr="00A000FF">
        <w:rPr>
          <w:color w:val="000000"/>
          <w:sz w:val="23"/>
          <w:szCs w:val="23"/>
          <w:lang w:val="uk-UA"/>
        </w:rPr>
        <w:t xml:space="preserve">– </w:t>
      </w:r>
      <w:r w:rsidRPr="00A000FF">
        <w:rPr>
          <w:b/>
          <w:color w:val="000000"/>
          <w:sz w:val="23"/>
          <w:szCs w:val="23"/>
          <w:lang w:val="uk-UA"/>
        </w:rPr>
        <w:t>285,1тис.грн.</w:t>
      </w:r>
    </w:p>
    <w:p w:rsidR="000B6890" w:rsidRPr="00A000FF" w:rsidRDefault="000B6890" w:rsidP="000B6890">
      <w:pPr>
        <w:ind w:firstLine="708"/>
        <w:jc w:val="both"/>
        <w:rPr>
          <w:color w:val="000000"/>
          <w:sz w:val="23"/>
          <w:szCs w:val="23"/>
          <w:lang w:val="uk-UA"/>
        </w:rPr>
      </w:pPr>
      <w:r w:rsidRPr="00A000FF">
        <w:rPr>
          <w:b/>
          <w:color w:val="000000"/>
          <w:sz w:val="23"/>
          <w:szCs w:val="23"/>
          <w:lang w:val="uk-UA"/>
        </w:rPr>
        <w:t xml:space="preserve">Кредиторська заборгованість станом на 01.04.2022 року </w:t>
      </w:r>
      <w:r w:rsidRPr="00A000FF">
        <w:rPr>
          <w:color w:val="000000"/>
          <w:sz w:val="23"/>
          <w:szCs w:val="23"/>
          <w:lang w:val="uk-UA"/>
        </w:rPr>
        <w:t xml:space="preserve">згідно балансу складає </w:t>
      </w:r>
      <w:r w:rsidRPr="00A000FF">
        <w:rPr>
          <w:b/>
          <w:color w:val="000000"/>
          <w:sz w:val="23"/>
          <w:szCs w:val="23"/>
          <w:lang w:val="uk-UA"/>
        </w:rPr>
        <w:t xml:space="preserve"> 6401тис.грн</w:t>
      </w:r>
      <w:r w:rsidRPr="00A000FF">
        <w:rPr>
          <w:color w:val="000000"/>
          <w:sz w:val="23"/>
          <w:szCs w:val="23"/>
          <w:lang w:val="uk-UA"/>
        </w:rPr>
        <w:t xml:space="preserve">., що </w:t>
      </w:r>
      <w:r w:rsidRPr="00A000FF">
        <w:rPr>
          <w:b/>
          <w:color w:val="000000"/>
          <w:sz w:val="23"/>
          <w:szCs w:val="23"/>
          <w:lang w:val="uk-UA"/>
        </w:rPr>
        <w:t>на 3016тис.грн. більше</w:t>
      </w:r>
      <w:r w:rsidRPr="00A000FF">
        <w:rPr>
          <w:color w:val="000000"/>
          <w:sz w:val="23"/>
          <w:szCs w:val="23"/>
          <w:lang w:val="uk-UA"/>
        </w:rPr>
        <w:t xml:space="preserve"> ніж станом на 01.04.2021 року, в т.ч.:</w:t>
      </w:r>
    </w:p>
    <w:p w:rsidR="000B6890" w:rsidRPr="00A000FF" w:rsidRDefault="000B6890" w:rsidP="000B6890">
      <w:pPr>
        <w:ind w:firstLine="708"/>
        <w:jc w:val="both"/>
        <w:rPr>
          <w:b/>
          <w:color w:val="000000"/>
          <w:sz w:val="23"/>
          <w:szCs w:val="23"/>
          <w:lang w:val="uk-UA"/>
        </w:rPr>
      </w:pPr>
      <w:r w:rsidRPr="00A000FF">
        <w:rPr>
          <w:b/>
          <w:color w:val="000000"/>
          <w:sz w:val="23"/>
          <w:szCs w:val="23"/>
          <w:lang w:val="uk-UA"/>
        </w:rPr>
        <w:t>- за енергоносії</w:t>
      </w:r>
      <w:r w:rsidRPr="00A000FF">
        <w:rPr>
          <w:color w:val="000000"/>
          <w:sz w:val="23"/>
          <w:szCs w:val="23"/>
          <w:lang w:val="uk-UA"/>
        </w:rPr>
        <w:t xml:space="preserve"> </w:t>
      </w:r>
      <w:r w:rsidRPr="00A000FF">
        <w:rPr>
          <w:b/>
          <w:color w:val="000000"/>
          <w:sz w:val="23"/>
          <w:szCs w:val="23"/>
          <w:lang w:val="uk-UA"/>
        </w:rPr>
        <w:t xml:space="preserve">–6268,1тис.грн., з них: </w:t>
      </w:r>
    </w:p>
    <w:p w:rsidR="000B6890" w:rsidRPr="00A000FF" w:rsidRDefault="000B6890" w:rsidP="000B6890">
      <w:pPr>
        <w:ind w:left="708" w:firstLine="708"/>
        <w:jc w:val="both"/>
        <w:rPr>
          <w:color w:val="000000"/>
          <w:sz w:val="23"/>
          <w:szCs w:val="23"/>
          <w:lang w:val="uk-UA"/>
        </w:rPr>
      </w:pPr>
      <w:r w:rsidRPr="00A000FF">
        <w:rPr>
          <w:b/>
          <w:color w:val="000000"/>
          <w:sz w:val="23"/>
          <w:szCs w:val="23"/>
          <w:lang w:val="uk-UA"/>
        </w:rPr>
        <w:t xml:space="preserve">- </w:t>
      </w:r>
      <w:r w:rsidRPr="00A000FF">
        <w:rPr>
          <w:color w:val="000000"/>
          <w:sz w:val="23"/>
          <w:szCs w:val="23"/>
          <w:lang w:val="uk-UA"/>
        </w:rPr>
        <w:t>за електроенергію заборгованість –  3134,4тис.грн.;</w:t>
      </w:r>
    </w:p>
    <w:p w:rsidR="000B6890" w:rsidRPr="00A000FF" w:rsidRDefault="000B6890" w:rsidP="000B6890">
      <w:pPr>
        <w:ind w:left="708" w:firstLine="708"/>
        <w:jc w:val="both"/>
        <w:rPr>
          <w:color w:val="000000"/>
          <w:sz w:val="23"/>
          <w:szCs w:val="23"/>
          <w:lang w:val="uk-UA"/>
        </w:rPr>
      </w:pPr>
      <w:r w:rsidRPr="00A000FF">
        <w:rPr>
          <w:b/>
          <w:color w:val="000000"/>
          <w:sz w:val="23"/>
          <w:szCs w:val="23"/>
          <w:lang w:val="uk-UA"/>
        </w:rPr>
        <w:t>-</w:t>
      </w:r>
      <w:r w:rsidRPr="00A000FF">
        <w:rPr>
          <w:color w:val="000000"/>
          <w:sz w:val="23"/>
          <w:szCs w:val="23"/>
          <w:lang w:val="uk-UA"/>
        </w:rPr>
        <w:t>розподіл електроенергії -139,3тис.грн.</w:t>
      </w:r>
    </w:p>
    <w:p w:rsidR="000B6890" w:rsidRPr="00A000FF" w:rsidRDefault="000B6890" w:rsidP="000B6890">
      <w:pPr>
        <w:ind w:left="1416"/>
        <w:jc w:val="both"/>
        <w:rPr>
          <w:color w:val="000000"/>
          <w:sz w:val="23"/>
          <w:szCs w:val="23"/>
          <w:lang w:val="uk-UA"/>
        </w:rPr>
      </w:pPr>
      <w:r w:rsidRPr="00A000FF">
        <w:rPr>
          <w:color w:val="000000"/>
          <w:sz w:val="23"/>
          <w:szCs w:val="23"/>
          <w:lang w:val="uk-UA"/>
        </w:rPr>
        <w:t xml:space="preserve">- за газ –2734,8 тис.грн. </w:t>
      </w:r>
    </w:p>
    <w:p w:rsidR="000B6890" w:rsidRPr="00A000FF" w:rsidRDefault="000B6890" w:rsidP="000B6890">
      <w:pPr>
        <w:ind w:left="1416"/>
        <w:jc w:val="both"/>
        <w:rPr>
          <w:color w:val="000000"/>
          <w:sz w:val="23"/>
          <w:szCs w:val="23"/>
          <w:lang w:val="uk-UA"/>
        </w:rPr>
      </w:pPr>
      <w:r w:rsidRPr="00A000FF">
        <w:rPr>
          <w:color w:val="000000"/>
          <w:sz w:val="23"/>
          <w:szCs w:val="23"/>
          <w:lang w:val="uk-UA"/>
        </w:rPr>
        <w:t>-розподіл газу-259,6тис.грн.</w:t>
      </w:r>
    </w:p>
    <w:p w:rsidR="000B6890" w:rsidRPr="00A000FF" w:rsidRDefault="000B6890" w:rsidP="000B6890">
      <w:pPr>
        <w:ind w:firstLine="708"/>
        <w:jc w:val="both"/>
        <w:rPr>
          <w:b/>
          <w:color w:val="000000"/>
          <w:sz w:val="23"/>
          <w:szCs w:val="23"/>
          <w:lang w:val="uk-UA"/>
        </w:rPr>
      </w:pPr>
      <w:r w:rsidRPr="00A000FF">
        <w:rPr>
          <w:color w:val="000000"/>
          <w:sz w:val="23"/>
          <w:szCs w:val="23"/>
          <w:lang w:val="uk-UA"/>
        </w:rPr>
        <w:t xml:space="preserve">- </w:t>
      </w:r>
      <w:r w:rsidRPr="00A000FF">
        <w:rPr>
          <w:b/>
          <w:color w:val="000000"/>
          <w:sz w:val="23"/>
          <w:szCs w:val="23"/>
          <w:lang w:val="uk-UA"/>
        </w:rPr>
        <w:t>за інші послуги- 132,9тис.грн.</w:t>
      </w:r>
    </w:p>
    <w:p w:rsidR="000B6890" w:rsidRPr="00ED0C1C" w:rsidRDefault="000B6890" w:rsidP="000B6890">
      <w:pPr>
        <w:ind w:firstLine="708"/>
        <w:jc w:val="both"/>
        <w:rPr>
          <w:color w:val="000000"/>
          <w:lang w:val="uk-UA"/>
        </w:rPr>
      </w:pPr>
    </w:p>
    <w:p w:rsidR="000B6890" w:rsidRPr="00ED0C1C" w:rsidRDefault="000B6890" w:rsidP="000B6890">
      <w:pPr>
        <w:jc w:val="both"/>
        <w:rPr>
          <w:b/>
          <w:color w:val="000000"/>
          <w:lang w:val="uk-UA"/>
        </w:rPr>
      </w:pPr>
      <w:r w:rsidRPr="00ED0C1C">
        <w:rPr>
          <w:b/>
          <w:color w:val="000000"/>
          <w:lang w:val="uk-UA"/>
        </w:rPr>
        <w:t>Начальник ДК</w:t>
      </w:r>
      <w:r w:rsidR="004A5F50">
        <w:rPr>
          <w:b/>
          <w:color w:val="000000"/>
          <w:lang w:val="uk-UA"/>
        </w:rPr>
        <w:t>П Управління «Тепло водоканал»</w:t>
      </w:r>
      <w:r w:rsidR="004A5F50">
        <w:rPr>
          <w:b/>
          <w:color w:val="000000"/>
          <w:lang w:val="uk-UA"/>
        </w:rPr>
        <w:tab/>
      </w:r>
      <w:r w:rsidR="004A5F50" w:rsidRPr="004A5F50">
        <w:rPr>
          <w:b/>
          <w:szCs w:val="28"/>
          <w:lang w:val="uk-UA"/>
        </w:rPr>
        <w:t>(підпис є)</w:t>
      </w:r>
      <w:r w:rsidR="004A5F50">
        <w:rPr>
          <w:b/>
          <w:color w:val="000000"/>
          <w:lang w:val="uk-UA"/>
        </w:rPr>
        <w:tab/>
      </w:r>
      <w:r w:rsidRPr="00ED0C1C">
        <w:rPr>
          <w:b/>
          <w:color w:val="000000"/>
          <w:lang w:val="uk-UA"/>
        </w:rPr>
        <w:t>Ігор ЦИБУЛЬСЬКИЙ</w:t>
      </w:r>
    </w:p>
    <w:p w:rsidR="000B6890" w:rsidRPr="00ED0C1C" w:rsidRDefault="004A5F50" w:rsidP="000B6890">
      <w:pPr>
        <w:jc w:val="both"/>
        <w:rPr>
          <w:b/>
          <w:color w:val="000000"/>
          <w:lang w:val="uk-UA"/>
        </w:rPr>
      </w:pPr>
      <w:r>
        <w:rPr>
          <w:b/>
          <w:color w:val="000000"/>
          <w:lang w:val="uk-UA"/>
        </w:rPr>
        <w:t>Головний бухгалтер</w:t>
      </w: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sidRPr="004A5F50">
        <w:rPr>
          <w:b/>
          <w:szCs w:val="28"/>
          <w:lang w:val="uk-UA"/>
        </w:rPr>
        <w:t>(підпис є)</w:t>
      </w:r>
      <w:r>
        <w:rPr>
          <w:b/>
          <w:color w:val="000000"/>
          <w:sz w:val="22"/>
          <w:lang w:val="uk-UA"/>
        </w:rPr>
        <w:tab/>
      </w:r>
      <w:r w:rsidR="000B6890" w:rsidRPr="00ED0C1C">
        <w:rPr>
          <w:b/>
          <w:color w:val="000000"/>
          <w:lang w:val="uk-UA"/>
        </w:rPr>
        <w:t>Наталія ЛЕНЬКОВА</w:t>
      </w:r>
    </w:p>
    <w:p w:rsidR="000B6890" w:rsidRPr="00ED0C1C" w:rsidRDefault="000B6890" w:rsidP="000B6890">
      <w:pPr>
        <w:jc w:val="both"/>
        <w:rPr>
          <w:b/>
          <w:lang w:val="uk-UA"/>
        </w:rPr>
      </w:pPr>
      <w:r w:rsidRPr="00ED0C1C">
        <w:rPr>
          <w:b/>
          <w:color w:val="000000"/>
          <w:lang w:val="uk-UA"/>
        </w:rPr>
        <w:t>Економіст</w:t>
      </w:r>
      <w:r w:rsidRPr="00ED0C1C">
        <w:rPr>
          <w:b/>
          <w:color w:val="000000"/>
          <w:lang w:val="uk-UA"/>
        </w:rPr>
        <w:tab/>
      </w:r>
      <w:r w:rsidRPr="00ED0C1C">
        <w:rPr>
          <w:b/>
          <w:color w:val="000000"/>
          <w:lang w:val="uk-UA"/>
        </w:rPr>
        <w:tab/>
      </w:r>
      <w:r w:rsidRPr="00ED0C1C">
        <w:rPr>
          <w:b/>
          <w:color w:val="000000"/>
          <w:lang w:val="uk-UA"/>
        </w:rPr>
        <w:tab/>
      </w:r>
      <w:r w:rsidRPr="00ED0C1C">
        <w:rPr>
          <w:b/>
          <w:color w:val="000000"/>
          <w:lang w:val="uk-UA"/>
        </w:rPr>
        <w:tab/>
      </w:r>
      <w:r w:rsidRPr="00ED0C1C">
        <w:rPr>
          <w:b/>
          <w:color w:val="000000"/>
          <w:lang w:val="uk-UA"/>
        </w:rPr>
        <w:tab/>
      </w:r>
      <w:r w:rsidRPr="00ED0C1C">
        <w:rPr>
          <w:b/>
          <w:color w:val="000000"/>
          <w:lang w:val="uk-UA"/>
        </w:rPr>
        <w:tab/>
      </w:r>
      <w:r w:rsidRPr="00ED0C1C">
        <w:rPr>
          <w:b/>
          <w:color w:val="000000"/>
          <w:lang w:val="uk-UA"/>
        </w:rPr>
        <w:tab/>
      </w:r>
      <w:r w:rsidR="004A5F50" w:rsidRPr="004A5F50">
        <w:rPr>
          <w:b/>
          <w:szCs w:val="28"/>
          <w:lang w:val="uk-UA"/>
        </w:rPr>
        <w:t>(підпис є)</w:t>
      </w:r>
      <w:r w:rsidR="004A5F50">
        <w:rPr>
          <w:b/>
          <w:color w:val="000000"/>
          <w:sz w:val="22"/>
          <w:lang w:val="uk-UA"/>
        </w:rPr>
        <w:t xml:space="preserve">       </w:t>
      </w:r>
      <w:r w:rsidR="004A5F50">
        <w:rPr>
          <w:b/>
          <w:color w:val="000000"/>
          <w:lang w:val="uk-UA"/>
        </w:rPr>
        <w:t xml:space="preserve">Світлана </w:t>
      </w:r>
      <w:r w:rsidRPr="00ED0C1C">
        <w:rPr>
          <w:b/>
          <w:color w:val="000000"/>
          <w:lang w:val="uk-UA"/>
        </w:rPr>
        <w:t>ТИХОНОВИЧ</w:t>
      </w:r>
    </w:p>
    <w:p w:rsidR="004A5F50" w:rsidRDefault="004A5F50" w:rsidP="004A5F50">
      <w:pPr>
        <w:rPr>
          <w:sz w:val="28"/>
          <w:szCs w:val="28"/>
          <w:lang w:val="uk-UA"/>
        </w:rPr>
      </w:pPr>
    </w:p>
    <w:p w:rsidR="004A5F50" w:rsidRDefault="004A5F50" w:rsidP="004A5F50">
      <w:pPr>
        <w:rPr>
          <w:sz w:val="28"/>
          <w:szCs w:val="28"/>
          <w:lang w:val="uk-UA"/>
        </w:rPr>
      </w:pPr>
      <w:r>
        <w:rPr>
          <w:sz w:val="28"/>
          <w:szCs w:val="28"/>
          <w:lang w:val="uk-UA"/>
        </w:rPr>
        <w:t>Згідно з оригіналом</w:t>
      </w:r>
    </w:p>
    <w:p w:rsidR="004A5F50" w:rsidRDefault="004A5F50" w:rsidP="004A5F50">
      <w:pPr>
        <w:rPr>
          <w:b/>
          <w:sz w:val="28"/>
          <w:szCs w:val="28"/>
          <w:lang w:val="uk-UA"/>
        </w:rPr>
      </w:pPr>
    </w:p>
    <w:p w:rsidR="004A5F50" w:rsidRDefault="004A5F50" w:rsidP="004A5F50">
      <w:pPr>
        <w:rPr>
          <w:b/>
          <w:sz w:val="28"/>
          <w:szCs w:val="28"/>
          <w:lang w:val="uk-UA"/>
        </w:rPr>
      </w:pPr>
      <w:r>
        <w:rPr>
          <w:b/>
          <w:sz w:val="28"/>
          <w:szCs w:val="28"/>
          <w:lang w:val="uk-UA"/>
        </w:rPr>
        <w:t>Керуючий справами</w:t>
      </w:r>
    </w:p>
    <w:p w:rsidR="004A5F50" w:rsidRDefault="004A5F50" w:rsidP="004A5F50">
      <w:pPr>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p>
    <w:p w:rsidR="000B6890" w:rsidRDefault="000B6890" w:rsidP="006572F6">
      <w:pPr>
        <w:rPr>
          <w:b/>
          <w:sz w:val="28"/>
          <w:szCs w:val="28"/>
          <w:lang w:val="uk-UA"/>
        </w:rPr>
      </w:pPr>
    </w:p>
    <w:p w:rsidR="006572F6" w:rsidRDefault="006572F6" w:rsidP="006572F6">
      <w:pPr>
        <w:rPr>
          <w:b/>
          <w:sz w:val="28"/>
          <w:szCs w:val="28"/>
          <w:lang w:val="uk-UA"/>
        </w:rPr>
      </w:pPr>
      <w:r>
        <w:rPr>
          <w:b/>
          <w:sz w:val="28"/>
          <w:szCs w:val="28"/>
          <w:lang w:val="uk-UA"/>
        </w:rPr>
        <w:br w:type="page"/>
      </w:r>
    </w:p>
    <w:p w:rsidR="006572F6" w:rsidRDefault="006572F6" w:rsidP="006572F6">
      <w:pPr>
        <w:jc w:val="right"/>
        <w:rPr>
          <w:b/>
          <w:bCs/>
          <w:sz w:val="28"/>
          <w:szCs w:val="28"/>
          <w:lang w:val="uk-UA"/>
        </w:rPr>
      </w:pPr>
      <w:r>
        <w:rPr>
          <w:b/>
          <w:sz w:val="28"/>
          <w:szCs w:val="28"/>
          <w:lang w:val="uk-UA"/>
        </w:rPr>
        <w:t>Копія</w:t>
      </w:r>
    </w:p>
    <w:p w:rsidR="006572F6" w:rsidRDefault="006572F6" w:rsidP="006572F6">
      <w:pPr>
        <w:jc w:val="center"/>
      </w:pPr>
      <w:r>
        <w:rPr>
          <w:noProof/>
        </w:rPr>
        <w:drawing>
          <wp:inline distT="0" distB="0" distL="0" distR="0" wp14:anchorId="55E78080" wp14:editId="2D398831">
            <wp:extent cx="428625" cy="5715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28625" cy="571500"/>
                    </a:xfrm>
                    <a:prstGeom prst="rect">
                      <a:avLst/>
                    </a:prstGeom>
                  </pic:spPr>
                </pic:pic>
              </a:graphicData>
            </a:graphic>
          </wp:inline>
        </w:drawing>
      </w:r>
    </w:p>
    <w:p w:rsidR="006572F6" w:rsidRDefault="006572F6" w:rsidP="006572F6">
      <w:pPr>
        <w:jc w:val="center"/>
        <w:rPr>
          <w:b/>
          <w:sz w:val="36"/>
          <w:szCs w:val="36"/>
        </w:rPr>
      </w:pPr>
      <w:r>
        <w:rPr>
          <w:b/>
          <w:sz w:val="36"/>
          <w:szCs w:val="36"/>
        </w:rPr>
        <w:t>У К Р А Ї Н А</w:t>
      </w:r>
    </w:p>
    <w:p w:rsidR="006572F6" w:rsidRDefault="006572F6" w:rsidP="006572F6">
      <w:pPr>
        <w:jc w:val="center"/>
        <w:rPr>
          <w:b/>
          <w:sz w:val="36"/>
        </w:rPr>
      </w:pPr>
      <w:r>
        <w:rPr>
          <w:b/>
          <w:sz w:val="36"/>
        </w:rPr>
        <w:t>Новодністровська міська рада</w:t>
      </w:r>
    </w:p>
    <w:p w:rsidR="006572F6" w:rsidRDefault="006572F6" w:rsidP="006572F6">
      <w:pPr>
        <w:jc w:val="center"/>
        <w:rPr>
          <w:b/>
          <w:sz w:val="36"/>
        </w:rPr>
      </w:pPr>
      <w:r>
        <w:rPr>
          <w:b/>
          <w:sz w:val="36"/>
        </w:rPr>
        <w:t>Виконавчий комітет</w:t>
      </w:r>
    </w:p>
    <w:p w:rsidR="006572F6" w:rsidRDefault="006572F6" w:rsidP="006572F6">
      <w:pPr>
        <w:jc w:val="center"/>
        <w:rPr>
          <w:b/>
          <w:sz w:val="36"/>
        </w:rPr>
      </w:pPr>
    </w:p>
    <w:p w:rsidR="006572F6" w:rsidRDefault="006572F6" w:rsidP="006572F6">
      <w:pPr>
        <w:jc w:val="center"/>
        <w:rPr>
          <w:b/>
          <w:sz w:val="32"/>
          <w:szCs w:val="32"/>
        </w:rPr>
      </w:pPr>
      <w:r>
        <w:rPr>
          <w:b/>
          <w:sz w:val="32"/>
          <w:szCs w:val="32"/>
        </w:rPr>
        <w:t>Р І Ш Е Н Н Я</w:t>
      </w:r>
    </w:p>
    <w:p w:rsidR="006572F6" w:rsidRDefault="006572F6" w:rsidP="006572F6">
      <w:pPr>
        <w:jc w:val="both"/>
        <w:rPr>
          <w:sz w:val="28"/>
          <w:szCs w:val="28"/>
        </w:rPr>
      </w:pPr>
    </w:p>
    <w:p w:rsidR="006572F6" w:rsidRDefault="006572F6" w:rsidP="006572F6">
      <w:pPr>
        <w:jc w:val="both"/>
        <w:rPr>
          <w:sz w:val="28"/>
          <w:szCs w:val="28"/>
        </w:rPr>
      </w:pPr>
      <w:r>
        <w:rPr>
          <w:sz w:val="28"/>
          <w:szCs w:val="28"/>
          <w:u w:val="single"/>
          <w:lang w:val="uk-UA"/>
        </w:rPr>
        <w:t>08.06</w:t>
      </w:r>
      <w:r>
        <w:rPr>
          <w:sz w:val="28"/>
          <w:szCs w:val="28"/>
          <w:u w:val="single"/>
        </w:rPr>
        <w:t>.2022 №</w:t>
      </w:r>
      <w:r>
        <w:rPr>
          <w:sz w:val="28"/>
          <w:szCs w:val="28"/>
          <w:u w:val="single"/>
          <w:lang w:val="uk-UA"/>
        </w:rPr>
        <w:t>71/11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 Новодністровськ </w:t>
      </w:r>
    </w:p>
    <w:p w:rsidR="006572F6" w:rsidRDefault="006572F6" w:rsidP="006572F6">
      <w:pPr>
        <w:jc w:val="both"/>
        <w:rPr>
          <w:sz w:val="28"/>
          <w:szCs w:val="28"/>
        </w:rPr>
      </w:pPr>
    </w:p>
    <w:tbl>
      <w:tblPr>
        <w:tblW w:w="0" w:type="auto"/>
        <w:tblLook w:val="01E0" w:firstRow="1" w:lastRow="1" w:firstColumn="1" w:lastColumn="1" w:noHBand="0" w:noVBand="0"/>
      </w:tblPr>
      <w:tblGrid>
        <w:gridCol w:w="5328"/>
        <w:gridCol w:w="4242"/>
      </w:tblGrid>
      <w:tr w:rsidR="00BC40D1" w:rsidRPr="00BC40D1" w:rsidTr="00CA2FF5">
        <w:tc>
          <w:tcPr>
            <w:tcW w:w="5328" w:type="dxa"/>
            <w:shd w:val="clear" w:color="auto" w:fill="auto"/>
          </w:tcPr>
          <w:p w:rsidR="00BC40D1" w:rsidRPr="00BC40D1" w:rsidRDefault="00BC40D1" w:rsidP="00BC40D1">
            <w:pPr>
              <w:jc w:val="both"/>
              <w:rPr>
                <w:b/>
                <w:sz w:val="26"/>
                <w:szCs w:val="26"/>
                <w:lang w:val="uk-UA"/>
              </w:rPr>
            </w:pPr>
            <w:r w:rsidRPr="00BC40D1">
              <w:rPr>
                <w:b/>
                <w:bCs/>
                <w:sz w:val="26"/>
                <w:szCs w:val="26"/>
              </w:rPr>
              <w:t xml:space="preserve">Про надання дозволу на укладення договору купівлі-продажу квартири, </w:t>
            </w:r>
            <w:r w:rsidRPr="00BC40D1">
              <w:rPr>
                <w:b/>
                <w:bCs/>
                <w:sz w:val="26"/>
                <w:szCs w:val="26"/>
                <w:lang w:val="uk-UA"/>
              </w:rPr>
              <w:t>право користування якою мають малолітні діти</w:t>
            </w:r>
          </w:p>
        </w:tc>
        <w:tc>
          <w:tcPr>
            <w:tcW w:w="4242" w:type="dxa"/>
            <w:shd w:val="clear" w:color="auto" w:fill="auto"/>
          </w:tcPr>
          <w:p w:rsidR="00BC40D1" w:rsidRPr="00BC40D1" w:rsidRDefault="00BC40D1" w:rsidP="00BC40D1">
            <w:pPr>
              <w:tabs>
                <w:tab w:val="left" w:pos="840"/>
              </w:tabs>
              <w:jc w:val="both"/>
              <w:rPr>
                <w:sz w:val="26"/>
                <w:szCs w:val="26"/>
                <w:lang w:val="uk-UA"/>
              </w:rPr>
            </w:pPr>
          </w:p>
        </w:tc>
      </w:tr>
    </w:tbl>
    <w:p w:rsidR="00BC40D1" w:rsidRPr="00BC40D1" w:rsidRDefault="00BC40D1" w:rsidP="00BC40D1">
      <w:pPr>
        <w:rPr>
          <w:sz w:val="26"/>
          <w:szCs w:val="26"/>
          <w:lang w:val="uk-UA"/>
        </w:rPr>
      </w:pPr>
    </w:p>
    <w:p w:rsidR="006572F6" w:rsidRPr="00BC40D1" w:rsidRDefault="006572F6" w:rsidP="006572F6">
      <w:pPr>
        <w:rPr>
          <w:sz w:val="28"/>
          <w:szCs w:val="28"/>
          <w:lang w:val="uk-UA"/>
        </w:rPr>
      </w:pPr>
    </w:p>
    <w:p w:rsidR="006572F6" w:rsidRDefault="006572F6" w:rsidP="006572F6">
      <w:pPr>
        <w:rPr>
          <w:sz w:val="28"/>
          <w:szCs w:val="28"/>
        </w:rPr>
      </w:pPr>
    </w:p>
    <w:p w:rsidR="006572F6" w:rsidRDefault="006572F6" w:rsidP="006572F6">
      <w:pPr>
        <w:jc w:val="both"/>
        <w:rPr>
          <w:b/>
          <w:sz w:val="28"/>
          <w:szCs w:val="28"/>
          <w:lang w:val="uk-UA"/>
        </w:rPr>
      </w:pPr>
      <w:r>
        <w:rPr>
          <w:b/>
          <w:sz w:val="28"/>
          <w:szCs w:val="28"/>
          <w:lang w:val="uk-UA"/>
        </w:rPr>
        <w:t>Міський голова</w:t>
      </w:r>
      <w:r>
        <w:rPr>
          <w:b/>
          <w:sz w:val="28"/>
          <w:szCs w:val="28"/>
          <w:lang w:val="uk-UA"/>
        </w:rPr>
        <w:tab/>
      </w:r>
      <w:r>
        <w:rPr>
          <w:b/>
          <w:sz w:val="28"/>
          <w:szCs w:val="28"/>
        </w:rPr>
        <w:tab/>
      </w:r>
      <w:r>
        <w:rPr>
          <w:b/>
          <w:sz w:val="28"/>
          <w:szCs w:val="28"/>
        </w:rPr>
        <w:tab/>
      </w:r>
      <w:r>
        <w:rPr>
          <w:b/>
          <w:sz w:val="28"/>
          <w:szCs w:val="28"/>
          <w:lang w:val="uk-UA"/>
        </w:rPr>
        <w:t>(підпис є)</w:t>
      </w:r>
      <w:r>
        <w:rPr>
          <w:b/>
          <w:sz w:val="28"/>
          <w:szCs w:val="28"/>
        </w:rPr>
        <w:tab/>
      </w:r>
      <w:r>
        <w:rPr>
          <w:b/>
          <w:sz w:val="28"/>
          <w:szCs w:val="28"/>
        </w:rPr>
        <w:tab/>
      </w:r>
      <w:r>
        <w:rPr>
          <w:b/>
          <w:sz w:val="28"/>
          <w:szCs w:val="28"/>
        </w:rPr>
        <w:tab/>
        <w:t>Наталя Ц</w:t>
      </w:r>
      <w:r>
        <w:rPr>
          <w:b/>
          <w:sz w:val="28"/>
          <w:szCs w:val="28"/>
          <w:lang w:val="uk-UA"/>
        </w:rPr>
        <w:t>ИМБАЛЮК</w:t>
      </w:r>
    </w:p>
    <w:p w:rsidR="006572F6" w:rsidRDefault="006572F6" w:rsidP="006572F6">
      <w:pPr>
        <w:rPr>
          <w:sz w:val="28"/>
          <w:szCs w:val="28"/>
          <w:lang w:val="uk-UA"/>
        </w:rPr>
      </w:pPr>
    </w:p>
    <w:p w:rsidR="006572F6" w:rsidRDefault="006572F6" w:rsidP="006572F6">
      <w:pPr>
        <w:rPr>
          <w:sz w:val="28"/>
          <w:szCs w:val="28"/>
          <w:lang w:val="uk-UA"/>
        </w:rPr>
      </w:pPr>
      <w:r>
        <w:rPr>
          <w:sz w:val="28"/>
          <w:szCs w:val="28"/>
          <w:lang w:val="uk-UA"/>
        </w:rPr>
        <w:t>Згідно з оригіналом</w:t>
      </w:r>
    </w:p>
    <w:p w:rsidR="006572F6" w:rsidRDefault="006572F6" w:rsidP="006572F6">
      <w:pPr>
        <w:rPr>
          <w:b/>
          <w:sz w:val="28"/>
          <w:szCs w:val="28"/>
          <w:lang w:val="uk-UA"/>
        </w:rPr>
      </w:pPr>
    </w:p>
    <w:p w:rsidR="006572F6" w:rsidRDefault="006572F6" w:rsidP="006572F6">
      <w:pPr>
        <w:rPr>
          <w:b/>
          <w:sz w:val="28"/>
          <w:szCs w:val="28"/>
          <w:lang w:val="uk-UA"/>
        </w:rPr>
      </w:pPr>
      <w:r>
        <w:rPr>
          <w:b/>
          <w:sz w:val="28"/>
          <w:szCs w:val="28"/>
          <w:lang w:val="uk-UA"/>
        </w:rPr>
        <w:t>Керуючий справами</w:t>
      </w:r>
    </w:p>
    <w:p w:rsidR="006572F6" w:rsidRDefault="006572F6" w:rsidP="006572F6">
      <w:pPr>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r>
        <w:rPr>
          <w:b/>
          <w:sz w:val="28"/>
          <w:szCs w:val="28"/>
          <w:lang w:val="uk-UA"/>
        </w:rPr>
        <w:br w:type="page"/>
      </w:r>
    </w:p>
    <w:p w:rsidR="006572F6" w:rsidRDefault="006572F6" w:rsidP="006572F6">
      <w:pPr>
        <w:jc w:val="right"/>
        <w:rPr>
          <w:b/>
          <w:bCs/>
          <w:sz w:val="28"/>
          <w:szCs w:val="28"/>
          <w:lang w:val="uk-UA"/>
        </w:rPr>
      </w:pPr>
      <w:r>
        <w:rPr>
          <w:b/>
          <w:sz w:val="28"/>
          <w:szCs w:val="28"/>
          <w:lang w:val="uk-UA"/>
        </w:rPr>
        <w:t>Копія</w:t>
      </w:r>
    </w:p>
    <w:p w:rsidR="006572F6" w:rsidRDefault="006572F6" w:rsidP="006572F6">
      <w:pPr>
        <w:jc w:val="center"/>
      </w:pPr>
      <w:r>
        <w:rPr>
          <w:noProof/>
        </w:rPr>
        <w:drawing>
          <wp:inline distT="0" distB="0" distL="0" distR="0" wp14:anchorId="55E78080" wp14:editId="2D398831">
            <wp:extent cx="428625" cy="571500"/>
            <wp:effectExtent l="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28625" cy="571500"/>
                    </a:xfrm>
                    <a:prstGeom prst="rect">
                      <a:avLst/>
                    </a:prstGeom>
                  </pic:spPr>
                </pic:pic>
              </a:graphicData>
            </a:graphic>
          </wp:inline>
        </w:drawing>
      </w:r>
    </w:p>
    <w:p w:rsidR="006572F6" w:rsidRDefault="006572F6" w:rsidP="006572F6">
      <w:pPr>
        <w:jc w:val="center"/>
        <w:rPr>
          <w:b/>
          <w:sz w:val="36"/>
          <w:szCs w:val="36"/>
        </w:rPr>
      </w:pPr>
      <w:r>
        <w:rPr>
          <w:b/>
          <w:sz w:val="36"/>
          <w:szCs w:val="36"/>
        </w:rPr>
        <w:t>У К Р А Ї Н А</w:t>
      </w:r>
    </w:p>
    <w:p w:rsidR="006572F6" w:rsidRDefault="006572F6" w:rsidP="006572F6">
      <w:pPr>
        <w:jc w:val="center"/>
        <w:rPr>
          <w:b/>
          <w:sz w:val="36"/>
        </w:rPr>
      </w:pPr>
      <w:r>
        <w:rPr>
          <w:b/>
          <w:sz w:val="36"/>
        </w:rPr>
        <w:t>Новодністровська міська рада</w:t>
      </w:r>
    </w:p>
    <w:p w:rsidR="006572F6" w:rsidRDefault="006572F6" w:rsidP="006572F6">
      <w:pPr>
        <w:jc w:val="center"/>
        <w:rPr>
          <w:b/>
          <w:sz w:val="36"/>
        </w:rPr>
      </w:pPr>
      <w:r>
        <w:rPr>
          <w:b/>
          <w:sz w:val="36"/>
        </w:rPr>
        <w:t>Виконавчий комітет</w:t>
      </w:r>
    </w:p>
    <w:p w:rsidR="006572F6" w:rsidRDefault="006572F6" w:rsidP="006572F6">
      <w:pPr>
        <w:jc w:val="center"/>
        <w:rPr>
          <w:b/>
          <w:sz w:val="36"/>
        </w:rPr>
      </w:pPr>
    </w:p>
    <w:p w:rsidR="006572F6" w:rsidRDefault="006572F6" w:rsidP="006572F6">
      <w:pPr>
        <w:jc w:val="center"/>
        <w:rPr>
          <w:b/>
          <w:sz w:val="32"/>
          <w:szCs w:val="32"/>
        </w:rPr>
      </w:pPr>
      <w:r>
        <w:rPr>
          <w:b/>
          <w:sz w:val="32"/>
          <w:szCs w:val="32"/>
        </w:rPr>
        <w:t>Р І Ш Е Н Н Я</w:t>
      </w:r>
    </w:p>
    <w:p w:rsidR="006572F6" w:rsidRDefault="006572F6" w:rsidP="006572F6">
      <w:pPr>
        <w:jc w:val="both"/>
        <w:rPr>
          <w:sz w:val="28"/>
          <w:szCs w:val="28"/>
        </w:rPr>
      </w:pPr>
    </w:p>
    <w:p w:rsidR="006572F6" w:rsidRDefault="006572F6" w:rsidP="006572F6">
      <w:pPr>
        <w:jc w:val="both"/>
        <w:rPr>
          <w:sz w:val="28"/>
          <w:szCs w:val="28"/>
        </w:rPr>
      </w:pPr>
      <w:r>
        <w:rPr>
          <w:sz w:val="28"/>
          <w:szCs w:val="28"/>
          <w:u w:val="single"/>
          <w:lang w:val="uk-UA"/>
        </w:rPr>
        <w:t>08.06</w:t>
      </w:r>
      <w:r>
        <w:rPr>
          <w:sz w:val="28"/>
          <w:szCs w:val="28"/>
          <w:u w:val="single"/>
        </w:rPr>
        <w:t>.2022 №</w:t>
      </w:r>
      <w:r>
        <w:rPr>
          <w:sz w:val="28"/>
          <w:szCs w:val="28"/>
          <w:u w:val="single"/>
          <w:lang w:val="uk-UA"/>
        </w:rPr>
        <w:t>72/11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 Новодністровськ </w:t>
      </w:r>
    </w:p>
    <w:p w:rsidR="006572F6" w:rsidRDefault="006572F6" w:rsidP="006572F6">
      <w:pPr>
        <w:jc w:val="both"/>
        <w:rPr>
          <w:sz w:val="28"/>
          <w:szCs w:val="28"/>
        </w:rPr>
      </w:pPr>
    </w:p>
    <w:tbl>
      <w:tblPr>
        <w:tblW w:w="0" w:type="auto"/>
        <w:tblLook w:val="01E0" w:firstRow="1" w:lastRow="1" w:firstColumn="1" w:lastColumn="1" w:noHBand="0" w:noVBand="0"/>
      </w:tblPr>
      <w:tblGrid>
        <w:gridCol w:w="4065"/>
        <w:gridCol w:w="5573"/>
      </w:tblGrid>
      <w:tr w:rsidR="00DF3005" w:rsidRPr="00DF3005" w:rsidTr="00CA2FF5">
        <w:tc>
          <w:tcPr>
            <w:tcW w:w="4068" w:type="dxa"/>
            <w:shd w:val="clear" w:color="auto" w:fill="auto"/>
          </w:tcPr>
          <w:p w:rsidR="00DF3005" w:rsidRPr="00DF3005" w:rsidRDefault="00DF3005" w:rsidP="00DF3005">
            <w:pPr>
              <w:widowControl w:val="0"/>
              <w:suppressAutoHyphens/>
              <w:jc w:val="both"/>
              <w:rPr>
                <w:rFonts w:eastAsia="Lucida Sans Unicode"/>
                <w:b/>
                <w:kern w:val="2"/>
                <w:sz w:val="28"/>
                <w:szCs w:val="28"/>
                <w:lang w:val="uk-UA" w:eastAsia="ar-SA"/>
              </w:rPr>
            </w:pPr>
            <w:r w:rsidRPr="00DF3005">
              <w:rPr>
                <w:rFonts w:eastAsia="Lucida Sans Unicode"/>
                <w:b/>
                <w:kern w:val="2"/>
                <w:sz w:val="28"/>
                <w:szCs w:val="28"/>
                <w:lang w:val="uk-UA" w:eastAsia="ar-SA"/>
              </w:rPr>
              <w:t xml:space="preserve">Про надання повноважень міському голові </w:t>
            </w:r>
          </w:p>
        </w:tc>
        <w:tc>
          <w:tcPr>
            <w:tcW w:w="5580" w:type="dxa"/>
            <w:shd w:val="clear" w:color="auto" w:fill="auto"/>
          </w:tcPr>
          <w:p w:rsidR="00DF3005" w:rsidRPr="00DF3005" w:rsidRDefault="00DF3005" w:rsidP="00DF3005">
            <w:pPr>
              <w:tabs>
                <w:tab w:val="left" w:pos="840"/>
              </w:tabs>
              <w:jc w:val="both"/>
              <w:rPr>
                <w:sz w:val="28"/>
                <w:szCs w:val="28"/>
                <w:lang w:val="uk-UA"/>
              </w:rPr>
            </w:pPr>
          </w:p>
        </w:tc>
      </w:tr>
    </w:tbl>
    <w:p w:rsidR="00DF3005" w:rsidRPr="00DF3005" w:rsidRDefault="00DF3005" w:rsidP="00DF3005">
      <w:pPr>
        <w:widowControl w:val="0"/>
        <w:suppressAutoHyphens/>
        <w:jc w:val="both"/>
        <w:rPr>
          <w:rFonts w:eastAsia="Lucida Sans Unicode"/>
          <w:b/>
          <w:kern w:val="2"/>
          <w:sz w:val="28"/>
          <w:szCs w:val="28"/>
          <w:lang w:val="uk-UA" w:eastAsia="ar-SA"/>
        </w:rPr>
      </w:pPr>
    </w:p>
    <w:p w:rsidR="00DF3005" w:rsidRPr="00DF3005" w:rsidRDefault="00DF3005" w:rsidP="00DF3005">
      <w:pPr>
        <w:widowControl w:val="0"/>
        <w:suppressAutoHyphens/>
        <w:ind w:firstLine="708"/>
        <w:jc w:val="both"/>
        <w:rPr>
          <w:rFonts w:eastAsia="Lucida Sans Unicode"/>
          <w:kern w:val="2"/>
          <w:sz w:val="28"/>
          <w:szCs w:val="28"/>
          <w:lang w:val="uk-UA" w:eastAsia="ar-SA"/>
        </w:rPr>
      </w:pPr>
      <w:r w:rsidRPr="00DF3005">
        <w:rPr>
          <w:rFonts w:eastAsia="Lucida Sans Unicode"/>
          <w:kern w:val="2"/>
          <w:sz w:val="28"/>
          <w:szCs w:val="28"/>
          <w:lang w:val="uk-UA" w:eastAsia="ar-SA"/>
        </w:rPr>
        <w:t>Відповідно до ст.34 Закону України  «Про місцеве самоврядування в Україні», керуючись постановою Кабінету Міністрів України від 29 квітня 2022 року №507 «Про внесення змін до постанов Кабінету Міністрів України  від 20 березня 2022р. №332 і від 16 квітня 2022р. №457», постановою Кабінету Міністрів України від 27 січня 1995 року №57 «Про затвердження Правил перетинання державного кордону громадянами України» (зі змінами), з метою забезпечення права внутрішньо переміщених малолітніх дітей на отримання державної допомоги та задля забезпечення дотримання прав дітей, які не досягли 16-ти річного віку, дітей-сиріт та дітей, позбавлених батьківського піклування, які не досягли 18-ти річного віку й виїжджають за межі України у супроводі осіб, уповноважених батьками чи законними представниками, Виконавчий комітет Новодністровської міської ради</w:t>
      </w:r>
    </w:p>
    <w:p w:rsidR="00DF3005" w:rsidRPr="00DF3005" w:rsidRDefault="00DF3005" w:rsidP="00DF3005">
      <w:pPr>
        <w:widowControl w:val="0"/>
        <w:suppressAutoHyphens/>
        <w:jc w:val="both"/>
        <w:rPr>
          <w:rFonts w:eastAsia="Lucida Sans Unicode"/>
          <w:kern w:val="2"/>
          <w:sz w:val="28"/>
          <w:szCs w:val="28"/>
          <w:lang w:val="uk-UA" w:eastAsia="ar-SA"/>
        </w:rPr>
      </w:pPr>
    </w:p>
    <w:p w:rsidR="00DF3005" w:rsidRPr="00DF3005" w:rsidRDefault="00DF3005" w:rsidP="00DF3005">
      <w:pPr>
        <w:widowControl w:val="0"/>
        <w:suppressAutoHyphens/>
        <w:ind w:firstLine="720"/>
        <w:jc w:val="center"/>
        <w:rPr>
          <w:rFonts w:eastAsia="Lucida Sans Unicode"/>
          <w:b/>
          <w:kern w:val="2"/>
          <w:sz w:val="28"/>
          <w:szCs w:val="28"/>
          <w:lang w:val="uk-UA" w:eastAsia="ar-SA"/>
        </w:rPr>
      </w:pPr>
      <w:r w:rsidRPr="00DF3005">
        <w:rPr>
          <w:rFonts w:eastAsia="Lucida Sans Unicode"/>
          <w:b/>
          <w:kern w:val="2"/>
          <w:sz w:val="28"/>
          <w:szCs w:val="28"/>
          <w:lang w:val="uk-UA" w:eastAsia="ar-SA"/>
        </w:rPr>
        <w:t>В И Р І Ш И В:</w:t>
      </w:r>
    </w:p>
    <w:p w:rsidR="00DF3005" w:rsidRPr="00DF3005" w:rsidRDefault="00DF3005" w:rsidP="00DF3005">
      <w:pPr>
        <w:widowControl w:val="0"/>
        <w:suppressAutoHyphens/>
        <w:ind w:firstLine="720"/>
        <w:jc w:val="center"/>
        <w:rPr>
          <w:rFonts w:eastAsia="Lucida Sans Unicode"/>
          <w:b/>
          <w:kern w:val="2"/>
          <w:sz w:val="28"/>
          <w:szCs w:val="28"/>
          <w:lang w:val="uk-UA" w:eastAsia="ar-SA"/>
        </w:rPr>
      </w:pPr>
    </w:p>
    <w:p w:rsidR="00DF3005" w:rsidRPr="00DF3005" w:rsidRDefault="00DF3005" w:rsidP="00DF3005">
      <w:pPr>
        <w:widowControl w:val="0"/>
        <w:numPr>
          <w:ilvl w:val="0"/>
          <w:numId w:val="21"/>
        </w:numPr>
        <w:tabs>
          <w:tab w:val="left" w:pos="900"/>
          <w:tab w:val="left" w:pos="1080"/>
        </w:tabs>
        <w:suppressAutoHyphens/>
        <w:ind w:left="0" w:firstLine="720"/>
        <w:jc w:val="both"/>
        <w:rPr>
          <w:rFonts w:eastAsia="Lucida Sans Unicode"/>
          <w:kern w:val="2"/>
          <w:sz w:val="28"/>
          <w:szCs w:val="28"/>
          <w:lang w:val="uk-UA" w:eastAsia="ar-SA"/>
        </w:rPr>
      </w:pPr>
      <w:r w:rsidRPr="00DF3005">
        <w:rPr>
          <w:rFonts w:eastAsia="Lucida Sans Unicode"/>
          <w:kern w:val="2"/>
          <w:sz w:val="28"/>
          <w:szCs w:val="28"/>
          <w:lang w:val="uk-UA" w:eastAsia="ar-SA"/>
        </w:rPr>
        <w:t xml:space="preserve">Надати повноваження міському голові, </w:t>
      </w:r>
      <w:r w:rsidRPr="00DF3005">
        <w:rPr>
          <w:rFonts w:eastAsia="Lucida Sans Unicode"/>
          <w:b/>
          <w:bCs/>
          <w:kern w:val="2"/>
          <w:sz w:val="28"/>
          <w:szCs w:val="28"/>
          <w:lang w:val="uk-UA" w:eastAsia="ar-SA"/>
        </w:rPr>
        <w:t>Цимбалюк Наталі Олександрівні</w:t>
      </w:r>
      <w:r w:rsidRPr="00DF3005">
        <w:rPr>
          <w:rFonts w:eastAsia="Lucida Sans Unicode"/>
          <w:kern w:val="2"/>
          <w:sz w:val="28"/>
          <w:szCs w:val="28"/>
          <w:lang w:val="uk-UA" w:eastAsia="ar-SA"/>
        </w:rPr>
        <w:t>, від імені органу опіки та піклування завіряти заяви батьків або законних представників, які дають згоду іншим особам супроводжувати їхніх дітей, в тому числі для виїзду за межі України.</w:t>
      </w:r>
    </w:p>
    <w:p w:rsidR="00DF3005" w:rsidRPr="00DF3005" w:rsidRDefault="00DF3005" w:rsidP="00DF3005">
      <w:pPr>
        <w:widowControl w:val="0"/>
        <w:numPr>
          <w:ilvl w:val="0"/>
          <w:numId w:val="21"/>
        </w:numPr>
        <w:tabs>
          <w:tab w:val="left" w:pos="900"/>
          <w:tab w:val="left" w:pos="1080"/>
        </w:tabs>
        <w:suppressAutoHyphens/>
        <w:ind w:left="0" w:firstLine="720"/>
        <w:jc w:val="both"/>
        <w:rPr>
          <w:rFonts w:eastAsia="Lucida Sans Unicode"/>
          <w:kern w:val="2"/>
          <w:sz w:val="28"/>
          <w:szCs w:val="28"/>
          <w:lang w:val="uk-UA" w:eastAsia="ar-SA"/>
        </w:rPr>
      </w:pPr>
      <w:r w:rsidRPr="00DF3005">
        <w:rPr>
          <w:rFonts w:eastAsia="Lucida Sans Unicode"/>
          <w:kern w:val="2"/>
          <w:sz w:val="28"/>
          <w:szCs w:val="28"/>
          <w:lang w:val="uk-UA" w:eastAsia="ar-SA"/>
        </w:rPr>
        <w:t>Контроль за виконанням цього рішення залишаю за собою.</w:t>
      </w:r>
    </w:p>
    <w:p w:rsidR="006572F6" w:rsidRPr="00DF3005" w:rsidRDefault="006572F6" w:rsidP="006572F6">
      <w:pPr>
        <w:rPr>
          <w:sz w:val="28"/>
          <w:szCs w:val="28"/>
          <w:lang w:val="uk-UA"/>
        </w:rPr>
      </w:pPr>
    </w:p>
    <w:p w:rsidR="006572F6" w:rsidRDefault="006572F6" w:rsidP="006572F6">
      <w:pPr>
        <w:rPr>
          <w:sz w:val="28"/>
          <w:szCs w:val="28"/>
        </w:rPr>
      </w:pPr>
    </w:p>
    <w:p w:rsidR="006572F6" w:rsidRDefault="006572F6" w:rsidP="006572F6">
      <w:pPr>
        <w:rPr>
          <w:sz w:val="28"/>
          <w:szCs w:val="28"/>
          <w:lang w:val="uk-UA"/>
        </w:rPr>
      </w:pPr>
    </w:p>
    <w:p w:rsidR="006572F6" w:rsidRDefault="006572F6" w:rsidP="006572F6">
      <w:pPr>
        <w:jc w:val="both"/>
        <w:rPr>
          <w:b/>
          <w:sz w:val="28"/>
          <w:szCs w:val="28"/>
          <w:lang w:val="uk-UA"/>
        </w:rPr>
      </w:pPr>
      <w:r>
        <w:rPr>
          <w:b/>
          <w:sz w:val="28"/>
          <w:szCs w:val="28"/>
          <w:lang w:val="uk-UA"/>
        </w:rPr>
        <w:t>Міський голова</w:t>
      </w:r>
      <w:r>
        <w:rPr>
          <w:b/>
          <w:sz w:val="28"/>
          <w:szCs w:val="28"/>
          <w:lang w:val="uk-UA"/>
        </w:rPr>
        <w:tab/>
      </w:r>
      <w:r>
        <w:rPr>
          <w:b/>
          <w:sz w:val="28"/>
          <w:szCs w:val="28"/>
        </w:rPr>
        <w:tab/>
      </w:r>
      <w:r>
        <w:rPr>
          <w:b/>
          <w:sz w:val="28"/>
          <w:szCs w:val="28"/>
        </w:rPr>
        <w:tab/>
      </w:r>
      <w:r>
        <w:rPr>
          <w:b/>
          <w:sz w:val="28"/>
          <w:szCs w:val="28"/>
          <w:lang w:val="uk-UA"/>
        </w:rPr>
        <w:t>(підпис є)</w:t>
      </w:r>
      <w:r>
        <w:rPr>
          <w:b/>
          <w:sz w:val="28"/>
          <w:szCs w:val="28"/>
        </w:rPr>
        <w:tab/>
      </w:r>
      <w:r>
        <w:rPr>
          <w:b/>
          <w:sz w:val="28"/>
          <w:szCs w:val="28"/>
        </w:rPr>
        <w:tab/>
      </w:r>
      <w:r>
        <w:rPr>
          <w:b/>
          <w:sz w:val="28"/>
          <w:szCs w:val="28"/>
        </w:rPr>
        <w:tab/>
        <w:t>Наталя Ц</w:t>
      </w:r>
      <w:r>
        <w:rPr>
          <w:b/>
          <w:sz w:val="28"/>
          <w:szCs w:val="28"/>
          <w:lang w:val="uk-UA"/>
        </w:rPr>
        <w:t>ИМБАЛЮК</w:t>
      </w:r>
    </w:p>
    <w:p w:rsidR="006572F6" w:rsidRDefault="006572F6" w:rsidP="006572F6">
      <w:pPr>
        <w:rPr>
          <w:sz w:val="28"/>
          <w:szCs w:val="28"/>
          <w:lang w:val="uk-UA"/>
        </w:rPr>
      </w:pPr>
    </w:p>
    <w:p w:rsidR="006572F6" w:rsidRDefault="006572F6" w:rsidP="006572F6">
      <w:pPr>
        <w:rPr>
          <w:sz w:val="28"/>
          <w:szCs w:val="28"/>
          <w:lang w:val="uk-UA"/>
        </w:rPr>
      </w:pPr>
      <w:r>
        <w:rPr>
          <w:sz w:val="28"/>
          <w:szCs w:val="28"/>
          <w:lang w:val="uk-UA"/>
        </w:rPr>
        <w:t>Згідно з оригіналом</w:t>
      </w:r>
    </w:p>
    <w:p w:rsidR="006572F6" w:rsidRDefault="006572F6" w:rsidP="006572F6">
      <w:pPr>
        <w:rPr>
          <w:b/>
          <w:sz w:val="28"/>
          <w:szCs w:val="28"/>
          <w:lang w:val="uk-UA"/>
        </w:rPr>
      </w:pPr>
    </w:p>
    <w:p w:rsidR="006572F6" w:rsidRDefault="006572F6" w:rsidP="006572F6">
      <w:pPr>
        <w:rPr>
          <w:b/>
          <w:sz w:val="28"/>
          <w:szCs w:val="28"/>
          <w:lang w:val="uk-UA"/>
        </w:rPr>
      </w:pPr>
      <w:r>
        <w:rPr>
          <w:b/>
          <w:sz w:val="28"/>
          <w:szCs w:val="28"/>
          <w:lang w:val="uk-UA"/>
        </w:rPr>
        <w:t>Керуючий справами</w:t>
      </w:r>
    </w:p>
    <w:p w:rsidR="006572F6" w:rsidRDefault="006572F6" w:rsidP="006572F6">
      <w:pPr>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r>
        <w:rPr>
          <w:b/>
          <w:sz w:val="28"/>
          <w:szCs w:val="28"/>
          <w:lang w:val="uk-UA"/>
        </w:rPr>
        <w:br w:type="page"/>
      </w:r>
    </w:p>
    <w:p w:rsidR="006572F6" w:rsidRDefault="006572F6" w:rsidP="006572F6">
      <w:pPr>
        <w:jc w:val="right"/>
        <w:rPr>
          <w:b/>
          <w:bCs/>
          <w:sz w:val="28"/>
          <w:szCs w:val="28"/>
          <w:lang w:val="uk-UA"/>
        </w:rPr>
      </w:pPr>
      <w:r>
        <w:rPr>
          <w:b/>
          <w:sz w:val="28"/>
          <w:szCs w:val="28"/>
          <w:lang w:val="uk-UA"/>
        </w:rPr>
        <w:t>Копія</w:t>
      </w:r>
    </w:p>
    <w:p w:rsidR="006572F6" w:rsidRDefault="006572F6" w:rsidP="006572F6">
      <w:pPr>
        <w:jc w:val="center"/>
      </w:pPr>
      <w:r>
        <w:rPr>
          <w:noProof/>
        </w:rPr>
        <w:drawing>
          <wp:inline distT="0" distB="0" distL="0" distR="0" wp14:anchorId="55E78080" wp14:editId="2D398831">
            <wp:extent cx="428625" cy="571500"/>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28625" cy="571500"/>
                    </a:xfrm>
                    <a:prstGeom prst="rect">
                      <a:avLst/>
                    </a:prstGeom>
                  </pic:spPr>
                </pic:pic>
              </a:graphicData>
            </a:graphic>
          </wp:inline>
        </w:drawing>
      </w:r>
    </w:p>
    <w:p w:rsidR="006572F6" w:rsidRDefault="006572F6" w:rsidP="006572F6">
      <w:pPr>
        <w:jc w:val="center"/>
        <w:rPr>
          <w:b/>
          <w:sz w:val="36"/>
          <w:szCs w:val="36"/>
        </w:rPr>
      </w:pPr>
      <w:r>
        <w:rPr>
          <w:b/>
          <w:sz w:val="36"/>
          <w:szCs w:val="36"/>
        </w:rPr>
        <w:t>У К Р А Ї Н А</w:t>
      </w:r>
    </w:p>
    <w:p w:rsidR="006572F6" w:rsidRDefault="006572F6" w:rsidP="006572F6">
      <w:pPr>
        <w:jc w:val="center"/>
        <w:rPr>
          <w:b/>
          <w:sz w:val="36"/>
        </w:rPr>
      </w:pPr>
      <w:r>
        <w:rPr>
          <w:b/>
          <w:sz w:val="36"/>
        </w:rPr>
        <w:t>Новодністровська міська рада</w:t>
      </w:r>
    </w:p>
    <w:p w:rsidR="006572F6" w:rsidRDefault="006572F6" w:rsidP="006572F6">
      <w:pPr>
        <w:jc w:val="center"/>
        <w:rPr>
          <w:b/>
          <w:sz w:val="36"/>
        </w:rPr>
      </w:pPr>
      <w:r>
        <w:rPr>
          <w:b/>
          <w:sz w:val="36"/>
        </w:rPr>
        <w:t>Виконавчий комітет</w:t>
      </w:r>
    </w:p>
    <w:p w:rsidR="006572F6" w:rsidRDefault="006572F6" w:rsidP="006572F6">
      <w:pPr>
        <w:jc w:val="center"/>
        <w:rPr>
          <w:b/>
          <w:sz w:val="36"/>
        </w:rPr>
      </w:pPr>
    </w:p>
    <w:p w:rsidR="006572F6" w:rsidRDefault="006572F6" w:rsidP="006572F6">
      <w:pPr>
        <w:jc w:val="center"/>
        <w:rPr>
          <w:b/>
          <w:sz w:val="32"/>
          <w:szCs w:val="32"/>
        </w:rPr>
      </w:pPr>
      <w:r>
        <w:rPr>
          <w:b/>
          <w:sz w:val="32"/>
          <w:szCs w:val="32"/>
        </w:rPr>
        <w:t>Р І Ш Е Н Н Я</w:t>
      </w:r>
    </w:p>
    <w:p w:rsidR="006572F6" w:rsidRDefault="006572F6" w:rsidP="006572F6">
      <w:pPr>
        <w:jc w:val="both"/>
        <w:rPr>
          <w:sz w:val="28"/>
          <w:szCs w:val="28"/>
        </w:rPr>
      </w:pPr>
    </w:p>
    <w:p w:rsidR="006572F6" w:rsidRDefault="006572F6" w:rsidP="006572F6">
      <w:pPr>
        <w:jc w:val="both"/>
        <w:rPr>
          <w:sz w:val="28"/>
          <w:szCs w:val="28"/>
        </w:rPr>
      </w:pPr>
      <w:r>
        <w:rPr>
          <w:sz w:val="28"/>
          <w:szCs w:val="28"/>
          <w:u w:val="single"/>
          <w:lang w:val="uk-UA"/>
        </w:rPr>
        <w:t>08.06</w:t>
      </w:r>
      <w:r>
        <w:rPr>
          <w:sz w:val="28"/>
          <w:szCs w:val="28"/>
          <w:u w:val="single"/>
        </w:rPr>
        <w:t>.2022 №</w:t>
      </w:r>
      <w:r>
        <w:rPr>
          <w:sz w:val="28"/>
          <w:szCs w:val="28"/>
          <w:u w:val="single"/>
          <w:lang w:val="uk-UA"/>
        </w:rPr>
        <w:t>73/11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 Новодністровськ </w:t>
      </w:r>
    </w:p>
    <w:p w:rsidR="006572F6" w:rsidRDefault="006572F6" w:rsidP="006572F6">
      <w:pPr>
        <w:jc w:val="both"/>
        <w:rPr>
          <w:sz w:val="28"/>
          <w:szCs w:val="28"/>
        </w:rPr>
      </w:pPr>
    </w:p>
    <w:p w:rsidR="00DF3005" w:rsidRDefault="00DF3005" w:rsidP="00DF3005">
      <w:pPr>
        <w:jc w:val="center"/>
        <w:rPr>
          <w:b/>
          <w:sz w:val="28"/>
          <w:szCs w:val="28"/>
        </w:rPr>
      </w:pPr>
      <w:r w:rsidRPr="00DF3005">
        <w:rPr>
          <w:b/>
          <w:sz w:val="28"/>
          <w:szCs w:val="28"/>
        </w:rPr>
        <w:t>Про затвердження Положення про порядок оплати та надання пільг</w:t>
      </w:r>
    </w:p>
    <w:p w:rsidR="00DF3005" w:rsidRPr="00DF3005" w:rsidRDefault="00DF3005" w:rsidP="00DF3005">
      <w:pPr>
        <w:jc w:val="center"/>
        <w:rPr>
          <w:b/>
          <w:sz w:val="28"/>
          <w:szCs w:val="28"/>
        </w:rPr>
      </w:pPr>
      <w:r w:rsidRPr="00DF3005">
        <w:rPr>
          <w:b/>
          <w:sz w:val="28"/>
          <w:szCs w:val="28"/>
        </w:rPr>
        <w:t xml:space="preserve"> по оплаті за навчання в комунальній організації (установі, закладі) Новодністровській музичній школі (в новій редакції)</w:t>
      </w:r>
    </w:p>
    <w:p w:rsidR="00DF3005" w:rsidRPr="00DF3005" w:rsidRDefault="00DF3005" w:rsidP="00DF3005">
      <w:pPr>
        <w:jc w:val="both"/>
        <w:rPr>
          <w:szCs w:val="28"/>
        </w:rPr>
      </w:pPr>
    </w:p>
    <w:p w:rsidR="00DF3005" w:rsidRPr="00DF3005" w:rsidRDefault="00DF3005" w:rsidP="00DF3005">
      <w:pPr>
        <w:pStyle w:val="HTML0"/>
        <w:shd w:val="clear" w:color="auto" w:fill="FFFFFF"/>
        <w:jc w:val="both"/>
        <w:rPr>
          <w:rFonts w:ascii="Times New Roman" w:hAnsi="Times New Roman" w:cs="Times New Roman"/>
          <w:sz w:val="24"/>
          <w:szCs w:val="28"/>
        </w:rPr>
      </w:pPr>
      <w:r w:rsidRPr="00DF3005">
        <w:rPr>
          <w:rFonts w:ascii="Times New Roman" w:hAnsi="Times New Roman" w:cs="Times New Roman"/>
          <w:sz w:val="24"/>
          <w:szCs w:val="28"/>
          <w:lang w:val="uk-UA"/>
        </w:rPr>
        <w:t xml:space="preserve">           Керуючись п.п 2 п б). ст. 28, ст. 32 Закону України «Про місцеве самоврядування в Україні», Законами України </w:t>
      </w:r>
      <w:r w:rsidRPr="00DF3005">
        <w:rPr>
          <w:rFonts w:ascii="Times New Roman" w:hAnsi="Times New Roman" w:cs="Times New Roman"/>
          <w:sz w:val="24"/>
          <w:szCs w:val="28"/>
        </w:rPr>
        <w:t xml:space="preserve">«Про освіту», «Про позашкільну освіту», відповідно до постанови Кабінету Міністрів України від 25.03.1997 № 260 «Про встановлення розміру плати за навчання у державних школах естетичного виховання дітей», постанови Кабінету Міністрів України від 06.07.1992 № 374 «Про плату за навчання у державних школах естетичного виховання дітей», Положення про позашкільний навчальний заклад, затвердженого постановою Кабінету Міністрів України від 06.05.2001 № 433, Положення про початковий спеціалізований мистецький навчальний заклад (школу естетичного виховання), затвердженого наказом Міністерства культури і мистецтв України від 06.08.2001 р. № 523, Постанови Кабінету Міністрів України від 6 липня 1992 року №374 «Про </w:t>
      </w:r>
      <w:r w:rsidRPr="00DF3005">
        <w:rPr>
          <w:rFonts w:ascii="Times New Roman" w:hAnsi="Times New Roman" w:cs="Times New Roman"/>
          <w:bCs/>
          <w:sz w:val="24"/>
          <w:szCs w:val="28"/>
        </w:rPr>
        <w:t>плату за навчання у державних</w:t>
      </w:r>
      <w:r w:rsidRPr="00DF3005">
        <w:rPr>
          <w:rFonts w:ascii="Times New Roman" w:hAnsi="Times New Roman" w:cs="Times New Roman"/>
          <w:bCs/>
          <w:sz w:val="24"/>
          <w:szCs w:val="28"/>
          <w:lang w:val="uk-UA"/>
        </w:rPr>
        <w:t xml:space="preserve"> </w:t>
      </w:r>
      <w:r w:rsidRPr="00DF3005">
        <w:rPr>
          <w:rFonts w:ascii="Times New Roman" w:hAnsi="Times New Roman" w:cs="Times New Roman"/>
          <w:bCs/>
          <w:sz w:val="24"/>
          <w:szCs w:val="28"/>
        </w:rPr>
        <w:t>школах естетичного виховання дітей</w:t>
      </w:r>
      <w:r w:rsidRPr="00DF3005">
        <w:rPr>
          <w:rFonts w:ascii="Times New Roman" w:hAnsi="Times New Roman" w:cs="Times New Roman"/>
          <w:bCs/>
          <w:sz w:val="24"/>
          <w:szCs w:val="28"/>
          <w:lang w:val="uk-UA"/>
        </w:rPr>
        <w:t xml:space="preserve">» </w:t>
      </w:r>
      <w:r w:rsidRPr="00DF3005">
        <w:rPr>
          <w:rFonts w:ascii="Times New Roman" w:hAnsi="Times New Roman" w:cs="Times New Roman"/>
          <w:sz w:val="24"/>
          <w:szCs w:val="28"/>
        </w:rPr>
        <w:t>на підставі подання директора Новодністровської музичної школи, враховуючи висновки та рекомендації відділу культури Новодністровської міської ради, виконавчий комітет Новодністровської міської ради</w:t>
      </w:r>
    </w:p>
    <w:p w:rsidR="00DF3005" w:rsidRPr="00DF3005" w:rsidRDefault="00DF3005" w:rsidP="00DF3005">
      <w:pPr>
        <w:jc w:val="both"/>
        <w:rPr>
          <w:szCs w:val="28"/>
        </w:rPr>
      </w:pPr>
    </w:p>
    <w:p w:rsidR="00DF3005" w:rsidRPr="00DF3005" w:rsidRDefault="00DF3005" w:rsidP="00DF3005">
      <w:pPr>
        <w:jc w:val="center"/>
        <w:rPr>
          <w:b/>
          <w:sz w:val="28"/>
          <w:szCs w:val="28"/>
        </w:rPr>
      </w:pPr>
      <w:r w:rsidRPr="00DF3005">
        <w:rPr>
          <w:b/>
          <w:sz w:val="28"/>
          <w:szCs w:val="28"/>
        </w:rPr>
        <w:t>В И Р І Ш И В :</w:t>
      </w:r>
    </w:p>
    <w:p w:rsidR="00DF3005" w:rsidRPr="00DF3005" w:rsidRDefault="00DF3005" w:rsidP="00DF3005">
      <w:pPr>
        <w:jc w:val="center"/>
        <w:rPr>
          <w:b/>
          <w:szCs w:val="28"/>
        </w:rPr>
      </w:pPr>
    </w:p>
    <w:p w:rsidR="00DF3005" w:rsidRPr="00DF3005" w:rsidRDefault="00DF3005" w:rsidP="00DF3005">
      <w:pPr>
        <w:jc w:val="both"/>
        <w:rPr>
          <w:szCs w:val="28"/>
        </w:rPr>
      </w:pPr>
      <w:r w:rsidRPr="00DF3005">
        <w:rPr>
          <w:szCs w:val="28"/>
        </w:rPr>
        <w:t xml:space="preserve">         1. Вважати таким, що втратило чинність рішення виконавчого комітету від 10 лютого 2021 року № 25/2 «Про затвердження Положення про порядок оплати та надання пільг по оплаті за навчання в комунальній організації (установі, закладі) Новодністровській музичній школі».</w:t>
      </w:r>
    </w:p>
    <w:p w:rsidR="00DF3005" w:rsidRPr="00DF3005" w:rsidRDefault="00DF3005" w:rsidP="00DF3005">
      <w:pPr>
        <w:jc w:val="both"/>
        <w:rPr>
          <w:szCs w:val="28"/>
        </w:rPr>
      </w:pPr>
      <w:r w:rsidRPr="00DF3005">
        <w:rPr>
          <w:szCs w:val="28"/>
        </w:rPr>
        <w:t xml:space="preserve">         2. Затвердити Положення про порядок оплати та надання пільг по оплаті за навчання в Новодністровській музичній школі (в новій редакції).</w:t>
      </w:r>
    </w:p>
    <w:p w:rsidR="00DF3005" w:rsidRPr="00DF3005" w:rsidRDefault="00DF3005" w:rsidP="00DF3005">
      <w:pPr>
        <w:jc w:val="both"/>
        <w:rPr>
          <w:szCs w:val="28"/>
        </w:rPr>
      </w:pPr>
      <w:r w:rsidRPr="00DF3005">
        <w:rPr>
          <w:szCs w:val="28"/>
        </w:rPr>
        <w:t xml:space="preserve">        3. Дане рішення набирає чинності з 01.09.2022 року.</w:t>
      </w:r>
    </w:p>
    <w:p w:rsidR="00DF3005" w:rsidRPr="00DF3005" w:rsidRDefault="00DF3005" w:rsidP="00DF3005">
      <w:pPr>
        <w:jc w:val="both"/>
        <w:rPr>
          <w:b/>
          <w:szCs w:val="28"/>
        </w:rPr>
      </w:pPr>
      <w:r w:rsidRPr="00DF3005">
        <w:rPr>
          <w:szCs w:val="28"/>
        </w:rPr>
        <w:t xml:space="preserve">        4. Контроль за виконанням рішення покласти на заступника міського голови з питань діяльності виконавчих органів Б.Ю.Петрика.</w:t>
      </w:r>
    </w:p>
    <w:p w:rsidR="006572F6" w:rsidRDefault="006572F6" w:rsidP="006572F6">
      <w:pPr>
        <w:jc w:val="both"/>
        <w:rPr>
          <w:b/>
          <w:sz w:val="28"/>
          <w:szCs w:val="28"/>
          <w:lang w:val="uk-UA"/>
        </w:rPr>
      </w:pPr>
      <w:r>
        <w:rPr>
          <w:b/>
          <w:sz w:val="28"/>
          <w:szCs w:val="28"/>
          <w:lang w:val="uk-UA"/>
        </w:rPr>
        <w:t>Міський голова</w:t>
      </w:r>
      <w:r>
        <w:rPr>
          <w:b/>
          <w:sz w:val="28"/>
          <w:szCs w:val="28"/>
          <w:lang w:val="uk-UA"/>
        </w:rPr>
        <w:tab/>
      </w:r>
      <w:r>
        <w:rPr>
          <w:b/>
          <w:sz w:val="28"/>
          <w:szCs w:val="28"/>
        </w:rPr>
        <w:tab/>
      </w:r>
      <w:r>
        <w:rPr>
          <w:b/>
          <w:sz w:val="28"/>
          <w:szCs w:val="28"/>
        </w:rPr>
        <w:tab/>
      </w:r>
      <w:r>
        <w:rPr>
          <w:b/>
          <w:sz w:val="28"/>
          <w:szCs w:val="28"/>
          <w:lang w:val="uk-UA"/>
        </w:rPr>
        <w:t>(підпис є)</w:t>
      </w:r>
      <w:r>
        <w:rPr>
          <w:b/>
          <w:sz w:val="28"/>
          <w:szCs w:val="28"/>
        </w:rPr>
        <w:tab/>
      </w:r>
      <w:r>
        <w:rPr>
          <w:b/>
          <w:sz w:val="28"/>
          <w:szCs w:val="28"/>
        </w:rPr>
        <w:tab/>
      </w:r>
      <w:r>
        <w:rPr>
          <w:b/>
          <w:sz w:val="28"/>
          <w:szCs w:val="28"/>
        </w:rPr>
        <w:tab/>
        <w:t>Наталя Ц</w:t>
      </w:r>
      <w:r>
        <w:rPr>
          <w:b/>
          <w:sz w:val="28"/>
          <w:szCs w:val="28"/>
          <w:lang w:val="uk-UA"/>
        </w:rPr>
        <w:t>ИМБАЛЮК</w:t>
      </w:r>
    </w:p>
    <w:p w:rsidR="006572F6" w:rsidRDefault="006572F6" w:rsidP="006572F6">
      <w:pPr>
        <w:rPr>
          <w:sz w:val="28"/>
          <w:szCs w:val="28"/>
          <w:lang w:val="uk-UA"/>
        </w:rPr>
      </w:pPr>
    </w:p>
    <w:p w:rsidR="006572F6" w:rsidRDefault="006572F6" w:rsidP="006572F6">
      <w:pPr>
        <w:rPr>
          <w:sz w:val="28"/>
          <w:szCs w:val="28"/>
          <w:lang w:val="uk-UA"/>
        </w:rPr>
      </w:pPr>
      <w:r>
        <w:rPr>
          <w:sz w:val="28"/>
          <w:szCs w:val="28"/>
          <w:lang w:val="uk-UA"/>
        </w:rPr>
        <w:t>Згідно з оригіналом</w:t>
      </w:r>
    </w:p>
    <w:p w:rsidR="006572F6" w:rsidRDefault="006572F6" w:rsidP="006572F6">
      <w:pPr>
        <w:rPr>
          <w:b/>
          <w:sz w:val="28"/>
          <w:szCs w:val="28"/>
          <w:lang w:val="uk-UA"/>
        </w:rPr>
      </w:pPr>
    </w:p>
    <w:p w:rsidR="006572F6" w:rsidRDefault="006572F6" w:rsidP="006572F6">
      <w:pPr>
        <w:rPr>
          <w:b/>
          <w:sz w:val="28"/>
          <w:szCs w:val="28"/>
          <w:lang w:val="uk-UA"/>
        </w:rPr>
      </w:pPr>
      <w:r>
        <w:rPr>
          <w:b/>
          <w:sz w:val="28"/>
          <w:szCs w:val="28"/>
          <w:lang w:val="uk-UA"/>
        </w:rPr>
        <w:t>Керуючий справами</w:t>
      </w:r>
    </w:p>
    <w:p w:rsidR="006572F6" w:rsidRDefault="006572F6" w:rsidP="006572F6">
      <w:pPr>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p>
    <w:p w:rsidR="00DF3005" w:rsidRPr="00B72480" w:rsidRDefault="00DF3005" w:rsidP="00DF3005">
      <w:pPr>
        <w:ind w:left="4962"/>
        <w:rPr>
          <w:sz w:val="28"/>
          <w:szCs w:val="28"/>
        </w:rPr>
      </w:pPr>
      <w:r>
        <w:rPr>
          <w:sz w:val="28"/>
          <w:szCs w:val="28"/>
        </w:rPr>
        <w:t>Додаток</w:t>
      </w:r>
    </w:p>
    <w:p w:rsidR="00DF3005" w:rsidRPr="00B72480" w:rsidRDefault="00DF3005" w:rsidP="00DF3005">
      <w:pPr>
        <w:ind w:left="4962"/>
        <w:rPr>
          <w:sz w:val="28"/>
          <w:szCs w:val="28"/>
        </w:rPr>
      </w:pPr>
      <w:r>
        <w:rPr>
          <w:sz w:val="28"/>
          <w:szCs w:val="28"/>
        </w:rPr>
        <w:t>до рішення виконавчого комітету</w:t>
      </w:r>
    </w:p>
    <w:p w:rsidR="00DF3005" w:rsidRPr="00B72480" w:rsidRDefault="00DF3005" w:rsidP="00DF3005">
      <w:pPr>
        <w:ind w:left="4962"/>
        <w:rPr>
          <w:sz w:val="28"/>
          <w:szCs w:val="28"/>
        </w:rPr>
      </w:pPr>
      <w:r>
        <w:rPr>
          <w:sz w:val="28"/>
          <w:szCs w:val="28"/>
        </w:rPr>
        <w:t>від 08 червня 2022 року №73/11</w:t>
      </w:r>
    </w:p>
    <w:p w:rsidR="00DF3005" w:rsidRPr="00DF3005" w:rsidRDefault="00DF3005" w:rsidP="00DF3005">
      <w:pPr>
        <w:jc w:val="both"/>
        <w:rPr>
          <w:sz w:val="26"/>
          <w:szCs w:val="26"/>
        </w:rPr>
      </w:pPr>
    </w:p>
    <w:p w:rsidR="00DF3005" w:rsidRPr="00DF3005" w:rsidRDefault="00DF3005" w:rsidP="00DF3005">
      <w:pPr>
        <w:jc w:val="center"/>
        <w:rPr>
          <w:b/>
          <w:sz w:val="26"/>
          <w:szCs w:val="26"/>
        </w:rPr>
      </w:pPr>
      <w:r w:rsidRPr="00DF3005">
        <w:rPr>
          <w:b/>
          <w:sz w:val="26"/>
          <w:szCs w:val="26"/>
        </w:rPr>
        <w:t>Положення</w:t>
      </w:r>
    </w:p>
    <w:p w:rsidR="00DF3005" w:rsidRPr="00DF3005" w:rsidRDefault="00DF3005" w:rsidP="00DF3005">
      <w:pPr>
        <w:jc w:val="center"/>
        <w:rPr>
          <w:b/>
          <w:sz w:val="26"/>
          <w:szCs w:val="26"/>
        </w:rPr>
      </w:pPr>
      <w:r w:rsidRPr="00DF3005">
        <w:rPr>
          <w:b/>
          <w:sz w:val="26"/>
          <w:szCs w:val="26"/>
        </w:rPr>
        <w:t xml:space="preserve">про порядок оплати та надання пільг по оплаті за навчання в комунальній організації (установі, закладі) Новодністровській музичній школі </w:t>
      </w:r>
    </w:p>
    <w:p w:rsidR="00DF3005" w:rsidRPr="00DF3005" w:rsidRDefault="00DF3005" w:rsidP="00DF3005">
      <w:pPr>
        <w:jc w:val="center"/>
        <w:rPr>
          <w:b/>
          <w:sz w:val="26"/>
          <w:szCs w:val="26"/>
        </w:rPr>
      </w:pPr>
      <w:r w:rsidRPr="00DF3005">
        <w:rPr>
          <w:b/>
          <w:sz w:val="26"/>
          <w:szCs w:val="26"/>
        </w:rPr>
        <w:t>(в новій редакції)</w:t>
      </w:r>
    </w:p>
    <w:p w:rsidR="00DF3005" w:rsidRPr="00DF3005" w:rsidRDefault="00DF3005" w:rsidP="00DF3005">
      <w:pPr>
        <w:jc w:val="center"/>
        <w:rPr>
          <w:sz w:val="26"/>
          <w:szCs w:val="26"/>
        </w:rPr>
      </w:pPr>
    </w:p>
    <w:p w:rsidR="00DF3005" w:rsidRPr="00DF3005" w:rsidRDefault="00DF3005" w:rsidP="00DF3005">
      <w:pPr>
        <w:jc w:val="center"/>
        <w:rPr>
          <w:b/>
          <w:sz w:val="26"/>
          <w:szCs w:val="26"/>
        </w:rPr>
      </w:pPr>
      <w:r w:rsidRPr="00DF3005">
        <w:rPr>
          <w:b/>
          <w:sz w:val="26"/>
          <w:szCs w:val="26"/>
        </w:rPr>
        <w:t>1. Загальні положення</w:t>
      </w:r>
    </w:p>
    <w:p w:rsidR="00DF3005" w:rsidRPr="00DF3005" w:rsidRDefault="00DF3005" w:rsidP="00DF3005">
      <w:pPr>
        <w:ind w:firstLine="709"/>
        <w:jc w:val="both"/>
        <w:rPr>
          <w:sz w:val="26"/>
          <w:szCs w:val="26"/>
          <w:lang w:eastAsia="uk-UA"/>
        </w:rPr>
      </w:pPr>
      <w:r w:rsidRPr="00DF3005">
        <w:rPr>
          <w:sz w:val="26"/>
          <w:szCs w:val="26"/>
        </w:rPr>
        <w:t xml:space="preserve">1.1. </w:t>
      </w:r>
      <w:r w:rsidRPr="00DF3005">
        <w:rPr>
          <w:sz w:val="26"/>
          <w:szCs w:val="26"/>
          <w:lang w:eastAsia="uk-UA"/>
        </w:rPr>
        <w:t xml:space="preserve">Це Положення розроблено відповідно до Закону України «Про позашкільну освіту», Постанови Кабінету Міністрів України від 25 березня 1997 року № 260 «Про встановлення розміру плати за навчання дітей у державних школах естетичного виховання», </w:t>
      </w:r>
      <w:r w:rsidRPr="00DF3005">
        <w:rPr>
          <w:sz w:val="26"/>
          <w:szCs w:val="26"/>
        </w:rPr>
        <w:t xml:space="preserve">Постанови Кабінету Міністрів України від 6 липня 1992 року №374 «Про </w:t>
      </w:r>
      <w:r w:rsidRPr="00DF3005">
        <w:rPr>
          <w:bCs/>
          <w:sz w:val="26"/>
          <w:szCs w:val="26"/>
        </w:rPr>
        <w:t xml:space="preserve">плату за навчання у державних школах естетичного виховання дітей», </w:t>
      </w:r>
      <w:r w:rsidRPr="00DF3005">
        <w:rPr>
          <w:sz w:val="26"/>
          <w:szCs w:val="26"/>
          <w:lang w:eastAsia="uk-UA"/>
        </w:rPr>
        <w:t xml:space="preserve">Статуту Новодністровської музичної школи та інших нормативно-правових актів. Дане Положення регламентує порядок </w:t>
      </w:r>
      <w:r w:rsidRPr="00DF3005">
        <w:rPr>
          <w:b/>
          <w:bCs/>
          <w:sz w:val="26"/>
          <w:szCs w:val="26"/>
        </w:rPr>
        <w:t xml:space="preserve">оплати та надання пільг по оплаті за навчання в Новодністровській музичній школі  </w:t>
      </w:r>
      <w:r w:rsidRPr="00DF3005">
        <w:rPr>
          <w:sz w:val="26"/>
          <w:szCs w:val="26"/>
          <w:lang w:eastAsia="uk-UA"/>
        </w:rPr>
        <w:t>по таким відділенням:</w:t>
      </w:r>
    </w:p>
    <w:p w:rsidR="00DF3005" w:rsidRPr="00DF3005" w:rsidRDefault="00DF3005" w:rsidP="00DF3005">
      <w:pPr>
        <w:ind w:firstLine="709"/>
        <w:jc w:val="both"/>
        <w:rPr>
          <w:sz w:val="26"/>
          <w:szCs w:val="26"/>
          <w:lang w:eastAsia="uk-UA"/>
        </w:rPr>
      </w:pPr>
      <w:r w:rsidRPr="00DF3005">
        <w:rPr>
          <w:sz w:val="26"/>
          <w:szCs w:val="26"/>
          <w:lang w:eastAsia="uk-UA"/>
        </w:rPr>
        <w:t>Струнно-фортепіанний відділ;</w:t>
      </w:r>
    </w:p>
    <w:p w:rsidR="00DF3005" w:rsidRPr="00DF3005" w:rsidRDefault="00DF3005" w:rsidP="00DF3005">
      <w:pPr>
        <w:ind w:firstLine="709"/>
        <w:jc w:val="both"/>
        <w:rPr>
          <w:sz w:val="26"/>
          <w:szCs w:val="26"/>
          <w:lang w:eastAsia="uk-UA"/>
        </w:rPr>
      </w:pPr>
      <w:r w:rsidRPr="00DF3005">
        <w:rPr>
          <w:sz w:val="26"/>
          <w:szCs w:val="26"/>
          <w:lang w:eastAsia="uk-UA"/>
        </w:rPr>
        <w:t>Народно-духовий відділ;</w:t>
      </w:r>
    </w:p>
    <w:p w:rsidR="00DF3005" w:rsidRPr="00DF3005" w:rsidRDefault="00DF3005" w:rsidP="00DF3005">
      <w:pPr>
        <w:ind w:firstLine="709"/>
        <w:jc w:val="both"/>
        <w:rPr>
          <w:sz w:val="26"/>
          <w:szCs w:val="26"/>
          <w:lang w:eastAsia="uk-UA"/>
        </w:rPr>
      </w:pPr>
      <w:r w:rsidRPr="00DF3005">
        <w:rPr>
          <w:sz w:val="26"/>
          <w:szCs w:val="26"/>
          <w:lang w:eastAsia="uk-UA"/>
        </w:rPr>
        <w:t xml:space="preserve">Теоретичний відділ (з класом сольного співу). </w:t>
      </w:r>
    </w:p>
    <w:p w:rsidR="00DF3005" w:rsidRPr="00DF3005" w:rsidRDefault="00DF3005" w:rsidP="00DF3005">
      <w:pPr>
        <w:jc w:val="both"/>
        <w:rPr>
          <w:sz w:val="26"/>
          <w:szCs w:val="26"/>
        </w:rPr>
      </w:pPr>
      <w:r w:rsidRPr="00DF3005">
        <w:rPr>
          <w:sz w:val="26"/>
          <w:szCs w:val="26"/>
        </w:rPr>
        <w:t xml:space="preserve">          1.2. Положення про порядок оплати та надання пільг по оплаті за навчання в комунальній організації (установі, закладі) Новодністровській музичній школі(далі - Положення) поширюється на позашкільний навчальний заклад, що є власністю територіальної громади м. Новодністровськ та знаходиться на балансі відділу культури Новодністровської міської ради.</w:t>
      </w:r>
    </w:p>
    <w:p w:rsidR="00DF3005" w:rsidRPr="00DF3005" w:rsidRDefault="00DF3005" w:rsidP="00DF3005">
      <w:pPr>
        <w:jc w:val="both"/>
        <w:rPr>
          <w:sz w:val="26"/>
          <w:szCs w:val="26"/>
          <w:u w:val="single"/>
        </w:rPr>
      </w:pPr>
      <w:r w:rsidRPr="00DF3005">
        <w:rPr>
          <w:sz w:val="26"/>
          <w:szCs w:val="26"/>
        </w:rPr>
        <w:t xml:space="preserve">          1.3. Плата за навчання дітей, які зареєстровані у Новодністровській ТГ за наявності довідки про реєстрацію місця проживання дитини, встановлюється щорічно до початку навчального року (1 вересня) у наступних відсотках від встановленого станом на 1 січня поточного року  розміру мінімальної заробітної плати відповідно до Закону України «Про Державний бюджет України»,  Закону України «Про позашкільну освіту» та постанови Кабінету Міністрів України від 25.03.1997 № 260 «Про встановлення розміру плати за навчання у державних школах естетичного виховання дітей» Постанови Кабінету Міністрів України від 6 липня 1992 року №374 «Про </w:t>
      </w:r>
      <w:r w:rsidRPr="00DF3005">
        <w:rPr>
          <w:bCs/>
          <w:sz w:val="26"/>
          <w:szCs w:val="26"/>
        </w:rPr>
        <w:t>плату за навчання у державних школах естетичного виховання дітей»</w:t>
      </w:r>
      <w:r w:rsidRPr="00DF3005">
        <w:rPr>
          <w:sz w:val="26"/>
          <w:szCs w:val="26"/>
        </w:rPr>
        <w:t>:</w:t>
      </w:r>
    </w:p>
    <w:p w:rsidR="00DF3005" w:rsidRPr="00DF3005" w:rsidRDefault="00DF3005" w:rsidP="00DF3005">
      <w:pPr>
        <w:jc w:val="both"/>
        <w:rPr>
          <w:sz w:val="26"/>
          <w:szCs w:val="26"/>
        </w:rPr>
      </w:pPr>
      <w:r w:rsidRPr="00DF3005">
        <w:rPr>
          <w:sz w:val="26"/>
          <w:szCs w:val="26"/>
        </w:rPr>
        <w:t xml:space="preserve">         - для класу сольного співу музичної школи – 6%;</w:t>
      </w:r>
    </w:p>
    <w:p w:rsidR="00DF3005" w:rsidRPr="00DF3005" w:rsidRDefault="00DF3005" w:rsidP="00DF3005">
      <w:pPr>
        <w:jc w:val="both"/>
        <w:rPr>
          <w:sz w:val="26"/>
          <w:szCs w:val="26"/>
        </w:rPr>
      </w:pPr>
      <w:r w:rsidRPr="00DF3005">
        <w:rPr>
          <w:sz w:val="26"/>
          <w:szCs w:val="26"/>
        </w:rPr>
        <w:t xml:space="preserve">         - для інструментальних класів (фортепіано, гітара) - 6%;</w:t>
      </w:r>
    </w:p>
    <w:p w:rsidR="00DF3005" w:rsidRPr="00DF3005" w:rsidRDefault="00DF3005" w:rsidP="00DF3005">
      <w:pPr>
        <w:jc w:val="both"/>
        <w:rPr>
          <w:sz w:val="26"/>
          <w:szCs w:val="26"/>
        </w:rPr>
      </w:pPr>
      <w:r w:rsidRPr="00DF3005">
        <w:rPr>
          <w:sz w:val="26"/>
          <w:szCs w:val="26"/>
        </w:rPr>
        <w:t xml:space="preserve">         - для народних інструментів: акордеон, баян - 5%;</w:t>
      </w:r>
    </w:p>
    <w:p w:rsidR="00DF3005" w:rsidRPr="00DF3005" w:rsidRDefault="00DF3005" w:rsidP="00DF3005">
      <w:pPr>
        <w:rPr>
          <w:sz w:val="26"/>
          <w:szCs w:val="26"/>
        </w:rPr>
      </w:pPr>
      <w:r w:rsidRPr="00DF3005">
        <w:rPr>
          <w:sz w:val="26"/>
          <w:szCs w:val="26"/>
        </w:rPr>
        <w:t xml:space="preserve">         </w:t>
      </w:r>
      <w:r w:rsidRPr="00DF3005">
        <w:rPr>
          <w:sz w:val="26"/>
          <w:szCs w:val="26"/>
        </w:rPr>
        <w:tab/>
        <w:t>- для інструментальних класів (струнні та струнно – смичкові інструменти: скрипка, альт, віолончель, контрабас; духові інструменти: флейта, кларнет, саксофон, труба, валторна, тромбон, туба; ударні інструменти – 4%;</w:t>
      </w:r>
    </w:p>
    <w:p w:rsidR="00DF3005" w:rsidRPr="00DF3005" w:rsidRDefault="00DF3005" w:rsidP="00DF3005">
      <w:pPr>
        <w:jc w:val="both"/>
        <w:rPr>
          <w:sz w:val="26"/>
          <w:szCs w:val="26"/>
        </w:rPr>
      </w:pPr>
      <w:r w:rsidRPr="00DF3005">
        <w:rPr>
          <w:sz w:val="26"/>
          <w:szCs w:val="26"/>
        </w:rPr>
        <w:t xml:space="preserve">        </w:t>
      </w:r>
      <w:r w:rsidRPr="00DF3005">
        <w:rPr>
          <w:sz w:val="26"/>
          <w:szCs w:val="26"/>
        </w:rPr>
        <w:tab/>
        <w:t>- для інструментальних класів (сопілка, бандура, домра, цимбали тощо) – 4%.</w:t>
      </w:r>
    </w:p>
    <w:p w:rsidR="00DF3005" w:rsidRPr="00DF3005" w:rsidRDefault="00DF3005" w:rsidP="00DF3005">
      <w:pPr>
        <w:ind w:firstLine="708"/>
        <w:jc w:val="both"/>
        <w:rPr>
          <w:sz w:val="26"/>
          <w:szCs w:val="26"/>
        </w:rPr>
      </w:pPr>
      <w:r w:rsidRPr="00DF3005">
        <w:rPr>
          <w:sz w:val="26"/>
          <w:szCs w:val="26"/>
        </w:rPr>
        <w:t xml:space="preserve">1.4. Плата за навчання дітей, які зареєстровані у сусідніх територіальних громадах встановлюється щорічно до початку навчального року (1 вересня) у наступних відсотках від встановленого станом на 1 січня поточного року  розміру мінімальної заробітної плати відповідно до Закону України «Про Державний бюджет України», Закону України «Про позашкільну освіту» та постанови Кабінету Міністрів України від 25.03.1997 № 260 «Про встановлення розміру плати за навчання у державних школах естетичного виховання дітей» Постанови Кабінету Міністрів України від 6 липня 1992 року №374 «Про </w:t>
      </w:r>
      <w:r w:rsidRPr="00DF3005">
        <w:rPr>
          <w:bCs/>
          <w:sz w:val="26"/>
          <w:szCs w:val="26"/>
        </w:rPr>
        <w:t>плату за навчання у державних школах естетичного виховання дітей»</w:t>
      </w:r>
      <w:r w:rsidRPr="00DF3005">
        <w:rPr>
          <w:sz w:val="26"/>
          <w:szCs w:val="26"/>
        </w:rPr>
        <w:t>:</w:t>
      </w:r>
    </w:p>
    <w:p w:rsidR="00DF3005" w:rsidRPr="00DF3005" w:rsidRDefault="00DF3005" w:rsidP="00DF3005">
      <w:pPr>
        <w:jc w:val="both"/>
        <w:rPr>
          <w:sz w:val="26"/>
          <w:szCs w:val="26"/>
        </w:rPr>
      </w:pPr>
      <w:r w:rsidRPr="00DF3005">
        <w:rPr>
          <w:sz w:val="26"/>
          <w:szCs w:val="26"/>
        </w:rPr>
        <w:t xml:space="preserve">         - для класу сольного співу музичної школи – 8%;</w:t>
      </w:r>
    </w:p>
    <w:p w:rsidR="00DF3005" w:rsidRPr="00DF3005" w:rsidRDefault="00DF3005" w:rsidP="00DF3005">
      <w:pPr>
        <w:jc w:val="both"/>
        <w:rPr>
          <w:sz w:val="26"/>
          <w:szCs w:val="26"/>
        </w:rPr>
      </w:pPr>
      <w:r w:rsidRPr="00DF3005">
        <w:rPr>
          <w:sz w:val="26"/>
          <w:szCs w:val="26"/>
        </w:rPr>
        <w:t xml:space="preserve">         - для інструментальних класів (фортепіано, гітара) - 8%;</w:t>
      </w:r>
    </w:p>
    <w:p w:rsidR="00DF3005" w:rsidRPr="00DF3005" w:rsidRDefault="00DF3005" w:rsidP="00DF3005">
      <w:pPr>
        <w:jc w:val="both"/>
        <w:rPr>
          <w:sz w:val="26"/>
          <w:szCs w:val="26"/>
        </w:rPr>
      </w:pPr>
      <w:r w:rsidRPr="00DF3005">
        <w:rPr>
          <w:sz w:val="26"/>
          <w:szCs w:val="26"/>
        </w:rPr>
        <w:t xml:space="preserve">         - для народних інструментів: акордеон, баян - 7%;</w:t>
      </w:r>
    </w:p>
    <w:p w:rsidR="00DF3005" w:rsidRPr="00DF3005" w:rsidRDefault="00DF3005" w:rsidP="00DF3005">
      <w:pPr>
        <w:rPr>
          <w:sz w:val="26"/>
          <w:szCs w:val="26"/>
        </w:rPr>
      </w:pPr>
      <w:r w:rsidRPr="00DF3005">
        <w:rPr>
          <w:sz w:val="26"/>
          <w:szCs w:val="26"/>
        </w:rPr>
        <w:t xml:space="preserve">         </w:t>
      </w:r>
      <w:r w:rsidRPr="00DF3005">
        <w:rPr>
          <w:sz w:val="26"/>
          <w:szCs w:val="26"/>
        </w:rPr>
        <w:tab/>
        <w:t>- для інструментальних класів (струнні та струнно – смичкові інструменти: скрипка, альт, віолончель, контрабас; духові інструменти: флейта, кларнет, саксофон, труба, валторна, тромбон, туба; ударні інструменти – 6%;</w:t>
      </w:r>
    </w:p>
    <w:p w:rsidR="00DF3005" w:rsidRPr="00DF3005" w:rsidRDefault="00DF3005" w:rsidP="00DF3005">
      <w:pPr>
        <w:jc w:val="both"/>
        <w:rPr>
          <w:sz w:val="26"/>
          <w:szCs w:val="26"/>
        </w:rPr>
      </w:pPr>
      <w:r w:rsidRPr="00DF3005">
        <w:rPr>
          <w:sz w:val="26"/>
          <w:szCs w:val="26"/>
        </w:rPr>
        <w:t xml:space="preserve">        </w:t>
      </w:r>
      <w:r w:rsidRPr="00DF3005">
        <w:rPr>
          <w:sz w:val="26"/>
          <w:szCs w:val="26"/>
        </w:rPr>
        <w:tab/>
        <w:t>- для інструментальних класів (сопілка, бандура, домра, цимбали тощо) – 6%.</w:t>
      </w:r>
    </w:p>
    <w:p w:rsidR="00DF3005" w:rsidRPr="00DF3005" w:rsidRDefault="00DF3005" w:rsidP="00DF3005">
      <w:pPr>
        <w:jc w:val="both"/>
        <w:rPr>
          <w:sz w:val="26"/>
          <w:szCs w:val="26"/>
        </w:rPr>
      </w:pPr>
      <w:r w:rsidRPr="00DF3005">
        <w:rPr>
          <w:sz w:val="26"/>
          <w:szCs w:val="26"/>
        </w:rPr>
        <w:tab/>
        <w:t>1.5. Відомості п.1.4. не стосуються дітей,  якщо один з батьків сплачує ПДФО до місцевого бюджету (за наявності довідки з місця роботи).</w:t>
      </w:r>
    </w:p>
    <w:p w:rsidR="00DF3005" w:rsidRPr="00DF3005" w:rsidRDefault="00DF3005" w:rsidP="00DF3005">
      <w:pPr>
        <w:ind w:firstLine="708"/>
        <w:jc w:val="both"/>
        <w:rPr>
          <w:sz w:val="26"/>
          <w:szCs w:val="26"/>
        </w:rPr>
      </w:pPr>
      <w:r w:rsidRPr="00DF3005">
        <w:rPr>
          <w:sz w:val="26"/>
          <w:szCs w:val="26"/>
        </w:rPr>
        <w:t>1.6. На бюджетний рік складається кошторис, в якому визначається надходження батьківської плати за навчання.</w:t>
      </w:r>
    </w:p>
    <w:p w:rsidR="00DF3005" w:rsidRPr="00DF3005" w:rsidRDefault="00DF3005" w:rsidP="00DF3005">
      <w:pPr>
        <w:jc w:val="both"/>
        <w:rPr>
          <w:sz w:val="26"/>
          <w:szCs w:val="26"/>
        </w:rPr>
      </w:pPr>
      <w:r w:rsidRPr="00DF3005">
        <w:rPr>
          <w:sz w:val="26"/>
          <w:szCs w:val="26"/>
        </w:rPr>
        <w:t xml:space="preserve">        </w:t>
      </w:r>
      <w:r w:rsidRPr="00DF3005">
        <w:rPr>
          <w:sz w:val="26"/>
          <w:szCs w:val="26"/>
        </w:rPr>
        <w:tab/>
        <w:t>1.7. Щомісячний розмір плати за навчання учнів встановлюється керівником навчального закладу один раз на рік до початку навчального року та погоджується начальником відділу культури Новодністровської міської ради.</w:t>
      </w:r>
    </w:p>
    <w:p w:rsidR="00DF3005" w:rsidRPr="00DF3005" w:rsidRDefault="00DF3005" w:rsidP="00DF3005">
      <w:pPr>
        <w:jc w:val="both"/>
        <w:rPr>
          <w:sz w:val="26"/>
          <w:szCs w:val="26"/>
        </w:rPr>
      </w:pPr>
      <w:r w:rsidRPr="00DF3005">
        <w:rPr>
          <w:sz w:val="26"/>
          <w:szCs w:val="26"/>
        </w:rPr>
        <w:t xml:space="preserve">       </w:t>
      </w:r>
      <w:r w:rsidRPr="00DF3005">
        <w:rPr>
          <w:sz w:val="26"/>
          <w:szCs w:val="26"/>
        </w:rPr>
        <w:tab/>
        <w:t>1.8. Директор школи доводить встановлений розмір плати за навчання до відома батьків.</w:t>
      </w:r>
    </w:p>
    <w:p w:rsidR="00DF3005" w:rsidRPr="00DF3005" w:rsidRDefault="00DF3005" w:rsidP="00DF3005">
      <w:pPr>
        <w:jc w:val="center"/>
        <w:rPr>
          <w:b/>
          <w:sz w:val="26"/>
          <w:szCs w:val="26"/>
        </w:rPr>
      </w:pPr>
      <w:r w:rsidRPr="00DF3005">
        <w:rPr>
          <w:b/>
          <w:sz w:val="26"/>
          <w:szCs w:val="26"/>
        </w:rPr>
        <w:t>2. Порядок внесення плати за навчання</w:t>
      </w:r>
    </w:p>
    <w:p w:rsidR="00DF3005" w:rsidRPr="00DF3005" w:rsidRDefault="00DF3005" w:rsidP="00DF3005">
      <w:pPr>
        <w:jc w:val="both"/>
        <w:rPr>
          <w:sz w:val="26"/>
          <w:szCs w:val="26"/>
        </w:rPr>
      </w:pPr>
      <w:r w:rsidRPr="00DF3005">
        <w:rPr>
          <w:sz w:val="26"/>
          <w:szCs w:val="26"/>
        </w:rPr>
        <w:t xml:space="preserve">       </w:t>
      </w:r>
      <w:r w:rsidRPr="00DF3005">
        <w:rPr>
          <w:sz w:val="26"/>
          <w:szCs w:val="26"/>
        </w:rPr>
        <w:tab/>
        <w:t>2.1. Плата за навчання вноситься протягом навчального року щомісячно до 15 числа кожного місяця за поточний місяць. Учні, батьки яких не внесли плату за навчання до вищезазначеної дати, до занять не допускаються, а при систематичному порушенні строку (більше двох місяців) підлягають виключенню зі школи.</w:t>
      </w:r>
    </w:p>
    <w:p w:rsidR="00DF3005" w:rsidRPr="00DF3005" w:rsidRDefault="00DF3005" w:rsidP="00DF3005">
      <w:pPr>
        <w:jc w:val="both"/>
        <w:rPr>
          <w:sz w:val="26"/>
          <w:szCs w:val="26"/>
        </w:rPr>
      </w:pPr>
      <w:r w:rsidRPr="00DF3005">
        <w:rPr>
          <w:sz w:val="26"/>
          <w:szCs w:val="26"/>
        </w:rPr>
        <w:t xml:space="preserve">       </w:t>
      </w:r>
      <w:r w:rsidRPr="00DF3005">
        <w:rPr>
          <w:sz w:val="26"/>
          <w:szCs w:val="26"/>
        </w:rPr>
        <w:tab/>
        <w:t>2.2. У разі хвороби учня протягом двох місяців і більше, при наявності документів лікувального закладу та заяви батьків, за перший місяць хвороби оплачувати 100%, за наступні – 50%.</w:t>
      </w:r>
    </w:p>
    <w:p w:rsidR="00DF3005" w:rsidRPr="00DF3005" w:rsidRDefault="00DF3005" w:rsidP="00DF3005">
      <w:pPr>
        <w:jc w:val="both"/>
        <w:rPr>
          <w:sz w:val="26"/>
          <w:szCs w:val="26"/>
        </w:rPr>
      </w:pPr>
      <w:r w:rsidRPr="00DF3005">
        <w:rPr>
          <w:sz w:val="26"/>
          <w:szCs w:val="26"/>
        </w:rPr>
        <w:t xml:space="preserve">       </w:t>
      </w:r>
      <w:r w:rsidRPr="00DF3005">
        <w:rPr>
          <w:sz w:val="26"/>
          <w:szCs w:val="26"/>
        </w:rPr>
        <w:tab/>
        <w:t>2.3. Плата за навчання може вноситись у готівковій та безготівковій формі на реєстраційний рахунок спеціального фонду Музичної школи.</w:t>
      </w:r>
    </w:p>
    <w:p w:rsidR="00DF3005" w:rsidRPr="00DF3005" w:rsidRDefault="00DF3005" w:rsidP="00DF3005">
      <w:pPr>
        <w:jc w:val="both"/>
        <w:rPr>
          <w:sz w:val="26"/>
          <w:szCs w:val="26"/>
        </w:rPr>
      </w:pPr>
      <w:r w:rsidRPr="00DF3005">
        <w:rPr>
          <w:sz w:val="26"/>
          <w:szCs w:val="26"/>
        </w:rPr>
        <w:t xml:space="preserve">      </w:t>
      </w:r>
      <w:r w:rsidRPr="00DF3005">
        <w:rPr>
          <w:sz w:val="26"/>
          <w:szCs w:val="26"/>
        </w:rPr>
        <w:tab/>
        <w:t xml:space="preserve"> 2.4. Учні, відраховані за систематичні пропуски та невиконання програмних вимог, мають право на поновлення навчання у школі, згідно поданої заяви та внесення разової плати у двократному розмірі від встановленої вартості навчання на відповідному відділенні.</w:t>
      </w:r>
    </w:p>
    <w:p w:rsidR="00DF3005" w:rsidRPr="00DF3005" w:rsidRDefault="00DF3005" w:rsidP="00DF3005">
      <w:pPr>
        <w:jc w:val="center"/>
        <w:rPr>
          <w:b/>
          <w:sz w:val="26"/>
          <w:szCs w:val="26"/>
        </w:rPr>
      </w:pPr>
    </w:p>
    <w:p w:rsidR="00DF3005" w:rsidRPr="00DF3005" w:rsidRDefault="00DF3005" w:rsidP="00DF3005">
      <w:pPr>
        <w:jc w:val="center"/>
        <w:rPr>
          <w:b/>
          <w:sz w:val="26"/>
          <w:szCs w:val="26"/>
        </w:rPr>
      </w:pPr>
      <w:r w:rsidRPr="00DF3005">
        <w:rPr>
          <w:b/>
          <w:sz w:val="26"/>
          <w:szCs w:val="26"/>
        </w:rPr>
        <w:t>3. Пільги по оплаті за навчання</w:t>
      </w:r>
    </w:p>
    <w:p w:rsidR="00DF3005" w:rsidRPr="00DF3005" w:rsidRDefault="00DF3005" w:rsidP="00DF3005">
      <w:pPr>
        <w:jc w:val="both"/>
        <w:rPr>
          <w:sz w:val="26"/>
          <w:szCs w:val="26"/>
        </w:rPr>
      </w:pPr>
      <w:r w:rsidRPr="00DF3005">
        <w:rPr>
          <w:sz w:val="26"/>
          <w:szCs w:val="26"/>
        </w:rPr>
        <w:t xml:space="preserve">        3.1. Перелік документів для застосування пільг, термін їх подання та періодичність поновлення доводиться до відома батьків адміністрацією закладу.</w:t>
      </w:r>
    </w:p>
    <w:p w:rsidR="00DF3005" w:rsidRPr="00DF3005" w:rsidRDefault="00DF3005" w:rsidP="00DF3005">
      <w:pPr>
        <w:jc w:val="both"/>
        <w:rPr>
          <w:sz w:val="26"/>
          <w:szCs w:val="26"/>
        </w:rPr>
      </w:pPr>
      <w:r w:rsidRPr="00DF3005">
        <w:rPr>
          <w:sz w:val="26"/>
          <w:szCs w:val="26"/>
        </w:rPr>
        <w:t xml:space="preserve">        3.2. Пільги по оплаті за навчання надаються при наявності відповідних документів, що надають право на пільгу, поданих батьками з 01 вересня до 15 вересня поточного навчального року. В разі виникнення підстави для надання пільги пізніше зазначеного терміну, то пільга надається з того місяця, з якого батьки учня подали письмову заяву та необхідні документи.</w:t>
      </w:r>
    </w:p>
    <w:p w:rsidR="00DF3005" w:rsidRPr="00DF3005" w:rsidRDefault="00DF3005" w:rsidP="00DF3005">
      <w:pPr>
        <w:jc w:val="both"/>
        <w:rPr>
          <w:sz w:val="26"/>
          <w:szCs w:val="26"/>
        </w:rPr>
      </w:pPr>
      <w:r w:rsidRPr="00DF3005">
        <w:rPr>
          <w:sz w:val="26"/>
          <w:szCs w:val="26"/>
        </w:rPr>
        <w:t xml:space="preserve">        3.3. При поданні батьками документів на встановлення пільг після 15 числа, оплата за відповідний місяць стягується в повному розмірі.</w:t>
      </w:r>
    </w:p>
    <w:p w:rsidR="00DF3005" w:rsidRPr="00DF3005" w:rsidRDefault="00DF3005" w:rsidP="00DF3005">
      <w:pPr>
        <w:jc w:val="both"/>
        <w:rPr>
          <w:sz w:val="26"/>
          <w:szCs w:val="26"/>
        </w:rPr>
      </w:pPr>
      <w:r w:rsidRPr="00DF3005">
        <w:rPr>
          <w:sz w:val="26"/>
          <w:szCs w:val="26"/>
        </w:rPr>
        <w:t xml:space="preserve">        3.4. Пільги по оплаті за навчання надаються з дня подачі заяви та відповідних документів, що надають право на пільгу.</w:t>
      </w:r>
    </w:p>
    <w:p w:rsidR="00DF3005" w:rsidRPr="00DF3005" w:rsidRDefault="00DF3005" w:rsidP="00DF3005">
      <w:pPr>
        <w:jc w:val="both"/>
        <w:rPr>
          <w:sz w:val="26"/>
          <w:szCs w:val="26"/>
        </w:rPr>
      </w:pPr>
      <w:r w:rsidRPr="00DF3005">
        <w:rPr>
          <w:sz w:val="26"/>
          <w:szCs w:val="26"/>
        </w:rPr>
        <w:t xml:space="preserve">       </w:t>
      </w:r>
      <w:r w:rsidRPr="00DF3005">
        <w:rPr>
          <w:sz w:val="26"/>
          <w:szCs w:val="26"/>
        </w:rPr>
        <w:tab/>
        <w:t xml:space="preserve">3.5. Звільняються від сплати за навчання на </w:t>
      </w:r>
      <w:r w:rsidRPr="00DF3005">
        <w:rPr>
          <w:b/>
          <w:sz w:val="26"/>
          <w:szCs w:val="26"/>
        </w:rPr>
        <w:t>100%</w:t>
      </w:r>
      <w:r w:rsidRPr="00DF3005">
        <w:rPr>
          <w:sz w:val="26"/>
          <w:szCs w:val="26"/>
        </w:rPr>
        <w:t>:</w:t>
      </w:r>
    </w:p>
    <w:p w:rsidR="00DF3005" w:rsidRPr="00DF3005" w:rsidRDefault="00DF3005" w:rsidP="00DF3005">
      <w:pPr>
        <w:jc w:val="both"/>
        <w:rPr>
          <w:sz w:val="26"/>
          <w:szCs w:val="26"/>
        </w:rPr>
      </w:pPr>
      <w:r w:rsidRPr="00DF3005">
        <w:rPr>
          <w:sz w:val="26"/>
          <w:szCs w:val="26"/>
        </w:rPr>
        <w:t xml:space="preserve">       - діти із багатодітних сімей;</w:t>
      </w:r>
    </w:p>
    <w:p w:rsidR="00DF3005" w:rsidRPr="00DF3005" w:rsidRDefault="00DF3005" w:rsidP="00DF3005">
      <w:pPr>
        <w:jc w:val="both"/>
        <w:rPr>
          <w:sz w:val="26"/>
          <w:szCs w:val="26"/>
        </w:rPr>
      </w:pPr>
      <w:r w:rsidRPr="00DF3005">
        <w:rPr>
          <w:sz w:val="26"/>
          <w:szCs w:val="26"/>
        </w:rPr>
        <w:t xml:space="preserve">       - діти із малозабезпечених сімей;</w:t>
      </w:r>
    </w:p>
    <w:p w:rsidR="00DF3005" w:rsidRPr="00DF3005" w:rsidRDefault="00DF3005" w:rsidP="00DF3005">
      <w:pPr>
        <w:jc w:val="both"/>
        <w:rPr>
          <w:sz w:val="26"/>
          <w:szCs w:val="26"/>
        </w:rPr>
      </w:pPr>
      <w:r w:rsidRPr="00DF3005">
        <w:rPr>
          <w:sz w:val="26"/>
          <w:szCs w:val="26"/>
        </w:rPr>
        <w:t xml:space="preserve">       - діти - сироти;</w:t>
      </w:r>
    </w:p>
    <w:p w:rsidR="00DF3005" w:rsidRPr="00DF3005" w:rsidRDefault="00DF3005" w:rsidP="00DF3005">
      <w:pPr>
        <w:jc w:val="both"/>
        <w:rPr>
          <w:sz w:val="26"/>
          <w:szCs w:val="26"/>
        </w:rPr>
      </w:pPr>
      <w:r w:rsidRPr="00DF3005">
        <w:rPr>
          <w:sz w:val="26"/>
          <w:szCs w:val="26"/>
        </w:rPr>
        <w:t xml:space="preserve">       - діти, позбавлені батьківського піклування;</w:t>
      </w:r>
    </w:p>
    <w:p w:rsidR="00DF3005" w:rsidRPr="00DF3005" w:rsidRDefault="00DF3005" w:rsidP="00DF3005">
      <w:pPr>
        <w:jc w:val="both"/>
        <w:rPr>
          <w:sz w:val="26"/>
          <w:szCs w:val="26"/>
        </w:rPr>
      </w:pPr>
      <w:r w:rsidRPr="00DF3005">
        <w:rPr>
          <w:sz w:val="26"/>
          <w:szCs w:val="26"/>
        </w:rPr>
        <w:t xml:space="preserve">        - діти військовослужбовців Збройних сил України та контрактної служби та працівників органів внутрішніх справ, загиблих при виконанні службових обов’язків;</w:t>
      </w:r>
    </w:p>
    <w:p w:rsidR="00DF3005" w:rsidRPr="00DF3005" w:rsidRDefault="00DF3005" w:rsidP="00DF3005">
      <w:pPr>
        <w:jc w:val="both"/>
        <w:rPr>
          <w:sz w:val="26"/>
          <w:szCs w:val="26"/>
        </w:rPr>
      </w:pPr>
      <w:r w:rsidRPr="00DF3005">
        <w:rPr>
          <w:sz w:val="26"/>
          <w:szCs w:val="26"/>
        </w:rPr>
        <w:t xml:space="preserve">        - діти, батьки яких загинули (померли) під час участі у проведенні антитерористичної операції.</w:t>
      </w:r>
    </w:p>
    <w:p w:rsidR="00DF3005" w:rsidRPr="00DF3005" w:rsidRDefault="00DF3005" w:rsidP="00DF3005">
      <w:pPr>
        <w:jc w:val="both"/>
        <w:rPr>
          <w:b/>
          <w:sz w:val="26"/>
          <w:szCs w:val="26"/>
        </w:rPr>
      </w:pPr>
      <w:r w:rsidRPr="00DF3005">
        <w:rPr>
          <w:sz w:val="26"/>
          <w:szCs w:val="26"/>
        </w:rPr>
        <w:t xml:space="preserve">        3.6. Зменшується оплата за навчання на </w:t>
      </w:r>
      <w:r w:rsidRPr="00DF3005">
        <w:rPr>
          <w:b/>
          <w:sz w:val="26"/>
          <w:szCs w:val="26"/>
        </w:rPr>
        <w:t>50%:</w:t>
      </w:r>
    </w:p>
    <w:p w:rsidR="00DF3005" w:rsidRPr="00DF3005" w:rsidRDefault="00DF3005" w:rsidP="00DF3005">
      <w:pPr>
        <w:jc w:val="both"/>
        <w:rPr>
          <w:sz w:val="26"/>
          <w:szCs w:val="26"/>
        </w:rPr>
      </w:pPr>
      <w:r w:rsidRPr="00DF3005">
        <w:rPr>
          <w:sz w:val="26"/>
          <w:szCs w:val="26"/>
        </w:rPr>
        <w:t xml:space="preserve">        - дітям - інвалідам;</w:t>
      </w:r>
    </w:p>
    <w:p w:rsidR="00DF3005" w:rsidRPr="00DF3005" w:rsidRDefault="00DF3005" w:rsidP="00DF3005">
      <w:pPr>
        <w:jc w:val="both"/>
        <w:rPr>
          <w:sz w:val="26"/>
          <w:szCs w:val="26"/>
        </w:rPr>
      </w:pPr>
      <w:r w:rsidRPr="00DF3005">
        <w:rPr>
          <w:sz w:val="26"/>
          <w:szCs w:val="26"/>
        </w:rPr>
        <w:t xml:space="preserve">        - дітям учасників бойових дій та учасників АТО;</w:t>
      </w:r>
    </w:p>
    <w:p w:rsidR="00DF3005" w:rsidRPr="00DF3005" w:rsidRDefault="00DF3005" w:rsidP="00DF3005">
      <w:pPr>
        <w:jc w:val="both"/>
        <w:rPr>
          <w:sz w:val="26"/>
          <w:szCs w:val="26"/>
        </w:rPr>
      </w:pPr>
      <w:r w:rsidRPr="00DF3005">
        <w:rPr>
          <w:sz w:val="26"/>
          <w:szCs w:val="26"/>
        </w:rPr>
        <w:t xml:space="preserve">         - дітям, батьки яких постраждали від радіаційного забруднення внаслідок Чорнобильської катастрофи;</w:t>
      </w:r>
    </w:p>
    <w:p w:rsidR="00DF3005" w:rsidRPr="00DF3005" w:rsidRDefault="00DF3005" w:rsidP="00DF3005">
      <w:pPr>
        <w:jc w:val="both"/>
        <w:rPr>
          <w:sz w:val="26"/>
          <w:szCs w:val="26"/>
        </w:rPr>
      </w:pPr>
      <w:r w:rsidRPr="00DF3005">
        <w:rPr>
          <w:sz w:val="26"/>
          <w:szCs w:val="26"/>
        </w:rPr>
        <w:t xml:space="preserve">        - дітям, батьки яких є особами, які переміщуються з тимчасово окупованої території України, району проведення антитерористичної операції чи населеного пункту, розташованого на лінії зіткнення.</w:t>
      </w:r>
    </w:p>
    <w:p w:rsidR="00DF3005" w:rsidRPr="00DF3005" w:rsidRDefault="00DF3005" w:rsidP="00DF3005">
      <w:pPr>
        <w:jc w:val="both"/>
        <w:rPr>
          <w:sz w:val="26"/>
          <w:szCs w:val="26"/>
        </w:rPr>
      </w:pPr>
      <w:r w:rsidRPr="00DF3005">
        <w:rPr>
          <w:sz w:val="26"/>
          <w:szCs w:val="26"/>
        </w:rPr>
        <w:tab/>
        <w:t>3.8. Передбачені цим Положенням вищевказані пільги можуть надаватися лише по одному із зазначених видів пільг за бажанням батьків.</w:t>
      </w:r>
    </w:p>
    <w:p w:rsidR="00DF3005" w:rsidRPr="00DF3005" w:rsidRDefault="00DF3005" w:rsidP="00DF3005">
      <w:pPr>
        <w:jc w:val="both"/>
        <w:rPr>
          <w:sz w:val="26"/>
          <w:szCs w:val="26"/>
        </w:rPr>
      </w:pPr>
    </w:p>
    <w:p w:rsidR="00DF3005" w:rsidRPr="00DF3005" w:rsidRDefault="00DF3005" w:rsidP="00DF3005">
      <w:pPr>
        <w:jc w:val="center"/>
        <w:rPr>
          <w:b/>
          <w:sz w:val="26"/>
          <w:szCs w:val="26"/>
        </w:rPr>
      </w:pPr>
      <w:r w:rsidRPr="00DF3005">
        <w:rPr>
          <w:b/>
          <w:sz w:val="26"/>
          <w:szCs w:val="26"/>
        </w:rPr>
        <w:t>4. Планування та використання доходів від плати за навчання в Новодністровській музичній школі</w:t>
      </w:r>
    </w:p>
    <w:p w:rsidR="00DF3005" w:rsidRPr="00DF3005" w:rsidRDefault="00DF3005" w:rsidP="00DF3005">
      <w:pPr>
        <w:jc w:val="both"/>
        <w:rPr>
          <w:sz w:val="26"/>
          <w:szCs w:val="26"/>
        </w:rPr>
      </w:pPr>
      <w:r w:rsidRPr="00DF3005">
        <w:rPr>
          <w:sz w:val="26"/>
          <w:szCs w:val="26"/>
        </w:rPr>
        <w:t xml:space="preserve">       </w:t>
      </w:r>
      <w:r w:rsidRPr="00DF3005">
        <w:rPr>
          <w:sz w:val="26"/>
          <w:szCs w:val="26"/>
        </w:rPr>
        <w:tab/>
        <w:t>4.1. Облік видатків та надходжень покладається на централізовану бухгалтерію відділу культури Новодністровської міської ради.</w:t>
      </w:r>
    </w:p>
    <w:p w:rsidR="00DF3005" w:rsidRPr="00DF3005" w:rsidRDefault="00DF3005" w:rsidP="00DF3005">
      <w:pPr>
        <w:jc w:val="both"/>
        <w:rPr>
          <w:sz w:val="26"/>
          <w:szCs w:val="26"/>
        </w:rPr>
      </w:pPr>
      <w:r w:rsidRPr="00DF3005">
        <w:rPr>
          <w:sz w:val="26"/>
          <w:szCs w:val="26"/>
        </w:rPr>
        <w:t xml:space="preserve">      </w:t>
      </w:r>
      <w:r w:rsidRPr="00DF3005">
        <w:rPr>
          <w:sz w:val="26"/>
          <w:szCs w:val="26"/>
        </w:rPr>
        <w:tab/>
        <w:t xml:space="preserve"> 4.2. Плата за навчання в Музичній школі використовується на оплату праці педагогічного персоналу.</w:t>
      </w:r>
    </w:p>
    <w:p w:rsidR="00DF3005" w:rsidRPr="00DF3005" w:rsidRDefault="00DF3005" w:rsidP="00DF3005">
      <w:pPr>
        <w:jc w:val="center"/>
        <w:rPr>
          <w:b/>
          <w:sz w:val="26"/>
          <w:szCs w:val="26"/>
        </w:rPr>
      </w:pPr>
    </w:p>
    <w:p w:rsidR="00DF3005" w:rsidRPr="00DF3005" w:rsidRDefault="00DF3005" w:rsidP="00DF3005">
      <w:pPr>
        <w:jc w:val="center"/>
        <w:rPr>
          <w:b/>
          <w:sz w:val="26"/>
          <w:szCs w:val="26"/>
        </w:rPr>
      </w:pPr>
      <w:r w:rsidRPr="00DF3005">
        <w:rPr>
          <w:b/>
          <w:sz w:val="26"/>
          <w:szCs w:val="26"/>
        </w:rPr>
        <w:t>5. Прикінцеві положення</w:t>
      </w:r>
    </w:p>
    <w:p w:rsidR="00DF3005" w:rsidRPr="00DF3005" w:rsidRDefault="00DF3005" w:rsidP="00DF3005">
      <w:pPr>
        <w:jc w:val="both"/>
        <w:rPr>
          <w:sz w:val="26"/>
          <w:szCs w:val="26"/>
        </w:rPr>
      </w:pPr>
      <w:r w:rsidRPr="00DF3005">
        <w:rPr>
          <w:sz w:val="26"/>
          <w:szCs w:val="26"/>
        </w:rPr>
        <w:t xml:space="preserve">       </w:t>
      </w:r>
      <w:r w:rsidRPr="00DF3005">
        <w:rPr>
          <w:sz w:val="26"/>
          <w:szCs w:val="26"/>
        </w:rPr>
        <w:tab/>
        <w:t>5.1. Дане Положення набирає чинності з моменту його затвердження рішенням виконавчого комітету Новодністровської міської ради.</w:t>
      </w:r>
    </w:p>
    <w:p w:rsidR="00DF3005" w:rsidRPr="00DF3005" w:rsidRDefault="00DF3005" w:rsidP="00DF3005">
      <w:pPr>
        <w:jc w:val="both"/>
        <w:rPr>
          <w:sz w:val="26"/>
          <w:szCs w:val="26"/>
        </w:rPr>
      </w:pPr>
      <w:r w:rsidRPr="00DF3005">
        <w:rPr>
          <w:sz w:val="26"/>
          <w:szCs w:val="26"/>
        </w:rPr>
        <w:t xml:space="preserve">      </w:t>
      </w:r>
      <w:r w:rsidRPr="00DF3005">
        <w:rPr>
          <w:sz w:val="26"/>
          <w:szCs w:val="26"/>
        </w:rPr>
        <w:tab/>
        <w:t>5.2. Зміни та доповнення до положення можуть вноситися відповідно до нормативно – правових актів України, що регламентують дане питання.</w:t>
      </w:r>
    </w:p>
    <w:p w:rsidR="00DF3005" w:rsidRPr="001A5919" w:rsidRDefault="00DF3005" w:rsidP="00DF3005">
      <w:pPr>
        <w:jc w:val="both"/>
        <w:rPr>
          <w:sz w:val="28"/>
          <w:szCs w:val="28"/>
        </w:rPr>
      </w:pPr>
    </w:p>
    <w:p w:rsidR="00DF3005" w:rsidRPr="001A5919" w:rsidRDefault="00DF3005" w:rsidP="00DF3005">
      <w:pPr>
        <w:jc w:val="both"/>
        <w:rPr>
          <w:sz w:val="28"/>
          <w:szCs w:val="28"/>
        </w:rPr>
      </w:pPr>
    </w:p>
    <w:p w:rsidR="00DF3005" w:rsidRPr="001A5919" w:rsidRDefault="00DF3005" w:rsidP="00DF3005">
      <w:pPr>
        <w:jc w:val="both"/>
        <w:rPr>
          <w:b/>
          <w:sz w:val="28"/>
          <w:szCs w:val="28"/>
        </w:rPr>
      </w:pPr>
      <w:r>
        <w:rPr>
          <w:b/>
          <w:sz w:val="28"/>
          <w:szCs w:val="28"/>
        </w:rPr>
        <w:t>Начальник відділу культури</w:t>
      </w:r>
      <w:r>
        <w:rPr>
          <w:b/>
          <w:sz w:val="28"/>
          <w:szCs w:val="28"/>
        </w:rPr>
        <w:tab/>
      </w:r>
      <w:r>
        <w:rPr>
          <w:b/>
          <w:sz w:val="28"/>
          <w:szCs w:val="28"/>
        </w:rPr>
        <w:tab/>
      </w:r>
      <w:r>
        <w:rPr>
          <w:b/>
          <w:sz w:val="28"/>
          <w:szCs w:val="28"/>
          <w:lang w:val="uk-UA"/>
        </w:rPr>
        <w:t>(підпис є)</w:t>
      </w:r>
      <w:r>
        <w:rPr>
          <w:b/>
          <w:sz w:val="28"/>
          <w:szCs w:val="28"/>
        </w:rPr>
        <w:tab/>
      </w:r>
      <w:r>
        <w:rPr>
          <w:b/>
          <w:sz w:val="28"/>
          <w:szCs w:val="28"/>
        </w:rPr>
        <w:tab/>
        <w:t>Марія ДОВБЕНКО</w:t>
      </w:r>
    </w:p>
    <w:p w:rsidR="00DF3005" w:rsidRDefault="00DF3005" w:rsidP="00DF3005">
      <w:pPr>
        <w:jc w:val="both"/>
        <w:rPr>
          <w:b/>
          <w:sz w:val="28"/>
          <w:szCs w:val="28"/>
        </w:rPr>
      </w:pPr>
    </w:p>
    <w:p w:rsidR="00DF3005" w:rsidRDefault="00DF3005" w:rsidP="00DF3005">
      <w:pPr>
        <w:jc w:val="both"/>
        <w:rPr>
          <w:b/>
          <w:sz w:val="28"/>
          <w:szCs w:val="28"/>
        </w:rPr>
      </w:pPr>
    </w:p>
    <w:p w:rsidR="00DF3005" w:rsidRDefault="00DF3005" w:rsidP="00DF3005">
      <w:pPr>
        <w:jc w:val="both"/>
        <w:rPr>
          <w:b/>
          <w:sz w:val="28"/>
          <w:szCs w:val="28"/>
        </w:rPr>
      </w:pPr>
      <w:r w:rsidRPr="001A5919">
        <w:rPr>
          <w:b/>
          <w:sz w:val="28"/>
          <w:szCs w:val="28"/>
        </w:rPr>
        <w:t xml:space="preserve">Керуючий справами </w:t>
      </w:r>
    </w:p>
    <w:p w:rsidR="00DF3005" w:rsidRPr="001A5919" w:rsidRDefault="00DF3005" w:rsidP="00DF3005">
      <w:pPr>
        <w:jc w:val="both"/>
        <w:rPr>
          <w:b/>
          <w:sz w:val="28"/>
          <w:szCs w:val="28"/>
        </w:rPr>
      </w:pPr>
      <w:r w:rsidRPr="001A5919">
        <w:rPr>
          <w:b/>
          <w:sz w:val="28"/>
          <w:szCs w:val="28"/>
        </w:rPr>
        <w:t xml:space="preserve">виконавчого комітету                   </w:t>
      </w:r>
      <w:r>
        <w:rPr>
          <w:b/>
          <w:sz w:val="28"/>
          <w:szCs w:val="28"/>
        </w:rPr>
        <w:tab/>
      </w:r>
      <w:r>
        <w:rPr>
          <w:b/>
          <w:sz w:val="28"/>
          <w:szCs w:val="28"/>
        </w:rPr>
        <w:tab/>
      </w:r>
      <w:r>
        <w:rPr>
          <w:b/>
          <w:sz w:val="28"/>
          <w:szCs w:val="28"/>
        </w:rPr>
        <w:tab/>
      </w:r>
      <w:r>
        <w:rPr>
          <w:b/>
          <w:sz w:val="28"/>
          <w:szCs w:val="28"/>
        </w:rPr>
        <w:tab/>
      </w:r>
      <w:r>
        <w:rPr>
          <w:b/>
          <w:sz w:val="28"/>
          <w:szCs w:val="28"/>
        </w:rPr>
        <w:tab/>
      </w:r>
      <w:r w:rsidRPr="001A5919">
        <w:rPr>
          <w:b/>
          <w:sz w:val="28"/>
          <w:szCs w:val="28"/>
        </w:rPr>
        <w:t xml:space="preserve">Надія БОЙЧУК </w:t>
      </w:r>
    </w:p>
    <w:p w:rsidR="00DF3005" w:rsidRDefault="00DF3005">
      <w:pPr>
        <w:rPr>
          <w:b/>
          <w:sz w:val="28"/>
          <w:szCs w:val="28"/>
          <w:lang w:val="uk-UA"/>
        </w:rPr>
      </w:pPr>
      <w:r>
        <w:rPr>
          <w:b/>
          <w:sz w:val="28"/>
          <w:szCs w:val="28"/>
          <w:lang w:val="uk-UA"/>
        </w:rPr>
        <w:br w:type="page"/>
      </w:r>
    </w:p>
    <w:p w:rsidR="006572F6" w:rsidRDefault="006572F6" w:rsidP="006572F6">
      <w:pPr>
        <w:jc w:val="right"/>
        <w:rPr>
          <w:b/>
          <w:bCs/>
          <w:sz w:val="28"/>
          <w:szCs w:val="28"/>
          <w:lang w:val="uk-UA"/>
        </w:rPr>
      </w:pPr>
      <w:r>
        <w:rPr>
          <w:b/>
          <w:sz w:val="28"/>
          <w:szCs w:val="28"/>
          <w:lang w:val="uk-UA"/>
        </w:rPr>
        <w:t>Копія</w:t>
      </w:r>
    </w:p>
    <w:p w:rsidR="006572F6" w:rsidRDefault="006572F6" w:rsidP="006572F6">
      <w:pPr>
        <w:jc w:val="center"/>
      </w:pPr>
      <w:r>
        <w:rPr>
          <w:noProof/>
        </w:rPr>
        <w:drawing>
          <wp:inline distT="0" distB="0" distL="0" distR="0" wp14:anchorId="55E78080" wp14:editId="2D398831">
            <wp:extent cx="428625" cy="571500"/>
            <wp:effectExtent l="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28625" cy="571500"/>
                    </a:xfrm>
                    <a:prstGeom prst="rect">
                      <a:avLst/>
                    </a:prstGeom>
                  </pic:spPr>
                </pic:pic>
              </a:graphicData>
            </a:graphic>
          </wp:inline>
        </w:drawing>
      </w:r>
    </w:p>
    <w:p w:rsidR="006572F6" w:rsidRDefault="006572F6" w:rsidP="006572F6">
      <w:pPr>
        <w:jc w:val="center"/>
        <w:rPr>
          <w:b/>
          <w:sz w:val="36"/>
          <w:szCs w:val="36"/>
        </w:rPr>
      </w:pPr>
      <w:r>
        <w:rPr>
          <w:b/>
          <w:sz w:val="36"/>
          <w:szCs w:val="36"/>
        </w:rPr>
        <w:t>У К Р А Ї Н А</w:t>
      </w:r>
    </w:p>
    <w:p w:rsidR="006572F6" w:rsidRDefault="006572F6" w:rsidP="006572F6">
      <w:pPr>
        <w:jc w:val="center"/>
        <w:rPr>
          <w:b/>
          <w:sz w:val="36"/>
        </w:rPr>
      </w:pPr>
      <w:r>
        <w:rPr>
          <w:b/>
          <w:sz w:val="36"/>
        </w:rPr>
        <w:t>Новодністровська міська рада</w:t>
      </w:r>
    </w:p>
    <w:p w:rsidR="006572F6" w:rsidRDefault="006572F6" w:rsidP="006572F6">
      <w:pPr>
        <w:jc w:val="center"/>
        <w:rPr>
          <w:b/>
          <w:sz w:val="36"/>
        </w:rPr>
      </w:pPr>
      <w:r>
        <w:rPr>
          <w:b/>
          <w:sz w:val="36"/>
        </w:rPr>
        <w:t>Виконавчий комітет</w:t>
      </w:r>
    </w:p>
    <w:p w:rsidR="006572F6" w:rsidRDefault="006572F6" w:rsidP="006572F6">
      <w:pPr>
        <w:jc w:val="center"/>
        <w:rPr>
          <w:b/>
          <w:sz w:val="36"/>
        </w:rPr>
      </w:pPr>
    </w:p>
    <w:p w:rsidR="006572F6" w:rsidRDefault="006572F6" w:rsidP="006572F6">
      <w:pPr>
        <w:jc w:val="center"/>
        <w:rPr>
          <w:b/>
          <w:sz w:val="32"/>
          <w:szCs w:val="32"/>
        </w:rPr>
      </w:pPr>
      <w:r>
        <w:rPr>
          <w:b/>
          <w:sz w:val="32"/>
          <w:szCs w:val="32"/>
        </w:rPr>
        <w:t>Р І Ш Е Н Н Я</w:t>
      </w:r>
    </w:p>
    <w:p w:rsidR="006572F6" w:rsidRDefault="006572F6" w:rsidP="006572F6">
      <w:pPr>
        <w:jc w:val="both"/>
        <w:rPr>
          <w:sz w:val="28"/>
          <w:szCs w:val="28"/>
        </w:rPr>
      </w:pPr>
    </w:p>
    <w:p w:rsidR="006572F6" w:rsidRDefault="006572F6" w:rsidP="006572F6">
      <w:pPr>
        <w:jc w:val="both"/>
        <w:rPr>
          <w:sz w:val="28"/>
          <w:szCs w:val="28"/>
        </w:rPr>
      </w:pPr>
      <w:r>
        <w:rPr>
          <w:sz w:val="28"/>
          <w:szCs w:val="28"/>
          <w:u w:val="single"/>
          <w:lang w:val="uk-UA"/>
        </w:rPr>
        <w:t>08.06</w:t>
      </w:r>
      <w:r>
        <w:rPr>
          <w:sz w:val="28"/>
          <w:szCs w:val="28"/>
          <w:u w:val="single"/>
        </w:rPr>
        <w:t>.2022 №</w:t>
      </w:r>
      <w:r>
        <w:rPr>
          <w:sz w:val="28"/>
          <w:szCs w:val="28"/>
          <w:u w:val="single"/>
          <w:lang w:val="uk-UA"/>
        </w:rPr>
        <w:t>74/11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 Новодністровськ </w:t>
      </w:r>
    </w:p>
    <w:p w:rsidR="006572F6" w:rsidRDefault="006572F6" w:rsidP="006572F6">
      <w:pPr>
        <w:jc w:val="both"/>
        <w:rPr>
          <w:sz w:val="28"/>
          <w:szCs w:val="28"/>
        </w:rPr>
      </w:pPr>
    </w:p>
    <w:tbl>
      <w:tblPr>
        <w:tblW w:w="99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0"/>
        <w:gridCol w:w="4862"/>
      </w:tblGrid>
      <w:tr w:rsidR="00CA2FF5" w:rsidRPr="0003261B" w:rsidTr="00CA2FF5">
        <w:tc>
          <w:tcPr>
            <w:tcW w:w="5110" w:type="dxa"/>
            <w:tcBorders>
              <w:top w:val="nil"/>
              <w:left w:val="nil"/>
              <w:bottom w:val="nil"/>
              <w:right w:val="nil"/>
            </w:tcBorders>
          </w:tcPr>
          <w:p w:rsidR="00CA2FF5" w:rsidRDefault="00CA2FF5" w:rsidP="00CA2FF5">
            <w:pPr>
              <w:jc w:val="both"/>
              <w:rPr>
                <w:b/>
                <w:bCs/>
                <w:sz w:val="28"/>
                <w:szCs w:val="28"/>
              </w:rPr>
            </w:pPr>
            <w:r>
              <w:rPr>
                <w:b/>
                <w:bCs/>
                <w:sz w:val="28"/>
                <w:szCs w:val="28"/>
              </w:rPr>
              <w:t>Про затвердження подання щодо доцільності призначення опікуна в разі визнання недієздатності</w:t>
            </w:r>
          </w:p>
          <w:p w:rsidR="00CA2FF5" w:rsidRPr="008B5022" w:rsidRDefault="00CA2FF5" w:rsidP="00CA2FF5">
            <w:pPr>
              <w:ind w:right="-432"/>
              <w:rPr>
                <w:sz w:val="28"/>
                <w:szCs w:val="28"/>
              </w:rPr>
            </w:pPr>
            <w:r w:rsidRPr="00FE4C53">
              <w:rPr>
                <w:sz w:val="28"/>
                <w:szCs w:val="28"/>
              </w:rPr>
              <w:t>(</w:t>
            </w:r>
            <w:r>
              <w:rPr>
                <w:sz w:val="28"/>
                <w:szCs w:val="28"/>
              </w:rPr>
              <w:t>за заявою Видиш Н.Т.</w:t>
            </w:r>
            <w:r w:rsidRPr="00FE4C53">
              <w:rPr>
                <w:sz w:val="28"/>
                <w:szCs w:val="28"/>
              </w:rPr>
              <w:t>)</w:t>
            </w:r>
          </w:p>
        </w:tc>
        <w:tc>
          <w:tcPr>
            <w:tcW w:w="4862" w:type="dxa"/>
            <w:tcBorders>
              <w:top w:val="nil"/>
              <w:left w:val="nil"/>
              <w:bottom w:val="nil"/>
              <w:right w:val="nil"/>
            </w:tcBorders>
          </w:tcPr>
          <w:p w:rsidR="00CA2FF5" w:rsidRPr="0003261B" w:rsidRDefault="00CA2FF5" w:rsidP="00CA2FF5">
            <w:pPr>
              <w:rPr>
                <w:b/>
                <w:bCs/>
                <w:sz w:val="26"/>
                <w:szCs w:val="26"/>
              </w:rPr>
            </w:pPr>
          </w:p>
        </w:tc>
      </w:tr>
    </w:tbl>
    <w:p w:rsidR="00CA2FF5" w:rsidRDefault="00CA2FF5" w:rsidP="00CA2FF5">
      <w:pPr>
        <w:ind w:firstLine="720"/>
        <w:jc w:val="both"/>
        <w:rPr>
          <w:sz w:val="28"/>
          <w:szCs w:val="28"/>
        </w:rPr>
      </w:pPr>
    </w:p>
    <w:p w:rsidR="00CA2FF5" w:rsidRDefault="00CA2FF5" w:rsidP="00CA2FF5">
      <w:pPr>
        <w:ind w:firstLine="720"/>
        <w:jc w:val="both"/>
        <w:rPr>
          <w:sz w:val="28"/>
          <w:szCs w:val="28"/>
        </w:rPr>
      </w:pPr>
      <w:r w:rsidRPr="000C77DF">
        <w:rPr>
          <w:sz w:val="28"/>
          <w:szCs w:val="28"/>
        </w:rPr>
        <w:t xml:space="preserve">Відповідно до </w:t>
      </w:r>
      <w:r>
        <w:rPr>
          <w:sz w:val="28"/>
          <w:szCs w:val="28"/>
        </w:rPr>
        <w:t>пп. 4 п.б ст. 34</w:t>
      </w:r>
      <w:r w:rsidRPr="000C77DF">
        <w:rPr>
          <w:sz w:val="28"/>
          <w:szCs w:val="28"/>
        </w:rPr>
        <w:t xml:space="preserve"> Закону України «Про місцеве самоврядування в Україні», </w:t>
      </w:r>
      <w:r>
        <w:rPr>
          <w:sz w:val="28"/>
          <w:szCs w:val="28"/>
        </w:rPr>
        <w:t>керуючись Правилами опіки та піклування, затвердженими спільним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№34/166/131/88, керуючись ст.ст. 39-41, 55-56, 58, 60 Цивільного кодексу України, розглянувши заяву № В-27 від 04.05.2022р. та документи Видиш Надії Тарасівні беручи до уваги той факт, що її сестра Дражньовська Любов Тарасівна є інвалідом 2 групи з дитинства і має психічні захворювання, перебуває в будинку для пристарілих в с.Романківці, Дністровського району, Чернівецької області, а за двома синами її сестри Дражньовським Володимиром Ярославовичем та Дражньовським Ігорем Ярославовичем, які є інвалідами 2 групи з дитинства і за станом здоров’я не можуть самостійно здійснювати свої права і виконувати обов’язки піклується Видиш Н.Т.,</w:t>
      </w:r>
      <w:r w:rsidRPr="000C77DF">
        <w:rPr>
          <w:sz w:val="28"/>
          <w:szCs w:val="28"/>
        </w:rPr>
        <w:t xml:space="preserve"> виконавчий комітет Новодністровської міської ради</w:t>
      </w:r>
    </w:p>
    <w:p w:rsidR="00CA2FF5" w:rsidRPr="00FD024B" w:rsidRDefault="00CA2FF5" w:rsidP="00CA2FF5">
      <w:pPr>
        <w:ind w:firstLine="720"/>
        <w:jc w:val="both"/>
        <w:rPr>
          <w:sz w:val="28"/>
          <w:szCs w:val="28"/>
        </w:rPr>
      </w:pPr>
    </w:p>
    <w:p w:rsidR="00CA2FF5" w:rsidRDefault="00CA2FF5" w:rsidP="00CA2FF5">
      <w:pPr>
        <w:ind w:left="168"/>
        <w:jc w:val="center"/>
        <w:rPr>
          <w:b/>
          <w:bCs/>
          <w:caps/>
          <w:spacing w:val="56"/>
          <w:sz w:val="28"/>
          <w:szCs w:val="28"/>
        </w:rPr>
      </w:pPr>
      <w:r>
        <w:rPr>
          <w:b/>
          <w:bCs/>
          <w:caps/>
          <w:spacing w:val="56"/>
          <w:sz w:val="28"/>
          <w:szCs w:val="28"/>
        </w:rPr>
        <w:t>вирішив:</w:t>
      </w:r>
    </w:p>
    <w:p w:rsidR="00CA2FF5" w:rsidRPr="008B5022" w:rsidRDefault="00CA2FF5" w:rsidP="00CA2FF5">
      <w:pPr>
        <w:ind w:left="168"/>
        <w:jc w:val="center"/>
        <w:rPr>
          <w:b/>
          <w:bCs/>
          <w:caps/>
          <w:spacing w:val="56"/>
          <w:sz w:val="28"/>
          <w:szCs w:val="28"/>
        </w:rPr>
      </w:pPr>
    </w:p>
    <w:p w:rsidR="00CA2FF5" w:rsidRDefault="00CA2FF5" w:rsidP="00CA2FF5">
      <w:pPr>
        <w:tabs>
          <w:tab w:val="left" w:pos="720"/>
        </w:tabs>
        <w:jc w:val="both"/>
        <w:rPr>
          <w:sz w:val="28"/>
          <w:szCs w:val="28"/>
        </w:rPr>
      </w:pPr>
      <w:r w:rsidRPr="00735679">
        <w:rPr>
          <w:sz w:val="28"/>
          <w:szCs w:val="28"/>
        </w:rPr>
        <w:tab/>
        <w:t>1</w:t>
      </w:r>
      <w:r>
        <w:rPr>
          <w:sz w:val="28"/>
          <w:szCs w:val="28"/>
        </w:rPr>
        <w:t>. Затвердити подання про доцільність призначення Видиш Надії Тарасівни, 30.07.1961р.н. опікуном над своїм недієздатним племінником Дражньовським Володимиром Ярославовичем 18.08.1984р.н., який проживає за адресою: Чернівецька обл., Дністровський р-н, с.Василівка, вул.Церковна,7 (Додаток 1).</w:t>
      </w:r>
    </w:p>
    <w:p w:rsidR="00CA2FF5" w:rsidRDefault="00CA2FF5" w:rsidP="00CA2FF5">
      <w:pPr>
        <w:tabs>
          <w:tab w:val="left" w:pos="720"/>
        </w:tabs>
        <w:jc w:val="both"/>
        <w:rPr>
          <w:sz w:val="28"/>
          <w:szCs w:val="28"/>
        </w:rPr>
      </w:pPr>
      <w:r>
        <w:rPr>
          <w:sz w:val="28"/>
          <w:szCs w:val="28"/>
        </w:rPr>
        <w:tab/>
        <w:t>2. Затвердити подання про доцільність призначення Видиш Надії Тарасівни, 30.07.1961р.н. опікуном над своїм племінником Дражньовським Ігорем Ярославовичем 03.05.1988р.н., який проживає за адресою: Чернівецька обл., Дністровський р-н, с.Василівка, вул.Церковна,7, в разі визнання його судом недієздатним або обмежено дієздатним (Додаток 2).</w:t>
      </w:r>
    </w:p>
    <w:p w:rsidR="00CA2FF5" w:rsidRPr="00B530C6" w:rsidRDefault="00CA2FF5" w:rsidP="00CA2FF5">
      <w:pPr>
        <w:tabs>
          <w:tab w:val="left" w:pos="720"/>
        </w:tabs>
        <w:jc w:val="both"/>
        <w:rPr>
          <w:sz w:val="28"/>
          <w:szCs w:val="28"/>
        </w:rPr>
      </w:pPr>
      <w:r>
        <w:rPr>
          <w:sz w:val="28"/>
          <w:szCs w:val="28"/>
        </w:rPr>
        <w:t xml:space="preserve"> </w:t>
      </w:r>
      <w:r>
        <w:rPr>
          <w:sz w:val="28"/>
          <w:szCs w:val="28"/>
        </w:rPr>
        <w:tab/>
        <w:t>3. Контроль за виконанням цього рішення покласти на керуючого справами виконавчого комітету (Бойчук Н.М.)</w:t>
      </w:r>
    </w:p>
    <w:p w:rsidR="006572F6" w:rsidRDefault="006572F6" w:rsidP="006572F6">
      <w:pPr>
        <w:rPr>
          <w:sz w:val="28"/>
          <w:szCs w:val="28"/>
        </w:rPr>
      </w:pPr>
    </w:p>
    <w:p w:rsidR="006572F6" w:rsidRDefault="006572F6" w:rsidP="006572F6">
      <w:pPr>
        <w:rPr>
          <w:sz w:val="28"/>
          <w:szCs w:val="28"/>
        </w:rPr>
      </w:pPr>
    </w:p>
    <w:p w:rsidR="006572F6" w:rsidRDefault="006572F6" w:rsidP="006572F6">
      <w:pPr>
        <w:rPr>
          <w:sz w:val="28"/>
          <w:szCs w:val="28"/>
          <w:lang w:val="uk-UA"/>
        </w:rPr>
      </w:pPr>
    </w:p>
    <w:p w:rsidR="006572F6" w:rsidRDefault="006572F6" w:rsidP="006572F6">
      <w:pPr>
        <w:jc w:val="both"/>
        <w:rPr>
          <w:b/>
          <w:sz w:val="28"/>
          <w:szCs w:val="28"/>
          <w:lang w:val="uk-UA"/>
        </w:rPr>
      </w:pPr>
      <w:r>
        <w:rPr>
          <w:b/>
          <w:sz w:val="28"/>
          <w:szCs w:val="28"/>
          <w:lang w:val="uk-UA"/>
        </w:rPr>
        <w:t>Міський голова</w:t>
      </w:r>
      <w:r>
        <w:rPr>
          <w:b/>
          <w:sz w:val="28"/>
          <w:szCs w:val="28"/>
          <w:lang w:val="uk-UA"/>
        </w:rPr>
        <w:tab/>
      </w:r>
      <w:r>
        <w:rPr>
          <w:b/>
          <w:sz w:val="28"/>
          <w:szCs w:val="28"/>
        </w:rPr>
        <w:tab/>
      </w:r>
      <w:r>
        <w:rPr>
          <w:b/>
          <w:sz w:val="28"/>
          <w:szCs w:val="28"/>
        </w:rPr>
        <w:tab/>
      </w:r>
      <w:r>
        <w:rPr>
          <w:b/>
          <w:sz w:val="28"/>
          <w:szCs w:val="28"/>
          <w:lang w:val="uk-UA"/>
        </w:rPr>
        <w:t>(підпис є)</w:t>
      </w:r>
      <w:r>
        <w:rPr>
          <w:b/>
          <w:sz w:val="28"/>
          <w:szCs w:val="28"/>
        </w:rPr>
        <w:tab/>
      </w:r>
      <w:r>
        <w:rPr>
          <w:b/>
          <w:sz w:val="28"/>
          <w:szCs w:val="28"/>
        </w:rPr>
        <w:tab/>
      </w:r>
      <w:r>
        <w:rPr>
          <w:b/>
          <w:sz w:val="28"/>
          <w:szCs w:val="28"/>
        </w:rPr>
        <w:tab/>
        <w:t>Наталя Ц</w:t>
      </w:r>
      <w:r>
        <w:rPr>
          <w:b/>
          <w:sz w:val="28"/>
          <w:szCs w:val="28"/>
          <w:lang w:val="uk-UA"/>
        </w:rPr>
        <w:t>ИМБАЛЮК</w:t>
      </w:r>
    </w:p>
    <w:p w:rsidR="006572F6" w:rsidRDefault="006572F6" w:rsidP="006572F6">
      <w:pPr>
        <w:rPr>
          <w:sz w:val="28"/>
          <w:szCs w:val="28"/>
          <w:lang w:val="uk-UA"/>
        </w:rPr>
      </w:pPr>
    </w:p>
    <w:p w:rsidR="006572F6" w:rsidRDefault="006572F6" w:rsidP="006572F6">
      <w:pPr>
        <w:rPr>
          <w:sz w:val="28"/>
          <w:szCs w:val="28"/>
          <w:lang w:val="uk-UA"/>
        </w:rPr>
      </w:pPr>
      <w:r>
        <w:rPr>
          <w:sz w:val="28"/>
          <w:szCs w:val="28"/>
          <w:lang w:val="uk-UA"/>
        </w:rPr>
        <w:t>Згідно з оригіналом</w:t>
      </w:r>
    </w:p>
    <w:p w:rsidR="006572F6" w:rsidRDefault="006572F6" w:rsidP="006572F6">
      <w:pPr>
        <w:rPr>
          <w:b/>
          <w:sz w:val="28"/>
          <w:szCs w:val="28"/>
          <w:lang w:val="uk-UA"/>
        </w:rPr>
      </w:pPr>
    </w:p>
    <w:p w:rsidR="006572F6" w:rsidRDefault="006572F6" w:rsidP="006572F6">
      <w:pPr>
        <w:rPr>
          <w:b/>
          <w:sz w:val="28"/>
          <w:szCs w:val="28"/>
          <w:lang w:val="uk-UA"/>
        </w:rPr>
      </w:pPr>
      <w:r>
        <w:rPr>
          <w:b/>
          <w:sz w:val="28"/>
          <w:szCs w:val="28"/>
          <w:lang w:val="uk-UA"/>
        </w:rPr>
        <w:t>Керуючий справами</w:t>
      </w:r>
    </w:p>
    <w:p w:rsidR="006572F6" w:rsidRDefault="006572F6" w:rsidP="006572F6">
      <w:pPr>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p>
    <w:p w:rsidR="00FC0042" w:rsidRDefault="00FC0042">
      <w:pPr>
        <w:rPr>
          <w:b/>
          <w:sz w:val="28"/>
          <w:szCs w:val="28"/>
          <w:lang w:val="uk-UA"/>
        </w:rPr>
      </w:pPr>
      <w:r>
        <w:rPr>
          <w:b/>
          <w:sz w:val="28"/>
          <w:szCs w:val="28"/>
          <w:lang w:val="uk-UA"/>
        </w:rPr>
        <w:br w:type="page"/>
      </w:r>
    </w:p>
    <w:p w:rsidR="006572F6" w:rsidRDefault="006572F6" w:rsidP="006572F6">
      <w:pPr>
        <w:jc w:val="right"/>
        <w:rPr>
          <w:b/>
          <w:bCs/>
          <w:sz w:val="28"/>
          <w:szCs w:val="28"/>
          <w:lang w:val="uk-UA"/>
        </w:rPr>
      </w:pPr>
      <w:r>
        <w:rPr>
          <w:b/>
          <w:sz w:val="28"/>
          <w:szCs w:val="28"/>
          <w:lang w:val="uk-UA"/>
        </w:rPr>
        <w:t>Копія</w:t>
      </w:r>
    </w:p>
    <w:p w:rsidR="006572F6" w:rsidRDefault="006572F6" w:rsidP="006572F6">
      <w:pPr>
        <w:jc w:val="center"/>
      </w:pPr>
      <w:r>
        <w:rPr>
          <w:noProof/>
        </w:rPr>
        <w:drawing>
          <wp:inline distT="0" distB="0" distL="0" distR="0" wp14:anchorId="55E78080" wp14:editId="2D398831">
            <wp:extent cx="428625" cy="571500"/>
            <wp:effectExtent l="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28625" cy="571500"/>
                    </a:xfrm>
                    <a:prstGeom prst="rect">
                      <a:avLst/>
                    </a:prstGeom>
                  </pic:spPr>
                </pic:pic>
              </a:graphicData>
            </a:graphic>
          </wp:inline>
        </w:drawing>
      </w:r>
    </w:p>
    <w:p w:rsidR="006572F6" w:rsidRDefault="006572F6" w:rsidP="006572F6">
      <w:pPr>
        <w:jc w:val="center"/>
        <w:rPr>
          <w:b/>
          <w:sz w:val="36"/>
          <w:szCs w:val="36"/>
        </w:rPr>
      </w:pPr>
      <w:r>
        <w:rPr>
          <w:b/>
          <w:sz w:val="36"/>
          <w:szCs w:val="36"/>
        </w:rPr>
        <w:t>У К Р А Ї Н А</w:t>
      </w:r>
    </w:p>
    <w:p w:rsidR="006572F6" w:rsidRDefault="006572F6" w:rsidP="006572F6">
      <w:pPr>
        <w:jc w:val="center"/>
        <w:rPr>
          <w:b/>
          <w:sz w:val="36"/>
        </w:rPr>
      </w:pPr>
      <w:r>
        <w:rPr>
          <w:b/>
          <w:sz w:val="36"/>
        </w:rPr>
        <w:t>Новодністровська міська рада</w:t>
      </w:r>
    </w:p>
    <w:p w:rsidR="006572F6" w:rsidRDefault="006572F6" w:rsidP="006572F6">
      <w:pPr>
        <w:jc w:val="center"/>
        <w:rPr>
          <w:b/>
          <w:sz w:val="36"/>
        </w:rPr>
      </w:pPr>
      <w:r>
        <w:rPr>
          <w:b/>
          <w:sz w:val="36"/>
        </w:rPr>
        <w:t>Виконавчий комітет</w:t>
      </w:r>
    </w:p>
    <w:p w:rsidR="006572F6" w:rsidRDefault="006572F6" w:rsidP="006572F6">
      <w:pPr>
        <w:jc w:val="center"/>
        <w:rPr>
          <w:b/>
          <w:sz w:val="36"/>
        </w:rPr>
      </w:pPr>
    </w:p>
    <w:p w:rsidR="006572F6" w:rsidRDefault="006572F6" w:rsidP="006572F6">
      <w:pPr>
        <w:jc w:val="center"/>
        <w:rPr>
          <w:b/>
          <w:sz w:val="32"/>
          <w:szCs w:val="32"/>
        </w:rPr>
      </w:pPr>
      <w:r>
        <w:rPr>
          <w:b/>
          <w:sz w:val="32"/>
          <w:szCs w:val="32"/>
        </w:rPr>
        <w:t>Р І Ш Е Н Н Я</w:t>
      </w:r>
    </w:p>
    <w:p w:rsidR="006572F6" w:rsidRDefault="006572F6" w:rsidP="006572F6">
      <w:pPr>
        <w:jc w:val="both"/>
        <w:rPr>
          <w:sz w:val="28"/>
          <w:szCs w:val="28"/>
        </w:rPr>
      </w:pPr>
    </w:p>
    <w:p w:rsidR="006572F6" w:rsidRDefault="006572F6" w:rsidP="006572F6">
      <w:pPr>
        <w:jc w:val="both"/>
        <w:rPr>
          <w:sz w:val="28"/>
          <w:szCs w:val="28"/>
        </w:rPr>
      </w:pPr>
      <w:r>
        <w:rPr>
          <w:sz w:val="28"/>
          <w:szCs w:val="28"/>
          <w:u w:val="single"/>
          <w:lang w:val="uk-UA"/>
        </w:rPr>
        <w:t>08.06</w:t>
      </w:r>
      <w:r>
        <w:rPr>
          <w:sz w:val="28"/>
          <w:szCs w:val="28"/>
          <w:u w:val="single"/>
        </w:rPr>
        <w:t>.2022 №</w:t>
      </w:r>
      <w:r>
        <w:rPr>
          <w:sz w:val="28"/>
          <w:szCs w:val="28"/>
          <w:u w:val="single"/>
          <w:lang w:val="uk-UA"/>
        </w:rPr>
        <w:t>75/11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 Новодністровськ </w:t>
      </w:r>
    </w:p>
    <w:p w:rsidR="006572F6" w:rsidRDefault="006572F6" w:rsidP="006572F6">
      <w:pPr>
        <w:jc w:val="both"/>
        <w:rPr>
          <w:sz w:val="28"/>
          <w:szCs w:val="28"/>
        </w:rPr>
      </w:pPr>
    </w:p>
    <w:tbl>
      <w:tblPr>
        <w:tblW w:w="0" w:type="auto"/>
        <w:tblLook w:val="01E0" w:firstRow="1" w:lastRow="1" w:firstColumn="1" w:lastColumn="1" w:noHBand="0" w:noVBand="0"/>
      </w:tblPr>
      <w:tblGrid>
        <w:gridCol w:w="5328"/>
        <w:gridCol w:w="4242"/>
      </w:tblGrid>
      <w:tr w:rsidR="00FC0042" w:rsidRPr="00FC0042" w:rsidTr="00E4404E">
        <w:tc>
          <w:tcPr>
            <w:tcW w:w="5328" w:type="dxa"/>
            <w:shd w:val="clear" w:color="auto" w:fill="auto"/>
          </w:tcPr>
          <w:p w:rsidR="00FC0042" w:rsidRPr="00FC0042" w:rsidRDefault="00FC0042" w:rsidP="00FC0042">
            <w:pPr>
              <w:jc w:val="both"/>
              <w:rPr>
                <w:b/>
                <w:sz w:val="28"/>
                <w:szCs w:val="28"/>
                <w:lang w:val="uk-UA"/>
              </w:rPr>
            </w:pPr>
            <w:r w:rsidRPr="00FC0042">
              <w:rPr>
                <w:b/>
                <w:bCs/>
                <w:sz w:val="28"/>
                <w:szCs w:val="28"/>
              </w:rPr>
              <w:t xml:space="preserve">Про надання дозволу на укладення договору купівлі-продажу квартири, </w:t>
            </w:r>
            <w:r w:rsidRPr="00FC0042">
              <w:rPr>
                <w:b/>
                <w:bCs/>
                <w:sz w:val="28"/>
                <w:szCs w:val="28"/>
                <w:lang w:val="uk-UA"/>
              </w:rPr>
              <w:t>право користування якою має малолітня дитина</w:t>
            </w:r>
          </w:p>
        </w:tc>
        <w:tc>
          <w:tcPr>
            <w:tcW w:w="4242" w:type="dxa"/>
            <w:shd w:val="clear" w:color="auto" w:fill="auto"/>
          </w:tcPr>
          <w:p w:rsidR="00FC0042" w:rsidRPr="00FC0042" w:rsidRDefault="00FC0042" w:rsidP="00FC0042">
            <w:pPr>
              <w:tabs>
                <w:tab w:val="left" w:pos="840"/>
              </w:tabs>
              <w:jc w:val="both"/>
              <w:rPr>
                <w:sz w:val="28"/>
                <w:szCs w:val="28"/>
                <w:lang w:val="uk-UA"/>
              </w:rPr>
            </w:pPr>
          </w:p>
        </w:tc>
      </w:tr>
    </w:tbl>
    <w:p w:rsidR="00FC0042" w:rsidRPr="00FC0042" w:rsidRDefault="00FC0042" w:rsidP="00FC0042">
      <w:pPr>
        <w:rPr>
          <w:sz w:val="28"/>
          <w:szCs w:val="28"/>
          <w:lang w:val="uk-UA"/>
        </w:rPr>
      </w:pPr>
    </w:p>
    <w:p w:rsidR="006572F6" w:rsidRDefault="006572F6" w:rsidP="006572F6">
      <w:pPr>
        <w:rPr>
          <w:sz w:val="28"/>
          <w:szCs w:val="28"/>
          <w:lang w:val="uk-UA"/>
        </w:rPr>
      </w:pPr>
    </w:p>
    <w:p w:rsidR="006572F6" w:rsidRDefault="006572F6" w:rsidP="006572F6">
      <w:pPr>
        <w:jc w:val="both"/>
        <w:rPr>
          <w:b/>
          <w:sz w:val="28"/>
          <w:szCs w:val="28"/>
          <w:lang w:val="uk-UA"/>
        </w:rPr>
      </w:pPr>
      <w:r>
        <w:rPr>
          <w:b/>
          <w:sz w:val="28"/>
          <w:szCs w:val="28"/>
          <w:lang w:val="uk-UA"/>
        </w:rPr>
        <w:t>Міський голова</w:t>
      </w:r>
      <w:r>
        <w:rPr>
          <w:b/>
          <w:sz w:val="28"/>
          <w:szCs w:val="28"/>
          <w:lang w:val="uk-UA"/>
        </w:rPr>
        <w:tab/>
      </w:r>
      <w:r>
        <w:rPr>
          <w:b/>
          <w:sz w:val="28"/>
          <w:szCs w:val="28"/>
        </w:rPr>
        <w:tab/>
      </w:r>
      <w:r>
        <w:rPr>
          <w:b/>
          <w:sz w:val="28"/>
          <w:szCs w:val="28"/>
        </w:rPr>
        <w:tab/>
      </w:r>
      <w:r>
        <w:rPr>
          <w:b/>
          <w:sz w:val="28"/>
          <w:szCs w:val="28"/>
          <w:lang w:val="uk-UA"/>
        </w:rPr>
        <w:t>(підпис є)</w:t>
      </w:r>
      <w:r>
        <w:rPr>
          <w:b/>
          <w:sz w:val="28"/>
          <w:szCs w:val="28"/>
        </w:rPr>
        <w:tab/>
      </w:r>
      <w:r>
        <w:rPr>
          <w:b/>
          <w:sz w:val="28"/>
          <w:szCs w:val="28"/>
        </w:rPr>
        <w:tab/>
      </w:r>
      <w:r>
        <w:rPr>
          <w:b/>
          <w:sz w:val="28"/>
          <w:szCs w:val="28"/>
        </w:rPr>
        <w:tab/>
        <w:t>Наталя Ц</w:t>
      </w:r>
      <w:r>
        <w:rPr>
          <w:b/>
          <w:sz w:val="28"/>
          <w:szCs w:val="28"/>
          <w:lang w:val="uk-UA"/>
        </w:rPr>
        <w:t>ИМБАЛЮК</w:t>
      </w:r>
    </w:p>
    <w:p w:rsidR="006572F6" w:rsidRDefault="006572F6" w:rsidP="006572F6">
      <w:pPr>
        <w:rPr>
          <w:sz w:val="28"/>
          <w:szCs w:val="28"/>
          <w:lang w:val="uk-UA"/>
        </w:rPr>
      </w:pPr>
    </w:p>
    <w:p w:rsidR="006572F6" w:rsidRDefault="006572F6" w:rsidP="006572F6">
      <w:pPr>
        <w:rPr>
          <w:sz w:val="28"/>
          <w:szCs w:val="28"/>
          <w:lang w:val="uk-UA"/>
        </w:rPr>
      </w:pPr>
      <w:r>
        <w:rPr>
          <w:sz w:val="28"/>
          <w:szCs w:val="28"/>
          <w:lang w:val="uk-UA"/>
        </w:rPr>
        <w:t>Згідно з оригіналом</w:t>
      </w:r>
    </w:p>
    <w:p w:rsidR="006572F6" w:rsidRDefault="006572F6" w:rsidP="006572F6">
      <w:pPr>
        <w:rPr>
          <w:b/>
          <w:sz w:val="28"/>
          <w:szCs w:val="28"/>
          <w:lang w:val="uk-UA"/>
        </w:rPr>
      </w:pPr>
    </w:p>
    <w:p w:rsidR="006572F6" w:rsidRDefault="006572F6" w:rsidP="006572F6">
      <w:pPr>
        <w:rPr>
          <w:b/>
          <w:sz w:val="28"/>
          <w:szCs w:val="28"/>
          <w:lang w:val="uk-UA"/>
        </w:rPr>
      </w:pPr>
      <w:r>
        <w:rPr>
          <w:b/>
          <w:sz w:val="28"/>
          <w:szCs w:val="28"/>
          <w:lang w:val="uk-UA"/>
        </w:rPr>
        <w:t>Керуючий справами</w:t>
      </w:r>
    </w:p>
    <w:p w:rsidR="006572F6" w:rsidRDefault="006572F6" w:rsidP="006572F6">
      <w:pPr>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r>
        <w:rPr>
          <w:b/>
          <w:sz w:val="28"/>
          <w:szCs w:val="28"/>
          <w:lang w:val="uk-UA"/>
        </w:rPr>
        <w:br w:type="page"/>
      </w:r>
    </w:p>
    <w:p w:rsidR="006572F6" w:rsidRDefault="006572F6" w:rsidP="006572F6">
      <w:pPr>
        <w:jc w:val="right"/>
        <w:rPr>
          <w:b/>
          <w:bCs/>
          <w:sz w:val="28"/>
          <w:szCs w:val="28"/>
          <w:lang w:val="uk-UA"/>
        </w:rPr>
      </w:pPr>
      <w:r>
        <w:rPr>
          <w:b/>
          <w:sz w:val="28"/>
          <w:szCs w:val="28"/>
          <w:lang w:val="uk-UA"/>
        </w:rPr>
        <w:t>Копія</w:t>
      </w:r>
    </w:p>
    <w:p w:rsidR="006572F6" w:rsidRDefault="006572F6" w:rsidP="006572F6">
      <w:pPr>
        <w:jc w:val="center"/>
      </w:pPr>
      <w:r>
        <w:rPr>
          <w:noProof/>
        </w:rPr>
        <w:drawing>
          <wp:inline distT="0" distB="0" distL="0" distR="0" wp14:anchorId="55E78080" wp14:editId="2D398831">
            <wp:extent cx="428625" cy="571500"/>
            <wp:effectExtent l="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28625" cy="571500"/>
                    </a:xfrm>
                    <a:prstGeom prst="rect">
                      <a:avLst/>
                    </a:prstGeom>
                  </pic:spPr>
                </pic:pic>
              </a:graphicData>
            </a:graphic>
          </wp:inline>
        </w:drawing>
      </w:r>
    </w:p>
    <w:p w:rsidR="006572F6" w:rsidRDefault="006572F6" w:rsidP="006572F6">
      <w:pPr>
        <w:jc w:val="center"/>
        <w:rPr>
          <w:b/>
          <w:sz w:val="36"/>
          <w:szCs w:val="36"/>
        </w:rPr>
      </w:pPr>
      <w:r>
        <w:rPr>
          <w:b/>
          <w:sz w:val="36"/>
          <w:szCs w:val="36"/>
        </w:rPr>
        <w:t>У К Р А Ї Н А</w:t>
      </w:r>
    </w:p>
    <w:p w:rsidR="006572F6" w:rsidRDefault="006572F6" w:rsidP="006572F6">
      <w:pPr>
        <w:jc w:val="center"/>
        <w:rPr>
          <w:b/>
          <w:sz w:val="36"/>
        </w:rPr>
      </w:pPr>
      <w:r>
        <w:rPr>
          <w:b/>
          <w:sz w:val="36"/>
        </w:rPr>
        <w:t>Новодністровська міська рада</w:t>
      </w:r>
    </w:p>
    <w:p w:rsidR="006572F6" w:rsidRDefault="006572F6" w:rsidP="006572F6">
      <w:pPr>
        <w:jc w:val="center"/>
        <w:rPr>
          <w:b/>
          <w:sz w:val="36"/>
        </w:rPr>
      </w:pPr>
      <w:r>
        <w:rPr>
          <w:b/>
          <w:sz w:val="36"/>
        </w:rPr>
        <w:t>Виконавчий комітет</w:t>
      </w:r>
    </w:p>
    <w:p w:rsidR="006572F6" w:rsidRDefault="006572F6" w:rsidP="006572F6">
      <w:pPr>
        <w:jc w:val="center"/>
        <w:rPr>
          <w:b/>
          <w:sz w:val="36"/>
        </w:rPr>
      </w:pPr>
    </w:p>
    <w:p w:rsidR="006572F6" w:rsidRDefault="006572F6" w:rsidP="006572F6">
      <w:pPr>
        <w:jc w:val="center"/>
        <w:rPr>
          <w:b/>
          <w:sz w:val="32"/>
          <w:szCs w:val="32"/>
        </w:rPr>
      </w:pPr>
      <w:r>
        <w:rPr>
          <w:b/>
          <w:sz w:val="32"/>
          <w:szCs w:val="32"/>
        </w:rPr>
        <w:t>Р І Ш Е Н Н Я</w:t>
      </w:r>
    </w:p>
    <w:p w:rsidR="006572F6" w:rsidRDefault="006572F6" w:rsidP="006572F6">
      <w:pPr>
        <w:jc w:val="both"/>
        <w:rPr>
          <w:sz w:val="28"/>
          <w:szCs w:val="28"/>
        </w:rPr>
      </w:pPr>
    </w:p>
    <w:p w:rsidR="006572F6" w:rsidRDefault="006572F6" w:rsidP="006572F6">
      <w:pPr>
        <w:jc w:val="both"/>
        <w:rPr>
          <w:sz w:val="28"/>
          <w:szCs w:val="28"/>
        </w:rPr>
      </w:pPr>
      <w:r>
        <w:rPr>
          <w:sz w:val="28"/>
          <w:szCs w:val="28"/>
          <w:u w:val="single"/>
          <w:lang w:val="uk-UA"/>
        </w:rPr>
        <w:t>08.06</w:t>
      </w:r>
      <w:r>
        <w:rPr>
          <w:sz w:val="28"/>
          <w:szCs w:val="28"/>
          <w:u w:val="single"/>
        </w:rPr>
        <w:t>.2022 №</w:t>
      </w:r>
      <w:r>
        <w:rPr>
          <w:sz w:val="28"/>
          <w:szCs w:val="28"/>
          <w:u w:val="single"/>
          <w:lang w:val="uk-UA"/>
        </w:rPr>
        <w:t>76/11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 Новодністровськ </w:t>
      </w:r>
    </w:p>
    <w:p w:rsidR="006572F6" w:rsidRDefault="006572F6" w:rsidP="006572F6">
      <w:pPr>
        <w:jc w:val="both"/>
        <w:rPr>
          <w:sz w:val="28"/>
          <w:szCs w:val="28"/>
        </w:rPr>
      </w:pPr>
    </w:p>
    <w:p w:rsidR="00E4404E" w:rsidRPr="00E4404E" w:rsidRDefault="00E4404E" w:rsidP="00E4404E">
      <w:pPr>
        <w:ind w:right="4869"/>
        <w:jc w:val="both"/>
        <w:rPr>
          <w:b/>
          <w:sz w:val="28"/>
          <w:szCs w:val="28"/>
          <w:lang w:val="uk-UA"/>
        </w:rPr>
      </w:pPr>
      <w:r w:rsidRPr="00E4404E">
        <w:rPr>
          <w:b/>
          <w:sz w:val="28"/>
          <w:szCs w:val="28"/>
          <w:lang w:val="uk-UA"/>
        </w:rPr>
        <w:t>Про внесення змін до складу постійно діючих комісій при виконавчих органах Новодністровської міської ради</w:t>
      </w:r>
    </w:p>
    <w:p w:rsidR="00E4404E" w:rsidRPr="00E4404E" w:rsidRDefault="00E4404E" w:rsidP="00E4404E">
      <w:pPr>
        <w:ind w:right="4869"/>
        <w:jc w:val="both"/>
        <w:rPr>
          <w:sz w:val="28"/>
          <w:szCs w:val="28"/>
          <w:lang w:val="uk-UA"/>
        </w:rPr>
      </w:pPr>
    </w:p>
    <w:p w:rsidR="00E4404E" w:rsidRPr="00E4404E" w:rsidRDefault="00E4404E" w:rsidP="00E4404E">
      <w:pPr>
        <w:ind w:firstLine="561"/>
        <w:jc w:val="both"/>
        <w:rPr>
          <w:sz w:val="28"/>
          <w:szCs w:val="28"/>
          <w:lang w:val="uk-UA"/>
        </w:rPr>
      </w:pPr>
      <w:r w:rsidRPr="00E4404E">
        <w:rPr>
          <w:sz w:val="28"/>
          <w:szCs w:val="28"/>
          <w:lang w:val="uk-UA"/>
        </w:rPr>
        <w:t>Відповідно до ст. 34 Закону України «Про місцеве самоврядування в Україні», у зв’язку з кадровими змінами, з метою забезпечення належної ефективної діяльності постійних комісій при виконавчих органах Новодністровської міської ради, виконавчий комітет Новодністровської міської ради</w:t>
      </w:r>
    </w:p>
    <w:p w:rsidR="00E4404E" w:rsidRPr="00E4404E" w:rsidRDefault="00E4404E" w:rsidP="00E4404E">
      <w:pPr>
        <w:ind w:firstLine="561"/>
        <w:jc w:val="both"/>
        <w:rPr>
          <w:sz w:val="28"/>
          <w:szCs w:val="28"/>
          <w:lang w:val="uk-UA"/>
        </w:rPr>
      </w:pPr>
    </w:p>
    <w:p w:rsidR="00E4404E" w:rsidRPr="00E4404E" w:rsidRDefault="00E4404E" w:rsidP="00E4404E">
      <w:pPr>
        <w:tabs>
          <w:tab w:val="center" w:pos="5100"/>
          <w:tab w:val="left" w:pos="7650"/>
        </w:tabs>
        <w:jc w:val="center"/>
        <w:rPr>
          <w:b/>
          <w:sz w:val="28"/>
          <w:szCs w:val="28"/>
          <w:lang w:val="uk-UA"/>
        </w:rPr>
      </w:pPr>
      <w:r w:rsidRPr="00E4404E">
        <w:rPr>
          <w:b/>
          <w:sz w:val="28"/>
          <w:szCs w:val="28"/>
          <w:lang w:val="uk-UA"/>
        </w:rPr>
        <w:t>В И Р І Ш И В:</w:t>
      </w:r>
    </w:p>
    <w:p w:rsidR="00E4404E" w:rsidRPr="00E4404E" w:rsidRDefault="00E4404E" w:rsidP="00E4404E">
      <w:pPr>
        <w:tabs>
          <w:tab w:val="center" w:pos="5100"/>
          <w:tab w:val="left" w:pos="7650"/>
        </w:tabs>
        <w:jc w:val="center"/>
        <w:rPr>
          <w:b/>
          <w:sz w:val="28"/>
          <w:szCs w:val="28"/>
          <w:lang w:val="uk-UA"/>
        </w:rPr>
      </w:pPr>
    </w:p>
    <w:p w:rsidR="00E4404E" w:rsidRPr="00E4404E" w:rsidRDefault="00E4404E" w:rsidP="00E4404E">
      <w:pPr>
        <w:ind w:firstLine="720"/>
        <w:jc w:val="both"/>
        <w:rPr>
          <w:sz w:val="28"/>
          <w:szCs w:val="28"/>
          <w:lang w:val="uk-UA"/>
        </w:rPr>
      </w:pPr>
      <w:r w:rsidRPr="00E4404E">
        <w:rPr>
          <w:sz w:val="28"/>
          <w:szCs w:val="28"/>
          <w:lang w:val="uk-UA"/>
        </w:rPr>
        <w:t>1. Внести зміни в додаток № 1 рішення виконавчого комітету «Про затвердження переліку та складу постійно діючих комісій та рад при виконавчих органах Новодністровської міської ради» від 09.02.2022 р. №13/3, а саме:</w:t>
      </w:r>
    </w:p>
    <w:p w:rsidR="00E4404E" w:rsidRPr="00E4404E" w:rsidRDefault="00E4404E" w:rsidP="00E4404E">
      <w:pPr>
        <w:jc w:val="both"/>
        <w:rPr>
          <w:sz w:val="28"/>
          <w:szCs w:val="28"/>
          <w:lang w:val="uk-UA"/>
        </w:rPr>
      </w:pPr>
      <w:r w:rsidRPr="00E4404E">
        <w:rPr>
          <w:sz w:val="28"/>
          <w:szCs w:val="28"/>
          <w:lang w:val="uk-UA"/>
        </w:rPr>
        <w:t xml:space="preserve">1.1. Викласти пункт </w:t>
      </w:r>
      <w:r w:rsidRPr="00E4404E">
        <w:rPr>
          <w:bCs/>
          <w:sz w:val="28"/>
          <w:szCs w:val="28"/>
          <w:lang w:val="uk-UA"/>
        </w:rPr>
        <w:t>1.1. у наступній редакції:</w:t>
      </w:r>
    </w:p>
    <w:p w:rsidR="00E4404E" w:rsidRPr="00E4404E" w:rsidRDefault="00E4404E" w:rsidP="00E4404E">
      <w:pPr>
        <w:spacing w:before="100" w:beforeAutospacing="1"/>
        <w:jc w:val="both"/>
        <w:rPr>
          <w:b/>
          <w:bCs/>
          <w:sz w:val="28"/>
          <w:szCs w:val="28"/>
          <w:lang w:val="uk-UA"/>
        </w:rPr>
      </w:pPr>
      <w:r w:rsidRPr="00E4404E">
        <w:rPr>
          <w:b/>
          <w:sz w:val="28"/>
          <w:szCs w:val="28"/>
          <w:lang w:val="uk-UA"/>
        </w:rPr>
        <w:t xml:space="preserve">1.1. </w:t>
      </w:r>
      <w:r w:rsidRPr="00E4404E">
        <w:rPr>
          <w:b/>
          <w:bCs/>
          <w:sz w:val="28"/>
          <w:szCs w:val="28"/>
          <w:lang w:val="uk-UA"/>
        </w:rPr>
        <w:t>З питань економіки та фінансів</w:t>
      </w:r>
    </w:p>
    <w:tbl>
      <w:tblPr>
        <w:tblW w:w="0" w:type="auto"/>
        <w:tblInd w:w="-106" w:type="dxa"/>
        <w:tblLook w:val="01E0" w:firstRow="1" w:lastRow="1" w:firstColumn="1" w:lastColumn="1" w:noHBand="0" w:noVBand="0"/>
      </w:tblPr>
      <w:tblGrid>
        <w:gridCol w:w="2160"/>
        <w:gridCol w:w="7200"/>
      </w:tblGrid>
      <w:tr w:rsidR="00E4404E" w:rsidRPr="00E4404E" w:rsidTr="00E4404E">
        <w:tc>
          <w:tcPr>
            <w:tcW w:w="2160" w:type="dxa"/>
          </w:tcPr>
          <w:p w:rsidR="00E4404E" w:rsidRPr="00E4404E" w:rsidRDefault="00E4404E" w:rsidP="00E4404E">
            <w:pPr>
              <w:jc w:val="both"/>
              <w:rPr>
                <w:b/>
                <w:sz w:val="28"/>
                <w:szCs w:val="28"/>
                <w:u w:val="single"/>
                <w:lang w:val="uk-UA"/>
              </w:rPr>
            </w:pPr>
            <w:r w:rsidRPr="00E4404E">
              <w:rPr>
                <w:b/>
                <w:bCs/>
                <w:sz w:val="28"/>
                <w:szCs w:val="28"/>
                <w:lang w:val="uk-UA"/>
              </w:rPr>
              <w:t>Голова комісії</w:t>
            </w:r>
            <w:r w:rsidRPr="00E4404E">
              <w:rPr>
                <w:sz w:val="28"/>
                <w:szCs w:val="28"/>
                <w:lang w:val="uk-UA"/>
              </w:rPr>
              <w:t>:</w:t>
            </w:r>
          </w:p>
        </w:tc>
        <w:tc>
          <w:tcPr>
            <w:tcW w:w="7200" w:type="dxa"/>
          </w:tcPr>
          <w:p w:rsidR="00E4404E" w:rsidRPr="00E4404E" w:rsidRDefault="00E4404E" w:rsidP="00E4404E">
            <w:pPr>
              <w:jc w:val="both"/>
              <w:rPr>
                <w:sz w:val="28"/>
                <w:szCs w:val="28"/>
                <w:lang w:val="uk-UA"/>
              </w:rPr>
            </w:pPr>
            <w:r w:rsidRPr="00E4404E">
              <w:rPr>
                <w:sz w:val="28"/>
                <w:szCs w:val="28"/>
              </w:rPr>
              <w:t>Міський голова</w:t>
            </w:r>
          </w:p>
        </w:tc>
      </w:tr>
      <w:tr w:rsidR="00E4404E" w:rsidRPr="00E4404E" w:rsidTr="00E4404E">
        <w:tc>
          <w:tcPr>
            <w:tcW w:w="2160" w:type="dxa"/>
          </w:tcPr>
          <w:p w:rsidR="00E4404E" w:rsidRPr="00E4404E" w:rsidRDefault="00E4404E" w:rsidP="00E4404E">
            <w:pPr>
              <w:jc w:val="both"/>
              <w:rPr>
                <w:b/>
                <w:bCs/>
                <w:sz w:val="28"/>
                <w:szCs w:val="28"/>
                <w:lang w:bidi="yi-Hebr"/>
              </w:rPr>
            </w:pPr>
            <w:r w:rsidRPr="00E4404E">
              <w:rPr>
                <w:b/>
                <w:sz w:val="28"/>
                <w:szCs w:val="28"/>
                <w:lang w:val="uk-UA" w:bidi="yi-Hebr"/>
              </w:rPr>
              <w:t>Заступник голови комісії:</w:t>
            </w:r>
          </w:p>
        </w:tc>
        <w:tc>
          <w:tcPr>
            <w:tcW w:w="7200" w:type="dxa"/>
          </w:tcPr>
          <w:p w:rsidR="00E4404E" w:rsidRPr="00E4404E" w:rsidRDefault="00E4404E" w:rsidP="00E4404E">
            <w:pPr>
              <w:jc w:val="both"/>
              <w:rPr>
                <w:sz w:val="28"/>
                <w:szCs w:val="28"/>
                <w:lang w:bidi="yi-Hebr"/>
              </w:rPr>
            </w:pPr>
            <w:r w:rsidRPr="00E4404E">
              <w:rPr>
                <w:sz w:val="28"/>
                <w:szCs w:val="28"/>
              </w:rPr>
              <w:t>Заступник міського голови з питань діяльності виконавчих органів</w:t>
            </w:r>
          </w:p>
        </w:tc>
      </w:tr>
      <w:tr w:rsidR="00E4404E" w:rsidRPr="00E4404E" w:rsidTr="00E4404E">
        <w:tc>
          <w:tcPr>
            <w:tcW w:w="2160" w:type="dxa"/>
          </w:tcPr>
          <w:p w:rsidR="00E4404E" w:rsidRPr="00E4404E" w:rsidRDefault="00E4404E" w:rsidP="00E4404E">
            <w:pPr>
              <w:jc w:val="both"/>
              <w:rPr>
                <w:b/>
                <w:bCs/>
                <w:sz w:val="28"/>
                <w:szCs w:val="28"/>
              </w:rPr>
            </w:pPr>
            <w:r w:rsidRPr="00E4404E">
              <w:rPr>
                <w:b/>
                <w:bCs/>
                <w:sz w:val="28"/>
                <w:szCs w:val="28"/>
              </w:rPr>
              <w:t>Секретар комісії: </w:t>
            </w:r>
          </w:p>
        </w:tc>
        <w:tc>
          <w:tcPr>
            <w:tcW w:w="7200" w:type="dxa"/>
          </w:tcPr>
          <w:p w:rsidR="00E4404E" w:rsidRPr="00E4404E" w:rsidRDefault="00E4404E" w:rsidP="00E4404E">
            <w:pPr>
              <w:jc w:val="both"/>
              <w:rPr>
                <w:sz w:val="28"/>
                <w:szCs w:val="28"/>
                <w:lang w:val="uk-UA"/>
              </w:rPr>
            </w:pPr>
            <w:r w:rsidRPr="00E4404E">
              <w:rPr>
                <w:sz w:val="28"/>
                <w:szCs w:val="28"/>
              </w:rPr>
              <w:t>Головний спеціаліст відділу економіки та управління комунальним майном (</w:t>
            </w:r>
            <w:r w:rsidRPr="00E4404E">
              <w:rPr>
                <w:sz w:val="28"/>
                <w:szCs w:val="28"/>
                <w:lang w:val="uk-UA"/>
              </w:rPr>
              <w:t xml:space="preserve">згідно функціональних обов’язків) </w:t>
            </w:r>
          </w:p>
        </w:tc>
      </w:tr>
      <w:tr w:rsidR="00E4404E" w:rsidRPr="00E4404E" w:rsidTr="00E4404E">
        <w:tc>
          <w:tcPr>
            <w:tcW w:w="2160" w:type="dxa"/>
          </w:tcPr>
          <w:p w:rsidR="00E4404E" w:rsidRPr="00E4404E" w:rsidRDefault="00E4404E" w:rsidP="00E4404E">
            <w:pPr>
              <w:jc w:val="both"/>
              <w:rPr>
                <w:sz w:val="28"/>
                <w:szCs w:val="28"/>
              </w:rPr>
            </w:pPr>
            <w:r w:rsidRPr="00E4404E">
              <w:rPr>
                <w:b/>
                <w:bCs/>
                <w:sz w:val="28"/>
                <w:szCs w:val="28"/>
              </w:rPr>
              <w:t>Члени комісії:</w:t>
            </w:r>
          </w:p>
          <w:p w:rsidR="00E4404E" w:rsidRPr="00E4404E" w:rsidRDefault="00E4404E" w:rsidP="00E4404E">
            <w:pPr>
              <w:jc w:val="both"/>
              <w:rPr>
                <w:b/>
                <w:bCs/>
                <w:sz w:val="28"/>
                <w:szCs w:val="28"/>
              </w:rPr>
            </w:pPr>
          </w:p>
        </w:tc>
        <w:tc>
          <w:tcPr>
            <w:tcW w:w="7200" w:type="dxa"/>
          </w:tcPr>
          <w:p w:rsidR="00E4404E" w:rsidRPr="00E4404E" w:rsidRDefault="00E4404E" w:rsidP="00E4404E">
            <w:pPr>
              <w:jc w:val="both"/>
              <w:rPr>
                <w:sz w:val="28"/>
                <w:szCs w:val="28"/>
                <w:lang w:val="uk-UA"/>
              </w:rPr>
            </w:pPr>
            <w:r w:rsidRPr="00E4404E">
              <w:rPr>
                <w:sz w:val="28"/>
                <w:szCs w:val="28"/>
              </w:rPr>
              <w:t xml:space="preserve">Керуючий справами виконавчого комітету </w:t>
            </w:r>
          </w:p>
          <w:p w:rsidR="00E4404E" w:rsidRPr="00E4404E" w:rsidRDefault="00E4404E" w:rsidP="00E4404E">
            <w:pPr>
              <w:jc w:val="both"/>
              <w:rPr>
                <w:sz w:val="28"/>
                <w:szCs w:val="28"/>
              </w:rPr>
            </w:pPr>
            <w:r w:rsidRPr="00E4404E">
              <w:rPr>
                <w:sz w:val="28"/>
                <w:szCs w:val="28"/>
              </w:rPr>
              <w:t>Начальник фінансового управління</w:t>
            </w:r>
          </w:p>
          <w:p w:rsidR="00E4404E" w:rsidRPr="00E4404E" w:rsidRDefault="00E4404E" w:rsidP="00E4404E">
            <w:pPr>
              <w:jc w:val="both"/>
              <w:rPr>
                <w:sz w:val="28"/>
                <w:szCs w:val="28"/>
              </w:rPr>
            </w:pPr>
            <w:r w:rsidRPr="00E4404E">
              <w:rPr>
                <w:sz w:val="28"/>
                <w:szCs w:val="28"/>
              </w:rPr>
              <w:t>Начальник відділу економіки та управління комунальним майном</w:t>
            </w:r>
          </w:p>
          <w:p w:rsidR="00E4404E" w:rsidRPr="00E4404E" w:rsidRDefault="00E4404E" w:rsidP="00E4404E">
            <w:pPr>
              <w:jc w:val="both"/>
              <w:rPr>
                <w:sz w:val="28"/>
                <w:szCs w:val="28"/>
              </w:rPr>
            </w:pPr>
            <w:r w:rsidRPr="00E4404E">
              <w:rPr>
                <w:sz w:val="28"/>
                <w:szCs w:val="28"/>
              </w:rPr>
              <w:t>Член виконавчого комітету (Клим В.С.)</w:t>
            </w:r>
          </w:p>
          <w:p w:rsidR="00E4404E" w:rsidRPr="00E4404E" w:rsidRDefault="00E4404E" w:rsidP="00E4404E">
            <w:pPr>
              <w:jc w:val="both"/>
              <w:rPr>
                <w:sz w:val="28"/>
                <w:szCs w:val="28"/>
                <w:lang w:val="uk-UA"/>
              </w:rPr>
            </w:pPr>
            <w:r w:rsidRPr="00E4404E">
              <w:rPr>
                <w:sz w:val="28"/>
                <w:szCs w:val="28"/>
              </w:rPr>
              <w:t>Член виконавчого комітету (Харабара І.О.)</w:t>
            </w:r>
          </w:p>
          <w:p w:rsidR="00E4404E" w:rsidRPr="00E4404E" w:rsidRDefault="00E4404E" w:rsidP="00E4404E">
            <w:pPr>
              <w:jc w:val="both"/>
              <w:rPr>
                <w:sz w:val="28"/>
                <w:szCs w:val="28"/>
                <w:lang w:val="uk-UA"/>
              </w:rPr>
            </w:pPr>
            <w:r w:rsidRPr="00E4404E">
              <w:rPr>
                <w:sz w:val="28"/>
                <w:szCs w:val="28"/>
              </w:rPr>
              <w:t>Член виконавчого комітету (</w:t>
            </w:r>
            <w:r w:rsidRPr="00E4404E">
              <w:rPr>
                <w:sz w:val="28"/>
                <w:szCs w:val="28"/>
                <w:lang w:val="uk-UA"/>
              </w:rPr>
              <w:t>Заришняк А.М.</w:t>
            </w:r>
            <w:r w:rsidRPr="00E4404E">
              <w:rPr>
                <w:sz w:val="28"/>
                <w:szCs w:val="28"/>
              </w:rPr>
              <w:t>)</w:t>
            </w:r>
          </w:p>
          <w:p w:rsidR="00E4404E" w:rsidRPr="00E4404E" w:rsidRDefault="00E4404E" w:rsidP="00E4404E">
            <w:pPr>
              <w:jc w:val="both"/>
              <w:rPr>
                <w:sz w:val="28"/>
                <w:szCs w:val="28"/>
                <w:lang w:val="uk-UA"/>
              </w:rPr>
            </w:pPr>
            <w:r w:rsidRPr="00E4404E">
              <w:rPr>
                <w:sz w:val="28"/>
                <w:szCs w:val="28"/>
                <w:lang w:val="uk-UA"/>
              </w:rPr>
              <w:t>Начальник відділу інвестицій та євроінтеграції</w:t>
            </w:r>
          </w:p>
          <w:p w:rsidR="00E4404E" w:rsidRPr="00E4404E" w:rsidRDefault="00E4404E" w:rsidP="00E4404E">
            <w:pPr>
              <w:jc w:val="both"/>
              <w:rPr>
                <w:sz w:val="28"/>
                <w:szCs w:val="28"/>
                <w:lang w:val="uk-UA"/>
              </w:rPr>
            </w:pPr>
          </w:p>
        </w:tc>
      </w:tr>
    </w:tbl>
    <w:p w:rsidR="00E4404E" w:rsidRPr="00E4404E" w:rsidRDefault="00E4404E" w:rsidP="00E4404E">
      <w:pPr>
        <w:rPr>
          <w:rFonts w:eastAsia="Batang"/>
          <w:b/>
          <w:bCs/>
          <w:sz w:val="28"/>
          <w:szCs w:val="28"/>
        </w:rPr>
      </w:pPr>
      <w:r w:rsidRPr="00E4404E">
        <w:rPr>
          <w:sz w:val="28"/>
          <w:szCs w:val="28"/>
          <w:lang w:val="uk-UA"/>
        </w:rPr>
        <w:t>1.2.</w:t>
      </w:r>
      <w:r w:rsidRPr="00E4404E">
        <w:rPr>
          <w:rFonts w:eastAsia="Batang"/>
          <w:b/>
          <w:bCs/>
          <w:sz w:val="28"/>
          <w:szCs w:val="28"/>
        </w:rPr>
        <w:t xml:space="preserve"> </w:t>
      </w:r>
      <w:r w:rsidRPr="00E4404E">
        <w:rPr>
          <w:sz w:val="28"/>
          <w:szCs w:val="28"/>
          <w:lang w:val="uk-UA"/>
        </w:rPr>
        <w:t xml:space="preserve">Викласти пункт </w:t>
      </w:r>
      <w:r w:rsidRPr="00E4404E">
        <w:rPr>
          <w:bCs/>
          <w:sz w:val="28"/>
          <w:szCs w:val="28"/>
          <w:lang w:val="uk-UA"/>
        </w:rPr>
        <w:t>1.2. у наступній редакції:</w:t>
      </w:r>
      <w:r w:rsidRPr="00E4404E">
        <w:rPr>
          <w:rFonts w:eastAsia="Batang"/>
          <w:b/>
          <w:bCs/>
          <w:sz w:val="28"/>
          <w:szCs w:val="28"/>
        </w:rPr>
        <w:t xml:space="preserve"> </w:t>
      </w:r>
    </w:p>
    <w:p w:rsidR="00E4404E" w:rsidRPr="00E4404E" w:rsidRDefault="00E4404E" w:rsidP="00E4404E">
      <w:pPr>
        <w:numPr>
          <w:ilvl w:val="1"/>
          <w:numId w:val="29"/>
        </w:numPr>
        <w:jc w:val="both"/>
        <w:rPr>
          <w:b/>
          <w:bCs/>
          <w:sz w:val="28"/>
          <w:szCs w:val="28"/>
          <w:lang w:val="uk-UA"/>
        </w:rPr>
      </w:pPr>
      <w:r w:rsidRPr="00E4404E">
        <w:rPr>
          <w:b/>
          <w:bCs/>
          <w:sz w:val="28"/>
          <w:szCs w:val="28"/>
        </w:rPr>
        <w:t>З питань житлово-комунального господарства</w:t>
      </w:r>
    </w:p>
    <w:p w:rsidR="00E4404E" w:rsidRPr="00E4404E" w:rsidRDefault="00E4404E" w:rsidP="00E4404E">
      <w:pPr>
        <w:jc w:val="both"/>
        <w:rPr>
          <w:sz w:val="28"/>
          <w:szCs w:val="28"/>
          <w:u w:val="single"/>
          <w:lang w:val="uk-UA"/>
        </w:rPr>
      </w:pPr>
    </w:p>
    <w:tbl>
      <w:tblPr>
        <w:tblW w:w="9360" w:type="dxa"/>
        <w:tblInd w:w="-106" w:type="dxa"/>
        <w:tblLook w:val="01E0" w:firstRow="1" w:lastRow="1" w:firstColumn="1" w:lastColumn="1" w:noHBand="0" w:noVBand="0"/>
      </w:tblPr>
      <w:tblGrid>
        <w:gridCol w:w="3060"/>
        <w:gridCol w:w="6300"/>
      </w:tblGrid>
      <w:tr w:rsidR="00E4404E" w:rsidRPr="00E4404E" w:rsidTr="00E4404E">
        <w:tc>
          <w:tcPr>
            <w:tcW w:w="3060" w:type="dxa"/>
          </w:tcPr>
          <w:p w:rsidR="00E4404E" w:rsidRPr="00E4404E" w:rsidRDefault="00E4404E" w:rsidP="00E4404E">
            <w:pPr>
              <w:spacing w:before="100" w:beforeAutospacing="1"/>
              <w:jc w:val="both"/>
              <w:rPr>
                <w:b/>
                <w:sz w:val="28"/>
                <w:szCs w:val="28"/>
                <w:u w:val="single"/>
                <w:lang w:val="uk-UA"/>
              </w:rPr>
            </w:pPr>
            <w:r w:rsidRPr="00E4404E">
              <w:rPr>
                <w:b/>
                <w:bCs/>
                <w:sz w:val="28"/>
                <w:szCs w:val="28"/>
              </w:rPr>
              <w:t>Голова комісії</w:t>
            </w:r>
            <w:r w:rsidRPr="00E4404E">
              <w:rPr>
                <w:sz w:val="28"/>
                <w:szCs w:val="28"/>
              </w:rPr>
              <w:t>:</w:t>
            </w:r>
          </w:p>
        </w:tc>
        <w:tc>
          <w:tcPr>
            <w:tcW w:w="6300" w:type="dxa"/>
          </w:tcPr>
          <w:p w:rsidR="00E4404E" w:rsidRPr="00E4404E" w:rsidRDefault="00E4404E" w:rsidP="00E4404E">
            <w:pPr>
              <w:jc w:val="both"/>
              <w:rPr>
                <w:sz w:val="28"/>
                <w:szCs w:val="28"/>
                <w:lang w:val="uk-UA"/>
              </w:rPr>
            </w:pPr>
            <w:r w:rsidRPr="00E4404E">
              <w:rPr>
                <w:sz w:val="28"/>
                <w:szCs w:val="28"/>
              </w:rPr>
              <w:t>Заступник міського голови з питань діяльності виконавчих органів</w:t>
            </w:r>
          </w:p>
          <w:p w:rsidR="00E4404E" w:rsidRPr="00E4404E" w:rsidRDefault="00E4404E" w:rsidP="00E4404E">
            <w:pPr>
              <w:spacing w:before="100" w:beforeAutospacing="1"/>
              <w:jc w:val="both"/>
              <w:rPr>
                <w:b/>
                <w:sz w:val="28"/>
                <w:szCs w:val="28"/>
                <w:u w:val="single"/>
                <w:lang w:val="uk-UA"/>
              </w:rPr>
            </w:pPr>
          </w:p>
        </w:tc>
      </w:tr>
      <w:tr w:rsidR="00E4404E" w:rsidRPr="00E4404E" w:rsidTr="00E4404E">
        <w:tc>
          <w:tcPr>
            <w:tcW w:w="3060" w:type="dxa"/>
          </w:tcPr>
          <w:p w:rsidR="00E4404E" w:rsidRPr="00E4404E" w:rsidRDefault="00E4404E" w:rsidP="00E4404E">
            <w:pPr>
              <w:spacing w:before="100" w:beforeAutospacing="1"/>
              <w:jc w:val="both"/>
              <w:rPr>
                <w:b/>
                <w:bCs/>
                <w:sz w:val="28"/>
                <w:szCs w:val="28"/>
                <w:lang w:val="uk-UA"/>
              </w:rPr>
            </w:pPr>
            <w:r w:rsidRPr="00E4404E">
              <w:rPr>
                <w:b/>
                <w:bCs/>
                <w:sz w:val="28"/>
                <w:szCs w:val="28"/>
              </w:rPr>
              <w:t xml:space="preserve">Заступник </w:t>
            </w:r>
          </w:p>
          <w:p w:rsidR="00E4404E" w:rsidRPr="00E4404E" w:rsidRDefault="00E4404E" w:rsidP="00E4404E">
            <w:pPr>
              <w:spacing w:before="100" w:beforeAutospacing="1"/>
              <w:jc w:val="both"/>
              <w:rPr>
                <w:b/>
                <w:bCs/>
                <w:sz w:val="28"/>
                <w:szCs w:val="28"/>
                <w:lang w:val="uk-UA"/>
              </w:rPr>
            </w:pPr>
            <w:r w:rsidRPr="00E4404E">
              <w:rPr>
                <w:b/>
                <w:bCs/>
                <w:sz w:val="28"/>
                <w:szCs w:val="28"/>
              </w:rPr>
              <w:t>голови комісії: </w:t>
            </w:r>
          </w:p>
        </w:tc>
        <w:tc>
          <w:tcPr>
            <w:tcW w:w="6300" w:type="dxa"/>
          </w:tcPr>
          <w:p w:rsidR="00E4404E" w:rsidRPr="00E4404E" w:rsidRDefault="00E4404E" w:rsidP="00E4404E">
            <w:pPr>
              <w:jc w:val="both"/>
              <w:rPr>
                <w:sz w:val="28"/>
                <w:szCs w:val="28"/>
                <w:lang w:val="uk-UA"/>
              </w:rPr>
            </w:pPr>
            <w:r w:rsidRPr="00E4404E">
              <w:rPr>
                <w:sz w:val="28"/>
                <w:szCs w:val="28"/>
              </w:rPr>
              <w:t>Начальник відділу економіки та управління</w:t>
            </w:r>
            <w:r w:rsidRPr="00E4404E">
              <w:rPr>
                <w:sz w:val="28"/>
                <w:szCs w:val="28"/>
                <w:lang w:val="uk-UA"/>
              </w:rPr>
              <w:t xml:space="preserve"> </w:t>
            </w:r>
            <w:r w:rsidRPr="00E4404E">
              <w:rPr>
                <w:sz w:val="28"/>
                <w:szCs w:val="28"/>
              </w:rPr>
              <w:t>комунальним майном</w:t>
            </w:r>
          </w:p>
        </w:tc>
      </w:tr>
      <w:tr w:rsidR="00E4404E" w:rsidRPr="00E4404E" w:rsidTr="00E4404E">
        <w:tc>
          <w:tcPr>
            <w:tcW w:w="3060" w:type="dxa"/>
          </w:tcPr>
          <w:p w:rsidR="00E4404E" w:rsidRPr="00E4404E" w:rsidRDefault="00E4404E" w:rsidP="00E4404E">
            <w:pPr>
              <w:spacing w:before="100" w:beforeAutospacing="1"/>
              <w:jc w:val="both"/>
              <w:rPr>
                <w:b/>
                <w:bCs/>
                <w:sz w:val="28"/>
                <w:szCs w:val="28"/>
              </w:rPr>
            </w:pPr>
            <w:r w:rsidRPr="00E4404E">
              <w:rPr>
                <w:b/>
                <w:bCs/>
                <w:sz w:val="28"/>
                <w:szCs w:val="28"/>
              </w:rPr>
              <w:t>Секретар комісії: </w:t>
            </w:r>
          </w:p>
        </w:tc>
        <w:tc>
          <w:tcPr>
            <w:tcW w:w="6300" w:type="dxa"/>
          </w:tcPr>
          <w:p w:rsidR="00E4404E" w:rsidRPr="00E4404E" w:rsidRDefault="00E4404E" w:rsidP="00E4404E">
            <w:pPr>
              <w:jc w:val="both"/>
              <w:rPr>
                <w:sz w:val="28"/>
                <w:szCs w:val="28"/>
              </w:rPr>
            </w:pPr>
            <w:r w:rsidRPr="00E4404E">
              <w:rPr>
                <w:sz w:val="28"/>
                <w:szCs w:val="28"/>
              </w:rPr>
              <w:t>Головний спеціаліст відділу економіки та управління</w:t>
            </w:r>
            <w:r w:rsidRPr="00E4404E">
              <w:rPr>
                <w:sz w:val="28"/>
                <w:szCs w:val="28"/>
                <w:lang w:val="uk-UA"/>
              </w:rPr>
              <w:t xml:space="preserve"> </w:t>
            </w:r>
            <w:r w:rsidRPr="00E4404E">
              <w:rPr>
                <w:sz w:val="28"/>
                <w:szCs w:val="28"/>
              </w:rPr>
              <w:t>комунальним майном (згідно функціональних обов’язків)</w:t>
            </w:r>
          </w:p>
          <w:p w:rsidR="00E4404E" w:rsidRPr="00E4404E" w:rsidRDefault="00E4404E" w:rsidP="00E4404E">
            <w:pPr>
              <w:jc w:val="both"/>
              <w:rPr>
                <w:b/>
                <w:sz w:val="28"/>
                <w:szCs w:val="28"/>
                <w:u w:val="single"/>
              </w:rPr>
            </w:pPr>
          </w:p>
        </w:tc>
      </w:tr>
      <w:tr w:rsidR="00E4404E" w:rsidRPr="00E4404E" w:rsidTr="00E4404E">
        <w:tc>
          <w:tcPr>
            <w:tcW w:w="3060" w:type="dxa"/>
          </w:tcPr>
          <w:p w:rsidR="00E4404E" w:rsidRPr="00E4404E" w:rsidRDefault="00E4404E" w:rsidP="00E4404E">
            <w:pPr>
              <w:jc w:val="both"/>
              <w:rPr>
                <w:sz w:val="28"/>
                <w:szCs w:val="28"/>
              </w:rPr>
            </w:pPr>
            <w:r w:rsidRPr="00E4404E">
              <w:rPr>
                <w:b/>
                <w:bCs/>
                <w:sz w:val="28"/>
                <w:szCs w:val="28"/>
              </w:rPr>
              <w:t>Члени комісії:</w:t>
            </w:r>
          </w:p>
          <w:p w:rsidR="00E4404E" w:rsidRPr="00E4404E" w:rsidRDefault="00E4404E" w:rsidP="00E4404E">
            <w:pPr>
              <w:spacing w:before="100" w:beforeAutospacing="1"/>
              <w:jc w:val="both"/>
              <w:rPr>
                <w:b/>
                <w:bCs/>
                <w:sz w:val="28"/>
                <w:szCs w:val="28"/>
              </w:rPr>
            </w:pPr>
          </w:p>
        </w:tc>
        <w:tc>
          <w:tcPr>
            <w:tcW w:w="6300" w:type="dxa"/>
          </w:tcPr>
          <w:p w:rsidR="00E4404E" w:rsidRPr="00E4404E" w:rsidRDefault="00E4404E" w:rsidP="00E4404E">
            <w:pPr>
              <w:jc w:val="both"/>
              <w:rPr>
                <w:sz w:val="28"/>
                <w:szCs w:val="28"/>
                <w:lang w:val="uk-UA"/>
              </w:rPr>
            </w:pPr>
            <w:r w:rsidRPr="00E4404E">
              <w:rPr>
                <w:sz w:val="28"/>
                <w:szCs w:val="28"/>
              </w:rPr>
              <w:t xml:space="preserve">Керуючий справами виконавчого комітету </w:t>
            </w:r>
          </w:p>
          <w:p w:rsidR="00E4404E" w:rsidRPr="00E4404E" w:rsidRDefault="00E4404E" w:rsidP="00E4404E">
            <w:pPr>
              <w:jc w:val="both"/>
              <w:rPr>
                <w:sz w:val="28"/>
                <w:szCs w:val="28"/>
                <w:lang w:val="uk-UA"/>
              </w:rPr>
            </w:pPr>
            <w:r w:rsidRPr="00E4404E">
              <w:rPr>
                <w:sz w:val="28"/>
                <w:szCs w:val="28"/>
              </w:rPr>
              <w:t>Член виконавчого комітету (</w:t>
            </w:r>
            <w:r w:rsidRPr="00E4404E">
              <w:rPr>
                <w:sz w:val="28"/>
                <w:szCs w:val="28"/>
                <w:lang w:val="uk-UA"/>
              </w:rPr>
              <w:t>Іванов П.А.)</w:t>
            </w:r>
          </w:p>
          <w:p w:rsidR="00E4404E" w:rsidRPr="00E4404E" w:rsidRDefault="00E4404E" w:rsidP="00E4404E">
            <w:pPr>
              <w:jc w:val="both"/>
              <w:rPr>
                <w:sz w:val="28"/>
                <w:szCs w:val="28"/>
                <w:lang w:val="uk-UA"/>
              </w:rPr>
            </w:pPr>
            <w:r w:rsidRPr="00E4404E">
              <w:rPr>
                <w:sz w:val="28"/>
                <w:szCs w:val="28"/>
              </w:rPr>
              <w:t>Член виконавчого комітету (</w:t>
            </w:r>
            <w:r w:rsidRPr="00E4404E">
              <w:rPr>
                <w:sz w:val="28"/>
                <w:szCs w:val="28"/>
                <w:lang w:val="uk-UA"/>
              </w:rPr>
              <w:t>Шевчишен М.І.)</w:t>
            </w:r>
          </w:p>
          <w:p w:rsidR="00E4404E" w:rsidRPr="00E4404E" w:rsidRDefault="00E4404E" w:rsidP="00E4404E">
            <w:pPr>
              <w:jc w:val="both"/>
              <w:rPr>
                <w:sz w:val="28"/>
                <w:szCs w:val="28"/>
              </w:rPr>
            </w:pPr>
            <w:r w:rsidRPr="00E4404E">
              <w:rPr>
                <w:sz w:val="28"/>
                <w:szCs w:val="28"/>
              </w:rPr>
              <w:t>Головний інженер ДКП «Управління «Тепловодоканал»</w:t>
            </w:r>
          </w:p>
          <w:p w:rsidR="00E4404E" w:rsidRPr="00E4404E" w:rsidRDefault="00E4404E" w:rsidP="00E4404E">
            <w:pPr>
              <w:jc w:val="both"/>
              <w:rPr>
                <w:sz w:val="28"/>
                <w:szCs w:val="28"/>
                <w:lang w:val="uk-UA"/>
              </w:rPr>
            </w:pPr>
          </w:p>
        </w:tc>
      </w:tr>
    </w:tbl>
    <w:p w:rsidR="00E4404E" w:rsidRPr="00E4404E" w:rsidRDefault="00E4404E" w:rsidP="00E4404E">
      <w:pPr>
        <w:numPr>
          <w:ilvl w:val="1"/>
          <w:numId w:val="29"/>
        </w:numPr>
        <w:contextualSpacing/>
        <w:rPr>
          <w:rFonts w:eastAsia="Batang"/>
          <w:b/>
          <w:bCs/>
          <w:sz w:val="28"/>
          <w:szCs w:val="28"/>
        </w:rPr>
      </w:pPr>
      <w:r w:rsidRPr="00E4404E">
        <w:rPr>
          <w:sz w:val="28"/>
          <w:szCs w:val="28"/>
          <w:lang w:val="uk-UA"/>
        </w:rPr>
        <w:t xml:space="preserve">Викласти пункт </w:t>
      </w:r>
      <w:r w:rsidRPr="00E4404E">
        <w:rPr>
          <w:bCs/>
          <w:sz w:val="28"/>
          <w:szCs w:val="28"/>
          <w:lang w:val="uk-UA"/>
        </w:rPr>
        <w:t>2.7. у наступній редакції:</w:t>
      </w:r>
      <w:r w:rsidRPr="00E4404E">
        <w:rPr>
          <w:rFonts w:eastAsia="Batang"/>
          <w:b/>
          <w:bCs/>
          <w:sz w:val="28"/>
          <w:szCs w:val="28"/>
        </w:rPr>
        <w:t xml:space="preserve"> </w:t>
      </w:r>
    </w:p>
    <w:p w:rsidR="00E4404E" w:rsidRPr="00E4404E" w:rsidRDefault="00E4404E" w:rsidP="00E4404E">
      <w:pPr>
        <w:jc w:val="both"/>
        <w:rPr>
          <w:b/>
          <w:bCs/>
          <w:sz w:val="28"/>
          <w:szCs w:val="28"/>
          <w:lang w:val="uk-UA"/>
        </w:rPr>
      </w:pPr>
      <w:r w:rsidRPr="00E4404E">
        <w:rPr>
          <w:b/>
          <w:bCs/>
          <w:sz w:val="28"/>
          <w:szCs w:val="28"/>
        </w:rPr>
        <w:t xml:space="preserve">2.7. Комісія з конкурсного відбору </w:t>
      </w:r>
      <w:r w:rsidRPr="00E4404E">
        <w:rPr>
          <w:b/>
          <w:bCs/>
          <w:sz w:val="28"/>
          <w:szCs w:val="28"/>
          <w:lang w:val="uk-UA"/>
        </w:rPr>
        <w:t>суб’єктів оціночної діяльності</w:t>
      </w:r>
      <w:r w:rsidRPr="00E4404E">
        <w:rPr>
          <w:b/>
          <w:bCs/>
          <w:sz w:val="28"/>
          <w:szCs w:val="28"/>
        </w:rPr>
        <w:t xml:space="preserve"> для</w:t>
      </w:r>
      <w:r w:rsidRPr="00E4404E">
        <w:rPr>
          <w:b/>
          <w:bCs/>
          <w:sz w:val="28"/>
          <w:szCs w:val="28"/>
          <w:lang w:val="uk-UA"/>
        </w:rPr>
        <w:t xml:space="preserve"> проведення незалежної</w:t>
      </w:r>
      <w:r w:rsidRPr="00E4404E">
        <w:rPr>
          <w:b/>
          <w:bCs/>
          <w:sz w:val="28"/>
          <w:szCs w:val="28"/>
        </w:rPr>
        <w:t xml:space="preserve"> оцінки комунального майна </w:t>
      </w:r>
    </w:p>
    <w:p w:rsidR="00E4404E" w:rsidRPr="00E4404E" w:rsidRDefault="00E4404E" w:rsidP="00E4404E">
      <w:pPr>
        <w:jc w:val="both"/>
        <w:rPr>
          <w:b/>
          <w:bCs/>
          <w:sz w:val="28"/>
          <w:szCs w:val="28"/>
          <w:u w:val="single"/>
          <w:lang w:val="uk-UA"/>
        </w:rPr>
      </w:pPr>
    </w:p>
    <w:tbl>
      <w:tblPr>
        <w:tblW w:w="9360" w:type="dxa"/>
        <w:tblInd w:w="-106" w:type="dxa"/>
        <w:tblLook w:val="01E0" w:firstRow="1" w:lastRow="1" w:firstColumn="1" w:lastColumn="1" w:noHBand="0" w:noVBand="0"/>
      </w:tblPr>
      <w:tblGrid>
        <w:gridCol w:w="3240"/>
        <w:gridCol w:w="6120"/>
      </w:tblGrid>
      <w:tr w:rsidR="00E4404E" w:rsidRPr="00E4404E" w:rsidTr="00E4404E">
        <w:tc>
          <w:tcPr>
            <w:tcW w:w="3240" w:type="dxa"/>
          </w:tcPr>
          <w:p w:rsidR="00E4404E" w:rsidRPr="00E4404E" w:rsidRDefault="00E4404E" w:rsidP="00E4404E">
            <w:pPr>
              <w:spacing w:before="100" w:beforeAutospacing="1"/>
              <w:jc w:val="both"/>
              <w:rPr>
                <w:b/>
                <w:sz w:val="28"/>
                <w:szCs w:val="28"/>
                <w:u w:val="single"/>
                <w:lang w:val="uk-UA"/>
              </w:rPr>
            </w:pPr>
            <w:r w:rsidRPr="00E4404E">
              <w:rPr>
                <w:b/>
                <w:bCs/>
                <w:sz w:val="28"/>
                <w:szCs w:val="28"/>
              </w:rPr>
              <w:t>Голова комісії</w:t>
            </w:r>
            <w:r w:rsidRPr="00E4404E">
              <w:rPr>
                <w:sz w:val="28"/>
                <w:szCs w:val="28"/>
              </w:rPr>
              <w:t>:</w:t>
            </w:r>
          </w:p>
        </w:tc>
        <w:tc>
          <w:tcPr>
            <w:tcW w:w="6120" w:type="dxa"/>
          </w:tcPr>
          <w:p w:rsidR="00E4404E" w:rsidRPr="00E4404E" w:rsidRDefault="00E4404E" w:rsidP="00E4404E">
            <w:pPr>
              <w:jc w:val="both"/>
              <w:rPr>
                <w:sz w:val="28"/>
                <w:szCs w:val="28"/>
                <w:u w:val="single"/>
                <w:lang w:val="uk-UA"/>
              </w:rPr>
            </w:pPr>
            <w:r w:rsidRPr="00E4404E">
              <w:rPr>
                <w:sz w:val="28"/>
                <w:szCs w:val="28"/>
              </w:rPr>
              <w:t>Заступник міського голови з питань діяльності виконавчих органів</w:t>
            </w:r>
          </w:p>
        </w:tc>
      </w:tr>
      <w:tr w:rsidR="00E4404E" w:rsidRPr="00E4404E" w:rsidTr="00E4404E">
        <w:tc>
          <w:tcPr>
            <w:tcW w:w="3240" w:type="dxa"/>
          </w:tcPr>
          <w:p w:rsidR="00E4404E" w:rsidRPr="00E4404E" w:rsidRDefault="00E4404E" w:rsidP="00E4404E">
            <w:pPr>
              <w:spacing w:before="100" w:beforeAutospacing="1"/>
              <w:jc w:val="both"/>
              <w:rPr>
                <w:b/>
                <w:bCs/>
                <w:sz w:val="28"/>
                <w:szCs w:val="28"/>
                <w:lang w:val="uk-UA"/>
              </w:rPr>
            </w:pPr>
            <w:r w:rsidRPr="00E4404E">
              <w:rPr>
                <w:b/>
                <w:bCs/>
                <w:sz w:val="28"/>
                <w:szCs w:val="28"/>
              </w:rPr>
              <w:t xml:space="preserve">Заступник </w:t>
            </w:r>
          </w:p>
          <w:p w:rsidR="00E4404E" w:rsidRPr="00E4404E" w:rsidRDefault="00E4404E" w:rsidP="00E4404E">
            <w:pPr>
              <w:spacing w:before="100" w:beforeAutospacing="1"/>
              <w:jc w:val="both"/>
              <w:rPr>
                <w:b/>
                <w:bCs/>
                <w:sz w:val="28"/>
                <w:szCs w:val="28"/>
                <w:lang w:val="uk-UA"/>
              </w:rPr>
            </w:pPr>
            <w:r w:rsidRPr="00E4404E">
              <w:rPr>
                <w:b/>
                <w:bCs/>
                <w:sz w:val="28"/>
                <w:szCs w:val="28"/>
              </w:rPr>
              <w:t>голови комісії: </w:t>
            </w:r>
          </w:p>
        </w:tc>
        <w:tc>
          <w:tcPr>
            <w:tcW w:w="6120" w:type="dxa"/>
          </w:tcPr>
          <w:p w:rsidR="00E4404E" w:rsidRPr="00E4404E" w:rsidRDefault="00E4404E" w:rsidP="00E4404E">
            <w:pPr>
              <w:jc w:val="both"/>
              <w:rPr>
                <w:sz w:val="28"/>
                <w:szCs w:val="28"/>
              </w:rPr>
            </w:pPr>
            <w:r w:rsidRPr="00E4404E">
              <w:rPr>
                <w:sz w:val="28"/>
                <w:szCs w:val="28"/>
              </w:rPr>
              <w:t>Начальник відділу економіки та управління комунальним майном</w:t>
            </w:r>
          </w:p>
          <w:p w:rsidR="00E4404E" w:rsidRPr="00E4404E" w:rsidRDefault="00E4404E" w:rsidP="00E4404E">
            <w:pPr>
              <w:jc w:val="both"/>
              <w:rPr>
                <w:sz w:val="28"/>
                <w:szCs w:val="28"/>
                <w:u w:val="single"/>
              </w:rPr>
            </w:pPr>
          </w:p>
        </w:tc>
      </w:tr>
      <w:tr w:rsidR="00E4404E" w:rsidRPr="00E4404E" w:rsidTr="00E4404E">
        <w:tc>
          <w:tcPr>
            <w:tcW w:w="3240" w:type="dxa"/>
          </w:tcPr>
          <w:p w:rsidR="00E4404E" w:rsidRPr="00E4404E" w:rsidRDefault="00E4404E" w:rsidP="00E4404E">
            <w:pPr>
              <w:spacing w:before="100" w:beforeAutospacing="1"/>
              <w:jc w:val="both"/>
              <w:rPr>
                <w:b/>
                <w:bCs/>
                <w:sz w:val="28"/>
                <w:szCs w:val="28"/>
              </w:rPr>
            </w:pPr>
            <w:r w:rsidRPr="00E4404E">
              <w:rPr>
                <w:b/>
                <w:bCs/>
                <w:sz w:val="28"/>
                <w:szCs w:val="28"/>
              </w:rPr>
              <w:t>Секретар комісії: </w:t>
            </w:r>
          </w:p>
        </w:tc>
        <w:tc>
          <w:tcPr>
            <w:tcW w:w="6120" w:type="dxa"/>
          </w:tcPr>
          <w:p w:rsidR="00E4404E" w:rsidRPr="00E4404E" w:rsidRDefault="00E4404E" w:rsidP="00E4404E">
            <w:pPr>
              <w:jc w:val="both"/>
              <w:rPr>
                <w:sz w:val="28"/>
                <w:szCs w:val="28"/>
                <w:u w:val="single"/>
                <w:lang w:val="uk-UA"/>
              </w:rPr>
            </w:pPr>
            <w:r w:rsidRPr="00E4404E">
              <w:rPr>
                <w:sz w:val="28"/>
                <w:szCs w:val="28"/>
              </w:rPr>
              <w:t>Головний спеціаліст відділу економіки та управління комунальним майном (згідно функціональних обов’язків)</w:t>
            </w:r>
          </w:p>
        </w:tc>
      </w:tr>
      <w:tr w:rsidR="00E4404E" w:rsidRPr="00E4404E" w:rsidTr="00E4404E">
        <w:tc>
          <w:tcPr>
            <w:tcW w:w="3240" w:type="dxa"/>
          </w:tcPr>
          <w:p w:rsidR="00E4404E" w:rsidRPr="00E4404E" w:rsidRDefault="00E4404E" w:rsidP="00E4404E">
            <w:pPr>
              <w:jc w:val="both"/>
              <w:rPr>
                <w:sz w:val="28"/>
                <w:szCs w:val="28"/>
              </w:rPr>
            </w:pPr>
            <w:r w:rsidRPr="00E4404E">
              <w:rPr>
                <w:b/>
                <w:bCs/>
                <w:sz w:val="28"/>
                <w:szCs w:val="28"/>
              </w:rPr>
              <w:t>Члени комісії:</w:t>
            </w:r>
          </w:p>
          <w:p w:rsidR="00E4404E" w:rsidRPr="00E4404E" w:rsidRDefault="00E4404E" w:rsidP="00E4404E">
            <w:pPr>
              <w:spacing w:before="100" w:beforeAutospacing="1"/>
              <w:jc w:val="both"/>
              <w:rPr>
                <w:b/>
                <w:bCs/>
                <w:sz w:val="28"/>
                <w:szCs w:val="28"/>
              </w:rPr>
            </w:pPr>
          </w:p>
        </w:tc>
        <w:tc>
          <w:tcPr>
            <w:tcW w:w="6120" w:type="dxa"/>
          </w:tcPr>
          <w:p w:rsidR="00E4404E" w:rsidRPr="00E4404E" w:rsidRDefault="00E4404E" w:rsidP="00E4404E">
            <w:pPr>
              <w:jc w:val="both"/>
              <w:rPr>
                <w:sz w:val="28"/>
                <w:szCs w:val="28"/>
              </w:rPr>
            </w:pPr>
            <w:r w:rsidRPr="00E4404E">
              <w:rPr>
                <w:sz w:val="28"/>
                <w:szCs w:val="28"/>
              </w:rPr>
              <w:t>Начальник фінансового управління</w:t>
            </w:r>
          </w:p>
          <w:p w:rsidR="00E4404E" w:rsidRPr="00E4404E" w:rsidRDefault="00E4404E" w:rsidP="00E4404E">
            <w:pPr>
              <w:jc w:val="both"/>
              <w:rPr>
                <w:sz w:val="28"/>
                <w:szCs w:val="28"/>
              </w:rPr>
            </w:pPr>
            <w:r w:rsidRPr="00E4404E">
              <w:rPr>
                <w:sz w:val="28"/>
                <w:szCs w:val="28"/>
              </w:rPr>
              <w:t>Начальник відділу обліку та звітності</w:t>
            </w:r>
          </w:p>
          <w:p w:rsidR="00E4404E" w:rsidRPr="00E4404E" w:rsidRDefault="00E4404E" w:rsidP="00E4404E">
            <w:pPr>
              <w:jc w:val="both"/>
              <w:rPr>
                <w:sz w:val="28"/>
                <w:szCs w:val="28"/>
              </w:rPr>
            </w:pPr>
            <w:r w:rsidRPr="00E4404E">
              <w:rPr>
                <w:sz w:val="28"/>
                <w:szCs w:val="28"/>
              </w:rPr>
              <w:t>Начальник юридичного відділу</w:t>
            </w:r>
          </w:p>
          <w:p w:rsidR="00E4404E" w:rsidRPr="00E4404E" w:rsidRDefault="00E4404E" w:rsidP="00E4404E">
            <w:pPr>
              <w:jc w:val="both"/>
              <w:rPr>
                <w:sz w:val="28"/>
                <w:szCs w:val="28"/>
              </w:rPr>
            </w:pPr>
            <w:r w:rsidRPr="00E4404E">
              <w:rPr>
                <w:sz w:val="28"/>
                <w:szCs w:val="28"/>
              </w:rPr>
              <w:t xml:space="preserve">Начальник відділу </w:t>
            </w:r>
            <w:r w:rsidRPr="00E4404E">
              <w:rPr>
                <w:sz w:val="28"/>
                <w:szCs w:val="28"/>
                <w:lang w:val="uk-UA"/>
              </w:rPr>
              <w:t xml:space="preserve">земельних ресурсів, екології, </w:t>
            </w:r>
            <w:r w:rsidRPr="00E4404E">
              <w:rPr>
                <w:sz w:val="28"/>
                <w:szCs w:val="28"/>
              </w:rPr>
              <w:t>архітектури та містобудування</w:t>
            </w:r>
          </w:p>
          <w:p w:rsidR="00E4404E" w:rsidRPr="00E4404E" w:rsidRDefault="00E4404E" w:rsidP="00E4404E">
            <w:pPr>
              <w:jc w:val="both"/>
              <w:rPr>
                <w:sz w:val="28"/>
                <w:szCs w:val="28"/>
              </w:rPr>
            </w:pPr>
            <w:r w:rsidRPr="00E4404E">
              <w:rPr>
                <w:sz w:val="28"/>
                <w:szCs w:val="28"/>
              </w:rPr>
              <w:t>Депутат міської ради (</w:t>
            </w:r>
            <w:r w:rsidRPr="00E4404E">
              <w:rPr>
                <w:sz w:val="28"/>
                <w:szCs w:val="28"/>
                <w:lang w:val="uk-UA"/>
              </w:rPr>
              <w:t>Батраков М.Ю.)</w:t>
            </w:r>
          </w:p>
          <w:p w:rsidR="00E4404E" w:rsidRPr="00E4404E" w:rsidRDefault="00E4404E" w:rsidP="00E4404E">
            <w:pPr>
              <w:jc w:val="both"/>
              <w:rPr>
                <w:sz w:val="28"/>
                <w:szCs w:val="28"/>
                <w:lang w:val="uk-UA"/>
              </w:rPr>
            </w:pPr>
            <w:r w:rsidRPr="00E4404E">
              <w:rPr>
                <w:sz w:val="28"/>
                <w:szCs w:val="28"/>
              </w:rPr>
              <w:t>Член виконавчого комітету (</w:t>
            </w:r>
            <w:r w:rsidRPr="00E4404E">
              <w:rPr>
                <w:sz w:val="28"/>
                <w:szCs w:val="28"/>
                <w:lang w:val="uk-UA"/>
              </w:rPr>
              <w:t>Вовківська В.Д</w:t>
            </w:r>
            <w:r w:rsidRPr="00E4404E">
              <w:rPr>
                <w:sz w:val="28"/>
                <w:szCs w:val="28"/>
              </w:rPr>
              <w:t>.)</w:t>
            </w:r>
          </w:p>
        </w:tc>
      </w:tr>
    </w:tbl>
    <w:p w:rsidR="00E4404E" w:rsidRPr="00E4404E" w:rsidRDefault="00E4404E" w:rsidP="00E4404E">
      <w:pPr>
        <w:ind w:left="480"/>
        <w:contextualSpacing/>
        <w:rPr>
          <w:rFonts w:eastAsia="Batang"/>
          <w:b/>
          <w:bCs/>
          <w:sz w:val="28"/>
          <w:szCs w:val="28"/>
        </w:rPr>
      </w:pPr>
    </w:p>
    <w:p w:rsidR="00E4404E" w:rsidRPr="00E4404E" w:rsidRDefault="00E4404E" w:rsidP="00E4404E">
      <w:pPr>
        <w:numPr>
          <w:ilvl w:val="1"/>
          <w:numId w:val="29"/>
        </w:numPr>
        <w:spacing w:beforeAutospacing="1" w:afterAutospacing="1"/>
        <w:jc w:val="both"/>
        <w:rPr>
          <w:sz w:val="28"/>
          <w:szCs w:val="28"/>
          <w:lang w:val="uk-UA"/>
        </w:rPr>
      </w:pPr>
      <w:r w:rsidRPr="00E4404E">
        <w:rPr>
          <w:sz w:val="28"/>
          <w:szCs w:val="28"/>
          <w:lang w:val="uk-UA"/>
        </w:rPr>
        <w:t>Викласти пункт 2.10. у наступній редакції:</w:t>
      </w:r>
    </w:p>
    <w:p w:rsidR="00E4404E" w:rsidRPr="00E4404E" w:rsidRDefault="00E4404E" w:rsidP="00E4404E">
      <w:pPr>
        <w:jc w:val="both"/>
        <w:rPr>
          <w:b/>
          <w:bCs/>
          <w:sz w:val="28"/>
          <w:szCs w:val="28"/>
          <w:lang w:val="uk-UA"/>
        </w:rPr>
      </w:pPr>
      <w:r w:rsidRPr="00E4404E">
        <w:rPr>
          <w:b/>
          <w:bCs/>
          <w:sz w:val="28"/>
          <w:szCs w:val="28"/>
          <w:lang w:val="uk-UA"/>
        </w:rPr>
        <w:t>2.10. Робоча група по легалізації тіньової зайнятості та неофіційних заробітків</w:t>
      </w:r>
    </w:p>
    <w:p w:rsidR="00E4404E" w:rsidRPr="00E4404E" w:rsidRDefault="00E4404E" w:rsidP="00E4404E">
      <w:pPr>
        <w:jc w:val="both"/>
        <w:rPr>
          <w:sz w:val="28"/>
          <w:szCs w:val="28"/>
          <w:u w:val="single"/>
          <w:lang w:val="uk-UA"/>
        </w:rPr>
      </w:pPr>
    </w:p>
    <w:tbl>
      <w:tblPr>
        <w:tblW w:w="9360" w:type="dxa"/>
        <w:tblInd w:w="-106" w:type="dxa"/>
        <w:tblLook w:val="00A0" w:firstRow="1" w:lastRow="0" w:firstColumn="1" w:lastColumn="0" w:noHBand="0" w:noVBand="0"/>
      </w:tblPr>
      <w:tblGrid>
        <w:gridCol w:w="3348"/>
        <w:gridCol w:w="6012"/>
      </w:tblGrid>
      <w:tr w:rsidR="00E4404E" w:rsidRPr="00E4404E" w:rsidTr="00E4404E">
        <w:tc>
          <w:tcPr>
            <w:tcW w:w="3348" w:type="dxa"/>
          </w:tcPr>
          <w:p w:rsidR="00E4404E" w:rsidRPr="00E4404E" w:rsidRDefault="00E4404E" w:rsidP="00E4404E">
            <w:pPr>
              <w:rPr>
                <w:b/>
                <w:bCs/>
                <w:sz w:val="28"/>
                <w:szCs w:val="28"/>
                <w:lang w:val="uk-UA"/>
              </w:rPr>
            </w:pPr>
            <w:r w:rsidRPr="00E4404E">
              <w:rPr>
                <w:b/>
                <w:bCs/>
                <w:sz w:val="28"/>
                <w:szCs w:val="28"/>
                <w:lang w:val="uk-UA"/>
              </w:rPr>
              <w:t>Голова комісії</w:t>
            </w:r>
          </w:p>
        </w:tc>
        <w:tc>
          <w:tcPr>
            <w:tcW w:w="6012" w:type="dxa"/>
          </w:tcPr>
          <w:p w:rsidR="00E4404E" w:rsidRPr="00E4404E" w:rsidRDefault="00E4404E" w:rsidP="00E4404E">
            <w:pPr>
              <w:jc w:val="both"/>
              <w:rPr>
                <w:sz w:val="28"/>
                <w:szCs w:val="28"/>
                <w:lang w:val="uk-UA"/>
              </w:rPr>
            </w:pPr>
            <w:r w:rsidRPr="00E4404E">
              <w:rPr>
                <w:sz w:val="28"/>
                <w:szCs w:val="28"/>
              </w:rPr>
              <w:t xml:space="preserve">Керуючий справами виконавчого комітету </w:t>
            </w:r>
          </w:p>
        </w:tc>
      </w:tr>
      <w:tr w:rsidR="00E4404E" w:rsidRPr="00E4404E" w:rsidTr="00E4404E">
        <w:tc>
          <w:tcPr>
            <w:tcW w:w="3348" w:type="dxa"/>
          </w:tcPr>
          <w:p w:rsidR="00E4404E" w:rsidRPr="00E4404E" w:rsidRDefault="00E4404E" w:rsidP="00E4404E">
            <w:pPr>
              <w:rPr>
                <w:b/>
                <w:bCs/>
                <w:sz w:val="28"/>
                <w:szCs w:val="28"/>
                <w:lang w:val="uk-UA"/>
              </w:rPr>
            </w:pPr>
            <w:r w:rsidRPr="00E4404E">
              <w:rPr>
                <w:b/>
                <w:bCs/>
                <w:sz w:val="28"/>
                <w:szCs w:val="28"/>
                <w:lang w:val="uk-UA"/>
              </w:rPr>
              <w:t>Секретар робочої групи:</w:t>
            </w:r>
          </w:p>
        </w:tc>
        <w:tc>
          <w:tcPr>
            <w:tcW w:w="6012" w:type="dxa"/>
          </w:tcPr>
          <w:p w:rsidR="00E4404E" w:rsidRPr="00E4404E" w:rsidRDefault="00E4404E" w:rsidP="00E4404E">
            <w:pPr>
              <w:jc w:val="both"/>
              <w:rPr>
                <w:sz w:val="28"/>
                <w:szCs w:val="28"/>
                <w:lang w:val="uk-UA"/>
              </w:rPr>
            </w:pPr>
            <w:r w:rsidRPr="00E4404E">
              <w:rPr>
                <w:sz w:val="28"/>
                <w:szCs w:val="28"/>
              </w:rPr>
              <w:t>Головний спеціаліст відділу економіки та управління комунальним майном (згідно функціональних обов’язків)</w:t>
            </w:r>
          </w:p>
        </w:tc>
      </w:tr>
      <w:tr w:rsidR="00E4404E" w:rsidRPr="00E4404E" w:rsidTr="00E4404E">
        <w:tc>
          <w:tcPr>
            <w:tcW w:w="3348" w:type="dxa"/>
          </w:tcPr>
          <w:p w:rsidR="00E4404E" w:rsidRPr="00E4404E" w:rsidRDefault="00E4404E" w:rsidP="00E4404E">
            <w:pPr>
              <w:rPr>
                <w:b/>
                <w:bCs/>
                <w:sz w:val="28"/>
                <w:szCs w:val="28"/>
                <w:lang w:val="uk-UA"/>
              </w:rPr>
            </w:pPr>
            <w:r w:rsidRPr="00E4404E">
              <w:rPr>
                <w:b/>
                <w:bCs/>
                <w:sz w:val="28"/>
                <w:szCs w:val="28"/>
                <w:lang w:val="uk-UA"/>
              </w:rPr>
              <w:t>Члени комісії</w:t>
            </w:r>
          </w:p>
        </w:tc>
        <w:tc>
          <w:tcPr>
            <w:tcW w:w="6012" w:type="dxa"/>
          </w:tcPr>
          <w:p w:rsidR="00E4404E" w:rsidRPr="00E4404E" w:rsidRDefault="00E4404E" w:rsidP="00E4404E">
            <w:pPr>
              <w:jc w:val="both"/>
              <w:rPr>
                <w:sz w:val="28"/>
                <w:szCs w:val="28"/>
                <w:lang w:val="uk-UA"/>
              </w:rPr>
            </w:pPr>
            <w:r w:rsidRPr="00E4404E">
              <w:rPr>
                <w:sz w:val="28"/>
                <w:szCs w:val="28"/>
                <w:lang w:val="uk-UA"/>
              </w:rPr>
              <w:t>Начальник Новодністровської ДПІ ГУДПС у Чернівецькій області (за згодою)</w:t>
            </w:r>
          </w:p>
        </w:tc>
      </w:tr>
      <w:tr w:rsidR="00E4404E" w:rsidRPr="00E4404E" w:rsidTr="00E4404E">
        <w:tc>
          <w:tcPr>
            <w:tcW w:w="3348" w:type="dxa"/>
          </w:tcPr>
          <w:p w:rsidR="00E4404E" w:rsidRPr="00E4404E" w:rsidRDefault="00E4404E" w:rsidP="00E4404E">
            <w:pPr>
              <w:rPr>
                <w:b/>
                <w:bCs/>
                <w:sz w:val="28"/>
                <w:szCs w:val="28"/>
                <w:lang w:val="uk-UA"/>
              </w:rPr>
            </w:pPr>
          </w:p>
        </w:tc>
        <w:tc>
          <w:tcPr>
            <w:tcW w:w="6012" w:type="dxa"/>
          </w:tcPr>
          <w:p w:rsidR="00E4404E" w:rsidRPr="00E4404E" w:rsidRDefault="00E4404E" w:rsidP="00E4404E">
            <w:pPr>
              <w:jc w:val="both"/>
              <w:rPr>
                <w:sz w:val="28"/>
                <w:szCs w:val="28"/>
                <w:lang w:val="uk-UA"/>
              </w:rPr>
            </w:pPr>
            <w:r w:rsidRPr="00E4404E">
              <w:rPr>
                <w:sz w:val="28"/>
                <w:szCs w:val="28"/>
              </w:rPr>
              <w:t xml:space="preserve">Начальник </w:t>
            </w:r>
            <w:r w:rsidRPr="00E4404E">
              <w:rPr>
                <w:sz w:val="28"/>
                <w:szCs w:val="28"/>
                <w:lang w:val="uk-UA"/>
              </w:rPr>
              <w:t xml:space="preserve">СПД № 1 (м. Новодністровськ) ВП № 1 (м. Сокиряни) </w:t>
            </w:r>
            <w:r w:rsidRPr="00E4404E">
              <w:rPr>
                <w:sz w:val="28"/>
                <w:szCs w:val="28"/>
              </w:rPr>
              <w:t>ГУНП в Чернівецькій обл.</w:t>
            </w:r>
          </w:p>
        </w:tc>
      </w:tr>
      <w:tr w:rsidR="00E4404E" w:rsidRPr="00604F74" w:rsidTr="00E4404E">
        <w:tc>
          <w:tcPr>
            <w:tcW w:w="3348" w:type="dxa"/>
          </w:tcPr>
          <w:p w:rsidR="00E4404E" w:rsidRPr="00E4404E" w:rsidRDefault="00E4404E" w:rsidP="00E4404E">
            <w:pPr>
              <w:rPr>
                <w:b/>
                <w:bCs/>
                <w:sz w:val="28"/>
                <w:szCs w:val="28"/>
                <w:lang w:val="uk-UA"/>
              </w:rPr>
            </w:pPr>
          </w:p>
        </w:tc>
        <w:tc>
          <w:tcPr>
            <w:tcW w:w="6012" w:type="dxa"/>
          </w:tcPr>
          <w:p w:rsidR="00E4404E" w:rsidRPr="00E4404E" w:rsidRDefault="00E4404E" w:rsidP="00E4404E">
            <w:pPr>
              <w:rPr>
                <w:sz w:val="28"/>
                <w:szCs w:val="28"/>
                <w:lang w:val="uk-UA"/>
              </w:rPr>
            </w:pPr>
            <w:r w:rsidRPr="00E4404E">
              <w:rPr>
                <w:sz w:val="28"/>
                <w:szCs w:val="28"/>
                <w:lang w:val="uk-UA"/>
              </w:rPr>
              <w:t>Начальник Новодністровського міського відділу ДВС Південно-Західного міжрегіонального управління Міністерства юстиції України (м. Івано-Франківськ) (за згодою)</w:t>
            </w:r>
          </w:p>
        </w:tc>
      </w:tr>
      <w:tr w:rsidR="00E4404E" w:rsidRPr="00E4404E" w:rsidTr="00E4404E">
        <w:tc>
          <w:tcPr>
            <w:tcW w:w="3348" w:type="dxa"/>
          </w:tcPr>
          <w:p w:rsidR="00E4404E" w:rsidRPr="00E4404E" w:rsidRDefault="00E4404E" w:rsidP="00E4404E">
            <w:pPr>
              <w:rPr>
                <w:b/>
                <w:bCs/>
                <w:sz w:val="28"/>
                <w:szCs w:val="28"/>
                <w:lang w:val="uk-UA"/>
              </w:rPr>
            </w:pPr>
          </w:p>
        </w:tc>
        <w:tc>
          <w:tcPr>
            <w:tcW w:w="6012" w:type="dxa"/>
          </w:tcPr>
          <w:p w:rsidR="00E4404E" w:rsidRPr="00E4404E" w:rsidRDefault="00E4404E" w:rsidP="00E4404E">
            <w:pPr>
              <w:jc w:val="both"/>
              <w:rPr>
                <w:sz w:val="28"/>
                <w:szCs w:val="28"/>
                <w:lang w:val="uk-UA"/>
              </w:rPr>
            </w:pPr>
            <w:r w:rsidRPr="00E4404E">
              <w:rPr>
                <w:sz w:val="28"/>
                <w:szCs w:val="28"/>
                <w:lang w:val="uk-UA"/>
              </w:rPr>
              <w:t>Директор Новодністровської міської філії Чернівецького обласного центру зайнятості (за згодою)</w:t>
            </w:r>
          </w:p>
        </w:tc>
      </w:tr>
      <w:tr w:rsidR="00E4404E" w:rsidRPr="00E4404E" w:rsidTr="00E4404E">
        <w:tc>
          <w:tcPr>
            <w:tcW w:w="3348" w:type="dxa"/>
          </w:tcPr>
          <w:p w:rsidR="00E4404E" w:rsidRPr="00E4404E" w:rsidRDefault="00E4404E" w:rsidP="00E4404E">
            <w:pPr>
              <w:rPr>
                <w:b/>
                <w:bCs/>
                <w:sz w:val="28"/>
                <w:szCs w:val="28"/>
                <w:lang w:val="uk-UA"/>
              </w:rPr>
            </w:pPr>
          </w:p>
        </w:tc>
        <w:tc>
          <w:tcPr>
            <w:tcW w:w="6012" w:type="dxa"/>
          </w:tcPr>
          <w:p w:rsidR="00E4404E" w:rsidRPr="00E4404E" w:rsidRDefault="00E4404E" w:rsidP="00E4404E">
            <w:pPr>
              <w:jc w:val="both"/>
              <w:rPr>
                <w:sz w:val="28"/>
                <w:szCs w:val="28"/>
                <w:lang w:val="uk-UA"/>
              </w:rPr>
            </w:pPr>
            <w:r w:rsidRPr="00E4404E">
              <w:rPr>
                <w:sz w:val="28"/>
                <w:szCs w:val="28"/>
                <w:lang w:val="uk-UA"/>
              </w:rPr>
              <w:t>Заступник начальника Новодністровського відділу обслуговування громадян управління обслуговування громадян Головного управління Пенсійного фонду України у Чернівецькій області  (за згодою)</w:t>
            </w:r>
          </w:p>
        </w:tc>
      </w:tr>
      <w:tr w:rsidR="00E4404E" w:rsidRPr="00E4404E" w:rsidTr="00E4404E">
        <w:tc>
          <w:tcPr>
            <w:tcW w:w="3348" w:type="dxa"/>
          </w:tcPr>
          <w:p w:rsidR="00E4404E" w:rsidRPr="00E4404E" w:rsidRDefault="00E4404E" w:rsidP="00E4404E">
            <w:pPr>
              <w:rPr>
                <w:b/>
                <w:bCs/>
                <w:sz w:val="28"/>
                <w:szCs w:val="28"/>
                <w:lang w:val="uk-UA"/>
              </w:rPr>
            </w:pPr>
          </w:p>
        </w:tc>
        <w:tc>
          <w:tcPr>
            <w:tcW w:w="6012" w:type="dxa"/>
          </w:tcPr>
          <w:p w:rsidR="00E4404E" w:rsidRPr="00E4404E" w:rsidRDefault="00E4404E" w:rsidP="00E4404E">
            <w:pPr>
              <w:jc w:val="both"/>
              <w:rPr>
                <w:sz w:val="28"/>
                <w:szCs w:val="28"/>
                <w:lang w:val="uk-UA"/>
              </w:rPr>
            </w:pPr>
            <w:r w:rsidRPr="00E4404E">
              <w:rPr>
                <w:sz w:val="28"/>
                <w:szCs w:val="28"/>
                <w:lang w:val="uk-UA"/>
              </w:rPr>
              <w:t>Начальник відділу земельних ресурсів, екології, архітектури та містобудування</w:t>
            </w:r>
          </w:p>
        </w:tc>
      </w:tr>
    </w:tbl>
    <w:p w:rsidR="00E4404E" w:rsidRPr="00E4404E" w:rsidRDefault="00E4404E" w:rsidP="00E4404E">
      <w:pPr>
        <w:spacing w:beforeAutospacing="1" w:afterAutospacing="1"/>
        <w:ind w:firstLine="720"/>
        <w:jc w:val="both"/>
        <w:rPr>
          <w:sz w:val="28"/>
          <w:szCs w:val="28"/>
          <w:lang w:val="uk-UA"/>
        </w:rPr>
      </w:pPr>
      <w:r w:rsidRPr="00E4404E">
        <w:rPr>
          <w:sz w:val="28"/>
          <w:szCs w:val="28"/>
          <w:lang w:val="uk-UA"/>
        </w:rPr>
        <w:t>2. Відповідальність за виконання даного рішення покласти на керуючого справами виконавчого комітету Надію БОЙЧУК.</w:t>
      </w:r>
    </w:p>
    <w:p w:rsidR="00E4404E" w:rsidRPr="00E4404E" w:rsidRDefault="00E4404E" w:rsidP="00E4404E">
      <w:pPr>
        <w:spacing w:beforeAutospacing="1" w:afterAutospacing="1"/>
        <w:ind w:firstLine="720"/>
        <w:jc w:val="both"/>
        <w:rPr>
          <w:sz w:val="28"/>
          <w:szCs w:val="28"/>
          <w:lang w:val="uk-UA"/>
        </w:rPr>
      </w:pPr>
      <w:r w:rsidRPr="00E4404E">
        <w:rPr>
          <w:sz w:val="28"/>
          <w:szCs w:val="28"/>
          <w:lang w:val="uk-UA"/>
        </w:rPr>
        <w:t>3. Контроль за виконанням даного рішення покласти на міського голову.</w:t>
      </w:r>
    </w:p>
    <w:p w:rsidR="006572F6" w:rsidRPr="00E4404E" w:rsidRDefault="006572F6" w:rsidP="006572F6">
      <w:pPr>
        <w:rPr>
          <w:sz w:val="28"/>
          <w:szCs w:val="28"/>
          <w:lang w:val="uk-UA"/>
        </w:rPr>
      </w:pPr>
    </w:p>
    <w:p w:rsidR="006572F6" w:rsidRDefault="006572F6" w:rsidP="006572F6">
      <w:pPr>
        <w:rPr>
          <w:sz w:val="28"/>
          <w:szCs w:val="28"/>
        </w:rPr>
      </w:pPr>
    </w:p>
    <w:p w:rsidR="006572F6" w:rsidRDefault="006572F6" w:rsidP="006572F6">
      <w:pPr>
        <w:rPr>
          <w:sz w:val="28"/>
          <w:szCs w:val="28"/>
          <w:lang w:val="uk-UA"/>
        </w:rPr>
      </w:pPr>
    </w:p>
    <w:p w:rsidR="006572F6" w:rsidRDefault="006572F6" w:rsidP="006572F6">
      <w:pPr>
        <w:jc w:val="both"/>
        <w:rPr>
          <w:b/>
          <w:sz w:val="28"/>
          <w:szCs w:val="28"/>
          <w:lang w:val="uk-UA"/>
        </w:rPr>
      </w:pPr>
      <w:r>
        <w:rPr>
          <w:b/>
          <w:sz w:val="28"/>
          <w:szCs w:val="28"/>
          <w:lang w:val="uk-UA"/>
        </w:rPr>
        <w:t>Міський голова</w:t>
      </w:r>
      <w:r>
        <w:rPr>
          <w:b/>
          <w:sz w:val="28"/>
          <w:szCs w:val="28"/>
          <w:lang w:val="uk-UA"/>
        </w:rPr>
        <w:tab/>
      </w:r>
      <w:r>
        <w:rPr>
          <w:b/>
          <w:sz w:val="28"/>
          <w:szCs w:val="28"/>
        </w:rPr>
        <w:tab/>
      </w:r>
      <w:r>
        <w:rPr>
          <w:b/>
          <w:sz w:val="28"/>
          <w:szCs w:val="28"/>
        </w:rPr>
        <w:tab/>
      </w:r>
      <w:r>
        <w:rPr>
          <w:b/>
          <w:sz w:val="28"/>
          <w:szCs w:val="28"/>
          <w:lang w:val="uk-UA"/>
        </w:rPr>
        <w:t>(підпис є)</w:t>
      </w:r>
      <w:r>
        <w:rPr>
          <w:b/>
          <w:sz w:val="28"/>
          <w:szCs w:val="28"/>
        </w:rPr>
        <w:tab/>
      </w:r>
      <w:r>
        <w:rPr>
          <w:b/>
          <w:sz w:val="28"/>
          <w:szCs w:val="28"/>
        </w:rPr>
        <w:tab/>
      </w:r>
      <w:r>
        <w:rPr>
          <w:b/>
          <w:sz w:val="28"/>
          <w:szCs w:val="28"/>
        </w:rPr>
        <w:tab/>
        <w:t>Наталя Ц</w:t>
      </w:r>
      <w:r>
        <w:rPr>
          <w:b/>
          <w:sz w:val="28"/>
          <w:szCs w:val="28"/>
          <w:lang w:val="uk-UA"/>
        </w:rPr>
        <w:t>ИМБАЛЮК</w:t>
      </w:r>
    </w:p>
    <w:p w:rsidR="006572F6" w:rsidRDefault="006572F6" w:rsidP="006572F6">
      <w:pPr>
        <w:rPr>
          <w:sz w:val="28"/>
          <w:szCs w:val="28"/>
          <w:lang w:val="uk-UA"/>
        </w:rPr>
      </w:pPr>
    </w:p>
    <w:p w:rsidR="006572F6" w:rsidRDefault="006572F6" w:rsidP="006572F6">
      <w:pPr>
        <w:rPr>
          <w:sz w:val="28"/>
          <w:szCs w:val="28"/>
          <w:lang w:val="uk-UA"/>
        </w:rPr>
      </w:pPr>
      <w:r>
        <w:rPr>
          <w:sz w:val="28"/>
          <w:szCs w:val="28"/>
          <w:lang w:val="uk-UA"/>
        </w:rPr>
        <w:t>Згідно з оригіналом</w:t>
      </w:r>
    </w:p>
    <w:p w:rsidR="006572F6" w:rsidRDefault="006572F6" w:rsidP="006572F6">
      <w:pPr>
        <w:rPr>
          <w:b/>
          <w:sz w:val="28"/>
          <w:szCs w:val="28"/>
          <w:lang w:val="uk-UA"/>
        </w:rPr>
      </w:pPr>
    </w:p>
    <w:p w:rsidR="006572F6" w:rsidRDefault="006572F6" w:rsidP="006572F6">
      <w:pPr>
        <w:rPr>
          <w:b/>
          <w:sz w:val="28"/>
          <w:szCs w:val="28"/>
          <w:lang w:val="uk-UA"/>
        </w:rPr>
      </w:pPr>
      <w:r>
        <w:rPr>
          <w:b/>
          <w:sz w:val="28"/>
          <w:szCs w:val="28"/>
          <w:lang w:val="uk-UA"/>
        </w:rPr>
        <w:t>Керуючий справами</w:t>
      </w:r>
    </w:p>
    <w:p w:rsidR="006572F6" w:rsidRDefault="006572F6" w:rsidP="006572F6">
      <w:pPr>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p>
    <w:p w:rsidR="006572F6" w:rsidRDefault="006572F6" w:rsidP="006572F6">
      <w:pPr>
        <w:rPr>
          <w:b/>
          <w:sz w:val="28"/>
          <w:szCs w:val="28"/>
          <w:lang w:val="uk-UA"/>
        </w:rPr>
      </w:pPr>
      <w:r>
        <w:rPr>
          <w:b/>
          <w:sz w:val="28"/>
          <w:szCs w:val="28"/>
          <w:lang w:val="uk-UA"/>
        </w:rPr>
        <w:br w:type="page"/>
      </w:r>
    </w:p>
    <w:p w:rsidR="006572F6" w:rsidRDefault="006572F6" w:rsidP="006572F6">
      <w:pPr>
        <w:jc w:val="right"/>
        <w:rPr>
          <w:b/>
          <w:bCs/>
          <w:sz w:val="28"/>
          <w:szCs w:val="28"/>
          <w:lang w:val="uk-UA"/>
        </w:rPr>
      </w:pPr>
      <w:r>
        <w:rPr>
          <w:b/>
          <w:sz w:val="28"/>
          <w:szCs w:val="28"/>
          <w:lang w:val="uk-UA"/>
        </w:rPr>
        <w:t>Копія</w:t>
      </w:r>
    </w:p>
    <w:p w:rsidR="006572F6" w:rsidRDefault="006572F6" w:rsidP="006572F6">
      <w:pPr>
        <w:jc w:val="center"/>
      </w:pPr>
      <w:r>
        <w:rPr>
          <w:noProof/>
        </w:rPr>
        <w:drawing>
          <wp:inline distT="0" distB="0" distL="0" distR="0" wp14:anchorId="55E78080" wp14:editId="2D398831">
            <wp:extent cx="428625" cy="571500"/>
            <wp:effectExtent l="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28625" cy="571500"/>
                    </a:xfrm>
                    <a:prstGeom prst="rect">
                      <a:avLst/>
                    </a:prstGeom>
                  </pic:spPr>
                </pic:pic>
              </a:graphicData>
            </a:graphic>
          </wp:inline>
        </w:drawing>
      </w:r>
    </w:p>
    <w:p w:rsidR="006572F6" w:rsidRDefault="006572F6" w:rsidP="006572F6">
      <w:pPr>
        <w:jc w:val="center"/>
        <w:rPr>
          <w:b/>
          <w:sz w:val="36"/>
          <w:szCs w:val="36"/>
        </w:rPr>
      </w:pPr>
      <w:r>
        <w:rPr>
          <w:b/>
          <w:sz w:val="36"/>
          <w:szCs w:val="36"/>
        </w:rPr>
        <w:t>У К Р А Ї Н А</w:t>
      </w:r>
    </w:p>
    <w:p w:rsidR="006572F6" w:rsidRDefault="006572F6" w:rsidP="006572F6">
      <w:pPr>
        <w:jc w:val="center"/>
        <w:rPr>
          <w:b/>
          <w:sz w:val="36"/>
        </w:rPr>
      </w:pPr>
      <w:r>
        <w:rPr>
          <w:b/>
          <w:sz w:val="36"/>
        </w:rPr>
        <w:t>Новодністровська міська рада</w:t>
      </w:r>
    </w:p>
    <w:p w:rsidR="006572F6" w:rsidRDefault="006572F6" w:rsidP="006572F6">
      <w:pPr>
        <w:jc w:val="center"/>
        <w:rPr>
          <w:b/>
          <w:sz w:val="36"/>
        </w:rPr>
      </w:pPr>
      <w:r>
        <w:rPr>
          <w:b/>
          <w:sz w:val="36"/>
        </w:rPr>
        <w:t>Виконавчий комітет</w:t>
      </w:r>
    </w:p>
    <w:p w:rsidR="006572F6" w:rsidRDefault="006572F6" w:rsidP="006572F6">
      <w:pPr>
        <w:jc w:val="center"/>
        <w:rPr>
          <w:b/>
          <w:sz w:val="36"/>
        </w:rPr>
      </w:pPr>
    </w:p>
    <w:p w:rsidR="006572F6" w:rsidRDefault="006572F6" w:rsidP="006572F6">
      <w:pPr>
        <w:jc w:val="center"/>
        <w:rPr>
          <w:b/>
          <w:sz w:val="32"/>
          <w:szCs w:val="32"/>
        </w:rPr>
      </w:pPr>
      <w:r>
        <w:rPr>
          <w:b/>
          <w:sz w:val="32"/>
          <w:szCs w:val="32"/>
        </w:rPr>
        <w:t>Р І Ш Е Н Н Я</w:t>
      </w:r>
    </w:p>
    <w:p w:rsidR="006572F6" w:rsidRDefault="006572F6" w:rsidP="006572F6">
      <w:pPr>
        <w:jc w:val="both"/>
        <w:rPr>
          <w:sz w:val="28"/>
          <w:szCs w:val="28"/>
        </w:rPr>
      </w:pPr>
    </w:p>
    <w:p w:rsidR="006572F6" w:rsidRDefault="006572F6" w:rsidP="006572F6">
      <w:pPr>
        <w:jc w:val="both"/>
        <w:rPr>
          <w:sz w:val="28"/>
          <w:szCs w:val="28"/>
        </w:rPr>
      </w:pPr>
      <w:r>
        <w:rPr>
          <w:sz w:val="28"/>
          <w:szCs w:val="28"/>
          <w:u w:val="single"/>
          <w:lang w:val="uk-UA"/>
        </w:rPr>
        <w:t>08.06</w:t>
      </w:r>
      <w:r>
        <w:rPr>
          <w:sz w:val="28"/>
          <w:szCs w:val="28"/>
          <w:u w:val="single"/>
        </w:rPr>
        <w:t>.2022 №</w:t>
      </w:r>
      <w:r>
        <w:rPr>
          <w:sz w:val="28"/>
          <w:szCs w:val="28"/>
          <w:u w:val="single"/>
          <w:lang w:val="uk-UA"/>
        </w:rPr>
        <w:t>77/11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 Новодністровськ </w:t>
      </w:r>
    </w:p>
    <w:p w:rsidR="006572F6" w:rsidRDefault="006572F6" w:rsidP="006572F6">
      <w:pPr>
        <w:jc w:val="both"/>
        <w:rPr>
          <w:sz w:val="28"/>
          <w:szCs w:val="28"/>
        </w:rPr>
      </w:pPr>
    </w:p>
    <w:p w:rsidR="006572F6" w:rsidRPr="006572F6" w:rsidRDefault="006572F6" w:rsidP="006572F6">
      <w:pPr>
        <w:tabs>
          <w:tab w:val="left" w:pos="3520"/>
        </w:tabs>
        <w:ind w:right="4393"/>
        <w:jc w:val="both"/>
        <w:rPr>
          <w:rFonts w:eastAsiaTheme="minorHAnsi"/>
          <w:sz w:val="22"/>
          <w:szCs w:val="22"/>
          <w:lang w:val="uk-UA" w:eastAsia="en-US"/>
        </w:rPr>
      </w:pPr>
      <w:r w:rsidRPr="006572F6">
        <w:rPr>
          <w:rFonts w:eastAsiaTheme="minorHAnsi"/>
          <w:b/>
          <w:sz w:val="28"/>
          <w:szCs w:val="28"/>
          <w:lang w:val="uk-UA" w:eastAsia="en-US"/>
        </w:rPr>
        <w:t>Про визначення обсягу компенсації витрат власникам житлових приміщень, що пов’язані з безоплатним розміщенням внутрішньо переміщених осіб за травень 2022 року</w:t>
      </w:r>
    </w:p>
    <w:p w:rsidR="006572F6" w:rsidRPr="006572F6" w:rsidRDefault="006572F6" w:rsidP="006572F6">
      <w:pPr>
        <w:jc w:val="both"/>
        <w:rPr>
          <w:sz w:val="28"/>
          <w:szCs w:val="28"/>
          <w:lang w:val="uk-UA"/>
        </w:rPr>
      </w:pPr>
    </w:p>
    <w:p w:rsidR="006572F6" w:rsidRPr="006572F6" w:rsidRDefault="006572F6" w:rsidP="006572F6">
      <w:pPr>
        <w:jc w:val="both"/>
        <w:rPr>
          <w:sz w:val="28"/>
          <w:szCs w:val="28"/>
          <w:lang w:val="uk-UA"/>
        </w:rPr>
      </w:pPr>
    </w:p>
    <w:p w:rsidR="006572F6" w:rsidRPr="006572F6" w:rsidRDefault="006572F6" w:rsidP="006572F6">
      <w:pPr>
        <w:tabs>
          <w:tab w:val="left" w:pos="252"/>
        </w:tabs>
        <w:ind w:firstLine="567"/>
        <w:jc w:val="both"/>
        <w:rPr>
          <w:bCs/>
          <w:sz w:val="28"/>
          <w:szCs w:val="28"/>
          <w:lang w:val="uk-UA"/>
        </w:rPr>
      </w:pPr>
      <w:r w:rsidRPr="006572F6">
        <w:rPr>
          <w:rFonts w:eastAsiaTheme="minorHAnsi"/>
          <w:sz w:val="28"/>
          <w:szCs w:val="28"/>
          <w:lang w:val="uk-UA" w:eastAsia="en-US"/>
        </w:rPr>
        <w:t xml:space="preserve">Відповідно до Постанови Кабінету Міністрів України від 19 березня 2022 року №333 «Про затвердження Порядку компенсації витрат за тимчасове розміщення внутрішньо переміщених осіб, які перемістилися у період воєнного стану» зі змінами внесеними Постановою Кабінету Міністрів України від 29 квітня 2022 року №490, п.п.6 п.б ч.1 ст.34, ст.40 Закону України «Про місцеве самоврядування в Україні» та Протоколу засідання комісії з </w:t>
      </w:r>
      <w:r w:rsidRPr="006572F6">
        <w:rPr>
          <w:bCs/>
          <w:sz w:val="28"/>
          <w:szCs w:val="28"/>
          <w:lang w:val="uk-UA"/>
        </w:rPr>
        <w:t xml:space="preserve">визначення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у Новодністровській територіальній громаді </w:t>
      </w:r>
      <w:r w:rsidRPr="006572F6">
        <w:rPr>
          <w:rFonts w:eastAsiaTheme="minorHAnsi"/>
          <w:sz w:val="28"/>
          <w:szCs w:val="28"/>
          <w:lang w:val="uk-UA" w:eastAsia="en-US"/>
        </w:rPr>
        <w:t>№2 від 07.06.2022 року, виконавчий комітет Новодністровської міської ради</w:t>
      </w:r>
    </w:p>
    <w:p w:rsidR="006572F6" w:rsidRPr="006572F6" w:rsidRDefault="006572F6" w:rsidP="006572F6">
      <w:pPr>
        <w:rPr>
          <w:sz w:val="28"/>
          <w:szCs w:val="28"/>
          <w:lang w:val="uk-UA"/>
        </w:rPr>
      </w:pPr>
    </w:p>
    <w:p w:rsidR="006572F6" w:rsidRPr="006572F6" w:rsidRDefault="006572F6" w:rsidP="006572F6">
      <w:pPr>
        <w:jc w:val="center"/>
        <w:rPr>
          <w:b/>
          <w:sz w:val="28"/>
          <w:szCs w:val="28"/>
          <w:lang w:val="uk-UA"/>
        </w:rPr>
      </w:pPr>
      <w:r w:rsidRPr="006572F6">
        <w:rPr>
          <w:b/>
          <w:sz w:val="28"/>
          <w:szCs w:val="28"/>
          <w:lang w:val="uk-UA"/>
        </w:rPr>
        <w:t>В И Р І Ш И В :</w:t>
      </w:r>
    </w:p>
    <w:p w:rsidR="006572F6" w:rsidRPr="006572F6" w:rsidRDefault="006572F6" w:rsidP="006572F6">
      <w:pPr>
        <w:rPr>
          <w:sz w:val="28"/>
          <w:szCs w:val="28"/>
          <w:lang w:val="uk-UA"/>
        </w:rPr>
      </w:pPr>
    </w:p>
    <w:p w:rsidR="006572F6" w:rsidRPr="006572F6" w:rsidRDefault="006572F6" w:rsidP="006572F6">
      <w:pPr>
        <w:numPr>
          <w:ilvl w:val="0"/>
          <w:numId w:val="1"/>
        </w:numPr>
        <w:tabs>
          <w:tab w:val="left" w:pos="851"/>
        </w:tabs>
        <w:spacing w:after="160" w:line="259" w:lineRule="auto"/>
        <w:ind w:left="0" w:firstLine="600"/>
        <w:contextualSpacing/>
        <w:jc w:val="both"/>
        <w:rPr>
          <w:sz w:val="28"/>
          <w:szCs w:val="28"/>
          <w:lang w:val="uk-UA"/>
        </w:rPr>
      </w:pPr>
      <w:r w:rsidRPr="006572F6">
        <w:rPr>
          <w:sz w:val="28"/>
          <w:szCs w:val="28"/>
          <w:lang w:val="uk-UA"/>
        </w:rPr>
        <w:t>Визначити обсяг компенсації витрат власникам житлових приміщень, що пов’язані з безоплатним розміщенням внутрішньо переміщених осіб за травень 2022 року, на загальну суму 141555,68грн.:</w:t>
      </w:r>
    </w:p>
    <w:p w:rsidR="006572F6" w:rsidRPr="006572F6" w:rsidRDefault="006572F6" w:rsidP="006572F6">
      <w:pPr>
        <w:numPr>
          <w:ilvl w:val="1"/>
          <w:numId w:val="1"/>
        </w:numPr>
        <w:tabs>
          <w:tab w:val="left" w:pos="851"/>
          <w:tab w:val="left" w:pos="1134"/>
        </w:tabs>
        <w:spacing w:after="160" w:line="259" w:lineRule="auto"/>
        <w:ind w:left="0" w:firstLine="600"/>
        <w:contextualSpacing/>
        <w:jc w:val="both"/>
        <w:rPr>
          <w:sz w:val="28"/>
          <w:szCs w:val="28"/>
          <w:lang w:val="uk-UA"/>
        </w:rPr>
      </w:pPr>
      <w:r w:rsidRPr="006572F6">
        <w:rPr>
          <w:sz w:val="28"/>
          <w:szCs w:val="28"/>
          <w:lang w:val="uk-UA"/>
        </w:rPr>
        <w:t>Затвердити Перелік осіб, що розмістили внутрішньо переміщених осіб та подали заяву про отримання компенсації витрат Новодністровської міської територіальної громади Дністровського району Чернівецької області, згідно додатку 1.</w:t>
      </w:r>
    </w:p>
    <w:p w:rsidR="006572F6" w:rsidRPr="006572F6" w:rsidRDefault="006572F6" w:rsidP="006572F6">
      <w:pPr>
        <w:numPr>
          <w:ilvl w:val="1"/>
          <w:numId w:val="1"/>
        </w:numPr>
        <w:tabs>
          <w:tab w:val="left" w:pos="851"/>
          <w:tab w:val="left" w:pos="1134"/>
        </w:tabs>
        <w:spacing w:after="160" w:line="259" w:lineRule="auto"/>
        <w:ind w:left="0" w:firstLine="600"/>
        <w:contextualSpacing/>
        <w:jc w:val="both"/>
        <w:rPr>
          <w:sz w:val="28"/>
          <w:szCs w:val="28"/>
          <w:lang w:val="uk-UA"/>
        </w:rPr>
      </w:pPr>
      <w:r w:rsidRPr="006572F6">
        <w:rPr>
          <w:sz w:val="28"/>
          <w:szCs w:val="28"/>
          <w:lang w:val="uk-UA"/>
        </w:rPr>
        <w:t>Затвердити Перелік осіб, що розмістили внутрішньо переміщених осіб та подали заяву про отримання компенсації витрат (за рахунок коштів міжнародних організацій, благодійних організацій та громадських об’єднань) Новодністровської міської територіальної громади Дністровського району Чернівецької області, згідно додатку 2.</w:t>
      </w:r>
    </w:p>
    <w:p w:rsidR="006572F6" w:rsidRPr="006572F6" w:rsidRDefault="006572F6" w:rsidP="006572F6">
      <w:pPr>
        <w:numPr>
          <w:ilvl w:val="0"/>
          <w:numId w:val="1"/>
        </w:numPr>
        <w:tabs>
          <w:tab w:val="left" w:pos="851"/>
        </w:tabs>
        <w:spacing w:after="160" w:line="259" w:lineRule="auto"/>
        <w:ind w:left="0" w:firstLine="600"/>
        <w:contextualSpacing/>
        <w:jc w:val="both"/>
        <w:rPr>
          <w:sz w:val="28"/>
          <w:szCs w:val="28"/>
          <w:lang w:val="uk-UA" w:eastAsia="uk-UA"/>
        </w:rPr>
      </w:pPr>
      <w:r w:rsidRPr="006572F6">
        <w:rPr>
          <w:sz w:val="28"/>
          <w:szCs w:val="28"/>
          <w:lang w:val="uk-UA" w:eastAsia="uk-UA"/>
        </w:rPr>
        <w:t>Відмовити, за результатами перевірки наведених у заявах відомостей та документів, власникам житлових приміщень у виплаті компенсації за травень 2022 року, згідно додатку 3.</w:t>
      </w:r>
    </w:p>
    <w:p w:rsidR="006572F6" w:rsidRPr="006572F6" w:rsidRDefault="006572F6" w:rsidP="006572F6">
      <w:pPr>
        <w:numPr>
          <w:ilvl w:val="0"/>
          <w:numId w:val="1"/>
        </w:numPr>
        <w:tabs>
          <w:tab w:val="left" w:pos="851"/>
        </w:tabs>
        <w:spacing w:after="160" w:line="259" w:lineRule="auto"/>
        <w:ind w:left="0" w:firstLine="600"/>
        <w:contextualSpacing/>
        <w:jc w:val="both"/>
        <w:rPr>
          <w:sz w:val="28"/>
          <w:szCs w:val="28"/>
          <w:lang w:val="uk-UA" w:eastAsia="uk-UA"/>
        </w:rPr>
      </w:pPr>
      <w:r w:rsidRPr="006572F6">
        <w:rPr>
          <w:sz w:val="28"/>
          <w:szCs w:val="28"/>
          <w:lang w:val="uk-UA" w:eastAsia="uk-UA"/>
        </w:rPr>
        <w:t>Контроль за виконанням цього рішення покласти на керуючого справами виконавчого комітету (Бойчук Н.М.).</w:t>
      </w:r>
    </w:p>
    <w:p w:rsidR="006572F6" w:rsidRPr="006572F6" w:rsidRDefault="006572F6" w:rsidP="006572F6">
      <w:pPr>
        <w:tabs>
          <w:tab w:val="left" w:pos="851"/>
        </w:tabs>
        <w:jc w:val="both"/>
        <w:rPr>
          <w:sz w:val="28"/>
          <w:szCs w:val="28"/>
          <w:lang w:val="uk-UA" w:eastAsia="uk-UA"/>
        </w:rPr>
      </w:pPr>
    </w:p>
    <w:p w:rsidR="006572F6" w:rsidRDefault="006572F6" w:rsidP="006572F6">
      <w:pPr>
        <w:rPr>
          <w:sz w:val="28"/>
          <w:szCs w:val="28"/>
        </w:rPr>
      </w:pPr>
    </w:p>
    <w:p w:rsidR="006572F6" w:rsidRDefault="006572F6" w:rsidP="006572F6">
      <w:pPr>
        <w:rPr>
          <w:sz w:val="28"/>
          <w:szCs w:val="28"/>
          <w:lang w:val="uk-UA"/>
        </w:rPr>
      </w:pPr>
    </w:p>
    <w:p w:rsidR="006572F6" w:rsidRDefault="006572F6" w:rsidP="006572F6">
      <w:pPr>
        <w:jc w:val="both"/>
        <w:rPr>
          <w:b/>
          <w:sz w:val="28"/>
          <w:szCs w:val="28"/>
          <w:lang w:val="uk-UA"/>
        </w:rPr>
      </w:pPr>
      <w:r>
        <w:rPr>
          <w:b/>
          <w:sz w:val="28"/>
          <w:szCs w:val="28"/>
          <w:lang w:val="uk-UA"/>
        </w:rPr>
        <w:t>Міський голова</w:t>
      </w:r>
      <w:r>
        <w:rPr>
          <w:b/>
          <w:sz w:val="28"/>
          <w:szCs w:val="28"/>
          <w:lang w:val="uk-UA"/>
        </w:rPr>
        <w:tab/>
      </w:r>
      <w:r>
        <w:rPr>
          <w:b/>
          <w:sz w:val="28"/>
          <w:szCs w:val="28"/>
        </w:rPr>
        <w:tab/>
      </w:r>
      <w:r>
        <w:rPr>
          <w:b/>
          <w:sz w:val="28"/>
          <w:szCs w:val="28"/>
        </w:rPr>
        <w:tab/>
      </w:r>
      <w:r>
        <w:rPr>
          <w:b/>
          <w:sz w:val="28"/>
          <w:szCs w:val="28"/>
          <w:lang w:val="uk-UA"/>
        </w:rPr>
        <w:t>(підпис є)</w:t>
      </w:r>
      <w:r>
        <w:rPr>
          <w:b/>
          <w:sz w:val="28"/>
          <w:szCs w:val="28"/>
        </w:rPr>
        <w:tab/>
      </w:r>
      <w:r>
        <w:rPr>
          <w:b/>
          <w:sz w:val="28"/>
          <w:szCs w:val="28"/>
        </w:rPr>
        <w:tab/>
      </w:r>
      <w:r>
        <w:rPr>
          <w:b/>
          <w:sz w:val="28"/>
          <w:szCs w:val="28"/>
        </w:rPr>
        <w:tab/>
        <w:t>Наталя Ц</w:t>
      </w:r>
      <w:r>
        <w:rPr>
          <w:b/>
          <w:sz w:val="28"/>
          <w:szCs w:val="28"/>
          <w:lang w:val="uk-UA"/>
        </w:rPr>
        <w:t>ИМБАЛЮК</w:t>
      </w:r>
    </w:p>
    <w:p w:rsidR="006572F6" w:rsidRDefault="006572F6" w:rsidP="006572F6">
      <w:pPr>
        <w:rPr>
          <w:sz w:val="28"/>
          <w:szCs w:val="28"/>
          <w:lang w:val="uk-UA"/>
        </w:rPr>
      </w:pPr>
    </w:p>
    <w:p w:rsidR="006572F6" w:rsidRDefault="006572F6" w:rsidP="006572F6">
      <w:pPr>
        <w:rPr>
          <w:sz w:val="28"/>
          <w:szCs w:val="28"/>
          <w:lang w:val="uk-UA"/>
        </w:rPr>
      </w:pPr>
      <w:r>
        <w:rPr>
          <w:sz w:val="28"/>
          <w:szCs w:val="28"/>
          <w:lang w:val="uk-UA"/>
        </w:rPr>
        <w:t>Згідно з оригіналом</w:t>
      </w:r>
    </w:p>
    <w:p w:rsidR="006572F6" w:rsidRDefault="006572F6" w:rsidP="006572F6">
      <w:pPr>
        <w:rPr>
          <w:b/>
          <w:sz w:val="28"/>
          <w:szCs w:val="28"/>
          <w:lang w:val="uk-UA"/>
        </w:rPr>
      </w:pPr>
    </w:p>
    <w:p w:rsidR="006572F6" w:rsidRDefault="006572F6" w:rsidP="006572F6">
      <w:pPr>
        <w:rPr>
          <w:b/>
          <w:sz w:val="28"/>
          <w:szCs w:val="28"/>
          <w:lang w:val="uk-UA"/>
        </w:rPr>
      </w:pPr>
      <w:r>
        <w:rPr>
          <w:b/>
          <w:sz w:val="28"/>
          <w:szCs w:val="28"/>
          <w:lang w:val="uk-UA"/>
        </w:rPr>
        <w:t>Керуючий справами</w:t>
      </w:r>
    </w:p>
    <w:p w:rsidR="006572F6" w:rsidRDefault="006572F6" w:rsidP="006572F6">
      <w:pPr>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p>
    <w:p w:rsidR="003202A3" w:rsidRDefault="003202A3">
      <w:pPr>
        <w:rPr>
          <w:b/>
          <w:sz w:val="28"/>
          <w:szCs w:val="28"/>
          <w:lang w:val="uk-UA"/>
        </w:rPr>
      </w:pPr>
      <w:r>
        <w:rPr>
          <w:b/>
          <w:sz w:val="28"/>
          <w:szCs w:val="28"/>
          <w:lang w:val="uk-UA"/>
        </w:rPr>
        <w:br w:type="page"/>
      </w:r>
    </w:p>
    <w:p w:rsidR="003202A3" w:rsidRDefault="003202A3">
      <w:pPr>
        <w:rPr>
          <w:b/>
          <w:sz w:val="28"/>
          <w:szCs w:val="28"/>
          <w:lang w:val="uk-UA"/>
        </w:rPr>
        <w:sectPr w:rsidR="003202A3" w:rsidSect="003202A3">
          <w:pgSz w:w="11906" w:h="16838"/>
          <w:pgMar w:top="1134" w:right="567" w:bottom="1134" w:left="1701" w:header="0" w:footer="0" w:gutter="0"/>
          <w:cols w:space="720"/>
          <w:formProt w:val="0"/>
          <w:docGrid w:linePitch="360"/>
        </w:sectPr>
      </w:pPr>
    </w:p>
    <w:p w:rsidR="00184BEE" w:rsidRDefault="00184BEE" w:rsidP="00184BEE">
      <w:pPr>
        <w:jc w:val="right"/>
        <w:rPr>
          <w:b/>
          <w:bCs/>
          <w:sz w:val="28"/>
          <w:szCs w:val="28"/>
          <w:lang w:val="uk-UA"/>
        </w:rPr>
      </w:pPr>
      <w:bookmarkStart w:id="2" w:name="_GoBack"/>
      <w:bookmarkEnd w:id="2"/>
      <w:r>
        <w:rPr>
          <w:b/>
          <w:sz w:val="28"/>
          <w:szCs w:val="28"/>
          <w:lang w:val="uk-UA"/>
        </w:rPr>
        <w:t>Копія</w:t>
      </w:r>
    </w:p>
    <w:p w:rsidR="00184BEE" w:rsidRDefault="00184BEE" w:rsidP="00184BEE">
      <w:pPr>
        <w:jc w:val="center"/>
      </w:pPr>
      <w:r>
        <w:rPr>
          <w:noProof/>
        </w:rPr>
        <w:drawing>
          <wp:inline distT="0" distB="0" distL="0" distR="0" wp14:anchorId="2CCB3AD0" wp14:editId="0B9C160E">
            <wp:extent cx="42862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28625" cy="571500"/>
                    </a:xfrm>
                    <a:prstGeom prst="rect">
                      <a:avLst/>
                    </a:prstGeom>
                  </pic:spPr>
                </pic:pic>
              </a:graphicData>
            </a:graphic>
          </wp:inline>
        </w:drawing>
      </w:r>
    </w:p>
    <w:p w:rsidR="00184BEE" w:rsidRDefault="00184BEE" w:rsidP="00184BEE">
      <w:pPr>
        <w:jc w:val="center"/>
        <w:rPr>
          <w:b/>
          <w:sz w:val="36"/>
          <w:szCs w:val="36"/>
        </w:rPr>
      </w:pPr>
      <w:r>
        <w:rPr>
          <w:b/>
          <w:sz w:val="36"/>
          <w:szCs w:val="36"/>
        </w:rPr>
        <w:t>У К Р А Ї Н А</w:t>
      </w:r>
    </w:p>
    <w:p w:rsidR="00184BEE" w:rsidRDefault="00184BEE" w:rsidP="00184BEE">
      <w:pPr>
        <w:jc w:val="center"/>
        <w:rPr>
          <w:b/>
          <w:sz w:val="36"/>
        </w:rPr>
      </w:pPr>
      <w:r>
        <w:rPr>
          <w:b/>
          <w:sz w:val="36"/>
        </w:rPr>
        <w:t>Новодністровська міська рада</w:t>
      </w:r>
    </w:p>
    <w:p w:rsidR="00184BEE" w:rsidRDefault="00184BEE" w:rsidP="00184BEE">
      <w:pPr>
        <w:jc w:val="center"/>
        <w:rPr>
          <w:b/>
          <w:sz w:val="36"/>
        </w:rPr>
      </w:pPr>
      <w:r>
        <w:rPr>
          <w:b/>
          <w:sz w:val="36"/>
        </w:rPr>
        <w:t>Виконавчий комітет</w:t>
      </w:r>
    </w:p>
    <w:p w:rsidR="00184BEE" w:rsidRDefault="00184BEE" w:rsidP="00184BEE">
      <w:pPr>
        <w:jc w:val="center"/>
        <w:rPr>
          <w:b/>
          <w:sz w:val="36"/>
        </w:rPr>
      </w:pPr>
    </w:p>
    <w:p w:rsidR="00184BEE" w:rsidRDefault="00184BEE" w:rsidP="00184BEE">
      <w:pPr>
        <w:jc w:val="center"/>
        <w:rPr>
          <w:b/>
          <w:sz w:val="32"/>
          <w:szCs w:val="32"/>
        </w:rPr>
      </w:pPr>
      <w:r>
        <w:rPr>
          <w:b/>
          <w:sz w:val="32"/>
          <w:szCs w:val="32"/>
        </w:rPr>
        <w:t>Р І Ш Е Н Н Я</w:t>
      </w:r>
    </w:p>
    <w:p w:rsidR="00184BEE" w:rsidRPr="00184BEE" w:rsidRDefault="00184BEE" w:rsidP="00184BEE">
      <w:pPr>
        <w:rPr>
          <w:b/>
          <w:sz w:val="28"/>
          <w:szCs w:val="28"/>
        </w:rPr>
      </w:pPr>
    </w:p>
    <w:p w:rsidR="00184BEE" w:rsidRPr="0003261B" w:rsidRDefault="00184BEE" w:rsidP="00184BEE">
      <w:pPr>
        <w:rPr>
          <w:sz w:val="28"/>
          <w:szCs w:val="28"/>
        </w:rPr>
      </w:pPr>
      <w:r>
        <w:rPr>
          <w:sz w:val="28"/>
          <w:szCs w:val="28"/>
          <w:u w:val="single"/>
        </w:rPr>
        <w:t>08.06.</w:t>
      </w:r>
      <w:r w:rsidRPr="0003261B">
        <w:rPr>
          <w:sz w:val="28"/>
          <w:szCs w:val="28"/>
          <w:u w:val="single"/>
        </w:rPr>
        <w:t>20</w:t>
      </w:r>
      <w:r>
        <w:rPr>
          <w:sz w:val="28"/>
          <w:szCs w:val="28"/>
          <w:u w:val="single"/>
        </w:rPr>
        <w:t xml:space="preserve">22 </w:t>
      </w:r>
      <w:r w:rsidRPr="0003261B">
        <w:rPr>
          <w:sz w:val="28"/>
          <w:szCs w:val="28"/>
        </w:rPr>
        <w:t>№</w:t>
      </w:r>
      <w:r w:rsidRPr="00933EBB">
        <w:rPr>
          <w:iCs/>
          <w:sz w:val="28"/>
          <w:szCs w:val="28"/>
          <w:u w:val="single"/>
        </w:rPr>
        <w:t>78/11</w:t>
      </w:r>
      <w:r w:rsidRPr="0003261B">
        <w:rPr>
          <w:sz w:val="28"/>
          <w:szCs w:val="28"/>
        </w:rPr>
        <w:tab/>
      </w:r>
      <w:r w:rsidRPr="0003261B">
        <w:rPr>
          <w:sz w:val="28"/>
          <w:szCs w:val="28"/>
        </w:rPr>
        <w:tab/>
      </w:r>
      <w:r w:rsidRPr="0003261B">
        <w:rPr>
          <w:sz w:val="28"/>
          <w:szCs w:val="28"/>
        </w:rPr>
        <w:tab/>
      </w:r>
      <w:r w:rsidRPr="0003261B">
        <w:rPr>
          <w:sz w:val="28"/>
          <w:szCs w:val="28"/>
        </w:rPr>
        <w:tab/>
      </w:r>
      <w:r w:rsidRPr="0003261B">
        <w:rPr>
          <w:sz w:val="28"/>
          <w:szCs w:val="28"/>
        </w:rPr>
        <w:tab/>
      </w:r>
      <w:r>
        <w:rPr>
          <w:sz w:val="28"/>
          <w:szCs w:val="28"/>
        </w:rPr>
        <w:tab/>
      </w:r>
      <w:r>
        <w:rPr>
          <w:sz w:val="28"/>
          <w:szCs w:val="28"/>
        </w:rPr>
        <w:tab/>
        <w:t>м.Новодністровськ</w:t>
      </w:r>
    </w:p>
    <w:p w:rsidR="00184BEE" w:rsidRDefault="00184BEE" w:rsidP="00184BEE">
      <w:pPr>
        <w:rPr>
          <w:sz w:val="28"/>
          <w:szCs w:val="28"/>
        </w:rPr>
      </w:pPr>
      <w:r>
        <w:rPr>
          <w:sz w:val="28"/>
          <w:szCs w:val="28"/>
        </w:rPr>
        <w:tab/>
      </w:r>
      <w:r>
        <w:rPr>
          <w:sz w:val="28"/>
          <w:szCs w:val="28"/>
        </w:rPr>
        <w:tab/>
      </w:r>
    </w:p>
    <w:tbl>
      <w:tblPr>
        <w:tblW w:w="99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0"/>
        <w:gridCol w:w="4862"/>
      </w:tblGrid>
      <w:tr w:rsidR="00184BEE" w:rsidRPr="0003261B" w:rsidTr="00DD443C">
        <w:tc>
          <w:tcPr>
            <w:tcW w:w="5110" w:type="dxa"/>
            <w:tcBorders>
              <w:top w:val="nil"/>
              <w:left w:val="nil"/>
              <w:bottom w:val="nil"/>
              <w:right w:val="nil"/>
            </w:tcBorders>
          </w:tcPr>
          <w:p w:rsidR="00184BEE" w:rsidRDefault="00184BEE" w:rsidP="00DD443C">
            <w:pPr>
              <w:rPr>
                <w:b/>
                <w:bCs/>
                <w:sz w:val="28"/>
                <w:szCs w:val="28"/>
              </w:rPr>
            </w:pPr>
            <w:r>
              <w:rPr>
                <w:b/>
                <w:bCs/>
                <w:sz w:val="28"/>
                <w:szCs w:val="28"/>
              </w:rPr>
              <w:t>Про призначення піклування за людиною похилого віку</w:t>
            </w:r>
          </w:p>
          <w:p w:rsidR="00184BEE" w:rsidRPr="008B5022" w:rsidRDefault="00184BEE" w:rsidP="00DD443C">
            <w:pPr>
              <w:ind w:right="-432"/>
              <w:rPr>
                <w:sz w:val="28"/>
                <w:szCs w:val="28"/>
              </w:rPr>
            </w:pPr>
            <w:r w:rsidRPr="00FE4C53">
              <w:rPr>
                <w:sz w:val="28"/>
                <w:szCs w:val="28"/>
              </w:rPr>
              <w:t>(</w:t>
            </w:r>
            <w:r>
              <w:rPr>
                <w:sz w:val="28"/>
                <w:szCs w:val="28"/>
              </w:rPr>
              <w:t>за заявою Товкач С.А.</w:t>
            </w:r>
            <w:r w:rsidRPr="00FE4C53">
              <w:rPr>
                <w:sz w:val="28"/>
                <w:szCs w:val="28"/>
              </w:rPr>
              <w:t>)</w:t>
            </w:r>
          </w:p>
        </w:tc>
        <w:tc>
          <w:tcPr>
            <w:tcW w:w="4862" w:type="dxa"/>
            <w:tcBorders>
              <w:top w:val="nil"/>
              <w:left w:val="nil"/>
              <w:bottom w:val="nil"/>
              <w:right w:val="nil"/>
            </w:tcBorders>
          </w:tcPr>
          <w:p w:rsidR="00184BEE" w:rsidRPr="0003261B" w:rsidRDefault="00184BEE" w:rsidP="00DD443C">
            <w:pPr>
              <w:rPr>
                <w:b/>
                <w:bCs/>
                <w:sz w:val="26"/>
                <w:szCs w:val="26"/>
              </w:rPr>
            </w:pPr>
          </w:p>
        </w:tc>
      </w:tr>
    </w:tbl>
    <w:p w:rsidR="00184BEE" w:rsidRDefault="00184BEE" w:rsidP="00184BEE"/>
    <w:p w:rsidR="00184BEE" w:rsidRPr="000C77DF" w:rsidRDefault="00184BEE" w:rsidP="00184BEE">
      <w:pPr>
        <w:ind w:firstLine="720"/>
        <w:jc w:val="both"/>
        <w:rPr>
          <w:sz w:val="28"/>
          <w:szCs w:val="28"/>
        </w:rPr>
      </w:pPr>
      <w:r w:rsidRPr="000C77DF">
        <w:rPr>
          <w:sz w:val="28"/>
          <w:szCs w:val="28"/>
        </w:rPr>
        <w:t xml:space="preserve">Відповідно до </w:t>
      </w:r>
      <w:r>
        <w:rPr>
          <w:sz w:val="28"/>
          <w:szCs w:val="28"/>
        </w:rPr>
        <w:t>пп. 4 п.б ст. 34</w:t>
      </w:r>
      <w:r w:rsidRPr="000C77DF">
        <w:rPr>
          <w:sz w:val="28"/>
          <w:szCs w:val="28"/>
        </w:rPr>
        <w:t xml:space="preserve"> Закону України «Про місцеве самоврядування в Україні», </w:t>
      </w:r>
      <w:r>
        <w:rPr>
          <w:sz w:val="28"/>
          <w:szCs w:val="28"/>
        </w:rPr>
        <w:t>керуючись Правилами опіки та піклування, затвердженими спільним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№34/166/131/88, керуючись ст.ст. 55-56, 61, 63, 65 Цивільного кодексу України, розглянувши заяву № Т-29 від 30.05.2022р. та документи Товкач Степана Андрійовича, 08.01.1941р.н., який хоче щоб йому призначили піклувальника Товкач Олександра Степановича беручи до уваги той факт, що заявник потребує сторонньої допомоги у зв’язку із тим, що він досяг вісімдесятирічного віку та супутніми хворобами, також згоду свого сина Товкач О.С., здійснювати догляд та бути піклувальником,</w:t>
      </w:r>
      <w:r w:rsidRPr="000C77DF">
        <w:rPr>
          <w:sz w:val="28"/>
          <w:szCs w:val="28"/>
        </w:rPr>
        <w:t xml:space="preserve"> виконавчий комітет Новодністровської міської ради</w:t>
      </w:r>
    </w:p>
    <w:p w:rsidR="00184BEE" w:rsidRPr="00CB72BA" w:rsidRDefault="00184BEE" w:rsidP="00184BEE">
      <w:pPr>
        <w:jc w:val="both"/>
        <w:rPr>
          <w:sz w:val="28"/>
          <w:szCs w:val="28"/>
        </w:rPr>
      </w:pPr>
    </w:p>
    <w:p w:rsidR="00184BEE" w:rsidRPr="008B5022" w:rsidRDefault="00184BEE" w:rsidP="00184BEE">
      <w:pPr>
        <w:ind w:left="168"/>
        <w:jc w:val="center"/>
        <w:rPr>
          <w:b/>
          <w:bCs/>
          <w:caps/>
          <w:spacing w:val="56"/>
          <w:sz w:val="28"/>
          <w:szCs w:val="28"/>
        </w:rPr>
      </w:pPr>
      <w:r>
        <w:rPr>
          <w:b/>
          <w:bCs/>
          <w:caps/>
          <w:spacing w:val="56"/>
          <w:sz w:val="28"/>
          <w:szCs w:val="28"/>
        </w:rPr>
        <w:t>вирішив:</w:t>
      </w:r>
    </w:p>
    <w:p w:rsidR="00184BEE" w:rsidRDefault="00184BEE" w:rsidP="00184BEE">
      <w:pPr>
        <w:tabs>
          <w:tab w:val="left" w:pos="720"/>
        </w:tabs>
        <w:jc w:val="both"/>
        <w:rPr>
          <w:sz w:val="28"/>
          <w:szCs w:val="28"/>
        </w:rPr>
      </w:pPr>
      <w:r w:rsidRPr="00735679">
        <w:rPr>
          <w:sz w:val="28"/>
          <w:szCs w:val="28"/>
        </w:rPr>
        <w:tab/>
        <w:t>1</w:t>
      </w:r>
      <w:r>
        <w:rPr>
          <w:sz w:val="28"/>
          <w:szCs w:val="28"/>
        </w:rPr>
        <w:t>. Призначити Товкач Олександра Степановича, 27.07.1968р.н., піклувальником за своїм батьком Товкач Степаном Андрійовичем, 08.01.1941р.н.</w:t>
      </w:r>
    </w:p>
    <w:p w:rsidR="00184BEE" w:rsidRPr="005D06C0" w:rsidRDefault="00184BEE" w:rsidP="00184BEE">
      <w:pPr>
        <w:tabs>
          <w:tab w:val="left" w:pos="720"/>
        </w:tabs>
        <w:jc w:val="both"/>
        <w:rPr>
          <w:sz w:val="28"/>
          <w:szCs w:val="28"/>
        </w:rPr>
      </w:pPr>
      <w:r>
        <w:rPr>
          <w:sz w:val="28"/>
          <w:szCs w:val="28"/>
        </w:rPr>
        <w:tab/>
        <w:t>2. Юридичному відділу (А.Мартинюк) ознайомити піклувальника з його обов</w:t>
      </w:r>
      <w:r w:rsidRPr="005D06C0">
        <w:rPr>
          <w:sz w:val="28"/>
          <w:szCs w:val="28"/>
        </w:rPr>
        <w:t>’</w:t>
      </w:r>
      <w:r>
        <w:rPr>
          <w:sz w:val="28"/>
          <w:szCs w:val="28"/>
        </w:rPr>
        <w:t>язками та правами.</w:t>
      </w:r>
    </w:p>
    <w:p w:rsidR="00184BEE" w:rsidRDefault="00184BEE" w:rsidP="00184BEE">
      <w:pPr>
        <w:tabs>
          <w:tab w:val="left" w:pos="720"/>
        </w:tabs>
        <w:jc w:val="both"/>
        <w:rPr>
          <w:sz w:val="28"/>
          <w:szCs w:val="28"/>
        </w:rPr>
      </w:pPr>
      <w:r>
        <w:rPr>
          <w:sz w:val="28"/>
          <w:szCs w:val="28"/>
        </w:rPr>
        <w:t xml:space="preserve"> </w:t>
      </w:r>
      <w:r>
        <w:rPr>
          <w:sz w:val="28"/>
          <w:szCs w:val="28"/>
        </w:rPr>
        <w:tab/>
        <w:t>3. Контроль за виконанням цього рішення покласти на керуючого справами виконавчого комітету (Бойчук Н.М.)</w:t>
      </w:r>
    </w:p>
    <w:p w:rsidR="00184BEE" w:rsidRPr="006572F6" w:rsidRDefault="00184BEE" w:rsidP="00184BEE">
      <w:pPr>
        <w:tabs>
          <w:tab w:val="left" w:pos="851"/>
        </w:tabs>
        <w:jc w:val="both"/>
        <w:rPr>
          <w:sz w:val="28"/>
          <w:szCs w:val="28"/>
          <w:lang w:val="uk-UA" w:eastAsia="uk-UA"/>
        </w:rPr>
      </w:pPr>
    </w:p>
    <w:p w:rsidR="00184BEE" w:rsidRDefault="00184BEE" w:rsidP="00184BEE">
      <w:pPr>
        <w:jc w:val="both"/>
        <w:rPr>
          <w:b/>
          <w:sz w:val="28"/>
          <w:szCs w:val="28"/>
          <w:lang w:val="uk-UA"/>
        </w:rPr>
      </w:pPr>
      <w:r>
        <w:rPr>
          <w:b/>
          <w:sz w:val="28"/>
          <w:szCs w:val="28"/>
          <w:lang w:val="uk-UA"/>
        </w:rPr>
        <w:t>Міський голова</w:t>
      </w:r>
      <w:r>
        <w:rPr>
          <w:b/>
          <w:sz w:val="28"/>
          <w:szCs w:val="28"/>
          <w:lang w:val="uk-UA"/>
        </w:rPr>
        <w:tab/>
      </w:r>
      <w:r>
        <w:rPr>
          <w:b/>
          <w:sz w:val="28"/>
          <w:szCs w:val="28"/>
        </w:rPr>
        <w:tab/>
      </w:r>
      <w:r>
        <w:rPr>
          <w:b/>
          <w:sz w:val="28"/>
          <w:szCs w:val="28"/>
        </w:rPr>
        <w:tab/>
      </w:r>
      <w:r>
        <w:rPr>
          <w:b/>
          <w:sz w:val="28"/>
          <w:szCs w:val="28"/>
          <w:lang w:val="uk-UA"/>
        </w:rPr>
        <w:t>(підпис є)</w:t>
      </w:r>
      <w:r>
        <w:rPr>
          <w:b/>
          <w:sz w:val="28"/>
          <w:szCs w:val="28"/>
        </w:rPr>
        <w:tab/>
      </w:r>
      <w:r>
        <w:rPr>
          <w:b/>
          <w:sz w:val="28"/>
          <w:szCs w:val="28"/>
        </w:rPr>
        <w:tab/>
      </w:r>
      <w:r>
        <w:rPr>
          <w:b/>
          <w:sz w:val="28"/>
          <w:szCs w:val="28"/>
        </w:rPr>
        <w:tab/>
        <w:t>Наталя Ц</w:t>
      </w:r>
      <w:r>
        <w:rPr>
          <w:b/>
          <w:sz w:val="28"/>
          <w:szCs w:val="28"/>
          <w:lang w:val="uk-UA"/>
        </w:rPr>
        <w:t>ИМБАЛЮК</w:t>
      </w:r>
    </w:p>
    <w:p w:rsidR="00184BEE" w:rsidRDefault="00184BEE" w:rsidP="00184BEE">
      <w:pPr>
        <w:rPr>
          <w:sz w:val="28"/>
          <w:szCs w:val="28"/>
          <w:lang w:val="uk-UA"/>
        </w:rPr>
      </w:pPr>
    </w:p>
    <w:p w:rsidR="00184BEE" w:rsidRDefault="00184BEE" w:rsidP="00184BEE">
      <w:pPr>
        <w:rPr>
          <w:sz w:val="28"/>
          <w:szCs w:val="28"/>
          <w:lang w:val="uk-UA"/>
        </w:rPr>
      </w:pPr>
      <w:r>
        <w:rPr>
          <w:sz w:val="28"/>
          <w:szCs w:val="28"/>
          <w:lang w:val="uk-UA"/>
        </w:rPr>
        <w:t>Згідно з оригіналом</w:t>
      </w:r>
    </w:p>
    <w:p w:rsidR="00184BEE" w:rsidRDefault="00184BEE" w:rsidP="00184BEE">
      <w:pPr>
        <w:rPr>
          <w:b/>
          <w:sz w:val="28"/>
          <w:szCs w:val="28"/>
          <w:lang w:val="uk-UA"/>
        </w:rPr>
      </w:pPr>
    </w:p>
    <w:p w:rsidR="00184BEE" w:rsidRDefault="00184BEE" w:rsidP="00184BEE">
      <w:pPr>
        <w:rPr>
          <w:b/>
          <w:sz w:val="28"/>
          <w:szCs w:val="28"/>
          <w:lang w:val="uk-UA"/>
        </w:rPr>
      </w:pPr>
      <w:r>
        <w:rPr>
          <w:b/>
          <w:sz w:val="28"/>
          <w:szCs w:val="28"/>
          <w:lang w:val="uk-UA"/>
        </w:rPr>
        <w:t>Керуючий справами</w:t>
      </w:r>
    </w:p>
    <w:p w:rsidR="00DF16C3" w:rsidRPr="006572F6" w:rsidRDefault="00184BEE" w:rsidP="006572F6">
      <w:pPr>
        <w:rPr>
          <w:b/>
          <w:sz w:val="28"/>
          <w:szCs w:val="28"/>
          <w:lang w:val="uk-UA"/>
        </w:rPr>
      </w:pPr>
      <w:r>
        <w:rPr>
          <w:b/>
          <w:sz w:val="28"/>
          <w:szCs w:val="28"/>
          <w:lang w:val="uk-UA"/>
        </w:rPr>
        <w:t>виконавчого комітету</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Надія БОЙЧУК</w:t>
      </w:r>
    </w:p>
    <w:sectPr w:rsidR="00DF16C3" w:rsidRPr="006572F6" w:rsidSect="00E91E5C">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Droid Sans">
    <w:panose1 w:val="00000000000000000000"/>
    <w:charset w:val="00"/>
    <w:family w:val="roman"/>
    <w:notTrueType/>
    <w:pitch w:val="default"/>
  </w:font>
  <w:font w:name="Lohit Hindi">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61C"/>
    <w:multiLevelType w:val="hybridMultilevel"/>
    <w:tmpl w:val="BCDA9494"/>
    <w:lvl w:ilvl="0" w:tplc="A5D09118">
      <w:start w:val="3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C623261"/>
    <w:multiLevelType w:val="hybridMultilevel"/>
    <w:tmpl w:val="2CC04900"/>
    <w:lvl w:ilvl="0" w:tplc="0EE81F88">
      <w:numFmt w:val="bullet"/>
      <w:lvlText w:val="-"/>
      <w:lvlJc w:val="left"/>
      <w:pPr>
        <w:tabs>
          <w:tab w:val="num" w:pos="717"/>
        </w:tabs>
        <w:ind w:left="717" w:hanging="360"/>
      </w:pPr>
      <w:rPr>
        <w:rFonts w:ascii="Times New Roman" w:eastAsia="Times New Roman" w:hAnsi="Times New Roman" w:cs="Times New Roman" w:hint="default"/>
      </w:rPr>
    </w:lvl>
    <w:lvl w:ilvl="1" w:tplc="04220003" w:tentative="1">
      <w:start w:val="1"/>
      <w:numFmt w:val="bullet"/>
      <w:lvlText w:val="o"/>
      <w:lvlJc w:val="left"/>
      <w:pPr>
        <w:tabs>
          <w:tab w:val="num" w:pos="1437"/>
        </w:tabs>
        <w:ind w:left="1437" w:hanging="360"/>
      </w:pPr>
      <w:rPr>
        <w:rFonts w:ascii="Courier New" w:hAnsi="Courier New" w:cs="Courier New" w:hint="default"/>
      </w:rPr>
    </w:lvl>
    <w:lvl w:ilvl="2" w:tplc="04220005" w:tentative="1">
      <w:start w:val="1"/>
      <w:numFmt w:val="bullet"/>
      <w:lvlText w:val=""/>
      <w:lvlJc w:val="left"/>
      <w:pPr>
        <w:tabs>
          <w:tab w:val="num" w:pos="2157"/>
        </w:tabs>
        <w:ind w:left="2157" w:hanging="360"/>
      </w:pPr>
      <w:rPr>
        <w:rFonts w:ascii="Wingdings" w:hAnsi="Wingdings" w:hint="default"/>
      </w:rPr>
    </w:lvl>
    <w:lvl w:ilvl="3" w:tplc="04220001" w:tentative="1">
      <w:start w:val="1"/>
      <w:numFmt w:val="bullet"/>
      <w:lvlText w:val=""/>
      <w:lvlJc w:val="left"/>
      <w:pPr>
        <w:tabs>
          <w:tab w:val="num" w:pos="2877"/>
        </w:tabs>
        <w:ind w:left="2877" w:hanging="360"/>
      </w:pPr>
      <w:rPr>
        <w:rFonts w:ascii="Symbol" w:hAnsi="Symbol" w:hint="default"/>
      </w:rPr>
    </w:lvl>
    <w:lvl w:ilvl="4" w:tplc="04220003" w:tentative="1">
      <w:start w:val="1"/>
      <w:numFmt w:val="bullet"/>
      <w:lvlText w:val="o"/>
      <w:lvlJc w:val="left"/>
      <w:pPr>
        <w:tabs>
          <w:tab w:val="num" w:pos="3597"/>
        </w:tabs>
        <w:ind w:left="3597" w:hanging="360"/>
      </w:pPr>
      <w:rPr>
        <w:rFonts w:ascii="Courier New" w:hAnsi="Courier New" w:cs="Courier New" w:hint="default"/>
      </w:rPr>
    </w:lvl>
    <w:lvl w:ilvl="5" w:tplc="04220005" w:tentative="1">
      <w:start w:val="1"/>
      <w:numFmt w:val="bullet"/>
      <w:lvlText w:val=""/>
      <w:lvlJc w:val="left"/>
      <w:pPr>
        <w:tabs>
          <w:tab w:val="num" w:pos="4317"/>
        </w:tabs>
        <w:ind w:left="4317" w:hanging="360"/>
      </w:pPr>
      <w:rPr>
        <w:rFonts w:ascii="Wingdings" w:hAnsi="Wingdings" w:hint="default"/>
      </w:rPr>
    </w:lvl>
    <w:lvl w:ilvl="6" w:tplc="04220001" w:tentative="1">
      <w:start w:val="1"/>
      <w:numFmt w:val="bullet"/>
      <w:lvlText w:val=""/>
      <w:lvlJc w:val="left"/>
      <w:pPr>
        <w:tabs>
          <w:tab w:val="num" w:pos="5037"/>
        </w:tabs>
        <w:ind w:left="5037" w:hanging="360"/>
      </w:pPr>
      <w:rPr>
        <w:rFonts w:ascii="Symbol" w:hAnsi="Symbol" w:hint="default"/>
      </w:rPr>
    </w:lvl>
    <w:lvl w:ilvl="7" w:tplc="04220003" w:tentative="1">
      <w:start w:val="1"/>
      <w:numFmt w:val="bullet"/>
      <w:lvlText w:val="o"/>
      <w:lvlJc w:val="left"/>
      <w:pPr>
        <w:tabs>
          <w:tab w:val="num" w:pos="5757"/>
        </w:tabs>
        <w:ind w:left="5757" w:hanging="360"/>
      </w:pPr>
      <w:rPr>
        <w:rFonts w:ascii="Courier New" w:hAnsi="Courier New" w:cs="Courier New" w:hint="default"/>
      </w:rPr>
    </w:lvl>
    <w:lvl w:ilvl="8" w:tplc="04220005"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1C6800F8"/>
    <w:multiLevelType w:val="multilevel"/>
    <w:tmpl w:val="494EBBCA"/>
    <w:lvl w:ilvl="0">
      <w:start w:val="1"/>
      <w:numFmt w:val="decimal"/>
      <w:lvlText w:val="%1."/>
      <w:lvlJc w:val="left"/>
      <w:pPr>
        <w:ind w:left="1245" w:hanging="525"/>
      </w:pPr>
      <w:rPr>
        <w:rFonts w:hint="default"/>
        <w:b/>
        <w:bCs w:val="0"/>
      </w:rPr>
    </w:lvl>
    <w:lvl w:ilvl="1">
      <w:start w:val="1"/>
      <w:numFmt w:val="decimal"/>
      <w:isLgl/>
      <w:lvlText w:val="%1.%2."/>
      <w:lvlJc w:val="left"/>
      <w:pPr>
        <w:ind w:left="1965" w:hanging="720"/>
      </w:pPr>
      <w:rPr>
        <w:rFonts w:hint="default"/>
        <w:i w:val="0"/>
        <w:iCs w:val="0"/>
      </w:rPr>
    </w:lvl>
    <w:lvl w:ilvl="2">
      <w:start w:val="1"/>
      <w:numFmt w:val="decimal"/>
      <w:isLgl/>
      <w:lvlText w:val="%1.%2.%3."/>
      <w:lvlJc w:val="left"/>
      <w:pPr>
        <w:ind w:left="2490" w:hanging="720"/>
      </w:pPr>
      <w:rPr>
        <w:rFonts w:hint="default"/>
        <w:i w:val="0"/>
        <w:iCs w:val="0"/>
      </w:rPr>
    </w:lvl>
    <w:lvl w:ilvl="3">
      <w:start w:val="1"/>
      <w:numFmt w:val="decimal"/>
      <w:isLgl/>
      <w:lvlText w:val="%1.%2.%3.%4."/>
      <w:lvlJc w:val="left"/>
      <w:pPr>
        <w:ind w:left="3375" w:hanging="1080"/>
      </w:pPr>
      <w:rPr>
        <w:rFonts w:hint="default"/>
        <w:i w:val="0"/>
        <w:iCs w:val="0"/>
      </w:rPr>
    </w:lvl>
    <w:lvl w:ilvl="4">
      <w:start w:val="1"/>
      <w:numFmt w:val="decimal"/>
      <w:isLgl/>
      <w:lvlText w:val="%1.%2.%3.%4.%5."/>
      <w:lvlJc w:val="left"/>
      <w:pPr>
        <w:ind w:left="3900" w:hanging="1080"/>
      </w:pPr>
      <w:rPr>
        <w:rFonts w:hint="default"/>
        <w:i w:val="0"/>
        <w:iCs w:val="0"/>
      </w:rPr>
    </w:lvl>
    <w:lvl w:ilvl="5">
      <w:start w:val="1"/>
      <w:numFmt w:val="decimal"/>
      <w:isLgl/>
      <w:lvlText w:val="%1.%2.%3.%4.%5.%6."/>
      <w:lvlJc w:val="left"/>
      <w:pPr>
        <w:ind w:left="4785" w:hanging="1440"/>
      </w:pPr>
      <w:rPr>
        <w:rFonts w:hint="default"/>
        <w:i w:val="0"/>
        <w:iCs w:val="0"/>
      </w:rPr>
    </w:lvl>
    <w:lvl w:ilvl="6">
      <w:start w:val="1"/>
      <w:numFmt w:val="decimal"/>
      <w:isLgl/>
      <w:lvlText w:val="%1.%2.%3.%4.%5.%6.%7."/>
      <w:lvlJc w:val="left"/>
      <w:pPr>
        <w:ind w:left="5670" w:hanging="1800"/>
      </w:pPr>
      <w:rPr>
        <w:rFonts w:hint="default"/>
        <w:i w:val="0"/>
        <w:iCs w:val="0"/>
      </w:rPr>
    </w:lvl>
    <w:lvl w:ilvl="7">
      <w:start w:val="1"/>
      <w:numFmt w:val="decimal"/>
      <w:isLgl/>
      <w:lvlText w:val="%1.%2.%3.%4.%5.%6.%7.%8."/>
      <w:lvlJc w:val="left"/>
      <w:pPr>
        <w:ind w:left="6195" w:hanging="1800"/>
      </w:pPr>
      <w:rPr>
        <w:rFonts w:hint="default"/>
        <w:i w:val="0"/>
        <w:iCs w:val="0"/>
      </w:rPr>
    </w:lvl>
    <w:lvl w:ilvl="8">
      <w:start w:val="1"/>
      <w:numFmt w:val="decimal"/>
      <w:isLgl/>
      <w:lvlText w:val="%1.%2.%3.%4.%5.%6.%7.%8.%9."/>
      <w:lvlJc w:val="left"/>
      <w:pPr>
        <w:ind w:left="7080" w:hanging="2160"/>
      </w:pPr>
      <w:rPr>
        <w:rFonts w:hint="default"/>
        <w:i w:val="0"/>
        <w:iCs w:val="0"/>
      </w:rPr>
    </w:lvl>
  </w:abstractNum>
  <w:abstractNum w:abstractNumId="3" w15:restartNumberingAfterBreak="0">
    <w:nsid w:val="20F2139A"/>
    <w:multiLevelType w:val="multilevel"/>
    <w:tmpl w:val="D3A865EE"/>
    <w:lvl w:ilvl="0">
      <w:start w:val="1"/>
      <w:numFmt w:val="decimal"/>
      <w:lvlText w:val="%1."/>
      <w:lvlJc w:val="left"/>
      <w:pPr>
        <w:tabs>
          <w:tab w:val="num" w:pos="900"/>
        </w:tabs>
        <w:ind w:left="900" w:hanging="540"/>
      </w:pPr>
      <w:rPr>
        <w:rFonts w:ascii="Times New Roman" w:eastAsia="Times New Roman" w:hAnsi="Times New Roman" w:cs="Times New Roman"/>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2A192C43"/>
    <w:multiLevelType w:val="hybridMultilevel"/>
    <w:tmpl w:val="66344CE0"/>
    <w:lvl w:ilvl="0" w:tplc="9CEC8004">
      <w:start w:val="1"/>
      <w:numFmt w:val="decimal"/>
      <w:lvlText w:val="%1."/>
      <w:lvlJc w:val="left"/>
      <w:pPr>
        <w:tabs>
          <w:tab w:val="num" w:pos="720"/>
        </w:tabs>
        <w:ind w:left="720" w:hanging="360"/>
      </w:pPr>
      <w:rPr>
        <w:rFonts w:ascii="Times New Roman" w:eastAsia="Times New Roman" w:hAnsi="Times New Roman" w:cs="Times New Roman"/>
      </w:rPr>
    </w:lvl>
    <w:lvl w:ilvl="1" w:tplc="4CBA0C22">
      <w:numFmt w:val="none"/>
      <w:lvlText w:val=""/>
      <w:lvlJc w:val="left"/>
      <w:pPr>
        <w:tabs>
          <w:tab w:val="num" w:pos="360"/>
        </w:tabs>
      </w:pPr>
    </w:lvl>
    <w:lvl w:ilvl="2" w:tplc="E39A230C">
      <w:numFmt w:val="none"/>
      <w:lvlText w:val=""/>
      <w:lvlJc w:val="left"/>
      <w:pPr>
        <w:tabs>
          <w:tab w:val="num" w:pos="360"/>
        </w:tabs>
      </w:pPr>
    </w:lvl>
    <w:lvl w:ilvl="3" w:tplc="E9982086">
      <w:numFmt w:val="none"/>
      <w:lvlText w:val=""/>
      <w:lvlJc w:val="left"/>
      <w:pPr>
        <w:tabs>
          <w:tab w:val="num" w:pos="360"/>
        </w:tabs>
      </w:pPr>
    </w:lvl>
    <w:lvl w:ilvl="4" w:tplc="0AC0B42A">
      <w:numFmt w:val="none"/>
      <w:lvlText w:val=""/>
      <w:lvlJc w:val="left"/>
      <w:pPr>
        <w:tabs>
          <w:tab w:val="num" w:pos="360"/>
        </w:tabs>
      </w:pPr>
    </w:lvl>
    <w:lvl w:ilvl="5" w:tplc="4C02441E">
      <w:numFmt w:val="none"/>
      <w:lvlText w:val=""/>
      <w:lvlJc w:val="left"/>
      <w:pPr>
        <w:tabs>
          <w:tab w:val="num" w:pos="360"/>
        </w:tabs>
      </w:pPr>
    </w:lvl>
    <w:lvl w:ilvl="6" w:tplc="9C84DC2A">
      <w:numFmt w:val="none"/>
      <w:lvlText w:val=""/>
      <w:lvlJc w:val="left"/>
      <w:pPr>
        <w:tabs>
          <w:tab w:val="num" w:pos="360"/>
        </w:tabs>
      </w:pPr>
    </w:lvl>
    <w:lvl w:ilvl="7" w:tplc="F5542578">
      <w:numFmt w:val="none"/>
      <w:lvlText w:val=""/>
      <w:lvlJc w:val="left"/>
      <w:pPr>
        <w:tabs>
          <w:tab w:val="num" w:pos="360"/>
        </w:tabs>
      </w:pPr>
    </w:lvl>
    <w:lvl w:ilvl="8" w:tplc="D5A82F7C">
      <w:numFmt w:val="none"/>
      <w:lvlText w:val=""/>
      <w:lvlJc w:val="left"/>
      <w:pPr>
        <w:tabs>
          <w:tab w:val="num" w:pos="360"/>
        </w:tabs>
      </w:pPr>
    </w:lvl>
  </w:abstractNum>
  <w:abstractNum w:abstractNumId="5" w15:restartNumberingAfterBreak="0">
    <w:nsid w:val="2AE4383B"/>
    <w:multiLevelType w:val="hybridMultilevel"/>
    <w:tmpl w:val="5B6A5D14"/>
    <w:lvl w:ilvl="0" w:tplc="1C10DB2A">
      <w:start w:val="1"/>
      <w:numFmt w:val="decimal"/>
      <w:lvlText w:val="%1."/>
      <w:lvlJc w:val="left"/>
      <w:pPr>
        <w:ind w:left="1125" w:hanging="112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2C82201B"/>
    <w:multiLevelType w:val="hybridMultilevel"/>
    <w:tmpl w:val="D536146C"/>
    <w:lvl w:ilvl="0" w:tplc="5C3E50D8">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2D24084E"/>
    <w:multiLevelType w:val="multilevel"/>
    <w:tmpl w:val="C8C008E4"/>
    <w:lvl w:ilvl="0">
      <w:start w:val="1"/>
      <w:numFmt w:val="decimal"/>
      <w:lvlText w:val="%1."/>
      <w:lvlJc w:val="left"/>
      <w:pPr>
        <w:ind w:left="96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8" w15:restartNumberingAfterBreak="0">
    <w:nsid w:val="310F4C9E"/>
    <w:multiLevelType w:val="hybridMultilevel"/>
    <w:tmpl w:val="E01409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AB0F34"/>
    <w:multiLevelType w:val="multilevel"/>
    <w:tmpl w:val="E2A68B04"/>
    <w:lvl w:ilvl="0">
      <w:start w:val="1"/>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34AB453C"/>
    <w:multiLevelType w:val="hybridMultilevel"/>
    <w:tmpl w:val="87BA900C"/>
    <w:lvl w:ilvl="0" w:tplc="BFF6DBE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366993"/>
    <w:multiLevelType w:val="hybridMultilevel"/>
    <w:tmpl w:val="7CD803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7E45621"/>
    <w:multiLevelType w:val="hybridMultilevel"/>
    <w:tmpl w:val="5A74A2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B35D9E"/>
    <w:multiLevelType w:val="hybridMultilevel"/>
    <w:tmpl w:val="FCEA58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EFB704A"/>
    <w:multiLevelType w:val="hybridMultilevel"/>
    <w:tmpl w:val="019AC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FAB3550"/>
    <w:multiLevelType w:val="multilevel"/>
    <w:tmpl w:val="EB0E40F4"/>
    <w:lvl w:ilvl="0">
      <w:start w:val="1"/>
      <w:numFmt w:val="decimal"/>
      <w:lvlText w:val="%1."/>
      <w:lvlJc w:val="left"/>
      <w:pPr>
        <w:ind w:left="720" w:hanging="360"/>
      </w:pPr>
      <w:rPr>
        <w:rFonts w:ascii="Times New Roman" w:hAnsi="Times New Roman" w:cs="Times New Roman"/>
        <w:b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A655670"/>
    <w:multiLevelType w:val="hybridMultilevel"/>
    <w:tmpl w:val="BC00F024"/>
    <w:lvl w:ilvl="0" w:tplc="3CE466FE">
      <w:start w:val="1"/>
      <w:numFmt w:val="bullet"/>
      <w:lvlText w:val="-"/>
      <w:lvlJc w:val="left"/>
      <w:pPr>
        <w:ind w:left="885" w:hanging="360"/>
      </w:pPr>
      <w:rPr>
        <w:rFonts w:ascii="Times New Roman" w:eastAsia="Times New Roman" w:hAnsi="Times New Roman" w:cs="Times New Roman" w:hint="default"/>
      </w:rPr>
    </w:lvl>
    <w:lvl w:ilvl="1" w:tplc="04190003">
      <w:start w:val="1"/>
      <w:numFmt w:val="bullet"/>
      <w:lvlText w:val="o"/>
      <w:lvlJc w:val="left"/>
      <w:pPr>
        <w:ind w:left="1605" w:hanging="360"/>
      </w:pPr>
      <w:rPr>
        <w:rFonts w:ascii="Courier New" w:hAnsi="Courier New" w:cs="Courier New" w:hint="default"/>
      </w:rPr>
    </w:lvl>
    <w:lvl w:ilvl="2" w:tplc="04190005">
      <w:start w:val="1"/>
      <w:numFmt w:val="bullet"/>
      <w:lvlText w:val=""/>
      <w:lvlJc w:val="left"/>
      <w:pPr>
        <w:ind w:left="2325" w:hanging="360"/>
      </w:pPr>
      <w:rPr>
        <w:rFonts w:ascii="Wingdings" w:hAnsi="Wingdings" w:hint="default"/>
      </w:rPr>
    </w:lvl>
    <w:lvl w:ilvl="3" w:tplc="04190001">
      <w:start w:val="1"/>
      <w:numFmt w:val="bullet"/>
      <w:lvlText w:val=""/>
      <w:lvlJc w:val="left"/>
      <w:pPr>
        <w:ind w:left="3045" w:hanging="360"/>
      </w:pPr>
      <w:rPr>
        <w:rFonts w:ascii="Symbol" w:hAnsi="Symbol" w:hint="default"/>
      </w:rPr>
    </w:lvl>
    <w:lvl w:ilvl="4" w:tplc="04190003">
      <w:start w:val="1"/>
      <w:numFmt w:val="bullet"/>
      <w:lvlText w:val="o"/>
      <w:lvlJc w:val="left"/>
      <w:pPr>
        <w:ind w:left="3765" w:hanging="360"/>
      </w:pPr>
      <w:rPr>
        <w:rFonts w:ascii="Courier New" w:hAnsi="Courier New" w:cs="Courier New" w:hint="default"/>
      </w:rPr>
    </w:lvl>
    <w:lvl w:ilvl="5" w:tplc="04190005">
      <w:start w:val="1"/>
      <w:numFmt w:val="bullet"/>
      <w:lvlText w:val=""/>
      <w:lvlJc w:val="left"/>
      <w:pPr>
        <w:ind w:left="4485" w:hanging="360"/>
      </w:pPr>
      <w:rPr>
        <w:rFonts w:ascii="Wingdings" w:hAnsi="Wingdings" w:hint="default"/>
      </w:rPr>
    </w:lvl>
    <w:lvl w:ilvl="6" w:tplc="04190001">
      <w:start w:val="1"/>
      <w:numFmt w:val="bullet"/>
      <w:lvlText w:val=""/>
      <w:lvlJc w:val="left"/>
      <w:pPr>
        <w:ind w:left="5205" w:hanging="360"/>
      </w:pPr>
      <w:rPr>
        <w:rFonts w:ascii="Symbol" w:hAnsi="Symbol" w:hint="default"/>
      </w:rPr>
    </w:lvl>
    <w:lvl w:ilvl="7" w:tplc="04190003">
      <w:start w:val="1"/>
      <w:numFmt w:val="bullet"/>
      <w:lvlText w:val="o"/>
      <w:lvlJc w:val="left"/>
      <w:pPr>
        <w:ind w:left="5925" w:hanging="360"/>
      </w:pPr>
      <w:rPr>
        <w:rFonts w:ascii="Courier New" w:hAnsi="Courier New" w:cs="Courier New" w:hint="default"/>
      </w:rPr>
    </w:lvl>
    <w:lvl w:ilvl="8" w:tplc="04190005">
      <w:start w:val="1"/>
      <w:numFmt w:val="bullet"/>
      <w:lvlText w:val=""/>
      <w:lvlJc w:val="left"/>
      <w:pPr>
        <w:ind w:left="6645" w:hanging="360"/>
      </w:pPr>
      <w:rPr>
        <w:rFonts w:ascii="Wingdings" w:hAnsi="Wingdings" w:hint="default"/>
      </w:rPr>
    </w:lvl>
  </w:abstractNum>
  <w:abstractNum w:abstractNumId="17" w15:restartNumberingAfterBreak="0">
    <w:nsid w:val="54917EB0"/>
    <w:multiLevelType w:val="hybridMultilevel"/>
    <w:tmpl w:val="8908913E"/>
    <w:lvl w:ilvl="0" w:tplc="B79C8E10">
      <w:start w:val="1"/>
      <w:numFmt w:val="decimal"/>
      <w:lvlText w:val="%1."/>
      <w:lvlJc w:val="left"/>
      <w:pPr>
        <w:ind w:left="1244" w:hanging="360"/>
      </w:pPr>
      <w:rPr>
        <w:rFonts w:cs="Times New Roman" w:hint="default"/>
        <w:b w:val="0"/>
      </w:rPr>
    </w:lvl>
    <w:lvl w:ilvl="1" w:tplc="04190019" w:tentative="1">
      <w:start w:val="1"/>
      <w:numFmt w:val="lowerLetter"/>
      <w:lvlText w:val="%2."/>
      <w:lvlJc w:val="left"/>
      <w:pPr>
        <w:ind w:left="1964" w:hanging="360"/>
      </w:pPr>
      <w:rPr>
        <w:rFonts w:cs="Times New Roman"/>
      </w:rPr>
    </w:lvl>
    <w:lvl w:ilvl="2" w:tplc="0419001B" w:tentative="1">
      <w:start w:val="1"/>
      <w:numFmt w:val="lowerRoman"/>
      <w:lvlText w:val="%3."/>
      <w:lvlJc w:val="right"/>
      <w:pPr>
        <w:ind w:left="2684" w:hanging="180"/>
      </w:pPr>
      <w:rPr>
        <w:rFonts w:cs="Times New Roman"/>
      </w:rPr>
    </w:lvl>
    <w:lvl w:ilvl="3" w:tplc="0419000F" w:tentative="1">
      <w:start w:val="1"/>
      <w:numFmt w:val="decimal"/>
      <w:lvlText w:val="%4."/>
      <w:lvlJc w:val="left"/>
      <w:pPr>
        <w:ind w:left="3404" w:hanging="360"/>
      </w:pPr>
      <w:rPr>
        <w:rFonts w:cs="Times New Roman"/>
      </w:rPr>
    </w:lvl>
    <w:lvl w:ilvl="4" w:tplc="04190019" w:tentative="1">
      <w:start w:val="1"/>
      <w:numFmt w:val="lowerLetter"/>
      <w:lvlText w:val="%5."/>
      <w:lvlJc w:val="left"/>
      <w:pPr>
        <w:ind w:left="4124" w:hanging="360"/>
      </w:pPr>
      <w:rPr>
        <w:rFonts w:cs="Times New Roman"/>
      </w:rPr>
    </w:lvl>
    <w:lvl w:ilvl="5" w:tplc="0419001B" w:tentative="1">
      <w:start w:val="1"/>
      <w:numFmt w:val="lowerRoman"/>
      <w:lvlText w:val="%6."/>
      <w:lvlJc w:val="right"/>
      <w:pPr>
        <w:ind w:left="4844" w:hanging="180"/>
      </w:pPr>
      <w:rPr>
        <w:rFonts w:cs="Times New Roman"/>
      </w:rPr>
    </w:lvl>
    <w:lvl w:ilvl="6" w:tplc="0419000F" w:tentative="1">
      <w:start w:val="1"/>
      <w:numFmt w:val="decimal"/>
      <w:lvlText w:val="%7."/>
      <w:lvlJc w:val="left"/>
      <w:pPr>
        <w:ind w:left="5564" w:hanging="360"/>
      </w:pPr>
      <w:rPr>
        <w:rFonts w:cs="Times New Roman"/>
      </w:rPr>
    </w:lvl>
    <w:lvl w:ilvl="7" w:tplc="04190019" w:tentative="1">
      <w:start w:val="1"/>
      <w:numFmt w:val="lowerLetter"/>
      <w:lvlText w:val="%8."/>
      <w:lvlJc w:val="left"/>
      <w:pPr>
        <w:ind w:left="6284" w:hanging="360"/>
      </w:pPr>
      <w:rPr>
        <w:rFonts w:cs="Times New Roman"/>
      </w:rPr>
    </w:lvl>
    <w:lvl w:ilvl="8" w:tplc="0419001B" w:tentative="1">
      <w:start w:val="1"/>
      <w:numFmt w:val="lowerRoman"/>
      <w:lvlText w:val="%9."/>
      <w:lvlJc w:val="right"/>
      <w:pPr>
        <w:ind w:left="7004" w:hanging="180"/>
      </w:pPr>
      <w:rPr>
        <w:rFonts w:cs="Times New Roman"/>
      </w:rPr>
    </w:lvl>
  </w:abstractNum>
  <w:abstractNum w:abstractNumId="18" w15:restartNumberingAfterBreak="0">
    <w:nsid w:val="575641AF"/>
    <w:multiLevelType w:val="multilevel"/>
    <w:tmpl w:val="5314B6EE"/>
    <w:lvl w:ilvl="0">
      <w:start w:val="1"/>
      <w:numFmt w:val="none"/>
      <w:suff w:val="nothing"/>
      <w:lvlText w:val=""/>
      <w:lvlJc w:val="left"/>
      <w:pPr>
        <w:ind w:left="0" w:firstLine="0"/>
      </w:pPr>
    </w:lvl>
    <w:lvl w:ilvl="1">
      <w:start w:val="1"/>
      <w:numFmt w:val="lowerLetter"/>
      <w:lvlText w:val="%2."/>
      <w:lvlJc w:val="left"/>
      <w:pPr>
        <w:ind w:left="1440" w:hanging="360"/>
      </w:pPr>
      <w:rPr>
        <w:rFonts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7F468B8"/>
    <w:multiLevelType w:val="hybridMultilevel"/>
    <w:tmpl w:val="B19A09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1C695A"/>
    <w:multiLevelType w:val="multilevel"/>
    <w:tmpl w:val="D3A865EE"/>
    <w:lvl w:ilvl="0">
      <w:start w:val="1"/>
      <w:numFmt w:val="decimal"/>
      <w:lvlText w:val="%1."/>
      <w:lvlJc w:val="left"/>
      <w:pPr>
        <w:tabs>
          <w:tab w:val="num" w:pos="900"/>
        </w:tabs>
        <w:ind w:left="900" w:hanging="540"/>
      </w:pPr>
      <w:rPr>
        <w:rFonts w:ascii="Times New Roman" w:eastAsia="Times New Roman" w:hAnsi="Times New Roman" w:cs="Times New Roman"/>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5A6062BE"/>
    <w:multiLevelType w:val="hybridMultilevel"/>
    <w:tmpl w:val="ABF44C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A23A4E"/>
    <w:multiLevelType w:val="multilevel"/>
    <w:tmpl w:val="D3A865EE"/>
    <w:lvl w:ilvl="0">
      <w:start w:val="1"/>
      <w:numFmt w:val="decimal"/>
      <w:lvlText w:val="%1."/>
      <w:lvlJc w:val="left"/>
      <w:pPr>
        <w:tabs>
          <w:tab w:val="num" w:pos="900"/>
        </w:tabs>
        <w:ind w:left="900" w:hanging="540"/>
      </w:pPr>
      <w:rPr>
        <w:rFonts w:ascii="Times New Roman" w:eastAsia="Times New Roman" w:hAnsi="Times New Roman" w:cs="Times New Roman"/>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612E6CCC"/>
    <w:multiLevelType w:val="hybridMultilevel"/>
    <w:tmpl w:val="DC06802A"/>
    <w:lvl w:ilvl="0" w:tplc="83E8FCE8">
      <w:start w:val="2"/>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24" w15:restartNumberingAfterBreak="0">
    <w:nsid w:val="6BCF40B4"/>
    <w:multiLevelType w:val="hybridMultilevel"/>
    <w:tmpl w:val="A82289F8"/>
    <w:lvl w:ilvl="0" w:tplc="ED08D9F8">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74EE2954"/>
    <w:multiLevelType w:val="hybridMultilevel"/>
    <w:tmpl w:val="4CC0A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4A272F"/>
    <w:multiLevelType w:val="multilevel"/>
    <w:tmpl w:val="7BD6348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512" w:hanging="792"/>
      </w:pPr>
      <w:rPr>
        <w:rFonts w:hint="default"/>
      </w:rPr>
    </w:lvl>
    <w:lvl w:ilvl="2">
      <w:start w:val="1"/>
      <w:numFmt w:val="decimal"/>
      <w:isLgl/>
      <w:lvlText w:val="%1.%2.%3."/>
      <w:lvlJc w:val="left"/>
      <w:pPr>
        <w:ind w:left="1872" w:hanging="792"/>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21"/>
  </w:num>
  <w:num w:numId="3">
    <w:abstractNumId w:val="19"/>
  </w:num>
  <w:num w:numId="4">
    <w:abstractNumId w:val="12"/>
  </w:num>
  <w:num w:numId="5">
    <w:abstractNumId w:val="0"/>
  </w:num>
  <w:num w:numId="6">
    <w:abstractNumId w:val="25"/>
  </w:num>
  <w:num w:numId="7">
    <w:abstractNumId w:val="2"/>
  </w:num>
  <w:num w:numId="8">
    <w:abstractNumId w:val="4"/>
  </w:num>
  <w:num w:numId="9">
    <w:abstractNumId w:val="1"/>
  </w:num>
  <w:num w:numId="10">
    <w:abstractNumId w:val="24"/>
  </w:num>
  <w:num w:numId="11">
    <w:abstractNumId w:val="11"/>
  </w:num>
  <w:num w:numId="12">
    <w:abstractNumId w:val="13"/>
  </w:num>
  <w:num w:numId="13">
    <w:abstractNumId w:val="5"/>
  </w:num>
  <w:num w:numId="14">
    <w:abstractNumId w:val="17"/>
  </w:num>
  <w:num w:numId="15">
    <w:abstractNumId w:val="14"/>
  </w:num>
  <w:num w:numId="16">
    <w:abstractNumId w:val="6"/>
  </w:num>
  <w:num w:numId="17">
    <w:abstractNumId w:val="23"/>
  </w:num>
  <w:num w:numId="18">
    <w:abstractNumId w:val="10"/>
  </w:num>
  <w:num w:numId="19">
    <w:abstractNumId w:val="18"/>
  </w:num>
  <w:num w:numId="20">
    <w:abstractNumId w:val="15"/>
  </w:num>
  <w:num w:numId="21">
    <w:abstractNumId w:val="26"/>
  </w:num>
  <w:num w:numId="22">
    <w:abstractNumId w:val="20"/>
  </w:num>
  <w:num w:numId="23">
    <w:abstractNumId w:val="16"/>
  </w:num>
  <w:num w:numId="24">
    <w:abstractNumId w:val="8"/>
  </w:num>
  <w:num w:numId="25">
    <w:abstractNumId w:val="3"/>
  </w:num>
  <w:num w:numId="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10"/>
    <w:rsid w:val="000A4129"/>
    <w:rsid w:val="000B6890"/>
    <w:rsid w:val="000C250C"/>
    <w:rsid w:val="000D5A81"/>
    <w:rsid w:val="00164637"/>
    <w:rsid w:val="00172CAF"/>
    <w:rsid w:val="00184BEE"/>
    <w:rsid w:val="001B4F13"/>
    <w:rsid w:val="002A4246"/>
    <w:rsid w:val="002D4670"/>
    <w:rsid w:val="00300E3C"/>
    <w:rsid w:val="00315734"/>
    <w:rsid w:val="00317476"/>
    <w:rsid w:val="003202A3"/>
    <w:rsid w:val="003619A7"/>
    <w:rsid w:val="00381180"/>
    <w:rsid w:val="003A5A98"/>
    <w:rsid w:val="003E5A01"/>
    <w:rsid w:val="003E7C5A"/>
    <w:rsid w:val="00471B8E"/>
    <w:rsid w:val="004A5F50"/>
    <w:rsid w:val="004E6CFE"/>
    <w:rsid w:val="005757C1"/>
    <w:rsid w:val="005C0165"/>
    <w:rsid w:val="00604F74"/>
    <w:rsid w:val="006313A4"/>
    <w:rsid w:val="006572F6"/>
    <w:rsid w:val="0067054F"/>
    <w:rsid w:val="00693760"/>
    <w:rsid w:val="00702F56"/>
    <w:rsid w:val="00760AC2"/>
    <w:rsid w:val="007E5D5E"/>
    <w:rsid w:val="00857DFC"/>
    <w:rsid w:val="008834B2"/>
    <w:rsid w:val="008979E2"/>
    <w:rsid w:val="008B1CD0"/>
    <w:rsid w:val="00955D7B"/>
    <w:rsid w:val="009B3DC9"/>
    <w:rsid w:val="009B728C"/>
    <w:rsid w:val="00A0013D"/>
    <w:rsid w:val="00B51010"/>
    <w:rsid w:val="00BC40D1"/>
    <w:rsid w:val="00BD43DA"/>
    <w:rsid w:val="00BE3F8A"/>
    <w:rsid w:val="00C83159"/>
    <w:rsid w:val="00C90F3C"/>
    <w:rsid w:val="00CA2FF5"/>
    <w:rsid w:val="00CA6BC2"/>
    <w:rsid w:val="00CD7DBE"/>
    <w:rsid w:val="00D07F75"/>
    <w:rsid w:val="00D11B3A"/>
    <w:rsid w:val="00DD443C"/>
    <w:rsid w:val="00DF16C3"/>
    <w:rsid w:val="00DF3005"/>
    <w:rsid w:val="00E4404E"/>
    <w:rsid w:val="00E5679B"/>
    <w:rsid w:val="00E91E5C"/>
    <w:rsid w:val="00EB425C"/>
    <w:rsid w:val="00EC66ED"/>
    <w:rsid w:val="00F20038"/>
    <w:rsid w:val="00F5771C"/>
    <w:rsid w:val="00F77C5F"/>
    <w:rsid w:val="00F85C4D"/>
    <w:rsid w:val="00FC00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5D25"/>
  <w15:docId w15:val="{820F0247-14CA-4031-AB23-5B3E45F7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qFormat="1"/>
    <w:lsdException w:name="Strong" w:uiPriority="0" w:qFormat="1"/>
    <w:lsdException w:name="Emphasis"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1D3"/>
    <w:rPr>
      <w:rFonts w:ascii="Times New Roman" w:eastAsia="Times New Roman" w:hAnsi="Times New Roman" w:cs="Times New Roman"/>
      <w:sz w:val="24"/>
      <w:szCs w:val="24"/>
      <w:lang w:eastAsia="ru-RU"/>
    </w:rPr>
  </w:style>
  <w:style w:type="paragraph" w:styleId="1">
    <w:name w:val="heading 1"/>
    <w:basedOn w:val="a"/>
    <w:next w:val="a"/>
    <w:link w:val="10"/>
    <w:qFormat/>
    <w:rsid w:val="00D51021"/>
    <w:pPr>
      <w:keepNext/>
      <w:spacing w:before="240" w:after="60"/>
      <w:outlineLvl w:val="0"/>
    </w:pPr>
    <w:rPr>
      <w:rFonts w:ascii="Arial" w:hAnsi="Arial" w:cs="Arial"/>
      <w:b/>
      <w:bCs/>
      <w:kern w:val="2"/>
      <w:sz w:val="32"/>
      <w:szCs w:val="32"/>
      <w:lang w:val="uk-UA" w:eastAsia="uk-UA"/>
    </w:rPr>
  </w:style>
  <w:style w:type="paragraph" w:styleId="2">
    <w:name w:val="heading 2"/>
    <w:basedOn w:val="a"/>
    <w:next w:val="a"/>
    <w:qFormat/>
    <w:rsid w:val="00D51021"/>
    <w:pPr>
      <w:keepNext/>
      <w:outlineLvl w:val="1"/>
    </w:pPr>
    <w:rPr>
      <w:b/>
      <w:bCs/>
      <w:sz w:val="28"/>
      <w:lang w:val="uk-UA"/>
    </w:rPr>
  </w:style>
  <w:style w:type="paragraph" w:styleId="3">
    <w:name w:val="heading 3"/>
    <w:basedOn w:val="a"/>
    <w:next w:val="a"/>
    <w:qFormat/>
    <w:rsid w:val="00D51021"/>
    <w:pPr>
      <w:keepNext/>
      <w:spacing w:before="240" w:after="60"/>
      <w:outlineLvl w:val="2"/>
    </w:pPr>
    <w:rPr>
      <w:rFonts w:ascii="Arial" w:hAnsi="Arial" w:cs="Arial"/>
      <w:b/>
      <w:bCs/>
      <w:sz w:val="26"/>
      <w:szCs w:val="26"/>
      <w:lang w:val="uk-UA" w:eastAsia="uk-UA"/>
    </w:rPr>
  </w:style>
  <w:style w:type="paragraph" w:styleId="4">
    <w:name w:val="heading 4"/>
    <w:basedOn w:val="a"/>
    <w:next w:val="a"/>
    <w:link w:val="40"/>
    <w:qFormat/>
    <w:rsid w:val="00D51021"/>
    <w:pPr>
      <w:keepNext/>
      <w:spacing w:before="240" w:after="60"/>
      <w:outlineLvl w:val="3"/>
    </w:pPr>
    <w:rPr>
      <w:b/>
      <w:bCs/>
      <w:sz w:val="28"/>
      <w:szCs w:val="28"/>
    </w:rPr>
  </w:style>
  <w:style w:type="paragraph" w:styleId="5">
    <w:name w:val="heading 5"/>
    <w:basedOn w:val="a"/>
    <w:next w:val="a"/>
    <w:link w:val="50"/>
    <w:qFormat/>
    <w:rsid w:val="00D51021"/>
    <w:pPr>
      <w:spacing w:before="240" w:after="60"/>
      <w:outlineLvl w:val="4"/>
    </w:pPr>
    <w:rPr>
      <w:b/>
      <w:bCs/>
      <w:i/>
      <w:iCs/>
      <w:sz w:val="26"/>
      <w:szCs w:val="26"/>
    </w:rPr>
  </w:style>
  <w:style w:type="paragraph" w:styleId="6">
    <w:name w:val="heading 6"/>
    <w:basedOn w:val="a"/>
    <w:next w:val="a"/>
    <w:link w:val="60"/>
    <w:qFormat/>
    <w:rsid w:val="00D5102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basedOn w:val="a0"/>
    <w:qFormat/>
    <w:rsid w:val="00117FA6"/>
    <w:rPr>
      <w:rFonts w:ascii="Arial" w:eastAsia="Lucida Sans Unicode" w:hAnsi="Arial" w:cs="Mangal"/>
      <w:sz w:val="28"/>
      <w:szCs w:val="28"/>
      <w:lang w:eastAsia="ar-SA"/>
    </w:rPr>
  </w:style>
  <w:style w:type="character" w:customStyle="1" w:styleId="FontStyle12">
    <w:name w:val="Font Style12"/>
    <w:qFormat/>
    <w:rsid w:val="00117FA6"/>
    <w:rPr>
      <w:rFonts w:ascii="Times New Roman" w:hAnsi="Times New Roman" w:cs="Times New Roman"/>
      <w:sz w:val="24"/>
    </w:rPr>
  </w:style>
  <w:style w:type="character" w:customStyle="1" w:styleId="a4">
    <w:name w:val="Основной текст Знак"/>
    <w:basedOn w:val="a0"/>
    <w:qFormat/>
    <w:rsid w:val="00117FA6"/>
    <w:rPr>
      <w:rFonts w:ascii="Times New Roman" w:eastAsia="Times New Roman" w:hAnsi="Times New Roman" w:cs="Times New Roman"/>
      <w:sz w:val="24"/>
      <w:szCs w:val="24"/>
      <w:lang w:eastAsia="ru-RU"/>
    </w:rPr>
  </w:style>
  <w:style w:type="character" w:customStyle="1" w:styleId="a5">
    <w:name w:val="Текст выноски Знак"/>
    <w:basedOn w:val="a0"/>
    <w:semiHidden/>
    <w:qFormat/>
    <w:rsid w:val="00117FA6"/>
    <w:rPr>
      <w:rFonts w:ascii="Segoe UI" w:eastAsia="Times New Roman" w:hAnsi="Segoe UI" w:cs="Segoe UI"/>
      <w:sz w:val="18"/>
      <w:szCs w:val="18"/>
      <w:lang w:eastAsia="ru-RU"/>
    </w:rPr>
  </w:style>
  <w:style w:type="character" w:customStyle="1" w:styleId="10">
    <w:name w:val="Заголовок 1 Знак"/>
    <w:basedOn w:val="a0"/>
    <w:link w:val="1"/>
    <w:qFormat/>
    <w:rsid w:val="00D51021"/>
    <w:rPr>
      <w:rFonts w:ascii="Arial" w:eastAsia="Times New Roman" w:hAnsi="Arial" w:cs="Arial"/>
      <w:b/>
      <w:bCs/>
      <w:kern w:val="2"/>
      <w:sz w:val="32"/>
      <w:szCs w:val="32"/>
      <w:lang w:val="uk-UA" w:eastAsia="uk-UA"/>
    </w:rPr>
  </w:style>
  <w:style w:type="character" w:customStyle="1" w:styleId="20">
    <w:name w:val="Заголовок 2 Знак"/>
    <w:basedOn w:val="a0"/>
    <w:qFormat/>
    <w:rsid w:val="00D51021"/>
    <w:rPr>
      <w:rFonts w:ascii="Times New Roman" w:eastAsia="Times New Roman" w:hAnsi="Times New Roman" w:cs="Times New Roman"/>
      <w:b/>
      <w:bCs/>
      <w:sz w:val="28"/>
      <w:szCs w:val="24"/>
      <w:lang w:val="uk-UA" w:eastAsia="ru-RU"/>
    </w:rPr>
  </w:style>
  <w:style w:type="character" w:customStyle="1" w:styleId="30">
    <w:name w:val="Заголовок 3 Знак"/>
    <w:basedOn w:val="a0"/>
    <w:qFormat/>
    <w:rsid w:val="00D51021"/>
    <w:rPr>
      <w:rFonts w:ascii="Arial" w:eastAsia="Times New Roman" w:hAnsi="Arial" w:cs="Arial"/>
      <w:b/>
      <w:bCs/>
      <w:sz w:val="26"/>
      <w:szCs w:val="26"/>
      <w:lang w:val="uk-UA" w:eastAsia="uk-UA"/>
    </w:rPr>
  </w:style>
  <w:style w:type="character" w:customStyle="1" w:styleId="40">
    <w:name w:val="Заголовок 4 Знак"/>
    <w:basedOn w:val="a0"/>
    <w:link w:val="4"/>
    <w:qFormat/>
    <w:rsid w:val="00D5102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D5102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D51021"/>
    <w:rPr>
      <w:rFonts w:ascii="Times New Roman" w:eastAsia="Times New Roman" w:hAnsi="Times New Roman" w:cs="Times New Roman"/>
      <w:b/>
      <w:bCs/>
      <w:lang w:eastAsia="ru-RU"/>
    </w:rPr>
  </w:style>
  <w:style w:type="character" w:customStyle="1" w:styleId="8">
    <w:name w:val="Знак Знак8"/>
    <w:qFormat/>
    <w:locked/>
    <w:rsid w:val="00817BB2"/>
    <w:rPr>
      <w:sz w:val="24"/>
      <w:szCs w:val="24"/>
      <w:lang w:val="uk-UA" w:eastAsia="uk-UA" w:bidi="ar-SA"/>
    </w:rPr>
  </w:style>
  <w:style w:type="character" w:customStyle="1" w:styleId="st42">
    <w:name w:val="st42"/>
    <w:qFormat/>
    <w:rsid w:val="00D51021"/>
    <w:rPr>
      <w:rFonts w:ascii="Times New Roman" w:hAnsi="Times New Roman" w:cs="Times New Roman"/>
      <w:color w:val="000000"/>
    </w:rPr>
  </w:style>
  <w:style w:type="character" w:customStyle="1" w:styleId="21">
    <w:name w:val="Основной текст с отступом 2 Знак"/>
    <w:basedOn w:val="a0"/>
    <w:link w:val="210"/>
    <w:qFormat/>
    <w:rsid w:val="00D51021"/>
    <w:rPr>
      <w:rFonts w:ascii="Times New Roman" w:eastAsia="Times New Roman" w:hAnsi="Times New Roman" w:cs="Times New Roman"/>
      <w:sz w:val="28"/>
      <w:szCs w:val="24"/>
      <w:lang w:val="uk-UA" w:eastAsia="ru-RU"/>
    </w:rPr>
  </w:style>
  <w:style w:type="character" w:customStyle="1" w:styleId="a6">
    <w:name w:val="Основной текст_"/>
    <w:link w:val="31"/>
    <w:qFormat/>
    <w:rsid w:val="00D51021"/>
    <w:rPr>
      <w:sz w:val="27"/>
      <w:szCs w:val="27"/>
      <w:shd w:val="clear" w:color="auto" w:fill="FFFFFF"/>
    </w:rPr>
  </w:style>
  <w:style w:type="character" w:customStyle="1" w:styleId="22">
    <w:name w:val="Основной текст (2)_"/>
    <w:qFormat/>
    <w:rsid w:val="00D51021"/>
    <w:rPr>
      <w:sz w:val="27"/>
      <w:szCs w:val="27"/>
      <w:shd w:val="clear" w:color="auto" w:fill="FFFFFF"/>
    </w:rPr>
  </w:style>
  <w:style w:type="character" w:customStyle="1" w:styleId="a7">
    <w:name w:val="Верхний колонтитул Знак"/>
    <w:aliases w:val="Знак Знак"/>
    <w:basedOn w:val="a0"/>
    <w:qFormat/>
    <w:rsid w:val="00D51021"/>
    <w:rPr>
      <w:rFonts w:ascii="Times New Roman" w:eastAsia="Times New Roman" w:hAnsi="Times New Roman" w:cs="Times New Roman"/>
      <w:sz w:val="20"/>
      <w:szCs w:val="20"/>
      <w:lang w:val="uk-UA" w:eastAsia="ru-RU"/>
    </w:rPr>
  </w:style>
  <w:style w:type="character" w:customStyle="1" w:styleId="7">
    <w:name w:val="Знак Знак7"/>
    <w:qFormat/>
    <w:rsid w:val="00817BB2"/>
    <w:rPr>
      <w:sz w:val="24"/>
      <w:szCs w:val="24"/>
      <w:lang w:val="uk-UA" w:eastAsia="uk-UA" w:bidi="ar-SA"/>
    </w:rPr>
  </w:style>
  <w:style w:type="character" w:customStyle="1" w:styleId="a8">
    <w:name w:val="Подзаголовок Знак"/>
    <w:basedOn w:val="a0"/>
    <w:qFormat/>
    <w:rsid w:val="00D51021"/>
    <w:rPr>
      <w:rFonts w:ascii="Times New Roman" w:eastAsia="Times New Roman" w:hAnsi="Times New Roman" w:cs="Times New Roman"/>
      <w:b/>
      <w:sz w:val="24"/>
      <w:szCs w:val="20"/>
      <w:lang w:val="uk-UA" w:eastAsia="uk-UA"/>
    </w:rPr>
  </w:style>
  <w:style w:type="character" w:customStyle="1" w:styleId="a9">
    <w:name w:val="Основной текст с отступом Знак"/>
    <w:basedOn w:val="a0"/>
    <w:qFormat/>
    <w:rsid w:val="00D51021"/>
    <w:rPr>
      <w:rFonts w:ascii="Times New Roman" w:eastAsia="Times New Roman" w:hAnsi="Times New Roman" w:cs="Times New Roman"/>
      <w:sz w:val="24"/>
      <w:szCs w:val="24"/>
      <w:lang w:val="uk-UA" w:eastAsia="uk-UA"/>
    </w:rPr>
  </w:style>
  <w:style w:type="character" w:customStyle="1" w:styleId="aa">
    <w:name w:val="Текст Знак"/>
    <w:basedOn w:val="a0"/>
    <w:qFormat/>
    <w:rsid w:val="00D51021"/>
    <w:rPr>
      <w:rFonts w:ascii="Courier New" w:eastAsia="Times New Roman" w:hAnsi="Courier New" w:cs="Times New Roman"/>
      <w:sz w:val="20"/>
      <w:szCs w:val="20"/>
      <w:lang w:val="uk-UA" w:eastAsia="ru-RU"/>
    </w:rPr>
  </w:style>
  <w:style w:type="character" w:customStyle="1" w:styleId="ab">
    <w:name w:val="Нижний колонтитул Знак"/>
    <w:basedOn w:val="a0"/>
    <w:qFormat/>
    <w:rsid w:val="00D51021"/>
    <w:rPr>
      <w:rFonts w:ascii="Times New Roman" w:eastAsia="Times New Roman" w:hAnsi="Times New Roman" w:cs="Times New Roman"/>
      <w:sz w:val="24"/>
      <w:szCs w:val="24"/>
      <w:lang w:val="uk-UA" w:eastAsia="uk-UA"/>
    </w:rPr>
  </w:style>
  <w:style w:type="character" w:styleId="ac">
    <w:name w:val="page number"/>
    <w:basedOn w:val="a0"/>
    <w:qFormat/>
    <w:rsid w:val="00D51021"/>
  </w:style>
  <w:style w:type="character" w:customStyle="1" w:styleId="HTML">
    <w:name w:val="Стандартный HTML Знак"/>
    <w:basedOn w:val="a0"/>
    <w:link w:val="HTML"/>
    <w:uiPriority w:val="99"/>
    <w:qFormat/>
    <w:rsid w:val="00D51021"/>
    <w:rPr>
      <w:rFonts w:ascii="Courier New" w:eastAsia="Times New Roman" w:hAnsi="Courier New" w:cs="Courier New"/>
      <w:sz w:val="20"/>
      <w:szCs w:val="20"/>
      <w:lang w:eastAsia="ru-RU"/>
    </w:rPr>
  </w:style>
  <w:style w:type="character" w:customStyle="1" w:styleId="23">
    <w:name w:val="Знак Знак2"/>
    <w:link w:val="23"/>
    <w:qFormat/>
    <w:rsid w:val="00817BB2"/>
    <w:rPr>
      <w:lang w:val="uk-UA" w:eastAsia="ru-RU" w:bidi="ar-SA"/>
    </w:rPr>
  </w:style>
  <w:style w:type="character" w:customStyle="1" w:styleId="ad">
    <w:name w:val="Гіперпосилання"/>
    <w:rsid w:val="00D51021"/>
    <w:rPr>
      <w:color w:val="0000FF"/>
      <w:u w:val="single"/>
    </w:rPr>
  </w:style>
  <w:style w:type="character" w:styleId="ae">
    <w:name w:val="Strong"/>
    <w:qFormat/>
    <w:rsid w:val="00D51021"/>
    <w:rPr>
      <w:b/>
      <w:bCs/>
    </w:rPr>
  </w:style>
  <w:style w:type="character" w:customStyle="1" w:styleId="24">
    <w:name w:val="Основной текст 2 Знак"/>
    <w:basedOn w:val="a0"/>
    <w:link w:val="25"/>
    <w:qFormat/>
    <w:rsid w:val="00D51021"/>
    <w:rPr>
      <w:rFonts w:ascii="Times New Roman" w:eastAsia="Times New Roman" w:hAnsi="Times New Roman" w:cs="Times New Roman"/>
      <w:sz w:val="24"/>
      <w:szCs w:val="24"/>
      <w:lang w:eastAsia="ru-RU"/>
    </w:rPr>
  </w:style>
  <w:style w:type="character" w:customStyle="1" w:styleId="rvts52">
    <w:name w:val="rvts52"/>
    <w:qFormat/>
    <w:rsid w:val="00D51021"/>
    <w:rPr>
      <w:rFonts w:cs="Times New Roman"/>
    </w:rPr>
  </w:style>
  <w:style w:type="character" w:customStyle="1" w:styleId="32">
    <w:name w:val="Основной текст с отступом 3 Знак"/>
    <w:basedOn w:val="a0"/>
    <w:link w:val="32"/>
    <w:qFormat/>
    <w:rsid w:val="00D51021"/>
    <w:rPr>
      <w:rFonts w:ascii="Times New Roman" w:eastAsia="Times New Roman" w:hAnsi="Times New Roman" w:cs="Times New Roman"/>
      <w:sz w:val="16"/>
      <w:szCs w:val="16"/>
      <w:lang w:eastAsia="ru-RU"/>
    </w:rPr>
  </w:style>
  <w:style w:type="character" w:customStyle="1" w:styleId="af">
    <w:name w:val="Знак Знак Знак"/>
    <w:qFormat/>
    <w:rsid w:val="00817BB2"/>
    <w:rPr>
      <w:lang w:val="uk-UA" w:eastAsia="ru-RU" w:bidi="ar-SA"/>
    </w:rPr>
  </w:style>
  <w:style w:type="character" w:customStyle="1" w:styleId="spelle">
    <w:name w:val="spelle"/>
    <w:basedOn w:val="a0"/>
    <w:qFormat/>
    <w:rsid w:val="00D51021"/>
  </w:style>
  <w:style w:type="character" w:customStyle="1" w:styleId="af0">
    <w:name w:val="Виділення"/>
    <w:qFormat/>
    <w:rsid w:val="00D51021"/>
    <w:rPr>
      <w:i/>
      <w:iCs/>
    </w:rPr>
  </w:style>
  <w:style w:type="character" w:customStyle="1" w:styleId="FontStyle">
    <w:name w:val="Font Style"/>
    <w:qFormat/>
    <w:rsid w:val="00D51021"/>
    <w:rPr>
      <w:color w:val="000000"/>
      <w:sz w:val="20"/>
      <w:szCs w:val="20"/>
    </w:rPr>
  </w:style>
  <w:style w:type="character" w:customStyle="1" w:styleId="rvts7">
    <w:name w:val="rvts7"/>
    <w:basedOn w:val="a0"/>
    <w:qFormat/>
    <w:rsid w:val="00D51021"/>
  </w:style>
  <w:style w:type="character" w:customStyle="1" w:styleId="FontStyle11">
    <w:name w:val="Font Style11"/>
    <w:qFormat/>
    <w:rsid w:val="00D51021"/>
    <w:rPr>
      <w:rFonts w:ascii="Times New Roman" w:hAnsi="Times New Roman" w:cs="Times New Roman"/>
      <w:b/>
      <w:bCs/>
      <w:sz w:val="26"/>
      <w:szCs w:val="26"/>
    </w:rPr>
  </w:style>
  <w:style w:type="character" w:customStyle="1" w:styleId="FontStyle13">
    <w:name w:val="Font Style13"/>
    <w:qFormat/>
    <w:rsid w:val="00D51021"/>
    <w:rPr>
      <w:rFonts w:ascii="Times New Roman" w:hAnsi="Times New Roman" w:cs="Times New Roman"/>
      <w:sz w:val="26"/>
      <w:szCs w:val="26"/>
    </w:rPr>
  </w:style>
  <w:style w:type="character" w:customStyle="1" w:styleId="apple-converted-space">
    <w:name w:val="apple-converted-space"/>
    <w:qFormat/>
    <w:rsid w:val="00D51021"/>
    <w:rPr>
      <w:rFonts w:cs="Times New Roman"/>
    </w:rPr>
  </w:style>
  <w:style w:type="character" w:customStyle="1" w:styleId="Absatz-Standardschriftart">
    <w:name w:val="Absatz-Standardschriftart"/>
    <w:qFormat/>
    <w:rsid w:val="00D51021"/>
  </w:style>
  <w:style w:type="character" w:customStyle="1" w:styleId="33">
    <w:name w:val="Основной текст 3 Знак"/>
    <w:basedOn w:val="a0"/>
    <w:link w:val="310"/>
    <w:qFormat/>
    <w:rsid w:val="00D51021"/>
    <w:rPr>
      <w:rFonts w:ascii="Times New Roman" w:eastAsia="Calibri" w:hAnsi="Times New Roman" w:cs="Times New Roman"/>
      <w:sz w:val="16"/>
      <w:szCs w:val="16"/>
      <w:lang w:val="uk-UA" w:eastAsia="ar-SA"/>
    </w:rPr>
  </w:style>
  <w:style w:type="character" w:customStyle="1" w:styleId="rvts23">
    <w:name w:val="rvts23"/>
    <w:basedOn w:val="a0"/>
    <w:qFormat/>
    <w:rsid w:val="00D51021"/>
  </w:style>
  <w:style w:type="character" w:customStyle="1" w:styleId="s1">
    <w:name w:val="s1"/>
    <w:basedOn w:val="a0"/>
    <w:qFormat/>
    <w:rsid w:val="00D51021"/>
  </w:style>
  <w:style w:type="character" w:customStyle="1" w:styleId="af1">
    <w:name w:val="Стиль Черный"/>
    <w:qFormat/>
    <w:rsid w:val="00D51021"/>
    <w:rPr>
      <w:rFonts w:ascii="Book Antiqua" w:hAnsi="Book Antiqua"/>
      <w:color w:val="000000"/>
    </w:rPr>
  </w:style>
  <w:style w:type="character" w:customStyle="1" w:styleId="rvts78">
    <w:name w:val="rvts78"/>
    <w:basedOn w:val="a0"/>
    <w:qFormat/>
    <w:rsid w:val="00D51021"/>
  </w:style>
  <w:style w:type="character" w:customStyle="1" w:styleId="StyleZakonu">
    <w:name w:val="StyleZakonu Знак"/>
    <w:link w:val="StyleZakonu"/>
    <w:qFormat/>
    <w:locked/>
    <w:rsid w:val="00D51021"/>
    <w:rPr>
      <w:rFonts w:ascii="Times New Roman" w:eastAsia="Times New Roman" w:hAnsi="Times New Roman" w:cs="Times New Roman"/>
      <w:sz w:val="20"/>
      <w:szCs w:val="20"/>
      <w:lang w:val="uk-UA" w:eastAsia="ru-RU"/>
    </w:rPr>
  </w:style>
  <w:style w:type="character" w:customStyle="1" w:styleId="rvts0">
    <w:name w:val="rvts0"/>
    <w:basedOn w:val="a0"/>
    <w:qFormat/>
    <w:rsid w:val="00D51021"/>
  </w:style>
  <w:style w:type="character" w:customStyle="1" w:styleId="rvts9">
    <w:name w:val="rvts9"/>
    <w:qFormat/>
    <w:rsid w:val="00D51021"/>
    <w:rPr>
      <w:rFonts w:cs="Times New Roman"/>
    </w:rPr>
  </w:style>
  <w:style w:type="character" w:customStyle="1" w:styleId="Heading3Char">
    <w:name w:val="Heading 3 Char"/>
    <w:qFormat/>
    <w:locked/>
    <w:rsid w:val="00D51021"/>
    <w:rPr>
      <w:rFonts w:eastAsia="Calibri"/>
      <w:b/>
      <w:bCs/>
      <w:sz w:val="27"/>
      <w:szCs w:val="27"/>
      <w:lang w:val="ru-RU" w:eastAsia="ru-RU" w:bidi="ar-SA"/>
    </w:rPr>
  </w:style>
  <w:style w:type="character" w:customStyle="1" w:styleId="HeaderChar">
    <w:name w:val="Header Char"/>
    <w:qFormat/>
    <w:locked/>
    <w:rsid w:val="00D51021"/>
    <w:rPr>
      <w:rFonts w:ascii="Calibri" w:hAnsi="Calibri"/>
      <w:sz w:val="22"/>
      <w:szCs w:val="22"/>
      <w:lang w:val="ru-RU" w:eastAsia="en-US" w:bidi="ar-SA"/>
    </w:rPr>
  </w:style>
  <w:style w:type="character" w:styleId="af2">
    <w:name w:val="FollowedHyperlink"/>
    <w:uiPriority w:val="99"/>
    <w:qFormat/>
    <w:rsid w:val="00D51021"/>
    <w:rPr>
      <w:color w:val="800080"/>
      <w:u w:val="single"/>
    </w:rPr>
  </w:style>
  <w:style w:type="character" w:customStyle="1" w:styleId="6627">
    <w:name w:val="6627"/>
    <w:basedOn w:val="a0"/>
    <w:qFormat/>
    <w:rsid w:val="0002046C"/>
  </w:style>
  <w:style w:type="character" w:customStyle="1" w:styleId="rvts15">
    <w:name w:val="rvts15"/>
    <w:basedOn w:val="a0"/>
    <w:qFormat/>
    <w:rsid w:val="00131A79"/>
  </w:style>
  <w:style w:type="character" w:customStyle="1" w:styleId="1973">
    <w:name w:val="1973"/>
    <w:basedOn w:val="a0"/>
    <w:uiPriority w:val="99"/>
    <w:qFormat/>
    <w:rsid w:val="00B11E8F"/>
  </w:style>
  <w:style w:type="character" w:customStyle="1" w:styleId="af3">
    <w:name w:val="Символ нумерації"/>
    <w:qFormat/>
  </w:style>
  <w:style w:type="paragraph" w:styleId="af4">
    <w:name w:val="Title"/>
    <w:basedOn w:val="a"/>
    <w:next w:val="af5"/>
    <w:link w:val="11"/>
    <w:qFormat/>
    <w:rsid w:val="00117FA6"/>
    <w:pPr>
      <w:keepNext/>
      <w:suppressAutoHyphens/>
      <w:spacing w:before="240" w:after="120"/>
    </w:pPr>
    <w:rPr>
      <w:rFonts w:ascii="Arial" w:eastAsia="Lucida Sans Unicode" w:hAnsi="Arial" w:cs="Mangal"/>
      <w:sz w:val="28"/>
      <w:szCs w:val="28"/>
      <w:lang w:eastAsia="ar-SA"/>
    </w:rPr>
  </w:style>
  <w:style w:type="paragraph" w:styleId="af5">
    <w:name w:val="Body Text"/>
    <w:basedOn w:val="a"/>
    <w:link w:val="12"/>
    <w:unhideWhenUsed/>
    <w:rsid w:val="00117FA6"/>
    <w:pPr>
      <w:spacing w:after="120"/>
    </w:pPr>
  </w:style>
  <w:style w:type="paragraph" w:styleId="af6">
    <w:name w:val="List"/>
    <w:basedOn w:val="af5"/>
    <w:uiPriority w:val="99"/>
    <w:rPr>
      <w:rFonts w:cs="Arial"/>
    </w:rPr>
  </w:style>
  <w:style w:type="paragraph" w:styleId="af7">
    <w:name w:val="caption"/>
    <w:basedOn w:val="a"/>
    <w:next w:val="a"/>
    <w:qFormat/>
    <w:rsid w:val="00D51021"/>
    <w:pPr>
      <w:jc w:val="center"/>
    </w:pPr>
    <w:rPr>
      <w:b/>
      <w:sz w:val="36"/>
      <w:szCs w:val="20"/>
    </w:rPr>
  </w:style>
  <w:style w:type="paragraph" w:customStyle="1" w:styleId="af8">
    <w:name w:val="Покажчик"/>
    <w:basedOn w:val="a"/>
    <w:uiPriority w:val="99"/>
    <w:qFormat/>
    <w:pPr>
      <w:suppressLineNumbers/>
    </w:pPr>
    <w:rPr>
      <w:rFonts w:cs="Arial"/>
    </w:rPr>
  </w:style>
  <w:style w:type="paragraph" w:customStyle="1" w:styleId="220">
    <w:name w:val="Основной текст 2 Знак2"/>
    <w:basedOn w:val="a"/>
    <w:link w:val="26"/>
    <w:qFormat/>
    <w:rsid w:val="00117FA6"/>
    <w:pPr>
      <w:suppressAutoHyphens/>
      <w:ind w:left="360"/>
    </w:pPr>
    <w:rPr>
      <w:sz w:val="28"/>
      <w:lang w:val="uk-UA" w:eastAsia="ar-SA"/>
    </w:rPr>
  </w:style>
  <w:style w:type="paragraph" w:styleId="af9">
    <w:name w:val="Balloon Text"/>
    <w:basedOn w:val="a"/>
    <w:semiHidden/>
    <w:unhideWhenUsed/>
    <w:qFormat/>
    <w:rsid w:val="00117FA6"/>
    <w:rPr>
      <w:rFonts w:ascii="Segoe UI" w:hAnsi="Segoe UI" w:cs="Segoe UI"/>
      <w:sz w:val="18"/>
      <w:szCs w:val="18"/>
    </w:rPr>
  </w:style>
  <w:style w:type="paragraph" w:customStyle="1" w:styleId="13">
    <w:name w:val="Знак Знак Знак1 Знак"/>
    <w:basedOn w:val="a"/>
    <w:qFormat/>
    <w:rsid w:val="00E6047D"/>
    <w:rPr>
      <w:rFonts w:ascii="Verdana" w:hAnsi="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227B9B"/>
    <w:rPr>
      <w:rFonts w:ascii="Verdana" w:hAnsi="Verdana" w:cs="Verdana"/>
      <w:sz w:val="20"/>
      <w:szCs w:val="20"/>
      <w:lang w:val="en-US" w:eastAsia="en-US"/>
    </w:rPr>
  </w:style>
  <w:style w:type="paragraph" w:styleId="afa">
    <w:name w:val="Normal (Web)"/>
    <w:basedOn w:val="a"/>
    <w:qFormat/>
    <w:rsid w:val="00227B9B"/>
    <w:pPr>
      <w:spacing w:beforeAutospacing="1" w:afterAutospacing="1"/>
    </w:pPr>
    <w:rPr>
      <w:lang w:val="uk-UA" w:eastAsia="uk-UA"/>
    </w:rPr>
  </w:style>
  <w:style w:type="paragraph" w:customStyle="1" w:styleId="docdata">
    <w:name w:val="docdata"/>
    <w:basedOn w:val="a"/>
    <w:qFormat/>
    <w:rsid w:val="00227B9B"/>
    <w:pPr>
      <w:spacing w:beforeAutospacing="1" w:afterAutospacing="1"/>
    </w:pPr>
    <w:rPr>
      <w:lang w:val="uk-UA" w:eastAsia="uk-UA"/>
    </w:rPr>
  </w:style>
  <w:style w:type="paragraph" w:customStyle="1" w:styleId="FR1">
    <w:name w:val="FR1"/>
    <w:qFormat/>
    <w:rsid w:val="00D51021"/>
    <w:pPr>
      <w:widowControl w:val="0"/>
      <w:suppressAutoHyphens/>
      <w:spacing w:before="220"/>
      <w:ind w:right="5200" w:firstLine="60"/>
    </w:pPr>
    <w:rPr>
      <w:rFonts w:ascii="Times New Roman" w:eastAsia="Times New Roman" w:hAnsi="Times New Roman" w:cs="Times New Roman"/>
      <w:b/>
      <w:i/>
      <w:sz w:val="24"/>
      <w:szCs w:val="20"/>
      <w:lang w:val="uk-UA" w:eastAsia="zh-CN"/>
    </w:rPr>
  </w:style>
  <w:style w:type="paragraph" w:customStyle="1" w:styleId="320">
    <w:name w:val="Основной текст с отступом 3 Знак2"/>
    <w:basedOn w:val="a"/>
    <w:link w:val="34"/>
    <w:qFormat/>
    <w:rsid w:val="00D51021"/>
    <w:pPr>
      <w:widowControl w:val="0"/>
      <w:suppressAutoHyphens/>
      <w:spacing w:after="120"/>
      <w:ind w:left="283"/>
    </w:pPr>
    <w:rPr>
      <w:sz w:val="16"/>
      <w:szCs w:val="16"/>
      <w:lang w:eastAsia="zh-CN"/>
    </w:rPr>
  </w:style>
  <w:style w:type="paragraph" w:customStyle="1" w:styleId="ParagraphStyle">
    <w:name w:val="Paragraph Style"/>
    <w:qFormat/>
    <w:rsid w:val="00D51021"/>
    <w:rPr>
      <w:rFonts w:ascii="Courier New" w:eastAsia="Times New Roman" w:hAnsi="Courier New" w:cs="Courier New"/>
      <w:sz w:val="24"/>
      <w:szCs w:val="24"/>
      <w:lang w:eastAsia="ru-RU"/>
    </w:rPr>
  </w:style>
  <w:style w:type="paragraph" w:styleId="27">
    <w:name w:val="Body Text Indent 2"/>
    <w:basedOn w:val="a"/>
    <w:qFormat/>
    <w:rsid w:val="00D51021"/>
    <w:pPr>
      <w:spacing w:after="120" w:line="480" w:lineRule="auto"/>
      <w:ind w:left="283"/>
    </w:pPr>
    <w:rPr>
      <w:sz w:val="28"/>
      <w:lang w:val="uk-UA"/>
    </w:rPr>
  </w:style>
  <w:style w:type="paragraph" w:customStyle="1" w:styleId="310">
    <w:name w:val="Основной текст с отступом 3 Знак1"/>
    <w:basedOn w:val="a"/>
    <w:link w:val="33"/>
    <w:qFormat/>
    <w:rsid w:val="00D51021"/>
    <w:pPr>
      <w:widowControl w:val="0"/>
      <w:shd w:val="clear" w:color="auto" w:fill="FFFFFF"/>
      <w:spacing w:line="322" w:lineRule="exact"/>
      <w:jc w:val="both"/>
    </w:pPr>
    <w:rPr>
      <w:rFonts w:asciiTheme="minorHAnsi" w:eastAsiaTheme="minorHAnsi" w:hAnsiTheme="minorHAnsi" w:cstheme="minorBidi"/>
      <w:sz w:val="27"/>
      <w:szCs w:val="27"/>
      <w:shd w:val="clear" w:color="auto" w:fill="FFFFFF"/>
      <w:lang w:eastAsia="en-US"/>
    </w:rPr>
  </w:style>
  <w:style w:type="paragraph" w:customStyle="1" w:styleId="25">
    <w:name w:val="Основной текст (2)"/>
    <w:basedOn w:val="a"/>
    <w:link w:val="24"/>
    <w:qFormat/>
    <w:rsid w:val="00D51021"/>
    <w:pPr>
      <w:widowControl w:val="0"/>
      <w:shd w:val="clear" w:color="auto" w:fill="FFFFFF"/>
      <w:spacing w:line="322" w:lineRule="exact"/>
      <w:jc w:val="center"/>
    </w:pPr>
    <w:rPr>
      <w:rFonts w:asciiTheme="minorHAnsi" w:eastAsiaTheme="minorHAnsi" w:hAnsiTheme="minorHAnsi" w:cstheme="minorBidi"/>
      <w:b/>
      <w:bCs/>
      <w:sz w:val="27"/>
      <w:szCs w:val="27"/>
      <w:shd w:val="clear" w:color="auto" w:fill="FFFFFF"/>
      <w:lang w:eastAsia="en-US"/>
    </w:rPr>
  </w:style>
  <w:style w:type="paragraph" w:customStyle="1" w:styleId="afb">
    <w:name w:val="Верхній і нижній колонтитули"/>
    <w:basedOn w:val="a"/>
    <w:uiPriority w:val="99"/>
    <w:qFormat/>
  </w:style>
  <w:style w:type="paragraph" w:styleId="afc">
    <w:name w:val="header"/>
    <w:basedOn w:val="a"/>
    <w:rsid w:val="00D51021"/>
    <w:pPr>
      <w:tabs>
        <w:tab w:val="center" w:pos="4153"/>
        <w:tab w:val="right" w:pos="8306"/>
      </w:tabs>
    </w:pPr>
    <w:rPr>
      <w:sz w:val="20"/>
      <w:szCs w:val="20"/>
      <w:lang w:val="uk-UA"/>
    </w:rPr>
  </w:style>
  <w:style w:type="paragraph" w:customStyle="1" w:styleId="afd">
    <w:name w:val="Знак Знак Знак Знак"/>
    <w:basedOn w:val="a"/>
    <w:qFormat/>
    <w:rsid w:val="006D4719"/>
    <w:rPr>
      <w:rFonts w:ascii="Verdana" w:hAnsi="Verdana" w:cs="Verdana"/>
      <w:sz w:val="20"/>
      <w:szCs w:val="20"/>
      <w:lang w:val="en-US" w:eastAsia="en-US"/>
    </w:rPr>
  </w:style>
  <w:style w:type="paragraph" w:styleId="afe">
    <w:name w:val="Block Text"/>
    <w:basedOn w:val="a"/>
    <w:qFormat/>
    <w:rsid w:val="00D51021"/>
    <w:pPr>
      <w:tabs>
        <w:tab w:val="left" w:pos="3544"/>
      </w:tabs>
      <w:spacing w:line="360" w:lineRule="auto"/>
      <w:ind w:left="284" w:right="6144"/>
      <w:jc w:val="both"/>
    </w:pPr>
    <w:rPr>
      <w:b/>
      <w:szCs w:val="20"/>
      <w:lang w:val="uk-UA"/>
    </w:rPr>
  </w:style>
  <w:style w:type="paragraph" w:customStyle="1" w:styleId="14">
    <w:name w:val="Абзац списка1"/>
    <w:basedOn w:val="a"/>
    <w:qFormat/>
    <w:rsid w:val="00D51021"/>
    <w:pPr>
      <w:spacing w:after="200" w:line="276" w:lineRule="auto"/>
      <w:ind w:left="720"/>
      <w:contextualSpacing/>
    </w:pPr>
    <w:rPr>
      <w:rFonts w:ascii="Calibri" w:hAnsi="Calibri"/>
      <w:sz w:val="22"/>
      <w:szCs w:val="22"/>
      <w:lang w:eastAsia="en-US"/>
    </w:rPr>
  </w:style>
  <w:style w:type="paragraph" w:styleId="aff">
    <w:name w:val="Subtitle"/>
    <w:basedOn w:val="a"/>
    <w:link w:val="15"/>
    <w:qFormat/>
    <w:rsid w:val="00D51021"/>
    <w:pPr>
      <w:jc w:val="center"/>
    </w:pPr>
    <w:rPr>
      <w:b/>
      <w:szCs w:val="20"/>
      <w:lang w:val="uk-UA" w:eastAsia="uk-UA"/>
    </w:rPr>
  </w:style>
  <w:style w:type="paragraph" w:styleId="aff0">
    <w:name w:val="Body Text Indent"/>
    <w:basedOn w:val="a"/>
    <w:link w:val="16"/>
    <w:rsid w:val="00D51021"/>
    <w:pPr>
      <w:spacing w:after="120"/>
      <w:ind w:left="283"/>
    </w:pPr>
    <w:rPr>
      <w:lang w:val="uk-UA" w:eastAsia="uk-UA"/>
    </w:rPr>
  </w:style>
  <w:style w:type="paragraph" w:styleId="aff1">
    <w:name w:val="Plain Text"/>
    <w:basedOn w:val="a"/>
    <w:qFormat/>
    <w:rsid w:val="00D51021"/>
    <w:rPr>
      <w:rFonts w:ascii="Courier New" w:hAnsi="Courier New"/>
      <w:sz w:val="20"/>
      <w:szCs w:val="20"/>
      <w:lang w:val="uk-UA"/>
    </w:rPr>
  </w:style>
  <w:style w:type="paragraph" w:styleId="aff2">
    <w:name w:val="footer"/>
    <w:basedOn w:val="a"/>
    <w:link w:val="28"/>
    <w:rsid w:val="00D51021"/>
    <w:pPr>
      <w:tabs>
        <w:tab w:val="center" w:pos="4819"/>
        <w:tab w:val="right" w:pos="9639"/>
      </w:tabs>
    </w:pPr>
    <w:rPr>
      <w:lang w:val="uk-UA" w:eastAsia="uk-UA"/>
    </w:rPr>
  </w:style>
  <w:style w:type="paragraph" w:customStyle="1" w:styleId="xfmc0">
    <w:name w:val="xfmc0"/>
    <w:basedOn w:val="a"/>
    <w:qFormat/>
    <w:rsid w:val="00D51021"/>
    <w:pPr>
      <w:spacing w:beforeAutospacing="1" w:afterAutospacing="1"/>
    </w:pPr>
    <w:rPr>
      <w:lang w:val="uk-UA" w:eastAsia="uk-UA"/>
    </w:rPr>
  </w:style>
  <w:style w:type="paragraph" w:styleId="aff3">
    <w:name w:val="List Paragraph"/>
    <w:basedOn w:val="a"/>
    <w:uiPriority w:val="34"/>
    <w:qFormat/>
    <w:rsid w:val="00D51021"/>
    <w:pPr>
      <w:ind w:left="720"/>
      <w:contextualSpacing/>
    </w:pPr>
    <w:rPr>
      <w:sz w:val="20"/>
      <w:szCs w:val="20"/>
    </w:rPr>
  </w:style>
  <w:style w:type="paragraph" w:customStyle="1" w:styleId="aff4">
    <w:name w:val="Обычный + по ширине"/>
    <w:basedOn w:val="a"/>
    <w:qFormat/>
    <w:rsid w:val="00D51021"/>
    <w:pPr>
      <w:tabs>
        <w:tab w:val="left" w:pos="540"/>
      </w:tabs>
      <w:jc w:val="both"/>
    </w:pPr>
    <w:rPr>
      <w:lang w:val="uk-UA"/>
    </w:rPr>
  </w:style>
  <w:style w:type="paragraph" w:customStyle="1" w:styleId="120">
    <w:name w:val="Обычный + 12 пт"/>
    <w:aliases w:val="По ширине,Первая строка:  1,25 см + По левому краю"/>
    <w:basedOn w:val="a"/>
    <w:qFormat/>
    <w:rsid w:val="00D51021"/>
    <w:pPr>
      <w:widowControl w:val="0"/>
      <w:ind w:firstLine="708"/>
      <w:jc w:val="both"/>
    </w:pPr>
    <w:rPr>
      <w:lang w:val="uk-UA"/>
    </w:rPr>
  </w:style>
  <w:style w:type="paragraph" w:styleId="HTML0">
    <w:name w:val="HTML Preformatted"/>
    <w:basedOn w:val="a"/>
    <w:uiPriority w:val="99"/>
    <w:qFormat/>
    <w:rsid w:val="00D51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Just">
    <w:name w:val="Just"/>
    <w:qFormat/>
    <w:rsid w:val="00D51021"/>
    <w:pPr>
      <w:spacing w:before="40" w:after="40"/>
      <w:ind w:firstLine="568"/>
      <w:jc w:val="both"/>
    </w:pPr>
    <w:rPr>
      <w:rFonts w:ascii="Times New Roman" w:eastAsia="Times New Roman" w:hAnsi="Times New Roman" w:cs="Times New Roman"/>
      <w:sz w:val="24"/>
      <w:szCs w:val="24"/>
      <w:lang w:eastAsia="ru-RU"/>
    </w:rPr>
  </w:style>
  <w:style w:type="paragraph" w:styleId="26">
    <w:name w:val="Body Text 2"/>
    <w:basedOn w:val="a"/>
    <w:link w:val="220"/>
    <w:qFormat/>
    <w:rsid w:val="00D51021"/>
    <w:pPr>
      <w:spacing w:after="120" w:line="480" w:lineRule="auto"/>
    </w:pPr>
  </w:style>
  <w:style w:type="paragraph" w:customStyle="1" w:styleId="rvps2">
    <w:name w:val="rvps2"/>
    <w:basedOn w:val="a"/>
    <w:qFormat/>
    <w:rsid w:val="00D51021"/>
    <w:pPr>
      <w:spacing w:beforeAutospacing="1" w:afterAutospacing="1"/>
    </w:pPr>
    <w:rPr>
      <w:lang w:bidi="sd-Deva-IN"/>
    </w:rPr>
  </w:style>
  <w:style w:type="paragraph" w:customStyle="1" w:styleId="rvps8">
    <w:name w:val="rvps8"/>
    <w:basedOn w:val="a"/>
    <w:qFormat/>
    <w:rsid w:val="00D51021"/>
    <w:pPr>
      <w:spacing w:beforeAutospacing="1" w:afterAutospacing="1"/>
    </w:pPr>
    <w:rPr>
      <w:lang w:bidi="sd-Deva-IN"/>
    </w:rPr>
  </w:style>
  <w:style w:type="paragraph" w:styleId="34">
    <w:name w:val="Body Text Indent 3"/>
    <w:basedOn w:val="a"/>
    <w:link w:val="320"/>
    <w:qFormat/>
    <w:rsid w:val="00D51021"/>
    <w:pPr>
      <w:spacing w:after="120"/>
      <w:ind w:left="283"/>
    </w:pPr>
    <w:rPr>
      <w:sz w:val="16"/>
      <w:szCs w:val="16"/>
    </w:rPr>
  </w:style>
  <w:style w:type="paragraph" w:customStyle="1" w:styleId="aff5">
    <w:name w:val="Знак Знак Знак Знак Знак Знак Знак"/>
    <w:basedOn w:val="a"/>
    <w:qFormat/>
    <w:rsid w:val="00817BB2"/>
    <w:rPr>
      <w:rFonts w:ascii="Verdana" w:hAnsi="Verdana"/>
      <w:sz w:val="20"/>
      <w:szCs w:val="20"/>
      <w:lang w:val="en-US" w:eastAsia="en-US"/>
    </w:rPr>
  </w:style>
  <w:style w:type="paragraph" w:customStyle="1" w:styleId="aff6">
    <w:name w:val="Знак Знак Знак Знак Знак Знак Знак Знак"/>
    <w:basedOn w:val="a"/>
    <w:qFormat/>
    <w:rsid w:val="00D51021"/>
    <w:rPr>
      <w:rFonts w:ascii="Bookshelf Symbol 7" w:hAnsi="Bookshelf Symbol 7" w:cs="Bookshelf Symbol 7"/>
      <w:sz w:val="20"/>
      <w:szCs w:val="20"/>
      <w:lang w:val="en-US" w:eastAsia="en-US"/>
    </w:rPr>
  </w:style>
  <w:style w:type="paragraph" w:customStyle="1" w:styleId="aff7">
    <w:name w:val="Знак"/>
    <w:basedOn w:val="a"/>
    <w:qFormat/>
    <w:rsid w:val="00D51021"/>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w:basedOn w:val="a"/>
    <w:qFormat/>
    <w:rsid w:val="00817BB2"/>
    <w:rPr>
      <w:rFonts w:ascii="Verdana" w:hAnsi="Verdana"/>
      <w:sz w:val="20"/>
      <w:szCs w:val="20"/>
      <w:lang w:val="en-US" w:eastAsia="en-US"/>
    </w:rPr>
  </w:style>
  <w:style w:type="paragraph" w:customStyle="1" w:styleId="17">
    <w:name w:val="Основной текст с отступом1"/>
    <w:basedOn w:val="a"/>
    <w:qFormat/>
    <w:rsid w:val="00D51021"/>
    <w:pPr>
      <w:ind w:firstLine="1080"/>
      <w:jc w:val="both"/>
    </w:pPr>
    <w:rPr>
      <w:sz w:val="28"/>
      <w:szCs w:val="28"/>
      <w:lang w:val="uk-UA"/>
    </w:rPr>
  </w:style>
  <w:style w:type="paragraph" w:customStyle="1" w:styleId="35">
    <w:name w:val="Обычный (веб)3"/>
    <w:basedOn w:val="a"/>
    <w:qFormat/>
    <w:rsid w:val="00D51021"/>
    <w:pPr>
      <w:spacing w:after="384" w:line="360" w:lineRule="atLeast"/>
    </w:p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qFormat/>
    <w:rsid w:val="00D51021"/>
    <w:rPr>
      <w:rFonts w:ascii="Verdana" w:hAnsi="Verdana" w:cs="Verdana"/>
      <w:sz w:val="20"/>
      <w:szCs w:val="20"/>
      <w:lang w:val="en-US" w:eastAsia="en-US"/>
    </w:rPr>
  </w:style>
  <w:style w:type="paragraph" w:customStyle="1" w:styleId="rvps665">
    <w:name w:val="rvps665"/>
    <w:basedOn w:val="a"/>
    <w:qFormat/>
    <w:rsid w:val="00D51021"/>
    <w:pPr>
      <w:spacing w:beforeAutospacing="1" w:afterAutospacing="1"/>
    </w:pPr>
  </w:style>
  <w:style w:type="paragraph" w:customStyle="1" w:styleId="aff9">
    <w:name w:val="Абзац"/>
    <w:basedOn w:val="a"/>
    <w:qFormat/>
    <w:rsid w:val="00D51021"/>
    <w:pPr>
      <w:ind w:firstLine="318"/>
      <w:jc w:val="both"/>
    </w:pPr>
    <w:rPr>
      <w:szCs w:val="20"/>
      <w:lang w:val="uk-UA"/>
    </w:rPr>
  </w:style>
  <w:style w:type="paragraph" w:customStyle="1" w:styleId="affa">
    <w:name w:val="Обычный + Красный"/>
    <w:basedOn w:val="a"/>
    <w:qFormat/>
    <w:rsid w:val="00D51021"/>
    <w:pPr>
      <w:tabs>
        <w:tab w:val="left" w:pos="900"/>
      </w:tabs>
      <w:ind w:firstLine="900"/>
      <w:jc w:val="both"/>
    </w:pPr>
    <w:rPr>
      <w:color w:val="FF0000"/>
      <w:lang w:val="uk-UA"/>
    </w:rPr>
  </w:style>
  <w:style w:type="paragraph" w:customStyle="1" w:styleId="211">
    <w:name w:val="Основной текст 21"/>
    <w:basedOn w:val="a"/>
    <w:qFormat/>
    <w:rsid w:val="00D51021"/>
    <w:pPr>
      <w:suppressAutoHyphens/>
      <w:spacing w:after="120" w:line="480" w:lineRule="auto"/>
    </w:pPr>
    <w:rPr>
      <w:sz w:val="28"/>
      <w:szCs w:val="28"/>
      <w:lang w:val="uk-UA" w:eastAsia="zh-CN"/>
    </w:rPr>
  </w:style>
  <w:style w:type="paragraph" w:customStyle="1" w:styleId="18">
    <w:name w:val="Знак1"/>
    <w:basedOn w:val="a"/>
    <w:qFormat/>
    <w:rsid w:val="00D51021"/>
    <w:rPr>
      <w:rFonts w:ascii="Verdana" w:hAnsi="Verdana" w:cs="Verdana"/>
      <w:sz w:val="20"/>
      <w:szCs w:val="20"/>
      <w:lang w:val="en-US" w:eastAsia="en-US"/>
    </w:rPr>
  </w:style>
  <w:style w:type="paragraph" w:customStyle="1" w:styleId="ab2">
    <w:name w:val="ab2"/>
    <w:basedOn w:val="a"/>
    <w:qFormat/>
    <w:rsid w:val="00D51021"/>
    <w:pPr>
      <w:spacing w:beforeAutospacing="1" w:afterAutospacing="1"/>
    </w:pPr>
  </w:style>
  <w:style w:type="paragraph" w:customStyle="1" w:styleId="Default">
    <w:name w:val="Default"/>
    <w:qFormat/>
    <w:rsid w:val="00D51021"/>
    <w:rPr>
      <w:rFonts w:ascii="Times New Roman" w:eastAsia="Times New Roman" w:hAnsi="Times New Roman" w:cs="Times New Roman"/>
      <w:color w:val="000000"/>
      <w:sz w:val="24"/>
      <w:szCs w:val="24"/>
      <w:lang w:eastAsia="ru-RU"/>
    </w:rPr>
  </w:style>
  <w:style w:type="paragraph" w:styleId="affb">
    <w:name w:val="No Spacing"/>
    <w:uiPriority w:val="99"/>
    <w:qFormat/>
    <w:rsid w:val="00D51021"/>
    <w:rPr>
      <w:rFonts w:cs="Times New Roman"/>
      <w:sz w:val="24"/>
    </w:rPr>
  </w:style>
  <w:style w:type="paragraph" w:styleId="36">
    <w:name w:val="Body Text 3"/>
    <w:basedOn w:val="a"/>
    <w:qFormat/>
    <w:rsid w:val="00D51021"/>
    <w:pPr>
      <w:suppressAutoHyphens/>
      <w:spacing w:after="120"/>
    </w:pPr>
    <w:rPr>
      <w:rFonts w:eastAsia="Calibri"/>
      <w:sz w:val="16"/>
      <w:szCs w:val="16"/>
      <w:lang w:val="uk-UA" w:eastAsia="ar-SA"/>
    </w:rPr>
  </w:style>
  <w:style w:type="paragraph" w:customStyle="1" w:styleId="affc">
    <w:name w:val="Вміст таблиці"/>
    <w:basedOn w:val="a"/>
    <w:qFormat/>
    <w:rsid w:val="00D51021"/>
    <w:pPr>
      <w:widowControl w:val="0"/>
      <w:suppressLineNumbers/>
      <w:suppressAutoHyphens/>
    </w:pPr>
    <w:rPr>
      <w:rFonts w:eastAsia="Droid Sans" w:cs="Lohit Hindi"/>
      <w:kern w:val="2"/>
      <w:lang w:val="uk-UA" w:eastAsia="hi-IN" w:bidi="hi-IN"/>
    </w:rPr>
  </w:style>
  <w:style w:type="paragraph" w:customStyle="1" w:styleId="affd">
    <w:name w:val="Содержимое таблицы"/>
    <w:basedOn w:val="a"/>
    <w:qFormat/>
    <w:rsid w:val="00D51021"/>
    <w:pPr>
      <w:widowControl w:val="0"/>
      <w:suppressLineNumbers/>
      <w:suppressAutoHyphens/>
    </w:pPr>
    <w:rPr>
      <w:rFonts w:eastAsia="Droid Sans" w:cs="Lohit Hindi"/>
      <w:kern w:val="2"/>
      <w:lang w:val="uk-UA" w:eastAsia="hi-IN" w:bidi="hi-IN"/>
    </w:rPr>
  </w:style>
  <w:style w:type="paragraph" w:customStyle="1" w:styleId="19">
    <w:name w:val="Без интервала1"/>
    <w:uiPriority w:val="99"/>
    <w:qFormat/>
    <w:rsid w:val="00D51021"/>
    <w:rPr>
      <w:rFonts w:eastAsia="Times New Roman" w:cs="Times New Roman"/>
      <w:sz w:val="24"/>
      <w:lang w:val="uk-UA"/>
    </w:rPr>
  </w:style>
  <w:style w:type="paragraph" w:customStyle="1" w:styleId="p2">
    <w:name w:val="p2"/>
    <w:basedOn w:val="a"/>
    <w:qFormat/>
    <w:rsid w:val="00D51021"/>
    <w:pPr>
      <w:spacing w:beforeAutospacing="1" w:afterAutospacing="1"/>
    </w:pPr>
  </w:style>
  <w:style w:type="paragraph" w:customStyle="1" w:styleId="p3">
    <w:name w:val="p3"/>
    <w:basedOn w:val="a"/>
    <w:qFormat/>
    <w:rsid w:val="00D51021"/>
    <w:pPr>
      <w:spacing w:beforeAutospacing="1" w:afterAutospacing="1"/>
    </w:pPr>
  </w:style>
  <w:style w:type="paragraph" w:customStyle="1" w:styleId="p4">
    <w:name w:val="p4"/>
    <w:basedOn w:val="a"/>
    <w:qFormat/>
    <w:rsid w:val="00D51021"/>
    <w:pPr>
      <w:spacing w:beforeAutospacing="1" w:afterAutospacing="1"/>
    </w:pPr>
  </w:style>
  <w:style w:type="paragraph" w:customStyle="1" w:styleId="p5">
    <w:name w:val="p5"/>
    <w:basedOn w:val="a"/>
    <w:qFormat/>
    <w:rsid w:val="00D51021"/>
    <w:pPr>
      <w:spacing w:beforeAutospacing="1" w:afterAutospacing="1"/>
    </w:pPr>
  </w:style>
  <w:style w:type="paragraph" w:customStyle="1" w:styleId="p6">
    <w:name w:val="p6"/>
    <w:basedOn w:val="a"/>
    <w:qFormat/>
    <w:rsid w:val="00D51021"/>
    <w:pPr>
      <w:spacing w:beforeAutospacing="1" w:afterAutospacing="1"/>
    </w:pPr>
  </w:style>
  <w:style w:type="paragraph" w:customStyle="1" w:styleId="p7">
    <w:name w:val="p7"/>
    <w:basedOn w:val="a"/>
    <w:qFormat/>
    <w:rsid w:val="00D51021"/>
    <w:pPr>
      <w:spacing w:beforeAutospacing="1" w:afterAutospacing="1"/>
    </w:pPr>
  </w:style>
  <w:style w:type="paragraph" w:customStyle="1" w:styleId="affe">
    <w:name w:val="Текст в заданном формате"/>
    <w:basedOn w:val="a"/>
    <w:qFormat/>
    <w:rsid w:val="00D51021"/>
    <w:pPr>
      <w:widowControl w:val="0"/>
      <w:suppressAutoHyphens/>
    </w:pPr>
    <w:rPr>
      <w:rFonts w:ascii="Courier New" w:eastAsia="MS PGothic" w:hAnsi="Courier New" w:cs="Courier New"/>
      <w:kern w:val="2"/>
      <w:sz w:val="20"/>
      <w:szCs w:val="20"/>
    </w:rPr>
  </w:style>
  <w:style w:type="paragraph" w:customStyle="1" w:styleId="tjbmf">
    <w:name w:val="tj bmf"/>
    <w:basedOn w:val="a"/>
    <w:qFormat/>
    <w:rsid w:val="00D51021"/>
    <w:pPr>
      <w:spacing w:beforeAutospacing="1" w:afterAutospacing="1"/>
    </w:pPr>
  </w:style>
  <w:style w:type="paragraph" w:customStyle="1" w:styleId="ms-rteelement-p">
    <w:name w:val="ms-rteelement-p"/>
    <w:basedOn w:val="a"/>
    <w:qFormat/>
    <w:rsid w:val="00D51021"/>
    <w:pPr>
      <w:spacing w:beforeAutospacing="1" w:afterAutospacing="1"/>
    </w:pPr>
  </w:style>
  <w:style w:type="paragraph" w:customStyle="1" w:styleId="1a">
    <w:name w:val="Название объекта1"/>
    <w:basedOn w:val="a"/>
    <w:next w:val="a"/>
    <w:qFormat/>
    <w:rsid w:val="00D51021"/>
    <w:pPr>
      <w:widowControl w:val="0"/>
      <w:suppressAutoHyphens/>
      <w:jc w:val="center"/>
    </w:pPr>
    <w:rPr>
      <w:rFonts w:eastAsia="SimSun"/>
      <w:b/>
      <w:kern w:val="2"/>
      <w:sz w:val="36"/>
      <w:lang w:val="uk-UA" w:eastAsia="zh-CN" w:bidi="hi-IN"/>
    </w:rPr>
  </w:style>
  <w:style w:type="paragraph" w:customStyle="1" w:styleId="StyleZakonu0">
    <w:name w:val="StyleZakonu"/>
    <w:basedOn w:val="a"/>
    <w:qFormat/>
    <w:rsid w:val="00D51021"/>
    <w:pPr>
      <w:spacing w:after="60" w:line="220" w:lineRule="exact"/>
      <w:ind w:firstLine="284"/>
      <w:jc w:val="both"/>
    </w:pPr>
    <w:rPr>
      <w:sz w:val="20"/>
      <w:szCs w:val="20"/>
      <w:lang w:val="uk-UA"/>
    </w:rPr>
  </w:style>
  <w:style w:type="paragraph" w:customStyle="1" w:styleId="1b">
    <w:name w:val="Знак Знак Знак Знак Знак Знак Знак1 Знак Знак Знак"/>
    <w:basedOn w:val="a"/>
    <w:qFormat/>
    <w:rsid w:val="00D51021"/>
    <w:rPr>
      <w:rFonts w:ascii="Verdana" w:hAnsi="Verdana" w:cs="Verdana"/>
      <w:sz w:val="20"/>
      <w:szCs w:val="20"/>
      <w:lang w:val="en-US" w:eastAsia="en-US"/>
    </w:rPr>
  </w:style>
  <w:style w:type="paragraph" w:customStyle="1" w:styleId="Style4">
    <w:name w:val="Style4"/>
    <w:basedOn w:val="a"/>
    <w:qFormat/>
    <w:rsid w:val="00D51021"/>
    <w:pPr>
      <w:widowControl w:val="0"/>
      <w:spacing w:line="318" w:lineRule="exact"/>
      <w:ind w:firstLine="744"/>
      <w:jc w:val="both"/>
    </w:pPr>
    <w:rPr>
      <w:rFonts w:eastAsia="Calibri"/>
    </w:rPr>
  </w:style>
  <w:style w:type="paragraph" w:customStyle="1" w:styleId="Style6">
    <w:name w:val="Style6"/>
    <w:basedOn w:val="a"/>
    <w:qFormat/>
    <w:rsid w:val="00D51021"/>
    <w:pPr>
      <w:widowControl w:val="0"/>
      <w:spacing w:line="318" w:lineRule="exact"/>
      <w:ind w:firstLine="538"/>
      <w:jc w:val="both"/>
    </w:pPr>
    <w:rPr>
      <w:rFonts w:eastAsia="Calibri"/>
    </w:rPr>
  </w:style>
  <w:style w:type="paragraph" w:customStyle="1" w:styleId="Style8">
    <w:name w:val="Style8"/>
    <w:basedOn w:val="a"/>
    <w:qFormat/>
    <w:rsid w:val="00D51021"/>
    <w:pPr>
      <w:widowControl w:val="0"/>
      <w:spacing w:line="317" w:lineRule="exact"/>
      <w:ind w:firstLine="542"/>
      <w:jc w:val="both"/>
    </w:pPr>
    <w:rPr>
      <w:rFonts w:eastAsia="Calibri"/>
    </w:rPr>
  </w:style>
  <w:style w:type="paragraph" w:customStyle="1" w:styleId="FR2">
    <w:name w:val="FR2"/>
    <w:qFormat/>
    <w:rsid w:val="00D51021"/>
    <w:pPr>
      <w:widowControl w:val="0"/>
    </w:pPr>
    <w:rPr>
      <w:rFonts w:ascii="Times New Roman" w:eastAsia="Times New Roman" w:hAnsi="Times New Roman" w:cs="Times New Roman"/>
      <w:i/>
      <w:sz w:val="16"/>
      <w:szCs w:val="20"/>
      <w:lang w:val="uk-UA" w:eastAsia="ru-RU"/>
    </w:rPr>
  </w:style>
  <w:style w:type="paragraph" w:customStyle="1" w:styleId="Iauiue">
    <w:name w:val="Iau?iue"/>
    <w:qFormat/>
    <w:rsid w:val="00D51021"/>
    <w:pPr>
      <w:textAlignment w:val="baseline"/>
    </w:pPr>
    <w:rPr>
      <w:rFonts w:ascii="Times New Roman" w:eastAsia="Times New Roman" w:hAnsi="Times New Roman" w:cs="Times New Roman"/>
      <w:sz w:val="24"/>
      <w:szCs w:val="24"/>
      <w:lang w:eastAsia="ru-RU"/>
    </w:rPr>
  </w:style>
  <w:style w:type="paragraph" w:customStyle="1" w:styleId="rvps14">
    <w:name w:val="rvps14"/>
    <w:basedOn w:val="a"/>
    <w:qFormat/>
    <w:rsid w:val="00D51021"/>
    <w:pPr>
      <w:spacing w:beforeAutospacing="1" w:afterAutospacing="1"/>
    </w:pPr>
  </w:style>
  <w:style w:type="paragraph" w:customStyle="1" w:styleId="afff">
    <w:name w:val="Знак Знак Знак Знак Знак Знак"/>
    <w:basedOn w:val="a"/>
    <w:qFormat/>
    <w:rsid w:val="00D51021"/>
    <w:rPr>
      <w:rFonts w:ascii="Verdana" w:hAnsi="Verdana" w:cs="Verdana"/>
      <w:sz w:val="20"/>
      <w:szCs w:val="20"/>
      <w:lang w:val="en-US" w:eastAsia="en-US"/>
    </w:rPr>
  </w:style>
  <w:style w:type="paragraph" w:customStyle="1" w:styleId="CharChar">
    <w:name w:val="Char Знак Знак Char Знак"/>
    <w:basedOn w:val="a"/>
    <w:qFormat/>
    <w:rsid w:val="00817BB2"/>
    <w:rPr>
      <w:rFonts w:ascii="Verdana" w:hAnsi="Verdana"/>
      <w:sz w:val="20"/>
      <w:szCs w:val="20"/>
      <w:lang w:val="en-US" w:eastAsia="en-US"/>
    </w:rPr>
  </w:style>
  <w:style w:type="paragraph" w:customStyle="1" w:styleId="normaltext">
    <w:name w:val="normaltext"/>
    <w:basedOn w:val="a"/>
    <w:qFormat/>
    <w:rsid w:val="00D51021"/>
    <w:pPr>
      <w:spacing w:beforeAutospacing="1" w:afterAutospacing="1"/>
      <w:ind w:firstLine="225"/>
      <w:jc w:val="both"/>
    </w:pPr>
    <w:rPr>
      <w:color w:val="000000"/>
      <w:sz w:val="21"/>
      <w:szCs w:val="21"/>
    </w:rPr>
  </w:style>
  <w:style w:type="paragraph" w:customStyle="1" w:styleId="Standard">
    <w:name w:val="Standard"/>
    <w:qFormat/>
    <w:rsid w:val="00D51021"/>
    <w:pPr>
      <w:suppressAutoHyphens/>
    </w:pPr>
    <w:rPr>
      <w:rFonts w:ascii="Times New Roman" w:hAnsi="Times New Roman" w:cs="Times New Roman"/>
      <w:kern w:val="2"/>
      <w:sz w:val="24"/>
      <w:szCs w:val="24"/>
      <w:lang w:eastAsia="ru-RU"/>
    </w:rPr>
  </w:style>
  <w:style w:type="paragraph" w:customStyle="1" w:styleId="font5">
    <w:name w:val="font5"/>
    <w:basedOn w:val="a"/>
    <w:qFormat/>
    <w:rsid w:val="00D51021"/>
    <w:pPr>
      <w:spacing w:beforeAutospacing="1" w:afterAutospacing="1"/>
    </w:pPr>
    <w:rPr>
      <w:b/>
      <w:bCs/>
      <w:color w:val="000000"/>
      <w:sz w:val="20"/>
      <w:szCs w:val="20"/>
      <w:lang w:val="uk-UA" w:eastAsia="uk-UA"/>
    </w:rPr>
  </w:style>
  <w:style w:type="paragraph" w:customStyle="1" w:styleId="font6">
    <w:name w:val="font6"/>
    <w:basedOn w:val="a"/>
    <w:qFormat/>
    <w:rsid w:val="00D51021"/>
    <w:pPr>
      <w:spacing w:beforeAutospacing="1" w:afterAutospacing="1"/>
    </w:pPr>
    <w:rPr>
      <w:color w:val="000000"/>
      <w:sz w:val="16"/>
      <w:szCs w:val="16"/>
      <w:lang w:val="uk-UA" w:eastAsia="uk-UA"/>
    </w:rPr>
  </w:style>
  <w:style w:type="paragraph" w:customStyle="1" w:styleId="xl67">
    <w:name w:val="xl67"/>
    <w:basedOn w:val="a"/>
    <w:qFormat/>
    <w:rsid w:val="00D51021"/>
    <w:pPr>
      <w:spacing w:beforeAutospacing="1" w:afterAutospacing="1"/>
      <w:textAlignment w:val="center"/>
    </w:pPr>
    <w:rPr>
      <w:sz w:val="20"/>
      <w:szCs w:val="20"/>
      <w:lang w:val="uk-UA" w:eastAsia="uk-UA"/>
    </w:rPr>
  </w:style>
  <w:style w:type="paragraph" w:customStyle="1" w:styleId="xl68">
    <w:name w:val="xl68"/>
    <w:basedOn w:val="a"/>
    <w:qFormat/>
    <w:rsid w:val="00D51021"/>
    <w:pPr>
      <w:spacing w:beforeAutospacing="1" w:afterAutospacing="1"/>
      <w:jc w:val="center"/>
      <w:textAlignment w:val="center"/>
    </w:pPr>
    <w:rPr>
      <w:sz w:val="20"/>
      <w:szCs w:val="20"/>
      <w:lang w:val="uk-UA" w:eastAsia="uk-UA"/>
    </w:rPr>
  </w:style>
  <w:style w:type="paragraph" w:customStyle="1" w:styleId="xl69">
    <w:name w:val="xl69"/>
    <w:basedOn w:val="a"/>
    <w:qFormat/>
    <w:rsid w:val="00D51021"/>
    <w:pPr>
      <w:pBdr>
        <w:bottom w:val="single" w:sz="8" w:space="0" w:color="000000"/>
        <w:right w:val="single" w:sz="8" w:space="0" w:color="000000"/>
      </w:pBdr>
      <w:spacing w:beforeAutospacing="1" w:afterAutospacing="1"/>
      <w:jc w:val="center"/>
      <w:textAlignment w:val="center"/>
    </w:pPr>
    <w:rPr>
      <w:sz w:val="20"/>
      <w:szCs w:val="20"/>
      <w:lang w:val="uk-UA" w:eastAsia="uk-UA"/>
    </w:rPr>
  </w:style>
  <w:style w:type="paragraph" w:customStyle="1" w:styleId="xl70">
    <w:name w:val="xl70"/>
    <w:basedOn w:val="a"/>
    <w:qFormat/>
    <w:rsid w:val="00D51021"/>
    <w:pPr>
      <w:pBdr>
        <w:left w:val="single" w:sz="8" w:space="0" w:color="000000"/>
        <w:bottom w:val="single" w:sz="8" w:space="0" w:color="000000"/>
        <w:right w:val="single" w:sz="8" w:space="0" w:color="000000"/>
      </w:pBdr>
      <w:spacing w:beforeAutospacing="1" w:afterAutospacing="1"/>
      <w:jc w:val="center"/>
      <w:textAlignment w:val="center"/>
    </w:pPr>
    <w:rPr>
      <w:sz w:val="20"/>
      <w:szCs w:val="20"/>
      <w:lang w:val="uk-UA" w:eastAsia="uk-UA"/>
    </w:rPr>
  </w:style>
  <w:style w:type="paragraph" w:customStyle="1" w:styleId="xl71">
    <w:name w:val="xl71"/>
    <w:basedOn w:val="a"/>
    <w:qFormat/>
    <w:rsid w:val="00D51021"/>
    <w:pPr>
      <w:pBdr>
        <w:bottom w:val="single" w:sz="8" w:space="0" w:color="000000"/>
        <w:right w:val="single" w:sz="8" w:space="0" w:color="000000"/>
      </w:pBdr>
      <w:spacing w:beforeAutospacing="1" w:afterAutospacing="1"/>
      <w:jc w:val="center"/>
      <w:textAlignment w:val="center"/>
    </w:pPr>
    <w:rPr>
      <w:b/>
      <w:bCs/>
      <w:sz w:val="20"/>
      <w:szCs w:val="20"/>
      <w:lang w:val="uk-UA" w:eastAsia="uk-UA"/>
    </w:rPr>
  </w:style>
  <w:style w:type="paragraph" w:customStyle="1" w:styleId="xl72">
    <w:name w:val="xl72"/>
    <w:basedOn w:val="a"/>
    <w:qFormat/>
    <w:rsid w:val="00D51021"/>
    <w:pPr>
      <w:pBdr>
        <w:top w:val="single" w:sz="8" w:space="0" w:color="000000"/>
        <w:left w:val="single" w:sz="8" w:space="0" w:color="000000"/>
        <w:bottom w:val="single" w:sz="8" w:space="0" w:color="000000"/>
        <w:right w:val="single" w:sz="8" w:space="0" w:color="000000"/>
      </w:pBdr>
      <w:spacing w:beforeAutospacing="1" w:afterAutospacing="1"/>
      <w:textAlignment w:val="center"/>
    </w:pPr>
    <w:rPr>
      <w:sz w:val="20"/>
      <w:szCs w:val="20"/>
      <w:lang w:val="uk-UA" w:eastAsia="uk-UA"/>
    </w:rPr>
  </w:style>
  <w:style w:type="paragraph" w:customStyle="1" w:styleId="xl73">
    <w:name w:val="xl73"/>
    <w:basedOn w:val="a"/>
    <w:qFormat/>
    <w:rsid w:val="00D51021"/>
    <w:pPr>
      <w:spacing w:beforeAutospacing="1" w:afterAutospacing="1"/>
      <w:textAlignment w:val="center"/>
    </w:pPr>
    <w:rPr>
      <w:lang w:val="uk-UA" w:eastAsia="uk-UA"/>
    </w:rPr>
  </w:style>
  <w:style w:type="paragraph" w:customStyle="1" w:styleId="xl74">
    <w:name w:val="xl74"/>
    <w:basedOn w:val="a"/>
    <w:qFormat/>
    <w:rsid w:val="00D51021"/>
    <w:pPr>
      <w:pBdr>
        <w:top w:val="single" w:sz="8" w:space="0" w:color="000000"/>
        <w:left w:val="single" w:sz="8" w:space="0" w:color="000000"/>
        <w:right w:val="single" w:sz="8" w:space="0" w:color="000000"/>
      </w:pBdr>
      <w:spacing w:beforeAutospacing="1" w:afterAutospacing="1"/>
      <w:jc w:val="center"/>
      <w:textAlignment w:val="center"/>
    </w:pPr>
    <w:rPr>
      <w:sz w:val="20"/>
      <w:szCs w:val="20"/>
      <w:lang w:val="uk-UA" w:eastAsia="uk-UA"/>
    </w:rPr>
  </w:style>
  <w:style w:type="paragraph" w:customStyle="1" w:styleId="xl75">
    <w:name w:val="xl75"/>
    <w:basedOn w:val="a"/>
    <w:qFormat/>
    <w:rsid w:val="00D51021"/>
    <w:pPr>
      <w:pBdr>
        <w:top w:val="single" w:sz="8" w:space="0" w:color="000000"/>
        <w:left w:val="single" w:sz="8" w:space="0" w:color="000000"/>
        <w:bottom w:val="single" w:sz="8" w:space="0" w:color="000000"/>
      </w:pBdr>
      <w:spacing w:beforeAutospacing="1" w:afterAutospacing="1"/>
      <w:jc w:val="center"/>
      <w:textAlignment w:val="center"/>
    </w:pPr>
    <w:rPr>
      <w:sz w:val="20"/>
      <w:szCs w:val="20"/>
      <w:lang w:val="uk-UA" w:eastAsia="uk-UA"/>
    </w:rPr>
  </w:style>
  <w:style w:type="paragraph" w:customStyle="1" w:styleId="xl76">
    <w:name w:val="xl76"/>
    <w:basedOn w:val="a"/>
    <w:qFormat/>
    <w:rsid w:val="00D51021"/>
    <w:pPr>
      <w:pBdr>
        <w:top w:val="single" w:sz="8" w:space="0" w:color="000000"/>
        <w:left w:val="single" w:sz="8" w:space="0" w:color="000000"/>
        <w:bottom w:val="single" w:sz="8" w:space="0" w:color="000000"/>
      </w:pBdr>
      <w:spacing w:beforeAutospacing="1" w:afterAutospacing="1"/>
      <w:jc w:val="center"/>
      <w:textAlignment w:val="center"/>
    </w:pPr>
    <w:rPr>
      <w:b/>
      <w:bCs/>
      <w:sz w:val="20"/>
      <w:szCs w:val="20"/>
      <w:lang w:val="uk-UA" w:eastAsia="uk-UA"/>
    </w:rPr>
  </w:style>
  <w:style w:type="paragraph" w:customStyle="1" w:styleId="xl77">
    <w:name w:val="xl77"/>
    <w:basedOn w:val="a"/>
    <w:qFormat/>
    <w:rsid w:val="00D51021"/>
    <w:pPr>
      <w:spacing w:beforeAutospacing="1" w:afterAutospacing="1"/>
      <w:jc w:val="center"/>
      <w:textAlignment w:val="center"/>
    </w:pPr>
    <w:rPr>
      <w:b/>
      <w:bCs/>
      <w:sz w:val="20"/>
      <w:szCs w:val="20"/>
      <w:lang w:val="uk-UA" w:eastAsia="uk-UA"/>
    </w:rPr>
  </w:style>
  <w:style w:type="paragraph" w:customStyle="1" w:styleId="xl78">
    <w:name w:val="xl78"/>
    <w:basedOn w:val="a"/>
    <w:qFormat/>
    <w:rsid w:val="00D51021"/>
    <w:pPr>
      <w:spacing w:beforeAutospacing="1" w:afterAutospacing="1"/>
      <w:jc w:val="center"/>
      <w:textAlignment w:val="center"/>
    </w:pPr>
    <w:rPr>
      <w:sz w:val="20"/>
      <w:szCs w:val="20"/>
      <w:lang w:val="uk-UA" w:eastAsia="uk-UA"/>
    </w:rPr>
  </w:style>
  <w:style w:type="paragraph" w:customStyle="1" w:styleId="xl79">
    <w:name w:val="xl79"/>
    <w:basedOn w:val="a"/>
    <w:qFormat/>
    <w:rsid w:val="00D51021"/>
    <w:pPr>
      <w:pBdr>
        <w:left w:val="single" w:sz="8" w:space="0" w:color="000000"/>
        <w:bottom w:val="single" w:sz="8" w:space="0" w:color="000000"/>
        <w:right w:val="single" w:sz="8" w:space="0" w:color="000000"/>
      </w:pBdr>
      <w:spacing w:beforeAutospacing="1" w:afterAutospacing="1"/>
      <w:jc w:val="center"/>
      <w:textAlignment w:val="center"/>
    </w:pPr>
    <w:rPr>
      <w:sz w:val="20"/>
      <w:szCs w:val="20"/>
      <w:lang w:val="uk-UA" w:eastAsia="uk-UA"/>
    </w:rPr>
  </w:style>
  <w:style w:type="paragraph" w:customStyle="1" w:styleId="xl80">
    <w:name w:val="xl80"/>
    <w:basedOn w:val="a"/>
    <w:qFormat/>
    <w:rsid w:val="00D51021"/>
    <w:pPr>
      <w:pBdr>
        <w:bottom w:val="single" w:sz="8" w:space="0" w:color="000000"/>
        <w:right w:val="single" w:sz="8" w:space="0" w:color="000000"/>
      </w:pBdr>
      <w:shd w:val="clear" w:color="auto" w:fill="FFCC99"/>
      <w:spacing w:beforeAutospacing="1" w:afterAutospacing="1"/>
      <w:jc w:val="center"/>
      <w:textAlignment w:val="center"/>
    </w:pPr>
    <w:rPr>
      <w:b/>
      <w:bCs/>
      <w:sz w:val="20"/>
      <w:szCs w:val="20"/>
      <w:lang w:val="uk-UA" w:eastAsia="uk-UA"/>
    </w:rPr>
  </w:style>
  <w:style w:type="paragraph" w:customStyle="1" w:styleId="xl81">
    <w:name w:val="xl81"/>
    <w:basedOn w:val="a"/>
    <w:qFormat/>
    <w:rsid w:val="00D51021"/>
    <w:pPr>
      <w:pBdr>
        <w:top w:val="single" w:sz="8" w:space="0" w:color="000000"/>
        <w:left w:val="single" w:sz="8" w:space="0" w:color="000000"/>
        <w:bottom w:val="single" w:sz="8" w:space="0" w:color="000000"/>
      </w:pBdr>
      <w:spacing w:beforeAutospacing="1" w:afterAutospacing="1"/>
      <w:jc w:val="center"/>
      <w:textAlignment w:val="center"/>
    </w:pPr>
    <w:rPr>
      <w:sz w:val="20"/>
      <w:szCs w:val="20"/>
      <w:lang w:val="uk-UA" w:eastAsia="uk-UA"/>
    </w:rPr>
  </w:style>
  <w:style w:type="paragraph" w:customStyle="1" w:styleId="xl82">
    <w:name w:val="xl82"/>
    <w:basedOn w:val="a"/>
    <w:qFormat/>
    <w:rsid w:val="00D51021"/>
    <w:pPr>
      <w:pBdr>
        <w:top w:val="single" w:sz="8" w:space="0" w:color="000000"/>
        <w:left w:val="single" w:sz="8" w:space="0" w:color="000000"/>
        <w:bottom w:val="single" w:sz="8" w:space="0" w:color="000000"/>
      </w:pBdr>
      <w:spacing w:beforeAutospacing="1" w:afterAutospacing="1"/>
      <w:textAlignment w:val="center"/>
    </w:pPr>
    <w:rPr>
      <w:b/>
      <w:bCs/>
      <w:sz w:val="20"/>
      <w:szCs w:val="20"/>
      <w:lang w:val="uk-UA" w:eastAsia="uk-UA"/>
    </w:rPr>
  </w:style>
  <w:style w:type="paragraph" w:customStyle="1" w:styleId="xl83">
    <w:name w:val="xl83"/>
    <w:basedOn w:val="a"/>
    <w:qFormat/>
    <w:rsid w:val="00D51021"/>
    <w:pPr>
      <w:pBdr>
        <w:top w:val="single" w:sz="8" w:space="0" w:color="000000"/>
        <w:left w:val="single" w:sz="8" w:space="0" w:color="000000"/>
        <w:bottom w:val="single" w:sz="8" w:space="0" w:color="000000"/>
      </w:pBdr>
      <w:spacing w:beforeAutospacing="1" w:afterAutospacing="1"/>
      <w:textAlignment w:val="center"/>
    </w:pPr>
    <w:rPr>
      <w:sz w:val="20"/>
      <w:szCs w:val="20"/>
      <w:lang w:val="uk-UA" w:eastAsia="uk-UA"/>
    </w:rPr>
  </w:style>
  <w:style w:type="paragraph" w:customStyle="1" w:styleId="xl84">
    <w:name w:val="xl84"/>
    <w:basedOn w:val="a"/>
    <w:qFormat/>
    <w:rsid w:val="00D51021"/>
    <w:pPr>
      <w:pBdr>
        <w:top w:val="single" w:sz="8" w:space="0" w:color="000000"/>
        <w:left w:val="single" w:sz="8" w:space="0" w:color="000000"/>
      </w:pBdr>
      <w:spacing w:beforeAutospacing="1" w:afterAutospacing="1"/>
      <w:textAlignment w:val="center"/>
    </w:pPr>
    <w:rPr>
      <w:sz w:val="20"/>
      <w:szCs w:val="20"/>
      <w:lang w:val="uk-UA" w:eastAsia="uk-UA"/>
    </w:rPr>
  </w:style>
  <w:style w:type="paragraph" w:customStyle="1" w:styleId="xl85">
    <w:name w:val="xl85"/>
    <w:basedOn w:val="a"/>
    <w:qFormat/>
    <w:rsid w:val="00D51021"/>
    <w:pPr>
      <w:pBdr>
        <w:top w:val="single" w:sz="8" w:space="0" w:color="000000"/>
        <w:left w:val="single" w:sz="8" w:space="0" w:color="000000"/>
        <w:bottom w:val="single" w:sz="8" w:space="0" w:color="000000"/>
      </w:pBdr>
      <w:shd w:val="clear" w:color="auto" w:fill="FFCC99"/>
      <w:spacing w:beforeAutospacing="1" w:afterAutospacing="1"/>
      <w:textAlignment w:val="center"/>
    </w:pPr>
    <w:rPr>
      <w:b/>
      <w:bCs/>
      <w:sz w:val="20"/>
      <w:szCs w:val="20"/>
      <w:lang w:val="uk-UA" w:eastAsia="uk-UA"/>
    </w:rPr>
  </w:style>
  <w:style w:type="paragraph" w:customStyle="1" w:styleId="xl86">
    <w:name w:val="xl86"/>
    <w:basedOn w:val="a"/>
    <w:qFormat/>
    <w:rsid w:val="00D51021"/>
    <w:pPr>
      <w:pBdr>
        <w:top w:val="single" w:sz="8" w:space="0" w:color="000000"/>
        <w:left w:val="single" w:sz="8" w:space="0" w:color="000000"/>
        <w:bottom w:val="single" w:sz="8" w:space="0" w:color="000000"/>
      </w:pBdr>
      <w:spacing w:beforeAutospacing="1" w:afterAutospacing="1"/>
      <w:textAlignment w:val="center"/>
    </w:pPr>
    <w:rPr>
      <w:sz w:val="18"/>
      <w:szCs w:val="18"/>
      <w:lang w:val="uk-UA" w:eastAsia="uk-UA"/>
    </w:rPr>
  </w:style>
  <w:style w:type="paragraph" w:customStyle="1" w:styleId="xl87">
    <w:name w:val="xl87"/>
    <w:basedOn w:val="a"/>
    <w:qFormat/>
    <w:rsid w:val="00D51021"/>
    <w:pPr>
      <w:spacing w:beforeAutospacing="1" w:afterAutospacing="1"/>
      <w:jc w:val="right"/>
      <w:textAlignment w:val="center"/>
    </w:pPr>
    <w:rPr>
      <w:sz w:val="20"/>
      <w:szCs w:val="20"/>
      <w:lang w:val="uk-UA" w:eastAsia="uk-UA"/>
    </w:rPr>
  </w:style>
  <w:style w:type="paragraph" w:customStyle="1" w:styleId="xl88">
    <w:name w:val="xl88"/>
    <w:basedOn w:val="a"/>
    <w:qFormat/>
    <w:rsid w:val="00D51021"/>
    <w:pPr>
      <w:pBdr>
        <w:top w:val="single" w:sz="8" w:space="0" w:color="000000"/>
        <w:left w:val="single" w:sz="8" w:space="0" w:color="000000"/>
        <w:right w:val="single" w:sz="8" w:space="0" w:color="000000"/>
      </w:pBdr>
      <w:spacing w:beforeAutospacing="1" w:afterAutospacing="1"/>
      <w:textAlignment w:val="center"/>
    </w:pPr>
    <w:rPr>
      <w:sz w:val="20"/>
      <w:szCs w:val="20"/>
      <w:lang w:val="uk-UA" w:eastAsia="uk-UA"/>
    </w:rPr>
  </w:style>
  <w:style w:type="paragraph" w:customStyle="1" w:styleId="xl89">
    <w:name w:val="xl89"/>
    <w:basedOn w:val="a"/>
    <w:qFormat/>
    <w:rsid w:val="00D51021"/>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lang w:val="uk-UA" w:eastAsia="uk-UA"/>
    </w:rPr>
  </w:style>
  <w:style w:type="paragraph" w:customStyle="1" w:styleId="xl90">
    <w:name w:val="xl90"/>
    <w:basedOn w:val="a"/>
    <w:qFormat/>
    <w:rsid w:val="00D51021"/>
    <w:pPr>
      <w:pBdr>
        <w:left w:val="single" w:sz="8" w:space="0" w:color="000000"/>
        <w:bottom w:val="single" w:sz="8" w:space="0" w:color="000000"/>
        <w:right w:val="single" w:sz="8" w:space="0" w:color="000000"/>
      </w:pBdr>
      <w:spacing w:beforeAutospacing="1" w:afterAutospacing="1"/>
      <w:jc w:val="center"/>
      <w:textAlignment w:val="center"/>
    </w:pPr>
    <w:rPr>
      <w:b/>
      <w:bCs/>
      <w:sz w:val="20"/>
      <w:szCs w:val="20"/>
      <w:lang w:val="uk-UA" w:eastAsia="uk-UA"/>
    </w:rPr>
  </w:style>
  <w:style w:type="paragraph" w:customStyle="1" w:styleId="xl91">
    <w:name w:val="xl91"/>
    <w:basedOn w:val="a"/>
    <w:qFormat/>
    <w:rsid w:val="00D51021"/>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lang w:val="uk-UA" w:eastAsia="uk-UA"/>
    </w:rPr>
  </w:style>
  <w:style w:type="paragraph" w:customStyle="1" w:styleId="xl92">
    <w:name w:val="xl92"/>
    <w:basedOn w:val="a"/>
    <w:qFormat/>
    <w:rsid w:val="00D51021"/>
    <w:pPr>
      <w:spacing w:beforeAutospacing="1" w:afterAutospacing="1"/>
    </w:pPr>
    <w:rPr>
      <w:b/>
      <w:bCs/>
      <w:lang w:val="uk-UA" w:eastAsia="uk-UA"/>
    </w:rPr>
  </w:style>
  <w:style w:type="paragraph" w:customStyle="1" w:styleId="xl93">
    <w:name w:val="xl93"/>
    <w:basedOn w:val="a"/>
    <w:qFormat/>
    <w:rsid w:val="00D51021"/>
    <w:pPr>
      <w:spacing w:beforeAutospacing="1" w:afterAutospacing="1"/>
      <w:textAlignment w:val="center"/>
    </w:pPr>
    <w:rPr>
      <w:b/>
      <w:bCs/>
      <w:lang w:val="uk-UA" w:eastAsia="uk-UA"/>
    </w:rPr>
  </w:style>
  <w:style w:type="paragraph" w:customStyle="1" w:styleId="xl94">
    <w:name w:val="xl94"/>
    <w:basedOn w:val="a"/>
    <w:qFormat/>
    <w:rsid w:val="00D51021"/>
    <w:pPr>
      <w:pBdr>
        <w:bottom w:val="single" w:sz="8" w:space="0" w:color="000000"/>
      </w:pBdr>
      <w:spacing w:beforeAutospacing="1" w:afterAutospacing="1"/>
      <w:textAlignment w:val="center"/>
    </w:pPr>
    <w:rPr>
      <w:b/>
      <w:bCs/>
      <w:sz w:val="20"/>
      <w:szCs w:val="20"/>
      <w:lang w:val="uk-UA" w:eastAsia="uk-UA"/>
    </w:rPr>
  </w:style>
  <w:style w:type="paragraph" w:customStyle="1" w:styleId="xl95">
    <w:name w:val="xl95"/>
    <w:basedOn w:val="a"/>
    <w:qFormat/>
    <w:rsid w:val="00D51021"/>
    <w:pPr>
      <w:pBdr>
        <w:top w:val="single" w:sz="8" w:space="0" w:color="000000"/>
        <w:left w:val="single" w:sz="8" w:space="0" w:color="000000"/>
        <w:bottom w:val="single" w:sz="8" w:space="0" w:color="000000"/>
      </w:pBdr>
      <w:spacing w:beforeAutospacing="1" w:afterAutospacing="1"/>
      <w:textAlignment w:val="center"/>
    </w:pPr>
    <w:rPr>
      <w:i/>
      <w:iCs/>
      <w:sz w:val="20"/>
      <w:szCs w:val="20"/>
      <w:lang w:val="uk-UA" w:eastAsia="uk-UA"/>
    </w:rPr>
  </w:style>
  <w:style w:type="paragraph" w:customStyle="1" w:styleId="xl96">
    <w:name w:val="xl96"/>
    <w:basedOn w:val="a"/>
    <w:qFormat/>
    <w:rsid w:val="00D51021"/>
    <w:pPr>
      <w:pBdr>
        <w:top w:val="single" w:sz="8" w:space="0" w:color="000000"/>
        <w:left w:val="single" w:sz="8" w:space="0" w:color="000000"/>
        <w:bottom w:val="single" w:sz="8" w:space="0" w:color="000000"/>
        <w:right w:val="single" w:sz="8" w:space="0" w:color="000000"/>
      </w:pBdr>
      <w:spacing w:beforeAutospacing="1" w:afterAutospacing="1"/>
      <w:textAlignment w:val="center"/>
    </w:pPr>
    <w:rPr>
      <w:sz w:val="16"/>
      <w:szCs w:val="16"/>
      <w:lang w:val="uk-UA" w:eastAsia="uk-UA"/>
    </w:rPr>
  </w:style>
  <w:style w:type="paragraph" w:customStyle="1" w:styleId="xl97">
    <w:name w:val="xl97"/>
    <w:basedOn w:val="a"/>
    <w:qFormat/>
    <w:rsid w:val="00D51021"/>
    <w:pPr>
      <w:pBdr>
        <w:top w:val="single" w:sz="8" w:space="0" w:color="000000"/>
        <w:left w:val="single" w:sz="8" w:space="0" w:color="000000"/>
        <w:bottom w:val="single" w:sz="8" w:space="0" w:color="000000"/>
        <w:right w:val="single" w:sz="8" w:space="0" w:color="000000"/>
      </w:pBdr>
      <w:shd w:val="clear" w:color="auto" w:fill="FFCC99"/>
      <w:spacing w:beforeAutospacing="1" w:afterAutospacing="1"/>
      <w:textAlignment w:val="center"/>
    </w:pPr>
    <w:rPr>
      <w:b/>
      <w:bCs/>
      <w:sz w:val="20"/>
      <w:szCs w:val="20"/>
      <w:lang w:val="uk-UA" w:eastAsia="uk-UA"/>
    </w:rPr>
  </w:style>
  <w:style w:type="paragraph" w:customStyle="1" w:styleId="xl98">
    <w:name w:val="xl98"/>
    <w:basedOn w:val="a"/>
    <w:qFormat/>
    <w:rsid w:val="00D51021"/>
    <w:pPr>
      <w:pBdr>
        <w:top w:val="single" w:sz="8" w:space="0" w:color="000000"/>
        <w:left w:val="single" w:sz="8" w:space="0" w:color="000000"/>
        <w:bottom w:val="single" w:sz="8" w:space="0" w:color="000000"/>
        <w:right w:val="single" w:sz="8" w:space="0" w:color="000000"/>
      </w:pBdr>
      <w:spacing w:beforeAutospacing="1" w:afterAutospacing="1"/>
      <w:textAlignment w:val="center"/>
    </w:pPr>
    <w:rPr>
      <w:b/>
      <w:bCs/>
      <w:sz w:val="20"/>
      <w:szCs w:val="20"/>
      <w:lang w:val="uk-UA" w:eastAsia="uk-UA"/>
    </w:rPr>
  </w:style>
  <w:style w:type="paragraph" w:customStyle="1" w:styleId="xl99">
    <w:name w:val="xl99"/>
    <w:basedOn w:val="a"/>
    <w:qFormat/>
    <w:rsid w:val="00D51021"/>
    <w:pPr>
      <w:pBdr>
        <w:top w:val="single" w:sz="8" w:space="0" w:color="000000"/>
        <w:left w:val="single" w:sz="8" w:space="0" w:color="000000"/>
        <w:right w:val="single" w:sz="8" w:space="0" w:color="000000"/>
      </w:pBdr>
      <w:spacing w:beforeAutospacing="1" w:afterAutospacing="1"/>
      <w:textAlignment w:val="center"/>
    </w:pPr>
    <w:rPr>
      <w:sz w:val="16"/>
      <w:szCs w:val="16"/>
      <w:lang w:val="uk-UA" w:eastAsia="uk-UA"/>
    </w:rPr>
  </w:style>
  <w:style w:type="paragraph" w:customStyle="1" w:styleId="xl100">
    <w:name w:val="xl100"/>
    <w:basedOn w:val="a"/>
    <w:qFormat/>
    <w:rsid w:val="00D51021"/>
    <w:pPr>
      <w:pBdr>
        <w:left w:val="single" w:sz="8" w:space="0" w:color="000000"/>
        <w:bottom w:val="single" w:sz="8" w:space="0" w:color="000000"/>
        <w:right w:val="single" w:sz="8" w:space="0" w:color="000000"/>
      </w:pBdr>
      <w:spacing w:beforeAutospacing="1" w:afterAutospacing="1"/>
      <w:jc w:val="center"/>
      <w:textAlignment w:val="center"/>
    </w:pPr>
    <w:rPr>
      <w:b/>
      <w:bCs/>
      <w:sz w:val="20"/>
      <w:szCs w:val="20"/>
      <w:lang w:val="uk-UA" w:eastAsia="uk-UA"/>
    </w:rPr>
  </w:style>
  <w:style w:type="paragraph" w:customStyle="1" w:styleId="xl101">
    <w:name w:val="xl101"/>
    <w:basedOn w:val="a"/>
    <w:qFormat/>
    <w:rsid w:val="00D51021"/>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lang w:val="uk-UA" w:eastAsia="uk-UA"/>
    </w:rPr>
  </w:style>
  <w:style w:type="paragraph" w:customStyle="1" w:styleId="xl102">
    <w:name w:val="xl102"/>
    <w:basedOn w:val="a"/>
    <w:qFormat/>
    <w:rsid w:val="00D51021"/>
    <w:pPr>
      <w:pBdr>
        <w:left w:val="single" w:sz="8" w:space="0" w:color="000000"/>
        <w:bottom w:val="single" w:sz="8" w:space="0" w:color="000000"/>
        <w:right w:val="single" w:sz="8" w:space="0" w:color="000000"/>
      </w:pBdr>
      <w:shd w:val="clear" w:color="auto" w:fill="FFCC99"/>
      <w:spacing w:beforeAutospacing="1" w:afterAutospacing="1"/>
      <w:jc w:val="center"/>
      <w:textAlignment w:val="center"/>
    </w:pPr>
    <w:rPr>
      <w:b/>
      <w:bCs/>
      <w:sz w:val="20"/>
      <w:szCs w:val="20"/>
      <w:lang w:val="uk-UA" w:eastAsia="uk-UA"/>
    </w:rPr>
  </w:style>
  <w:style w:type="paragraph" w:customStyle="1" w:styleId="xl103">
    <w:name w:val="xl103"/>
    <w:basedOn w:val="a"/>
    <w:qFormat/>
    <w:rsid w:val="00D51021"/>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18"/>
      <w:szCs w:val="18"/>
      <w:lang w:val="uk-UA" w:eastAsia="uk-UA"/>
    </w:rPr>
  </w:style>
  <w:style w:type="paragraph" w:customStyle="1" w:styleId="xl104">
    <w:name w:val="xl104"/>
    <w:basedOn w:val="a"/>
    <w:qFormat/>
    <w:rsid w:val="00D51021"/>
    <w:pPr>
      <w:pBdr>
        <w:top w:val="single" w:sz="8" w:space="0" w:color="000000"/>
        <w:left w:val="single" w:sz="8" w:space="0" w:color="000000"/>
      </w:pBdr>
      <w:spacing w:beforeAutospacing="1" w:afterAutospacing="1"/>
      <w:textAlignment w:val="center"/>
    </w:pPr>
    <w:rPr>
      <w:i/>
      <w:iCs/>
      <w:sz w:val="20"/>
      <w:szCs w:val="20"/>
      <w:lang w:val="uk-UA" w:eastAsia="uk-UA"/>
    </w:rPr>
  </w:style>
  <w:style w:type="paragraph" w:customStyle="1" w:styleId="xl105">
    <w:name w:val="xl105"/>
    <w:basedOn w:val="a"/>
    <w:qFormat/>
    <w:rsid w:val="00D51021"/>
    <w:pPr>
      <w:pBdr>
        <w:top w:val="single" w:sz="8" w:space="0" w:color="000000"/>
        <w:left w:val="single" w:sz="8" w:space="0" w:color="000000"/>
        <w:bottom w:val="single" w:sz="8" w:space="0" w:color="000000"/>
      </w:pBdr>
      <w:shd w:val="clear" w:color="auto" w:fill="FF99CC"/>
      <w:spacing w:beforeAutospacing="1" w:afterAutospacing="1"/>
      <w:jc w:val="center"/>
      <w:textAlignment w:val="center"/>
    </w:pPr>
    <w:rPr>
      <w:b/>
      <w:bCs/>
      <w:sz w:val="20"/>
      <w:szCs w:val="20"/>
      <w:lang w:val="uk-UA" w:eastAsia="uk-UA"/>
    </w:rPr>
  </w:style>
  <w:style w:type="paragraph" w:customStyle="1" w:styleId="xl106">
    <w:name w:val="xl106"/>
    <w:basedOn w:val="a"/>
    <w:qFormat/>
    <w:rsid w:val="00D51021"/>
    <w:pPr>
      <w:pBdr>
        <w:top w:val="single" w:sz="8" w:space="0" w:color="000000"/>
        <w:left w:val="single" w:sz="8" w:space="0" w:color="000000"/>
        <w:bottom w:val="single" w:sz="8" w:space="0" w:color="000000"/>
      </w:pBdr>
      <w:spacing w:beforeAutospacing="1" w:afterAutospacing="1"/>
      <w:textAlignment w:val="center"/>
    </w:pPr>
    <w:rPr>
      <w:sz w:val="20"/>
      <w:szCs w:val="20"/>
      <w:lang w:val="uk-UA" w:eastAsia="uk-UA"/>
    </w:rPr>
  </w:style>
  <w:style w:type="paragraph" w:customStyle="1" w:styleId="xl107">
    <w:name w:val="xl107"/>
    <w:basedOn w:val="a"/>
    <w:qFormat/>
    <w:rsid w:val="00D51021"/>
    <w:pPr>
      <w:pBdr>
        <w:top w:val="single" w:sz="8" w:space="0" w:color="000000"/>
        <w:left w:val="single" w:sz="8" w:space="0" w:color="000000"/>
        <w:bottom w:val="single" w:sz="8" w:space="0" w:color="000000"/>
      </w:pBdr>
      <w:shd w:val="clear" w:color="auto" w:fill="FF99CC"/>
      <w:spacing w:beforeAutospacing="1" w:afterAutospacing="1"/>
      <w:jc w:val="center"/>
      <w:textAlignment w:val="center"/>
    </w:pPr>
    <w:rPr>
      <w:sz w:val="20"/>
      <w:szCs w:val="20"/>
      <w:lang w:val="uk-UA" w:eastAsia="uk-UA"/>
    </w:rPr>
  </w:style>
  <w:style w:type="paragraph" w:customStyle="1" w:styleId="xl108">
    <w:name w:val="xl108"/>
    <w:basedOn w:val="a"/>
    <w:qFormat/>
    <w:rsid w:val="00D51021"/>
    <w:pPr>
      <w:pBdr>
        <w:top w:val="single" w:sz="8" w:space="0" w:color="000000"/>
        <w:bottom w:val="single" w:sz="8" w:space="0" w:color="000000"/>
      </w:pBdr>
      <w:spacing w:beforeAutospacing="1" w:afterAutospacing="1"/>
      <w:jc w:val="center"/>
      <w:textAlignment w:val="center"/>
    </w:pPr>
    <w:rPr>
      <w:b/>
      <w:bCs/>
      <w:sz w:val="20"/>
      <w:szCs w:val="20"/>
      <w:lang w:val="uk-UA" w:eastAsia="uk-UA"/>
    </w:rPr>
  </w:style>
  <w:style w:type="paragraph" w:customStyle="1" w:styleId="xl109">
    <w:name w:val="xl109"/>
    <w:basedOn w:val="a"/>
    <w:qFormat/>
    <w:rsid w:val="00D51021"/>
    <w:pPr>
      <w:pBdr>
        <w:top w:val="single" w:sz="8" w:space="0" w:color="000000"/>
        <w:bottom w:val="single" w:sz="8" w:space="0" w:color="000000"/>
        <w:right w:val="single" w:sz="8" w:space="0" w:color="000000"/>
      </w:pBdr>
      <w:spacing w:beforeAutospacing="1" w:afterAutospacing="1"/>
      <w:jc w:val="center"/>
      <w:textAlignment w:val="center"/>
    </w:pPr>
    <w:rPr>
      <w:b/>
      <w:bCs/>
      <w:sz w:val="20"/>
      <w:szCs w:val="20"/>
      <w:lang w:val="uk-UA" w:eastAsia="uk-UA"/>
    </w:rPr>
  </w:style>
  <w:style w:type="paragraph" w:customStyle="1" w:styleId="xl110">
    <w:name w:val="xl110"/>
    <w:basedOn w:val="a"/>
    <w:qFormat/>
    <w:rsid w:val="00D51021"/>
    <w:pPr>
      <w:pBdr>
        <w:top w:val="single" w:sz="8" w:space="0" w:color="000000"/>
        <w:left w:val="single" w:sz="8" w:space="0" w:color="000000"/>
        <w:right w:val="single" w:sz="8" w:space="0" w:color="000000"/>
      </w:pBdr>
      <w:spacing w:beforeAutospacing="1" w:afterAutospacing="1"/>
      <w:jc w:val="center"/>
      <w:textAlignment w:val="center"/>
    </w:pPr>
    <w:rPr>
      <w:sz w:val="20"/>
      <w:szCs w:val="20"/>
      <w:lang w:val="uk-UA" w:eastAsia="uk-UA"/>
    </w:rPr>
  </w:style>
  <w:style w:type="paragraph" w:customStyle="1" w:styleId="xl111">
    <w:name w:val="xl111"/>
    <w:basedOn w:val="a"/>
    <w:qFormat/>
    <w:rsid w:val="00D51021"/>
    <w:pPr>
      <w:pBdr>
        <w:top w:val="single" w:sz="8" w:space="0" w:color="000000"/>
        <w:bottom w:val="single" w:sz="8" w:space="0" w:color="000000"/>
        <w:right w:val="single" w:sz="8" w:space="0" w:color="000000"/>
      </w:pBdr>
      <w:spacing w:beforeAutospacing="1" w:afterAutospacing="1"/>
      <w:jc w:val="center"/>
      <w:textAlignment w:val="center"/>
    </w:pPr>
    <w:rPr>
      <w:sz w:val="20"/>
      <w:szCs w:val="20"/>
      <w:lang w:val="uk-UA" w:eastAsia="uk-UA"/>
    </w:rPr>
  </w:style>
  <w:style w:type="paragraph" w:customStyle="1" w:styleId="xl112">
    <w:name w:val="xl112"/>
    <w:basedOn w:val="a"/>
    <w:qFormat/>
    <w:rsid w:val="00D51021"/>
    <w:pPr>
      <w:pBdr>
        <w:top w:val="single" w:sz="8" w:space="0" w:color="000000"/>
        <w:bottom w:val="single" w:sz="8" w:space="0" w:color="000000"/>
      </w:pBdr>
      <w:spacing w:beforeAutospacing="1" w:afterAutospacing="1"/>
      <w:jc w:val="center"/>
      <w:textAlignment w:val="center"/>
    </w:pPr>
    <w:rPr>
      <w:sz w:val="20"/>
      <w:szCs w:val="20"/>
      <w:lang w:val="uk-UA" w:eastAsia="uk-UA"/>
    </w:rPr>
  </w:style>
  <w:style w:type="paragraph" w:customStyle="1" w:styleId="rvps6">
    <w:name w:val="rvps6"/>
    <w:basedOn w:val="a"/>
    <w:qFormat/>
    <w:rsid w:val="00131A79"/>
    <w:pPr>
      <w:spacing w:before="280" w:after="280"/>
    </w:pPr>
    <w:rPr>
      <w:lang w:val="uk-UA" w:eastAsia="zh-CN"/>
    </w:rPr>
  </w:style>
  <w:style w:type="paragraph" w:customStyle="1" w:styleId="rvps7">
    <w:name w:val="rvps7"/>
    <w:basedOn w:val="a"/>
    <w:qFormat/>
    <w:rsid w:val="00131A79"/>
    <w:pPr>
      <w:spacing w:before="280" w:after="280"/>
    </w:pPr>
    <w:rPr>
      <w:lang w:val="uk-UA" w:eastAsia="zh-CN"/>
    </w:rPr>
  </w:style>
  <w:style w:type="paragraph" w:customStyle="1" w:styleId="1c">
    <w:name w:val="Заголовок1"/>
    <w:basedOn w:val="a"/>
    <w:next w:val="af5"/>
    <w:uiPriority w:val="99"/>
    <w:qFormat/>
    <w:rsid w:val="007D4E07"/>
    <w:pPr>
      <w:keepNext/>
      <w:suppressAutoHyphens/>
      <w:spacing w:before="240" w:after="120"/>
    </w:pPr>
    <w:rPr>
      <w:rFonts w:ascii="Arial" w:eastAsia="Lucida Sans Unicode" w:hAnsi="Arial" w:cs="Mangal"/>
      <w:sz w:val="28"/>
      <w:szCs w:val="28"/>
      <w:lang w:eastAsia="ar-SA"/>
    </w:rPr>
  </w:style>
  <w:style w:type="paragraph" w:customStyle="1" w:styleId="29">
    <w:name w:val="Абзац списка2"/>
    <w:basedOn w:val="a"/>
    <w:qFormat/>
    <w:rsid w:val="001547F0"/>
    <w:pPr>
      <w:spacing w:after="200" w:line="276" w:lineRule="auto"/>
      <w:ind w:left="720"/>
      <w:contextualSpacing/>
    </w:pPr>
    <w:rPr>
      <w:rFonts w:ascii="Calibri" w:hAnsi="Calibri"/>
      <w:sz w:val="22"/>
      <w:szCs w:val="22"/>
      <w:lang w:eastAsia="en-US"/>
    </w:rPr>
  </w:style>
  <w:style w:type="paragraph" w:customStyle="1" w:styleId="41">
    <w:name w:val="Знак Знак4"/>
    <w:basedOn w:val="a"/>
    <w:qFormat/>
    <w:rsid w:val="001547F0"/>
    <w:rPr>
      <w:rFonts w:ascii="Verdana" w:hAnsi="Verdana"/>
      <w:sz w:val="20"/>
      <w:szCs w:val="20"/>
      <w:lang w:val="en-US" w:eastAsia="en-US"/>
    </w:rPr>
  </w:style>
  <w:style w:type="paragraph" w:customStyle="1" w:styleId="212">
    <w:name w:val="Основной текст 2 Знак1"/>
    <w:basedOn w:val="a"/>
    <w:link w:val="2a"/>
    <w:qFormat/>
    <w:rsid w:val="00817BB2"/>
    <w:pPr>
      <w:ind w:firstLine="1080"/>
      <w:jc w:val="both"/>
    </w:pPr>
    <w:rPr>
      <w:sz w:val="28"/>
      <w:szCs w:val="28"/>
      <w:lang w:val="uk-UA"/>
    </w:rPr>
  </w:style>
  <w:style w:type="paragraph" w:customStyle="1" w:styleId="221">
    <w:name w:val="Основной текст 22"/>
    <w:basedOn w:val="a"/>
    <w:uiPriority w:val="99"/>
    <w:qFormat/>
    <w:rsid w:val="00817BB2"/>
    <w:pPr>
      <w:widowControl w:val="0"/>
      <w:suppressAutoHyphens/>
      <w:ind w:firstLine="567"/>
      <w:jc w:val="both"/>
    </w:pPr>
    <w:rPr>
      <w:szCs w:val="20"/>
      <w:lang w:val="uk-UA" w:eastAsia="ar-SA"/>
    </w:rPr>
  </w:style>
  <w:style w:type="paragraph" w:customStyle="1" w:styleId="2a">
    <w:name w:val="Без интервала2"/>
    <w:link w:val="212"/>
    <w:uiPriority w:val="99"/>
    <w:qFormat/>
    <w:rsid w:val="00817BB2"/>
    <w:rPr>
      <w:rFonts w:eastAsia="Times New Roman" w:cs="Times New Roman"/>
      <w:sz w:val="24"/>
      <w:lang w:val="uk-UA"/>
    </w:rPr>
  </w:style>
  <w:style w:type="paragraph" w:customStyle="1" w:styleId="37">
    <w:name w:val="Абзац списка3"/>
    <w:basedOn w:val="a"/>
    <w:uiPriority w:val="99"/>
    <w:qFormat/>
    <w:rsid w:val="008A6670"/>
    <w:pPr>
      <w:spacing w:after="160" w:line="259" w:lineRule="auto"/>
      <w:ind w:left="720"/>
    </w:pPr>
    <w:rPr>
      <w:rFonts w:ascii="Calibri" w:hAnsi="Calibri"/>
      <w:sz w:val="22"/>
      <w:szCs w:val="22"/>
      <w:lang w:val="uk-UA" w:eastAsia="en-US"/>
    </w:rPr>
  </w:style>
  <w:style w:type="table" w:styleId="afff0">
    <w:name w:val="Table Grid"/>
    <w:basedOn w:val="a1"/>
    <w:uiPriority w:val="39"/>
    <w:rsid w:val="00D51021"/>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rsid w:val="00C06DA9"/>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Hyperlink"/>
    <w:basedOn w:val="a0"/>
    <w:unhideWhenUsed/>
    <w:rsid w:val="00955D7B"/>
    <w:rPr>
      <w:color w:val="0563C1"/>
      <w:u w:val="single"/>
    </w:rPr>
  </w:style>
  <w:style w:type="paragraph" w:customStyle="1" w:styleId="msonormal0">
    <w:name w:val="msonormal"/>
    <w:basedOn w:val="a"/>
    <w:qFormat/>
    <w:rsid w:val="00955D7B"/>
    <w:pPr>
      <w:spacing w:before="100" w:beforeAutospacing="1" w:after="100" w:afterAutospacing="1"/>
    </w:pPr>
    <w:rPr>
      <w:lang w:val="en-US" w:eastAsia="en-US"/>
    </w:rPr>
  </w:style>
  <w:style w:type="paragraph" w:customStyle="1" w:styleId="213">
    <w:name w:val="Основной текст с отступом 21"/>
    <w:basedOn w:val="a"/>
    <w:qFormat/>
    <w:rsid w:val="00955D7B"/>
    <w:pPr>
      <w:widowControl w:val="0"/>
      <w:suppressAutoHyphens/>
      <w:autoSpaceDE w:val="0"/>
      <w:spacing w:after="120" w:line="480" w:lineRule="auto"/>
      <w:ind w:left="283"/>
    </w:pPr>
    <w:rPr>
      <w:sz w:val="20"/>
      <w:lang w:eastAsia="zh-CN"/>
    </w:rPr>
  </w:style>
  <w:style w:type="paragraph" w:customStyle="1" w:styleId="311">
    <w:name w:val="Основной текст с отступом 31"/>
    <w:basedOn w:val="a"/>
    <w:qFormat/>
    <w:rsid w:val="00955D7B"/>
    <w:pPr>
      <w:widowControl w:val="0"/>
      <w:suppressAutoHyphens/>
      <w:autoSpaceDE w:val="0"/>
      <w:spacing w:after="120"/>
      <w:ind w:left="283"/>
    </w:pPr>
    <w:rPr>
      <w:sz w:val="16"/>
      <w:szCs w:val="16"/>
      <w:lang w:eastAsia="zh-CN"/>
    </w:rPr>
  </w:style>
  <w:style w:type="paragraph" w:customStyle="1" w:styleId="xl113">
    <w:name w:val="xl113"/>
    <w:basedOn w:val="a"/>
    <w:qFormat/>
    <w:rsid w:val="00955D7B"/>
    <w:pPr>
      <w:pBdr>
        <w:top w:val="single" w:sz="8" w:space="0" w:color="auto"/>
        <w:bottom w:val="single" w:sz="8" w:space="0" w:color="auto"/>
        <w:right w:val="single" w:sz="8" w:space="0" w:color="auto"/>
      </w:pBdr>
      <w:spacing w:before="100" w:beforeAutospacing="1" w:after="100" w:afterAutospacing="1"/>
      <w:jc w:val="center"/>
    </w:pPr>
    <w:rPr>
      <w:b/>
      <w:bCs/>
      <w:sz w:val="20"/>
      <w:szCs w:val="20"/>
      <w:lang w:val="en-US" w:eastAsia="en-US"/>
    </w:rPr>
  </w:style>
  <w:style w:type="paragraph" w:customStyle="1" w:styleId="xl114">
    <w:name w:val="xl114"/>
    <w:basedOn w:val="a"/>
    <w:qFormat/>
    <w:rsid w:val="00955D7B"/>
    <w:pPr>
      <w:pBdr>
        <w:top w:val="single" w:sz="8" w:space="0" w:color="auto"/>
        <w:left w:val="single" w:sz="8" w:space="0" w:color="auto"/>
        <w:right w:val="single" w:sz="8" w:space="0" w:color="auto"/>
      </w:pBdr>
      <w:spacing w:before="100" w:beforeAutospacing="1" w:after="100" w:afterAutospacing="1"/>
      <w:jc w:val="center"/>
    </w:pPr>
    <w:rPr>
      <w:sz w:val="20"/>
      <w:szCs w:val="20"/>
      <w:lang w:val="en-US" w:eastAsia="en-US"/>
    </w:rPr>
  </w:style>
  <w:style w:type="paragraph" w:customStyle="1" w:styleId="xl115">
    <w:name w:val="xl115"/>
    <w:basedOn w:val="a"/>
    <w:qFormat/>
    <w:rsid w:val="00955D7B"/>
    <w:pPr>
      <w:pBdr>
        <w:top w:val="single" w:sz="8" w:space="0" w:color="auto"/>
        <w:bottom w:val="single" w:sz="8" w:space="0" w:color="auto"/>
      </w:pBdr>
      <w:spacing w:before="100" w:beforeAutospacing="1" w:after="100" w:afterAutospacing="1"/>
      <w:jc w:val="center"/>
    </w:pPr>
    <w:rPr>
      <w:sz w:val="20"/>
      <w:szCs w:val="20"/>
      <w:lang w:val="en-US" w:eastAsia="en-US"/>
    </w:rPr>
  </w:style>
  <w:style w:type="paragraph" w:customStyle="1" w:styleId="xl116">
    <w:name w:val="xl116"/>
    <w:basedOn w:val="a"/>
    <w:qFormat/>
    <w:rsid w:val="00955D7B"/>
    <w:pPr>
      <w:pBdr>
        <w:top w:val="single" w:sz="8" w:space="0" w:color="auto"/>
        <w:bottom w:val="single" w:sz="8" w:space="0" w:color="auto"/>
        <w:right w:val="single" w:sz="8" w:space="0" w:color="auto"/>
      </w:pBdr>
      <w:spacing w:before="100" w:beforeAutospacing="1" w:after="100" w:afterAutospacing="1"/>
      <w:jc w:val="center"/>
    </w:pPr>
    <w:rPr>
      <w:sz w:val="20"/>
      <w:szCs w:val="20"/>
      <w:lang w:val="en-US" w:eastAsia="en-US"/>
    </w:rPr>
  </w:style>
  <w:style w:type="paragraph" w:customStyle="1" w:styleId="xl117">
    <w:name w:val="xl117"/>
    <w:basedOn w:val="a"/>
    <w:qFormat/>
    <w:rsid w:val="00955D7B"/>
    <w:pPr>
      <w:spacing w:before="100" w:beforeAutospacing="1" w:after="100" w:afterAutospacing="1"/>
    </w:pPr>
    <w:rPr>
      <w:b/>
      <w:bCs/>
      <w:sz w:val="16"/>
      <w:szCs w:val="16"/>
      <w:lang w:val="en-US" w:eastAsia="en-US"/>
    </w:rPr>
  </w:style>
  <w:style w:type="paragraph" w:customStyle="1" w:styleId="xl118">
    <w:name w:val="xl118"/>
    <w:basedOn w:val="a"/>
    <w:qFormat/>
    <w:rsid w:val="00955D7B"/>
    <w:pPr>
      <w:pBdr>
        <w:bottom w:val="single" w:sz="8" w:space="0" w:color="auto"/>
        <w:right w:val="single" w:sz="8" w:space="0" w:color="auto"/>
      </w:pBdr>
      <w:spacing w:before="100" w:beforeAutospacing="1" w:after="100" w:afterAutospacing="1"/>
      <w:jc w:val="center"/>
    </w:pPr>
    <w:rPr>
      <w:sz w:val="16"/>
      <w:szCs w:val="16"/>
      <w:lang w:val="en-US" w:eastAsia="en-US"/>
    </w:rPr>
  </w:style>
  <w:style w:type="paragraph" w:customStyle="1" w:styleId="xl119">
    <w:name w:val="xl119"/>
    <w:basedOn w:val="a"/>
    <w:qFormat/>
    <w:rsid w:val="00955D7B"/>
    <w:pPr>
      <w:pBdr>
        <w:left w:val="single" w:sz="8" w:space="0" w:color="auto"/>
        <w:bottom w:val="single" w:sz="8" w:space="0" w:color="auto"/>
        <w:right w:val="single" w:sz="8" w:space="0" w:color="auto"/>
      </w:pBdr>
      <w:spacing w:before="100" w:beforeAutospacing="1" w:after="100" w:afterAutospacing="1"/>
      <w:jc w:val="center"/>
    </w:pPr>
    <w:rPr>
      <w:sz w:val="16"/>
      <w:szCs w:val="16"/>
      <w:lang w:val="en-US" w:eastAsia="en-US"/>
    </w:rPr>
  </w:style>
  <w:style w:type="paragraph" w:customStyle="1" w:styleId="xl120">
    <w:name w:val="xl120"/>
    <w:basedOn w:val="a"/>
    <w:qFormat/>
    <w:rsid w:val="00955D7B"/>
    <w:pPr>
      <w:pBdr>
        <w:left w:val="single" w:sz="8" w:space="0" w:color="auto"/>
        <w:bottom w:val="single" w:sz="8" w:space="0" w:color="auto"/>
        <w:right w:val="single" w:sz="8" w:space="0" w:color="auto"/>
      </w:pBdr>
      <w:spacing w:before="100" w:beforeAutospacing="1" w:after="100" w:afterAutospacing="1"/>
    </w:pPr>
    <w:rPr>
      <w:sz w:val="16"/>
      <w:szCs w:val="16"/>
      <w:lang w:val="en-US" w:eastAsia="en-US"/>
    </w:rPr>
  </w:style>
  <w:style w:type="paragraph" w:customStyle="1" w:styleId="xl121">
    <w:name w:val="xl121"/>
    <w:basedOn w:val="a"/>
    <w:qFormat/>
    <w:rsid w:val="00955D7B"/>
    <w:pPr>
      <w:pBdr>
        <w:bottom w:val="single" w:sz="8" w:space="0" w:color="auto"/>
        <w:right w:val="single" w:sz="8" w:space="0" w:color="auto"/>
      </w:pBdr>
      <w:spacing w:before="100" w:beforeAutospacing="1" w:after="100" w:afterAutospacing="1"/>
    </w:pPr>
    <w:rPr>
      <w:sz w:val="16"/>
      <w:szCs w:val="16"/>
      <w:lang w:val="en-US" w:eastAsia="en-US"/>
    </w:rPr>
  </w:style>
  <w:style w:type="paragraph" w:customStyle="1" w:styleId="xl122">
    <w:name w:val="xl122"/>
    <w:basedOn w:val="a"/>
    <w:qFormat/>
    <w:rsid w:val="00955D7B"/>
    <w:pPr>
      <w:spacing w:before="100" w:beforeAutospacing="1" w:after="100" w:afterAutospacing="1"/>
    </w:pPr>
    <w:rPr>
      <w:sz w:val="16"/>
      <w:szCs w:val="16"/>
      <w:lang w:val="en-US" w:eastAsia="en-US"/>
    </w:rPr>
  </w:style>
  <w:style w:type="paragraph" w:customStyle="1" w:styleId="xl123">
    <w:name w:val="xl123"/>
    <w:basedOn w:val="a"/>
    <w:qFormat/>
    <w:rsid w:val="00955D7B"/>
    <w:pPr>
      <w:pBdr>
        <w:left w:val="single" w:sz="8" w:space="0" w:color="auto"/>
        <w:bottom w:val="single" w:sz="8" w:space="0" w:color="auto"/>
        <w:right w:val="single" w:sz="8" w:space="0" w:color="auto"/>
      </w:pBdr>
      <w:spacing w:before="100" w:beforeAutospacing="1" w:after="100" w:afterAutospacing="1"/>
      <w:jc w:val="center"/>
    </w:pPr>
    <w:rPr>
      <w:b/>
      <w:bCs/>
      <w:sz w:val="16"/>
      <w:szCs w:val="16"/>
      <w:lang w:val="en-US" w:eastAsia="en-US"/>
    </w:rPr>
  </w:style>
  <w:style w:type="paragraph" w:customStyle="1" w:styleId="xl124">
    <w:name w:val="xl124"/>
    <w:basedOn w:val="a"/>
    <w:qFormat/>
    <w:rsid w:val="00955D7B"/>
    <w:pPr>
      <w:pBdr>
        <w:bottom w:val="single" w:sz="8" w:space="0" w:color="auto"/>
        <w:right w:val="single" w:sz="8" w:space="0" w:color="auto"/>
      </w:pBdr>
      <w:spacing w:before="100" w:beforeAutospacing="1" w:after="100" w:afterAutospacing="1"/>
      <w:jc w:val="center"/>
    </w:pPr>
    <w:rPr>
      <w:b/>
      <w:bCs/>
      <w:sz w:val="16"/>
      <w:szCs w:val="16"/>
      <w:lang w:val="en-US" w:eastAsia="en-US"/>
    </w:rPr>
  </w:style>
  <w:style w:type="paragraph" w:customStyle="1" w:styleId="xl125">
    <w:name w:val="xl125"/>
    <w:basedOn w:val="a"/>
    <w:qFormat/>
    <w:rsid w:val="00955D7B"/>
    <w:pPr>
      <w:pBdr>
        <w:bottom w:val="single" w:sz="8" w:space="0" w:color="auto"/>
        <w:right w:val="single" w:sz="8" w:space="0" w:color="auto"/>
      </w:pBdr>
      <w:spacing w:before="100" w:beforeAutospacing="1" w:after="100" w:afterAutospacing="1"/>
    </w:pPr>
    <w:rPr>
      <w:b/>
      <w:bCs/>
      <w:sz w:val="16"/>
      <w:szCs w:val="16"/>
      <w:lang w:val="en-US" w:eastAsia="en-US"/>
    </w:rPr>
  </w:style>
  <w:style w:type="paragraph" w:customStyle="1" w:styleId="xl126">
    <w:name w:val="xl126"/>
    <w:basedOn w:val="a"/>
    <w:qFormat/>
    <w:rsid w:val="00955D7B"/>
    <w:pPr>
      <w:pBdr>
        <w:top w:val="single" w:sz="8" w:space="0" w:color="auto"/>
        <w:left w:val="single" w:sz="8" w:space="0" w:color="auto"/>
        <w:right w:val="single" w:sz="8" w:space="0" w:color="auto"/>
      </w:pBdr>
      <w:spacing w:before="100" w:beforeAutospacing="1" w:after="100" w:afterAutospacing="1"/>
      <w:jc w:val="center"/>
    </w:pPr>
    <w:rPr>
      <w:sz w:val="20"/>
      <w:szCs w:val="20"/>
      <w:lang w:val="en-US" w:eastAsia="en-US"/>
    </w:rPr>
  </w:style>
  <w:style w:type="paragraph" w:customStyle="1" w:styleId="xl127">
    <w:name w:val="xl127"/>
    <w:basedOn w:val="a"/>
    <w:qFormat/>
    <w:rsid w:val="00955D7B"/>
    <w:pPr>
      <w:pBdr>
        <w:top w:val="single" w:sz="8" w:space="0" w:color="auto"/>
        <w:bottom w:val="single" w:sz="8" w:space="0" w:color="auto"/>
      </w:pBdr>
      <w:spacing w:before="100" w:beforeAutospacing="1" w:after="100" w:afterAutospacing="1"/>
      <w:jc w:val="center"/>
    </w:pPr>
    <w:rPr>
      <w:sz w:val="20"/>
      <w:szCs w:val="20"/>
      <w:lang w:val="en-US" w:eastAsia="en-US"/>
    </w:rPr>
  </w:style>
  <w:style w:type="paragraph" w:customStyle="1" w:styleId="xl128">
    <w:name w:val="xl128"/>
    <w:basedOn w:val="a"/>
    <w:qFormat/>
    <w:rsid w:val="00955D7B"/>
    <w:pPr>
      <w:pBdr>
        <w:left w:val="single" w:sz="8" w:space="0" w:color="auto"/>
        <w:right w:val="single" w:sz="8" w:space="0" w:color="auto"/>
      </w:pBdr>
      <w:spacing w:before="100" w:beforeAutospacing="1" w:after="100" w:afterAutospacing="1"/>
      <w:jc w:val="center"/>
    </w:pPr>
    <w:rPr>
      <w:sz w:val="20"/>
      <w:szCs w:val="20"/>
      <w:lang w:val="en-US" w:eastAsia="en-US"/>
    </w:rPr>
  </w:style>
  <w:style w:type="paragraph" w:customStyle="1" w:styleId="xl129">
    <w:name w:val="xl129"/>
    <w:basedOn w:val="a"/>
    <w:qFormat/>
    <w:rsid w:val="00955D7B"/>
    <w:pPr>
      <w:pBdr>
        <w:left w:val="single" w:sz="8" w:space="0" w:color="auto"/>
        <w:bottom w:val="single" w:sz="8" w:space="0" w:color="auto"/>
        <w:right w:val="single" w:sz="8" w:space="0" w:color="auto"/>
      </w:pBdr>
      <w:spacing w:before="100" w:beforeAutospacing="1" w:after="100" w:afterAutospacing="1"/>
    </w:pPr>
    <w:rPr>
      <w:sz w:val="20"/>
      <w:szCs w:val="20"/>
      <w:lang w:val="en-US" w:eastAsia="en-US"/>
    </w:rPr>
  </w:style>
  <w:style w:type="paragraph" w:customStyle="1" w:styleId="xl130">
    <w:name w:val="xl130"/>
    <w:basedOn w:val="a"/>
    <w:qFormat/>
    <w:rsid w:val="00955D7B"/>
    <w:pPr>
      <w:pBdr>
        <w:bottom w:val="single" w:sz="8" w:space="0" w:color="auto"/>
        <w:right w:val="single" w:sz="8" w:space="0" w:color="000000"/>
      </w:pBdr>
      <w:spacing w:before="100" w:beforeAutospacing="1" w:after="100" w:afterAutospacing="1"/>
      <w:jc w:val="center"/>
    </w:pPr>
    <w:rPr>
      <w:b/>
      <w:bCs/>
      <w:sz w:val="20"/>
      <w:szCs w:val="20"/>
      <w:lang w:val="en-US" w:eastAsia="en-US"/>
    </w:rPr>
  </w:style>
  <w:style w:type="paragraph" w:customStyle="1" w:styleId="xl131">
    <w:name w:val="xl131"/>
    <w:basedOn w:val="a"/>
    <w:qFormat/>
    <w:rsid w:val="00955D7B"/>
    <w:pPr>
      <w:pBdr>
        <w:bottom w:val="single" w:sz="8" w:space="0" w:color="auto"/>
        <w:right w:val="single" w:sz="8" w:space="0" w:color="000000"/>
      </w:pBdr>
      <w:spacing w:before="100" w:beforeAutospacing="1" w:after="100" w:afterAutospacing="1"/>
      <w:jc w:val="center"/>
    </w:pPr>
    <w:rPr>
      <w:sz w:val="20"/>
      <w:szCs w:val="20"/>
      <w:lang w:val="en-US" w:eastAsia="en-US"/>
    </w:rPr>
  </w:style>
  <w:style w:type="paragraph" w:customStyle="1" w:styleId="xl132">
    <w:name w:val="xl132"/>
    <w:basedOn w:val="a"/>
    <w:qFormat/>
    <w:rsid w:val="00955D7B"/>
    <w:pPr>
      <w:pBdr>
        <w:top w:val="single" w:sz="8" w:space="0" w:color="auto"/>
        <w:left w:val="single" w:sz="8" w:space="0" w:color="auto"/>
        <w:bottom w:val="single" w:sz="8" w:space="0" w:color="auto"/>
      </w:pBdr>
      <w:spacing w:before="100" w:beforeAutospacing="1" w:after="100" w:afterAutospacing="1"/>
      <w:jc w:val="center"/>
    </w:pPr>
    <w:rPr>
      <w:b/>
      <w:bCs/>
      <w:sz w:val="20"/>
      <w:szCs w:val="20"/>
      <w:lang w:val="en-US" w:eastAsia="en-US"/>
    </w:rPr>
  </w:style>
  <w:style w:type="paragraph" w:customStyle="1" w:styleId="xl133">
    <w:name w:val="xl133"/>
    <w:basedOn w:val="a"/>
    <w:qFormat/>
    <w:rsid w:val="00955D7B"/>
    <w:pPr>
      <w:pBdr>
        <w:top w:val="single" w:sz="8" w:space="0" w:color="auto"/>
        <w:bottom w:val="single" w:sz="8" w:space="0" w:color="auto"/>
      </w:pBdr>
      <w:spacing w:before="100" w:beforeAutospacing="1" w:after="100" w:afterAutospacing="1"/>
      <w:jc w:val="center"/>
    </w:pPr>
    <w:rPr>
      <w:b/>
      <w:bCs/>
      <w:sz w:val="20"/>
      <w:szCs w:val="20"/>
      <w:lang w:val="en-US" w:eastAsia="en-US"/>
    </w:rPr>
  </w:style>
  <w:style w:type="paragraph" w:customStyle="1" w:styleId="xl134">
    <w:name w:val="xl134"/>
    <w:basedOn w:val="a"/>
    <w:qFormat/>
    <w:rsid w:val="00955D7B"/>
    <w:pPr>
      <w:pBdr>
        <w:top w:val="single" w:sz="8" w:space="0" w:color="auto"/>
        <w:left w:val="single" w:sz="8" w:space="0" w:color="auto"/>
        <w:right w:val="single" w:sz="8" w:space="0" w:color="auto"/>
      </w:pBdr>
      <w:spacing w:before="100" w:beforeAutospacing="1" w:after="100" w:afterAutospacing="1"/>
      <w:jc w:val="center"/>
    </w:pPr>
    <w:rPr>
      <w:sz w:val="20"/>
      <w:szCs w:val="20"/>
      <w:lang w:val="en-US" w:eastAsia="en-US"/>
    </w:rPr>
  </w:style>
  <w:style w:type="paragraph" w:customStyle="1" w:styleId="xl135">
    <w:name w:val="xl135"/>
    <w:basedOn w:val="a"/>
    <w:qFormat/>
    <w:rsid w:val="00955D7B"/>
    <w:pPr>
      <w:pBdr>
        <w:top w:val="single" w:sz="8" w:space="0" w:color="auto"/>
        <w:bottom w:val="single" w:sz="8" w:space="0" w:color="auto"/>
        <w:right w:val="single" w:sz="8" w:space="0" w:color="auto"/>
      </w:pBdr>
      <w:spacing w:before="100" w:beforeAutospacing="1" w:after="100" w:afterAutospacing="1"/>
      <w:jc w:val="center"/>
    </w:pPr>
    <w:rPr>
      <w:sz w:val="20"/>
      <w:szCs w:val="20"/>
      <w:lang w:val="en-US" w:eastAsia="en-US"/>
    </w:rPr>
  </w:style>
  <w:style w:type="paragraph" w:customStyle="1" w:styleId="xl136">
    <w:name w:val="xl136"/>
    <w:basedOn w:val="a"/>
    <w:qFormat/>
    <w:rsid w:val="00955D7B"/>
    <w:pPr>
      <w:spacing w:before="100" w:beforeAutospacing="1" w:after="100" w:afterAutospacing="1"/>
      <w:jc w:val="center"/>
    </w:pPr>
    <w:rPr>
      <w:b/>
      <w:bCs/>
      <w:sz w:val="20"/>
      <w:szCs w:val="20"/>
      <w:lang w:val="en-US" w:eastAsia="en-US"/>
    </w:rPr>
  </w:style>
  <w:style w:type="paragraph" w:customStyle="1" w:styleId="xl137">
    <w:name w:val="xl137"/>
    <w:basedOn w:val="a"/>
    <w:qFormat/>
    <w:rsid w:val="00955D7B"/>
    <w:pPr>
      <w:pBdr>
        <w:top w:val="single" w:sz="8" w:space="0" w:color="auto"/>
        <w:bottom w:val="single" w:sz="8" w:space="0" w:color="auto"/>
        <w:right w:val="single" w:sz="8" w:space="0" w:color="000000"/>
      </w:pBdr>
      <w:spacing w:before="100" w:beforeAutospacing="1" w:after="100" w:afterAutospacing="1"/>
      <w:jc w:val="center"/>
    </w:pPr>
    <w:rPr>
      <w:sz w:val="20"/>
      <w:szCs w:val="20"/>
      <w:lang w:val="en-US" w:eastAsia="en-US"/>
    </w:rPr>
  </w:style>
  <w:style w:type="paragraph" w:customStyle="1" w:styleId="xl138">
    <w:name w:val="xl138"/>
    <w:basedOn w:val="a"/>
    <w:qFormat/>
    <w:rsid w:val="00955D7B"/>
    <w:pPr>
      <w:pBdr>
        <w:left w:val="single" w:sz="8" w:space="0" w:color="auto"/>
        <w:bottom w:val="single" w:sz="8" w:space="0" w:color="000000"/>
        <w:right w:val="single" w:sz="8" w:space="0" w:color="auto"/>
      </w:pBdr>
      <w:spacing w:before="100" w:beforeAutospacing="1" w:after="100" w:afterAutospacing="1"/>
      <w:jc w:val="center"/>
    </w:pPr>
    <w:rPr>
      <w:sz w:val="20"/>
      <w:szCs w:val="20"/>
      <w:lang w:val="en-US" w:eastAsia="en-US"/>
    </w:rPr>
  </w:style>
  <w:style w:type="paragraph" w:customStyle="1" w:styleId="xl139">
    <w:name w:val="xl139"/>
    <w:basedOn w:val="a"/>
    <w:qFormat/>
    <w:rsid w:val="00955D7B"/>
    <w:pPr>
      <w:spacing w:before="100" w:beforeAutospacing="1" w:after="100" w:afterAutospacing="1"/>
    </w:pPr>
    <w:rPr>
      <w:b/>
      <w:bCs/>
      <w:sz w:val="20"/>
      <w:szCs w:val="20"/>
      <w:lang w:val="en-US" w:eastAsia="en-US"/>
    </w:rPr>
  </w:style>
  <w:style w:type="paragraph" w:customStyle="1" w:styleId="xl140">
    <w:name w:val="xl140"/>
    <w:basedOn w:val="a"/>
    <w:qFormat/>
    <w:rsid w:val="00955D7B"/>
    <w:pPr>
      <w:pBdr>
        <w:top w:val="single" w:sz="8" w:space="0" w:color="auto"/>
      </w:pBdr>
      <w:spacing w:before="100" w:beforeAutospacing="1" w:after="100" w:afterAutospacing="1"/>
      <w:jc w:val="center"/>
    </w:pPr>
    <w:rPr>
      <w:b/>
      <w:bCs/>
      <w:sz w:val="20"/>
      <w:szCs w:val="20"/>
      <w:lang w:val="en-US" w:eastAsia="en-US"/>
    </w:rPr>
  </w:style>
  <w:style w:type="paragraph" w:customStyle="1" w:styleId="xl141">
    <w:name w:val="xl141"/>
    <w:basedOn w:val="a"/>
    <w:qFormat/>
    <w:rsid w:val="00955D7B"/>
    <w:pPr>
      <w:pBdr>
        <w:top w:val="single" w:sz="8" w:space="0" w:color="auto"/>
        <w:left w:val="single" w:sz="8" w:space="0" w:color="auto"/>
        <w:right w:val="single" w:sz="8" w:space="0" w:color="auto"/>
      </w:pBdr>
      <w:spacing w:before="100" w:beforeAutospacing="1" w:after="100" w:afterAutospacing="1"/>
      <w:jc w:val="center"/>
    </w:pPr>
    <w:rPr>
      <w:b/>
      <w:bCs/>
      <w:sz w:val="20"/>
      <w:szCs w:val="20"/>
      <w:lang w:val="en-US" w:eastAsia="en-US"/>
    </w:rPr>
  </w:style>
  <w:style w:type="paragraph" w:customStyle="1" w:styleId="xl142">
    <w:name w:val="xl142"/>
    <w:basedOn w:val="a"/>
    <w:qFormat/>
    <w:rsid w:val="00955D7B"/>
    <w:pPr>
      <w:pBdr>
        <w:left w:val="single" w:sz="8" w:space="0" w:color="auto"/>
      </w:pBdr>
      <w:spacing w:before="100" w:beforeAutospacing="1" w:after="100" w:afterAutospacing="1"/>
      <w:jc w:val="center"/>
    </w:pPr>
    <w:rPr>
      <w:b/>
      <w:bCs/>
      <w:sz w:val="20"/>
      <w:szCs w:val="20"/>
      <w:lang w:val="en-US" w:eastAsia="en-US"/>
    </w:rPr>
  </w:style>
  <w:style w:type="paragraph" w:customStyle="1" w:styleId="xl143">
    <w:name w:val="xl143"/>
    <w:basedOn w:val="a"/>
    <w:qFormat/>
    <w:rsid w:val="00955D7B"/>
    <w:pPr>
      <w:pBdr>
        <w:left w:val="single" w:sz="8" w:space="0" w:color="auto"/>
        <w:bottom w:val="single" w:sz="8" w:space="0" w:color="auto"/>
      </w:pBdr>
      <w:spacing w:before="100" w:beforeAutospacing="1" w:after="100" w:afterAutospacing="1"/>
      <w:jc w:val="center"/>
    </w:pPr>
    <w:rPr>
      <w:b/>
      <w:bCs/>
      <w:sz w:val="20"/>
      <w:szCs w:val="20"/>
      <w:lang w:val="en-US" w:eastAsia="en-US"/>
    </w:rPr>
  </w:style>
  <w:style w:type="paragraph" w:customStyle="1" w:styleId="xl144">
    <w:name w:val="xl144"/>
    <w:basedOn w:val="a"/>
    <w:qFormat/>
    <w:rsid w:val="00955D7B"/>
    <w:pPr>
      <w:pBdr>
        <w:top w:val="single" w:sz="8" w:space="0" w:color="auto"/>
        <w:left w:val="single" w:sz="8" w:space="0" w:color="auto"/>
        <w:bottom w:val="single" w:sz="8" w:space="0" w:color="auto"/>
      </w:pBdr>
      <w:spacing w:before="100" w:beforeAutospacing="1" w:after="100" w:afterAutospacing="1"/>
      <w:jc w:val="center"/>
    </w:pPr>
    <w:rPr>
      <w:b/>
      <w:bCs/>
      <w:sz w:val="20"/>
      <w:szCs w:val="20"/>
      <w:lang w:val="en-US" w:eastAsia="en-US"/>
    </w:rPr>
  </w:style>
  <w:style w:type="paragraph" w:customStyle="1" w:styleId="xl145">
    <w:name w:val="xl145"/>
    <w:basedOn w:val="a"/>
    <w:qFormat/>
    <w:rsid w:val="00955D7B"/>
    <w:pPr>
      <w:pBdr>
        <w:top w:val="single" w:sz="8" w:space="0" w:color="auto"/>
        <w:bottom w:val="single" w:sz="8" w:space="0" w:color="auto"/>
        <w:right w:val="single" w:sz="8" w:space="0" w:color="auto"/>
      </w:pBdr>
      <w:spacing w:before="100" w:beforeAutospacing="1" w:after="100" w:afterAutospacing="1"/>
      <w:jc w:val="center"/>
    </w:pPr>
    <w:rPr>
      <w:b/>
      <w:bCs/>
      <w:sz w:val="20"/>
      <w:szCs w:val="20"/>
      <w:lang w:val="en-US" w:eastAsia="en-US"/>
    </w:rPr>
  </w:style>
  <w:style w:type="paragraph" w:customStyle="1" w:styleId="xl146">
    <w:name w:val="xl146"/>
    <w:basedOn w:val="a"/>
    <w:qFormat/>
    <w:rsid w:val="00955D7B"/>
    <w:pPr>
      <w:pBdr>
        <w:top w:val="single" w:sz="8" w:space="0" w:color="auto"/>
        <w:left w:val="single" w:sz="8" w:space="0" w:color="000000"/>
        <w:bottom w:val="single" w:sz="8" w:space="0" w:color="auto"/>
      </w:pBdr>
      <w:spacing w:before="100" w:beforeAutospacing="1" w:after="100" w:afterAutospacing="1"/>
      <w:jc w:val="center"/>
    </w:pPr>
    <w:rPr>
      <w:sz w:val="20"/>
      <w:szCs w:val="20"/>
      <w:lang w:val="en-US" w:eastAsia="en-US"/>
    </w:rPr>
  </w:style>
  <w:style w:type="paragraph" w:customStyle="1" w:styleId="xl147">
    <w:name w:val="xl147"/>
    <w:basedOn w:val="a"/>
    <w:qFormat/>
    <w:rsid w:val="00955D7B"/>
    <w:pPr>
      <w:pBdr>
        <w:top w:val="single" w:sz="8" w:space="0" w:color="auto"/>
        <w:left w:val="single" w:sz="8" w:space="0" w:color="auto"/>
        <w:right w:val="single" w:sz="8" w:space="0" w:color="auto"/>
      </w:pBdr>
      <w:spacing w:before="100" w:beforeAutospacing="1" w:after="100" w:afterAutospacing="1"/>
      <w:jc w:val="center"/>
    </w:pPr>
    <w:rPr>
      <w:sz w:val="16"/>
      <w:szCs w:val="16"/>
      <w:lang w:val="en-US" w:eastAsia="en-US"/>
    </w:rPr>
  </w:style>
  <w:style w:type="paragraph" w:customStyle="1" w:styleId="xl148">
    <w:name w:val="xl148"/>
    <w:basedOn w:val="a"/>
    <w:qFormat/>
    <w:rsid w:val="00955D7B"/>
    <w:pPr>
      <w:pBdr>
        <w:top w:val="single" w:sz="8" w:space="0" w:color="auto"/>
        <w:left w:val="single" w:sz="8" w:space="0" w:color="auto"/>
        <w:bottom w:val="single" w:sz="8" w:space="0" w:color="auto"/>
      </w:pBdr>
      <w:spacing w:before="100" w:beforeAutospacing="1" w:after="100" w:afterAutospacing="1"/>
      <w:jc w:val="center"/>
    </w:pPr>
    <w:rPr>
      <w:sz w:val="16"/>
      <w:szCs w:val="16"/>
      <w:lang w:val="en-US" w:eastAsia="en-US"/>
    </w:rPr>
  </w:style>
  <w:style w:type="paragraph" w:customStyle="1" w:styleId="xl149">
    <w:name w:val="xl149"/>
    <w:basedOn w:val="a"/>
    <w:qFormat/>
    <w:rsid w:val="00955D7B"/>
    <w:pPr>
      <w:pBdr>
        <w:top w:val="single" w:sz="8" w:space="0" w:color="auto"/>
        <w:bottom w:val="single" w:sz="8" w:space="0" w:color="auto"/>
      </w:pBdr>
      <w:spacing w:before="100" w:beforeAutospacing="1" w:after="100" w:afterAutospacing="1"/>
      <w:jc w:val="center"/>
    </w:pPr>
    <w:rPr>
      <w:sz w:val="16"/>
      <w:szCs w:val="16"/>
      <w:lang w:val="en-US" w:eastAsia="en-US"/>
    </w:rPr>
  </w:style>
  <w:style w:type="paragraph" w:customStyle="1" w:styleId="xl150">
    <w:name w:val="xl150"/>
    <w:basedOn w:val="a"/>
    <w:qFormat/>
    <w:rsid w:val="00955D7B"/>
    <w:pPr>
      <w:pBdr>
        <w:top w:val="single" w:sz="8" w:space="0" w:color="auto"/>
        <w:bottom w:val="single" w:sz="8" w:space="0" w:color="auto"/>
        <w:right w:val="single" w:sz="8" w:space="0" w:color="auto"/>
      </w:pBdr>
      <w:spacing w:before="100" w:beforeAutospacing="1" w:after="100" w:afterAutospacing="1"/>
      <w:jc w:val="center"/>
    </w:pPr>
    <w:rPr>
      <w:sz w:val="16"/>
      <w:szCs w:val="16"/>
      <w:lang w:val="en-US" w:eastAsia="en-US"/>
    </w:rPr>
  </w:style>
  <w:style w:type="paragraph" w:customStyle="1" w:styleId="xl151">
    <w:name w:val="xl151"/>
    <w:basedOn w:val="a"/>
    <w:qFormat/>
    <w:rsid w:val="00955D7B"/>
    <w:pPr>
      <w:pBdr>
        <w:left w:val="single" w:sz="8" w:space="0" w:color="auto"/>
        <w:bottom w:val="single" w:sz="8" w:space="0" w:color="000000"/>
        <w:right w:val="single" w:sz="8" w:space="0" w:color="auto"/>
      </w:pBdr>
      <w:spacing w:before="100" w:beforeAutospacing="1" w:after="100" w:afterAutospacing="1"/>
      <w:jc w:val="center"/>
    </w:pPr>
    <w:rPr>
      <w:sz w:val="20"/>
      <w:szCs w:val="20"/>
      <w:lang w:val="en-US" w:eastAsia="en-US"/>
    </w:rPr>
  </w:style>
  <w:style w:type="paragraph" w:customStyle="1" w:styleId="xl152">
    <w:name w:val="xl152"/>
    <w:basedOn w:val="a"/>
    <w:qFormat/>
    <w:rsid w:val="00955D7B"/>
    <w:pPr>
      <w:pBdr>
        <w:left w:val="single" w:sz="8" w:space="0" w:color="auto"/>
        <w:right w:val="single" w:sz="8" w:space="0" w:color="auto"/>
      </w:pBdr>
      <w:spacing w:before="100" w:beforeAutospacing="1" w:after="100" w:afterAutospacing="1"/>
      <w:jc w:val="center"/>
    </w:pPr>
    <w:rPr>
      <w:sz w:val="16"/>
      <w:szCs w:val="16"/>
      <w:lang w:val="en-US" w:eastAsia="en-US"/>
    </w:rPr>
  </w:style>
  <w:style w:type="character" w:customStyle="1" w:styleId="1e">
    <w:name w:val="Верхний колонтитул Знак1"/>
    <w:aliases w:val="Знак Знак1"/>
    <w:basedOn w:val="a0"/>
    <w:qFormat/>
    <w:rsid w:val="00BD43DA"/>
    <w:rPr>
      <w:rFonts w:ascii="Times New Roman" w:eastAsia="Times New Roman" w:hAnsi="Times New Roman" w:cs="Times New Roman"/>
      <w:sz w:val="24"/>
      <w:szCs w:val="24"/>
      <w:lang w:val="uk-UA" w:eastAsia="uk-UA"/>
    </w:rPr>
  </w:style>
  <w:style w:type="paragraph" w:customStyle="1" w:styleId="31">
    <w:name w:val="Основной текст3"/>
    <w:basedOn w:val="a"/>
    <w:link w:val="a6"/>
    <w:qFormat/>
    <w:rsid w:val="00BD43DA"/>
    <w:pPr>
      <w:widowControl w:val="0"/>
      <w:shd w:val="clear" w:color="auto" w:fill="FFFFFF"/>
      <w:spacing w:line="322" w:lineRule="exact"/>
      <w:jc w:val="both"/>
    </w:pPr>
    <w:rPr>
      <w:rFonts w:asciiTheme="minorHAnsi" w:eastAsiaTheme="minorHAnsi" w:hAnsiTheme="minorHAnsi" w:cstheme="minorBidi"/>
      <w:sz w:val="27"/>
      <w:szCs w:val="27"/>
      <w:lang w:eastAsia="en-US"/>
    </w:rPr>
  </w:style>
  <w:style w:type="paragraph" w:customStyle="1" w:styleId="TableContents">
    <w:name w:val="Table Contents"/>
    <w:basedOn w:val="a"/>
    <w:rsid w:val="00BD43DA"/>
    <w:pPr>
      <w:widowControl w:val="0"/>
      <w:suppressLineNumbers/>
      <w:suppressAutoHyphens/>
    </w:pPr>
    <w:rPr>
      <w:rFonts w:eastAsia="Droid Sans" w:cs="Lohit Hindi"/>
      <w:kern w:val="2"/>
      <w:lang w:val="uk-UA" w:eastAsia="hi-IN" w:bidi="hi-IN"/>
    </w:rPr>
  </w:style>
  <w:style w:type="paragraph" w:customStyle="1" w:styleId="Style1">
    <w:name w:val="Style1"/>
    <w:basedOn w:val="a"/>
    <w:qFormat/>
    <w:rsid w:val="00BD43DA"/>
    <w:pPr>
      <w:widowControl w:val="0"/>
      <w:autoSpaceDE w:val="0"/>
      <w:autoSpaceDN w:val="0"/>
      <w:adjustRightInd w:val="0"/>
      <w:spacing w:line="322" w:lineRule="exact"/>
      <w:ind w:firstLine="710"/>
      <w:jc w:val="both"/>
    </w:pPr>
  </w:style>
  <w:style w:type="numbering" w:customStyle="1" w:styleId="1f">
    <w:name w:val="Нет списка1"/>
    <w:next w:val="a2"/>
    <w:uiPriority w:val="99"/>
    <w:semiHidden/>
    <w:unhideWhenUsed/>
    <w:qFormat/>
    <w:rsid w:val="00471B8E"/>
  </w:style>
  <w:style w:type="numbering" w:customStyle="1" w:styleId="110">
    <w:name w:val="Нет списка11"/>
    <w:next w:val="a2"/>
    <w:uiPriority w:val="99"/>
    <w:semiHidden/>
    <w:qFormat/>
    <w:rsid w:val="00471B8E"/>
  </w:style>
  <w:style w:type="table" w:customStyle="1" w:styleId="2b">
    <w:name w:val="Сетка таблицы2"/>
    <w:basedOn w:val="a1"/>
    <w:next w:val="afff0"/>
    <w:rsid w:val="00471B8E"/>
    <w:pPr>
      <w:spacing w:after="200" w:line="276" w:lineRule="auto"/>
    </w:pPr>
    <w:rPr>
      <w:rFonts w:ascii="Times New Roman" w:eastAsia="Times New Roman" w:hAnsi="Times New Roman"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3">
    <w:name w:val="xl153"/>
    <w:basedOn w:val="a"/>
    <w:qFormat/>
    <w:rsid w:val="008834B2"/>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4">
    <w:name w:val="xl154"/>
    <w:basedOn w:val="a"/>
    <w:qFormat/>
    <w:rsid w:val="008834B2"/>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5">
    <w:name w:val="xl155"/>
    <w:basedOn w:val="a"/>
    <w:qFormat/>
    <w:rsid w:val="008834B2"/>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
    <w:qFormat/>
    <w:rsid w:val="008834B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7">
    <w:name w:val="xl157"/>
    <w:basedOn w:val="a"/>
    <w:qFormat/>
    <w:rsid w:val="008834B2"/>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8">
    <w:name w:val="xl158"/>
    <w:basedOn w:val="a"/>
    <w:qFormat/>
    <w:rsid w:val="008834B2"/>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table" w:customStyle="1" w:styleId="38">
    <w:name w:val="Сетка таблицы3"/>
    <w:basedOn w:val="a1"/>
    <w:next w:val="afff0"/>
    <w:rsid w:val="00DF16C3"/>
    <w:rPr>
      <w:sz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Назва документа"/>
    <w:basedOn w:val="a"/>
    <w:next w:val="a"/>
    <w:rsid w:val="002D4670"/>
    <w:pPr>
      <w:keepNext/>
      <w:keepLines/>
      <w:spacing w:before="240" w:after="240"/>
      <w:jc w:val="center"/>
    </w:pPr>
    <w:rPr>
      <w:rFonts w:ascii="Antiqua" w:hAnsi="Antiqua"/>
      <w:b/>
      <w:sz w:val="26"/>
      <w:szCs w:val="20"/>
      <w:lang w:val="uk-UA"/>
    </w:rPr>
  </w:style>
  <w:style w:type="numbering" w:customStyle="1" w:styleId="2c">
    <w:name w:val="Нет списка2"/>
    <w:next w:val="a2"/>
    <w:uiPriority w:val="99"/>
    <w:semiHidden/>
    <w:qFormat/>
    <w:rsid w:val="000A4129"/>
  </w:style>
  <w:style w:type="paragraph" w:customStyle="1" w:styleId="42">
    <w:name w:val="Абзац списка4"/>
    <w:basedOn w:val="a"/>
    <w:rsid w:val="000A4129"/>
    <w:pPr>
      <w:spacing w:after="200" w:line="276" w:lineRule="auto"/>
      <w:ind w:left="720"/>
      <w:contextualSpacing/>
    </w:pPr>
    <w:rPr>
      <w:rFonts w:ascii="Calibri" w:hAnsi="Calibri"/>
      <w:sz w:val="22"/>
      <w:szCs w:val="22"/>
      <w:lang w:eastAsia="en-US"/>
    </w:rPr>
  </w:style>
  <w:style w:type="character" w:customStyle="1" w:styleId="Heading1Char">
    <w:name w:val="Heading 1 Char"/>
    <w:basedOn w:val="a0"/>
    <w:uiPriority w:val="99"/>
    <w:qFormat/>
    <w:locked/>
    <w:rsid w:val="000B6890"/>
    <w:rPr>
      <w:rFonts w:ascii="Cambria" w:hAnsi="Cambria"/>
      <w:b/>
      <w:kern w:val="2"/>
      <w:sz w:val="32"/>
    </w:rPr>
  </w:style>
  <w:style w:type="character" w:customStyle="1" w:styleId="Heading4Char">
    <w:name w:val="Heading 4 Char"/>
    <w:basedOn w:val="a0"/>
    <w:uiPriority w:val="99"/>
    <w:semiHidden/>
    <w:qFormat/>
    <w:locked/>
    <w:rsid w:val="000B6890"/>
    <w:rPr>
      <w:rFonts w:ascii="Calibri" w:hAnsi="Calibri"/>
      <w:b/>
      <w:sz w:val="28"/>
    </w:rPr>
  </w:style>
  <w:style w:type="character" w:customStyle="1" w:styleId="Heading5Char">
    <w:name w:val="Heading 5 Char"/>
    <w:basedOn w:val="a0"/>
    <w:uiPriority w:val="99"/>
    <w:semiHidden/>
    <w:qFormat/>
    <w:locked/>
    <w:rsid w:val="000B6890"/>
    <w:rPr>
      <w:rFonts w:ascii="Calibri" w:hAnsi="Calibri"/>
      <w:b/>
      <w:i/>
      <w:sz w:val="26"/>
    </w:rPr>
  </w:style>
  <w:style w:type="character" w:customStyle="1" w:styleId="Heading6Char">
    <w:name w:val="Heading 6 Char"/>
    <w:basedOn w:val="a0"/>
    <w:uiPriority w:val="99"/>
    <w:semiHidden/>
    <w:qFormat/>
    <w:locked/>
    <w:rsid w:val="000B6890"/>
    <w:rPr>
      <w:rFonts w:ascii="Calibri" w:hAnsi="Calibri"/>
      <w:b/>
    </w:rPr>
  </w:style>
  <w:style w:type="character" w:customStyle="1" w:styleId="HTMLPreformattedChar">
    <w:name w:val="HTML Preformatted Char"/>
    <w:basedOn w:val="a0"/>
    <w:uiPriority w:val="99"/>
    <w:semiHidden/>
    <w:qFormat/>
    <w:locked/>
    <w:rsid w:val="000B6890"/>
    <w:rPr>
      <w:rFonts w:ascii="Courier New" w:hAnsi="Courier New"/>
      <w:sz w:val="20"/>
    </w:rPr>
  </w:style>
  <w:style w:type="character" w:customStyle="1" w:styleId="afff3">
    <w:name w:val="Текст сноски Знак"/>
    <w:basedOn w:val="a0"/>
    <w:semiHidden/>
    <w:qFormat/>
    <w:locked/>
    <w:rsid w:val="000B6890"/>
    <w:rPr>
      <w:rFonts w:ascii="Times New Roman" w:eastAsia="Times New Roman" w:hAnsi="Times New Roman" w:cs="Times New Roman"/>
      <w:sz w:val="20"/>
      <w:szCs w:val="20"/>
      <w:lang w:val="ru-RU" w:eastAsia="ar-SA" w:bidi="ar-SA"/>
    </w:rPr>
  </w:style>
  <w:style w:type="character" w:customStyle="1" w:styleId="28">
    <w:name w:val="Нижний колонтитул Знак2"/>
    <w:basedOn w:val="a0"/>
    <w:link w:val="aff2"/>
    <w:qFormat/>
    <w:locked/>
    <w:rsid w:val="000B6890"/>
    <w:rPr>
      <w:rFonts w:ascii="Times New Roman" w:eastAsia="Times New Roman" w:hAnsi="Times New Roman" w:cs="Times New Roman"/>
      <w:sz w:val="24"/>
      <w:szCs w:val="24"/>
      <w:lang w:val="uk-UA" w:eastAsia="uk-UA"/>
    </w:rPr>
  </w:style>
  <w:style w:type="character" w:customStyle="1" w:styleId="FooterChar">
    <w:name w:val="Footer Char"/>
    <w:basedOn w:val="a0"/>
    <w:uiPriority w:val="99"/>
    <w:semiHidden/>
    <w:qFormat/>
    <w:locked/>
    <w:rsid w:val="000B6890"/>
    <w:rPr>
      <w:rFonts w:ascii="Times New Roman" w:hAnsi="Times New Roman"/>
      <w:sz w:val="24"/>
    </w:rPr>
  </w:style>
  <w:style w:type="character" w:customStyle="1" w:styleId="BodyTextChar">
    <w:name w:val="Body Text Char"/>
    <w:basedOn w:val="a0"/>
    <w:uiPriority w:val="99"/>
    <w:semiHidden/>
    <w:qFormat/>
    <w:locked/>
    <w:rsid w:val="000B6890"/>
    <w:rPr>
      <w:rFonts w:ascii="Times New Roman" w:hAnsi="Times New Roman"/>
      <w:sz w:val="24"/>
    </w:rPr>
  </w:style>
  <w:style w:type="character" w:customStyle="1" w:styleId="12">
    <w:name w:val="Основной текст Знак1"/>
    <w:basedOn w:val="a0"/>
    <w:link w:val="af5"/>
    <w:qFormat/>
    <w:locked/>
    <w:rsid w:val="000B6890"/>
    <w:rPr>
      <w:rFonts w:ascii="Times New Roman" w:eastAsia="Times New Roman" w:hAnsi="Times New Roman" w:cs="Times New Roman"/>
      <w:sz w:val="24"/>
      <w:szCs w:val="24"/>
      <w:lang w:eastAsia="ru-RU"/>
    </w:rPr>
  </w:style>
  <w:style w:type="character" w:customStyle="1" w:styleId="15">
    <w:name w:val="Подзаголовок Знак1"/>
    <w:basedOn w:val="a0"/>
    <w:link w:val="aff"/>
    <w:qFormat/>
    <w:locked/>
    <w:rsid w:val="000B6890"/>
    <w:rPr>
      <w:rFonts w:ascii="Times New Roman" w:eastAsia="Times New Roman" w:hAnsi="Times New Roman" w:cs="Times New Roman"/>
      <w:b/>
      <w:sz w:val="24"/>
      <w:szCs w:val="20"/>
      <w:lang w:val="uk-UA" w:eastAsia="uk-UA"/>
    </w:rPr>
  </w:style>
  <w:style w:type="character" w:customStyle="1" w:styleId="BodyTextIndentChar">
    <w:name w:val="Body Text Indent Char"/>
    <w:basedOn w:val="a0"/>
    <w:uiPriority w:val="99"/>
    <w:semiHidden/>
    <w:qFormat/>
    <w:locked/>
    <w:rsid w:val="000B6890"/>
    <w:rPr>
      <w:rFonts w:ascii="Times New Roman" w:hAnsi="Times New Roman"/>
      <w:sz w:val="24"/>
    </w:rPr>
  </w:style>
  <w:style w:type="character" w:customStyle="1" w:styleId="BodyText2Char">
    <w:name w:val="Body Text 2 Char"/>
    <w:basedOn w:val="a0"/>
    <w:uiPriority w:val="99"/>
    <w:semiHidden/>
    <w:qFormat/>
    <w:locked/>
    <w:rsid w:val="000B6890"/>
    <w:rPr>
      <w:rFonts w:ascii="Times New Roman" w:hAnsi="Times New Roman"/>
      <w:sz w:val="24"/>
    </w:rPr>
  </w:style>
  <w:style w:type="character" w:customStyle="1" w:styleId="BodyTextIndent2Char">
    <w:name w:val="Body Text Indent 2 Char"/>
    <w:basedOn w:val="a0"/>
    <w:uiPriority w:val="99"/>
    <w:semiHidden/>
    <w:qFormat/>
    <w:locked/>
    <w:rsid w:val="000B6890"/>
    <w:rPr>
      <w:rFonts w:ascii="Times New Roman" w:hAnsi="Times New Roman"/>
      <w:sz w:val="24"/>
    </w:rPr>
  </w:style>
  <w:style w:type="character" w:customStyle="1" w:styleId="11">
    <w:name w:val="Заголовок Знак1"/>
    <w:basedOn w:val="a0"/>
    <w:link w:val="af4"/>
    <w:qFormat/>
    <w:locked/>
    <w:rsid w:val="000B6890"/>
    <w:rPr>
      <w:rFonts w:ascii="Arial" w:eastAsia="Lucida Sans Unicode" w:hAnsi="Arial" w:cs="Mangal"/>
      <w:sz w:val="28"/>
      <w:szCs w:val="28"/>
      <w:lang w:eastAsia="ar-SA"/>
    </w:rPr>
  </w:style>
  <w:style w:type="character" w:customStyle="1" w:styleId="16">
    <w:name w:val="Основной текст с отступом Знак1"/>
    <w:basedOn w:val="a0"/>
    <w:link w:val="aff0"/>
    <w:qFormat/>
    <w:locked/>
    <w:rsid w:val="000B6890"/>
    <w:rPr>
      <w:rFonts w:ascii="Times New Roman" w:eastAsia="Times New Roman" w:hAnsi="Times New Roman" w:cs="Times New Roman"/>
      <w:sz w:val="24"/>
      <w:szCs w:val="24"/>
      <w:lang w:val="uk-UA" w:eastAsia="uk-UA"/>
    </w:rPr>
  </w:style>
  <w:style w:type="character" w:customStyle="1" w:styleId="210">
    <w:name w:val="Основной текст с отступом 2 Знак1"/>
    <w:basedOn w:val="a0"/>
    <w:link w:val="21"/>
    <w:uiPriority w:val="99"/>
    <w:semiHidden/>
    <w:qFormat/>
    <w:locked/>
    <w:rsid w:val="000B6890"/>
    <w:rPr>
      <w:rFonts w:ascii="Calibri" w:hAnsi="Calibri" w:cs="Times New Roman"/>
      <w:sz w:val="20"/>
      <w:szCs w:val="20"/>
      <w:lang w:val="uk-UA" w:eastAsia="ru-RU"/>
    </w:rPr>
  </w:style>
  <w:style w:type="character" w:customStyle="1" w:styleId="1f0">
    <w:name w:val="Нижний колонтитул Знак1"/>
    <w:basedOn w:val="a0"/>
    <w:uiPriority w:val="99"/>
    <w:semiHidden/>
    <w:qFormat/>
    <w:locked/>
    <w:rsid w:val="000B6890"/>
    <w:rPr>
      <w:rFonts w:ascii="Calibri" w:hAnsi="Calibri" w:cs="Times New Roman"/>
      <w:sz w:val="20"/>
      <w:szCs w:val="20"/>
      <w:lang w:val="ru-RU" w:eastAsia="ru-RU"/>
    </w:rPr>
  </w:style>
  <w:style w:type="character" w:customStyle="1" w:styleId="130">
    <w:name w:val="Знак Знак13"/>
    <w:uiPriority w:val="99"/>
    <w:qFormat/>
    <w:locked/>
    <w:rsid w:val="000B6890"/>
    <w:rPr>
      <w:b/>
      <w:sz w:val="24"/>
      <w:lang w:val="uk-UA" w:eastAsia="ru-RU"/>
    </w:rPr>
  </w:style>
  <w:style w:type="character" w:customStyle="1" w:styleId="214">
    <w:name w:val="Знак Знак21"/>
    <w:uiPriority w:val="99"/>
    <w:qFormat/>
    <w:rsid w:val="000B6890"/>
    <w:rPr>
      <w:lang w:val="uk-UA" w:eastAsia="ru-RU"/>
    </w:rPr>
  </w:style>
  <w:style w:type="character" w:customStyle="1" w:styleId="2d">
    <w:name w:val="Знак Знак Знак2"/>
    <w:uiPriority w:val="99"/>
    <w:qFormat/>
    <w:rsid w:val="000B6890"/>
    <w:rPr>
      <w:sz w:val="24"/>
      <w:lang w:val="uk-UA" w:eastAsia="ru-RU"/>
    </w:rPr>
  </w:style>
  <w:style w:type="character" w:customStyle="1" w:styleId="2e">
    <w:name w:val="Заголовок №2_"/>
    <w:basedOn w:val="a0"/>
    <w:uiPriority w:val="99"/>
    <w:qFormat/>
    <w:locked/>
    <w:rsid w:val="000B6890"/>
    <w:rPr>
      <w:rFonts w:cs="Times New Roman"/>
      <w:sz w:val="27"/>
      <w:szCs w:val="27"/>
      <w:shd w:val="clear" w:color="auto" w:fill="FFFFFF"/>
    </w:rPr>
  </w:style>
  <w:style w:type="character" w:customStyle="1" w:styleId="apple-style-span">
    <w:name w:val="apple-style-span"/>
    <w:basedOn w:val="a0"/>
    <w:uiPriority w:val="99"/>
    <w:qFormat/>
    <w:rsid w:val="000B6890"/>
    <w:rPr>
      <w:rFonts w:cs="Times New Roman"/>
    </w:rPr>
  </w:style>
  <w:style w:type="character" w:customStyle="1" w:styleId="81">
    <w:name w:val="Знак Знак81"/>
    <w:uiPriority w:val="99"/>
    <w:qFormat/>
    <w:locked/>
    <w:rsid w:val="000B6890"/>
    <w:rPr>
      <w:sz w:val="24"/>
      <w:lang w:val="uk-UA" w:eastAsia="uk-UA"/>
    </w:rPr>
  </w:style>
  <w:style w:type="character" w:customStyle="1" w:styleId="71">
    <w:name w:val="Знак Знак71"/>
    <w:uiPriority w:val="99"/>
    <w:qFormat/>
    <w:rsid w:val="000B6890"/>
    <w:rPr>
      <w:sz w:val="24"/>
      <w:lang w:val="uk-UA" w:eastAsia="uk-UA"/>
    </w:rPr>
  </w:style>
  <w:style w:type="character" w:customStyle="1" w:styleId="222">
    <w:name w:val="Знак Знак22"/>
    <w:uiPriority w:val="99"/>
    <w:qFormat/>
    <w:rsid w:val="000B6890"/>
    <w:rPr>
      <w:lang w:val="uk-UA" w:eastAsia="ru-RU"/>
    </w:rPr>
  </w:style>
  <w:style w:type="character" w:customStyle="1" w:styleId="1f1">
    <w:name w:val="Знак Знак Знак1"/>
    <w:uiPriority w:val="99"/>
    <w:qFormat/>
    <w:rsid w:val="000B6890"/>
    <w:rPr>
      <w:lang w:val="uk-UA" w:eastAsia="ru-RU"/>
    </w:rPr>
  </w:style>
  <w:style w:type="paragraph" w:styleId="afff4">
    <w:name w:val="footnote text"/>
    <w:basedOn w:val="a"/>
    <w:link w:val="1f2"/>
    <w:semiHidden/>
    <w:rsid w:val="000B6890"/>
    <w:pPr>
      <w:suppressAutoHyphens/>
    </w:pPr>
    <w:rPr>
      <w:rFonts w:eastAsia="Calibri"/>
      <w:sz w:val="20"/>
      <w:szCs w:val="20"/>
      <w:lang w:eastAsia="ar-SA"/>
    </w:rPr>
  </w:style>
  <w:style w:type="character" w:customStyle="1" w:styleId="1f2">
    <w:name w:val="Текст сноски Знак1"/>
    <w:basedOn w:val="a0"/>
    <w:link w:val="afff4"/>
    <w:semiHidden/>
    <w:rsid w:val="000B6890"/>
    <w:rPr>
      <w:rFonts w:ascii="Times New Roman" w:eastAsia="Calibri" w:hAnsi="Times New Roman" w:cs="Times New Roman"/>
      <w:szCs w:val="20"/>
      <w:lang w:eastAsia="ar-SA"/>
    </w:rPr>
  </w:style>
  <w:style w:type="paragraph" w:customStyle="1" w:styleId="afff5">
    <w:name w:val="Знак Знак Знак Знак Знак Знак Знак Знак Знак Знак Знак Знак"/>
    <w:basedOn w:val="a"/>
    <w:qFormat/>
    <w:rsid w:val="000B6890"/>
    <w:rPr>
      <w:rFonts w:ascii="Verdana" w:hAnsi="Verdana"/>
      <w:sz w:val="20"/>
      <w:szCs w:val="20"/>
      <w:lang w:val="en-US" w:eastAsia="en-US"/>
    </w:rPr>
  </w:style>
  <w:style w:type="paragraph" w:customStyle="1" w:styleId="xl159">
    <w:name w:val="xl159"/>
    <w:basedOn w:val="a"/>
    <w:uiPriority w:val="99"/>
    <w:qFormat/>
    <w:rsid w:val="000B6890"/>
    <w:pPr>
      <w:pBdr>
        <w:bottom w:val="single" w:sz="4" w:space="0" w:color="000000"/>
      </w:pBdr>
      <w:spacing w:beforeAutospacing="1" w:afterAutospacing="1"/>
      <w:jc w:val="center"/>
    </w:pPr>
    <w:rPr>
      <w:sz w:val="28"/>
      <w:szCs w:val="28"/>
      <w:lang w:val="en-US" w:eastAsia="en-US"/>
    </w:rPr>
  </w:style>
  <w:style w:type="paragraph" w:customStyle="1" w:styleId="xl160">
    <w:name w:val="xl160"/>
    <w:basedOn w:val="a"/>
    <w:uiPriority w:val="99"/>
    <w:qFormat/>
    <w:rsid w:val="000B6890"/>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b/>
      <w:bCs/>
      <w:lang w:val="en-US" w:eastAsia="en-US"/>
    </w:rPr>
  </w:style>
  <w:style w:type="paragraph" w:customStyle="1" w:styleId="xl161">
    <w:name w:val="xl161"/>
    <w:basedOn w:val="a"/>
    <w:uiPriority w:val="99"/>
    <w:qFormat/>
    <w:rsid w:val="000B6890"/>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8"/>
      <w:szCs w:val="28"/>
      <w:lang w:val="en-US" w:eastAsia="en-US"/>
    </w:rPr>
  </w:style>
  <w:style w:type="paragraph" w:customStyle="1" w:styleId="xl162">
    <w:name w:val="xl162"/>
    <w:basedOn w:val="a"/>
    <w:uiPriority w:val="99"/>
    <w:qFormat/>
    <w:rsid w:val="000B6890"/>
    <w:pPr>
      <w:pBdr>
        <w:top w:val="single" w:sz="4" w:space="0" w:color="000000"/>
        <w:left w:val="single" w:sz="4" w:space="0" w:color="000000"/>
        <w:bottom w:val="single" w:sz="4" w:space="0" w:color="000000"/>
      </w:pBdr>
      <w:spacing w:beforeAutospacing="1" w:afterAutospacing="1"/>
      <w:jc w:val="center"/>
    </w:pPr>
    <w:rPr>
      <w:b/>
      <w:bCs/>
      <w:sz w:val="32"/>
      <w:szCs w:val="32"/>
      <w:lang w:val="en-US" w:eastAsia="en-US"/>
    </w:rPr>
  </w:style>
  <w:style w:type="paragraph" w:customStyle="1" w:styleId="xl163">
    <w:name w:val="xl163"/>
    <w:basedOn w:val="a"/>
    <w:uiPriority w:val="99"/>
    <w:qFormat/>
    <w:rsid w:val="000B6890"/>
    <w:pPr>
      <w:pBdr>
        <w:top w:val="single" w:sz="4" w:space="0" w:color="000000"/>
        <w:bottom w:val="single" w:sz="4" w:space="0" w:color="000000"/>
      </w:pBdr>
      <w:spacing w:beforeAutospacing="1" w:afterAutospacing="1"/>
      <w:jc w:val="center"/>
    </w:pPr>
    <w:rPr>
      <w:b/>
      <w:bCs/>
      <w:sz w:val="32"/>
      <w:szCs w:val="32"/>
      <w:lang w:val="en-US" w:eastAsia="en-US"/>
    </w:rPr>
  </w:style>
  <w:style w:type="paragraph" w:customStyle="1" w:styleId="xl164">
    <w:name w:val="xl164"/>
    <w:basedOn w:val="a"/>
    <w:uiPriority w:val="99"/>
    <w:qFormat/>
    <w:rsid w:val="000B6890"/>
    <w:pPr>
      <w:pBdr>
        <w:top w:val="single" w:sz="4" w:space="0" w:color="000000"/>
        <w:bottom w:val="single" w:sz="4" w:space="0" w:color="000000"/>
        <w:right w:val="single" w:sz="4" w:space="0" w:color="000000"/>
      </w:pBdr>
      <w:spacing w:beforeAutospacing="1" w:afterAutospacing="1"/>
      <w:jc w:val="center"/>
    </w:pPr>
    <w:rPr>
      <w:b/>
      <w:bCs/>
      <w:sz w:val="32"/>
      <w:szCs w:val="32"/>
      <w:lang w:val="en-US" w:eastAsia="en-US"/>
    </w:rPr>
  </w:style>
  <w:style w:type="paragraph" w:customStyle="1" w:styleId="xl165">
    <w:name w:val="xl165"/>
    <w:basedOn w:val="a"/>
    <w:uiPriority w:val="99"/>
    <w:qFormat/>
    <w:rsid w:val="000B6890"/>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32"/>
      <w:szCs w:val="32"/>
      <w:lang w:val="en-US" w:eastAsia="en-US"/>
    </w:rPr>
  </w:style>
  <w:style w:type="paragraph" w:customStyle="1" w:styleId="xl166">
    <w:name w:val="xl166"/>
    <w:basedOn w:val="a"/>
    <w:uiPriority w:val="99"/>
    <w:qFormat/>
    <w:rsid w:val="000B6890"/>
    <w:pPr>
      <w:pBdr>
        <w:top w:val="single" w:sz="4" w:space="0" w:color="000000"/>
        <w:left w:val="single" w:sz="4" w:space="0" w:color="000000"/>
        <w:right w:val="single" w:sz="4" w:space="0" w:color="000000"/>
      </w:pBdr>
      <w:spacing w:beforeAutospacing="1" w:afterAutospacing="1"/>
      <w:jc w:val="center"/>
    </w:pPr>
    <w:rPr>
      <w:b/>
      <w:bCs/>
      <w:sz w:val="32"/>
      <w:szCs w:val="32"/>
      <w:lang w:val="en-US" w:eastAsia="en-US"/>
    </w:rPr>
  </w:style>
  <w:style w:type="paragraph" w:customStyle="1" w:styleId="xl167">
    <w:name w:val="xl167"/>
    <w:basedOn w:val="a"/>
    <w:uiPriority w:val="99"/>
    <w:qFormat/>
    <w:rsid w:val="000B6890"/>
    <w:pPr>
      <w:pBdr>
        <w:top w:val="single" w:sz="4" w:space="0" w:color="000000"/>
      </w:pBdr>
      <w:spacing w:beforeAutospacing="1" w:afterAutospacing="1"/>
      <w:jc w:val="center"/>
    </w:pPr>
    <w:rPr>
      <w:b/>
      <w:bCs/>
      <w:sz w:val="32"/>
      <w:szCs w:val="32"/>
      <w:lang w:val="en-US" w:eastAsia="en-US"/>
    </w:rPr>
  </w:style>
  <w:style w:type="paragraph" w:customStyle="1" w:styleId="xl168">
    <w:name w:val="xl168"/>
    <w:basedOn w:val="a"/>
    <w:uiPriority w:val="99"/>
    <w:qFormat/>
    <w:rsid w:val="000B6890"/>
    <w:pPr>
      <w:spacing w:beforeAutospacing="1" w:afterAutospacing="1"/>
      <w:jc w:val="center"/>
    </w:pPr>
    <w:rPr>
      <w:b/>
      <w:bCs/>
      <w:sz w:val="32"/>
      <w:szCs w:val="32"/>
      <w:lang w:val="en-US" w:eastAsia="en-US"/>
    </w:rPr>
  </w:style>
  <w:style w:type="paragraph" w:customStyle="1" w:styleId="xl169">
    <w:name w:val="xl169"/>
    <w:basedOn w:val="a"/>
    <w:uiPriority w:val="99"/>
    <w:qFormat/>
    <w:rsid w:val="000B6890"/>
    <w:pPr>
      <w:spacing w:beforeAutospacing="1" w:afterAutospacing="1"/>
      <w:jc w:val="center"/>
    </w:pPr>
    <w:rPr>
      <w:b/>
      <w:bCs/>
      <w:sz w:val="32"/>
      <w:szCs w:val="32"/>
      <w:lang w:val="en-US" w:eastAsia="en-US"/>
    </w:rPr>
  </w:style>
  <w:style w:type="paragraph" w:customStyle="1" w:styleId="xl170">
    <w:name w:val="xl170"/>
    <w:basedOn w:val="a"/>
    <w:uiPriority w:val="99"/>
    <w:qFormat/>
    <w:rsid w:val="000B6890"/>
    <w:pPr>
      <w:spacing w:beforeAutospacing="1" w:afterAutospacing="1"/>
      <w:jc w:val="center"/>
    </w:pPr>
    <w:rPr>
      <w:b/>
      <w:bCs/>
      <w:sz w:val="32"/>
      <w:szCs w:val="32"/>
      <w:lang w:val="en-US" w:eastAsia="en-US"/>
    </w:rPr>
  </w:style>
  <w:style w:type="paragraph" w:customStyle="1" w:styleId="312">
    <w:name w:val="Основной текст 31"/>
    <w:basedOn w:val="a"/>
    <w:uiPriority w:val="99"/>
    <w:qFormat/>
    <w:rsid w:val="000B6890"/>
    <w:pPr>
      <w:suppressAutoHyphens/>
      <w:spacing w:after="120"/>
    </w:pPr>
    <w:rPr>
      <w:rFonts w:ascii="Arial" w:hAnsi="Arial" w:cs="Arial"/>
      <w:sz w:val="16"/>
      <w:szCs w:val="16"/>
      <w:lang w:val="uk-UA" w:eastAsia="zh-CN"/>
    </w:rPr>
  </w:style>
  <w:style w:type="paragraph" w:customStyle="1" w:styleId="1f3">
    <w:name w:val="Текст1"/>
    <w:basedOn w:val="a"/>
    <w:uiPriority w:val="99"/>
    <w:qFormat/>
    <w:rsid w:val="000B6890"/>
    <w:pPr>
      <w:suppressAutoHyphens/>
    </w:pPr>
    <w:rPr>
      <w:rFonts w:ascii="Courier New" w:hAnsi="Courier New" w:cs="Courier New"/>
      <w:sz w:val="20"/>
      <w:szCs w:val="20"/>
      <w:lang w:val="uk-UA" w:eastAsia="zh-CN"/>
    </w:rPr>
  </w:style>
  <w:style w:type="paragraph" w:customStyle="1" w:styleId="111">
    <w:name w:val="Знак Знак Знак1 Знак1"/>
    <w:basedOn w:val="a"/>
    <w:qFormat/>
    <w:rsid w:val="000B6890"/>
    <w:rPr>
      <w:rFonts w:ascii="Verdana" w:eastAsia="Calibri" w:hAnsi="Verdana"/>
      <w:sz w:val="20"/>
      <w:szCs w:val="20"/>
      <w:lang w:val="en-US" w:eastAsia="en-US"/>
    </w:rPr>
  </w:style>
  <w:style w:type="paragraph" w:customStyle="1" w:styleId="CharChar1">
    <w:name w:val="Char Знак Знак Char Знак1"/>
    <w:basedOn w:val="a"/>
    <w:uiPriority w:val="99"/>
    <w:qFormat/>
    <w:rsid w:val="000B6890"/>
    <w:rPr>
      <w:rFonts w:ascii="Verdana" w:eastAsia="Calibri" w:hAnsi="Verdana"/>
      <w:sz w:val="20"/>
      <w:szCs w:val="20"/>
      <w:lang w:val="en-US" w:eastAsia="en-US"/>
    </w:rPr>
  </w:style>
  <w:style w:type="paragraph" w:customStyle="1" w:styleId="223">
    <w:name w:val="Основной текст с отступом 2 Знак2"/>
    <w:basedOn w:val="a"/>
    <w:qFormat/>
    <w:rsid w:val="000B6890"/>
    <w:pPr>
      <w:spacing w:after="200" w:line="276" w:lineRule="auto"/>
      <w:ind w:left="720"/>
    </w:pPr>
    <w:rPr>
      <w:rFonts w:ascii="Calibri" w:hAnsi="Calibri"/>
      <w:sz w:val="22"/>
      <w:szCs w:val="22"/>
      <w:lang w:eastAsia="en-US"/>
    </w:rPr>
  </w:style>
  <w:style w:type="paragraph" w:customStyle="1" w:styleId="2f">
    <w:name w:val="Заголовок №2"/>
    <w:basedOn w:val="a"/>
    <w:uiPriority w:val="99"/>
    <w:qFormat/>
    <w:rsid w:val="000B6890"/>
    <w:pPr>
      <w:widowControl w:val="0"/>
      <w:shd w:val="clear" w:color="auto" w:fill="FFFFFF"/>
      <w:spacing w:line="240" w:lineRule="atLeast"/>
      <w:jc w:val="center"/>
      <w:outlineLvl w:val="1"/>
    </w:pPr>
    <w:rPr>
      <w:rFonts w:ascii="Calibri" w:eastAsia="Calibri" w:hAnsi="Calibri"/>
      <w:b/>
      <w:bCs/>
      <w:sz w:val="27"/>
      <w:szCs w:val="27"/>
      <w:lang w:val="en-US" w:eastAsia="en-US"/>
    </w:rPr>
  </w:style>
  <w:style w:type="paragraph" w:customStyle="1" w:styleId="230">
    <w:name w:val="Знак Знак23"/>
    <w:basedOn w:val="a"/>
    <w:uiPriority w:val="99"/>
    <w:qFormat/>
    <w:rsid w:val="000B6890"/>
    <w:rPr>
      <w:rFonts w:ascii="Verdana" w:hAnsi="Verdana" w:cs="Verdana"/>
      <w:sz w:val="20"/>
      <w:szCs w:val="20"/>
      <w:lang w:val="en-US" w:eastAsia="en-US"/>
    </w:rPr>
  </w:style>
  <w:style w:type="paragraph" w:customStyle="1" w:styleId="43">
    <w:name w:val="Абзац списка4"/>
    <w:basedOn w:val="a"/>
    <w:uiPriority w:val="99"/>
    <w:qFormat/>
    <w:rsid w:val="000B6890"/>
    <w:pPr>
      <w:spacing w:after="200" w:line="276" w:lineRule="auto"/>
      <w:ind w:left="720"/>
    </w:pPr>
    <w:rPr>
      <w:rFonts w:ascii="Calibri" w:hAnsi="Calibri"/>
      <w:sz w:val="22"/>
      <w:szCs w:val="22"/>
      <w:lang w:eastAsia="en-US"/>
    </w:rPr>
  </w:style>
  <w:style w:type="paragraph" w:customStyle="1" w:styleId="1f4">
    <w:name w:val="Знак Знак Знак Знак1"/>
    <w:basedOn w:val="a"/>
    <w:uiPriority w:val="99"/>
    <w:qFormat/>
    <w:rsid w:val="000B6890"/>
    <w:rPr>
      <w:rFonts w:ascii="Verdana" w:hAnsi="Verdana"/>
      <w:sz w:val="20"/>
      <w:szCs w:val="20"/>
      <w:lang w:val="en-US" w:eastAsia="en-US"/>
    </w:rPr>
  </w:style>
  <w:style w:type="paragraph" w:customStyle="1" w:styleId="1f5">
    <w:name w:val="Знак Знак Знак Знак Знак Знак Знак1"/>
    <w:basedOn w:val="a"/>
    <w:uiPriority w:val="99"/>
    <w:qFormat/>
    <w:rsid w:val="000B6890"/>
    <w:rPr>
      <w:rFonts w:ascii="Verdana" w:hAnsi="Verdana"/>
      <w:sz w:val="20"/>
      <w:szCs w:val="20"/>
      <w:lang w:val="en-US" w:eastAsia="en-US"/>
    </w:rPr>
  </w:style>
  <w:style w:type="paragraph" w:customStyle="1" w:styleId="1f6">
    <w:name w:val="Знак Знак Знак Знак Знак Знак Знак Знак Знак Знак Знак Знак Знак Знак Знак Знак Знак Знак Знак Знак Знак1"/>
    <w:basedOn w:val="a"/>
    <w:uiPriority w:val="99"/>
    <w:qFormat/>
    <w:rsid w:val="000B6890"/>
    <w:rPr>
      <w:rFonts w:ascii="Verdana" w:hAnsi="Verdana"/>
      <w:sz w:val="20"/>
      <w:szCs w:val="20"/>
      <w:lang w:val="en-US" w:eastAsia="en-US"/>
    </w:rPr>
  </w:style>
  <w:style w:type="paragraph" w:customStyle="1" w:styleId="39">
    <w:name w:val="Без интервала3"/>
    <w:uiPriority w:val="99"/>
    <w:qFormat/>
    <w:rsid w:val="000B6890"/>
    <w:rPr>
      <w:rFonts w:ascii="Calibri" w:eastAsia="Times New Roman" w:hAnsi="Calibri" w:cs="Times New Roman"/>
      <w:sz w:val="24"/>
      <w:lang w:val="uk-UA"/>
    </w:rPr>
  </w:style>
  <w:style w:type="paragraph" w:customStyle="1" w:styleId="131">
    <w:name w:val="Знак Знак Знак1 Знак3"/>
    <w:basedOn w:val="a"/>
    <w:uiPriority w:val="99"/>
    <w:qFormat/>
    <w:rsid w:val="000B6890"/>
    <w:rPr>
      <w:rFonts w:ascii="Verdana" w:hAnsi="Verdana"/>
      <w:sz w:val="20"/>
      <w:szCs w:val="20"/>
      <w:lang w:val="en-US" w:eastAsia="en-US"/>
    </w:rPr>
  </w:style>
  <w:style w:type="paragraph" w:customStyle="1" w:styleId="CharChar2">
    <w:name w:val="Char Знак Знак Char Знак2"/>
    <w:basedOn w:val="a"/>
    <w:uiPriority w:val="99"/>
    <w:qFormat/>
    <w:rsid w:val="000B6890"/>
    <w:rPr>
      <w:rFonts w:ascii="Verdana" w:hAnsi="Verdana"/>
      <w:sz w:val="20"/>
      <w:szCs w:val="20"/>
      <w:lang w:val="en-US" w:eastAsia="en-US"/>
    </w:rPr>
  </w:style>
  <w:style w:type="paragraph" w:customStyle="1" w:styleId="44">
    <w:name w:val="Без интервала4"/>
    <w:uiPriority w:val="99"/>
    <w:qFormat/>
    <w:rsid w:val="000B6890"/>
    <w:pPr>
      <w:suppressAutoHyphens/>
    </w:pPr>
    <w:rPr>
      <w:rFonts w:ascii="Times New Roman" w:eastAsia="Calibri" w:hAnsi="Times New Roman" w:cs="Times New Roman"/>
      <w:sz w:val="28"/>
      <w:szCs w:val="20"/>
      <w:lang w:val="uk-UA" w:eastAsia="ar-SA"/>
    </w:rPr>
  </w:style>
  <w:style w:type="paragraph" w:customStyle="1" w:styleId="afff6">
    <w:name w:val="Нормальний текст"/>
    <w:basedOn w:val="a"/>
    <w:qFormat/>
    <w:rsid w:val="000B6890"/>
    <w:pPr>
      <w:spacing w:before="120"/>
      <w:ind w:firstLine="567"/>
    </w:pPr>
    <w:rPr>
      <w:rFonts w:ascii="Antiqua" w:hAnsi="Antiqua"/>
      <w:sz w:val="26"/>
      <w:szCs w:val="20"/>
      <w:lang w:val="uk-UA"/>
    </w:rPr>
  </w:style>
  <w:style w:type="paragraph" w:customStyle="1" w:styleId="TableParagraph">
    <w:name w:val="Table Paragraph"/>
    <w:basedOn w:val="a"/>
    <w:uiPriority w:val="99"/>
    <w:qFormat/>
    <w:rsid w:val="000B6890"/>
    <w:pPr>
      <w:widowControl w:val="0"/>
    </w:pPr>
    <w:rPr>
      <w:sz w:val="22"/>
      <w:szCs w:val="22"/>
      <w:lang w:val="uk-UA" w:eastAsia="en-US"/>
    </w:rPr>
  </w:style>
  <w:style w:type="paragraph" w:customStyle="1" w:styleId="121">
    <w:name w:val="Знак Знак Знак1 Знак2"/>
    <w:basedOn w:val="a"/>
    <w:qFormat/>
    <w:rsid w:val="000B6890"/>
    <w:rPr>
      <w:rFonts w:ascii="Verdana" w:hAnsi="Verdana"/>
      <w:sz w:val="20"/>
      <w:szCs w:val="20"/>
      <w:lang w:val="en-US" w:eastAsia="en-US"/>
    </w:rPr>
  </w:style>
  <w:style w:type="paragraph" w:customStyle="1" w:styleId="ListParagraph1">
    <w:name w:val="List Paragraph1"/>
    <w:basedOn w:val="a"/>
    <w:uiPriority w:val="99"/>
    <w:qFormat/>
    <w:rsid w:val="000B6890"/>
    <w:pPr>
      <w:spacing w:after="200" w:line="276" w:lineRule="auto"/>
      <w:ind w:left="720"/>
    </w:pPr>
    <w:rPr>
      <w:rFonts w:ascii="Calibri" w:eastAsia="Calibri" w:hAnsi="Calibri"/>
      <w:sz w:val="22"/>
      <w:szCs w:val="22"/>
      <w:lang w:eastAsia="en-US"/>
    </w:rPr>
  </w:style>
  <w:style w:type="paragraph" w:customStyle="1" w:styleId="51">
    <w:name w:val="Абзац списка5"/>
    <w:basedOn w:val="a"/>
    <w:qFormat/>
    <w:rsid w:val="000B6890"/>
    <w:pPr>
      <w:spacing w:after="200" w:line="276" w:lineRule="auto"/>
      <w:ind w:left="720"/>
      <w:contextualSpacing/>
    </w:pPr>
    <w:rPr>
      <w:rFonts w:ascii="Calibri" w:hAnsi="Calibri"/>
      <w:sz w:val="22"/>
      <w:szCs w:val="22"/>
      <w:lang w:eastAsia="en-US"/>
    </w:rPr>
  </w:style>
  <w:style w:type="paragraph" w:customStyle="1" w:styleId="2f0">
    <w:name w:val="Основной текст с отступом2"/>
    <w:basedOn w:val="a"/>
    <w:qFormat/>
    <w:rsid w:val="000B6890"/>
    <w:pPr>
      <w:ind w:firstLine="1080"/>
      <w:jc w:val="both"/>
    </w:pPr>
    <w:rPr>
      <w:sz w:val="28"/>
      <w:szCs w:val="28"/>
      <w:lang w:val="uk-UA"/>
    </w:rPr>
  </w:style>
  <w:style w:type="paragraph" w:customStyle="1" w:styleId="231">
    <w:name w:val="Основной текст 23"/>
    <w:basedOn w:val="a"/>
    <w:qFormat/>
    <w:rsid w:val="000B6890"/>
    <w:pPr>
      <w:widowControl w:val="0"/>
      <w:suppressAutoHyphens/>
      <w:ind w:firstLine="567"/>
      <w:jc w:val="both"/>
    </w:pPr>
    <w:rPr>
      <w:szCs w:val="20"/>
      <w:lang w:val="uk-UA" w:eastAsia="ar-SA"/>
    </w:rPr>
  </w:style>
  <w:style w:type="paragraph" w:customStyle="1" w:styleId="52">
    <w:name w:val="Без интервала5"/>
    <w:qFormat/>
    <w:rsid w:val="000B6890"/>
    <w:rPr>
      <w:rFonts w:ascii="Calibri" w:eastAsia="Times New Roman" w:hAnsi="Calibri" w:cs="Times New Roman"/>
      <w:sz w:val="24"/>
      <w:lang w:val="uk-UA"/>
    </w:rPr>
  </w:style>
  <w:style w:type="paragraph" w:customStyle="1" w:styleId="61">
    <w:name w:val="Абзац списка6"/>
    <w:basedOn w:val="a"/>
    <w:qFormat/>
    <w:rsid w:val="000B6890"/>
    <w:pPr>
      <w:spacing w:after="200" w:line="276" w:lineRule="auto"/>
      <w:ind w:left="720"/>
      <w:contextualSpacing/>
    </w:pPr>
    <w:rPr>
      <w:rFonts w:ascii="Calibri" w:hAnsi="Calibri"/>
      <w:sz w:val="22"/>
      <w:szCs w:val="22"/>
      <w:lang w:eastAsia="en-US"/>
    </w:rPr>
  </w:style>
  <w:style w:type="paragraph" w:customStyle="1" w:styleId="1f7">
    <w:name w:val="Знак Знак Знак Знак Знак Знак Знак Знак Знак Знак Знак Знак1"/>
    <w:basedOn w:val="a"/>
    <w:qFormat/>
    <w:rsid w:val="000B6890"/>
    <w:rPr>
      <w:rFonts w:ascii="Verdana" w:hAnsi="Verdana"/>
      <w:sz w:val="20"/>
      <w:szCs w:val="20"/>
      <w:lang w:val="en-US" w:eastAsia="en-US"/>
    </w:rPr>
  </w:style>
  <w:style w:type="paragraph" w:customStyle="1" w:styleId="215">
    <w:name w:val="Знак Знак2 Знак Знак1"/>
    <w:basedOn w:val="a"/>
    <w:qFormat/>
    <w:rsid w:val="000B6890"/>
    <w:rPr>
      <w:rFonts w:ascii="Verdana" w:hAnsi="Verdana"/>
      <w:sz w:val="20"/>
      <w:szCs w:val="20"/>
      <w:lang w:val="en-US" w:eastAsia="en-US"/>
    </w:rPr>
  </w:style>
  <w:style w:type="table" w:customStyle="1" w:styleId="TableNormal1">
    <w:name w:val="Table Normal1"/>
    <w:uiPriority w:val="99"/>
    <w:semiHidden/>
    <w:rsid w:val="000B6890"/>
    <w:rPr>
      <w:rFonts w:ascii="Calibri" w:eastAsia="Calibri" w:hAnsi="Calibri" w:cs="Times New Roman"/>
      <w:lang w:val="en-US"/>
    </w:rPr>
    <w:tblPr>
      <w:tblCellMar>
        <w:top w:w="0" w:type="dxa"/>
        <w:left w:w="0" w:type="dxa"/>
        <w:bottom w:w="0" w:type="dxa"/>
        <w:right w:w="0" w:type="dxa"/>
      </w:tblCellMar>
    </w:tblPr>
  </w:style>
  <w:style w:type="character" w:styleId="afff7">
    <w:name w:val="Emphasis"/>
    <w:uiPriority w:val="99"/>
    <w:qFormat/>
    <w:rsid w:val="000B6890"/>
    <w:rPr>
      <w:rFonts w:cs="Times New Roman"/>
      <w:i/>
      <w:iCs/>
    </w:rPr>
  </w:style>
  <w:style w:type="paragraph" w:customStyle="1" w:styleId="70">
    <w:name w:val="Абзац списка7"/>
    <w:basedOn w:val="a"/>
    <w:rsid w:val="000B689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241">
      <w:bodyDiv w:val="1"/>
      <w:marLeft w:val="0"/>
      <w:marRight w:val="0"/>
      <w:marTop w:val="0"/>
      <w:marBottom w:val="0"/>
      <w:divBdr>
        <w:top w:val="none" w:sz="0" w:space="0" w:color="auto"/>
        <w:left w:val="none" w:sz="0" w:space="0" w:color="auto"/>
        <w:bottom w:val="none" w:sz="0" w:space="0" w:color="auto"/>
        <w:right w:val="none" w:sz="0" w:space="0" w:color="auto"/>
      </w:divBdr>
    </w:div>
    <w:div w:id="115756559">
      <w:bodyDiv w:val="1"/>
      <w:marLeft w:val="0"/>
      <w:marRight w:val="0"/>
      <w:marTop w:val="0"/>
      <w:marBottom w:val="0"/>
      <w:divBdr>
        <w:top w:val="none" w:sz="0" w:space="0" w:color="auto"/>
        <w:left w:val="none" w:sz="0" w:space="0" w:color="auto"/>
        <w:bottom w:val="none" w:sz="0" w:space="0" w:color="auto"/>
        <w:right w:val="none" w:sz="0" w:space="0" w:color="auto"/>
      </w:divBdr>
    </w:div>
    <w:div w:id="130639089">
      <w:bodyDiv w:val="1"/>
      <w:marLeft w:val="0"/>
      <w:marRight w:val="0"/>
      <w:marTop w:val="0"/>
      <w:marBottom w:val="0"/>
      <w:divBdr>
        <w:top w:val="none" w:sz="0" w:space="0" w:color="auto"/>
        <w:left w:val="none" w:sz="0" w:space="0" w:color="auto"/>
        <w:bottom w:val="none" w:sz="0" w:space="0" w:color="auto"/>
        <w:right w:val="none" w:sz="0" w:space="0" w:color="auto"/>
      </w:divBdr>
    </w:div>
    <w:div w:id="267467367">
      <w:bodyDiv w:val="1"/>
      <w:marLeft w:val="0"/>
      <w:marRight w:val="0"/>
      <w:marTop w:val="0"/>
      <w:marBottom w:val="0"/>
      <w:divBdr>
        <w:top w:val="none" w:sz="0" w:space="0" w:color="auto"/>
        <w:left w:val="none" w:sz="0" w:space="0" w:color="auto"/>
        <w:bottom w:val="none" w:sz="0" w:space="0" w:color="auto"/>
        <w:right w:val="none" w:sz="0" w:space="0" w:color="auto"/>
      </w:divBdr>
    </w:div>
    <w:div w:id="325744328">
      <w:bodyDiv w:val="1"/>
      <w:marLeft w:val="0"/>
      <w:marRight w:val="0"/>
      <w:marTop w:val="0"/>
      <w:marBottom w:val="0"/>
      <w:divBdr>
        <w:top w:val="none" w:sz="0" w:space="0" w:color="auto"/>
        <w:left w:val="none" w:sz="0" w:space="0" w:color="auto"/>
        <w:bottom w:val="none" w:sz="0" w:space="0" w:color="auto"/>
        <w:right w:val="none" w:sz="0" w:space="0" w:color="auto"/>
      </w:divBdr>
    </w:div>
    <w:div w:id="343485792">
      <w:bodyDiv w:val="1"/>
      <w:marLeft w:val="0"/>
      <w:marRight w:val="0"/>
      <w:marTop w:val="0"/>
      <w:marBottom w:val="0"/>
      <w:divBdr>
        <w:top w:val="none" w:sz="0" w:space="0" w:color="auto"/>
        <w:left w:val="none" w:sz="0" w:space="0" w:color="auto"/>
        <w:bottom w:val="none" w:sz="0" w:space="0" w:color="auto"/>
        <w:right w:val="none" w:sz="0" w:space="0" w:color="auto"/>
      </w:divBdr>
    </w:div>
    <w:div w:id="471795432">
      <w:bodyDiv w:val="1"/>
      <w:marLeft w:val="0"/>
      <w:marRight w:val="0"/>
      <w:marTop w:val="0"/>
      <w:marBottom w:val="0"/>
      <w:divBdr>
        <w:top w:val="none" w:sz="0" w:space="0" w:color="auto"/>
        <w:left w:val="none" w:sz="0" w:space="0" w:color="auto"/>
        <w:bottom w:val="none" w:sz="0" w:space="0" w:color="auto"/>
        <w:right w:val="none" w:sz="0" w:space="0" w:color="auto"/>
      </w:divBdr>
    </w:div>
    <w:div w:id="571546980">
      <w:bodyDiv w:val="1"/>
      <w:marLeft w:val="0"/>
      <w:marRight w:val="0"/>
      <w:marTop w:val="0"/>
      <w:marBottom w:val="0"/>
      <w:divBdr>
        <w:top w:val="none" w:sz="0" w:space="0" w:color="auto"/>
        <w:left w:val="none" w:sz="0" w:space="0" w:color="auto"/>
        <w:bottom w:val="none" w:sz="0" w:space="0" w:color="auto"/>
        <w:right w:val="none" w:sz="0" w:space="0" w:color="auto"/>
      </w:divBdr>
    </w:div>
    <w:div w:id="620110896">
      <w:bodyDiv w:val="1"/>
      <w:marLeft w:val="0"/>
      <w:marRight w:val="0"/>
      <w:marTop w:val="0"/>
      <w:marBottom w:val="0"/>
      <w:divBdr>
        <w:top w:val="none" w:sz="0" w:space="0" w:color="auto"/>
        <w:left w:val="none" w:sz="0" w:space="0" w:color="auto"/>
        <w:bottom w:val="none" w:sz="0" w:space="0" w:color="auto"/>
        <w:right w:val="none" w:sz="0" w:space="0" w:color="auto"/>
      </w:divBdr>
    </w:div>
    <w:div w:id="673923290">
      <w:bodyDiv w:val="1"/>
      <w:marLeft w:val="0"/>
      <w:marRight w:val="0"/>
      <w:marTop w:val="0"/>
      <w:marBottom w:val="0"/>
      <w:divBdr>
        <w:top w:val="none" w:sz="0" w:space="0" w:color="auto"/>
        <w:left w:val="none" w:sz="0" w:space="0" w:color="auto"/>
        <w:bottom w:val="none" w:sz="0" w:space="0" w:color="auto"/>
        <w:right w:val="none" w:sz="0" w:space="0" w:color="auto"/>
      </w:divBdr>
    </w:div>
    <w:div w:id="805048922">
      <w:bodyDiv w:val="1"/>
      <w:marLeft w:val="0"/>
      <w:marRight w:val="0"/>
      <w:marTop w:val="0"/>
      <w:marBottom w:val="0"/>
      <w:divBdr>
        <w:top w:val="none" w:sz="0" w:space="0" w:color="auto"/>
        <w:left w:val="none" w:sz="0" w:space="0" w:color="auto"/>
        <w:bottom w:val="none" w:sz="0" w:space="0" w:color="auto"/>
        <w:right w:val="none" w:sz="0" w:space="0" w:color="auto"/>
      </w:divBdr>
    </w:div>
    <w:div w:id="824735368">
      <w:bodyDiv w:val="1"/>
      <w:marLeft w:val="0"/>
      <w:marRight w:val="0"/>
      <w:marTop w:val="0"/>
      <w:marBottom w:val="0"/>
      <w:divBdr>
        <w:top w:val="none" w:sz="0" w:space="0" w:color="auto"/>
        <w:left w:val="none" w:sz="0" w:space="0" w:color="auto"/>
        <w:bottom w:val="none" w:sz="0" w:space="0" w:color="auto"/>
        <w:right w:val="none" w:sz="0" w:space="0" w:color="auto"/>
      </w:divBdr>
    </w:div>
    <w:div w:id="894051267">
      <w:bodyDiv w:val="1"/>
      <w:marLeft w:val="0"/>
      <w:marRight w:val="0"/>
      <w:marTop w:val="0"/>
      <w:marBottom w:val="0"/>
      <w:divBdr>
        <w:top w:val="none" w:sz="0" w:space="0" w:color="auto"/>
        <w:left w:val="none" w:sz="0" w:space="0" w:color="auto"/>
        <w:bottom w:val="none" w:sz="0" w:space="0" w:color="auto"/>
        <w:right w:val="none" w:sz="0" w:space="0" w:color="auto"/>
      </w:divBdr>
    </w:div>
    <w:div w:id="1029379967">
      <w:bodyDiv w:val="1"/>
      <w:marLeft w:val="0"/>
      <w:marRight w:val="0"/>
      <w:marTop w:val="0"/>
      <w:marBottom w:val="0"/>
      <w:divBdr>
        <w:top w:val="none" w:sz="0" w:space="0" w:color="auto"/>
        <w:left w:val="none" w:sz="0" w:space="0" w:color="auto"/>
        <w:bottom w:val="none" w:sz="0" w:space="0" w:color="auto"/>
        <w:right w:val="none" w:sz="0" w:space="0" w:color="auto"/>
      </w:divBdr>
    </w:div>
    <w:div w:id="1106193422">
      <w:bodyDiv w:val="1"/>
      <w:marLeft w:val="0"/>
      <w:marRight w:val="0"/>
      <w:marTop w:val="0"/>
      <w:marBottom w:val="0"/>
      <w:divBdr>
        <w:top w:val="none" w:sz="0" w:space="0" w:color="auto"/>
        <w:left w:val="none" w:sz="0" w:space="0" w:color="auto"/>
        <w:bottom w:val="none" w:sz="0" w:space="0" w:color="auto"/>
        <w:right w:val="none" w:sz="0" w:space="0" w:color="auto"/>
      </w:divBdr>
    </w:div>
    <w:div w:id="1288119174">
      <w:bodyDiv w:val="1"/>
      <w:marLeft w:val="0"/>
      <w:marRight w:val="0"/>
      <w:marTop w:val="0"/>
      <w:marBottom w:val="0"/>
      <w:divBdr>
        <w:top w:val="none" w:sz="0" w:space="0" w:color="auto"/>
        <w:left w:val="none" w:sz="0" w:space="0" w:color="auto"/>
        <w:bottom w:val="none" w:sz="0" w:space="0" w:color="auto"/>
        <w:right w:val="none" w:sz="0" w:space="0" w:color="auto"/>
      </w:divBdr>
    </w:div>
    <w:div w:id="1290359282">
      <w:bodyDiv w:val="1"/>
      <w:marLeft w:val="0"/>
      <w:marRight w:val="0"/>
      <w:marTop w:val="0"/>
      <w:marBottom w:val="0"/>
      <w:divBdr>
        <w:top w:val="none" w:sz="0" w:space="0" w:color="auto"/>
        <w:left w:val="none" w:sz="0" w:space="0" w:color="auto"/>
        <w:bottom w:val="none" w:sz="0" w:space="0" w:color="auto"/>
        <w:right w:val="none" w:sz="0" w:space="0" w:color="auto"/>
      </w:divBdr>
    </w:div>
    <w:div w:id="1297027537">
      <w:bodyDiv w:val="1"/>
      <w:marLeft w:val="0"/>
      <w:marRight w:val="0"/>
      <w:marTop w:val="0"/>
      <w:marBottom w:val="0"/>
      <w:divBdr>
        <w:top w:val="none" w:sz="0" w:space="0" w:color="auto"/>
        <w:left w:val="none" w:sz="0" w:space="0" w:color="auto"/>
        <w:bottom w:val="none" w:sz="0" w:space="0" w:color="auto"/>
        <w:right w:val="none" w:sz="0" w:space="0" w:color="auto"/>
      </w:divBdr>
    </w:div>
    <w:div w:id="1331062474">
      <w:bodyDiv w:val="1"/>
      <w:marLeft w:val="0"/>
      <w:marRight w:val="0"/>
      <w:marTop w:val="0"/>
      <w:marBottom w:val="0"/>
      <w:divBdr>
        <w:top w:val="none" w:sz="0" w:space="0" w:color="auto"/>
        <w:left w:val="none" w:sz="0" w:space="0" w:color="auto"/>
        <w:bottom w:val="none" w:sz="0" w:space="0" w:color="auto"/>
        <w:right w:val="none" w:sz="0" w:space="0" w:color="auto"/>
      </w:divBdr>
    </w:div>
    <w:div w:id="1352150333">
      <w:bodyDiv w:val="1"/>
      <w:marLeft w:val="0"/>
      <w:marRight w:val="0"/>
      <w:marTop w:val="0"/>
      <w:marBottom w:val="0"/>
      <w:divBdr>
        <w:top w:val="none" w:sz="0" w:space="0" w:color="auto"/>
        <w:left w:val="none" w:sz="0" w:space="0" w:color="auto"/>
        <w:bottom w:val="none" w:sz="0" w:space="0" w:color="auto"/>
        <w:right w:val="none" w:sz="0" w:space="0" w:color="auto"/>
      </w:divBdr>
    </w:div>
    <w:div w:id="1415282115">
      <w:bodyDiv w:val="1"/>
      <w:marLeft w:val="0"/>
      <w:marRight w:val="0"/>
      <w:marTop w:val="0"/>
      <w:marBottom w:val="0"/>
      <w:divBdr>
        <w:top w:val="none" w:sz="0" w:space="0" w:color="auto"/>
        <w:left w:val="none" w:sz="0" w:space="0" w:color="auto"/>
        <w:bottom w:val="none" w:sz="0" w:space="0" w:color="auto"/>
        <w:right w:val="none" w:sz="0" w:space="0" w:color="auto"/>
      </w:divBdr>
    </w:div>
    <w:div w:id="1417360995">
      <w:bodyDiv w:val="1"/>
      <w:marLeft w:val="0"/>
      <w:marRight w:val="0"/>
      <w:marTop w:val="0"/>
      <w:marBottom w:val="0"/>
      <w:divBdr>
        <w:top w:val="none" w:sz="0" w:space="0" w:color="auto"/>
        <w:left w:val="none" w:sz="0" w:space="0" w:color="auto"/>
        <w:bottom w:val="none" w:sz="0" w:space="0" w:color="auto"/>
        <w:right w:val="none" w:sz="0" w:space="0" w:color="auto"/>
      </w:divBdr>
    </w:div>
    <w:div w:id="1480732755">
      <w:bodyDiv w:val="1"/>
      <w:marLeft w:val="0"/>
      <w:marRight w:val="0"/>
      <w:marTop w:val="0"/>
      <w:marBottom w:val="0"/>
      <w:divBdr>
        <w:top w:val="none" w:sz="0" w:space="0" w:color="auto"/>
        <w:left w:val="none" w:sz="0" w:space="0" w:color="auto"/>
        <w:bottom w:val="none" w:sz="0" w:space="0" w:color="auto"/>
        <w:right w:val="none" w:sz="0" w:space="0" w:color="auto"/>
      </w:divBdr>
    </w:div>
    <w:div w:id="1585987731">
      <w:bodyDiv w:val="1"/>
      <w:marLeft w:val="0"/>
      <w:marRight w:val="0"/>
      <w:marTop w:val="0"/>
      <w:marBottom w:val="0"/>
      <w:divBdr>
        <w:top w:val="none" w:sz="0" w:space="0" w:color="auto"/>
        <w:left w:val="none" w:sz="0" w:space="0" w:color="auto"/>
        <w:bottom w:val="none" w:sz="0" w:space="0" w:color="auto"/>
        <w:right w:val="none" w:sz="0" w:space="0" w:color="auto"/>
      </w:divBdr>
    </w:div>
    <w:div w:id="1861164085">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925458205">
      <w:bodyDiv w:val="1"/>
      <w:marLeft w:val="0"/>
      <w:marRight w:val="0"/>
      <w:marTop w:val="0"/>
      <w:marBottom w:val="0"/>
      <w:divBdr>
        <w:top w:val="none" w:sz="0" w:space="0" w:color="auto"/>
        <w:left w:val="none" w:sz="0" w:space="0" w:color="auto"/>
        <w:bottom w:val="none" w:sz="0" w:space="0" w:color="auto"/>
        <w:right w:val="none" w:sz="0" w:space="0" w:color="auto"/>
      </w:divBdr>
    </w:div>
    <w:div w:id="208287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F80D6-7AEE-4E44-8B27-B25E7C88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65</Pages>
  <Words>16789</Words>
  <Characters>95701</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User255</dc:creator>
  <dc:description/>
  <cp:lastModifiedBy>User255</cp:lastModifiedBy>
  <cp:revision>7</cp:revision>
  <cp:lastPrinted>2022-06-13T14:29:00Z</cp:lastPrinted>
  <dcterms:created xsi:type="dcterms:W3CDTF">2022-06-13T08:56:00Z</dcterms:created>
  <dcterms:modified xsi:type="dcterms:W3CDTF">2022-06-15T13:02:00Z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