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57497" w14:textId="77777777" w:rsidR="00033C8A" w:rsidRPr="00033C8A" w:rsidRDefault="00033C8A" w:rsidP="00033C8A">
      <w:pPr>
        <w:spacing w:after="0" w:line="240" w:lineRule="auto"/>
        <w:jc w:val="right"/>
        <w:rPr>
          <w:rFonts w:ascii="Times New Roman" w:hAnsi="Times New Roman" w:cs="Times New Roman"/>
          <w:b/>
          <w:bCs/>
          <w:sz w:val="28"/>
          <w:szCs w:val="28"/>
          <w:lang w:val="uk-UA"/>
        </w:rPr>
      </w:pPr>
      <w:r w:rsidRPr="00033C8A">
        <w:rPr>
          <w:rFonts w:ascii="Times New Roman" w:hAnsi="Times New Roman" w:cs="Times New Roman"/>
          <w:b/>
          <w:bCs/>
          <w:sz w:val="28"/>
          <w:szCs w:val="28"/>
          <w:lang w:val="uk-UA"/>
        </w:rPr>
        <w:t>Копія</w:t>
      </w:r>
    </w:p>
    <w:p w14:paraId="3BD6781B" w14:textId="77777777" w:rsidR="00033C8A" w:rsidRPr="00033C8A" w:rsidRDefault="00033C8A" w:rsidP="00033C8A">
      <w:pPr>
        <w:spacing w:after="0" w:line="240" w:lineRule="auto"/>
        <w:jc w:val="center"/>
        <w:rPr>
          <w:rFonts w:ascii="Times New Roman" w:eastAsia="Times New Roman" w:hAnsi="Times New Roman" w:cs="Times New Roman"/>
          <w:b/>
          <w:sz w:val="28"/>
          <w:szCs w:val="28"/>
          <w:lang w:eastAsia="ru-RU"/>
        </w:rPr>
      </w:pPr>
      <w:bookmarkStart w:id="0" w:name="_Hlk57021554"/>
      <w:r w:rsidRPr="00033C8A">
        <w:rPr>
          <w:rFonts w:ascii="Times New Roman" w:eastAsia="Times New Roman" w:hAnsi="Times New Roman" w:cs="Times New Roman"/>
          <w:noProof/>
          <w:sz w:val="28"/>
          <w:szCs w:val="28"/>
          <w:lang w:eastAsia="ru-RU"/>
        </w:rPr>
        <w:drawing>
          <wp:inline distT="0" distB="0" distL="0" distR="0" wp14:anchorId="6566FFA3" wp14:editId="3B6A101E">
            <wp:extent cx="446405" cy="648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405" cy="648335"/>
                    </a:xfrm>
                    <a:prstGeom prst="rect">
                      <a:avLst/>
                    </a:prstGeom>
                    <a:noFill/>
                    <a:ln>
                      <a:noFill/>
                    </a:ln>
                  </pic:spPr>
                </pic:pic>
              </a:graphicData>
            </a:graphic>
          </wp:inline>
        </w:drawing>
      </w:r>
    </w:p>
    <w:p w14:paraId="2DCA86F1" w14:textId="77777777" w:rsidR="00033C8A" w:rsidRPr="00033C8A" w:rsidRDefault="00033C8A" w:rsidP="00033C8A">
      <w:pPr>
        <w:spacing w:after="0" w:line="240" w:lineRule="auto"/>
        <w:jc w:val="center"/>
        <w:rPr>
          <w:rFonts w:ascii="Times New Roman" w:eastAsia="Times New Roman" w:hAnsi="Times New Roman" w:cs="Times New Roman"/>
          <w:b/>
          <w:sz w:val="36"/>
          <w:szCs w:val="36"/>
          <w:lang w:val="uk-UA" w:eastAsia="zh-CN"/>
        </w:rPr>
      </w:pPr>
      <w:r w:rsidRPr="00033C8A">
        <w:rPr>
          <w:rFonts w:ascii="Times New Roman" w:eastAsia="Times New Roman" w:hAnsi="Times New Roman" w:cs="Times New Roman"/>
          <w:b/>
          <w:sz w:val="36"/>
          <w:szCs w:val="36"/>
          <w:lang w:val="uk-UA" w:eastAsia="uk-UA"/>
        </w:rPr>
        <w:t>У К Р А Ї Н А</w:t>
      </w:r>
    </w:p>
    <w:p w14:paraId="4DA78AF1" w14:textId="77777777" w:rsidR="00033C8A" w:rsidRPr="00033C8A" w:rsidRDefault="00033C8A" w:rsidP="00033C8A">
      <w:pPr>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sidRPr="00033C8A">
        <w:rPr>
          <w:rFonts w:ascii="Times New Roman CYR" w:eastAsia="Times New Roman" w:hAnsi="Times New Roman CYR" w:cs="Times New Roman CYR"/>
          <w:b/>
          <w:bCs/>
          <w:sz w:val="36"/>
          <w:szCs w:val="36"/>
          <w:lang w:val="uk-UA" w:eastAsia="ru-RU"/>
        </w:rPr>
        <w:t>Новодністровська міська рада</w:t>
      </w:r>
    </w:p>
    <w:p w14:paraId="2F8A0CA7" w14:textId="77777777" w:rsidR="00033C8A" w:rsidRPr="00033C8A" w:rsidRDefault="00033C8A" w:rsidP="00033C8A">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ru-RU"/>
        </w:rPr>
      </w:pPr>
      <w:r w:rsidRPr="00033C8A">
        <w:rPr>
          <w:rFonts w:ascii="Times New Roman" w:eastAsia="Times New Roman" w:hAnsi="Times New Roman" w:cs="Times New Roman"/>
          <w:b/>
          <w:bCs/>
          <w:sz w:val="32"/>
          <w:szCs w:val="32"/>
          <w:lang w:val="uk-UA" w:eastAsia="ru-RU"/>
        </w:rPr>
        <w:t>Двадцята</w:t>
      </w:r>
      <w:r w:rsidRPr="00033C8A">
        <w:rPr>
          <w:rFonts w:ascii="Times New Roman CYR" w:eastAsia="Times New Roman" w:hAnsi="Times New Roman CYR" w:cs="Times New Roman CYR"/>
          <w:b/>
          <w:bCs/>
          <w:sz w:val="32"/>
          <w:szCs w:val="32"/>
          <w:lang w:val="uk-UA" w:eastAsia="ru-RU"/>
        </w:rPr>
        <w:t xml:space="preserve"> сесія VIІI скликання</w:t>
      </w:r>
    </w:p>
    <w:p w14:paraId="5E1438FC" w14:textId="77777777" w:rsidR="00033C8A" w:rsidRPr="00033C8A" w:rsidRDefault="00033C8A" w:rsidP="00033C8A">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ru-RU"/>
        </w:rPr>
      </w:pPr>
    </w:p>
    <w:p w14:paraId="48DAFEFA" w14:textId="77777777" w:rsidR="00033C8A" w:rsidRPr="00033C8A" w:rsidRDefault="00033C8A" w:rsidP="00033C8A">
      <w:pPr>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sidRPr="00033C8A">
        <w:rPr>
          <w:rFonts w:ascii="Times New Roman CYR" w:eastAsia="Times New Roman" w:hAnsi="Times New Roman CYR" w:cs="Times New Roman CYR"/>
          <w:b/>
          <w:bCs/>
          <w:sz w:val="32"/>
          <w:szCs w:val="32"/>
          <w:lang w:val="uk-UA" w:eastAsia="ru-RU"/>
        </w:rPr>
        <w:t xml:space="preserve">Р І Ш Е Н </w:t>
      </w:r>
      <w:proofErr w:type="spellStart"/>
      <w:r w:rsidRPr="00033C8A">
        <w:rPr>
          <w:rFonts w:ascii="Times New Roman CYR" w:eastAsia="Times New Roman" w:hAnsi="Times New Roman CYR" w:cs="Times New Roman CYR"/>
          <w:b/>
          <w:bCs/>
          <w:sz w:val="32"/>
          <w:szCs w:val="32"/>
          <w:lang w:val="uk-UA" w:eastAsia="ru-RU"/>
        </w:rPr>
        <w:t>Н</w:t>
      </w:r>
      <w:proofErr w:type="spellEnd"/>
      <w:r w:rsidRPr="00033C8A">
        <w:rPr>
          <w:rFonts w:ascii="Times New Roman CYR" w:eastAsia="Times New Roman" w:hAnsi="Times New Roman CYR" w:cs="Times New Roman CYR"/>
          <w:b/>
          <w:bCs/>
          <w:sz w:val="32"/>
          <w:szCs w:val="32"/>
          <w:lang w:val="uk-UA" w:eastAsia="ru-RU"/>
        </w:rPr>
        <w:t xml:space="preserve"> Я</w:t>
      </w:r>
    </w:p>
    <w:p w14:paraId="14749816" w14:textId="77777777" w:rsidR="00033C8A" w:rsidRPr="00033C8A" w:rsidRDefault="00033C8A" w:rsidP="00033C8A">
      <w:pPr>
        <w:autoSpaceDE w:val="0"/>
        <w:autoSpaceDN w:val="0"/>
        <w:adjustRightInd w:val="0"/>
        <w:spacing w:after="0" w:line="240" w:lineRule="auto"/>
        <w:jc w:val="both"/>
        <w:rPr>
          <w:rFonts w:ascii="Times New Roman CYR" w:eastAsia="Times New Roman" w:hAnsi="Times New Roman CYR" w:cs="Times New Roman CYR"/>
          <w:sz w:val="28"/>
          <w:szCs w:val="28"/>
          <w:lang w:val="uk-UA" w:eastAsia="ru-RU"/>
        </w:rPr>
      </w:pPr>
    </w:p>
    <w:p w14:paraId="57FB409C" w14:textId="77777777" w:rsidR="00033C8A" w:rsidRPr="00033C8A" w:rsidRDefault="00033C8A" w:rsidP="00033C8A">
      <w:pPr>
        <w:autoSpaceDE w:val="0"/>
        <w:autoSpaceDN w:val="0"/>
        <w:adjustRightInd w:val="0"/>
        <w:spacing w:after="0" w:line="240" w:lineRule="auto"/>
        <w:jc w:val="both"/>
        <w:rPr>
          <w:rFonts w:ascii="Times New Roman CYR" w:eastAsia="Times New Roman" w:hAnsi="Times New Roman CYR" w:cs="Times New Roman CYR"/>
          <w:sz w:val="28"/>
          <w:szCs w:val="28"/>
          <w:lang w:val="uk-UA" w:eastAsia="ru-RU"/>
        </w:rPr>
      </w:pPr>
      <w:r w:rsidRPr="00033C8A">
        <w:rPr>
          <w:rFonts w:ascii="Times New Roman CYR" w:eastAsia="Times New Roman" w:hAnsi="Times New Roman CYR" w:cs="Times New Roman CYR"/>
          <w:sz w:val="28"/>
          <w:szCs w:val="28"/>
          <w:u w:val="single"/>
          <w:lang w:val="uk-UA" w:eastAsia="ru-RU"/>
        </w:rPr>
        <w:t>28.09.2021 №202</w:t>
      </w:r>
      <w:r w:rsidRPr="00033C8A">
        <w:rPr>
          <w:rFonts w:ascii="Times New Roman CYR" w:eastAsia="Times New Roman" w:hAnsi="Times New Roman CYR" w:cs="Times New Roman CYR"/>
          <w:sz w:val="28"/>
          <w:szCs w:val="28"/>
          <w:lang w:val="uk-UA" w:eastAsia="ru-RU"/>
        </w:rPr>
        <w:tab/>
      </w:r>
      <w:r w:rsidRPr="00033C8A">
        <w:rPr>
          <w:rFonts w:ascii="Times New Roman CYR" w:eastAsia="Times New Roman" w:hAnsi="Times New Roman CYR" w:cs="Times New Roman CYR"/>
          <w:sz w:val="28"/>
          <w:szCs w:val="28"/>
          <w:lang w:val="uk-UA" w:eastAsia="ru-RU"/>
        </w:rPr>
        <w:tab/>
      </w:r>
      <w:r w:rsidRPr="00033C8A">
        <w:rPr>
          <w:rFonts w:ascii="Times New Roman CYR" w:eastAsia="Times New Roman" w:hAnsi="Times New Roman CYR" w:cs="Times New Roman CYR"/>
          <w:sz w:val="28"/>
          <w:szCs w:val="28"/>
          <w:lang w:val="uk-UA" w:eastAsia="ru-RU"/>
        </w:rPr>
        <w:tab/>
      </w:r>
      <w:r w:rsidRPr="00033C8A">
        <w:rPr>
          <w:rFonts w:ascii="Times New Roman CYR" w:eastAsia="Times New Roman" w:hAnsi="Times New Roman CYR" w:cs="Times New Roman CYR"/>
          <w:sz w:val="28"/>
          <w:szCs w:val="28"/>
          <w:lang w:val="uk-UA" w:eastAsia="ru-RU"/>
        </w:rPr>
        <w:tab/>
      </w:r>
      <w:r w:rsidRPr="00033C8A">
        <w:rPr>
          <w:rFonts w:ascii="Times New Roman CYR" w:eastAsia="Times New Roman" w:hAnsi="Times New Roman CYR" w:cs="Times New Roman CYR"/>
          <w:sz w:val="28"/>
          <w:szCs w:val="28"/>
          <w:lang w:val="uk-UA" w:eastAsia="ru-RU"/>
        </w:rPr>
        <w:tab/>
      </w:r>
      <w:r w:rsidRPr="00033C8A">
        <w:rPr>
          <w:rFonts w:ascii="Times New Roman CYR" w:eastAsia="Times New Roman" w:hAnsi="Times New Roman CYR" w:cs="Times New Roman CYR"/>
          <w:sz w:val="28"/>
          <w:szCs w:val="28"/>
          <w:lang w:val="uk-UA" w:eastAsia="ru-RU"/>
        </w:rPr>
        <w:tab/>
      </w:r>
      <w:r w:rsidRPr="00033C8A">
        <w:rPr>
          <w:rFonts w:ascii="Times New Roman CYR" w:eastAsia="Times New Roman" w:hAnsi="Times New Roman CYR" w:cs="Times New Roman CYR"/>
          <w:sz w:val="28"/>
          <w:szCs w:val="28"/>
          <w:lang w:val="uk-UA" w:eastAsia="ru-RU"/>
        </w:rPr>
        <w:tab/>
        <w:t>м. Новодністровськ</w:t>
      </w:r>
    </w:p>
    <w:p w14:paraId="5CEA787D" w14:textId="77777777" w:rsidR="00033C8A" w:rsidRPr="00033C8A" w:rsidRDefault="00033C8A" w:rsidP="00033C8A">
      <w:pPr>
        <w:spacing w:after="0" w:line="240" w:lineRule="auto"/>
        <w:rPr>
          <w:rFonts w:ascii="Times New Roman" w:eastAsia="Times New Roman" w:hAnsi="Times New Roman" w:cs="Times New Roman"/>
          <w:sz w:val="24"/>
          <w:szCs w:val="24"/>
          <w:lang w:val="uk-UA" w:eastAsia="uk-UA"/>
        </w:rPr>
      </w:pPr>
    </w:p>
    <w:p w14:paraId="2A1D28C1" w14:textId="77777777" w:rsidR="00033C8A" w:rsidRPr="00033C8A" w:rsidRDefault="00033C8A" w:rsidP="00033C8A">
      <w:pPr>
        <w:spacing w:after="0" w:line="240" w:lineRule="auto"/>
        <w:rPr>
          <w:rFonts w:ascii="Times New Roman" w:eastAsia="Times New Roman" w:hAnsi="Times New Roman" w:cs="Times New Roman"/>
          <w:sz w:val="24"/>
          <w:szCs w:val="24"/>
          <w:lang w:val="uk-UA" w:eastAsia="uk-UA"/>
        </w:rPr>
      </w:pPr>
    </w:p>
    <w:p w14:paraId="3BB149AF" w14:textId="77777777" w:rsidR="00033C8A" w:rsidRPr="00033C8A" w:rsidRDefault="00033C8A" w:rsidP="00033C8A">
      <w:pPr>
        <w:spacing w:after="0" w:line="240" w:lineRule="auto"/>
        <w:rPr>
          <w:rFonts w:ascii="Times New Roman" w:eastAsia="Times New Roman" w:hAnsi="Times New Roman" w:cs="Times New Roman"/>
          <w:b/>
          <w:sz w:val="28"/>
          <w:szCs w:val="28"/>
          <w:lang w:val="uk-UA" w:eastAsia="uk-UA"/>
        </w:rPr>
      </w:pPr>
      <w:bookmarkStart w:id="1" w:name="_Hlk55989372"/>
      <w:r w:rsidRPr="00033C8A">
        <w:rPr>
          <w:rFonts w:ascii="Times New Roman" w:eastAsia="Times New Roman" w:hAnsi="Times New Roman" w:cs="Times New Roman"/>
          <w:b/>
          <w:sz w:val="28"/>
          <w:szCs w:val="28"/>
          <w:lang w:val="uk-UA" w:eastAsia="uk-UA"/>
        </w:rPr>
        <w:t>Про внесення змін до складу виконавчого</w:t>
      </w:r>
    </w:p>
    <w:p w14:paraId="1B6482B0" w14:textId="77777777" w:rsidR="00033C8A" w:rsidRPr="00033C8A" w:rsidRDefault="00033C8A" w:rsidP="00033C8A">
      <w:pPr>
        <w:spacing w:after="0" w:line="240" w:lineRule="auto"/>
        <w:rPr>
          <w:rFonts w:ascii="Times New Roman" w:eastAsia="Times New Roman" w:hAnsi="Times New Roman" w:cs="Times New Roman"/>
          <w:b/>
          <w:sz w:val="28"/>
          <w:szCs w:val="28"/>
          <w:lang w:val="uk-UA" w:eastAsia="uk-UA"/>
        </w:rPr>
      </w:pPr>
      <w:r w:rsidRPr="00033C8A">
        <w:rPr>
          <w:rFonts w:ascii="Times New Roman" w:eastAsia="Times New Roman" w:hAnsi="Times New Roman" w:cs="Times New Roman"/>
          <w:b/>
          <w:sz w:val="28"/>
          <w:szCs w:val="28"/>
          <w:lang w:val="uk-UA" w:eastAsia="uk-UA"/>
        </w:rPr>
        <w:t>комітету Новодністровської міської ради</w:t>
      </w:r>
    </w:p>
    <w:p w14:paraId="79F651AE" w14:textId="77777777" w:rsidR="00033C8A" w:rsidRPr="00033C8A" w:rsidRDefault="00033C8A" w:rsidP="00033C8A">
      <w:pPr>
        <w:tabs>
          <w:tab w:val="left" w:pos="600"/>
          <w:tab w:val="left" w:pos="1600"/>
          <w:tab w:val="num" w:pos="1720"/>
        </w:tabs>
        <w:spacing w:after="0" w:line="240" w:lineRule="auto"/>
        <w:ind w:right="3117"/>
        <w:jc w:val="both"/>
        <w:rPr>
          <w:rFonts w:ascii="Times New Roman" w:eastAsia="Times New Roman" w:hAnsi="Times New Roman" w:cs="Times New Roman"/>
          <w:sz w:val="28"/>
          <w:szCs w:val="28"/>
          <w:lang w:val="uk-UA" w:eastAsia="uk-UA"/>
        </w:rPr>
      </w:pPr>
    </w:p>
    <w:p w14:paraId="79A885CE" w14:textId="77777777" w:rsidR="00033C8A" w:rsidRPr="00033C8A" w:rsidRDefault="00033C8A" w:rsidP="00033C8A">
      <w:pPr>
        <w:tabs>
          <w:tab w:val="left" w:pos="600"/>
          <w:tab w:val="left" w:pos="1600"/>
          <w:tab w:val="num" w:pos="1720"/>
        </w:tabs>
        <w:spacing w:after="0" w:line="240" w:lineRule="auto"/>
        <w:jc w:val="both"/>
        <w:rPr>
          <w:rFonts w:ascii="Times New Roman" w:eastAsia="Times New Roman" w:hAnsi="Times New Roman" w:cs="Times New Roman"/>
          <w:sz w:val="28"/>
          <w:szCs w:val="28"/>
          <w:lang w:val="uk-UA" w:eastAsia="uk-UA"/>
        </w:rPr>
      </w:pPr>
    </w:p>
    <w:p w14:paraId="51222AF1" w14:textId="77777777" w:rsidR="00033C8A" w:rsidRPr="00033C8A" w:rsidRDefault="00033C8A" w:rsidP="00033C8A">
      <w:pPr>
        <w:spacing w:after="0" w:line="240" w:lineRule="auto"/>
        <w:ind w:firstLine="600"/>
        <w:jc w:val="both"/>
        <w:rPr>
          <w:rFonts w:ascii="Times New Roman" w:eastAsia="Times New Roman" w:hAnsi="Times New Roman" w:cs="Times New Roman"/>
          <w:sz w:val="28"/>
          <w:szCs w:val="28"/>
          <w:lang w:val="uk-UA" w:eastAsia="uk-UA"/>
        </w:rPr>
      </w:pPr>
      <w:r w:rsidRPr="00033C8A">
        <w:rPr>
          <w:rFonts w:ascii="Times New Roman" w:eastAsia="Times New Roman" w:hAnsi="Times New Roman" w:cs="Times New Roman"/>
          <w:sz w:val="28"/>
          <w:szCs w:val="28"/>
          <w:lang w:val="uk-UA" w:eastAsia="uk-UA"/>
        </w:rPr>
        <w:t>Відповідно до п.п.3 п.1 ст.26, п.п.5 п.4 ст.42, ст.51 Закону України «Про місцеве самоврядування в Україні», п.2.2 розділу ІІ Регламенту виконавчого комітету та виконавчих органів Новодністровської міської ради та за пропозицією міського голови Цимбалюк Н.О., Новодністровської міська рада</w:t>
      </w:r>
    </w:p>
    <w:p w14:paraId="26D64A2D" w14:textId="77777777" w:rsidR="00033C8A" w:rsidRPr="00033C8A" w:rsidRDefault="00033C8A" w:rsidP="00033C8A">
      <w:pPr>
        <w:tabs>
          <w:tab w:val="left" w:pos="600"/>
          <w:tab w:val="left" w:pos="1600"/>
          <w:tab w:val="num" w:pos="1720"/>
        </w:tabs>
        <w:spacing w:after="0" w:line="240" w:lineRule="auto"/>
        <w:jc w:val="both"/>
        <w:rPr>
          <w:rFonts w:ascii="Times New Roman" w:eastAsia="Times New Roman" w:hAnsi="Times New Roman" w:cs="Times New Roman"/>
          <w:sz w:val="28"/>
          <w:szCs w:val="28"/>
          <w:lang w:val="uk-UA" w:eastAsia="uk-UA"/>
        </w:rPr>
      </w:pPr>
    </w:p>
    <w:p w14:paraId="05E86609" w14:textId="77777777" w:rsidR="00033C8A" w:rsidRPr="00033C8A" w:rsidRDefault="00033C8A" w:rsidP="00033C8A">
      <w:pPr>
        <w:spacing w:after="0" w:line="240" w:lineRule="auto"/>
        <w:jc w:val="center"/>
        <w:rPr>
          <w:rFonts w:ascii="Times New Roman" w:eastAsia="Times New Roman" w:hAnsi="Times New Roman" w:cs="Times New Roman"/>
          <w:b/>
          <w:sz w:val="28"/>
          <w:szCs w:val="28"/>
          <w:lang w:val="uk-UA" w:eastAsia="uk-UA"/>
        </w:rPr>
      </w:pPr>
      <w:r w:rsidRPr="00033C8A">
        <w:rPr>
          <w:rFonts w:ascii="Times New Roman" w:eastAsia="Times New Roman" w:hAnsi="Times New Roman" w:cs="Times New Roman"/>
          <w:b/>
          <w:sz w:val="28"/>
          <w:szCs w:val="28"/>
          <w:lang w:val="uk-UA" w:eastAsia="uk-UA"/>
        </w:rPr>
        <w:t>В И Р І Ш И Л А:</w:t>
      </w:r>
    </w:p>
    <w:p w14:paraId="3F9F17E6" w14:textId="77777777" w:rsidR="00033C8A" w:rsidRPr="00033C8A" w:rsidRDefault="00033C8A" w:rsidP="00033C8A">
      <w:pPr>
        <w:spacing w:after="0" w:line="240" w:lineRule="auto"/>
        <w:rPr>
          <w:rFonts w:ascii="Times New Roman" w:eastAsia="Times New Roman" w:hAnsi="Times New Roman" w:cs="Times New Roman"/>
          <w:sz w:val="28"/>
          <w:szCs w:val="28"/>
          <w:lang w:val="uk-UA" w:eastAsia="uk-UA"/>
        </w:rPr>
      </w:pPr>
    </w:p>
    <w:p w14:paraId="5564A7F9" w14:textId="77777777" w:rsidR="00033C8A" w:rsidRPr="00033C8A" w:rsidRDefault="00033C8A" w:rsidP="00033C8A">
      <w:pPr>
        <w:spacing w:after="0" w:line="240" w:lineRule="auto"/>
        <w:ind w:firstLine="600"/>
        <w:rPr>
          <w:rFonts w:ascii="Times New Roman" w:eastAsia="Times New Roman" w:hAnsi="Times New Roman" w:cs="Times New Roman"/>
          <w:sz w:val="28"/>
          <w:szCs w:val="28"/>
          <w:lang w:val="uk-UA" w:eastAsia="uk-UA"/>
        </w:rPr>
      </w:pPr>
      <w:r w:rsidRPr="00033C8A">
        <w:rPr>
          <w:rFonts w:ascii="Times New Roman" w:eastAsia="Times New Roman" w:hAnsi="Times New Roman" w:cs="Times New Roman"/>
          <w:sz w:val="28"/>
          <w:szCs w:val="28"/>
          <w:lang w:val="uk-UA" w:eastAsia="uk-UA"/>
        </w:rPr>
        <w:t>1. Вивести із складу виконавчого комітету Новодністровської міської ради Жулепу Р.В.</w:t>
      </w:r>
    </w:p>
    <w:p w14:paraId="118CD7FF" w14:textId="77777777" w:rsidR="00033C8A" w:rsidRPr="00033C8A" w:rsidRDefault="00033C8A" w:rsidP="00033C8A">
      <w:pPr>
        <w:spacing w:after="0" w:line="240" w:lineRule="auto"/>
        <w:ind w:firstLine="600"/>
        <w:jc w:val="both"/>
        <w:rPr>
          <w:rFonts w:ascii="Times New Roman" w:eastAsia="Times New Roman" w:hAnsi="Times New Roman" w:cs="Times New Roman"/>
          <w:sz w:val="28"/>
          <w:szCs w:val="28"/>
          <w:lang w:val="uk-UA" w:eastAsia="uk-UA"/>
        </w:rPr>
      </w:pPr>
      <w:r w:rsidRPr="00033C8A">
        <w:rPr>
          <w:rFonts w:ascii="Times New Roman" w:eastAsia="Times New Roman" w:hAnsi="Times New Roman" w:cs="Times New Roman"/>
          <w:sz w:val="28"/>
          <w:szCs w:val="28"/>
          <w:lang w:val="uk-UA" w:eastAsia="uk-UA"/>
        </w:rPr>
        <w:t>2. Ввести до складу виконавчого комітету Новодністровської міської ради інженерку l категорії групи землеустрою відділу юридичного забезпечення та майнових відносин філії "Дирекція з будівництва Дністровської ГАЕС" ПрАТ "Укргідроенерго" Голенок Крістіну Валеріївну.</w:t>
      </w:r>
    </w:p>
    <w:p w14:paraId="634711A0" w14:textId="77777777" w:rsidR="00033C8A" w:rsidRPr="00033C8A" w:rsidRDefault="00033C8A" w:rsidP="00033C8A">
      <w:pPr>
        <w:spacing w:after="0" w:line="240" w:lineRule="auto"/>
        <w:ind w:firstLine="600"/>
        <w:jc w:val="both"/>
        <w:rPr>
          <w:rFonts w:ascii="Times New Roman" w:eastAsia="Times New Roman" w:hAnsi="Times New Roman" w:cs="Times New Roman"/>
          <w:sz w:val="28"/>
          <w:szCs w:val="28"/>
          <w:lang w:val="uk-UA" w:eastAsia="uk-UA"/>
        </w:rPr>
      </w:pPr>
      <w:r w:rsidRPr="00033C8A">
        <w:rPr>
          <w:rFonts w:ascii="Times New Roman" w:eastAsia="Times New Roman" w:hAnsi="Times New Roman" w:cs="Times New Roman"/>
          <w:sz w:val="28"/>
          <w:szCs w:val="28"/>
          <w:lang w:eastAsia="uk-UA"/>
        </w:rPr>
        <w:t>3</w:t>
      </w:r>
      <w:r w:rsidRPr="00033C8A">
        <w:rPr>
          <w:rFonts w:ascii="Times New Roman" w:eastAsia="Times New Roman" w:hAnsi="Times New Roman" w:cs="Times New Roman"/>
          <w:sz w:val="28"/>
          <w:szCs w:val="28"/>
          <w:lang w:val="uk-UA" w:eastAsia="uk-UA"/>
        </w:rPr>
        <w:t>. Контроль за виконанням цього рішення покласти на секретаря міської ради.</w:t>
      </w:r>
    </w:p>
    <w:bookmarkEnd w:id="0"/>
    <w:bookmarkEnd w:id="1"/>
    <w:p w14:paraId="387C059C" w14:textId="77777777" w:rsidR="00446763" w:rsidRPr="00033C8A" w:rsidRDefault="00446763" w:rsidP="00033C8A">
      <w:pPr>
        <w:spacing w:after="0" w:line="240" w:lineRule="auto"/>
        <w:rPr>
          <w:rFonts w:ascii="Times New Roman" w:hAnsi="Times New Roman" w:cs="Times New Roman"/>
          <w:lang w:val="uk-UA"/>
        </w:rPr>
      </w:pPr>
    </w:p>
    <w:p w14:paraId="08F00D63" w14:textId="77777777" w:rsidR="00033C8A" w:rsidRDefault="00033C8A" w:rsidP="00033C8A">
      <w:pPr>
        <w:spacing w:after="0" w:line="240" w:lineRule="auto"/>
        <w:rPr>
          <w:rFonts w:ascii="Times New Roman" w:hAnsi="Times New Roman" w:cs="Times New Roman"/>
        </w:rPr>
      </w:pPr>
    </w:p>
    <w:p w14:paraId="7C3E4F06" w14:textId="77777777" w:rsidR="00033C8A" w:rsidRDefault="00033C8A" w:rsidP="00033C8A">
      <w:pPr>
        <w:spacing w:after="0" w:line="240" w:lineRule="auto"/>
        <w:rPr>
          <w:rFonts w:ascii="Times New Roman" w:hAnsi="Times New Roman" w:cs="Times New Roman"/>
        </w:rPr>
      </w:pPr>
    </w:p>
    <w:p w14:paraId="7D6AA4FE" w14:textId="77777777" w:rsidR="00033C8A" w:rsidRDefault="00033C8A" w:rsidP="00033C8A">
      <w:pPr>
        <w:spacing w:after="0" w:line="240" w:lineRule="auto"/>
        <w:rPr>
          <w:rFonts w:ascii="Times New Roman" w:hAnsi="Times New Roman" w:cs="Times New Roman"/>
          <w:sz w:val="28"/>
          <w:szCs w:val="28"/>
        </w:rPr>
      </w:pPr>
    </w:p>
    <w:p w14:paraId="7F48A260" w14:textId="77777777"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208A31B1" w14:textId="77777777" w:rsidR="00033C8A" w:rsidRDefault="00033C8A" w:rsidP="00033C8A">
      <w:pPr>
        <w:spacing w:after="0" w:line="240" w:lineRule="auto"/>
        <w:rPr>
          <w:rFonts w:ascii="Times New Roman" w:hAnsi="Times New Roman" w:cs="Times New Roman"/>
          <w:sz w:val="28"/>
          <w:szCs w:val="28"/>
          <w:lang w:val="uk-UA"/>
        </w:rPr>
      </w:pPr>
    </w:p>
    <w:p w14:paraId="70A10DAB" w14:textId="77777777" w:rsidR="00033C8A" w:rsidRDefault="00033C8A"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6D964610" w14:textId="77777777" w:rsidR="00033C8A" w:rsidRDefault="00033C8A" w:rsidP="00033C8A">
      <w:pPr>
        <w:spacing w:after="0" w:line="240" w:lineRule="auto"/>
        <w:rPr>
          <w:rFonts w:ascii="Times New Roman" w:hAnsi="Times New Roman" w:cs="Times New Roman"/>
          <w:sz w:val="28"/>
          <w:szCs w:val="28"/>
          <w:lang w:val="uk-UA"/>
        </w:rPr>
      </w:pPr>
    </w:p>
    <w:p w14:paraId="390AD836" w14:textId="77777777"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701567F4" w14:textId="77777777" w:rsidR="00033C8A" w:rsidRDefault="00033C8A" w:rsidP="00033C8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004201C4" w14:textId="77777777" w:rsidR="00033C8A" w:rsidRPr="00033C8A" w:rsidRDefault="00033C8A" w:rsidP="00033C8A">
      <w:pPr>
        <w:spacing w:after="0" w:line="240" w:lineRule="auto"/>
        <w:jc w:val="right"/>
        <w:rPr>
          <w:rFonts w:ascii="Times New Roman" w:hAnsi="Times New Roman" w:cs="Times New Roman"/>
          <w:b/>
          <w:bCs/>
          <w:sz w:val="28"/>
          <w:szCs w:val="28"/>
          <w:lang w:val="uk-UA"/>
        </w:rPr>
      </w:pPr>
      <w:r w:rsidRPr="00033C8A">
        <w:rPr>
          <w:rFonts w:ascii="Times New Roman" w:hAnsi="Times New Roman" w:cs="Times New Roman"/>
          <w:b/>
          <w:bCs/>
          <w:sz w:val="28"/>
          <w:szCs w:val="28"/>
          <w:lang w:val="uk-UA"/>
        </w:rPr>
        <w:lastRenderedPageBreak/>
        <w:t>Копія</w:t>
      </w:r>
    </w:p>
    <w:p w14:paraId="7F4A7512" w14:textId="77777777" w:rsidR="00471674" w:rsidRPr="00471674" w:rsidRDefault="00471674" w:rsidP="00471674">
      <w:pPr>
        <w:tabs>
          <w:tab w:val="left" w:pos="-180"/>
          <w:tab w:val="left" w:pos="3630"/>
        </w:tabs>
        <w:spacing w:after="0" w:line="240" w:lineRule="auto"/>
        <w:ind w:right="-365"/>
        <w:jc w:val="center"/>
        <w:rPr>
          <w:rFonts w:ascii="Times New Roman" w:eastAsia="Times New Roman" w:hAnsi="Times New Roman" w:cs="Times New Roman"/>
          <w:sz w:val="28"/>
          <w:szCs w:val="36"/>
          <w:lang w:val="uk-UA" w:eastAsia="ru-RU"/>
        </w:rPr>
      </w:pPr>
      <w:r w:rsidRPr="00471674">
        <w:rPr>
          <w:rFonts w:ascii="Times New Roman" w:eastAsia="Times New Roman" w:hAnsi="Times New Roman" w:cs="Times New Roman"/>
          <w:noProof/>
          <w:sz w:val="28"/>
          <w:szCs w:val="28"/>
          <w:lang w:eastAsia="ru-RU"/>
        </w:rPr>
        <w:drawing>
          <wp:inline distT="0" distB="0" distL="0" distR="0" wp14:anchorId="6EF92B0F" wp14:editId="67F5C852">
            <wp:extent cx="467995" cy="69088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 cy="690880"/>
                    </a:xfrm>
                    <a:prstGeom prst="rect">
                      <a:avLst/>
                    </a:prstGeom>
                    <a:solidFill>
                      <a:srgbClr val="FFFFFF"/>
                    </a:solidFill>
                    <a:ln>
                      <a:noFill/>
                    </a:ln>
                  </pic:spPr>
                </pic:pic>
              </a:graphicData>
            </a:graphic>
          </wp:inline>
        </w:drawing>
      </w:r>
      <w:r w:rsidRPr="0047167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B12E4F4" wp14:editId="7EE64572">
                <wp:simplePos x="0" y="0"/>
                <wp:positionH relativeFrom="column">
                  <wp:posOffset>2936240</wp:posOffset>
                </wp:positionH>
                <wp:positionV relativeFrom="paragraph">
                  <wp:posOffset>386080</wp:posOffset>
                </wp:positionV>
                <wp:extent cx="0" cy="0"/>
                <wp:effectExtent l="6985" t="11430" r="12065" b="76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FF216"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JRVQIAAGgEAAAOAAAAZHJzL2Uyb0RvYy54bWysVM1uEzEQviPxDpbv6WbTNKSrbiqUTbgU&#10;qNTyAI7tzVp4bWO72UQICTgj9RF4BQ4gVSrwDJs3Yuz8KIULQuTgjMczn7+Z+bxn58taogW3TmiV&#10;4/SoixFXVDOh5jl+dT3tDDFynihGpFY8xyvu8Pno8aOzxmS8pystGbcIQJTLGpPjynuTJYmjFa+J&#10;O9KGKzgsta2Jh62dJ8ySBtBrmfS63UHSaMuM1ZQ7B95ic4hHEb8sOfUvy9Jxj2SOgZuPq43rLKzJ&#10;6Ixkc0tMJeiWBvkHFjURCi7dQxXEE3RjxR9QtaBWO136I6rrRJeloDzWANWk3d+quaqI4bEWaI4z&#10;+za5/wdLXywuLRIsxycYKVLDiNrP6/fr2/Z7+2V9i9Yf2p/tt/Zre9f+aO/WH8G+X38COxy291v3&#10;LToJnWyMywBwrC5t6AVdqitzoelrh5QeV0TNeazoemXgmjRkJA9SwsYZ4DNrnmsGMeTG69jWZWnr&#10;AAkNQ8s4vdV+enzpEd046c6bkGyXYqzzz7iuUTByLIUKLSUZWVw4HyiQbBcS3EpPhZRRFlKhJsen&#10;xwMQDiUgTvcmZjotBQtRId7Z+WwsLVqQoLD4i4XByWFYLTzoXIo6x8N9EMkqTthEsXidJ0JubKAk&#10;VQCH0oDk1tro6e1p93QynAz7nX5vMOn0u0XReTod9zuDafrkpDguxuMifRd4pv2sEoxxFajutJ32&#10;/04721e2UeVe3fvmJA/RYxeB7O4/ko6zDePcCGOm2erS7mYOco7B26cX3svhHuzDD8ToFwAAAP//&#10;AwBQSwMEFAAGAAgAAAAhAM5VtkHbAAAACQEAAA8AAABkcnMvZG93bnJldi54bWxMj01LxDAQhu+C&#10;/yGM4EXc1LUUqU0XEcSDIPuF4i3bzDZlm0lJstv67x3Zgx7nnYf3o1pMrhcnDLHzpOBuloFAarzp&#10;qFWw3bzcPoCISZPRvSdU8I0RFvXlRaVL40da4WmdWsEmFEutwKY0lFLGxqLTceYHJP7tfXA68Rla&#10;aYIe2dz1cp5lhXS6I06wesBni81hfXQK3sPYxXSf50tMXx+vb592eeNWSl1fTU+PIBJO6Q+G3/pc&#10;HWrutPNHMlH0CvJinjOqoMh4AgNnYXcWZF3J/wvqHwAAAP//AwBQSwECLQAUAAYACAAAACEAtoM4&#10;kv4AAADhAQAAEwAAAAAAAAAAAAAAAAAAAAAAW0NvbnRlbnRfVHlwZXNdLnhtbFBLAQItABQABgAI&#10;AAAAIQA4/SH/1gAAAJQBAAALAAAAAAAAAAAAAAAAAC8BAABfcmVscy8ucmVsc1BLAQItABQABgAI&#10;AAAAIQAAiyJRVQIAAGgEAAAOAAAAAAAAAAAAAAAAAC4CAABkcnMvZTJvRG9jLnhtbFBLAQItABQA&#10;BgAIAAAAIQDOVbZB2wAAAAkBAAAPAAAAAAAAAAAAAAAAAK8EAABkcnMvZG93bnJldi54bWxQSwUG&#10;AAAAAAQABADzAAAAtwUAAAAA&#10;" strokeweight=".26mm">
                <v:stroke joinstyle="miter" endcap="square"/>
              </v:line>
            </w:pict>
          </mc:Fallback>
        </mc:AlternateContent>
      </w:r>
      <w:r w:rsidRPr="0047167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3031A54" wp14:editId="0915E25C">
                <wp:simplePos x="0" y="0"/>
                <wp:positionH relativeFrom="column">
                  <wp:posOffset>2936240</wp:posOffset>
                </wp:positionH>
                <wp:positionV relativeFrom="paragraph">
                  <wp:posOffset>386080</wp:posOffset>
                </wp:positionV>
                <wp:extent cx="0" cy="0"/>
                <wp:effectExtent l="6985" t="11430" r="12065" b="76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8E1A2"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uQVAIAAGgEAAAOAAAAZHJzL2Uyb0RvYy54bWysVM1uEzEQviPxDpbv6WbbJaSrbiqUTbgU&#10;qNTyAI7tzVp4bWO72UQIiXJG6iPwChxAqlTgGTZvxNj5UQsXhMjBGY9nPn8z83lPTpeNRAtundCq&#10;wOlBHyOuqGZCzQv8+nLaG2LkPFGMSK14gVfc4dPR40cnrcn5oa61ZNwiAFEub02Ba+9NniSO1rwh&#10;7kAbruCw0rYhHrZ2njBLWkBvZHLY7w+SVltmrKbcOfCWm0M8ivhVxal/VVWOeyQLDNx8XG1cZ2FN&#10;Rickn1tiakG3NMg/sGiIUHDpHqoknqArK/6AagS12unKH1DdJLqqBOWxBqgm7f9WzUVNDI+1QHOc&#10;2bfJ/T9Y+nJxbpFgBc4wUqSBEXWf1x/WN9337sv6Bq2vu5/dt+5rd9v96G7XH8G+W38COxx2d1v3&#10;DcpCJ1vjcgAcq3MbekGX6sKcafrGIaXHNVFzHiu6XBm4Jg0ZyYOUsHEG+MzaF5pBDLnyOrZ1Wdkm&#10;QELD0DJOb7WfHl96RDdOuvMmJN+lGOv8c64bFIwCS6FCS0lOFmfOBwok34UEt9JTIWWUhVSoLfDx&#10;0QCEQwmI072NmU5LwUJUiHd2PhtLixYkKCz+YmFwcj+sER50LkVT4OE+iOQ1J2yiWLzOEyE3NlCS&#10;KoBDaUBya2309O64fzwZToZZLzscTHpZvyx7z6bjrDeYpk+flEfleFym7wPPNMtrwRhXgepO22n2&#10;d9rZvrKNKvfq3jcneYgeuwhkd/+RdJxtGOdGGDPNVud2N3OQcwzePr3wXu7vwb7/gRj9AgAA//8D&#10;AFBLAwQUAAYACAAAACEAzlW2QdsAAAAJAQAADwAAAGRycy9kb3ducmV2LnhtbEyPTUvEMBCG74L/&#10;IYzgRdzUtRSpTRcRxIMg+4XiLdvMNmWbSUmy2/rvHdmDHuedh/ejWkyuFycMsfOk4G6WgUBqvOmo&#10;VbDdvNw+gIhJk9G9J1TwjREW9eVFpUvjR1rhaZ1awSYUS63ApjSUUsbGotNx5gck/u19cDrxGVpp&#10;gh7Z3PVynmWFdLojTrB6wGeLzWF9dArew9jFdJ/nS0xfH69vn3Z541ZKXV9NT48gEk7pD4bf+lwd&#10;au6080cyUfQK8mKeM6qgyHgCA2dhdxZkXcn/C+ofAAAA//8DAFBLAQItABQABgAIAAAAIQC2gziS&#10;/gAAAOEBAAATAAAAAAAAAAAAAAAAAAAAAABbQ29udGVudF9UeXBlc10ueG1sUEsBAi0AFAAGAAgA&#10;AAAhADj9If/WAAAAlAEAAAsAAAAAAAAAAAAAAAAALwEAAF9yZWxzLy5yZWxzUEsBAi0AFAAGAAgA&#10;AAAhAGfca5BUAgAAaAQAAA4AAAAAAAAAAAAAAAAALgIAAGRycy9lMm9Eb2MueG1sUEsBAi0AFAAG&#10;AAgAAAAhAM5VtkHbAAAACQEAAA8AAAAAAAAAAAAAAAAArgQAAGRycy9kb3ducmV2LnhtbFBLBQYA&#10;AAAABAAEAPMAAAC2BQAAAAA=&#10;" strokeweight=".26mm">
                <v:stroke joinstyle="miter" endcap="square"/>
              </v:line>
            </w:pict>
          </mc:Fallback>
        </mc:AlternateContent>
      </w:r>
      <w:r w:rsidRPr="0047167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7998EBB" wp14:editId="49057553">
                <wp:simplePos x="0" y="0"/>
                <wp:positionH relativeFrom="column">
                  <wp:posOffset>2936240</wp:posOffset>
                </wp:positionH>
                <wp:positionV relativeFrom="paragraph">
                  <wp:posOffset>386080</wp:posOffset>
                </wp:positionV>
                <wp:extent cx="0" cy="0"/>
                <wp:effectExtent l="6985" t="11430" r="12065"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34F5A"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a7VAIAAGgEAAAOAAAAZHJzL2Uyb0RvYy54bWysVM1uEzEQviPxDpbv6WabENJVNxXKJlwK&#10;RGp5AMf2Zi28trHdbCKERDkj9RF4BQ4gVSrwDJs3Yuz8qIULQuTgjMczn7+Z+bynZ6taoiW3TmiV&#10;4/SoixFXVDOhFjl+fTntDDFynihGpFY8x2vu8Nno8aPTxmT8WFdaMm4RgCiXNSbHlfcmSxJHK14T&#10;d6QNV3BYalsTD1u7SJglDaDXMjnudgdJoy0zVlPuHHiL7SEeRfyy5NS/KkvHPZI5Bm4+rjau87Am&#10;o1OSLSwxlaA7GuQfWNREKLj0AFUQT9CVFX9A1YJa7XTpj6iuE12WgvJYA1STdn+r5qIihsdaoDnO&#10;HNrk/h8sfbmcWSRYjnsYKVLDiNrPmw+bm/Z7+2VzgzbX7c/2W/u1vW1/tLebj2DfbT6BHQ7bu537&#10;BvVCJxvjMgAcq5kNvaArdWHONX3jkNLjiqgFjxVdrg1ck4aM5EFK2DgDfObNC80ghlx5Hdu6Km0d&#10;IKFhaBWntz5Mj688olsn3XsTku1TjHX+Odc1CkaOpVChpSQjy3PnAwWS7UOCW+mpkDLKQirU5Pik&#10;NwDhUALidG9jptNSsBAV4p1dzMfSoiUJCou/WBic3A+rhQedS1HneHgIIlnFCZsoFq/zRMitDZSk&#10;CuBQGpDcWVs9vTvpnkyGk2G/0z8eTDr9blF0nk3H/c5gmj59UvSK8bhI3weeaT+rBGNcBap7baf9&#10;v9PO7pVtVXlQ96E5yUP02EUgu/+PpONswzi3wphrtp7Z/cxBzjF49/TCe7m/B/v+B2L0CwAA//8D&#10;AFBLAwQUAAYACAAAACEAzlW2QdsAAAAJAQAADwAAAGRycy9kb3ducmV2LnhtbEyPTUvEMBCG74L/&#10;IYzgRdzUtRSpTRcRxIMg+4XiLdvMNmWbSUmy2/rvHdmDHuedh/ejWkyuFycMsfOk4G6WgUBqvOmo&#10;VbDdvNw+gIhJk9G9J1TwjREW9eVFpUvjR1rhaZ1awSYUS63ApjSUUsbGotNx5gck/u19cDrxGVpp&#10;gh7Z3PVynmWFdLojTrB6wGeLzWF9dArew9jFdJ/nS0xfH69vn3Z541ZKXV9NT48gEk7pD4bf+lwd&#10;au6080cyUfQK8mKeM6qgyHgCA2dhdxZkXcn/C+ofAAAA//8DAFBLAQItABQABgAIAAAAIQC2gziS&#10;/gAAAOEBAAATAAAAAAAAAAAAAAAAAAAAAABbQ29udGVudF9UeXBlc10ueG1sUEsBAi0AFAAGAAgA&#10;AAAhADj9If/WAAAAlAEAAAsAAAAAAAAAAAAAAAAALwEAAF9yZWxzLy5yZWxzUEsBAi0AFAAGAAgA&#10;AAAhAJFyBrtUAgAAaAQAAA4AAAAAAAAAAAAAAAAALgIAAGRycy9lMm9Eb2MueG1sUEsBAi0AFAAG&#10;AAgAAAAhAM5VtkHbAAAACQEAAA8AAAAAAAAAAAAAAAAArgQAAGRycy9kb3ducmV2LnhtbFBLBQYA&#10;AAAABAAEAPMAAAC2BQAAAAA=&#10;" strokeweight=".26mm">
                <v:stroke joinstyle="miter" endcap="square"/>
              </v:line>
            </w:pict>
          </mc:Fallback>
        </mc:AlternateContent>
      </w:r>
    </w:p>
    <w:p w14:paraId="667A2E92" w14:textId="77777777" w:rsidR="00471674" w:rsidRPr="00471674" w:rsidRDefault="00471674" w:rsidP="00471674">
      <w:pPr>
        <w:widowControl w:val="0"/>
        <w:suppressAutoHyphens/>
        <w:spacing w:after="0" w:line="240" w:lineRule="auto"/>
        <w:jc w:val="center"/>
        <w:rPr>
          <w:rFonts w:ascii="Times New Roman" w:eastAsia="SimSun" w:hAnsi="Times New Roman" w:cs="Times New Roman"/>
          <w:b/>
          <w:kern w:val="2"/>
          <w:sz w:val="36"/>
          <w:szCs w:val="36"/>
          <w:lang w:val="uk-UA" w:eastAsia="zh-CN" w:bidi="hi-IN"/>
        </w:rPr>
      </w:pPr>
      <w:r w:rsidRPr="00471674">
        <w:rPr>
          <w:rFonts w:ascii="Times New Roman" w:eastAsia="SimSun" w:hAnsi="Times New Roman" w:cs="Times New Roman"/>
          <w:b/>
          <w:kern w:val="2"/>
          <w:sz w:val="36"/>
          <w:szCs w:val="36"/>
          <w:lang w:val="uk-UA" w:eastAsia="zh-CN" w:bidi="hi-IN"/>
        </w:rPr>
        <w:t>У К Р А Ї Н А</w:t>
      </w:r>
    </w:p>
    <w:p w14:paraId="78598900" w14:textId="77777777" w:rsidR="00471674" w:rsidRPr="00471674" w:rsidRDefault="00471674" w:rsidP="00471674">
      <w:pPr>
        <w:widowControl w:val="0"/>
        <w:suppressAutoHyphens/>
        <w:spacing w:after="0" w:line="240" w:lineRule="auto"/>
        <w:jc w:val="center"/>
        <w:rPr>
          <w:rFonts w:ascii="Times New Roman" w:eastAsia="SimSun" w:hAnsi="Times New Roman" w:cs="Times New Roman"/>
          <w:b/>
          <w:kern w:val="2"/>
          <w:sz w:val="36"/>
          <w:szCs w:val="24"/>
          <w:lang w:val="uk-UA" w:eastAsia="zh-CN" w:bidi="hi-IN"/>
        </w:rPr>
      </w:pPr>
      <w:r w:rsidRPr="00471674">
        <w:rPr>
          <w:rFonts w:ascii="Times New Roman" w:eastAsia="SimSun" w:hAnsi="Times New Roman" w:cs="Times New Roman"/>
          <w:b/>
          <w:kern w:val="2"/>
          <w:sz w:val="36"/>
          <w:szCs w:val="36"/>
          <w:lang w:val="uk-UA" w:eastAsia="zh-CN" w:bidi="hi-IN"/>
        </w:rPr>
        <w:t>Новодністровська міська рада</w:t>
      </w:r>
    </w:p>
    <w:p w14:paraId="1DE9CFC5" w14:textId="77777777" w:rsidR="00471674" w:rsidRPr="00471674" w:rsidRDefault="00471674" w:rsidP="00471674">
      <w:pPr>
        <w:keepNext/>
        <w:numPr>
          <w:ilvl w:val="0"/>
          <w:numId w:val="1"/>
        </w:numPr>
        <w:suppressAutoHyphens/>
        <w:spacing w:after="0" w:line="240" w:lineRule="auto"/>
        <w:jc w:val="center"/>
        <w:outlineLvl w:val="0"/>
        <w:rPr>
          <w:rFonts w:ascii="Arial" w:eastAsia="Times New Roman" w:hAnsi="Arial" w:cs="Arial"/>
          <w:b/>
          <w:bCs/>
          <w:kern w:val="32"/>
          <w:sz w:val="32"/>
          <w:szCs w:val="28"/>
          <w:lang w:val="uk-UA" w:eastAsia="ru-RU"/>
        </w:rPr>
      </w:pPr>
      <w:r w:rsidRPr="00471674">
        <w:rPr>
          <w:rFonts w:ascii="Times New Roman" w:eastAsia="Times New Roman" w:hAnsi="Times New Roman" w:cs="Times New Roman"/>
          <w:b/>
          <w:bCs/>
          <w:kern w:val="32"/>
          <w:sz w:val="32"/>
          <w:szCs w:val="32"/>
          <w:lang w:val="uk-UA" w:eastAsia="ru-RU"/>
        </w:rPr>
        <w:t>Двадцята сесія VІІІ скликання</w:t>
      </w:r>
    </w:p>
    <w:p w14:paraId="2DD47B54" w14:textId="77777777" w:rsidR="00471674" w:rsidRPr="00471674" w:rsidRDefault="00471674" w:rsidP="00471674">
      <w:pPr>
        <w:spacing w:after="0" w:line="240" w:lineRule="auto"/>
        <w:rPr>
          <w:rFonts w:ascii="Times New Roman" w:eastAsia="Times New Roman" w:hAnsi="Times New Roman" w:cs="Times New Roman"/>
          <w:b/>
          <w:sz w:val="28"/>
          <w:szCs w:val="28"/>
          <w:lang w:val="uk-UA" w:eastAsia="ru-RU"/>
        </w:rPr>
      </w:pPr>
    </w:p>
    <w:p w14:paraId="4B8C1949" w14:textId="77777777" w:rsidR="00471674" w:rsidRPr="00471674" w:rsidRDefault="00471674" w:rsidP="00471674">
      <w:pPr>
        <w:keepNext/>
        <w:tabs>
          <w:tab w:val="num" w:pos="432"/>
        </w:tabs>
        <w:suppressAutoHyphens/>
        <w:spacing w:after="0" w:line="240" w:lineRule="auto"/>
        <w:ind w:left="432" w:hanging="432"/>
        <w:jc w:val="center"/>
        <w:outlineLvl w:val="0"/>
        <w:rPr>
          <w:rFonts w:ascii="Times New Roman" w:eastAsia="Times New Roman" w:hAnsi="Times New Roman" w:cs="Times New Roman"/>
          <w:b/>
          <w:bCs/>
          <w:kern w:val="32"/>
          <w:sz w:val="28"/>
          <w:szCs w:val="28"/>
          <w:u w:val="single"/>
          <w:lang w:val="uk-UA" w:eastAsia="ru-RU"/>
        </w:rPr>
      </w:pPr>
      <w:r w:rsidRPr="00471674">
        <w:rPr>
          <w:rFonts w:ascii="Times New Roman" w:eastAsia="Times New Roman" w:hAnsi="Times New Roman" w:cs="Times New Roman"/>
          <w:b/>
          <w:bCs/>
          <w:kern w:val="32"/>
          <w:sz w:val="32"/>
          <w:szCs w:val="32"/>
          <w:lang w:val="uk-UA" w:eastAsia="ru-RU"/>
        </w:rPr>
        <w:t xml:space="preserve">Р І Ш Е Н </w:t>
      </w:r>
      <w:proofErr w:type="spellStart"/>
      <w:r w:rsidRPr="00471674">
        <w:rPr>
          <w:rFonts w:ascii="Times New Roman" w:eastAsia="Times New Roman" w:hAnsi="Times New Roman" w:cs="Times New Roman"/>
          <w:b/>
          <w:bCs/>
          <w:kern w:val="32"/>
          <w:sz w:val="32"/>
          <w:szCs w:val="32"/>
          <w:lang w:val="uk-UA" w:eastAsia="ru-RU"/>
        </w:rPr>
        <w:t>Н</w:t>
      </w:r>
      <w:proofErr w:type="spellEnd"/>
      <w:r w:rsidRPr="00471674">
        <w:rPr>
          <w:rFonts w:ascii="Times New Roman" w:eastAsia="Times New Roman" w:hAnsi="Times New Roman" w:cs="Times New Roman"/>
          <w:b/>
          <w:bCs/>
          <w:kern w:val="32"/>
          <w:sz w:val="32"/>
          <w:szCs w:val="32"/>
          <w:lang w:val="uk-UA" w:eastAsia="ru-RU"/>
        </w:rPr>
        <w:t xml:space="preserve"> Я</w:t>
      </w:r>
    </w:p>
    <w:p w14:paraId="58B2E234" w14:textId="77777777" w:rsidR="00471674" w:rsidRPr="00471674" w:rsidRDefault="00471674" w:rsidP="00471674">
      <w:pPr>
        <w:keepNext/>
        <w:tabs>
          <w:tab w:val="num" w:pos="720"/>
        </w:tabs>
        <w:suppressAutoHyphens/>
        <w:spacing w:after="0" w:line="240" w:lineRule="auto"/>
        <w:ind w:left="720" w:hanging="720"/>
        <w:outlineLvl w:val="2"/>
        <w:rPr>
          <w:rFonts w:ascii="Times New Roman" w:eastAsia="Times New Roman" w:hAnsi="Times New Roman" w:cs="Times New Roman"/>
          <w:b/>
          <w:bCs/>
          <w:sz w:val="28"/>
          <w:szCs w:val="28"/>
          <w:u w:val="single"/>
          <w:lang w:val="uk-UA" w:eastAsia="ru-RU"/>
        </w:rPr>
      </w:pPr>
    </w:p>
    <w:p w14:paraId="619CD92D" w14:textId="77777777" w:rsidR="00471674" w:rsidRPr="00471674" w:rsidRDefault="00471674" w:rsidP="00471674">
      <w:pPr>
        <w:keepNext/>
        <w:tabs>
          <w:tab w:val="num" w:pos="720"/>
        </w:tabs>
        <w:suppressAutoHyphens/>
        <w:spacing w:after="0" w:line="240" w:lineRule="auto"/>
        <w:outlineLvl w:val="2"/>
        <w:rPr>
          <w:rFonts w:ascii="Times New Roman" w:eastAsia="Times New Roman" w:hAnsi="Times New Roman" w:cs="Times New Roman"/>
          <w:b/>
          <w:bCs/>
          <w:sz w:val="24"/>
          <w:szCs w:val="24"/>
          <w:lang w:val="uk-UA" w:eastAsia="ru-RU"/>
        </w:rPr>
      </w:pPr>
      <w:r w:rsidRPr="00EE34C6">
        <w:rPr>
          <w:rFonts w:ascii="Times New Roman" w:eastAsia="Times New Roman" w:hAnsi="Times New Roman" w:cs="Times New Roman"/>
          <w:bCs/>
          <w:sz w:val="28"/>
          <w:szCs w:val="28"/>
          <w:u w:val="single"/>
          <w:lang w:val="uk-UA" w:eastAsia="ru-RU"/>
        </w:rPr>
        <w:t>28.09.2021 №203</w:t>
      </w:r>
      <w:r w:rsidRPr="00471674">
        <w:rPr>
          <w:rFonts w:ascii="Times New Roman" w:eastAsia="Times New Roman" w:hAnsi="Times New Roman" w:cs="Times New Roman"/>
          <w:bCs/>
          <w:sz w:val="28"/>
          <w:szCs w:val="28"/>
          <w:lang w:val="uk-UA" w:eastAsia="ru-RU"/>
        </w:rPr>
        <w:tab/>
      </w:r>
      <w:r w:rsidRPr="00471674">
        <w:rPr>
          <w:rFonts w:ascii="Times New Roman" w:eastAsia="Times New Roman" w:hAnsi="Times New Roman" w:cs="Times New Roman"/>
          <w:bCs/>
          <w:sz w:val="28"/>
          <w:szCs w:val="28"/>
          <w:lang w:val="uk-UA" w:eastAsia="ru-RU"/>
        </w:rPr>
        <w:tab/>
      </w:r>
      <w:r w:rsidRPr="00471674">
        <w:rPr>
          <w:rFonts w:ascii="Times New Roman" w:eastAsia="Times New Roman" w:hAnsi="Times New Roman" w:cs="Times New Roman"/>
          <w:bCs/>
          <w:sz w:val="28"/>
          <w:szCs w:val="28"/>
          <w:lang w:val="uk-UA" w:eastAsia="ru-RU"/>
        </w:rPr>
        <w:tab/>
      </w:r>
      <w:r w:rsidRPr="00471674">
        <w:rPr>
          <w:rFonts w:ascii="Times New Roman" w:eastAsia="Times New Roman" w:hAnsi="Times New Roman" w:cs="Times New Roman"/>
          <w:bCs/>
          <w:sz w:val="28"/>
          <w:szCs w:val="28"/>
          <w:lang w:val="uk-UA" w:eastAsia="ru-RU"/>
        </w:rPr>
        <w:tab/>
      </w:r>
      <w:r w:rsidRPr="00471674">
        <w:rPr>
          <w:rFonts w:ascii="Times New Roman" w:eastAsia="Times New Roman" w:hAnsi="Times New Roman" w:cs="Times New Roman"/>
          <w:bCs/>
          <w:sz w:val="28"/>
          <w:szCs w:val="28"/>
          <w:lang w:val="uk-UA" w:eastAsia="ru-RU"/>
        </w:rPr>
        <w:tab/>
      </w:r>
      <w:r w:rsidRPr="00471674">
        <w:rPr>
          <w:rFonts w:ascii="Times New Roman" w:eastAsia="Times New Roman" w:hAnsi="Times New Roman" w:cs="Times New Roman"/>
          <w:bCs/>
          <w:sz w:val="28"/>
          <w:szCs w:val="28"/>
          <w:lang w:val="uk-UA" w:eastAsia="ru-RU"/>
        </w:rPr>
        <w:tab/>
      </w:r>
      <w:r w:rsidRPr="00471674">
        <w:rPr>
          <w:rFonts w:ascii="Times New Roman" w:eastAsia="Times New Roman" w:hAnsi="Times New Roman" w:cs="Times New Roman"/>
          <w:bCs/>
          <w:sz w:val="28"/>
          <w:szCs w:val="28"/>
          <w:lang w:val="uk-UA" w:eastAsia="ru-RU"/>
        </w:rPr>
        <w:tab/>
        <w:t>м. Новодністровськ</w:t>
      </w:r>
    </w:p>
    <w:p w14:paraId="59448FF4" w14:textId="77777777" w:rsidR="00471674" w:rsidRPr="00471674" w:rsidRDefault="00471674" w:rsidP="00471674">
      <w:pPr>
        <w:spacing w:after="0" w:line="240" w:lineRule="auto"/>
        <w:rPr>
          <w:rFonts w:ascii="Times New Roman" w:eastAsia="Times New Roman" w:hAnsi="Times New Roman" w:cs="Times New Roman"/>
          <w:sz w:val="24"/>
          <w:szCs w:val="24"/>
          <w:lang w:eastAsia="ru-RU"/>
        </w:rPr>
      </w:pPr>
    </w:p>
    <w:p w14:paraId="3653601A" w14:textId="77777777" w:rsidR="00471674" w:rsidRPr="00471674" w:rsidRDefault="00471674" w:rsidP="00471674">
      <w:pPr>
        <w:spacing w:after="0" w:line="240" w:lineRule="auto"/>
        <w:rPr>
          <w:rFonts w:ascii="Times New Roman" w:eastAsia="Times New Roman" w:hAnsi="Times New Roman" w:cs="Times New Roman"/>
          <w:sz w:val="24"/>
          <w:szCs w:val="24"/>
          <w:lang w:eastAsia="ru-RU"/>
        </w:rPr>
      </w:pPr>
    </w:p>
    <w:p w14:paraId="379AA4D4" w14:textId="77777777" w:rsidR="00471674" w:rsidRPr="00471674" w:rsidRDefault="00471674" w:rsidP="00471674">
      <w:pPr>
        <w:spacing w:after="0" w:line="240" w:lineRule="auto"/>
        <w:ind w:right="4536"/>
        <w:jc w:val="both"/>
        <w:rPr>
          <w:rFonts w:ascii="Times New Roman" w:eastAsia="Times New Roman" w:hAnsi="Times New Roman" w:cs="Times New Roman"/>
          <w:b/>
          <w:sz w:val="28"/>
          <w:szCs w:val="28"/>
          <w:lang w:val="uk-UA" w:eastAsia="ru-RU"/>
        </w:rPr>
      </w:pPr>
      <w:r w:rsidRPr="00471674">
        <w:rPr>
          <w:rFonts w:ascii="Times New Roman" w:eastAsia="Times New Roman" w:hAnsi="Times New Roman" w:cs="Times New Roman"/>
          <w:b/>
          <w:sz w:val="28"/>
          <w:szCs w:val="28"/>
          <w:lang w:val="uk-UA" w:eastAsia="ru-RU"/>
        </w:rPr>
        <w:t>Про продовження дії договору оренди комунального майна шляхом проведення електронного аукціону</w:t>
      </w:r>
    </w:p>
    <w:p w14:paraId="42B23B9F" w14:textId="77777777" w:rsidR="00471674" w:rsidRPr="00471674" w:rsidRDefault="00471674" w:rsidP="00471674">
      <w:pPr>
        <w:spacing w:after="0" w:line="240" w:lineRule="auto"/>
        <w:ind w:right="4536"/>
        <w:jc w:val="both"/>
        <w:rPr>
          <w:rFonts w:ascii="Times New Roman" w:eastAsia="Times New Roman" w:hAnsi="Times New Roman" w:cs="Times New Roman"/>
          <w:b/>
          <w:sz w:val="24"/>
          <w:szCs w:val="24"/>
          <w:lang w:val="uk-UA" w:eastAsia="ru-RU"/>
        </w:rPr>
      </w:pPr>
      <w:r w:rsidRPr="00471674">
        <w:rPr>
          <w:rFonts w:ascii="Times New Roman" w:eastAsia="Times New Roman" w:hAnsi="Times New Roman" w:cs="Times New Roman"/>
          <w:bCs/>
          <w:sz w:val="24"/>
          <w:szCs w:val="24"/>
          <w:lang w:val="uk-UA" w:eastAsia="ru-RU"/>
        </w:rPr>
        <w:t>(за заявою  ТОВ «Юнітрейд ЛТД» )</w:t>
      </w:r>
    </w:p>
    <w:p w14:paraId="4AA61E19" w14:textId="77777777" w:rsidR="00471674" w:rsidRPr="00471674" w:rsidRDefault="00471674" w:rsidP="00471674">
      <w:pPr>
        <w:tabs>
          <w:tab w:val="left" w:pos="2000"/>
          <w:tab w:val="left" w:pos="3100"/>
          <w:tab w:val="left" w:pos="3300"/>
        </w:tabs>
        <w:spacing w:after="0" w:line="240" w:lineRule="auto"/>
        <w:ind w:right="4855"/>
        <w:jc w:val="both"/>
        <w:rPr>
          <w:rFonts w:ascii="Times New Roman" w:eastAsia="Times New Roman" w:hAnsi="Times New Roman" w:cs="Times New Roman"/>
          <w:sz w:val="28"/>
          <w:szCs w:val="28"/>
          <w:lang w:val="uk-UA" w:eastAsia="ru-RU"/>
        </w:rPr>
      </w:pPr>
    </w:p>
    <w:p w14:paraId="61DD8F07" w14:textId="77777777" w:rsidR="00471674" w:rsidRPr="00471674" w:rsidRDefault="00471674" w:rsidP="00471674">
      <w:pPr>
        <w:tabs>
          <w:tab w:val="left" w:pos="2000"/>
          <w:tab w:val="left" w:pos="3100"/>
          <w:tab w:val="left" w:pos="3300"/>
        </w:tabs>
        <w:spacing w:after="0" w:line="240" w:lineRule="auto"/>
        <w:ind w:right="4855"/>
        <w:jc w:val="both"/>
        <w:rPr>
          <w:rFonts w:ascii="Times New Roman" w:eastAsia="Times New Roman" w:hAnsi="Times New Roman" w:cs="Times New Roman"/>
          <w:sz w:val="28"/>
          <w:szCs w:val="28"/>
          <w:lang w:val="uk-UA" w:eastAsia="ru-RU"/>
        </w:rPr>
      </w:pPr>
    </w:p>
    <w:p w14:paraId="0BC4F99B" w14:textId="77777777" w:rsidR="00471674" w:rsidRPr="00471674" w:rsidRDefault="00471674" w:rsidP="00471674">
      <w:pPr>
        <w:spacing w:after="0" w:line="240" w:lineRule="auto"/>
        <w:ind w:firstLine="720"/>
        <w:jc w:val="both"/>
        <w:rPr>
          <w:rFonts w:ascii="Times New Roman" w:eastAsia="Times New Roman" w:hAnsi="Times New Roman" w:cs="Times New Roman"/>
          <w:sz w:val="28"/>
          <w:szCs w:val="28"/>
          <w:lang w:val="uk-UA" w:eastAsia="ru-RU"/>
        </w:rPr>
      </w:pPr>
      <w:r w:rsidRPr="00471674">
        <w:rPr>
          <w:rFonts w:ascii="Times New Roman" w:eastAsia="Times New Roman" w:hAnsi="Times New Roman" w:cs="Times New Roman"/>
          <w:sz w:val="28"/>
          <w:szCs w:val="28"/>
          <w:lang w:val="uk-UA" w:eastAsia="ru-RU"/>
        </w:rPr>
        <w:t xml:space="preserve">Відповідно до Закону України «Про місцеве самоврядування в Україні», Закону України «Про оренду державного та комунального майна» від 03.10.2019 року №157-ІХ, Постанови КМУ від 28.04.2021 р. № 630 «Деякі питання розрахунку орендної плати за державне майно», Постанови КМУ «Деякі питання оренди державного та комунального майна» від 03.06.2020 року №483, розглянувши протокол </w:t>
      </w:r>
      <w:r w:rsidRPr="00471674">
        <w:rPr>
          <w:rFonts w:ascii="Times New Roman" w:eastAsia="Times New Roman" w:hAnsi="Times New Roman" w:cs="Times New Roman"/>
          <w:bCs/>
          <w:sz w:val="28"/>
          <w:szCs w:val="28"/>
          <w:lang w:val="uk-UA" w:eastAsia="ru-RU"/>
        </w:rPr>
        <w:t xml:space="preserve">комісії   щодо оренди комунального майна, що належить до комунальної власності територіальної громади м. Новодністровськ від 07.09.2021 р. №11 </w:t>
      </w:r>
      <w:r w:rsidRPr="00471674">
        <w:rPr>
          <w:rFonts w:ascii="Times New Roman" w:eastAsia="Times New Roman" w:hAnsi="Times New Roman" w:cs="Times New Roman"/>
          <w:sz w:val="28"/>
          <w:szCs w:val="28"/>
          <w:lang w:val="uk-UA" w:eastAsia="ru-RU"/>
        </w:rPr>
        <w:t xml:space="preserve">з метою ефективного використання комунального майна та збільшення надходжень до міського бюджету, Новодністровська міська рада </w:t>
      </w:r>
    </w:p>
    <w:p w14:paraId="1EA85EAA" w14:textId="77777777" w:rsidR="00471674" w:rsidRPr="00471674" w:rsidRDefault="00471674" w:rsidP="00471674">
      <w:pPr>
        <w:spacing w:after="0" w:line="240" w:lineRule="auto"/>
        <w:jc w:val="both"/>
        <w:rPr>
          <w:rFonts w:ascii="Times New Roman" w:eastAsia="Times New Roman" w:hAnsi="Times New Roman" w:cs="Times New Roman"/>
          <w:sz w:val="28"/>
          <w:szCs w:val="28"/>
          <w:lang w:val="uk-UA" w:eastAsia="ru-RU"/>
        </w:rPr>
      </w:pPr>
    </w:p>
    <w:p w14:paraId="3C4471CE" w14:textId="77777777" w:rsidR="00471674" w:rsidRPr="00471674" w:rsidRDefault="00471674" w:rsidP="00471674">
      <w:pPr>
        <w:tabs>
          <w:tab w:val="left" w:pos="2460"/>
        </w:tabs>
        <w:spacing w:after="0" w:line="240" w:lineRule="auto"/>
        <w:jc w:val="center"/>
        <w:rPr>
          <w:rFonts w:ascii="Times New Roman" w:eastAsia="Times New Roman" w:hAnsi="Times New Roman" w:cs="Times New Roman"/>
          <w:b/>
          <w:sz w:val="28"/>
          <w:szCs w:val="28"/>
          <w:lang w:val="uk-UA" w:eastAsia="ru-RU"/>
        </w:rPr>
      </w:pPr>
      <w:r w:rsidRPr="00471674">
        <w:rPr>
          <w:rFonts w:ascii="Times New Roman" w:eastAsia="Times New Roman" w:hAnsi="Times New Roman" w:cs="Times New Roman"/>
          <w:b/>
          <w:sz w:val="28"/>
          <w:szCs w:val="28"/>
          <w:lang w:val="uk-UA" w:eastAsia="ru-RU"/>
        </w:rPr>
        <w:t>В И Р І Ш И Л А :</w:t>
      </w:r>
    </w:p>
    <w:p w14:paraId="28CEC1B5" w14:textId="77777777" w:rsidR="00471674" w:rsidRPr="00471674" w:rsidRDefault="00471674" w:rsidP="00471674">
      <w:pPr>
        <w:tabs>
          <w:tab w:val="left" w:pos="2460"/>
        </w:tabs>
        <w:spacing w:after="0" w:line="240" w:lineRule="auto"/>
        <w:jc w:val="center"/>
        <w:rPr>
          <w:rFonts w:ascii="Times New Roman" w:eastAsia="Times New Roman" w:hAnsi="Times New Roman" w:cs="Times New Roman"/>
          <w:b/>
          <w:sz w:val="28"/>
          <w:szCs w:val="28"/>
          <w:lang w:val="uk-UA" w:eastAsia="ru-RU"/>
        </w:rPr>
      </w:pPr>
    </w:p>
    <w:p w14:paraId="1EE9F660" w14:textId="77777777" w:rsidR="00471674" w:rsidRPr="00471674" w:rsidRDefault="00471674" w:rsidP="00471674">
      <w:pPr>
        <w:spacing w:after="0" w:line="240" w:lineRule="auto"/>
        <w:ind w:firstLine="720"/>
        <w:jc w:val="both"/>
        <w:rPr>
          <w:rFonts w:ascii="Times New Roman" w:eastAsia="Times New Roman" w:hAnsi="Times New Roman" w:cs="Times New Roman"/>
          <w:sz w:val="28"/>
          <w:szCs w:val="28"/>
          <w:lang w:val="uk-UA" w:eastAsia="ru-RU"/>
        </w:rPr>
      </w:pPr>
      <w:r w:rsidRPr="00471674">
        <w:rPr>
          <w:rFonts w:ascii="Times New Roman" w:eastAsia="Times New Roman" w:hAnsi="Times New Roman" w:cs="Times New Roman"/>
          <w:sz w:val="28"/>
          <w:szCs w:val="28"/>
          <w:lang w:val="uk-UA" w:eastAsia="ru-RU"/>
        </w:rPr>
        <w:t>1. Надати управлінню з питань економічного розвитку, торгівлі та інвестицій Новодністровської міської ради дозвіл на продовження дії  договору оренди нежитлового приміщення від 01.04.2016 року зі змінами, укладений  з Товариством з обмеженою відповідальністю «Юнітрейд ЛТД» на оренду частини нежитлового приміщення площею 62,7 кв., що перебуває на балансі Управління з питань економічного розвитку, торгівлі та інвестицій Новодністровської міської ради та  знаходиться за адресою: 60236, Чернівецька обл., м. Новодністровськ, вул. Подільська, 30 і використовується для розміщення складського приміщення терміном на 5 років.</w:t>
      </w:r>
    </w:p>
    <w:p w14:paraId="109D8E81" w14:textId="77777777" w:rsidR="00471674" w:rsidRPr="00471674" w:rsidRDefault="00471674" w:rsidP="00471674">
      <w:pPr>
        <w:spacing w:after="0" w:line="240" w:lineRule="auto"/>
        <w:ind w:firstLine="708"/>
        <w:jc w:val="both"/>
        <w:rPr>
          <w:rFonts w:ascii="Times New Roman" w:eastAsia="Arial Unicode MS" w:hAnsi="Times New Roman" w:cs="Times New Roman"/>
          <w:bCs/>
          <w:color w:val="000000"/>
          <w:sz w:val="28"/>
          <w:szCs w:val="28"/>
          <w:u w:color="000000"/>
          <w:lang w:val="uk-UA" w:eastAsia="uk-UA"/>
        </w:rPr>
      </w:pPr>
      <w:r w:rsidRPr="00471674">
        <w:rPr>
          <w:rFonts w:ascii="Times New Roman" w:eastAsia="Arial Unicode MS" w:hAnsi="Times New Roman" w:cs="Times New Roman"/>
          <w:color w:val="000000"/>
          <w:sz w:val="28"/>
          <w:szCs w:val="28"/>
          <w:u w:color="000000"/>
          <w:lang w:val="uk-UA" w:eastAsia="uk-UA"/>
        </w:rPr>
        <w:t xml:space="preserve">2. Затвердити текст оголошення </w:t>
      </w:r>
      <w:r w:rsidRPr="00471674">
        <w:rPr>
          <w:rFonts w:ascii="Times New Roman" w:eastAsia="Arial Unicode MS" w:hAnsi="Times New Roman" w:cs="Times New Roman"/>
          <w:bCs/>
          <w:color w:val="000000"/>
          <w:sz w:val="28"/>
          <w:szCs w:val="28"/>
          <w:u w:color="000000"/>
          <w:lang w:val="uk-UA" w:eastAsia="uk-UA"/>
        </w:rPr>
        <w:t>щодо проведення аукціону на продовження договору оренди нерухомого майна, що належить до комунальної власності територіальної громади м. Новодністровськ зазначеного у п.1.1 цього рішення, (додаток 1).</w:t>
      </w:r>
    </w:p>
    <w:p w14:paraId="0770A53C" w14:textId="77777777" w:rsidR="00471674" w:rsidRPr="00471674" w:rsidRDefault="00471674" w:rsidP="00471674">
      <w:pPr>
        <w:spacing w:after="0" w:line="240" w:lineRule="auto"/>
        <w:ind w:firstLine="702"/>
        <w:jc w:val="both"/>
        <w:rPr>
          <w:rFonts w:ascii="Times New Roman" w:eastAsia="Times New Roman" w:hAnsi="Times New Roman" w:cs="Times New Roman"/>
          <w:sz w:val="28"/>
          <w:szCs w:val="28"/>
          <w:lang w:val="uk-UA" w:eastAsia="ru-RU"/>
        </w:rPr>
      </w:pPr>
      <w:r w:rsidRPr="00471674">
        <w:rPr>
          <w:rFonts w:ascii="Times New Roman" w:eastAsia="Times New Roman" w:hAnsi="Times New Roman" w:cs="Times New Roman"/>
          <w:sz w:val="28"/>
          <w:szCs w:val="28"/>
          <w:lang w:val="uk-UA" w:eastAsia="ru-RU"/>
        </w:rPr>
        <w:t xml:space="preserve">3. Відділу організаційної роботи та зв'язків із громадськістю забезпечити оприлюднення цього рішення в </w:t>
      </w:r>
      <w:proofErr w:type="spellStart"/>
      <w:r w:rsidRPr="00471674">
        <w:rPr>
          <w:rFonts w:ascii="Times New Roman" w:eastAsia="Times New Roman" w:hAnsi="Times New Roman" w:cs="Times New Roman"/>
          <w:sz w:val="28"/>
          <w:szCs w:val="28"/>
          <w:lang w:val="uk-UA" w:eastAsia="ru-RU"/>
        </w:rPr>
        <w:t>трьохденний</w:t>
      </w:r>
      <w:proofErr w:type="spellEnd"/>
      <w:r w:rsidRPr="00471674">
        <w:rPr>
          <w:rFonts w:ascii="Times New Roman" w:eastAsia="Times New Roman" w:hAnsi="Times New Roman" w:cs="Times New Roman"/>
          <w:sz w:val="28"/>
          <w:szCs w:val="28"/>
          <w:lang w:val="uk-UA" w:eastAsia="ru-RU"/>
        </w:rPr>
        <w:t xml:space="preserve"> термін з дня прийняття.</w:t>
      </w:r>
    </w:p>
    <w:p w14:paraId="077FB562" w14:textId="77777777" w:rsidR="00471674" w:rsidRPr="00471674" w:rsidRDefault="00471674" w:rsidP="00471674">
      <w:pPr>
        <w:spacing w:after="0" w:line="240" w:lineRule="auto"/>
        <w:ind w:right="-81" w:firstLine="708"/>
        <w:jc w:val="both"/>
        <w:rPr>
          <w:rFonts w:ascii="Times New Roman" w:eastAsia="Times New Roman" w:hAnsi="Times New Roman" w:cs="Times New Roman"/>
          <w:sz w:val="28"/>
          <w:szCs w:val="28"/>
          <w:lang w:val="uk-UA" w:eastAsia="ru-RU"/>
        </w:rPr>
      </w:pPr>
      <w:r w:rsidRPr="00471674">
        <w:rPr>
          <w:rFonts w:ascii="Times New Roman" w:eastAsia="Times New Roman" w:hAnsi="Times New Roman" w:cs="Times New Roman"/>
          <w:sz w:val="28"/>
          <w:szCs w:val="28"/>
          <w:lang w:val="uk-UA" w:eastAsia="ru-RU"/>
        </w:rPr>
        <w:lastRenderedPageBreak/>
        <w:t>4. Контроль за виконанням цього рішення покласти на заступника міського голови з питань діяльності виконавчих органів міської ради, начальника УЕРТІ Новодністровської міської ради (Б.Петрик) та комісію з питань планування бюджету, фінансів та економічного розвитку.</w:t>
      </w:r>
    </w:p>
    <w:p w14:paraId="495E2820" w14:textId="77777777" w:rsidR="00033C8A" w:rsidRPr="00471674" w:rsidRDefault="00033C8A" w:rsidP="00033C8A">
      <w:pPr>
        <w:spacing w:after="0" w:line="240" w:lineRule="auto"/>
        <w:rPr>
          <w:rFonts w:ascii="Times New Roman" w:hAnsi="Times New Roman" w:cs="Times New Roman"/>
          <w:sz w:val="28"/>
          <w:szCs w:val="28"/>
          <w:lang w:val="uk-UA"/>
        </w:rPr>
      </w:pPr>
    </w:p>
    <w:p w14:paraId="3C361DF4" w14:textId="77777777" w:rsidR="00033C8A" w:rsidRPr="00EE34C6" w:rsidRDefault="00033C8A" w:rsidP="00033C8A">
      <w:pPr>
        <w:spacing w:after="0" w:line="240" w:lineRule="auto"/>
        <w:rPr>
          <w:rFonts w:ascii="Times New Roman" w:hAnsi="Times New Roman" w:cs="Times New Roman"/>
          <w:sz w:val="28"/>
          <w:szCs w:val="28"/>
          <w:lang w:val="uk-UA"/>
        </w:rPr>
      </w:pPr>
    </w:p>
    <w:p w14:paraId="0327FAAD" w14:textId="77777777" w:rsidR="00033C8A" w:rsidRPr="00EE34C6" w:rsidRDefault="00033C8A" w:rsidP="00033C8A">
      <w:pPr>
        <w:spacing w:after="0" w:line="240" w:lineRule="auto"/>
        <w:rPr>
          <w:rFonts w:ascii="Times New Roman" w:hAnsi="Times New Roman" w:cs="Times New Roman"/>
          <w:sz w:val="28"/>
          <w:szCs w:val="28"/>
          <w:lang w:val="uk-UA"/>
        </w:rPr>
      </w:pPr>
    </w:p>
    <w:p w14:paraId="2FC87AF1" w14:textId="77777777" w:rsidR="00471674" w:rsidRPr="00EE34C6" w:rsidRDefault="00471674" w:rsidP="00033C8A">
      <w:pPr>
        <w:spacing w:after="0" w:line="240" w:lineRule="auto"/>
        <w:rPr>
          <w:rFonts w:ascii="Times New Roman" w:hAnsi="Times New Roman" w:cs="Times New Roman"/>
          <w:sz w:val="28"/>
          <w:szCs w:val="28"/>
          <w:lang w:val="uk-UA"/>
        </w:rPr>
      </w:pPr>
    </w:p>
    <w:p w14:paraId="39213CF4" w14:textId="77777777"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4B2C3F78" w14:textId="77777777" w:rsidR="00033C8A" w:rsidRDefault="00033C8A" w:rsidP="00033C8A">
      <w:pPr>
        <w:spacing w:after="0" w:line="240" w:lineRule="auto"/>
        <w:rPr>
          <w:rFonts w:ascii="Times New Roman" w:hAnsi="Times New Roman" w:cs="Times New Roman"/>
          <w:sz w:val="28"/>
          <w:szCs w:val="28"/>
          <w:lang w:val="uk-UA"/>
        </w:rPr>
      </w:pPr>
    </w:p>
    <w:p w14:paraId="7B8BCED5" w14:textId="77777777" w:rsidR="00033C8A" w:rsidRDefault="00033C8A"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3D8AC554" w14:textId="77777777" w:rsidR="00033C8A" w:rsidRDefault="00033C8A" w:rsidP="00033C8A">
      <w:pPr>
        <w:spacing w:after="0" w:line="240" w:lineRule="auto"/>
        <w:rPr>
          <w:rFonts w:ascii="Times New Roman" w:hAnsi="Times New Roman" w:cs="Times New Roman"/>
          <w:sz w:val="28"/>
          <w:szCs w:val="28"/>
          <w:lang w:val="uk-UA"/>
        </w:rPr>
      </w:pPr>
    </w:p>
    <w:p w14:paraId="0FC0FC6A" w14:textId="77777777"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79A01A43" w14:textId="77777777" w:rsidR="00033C8A" w:rsidRDefault="00033C8A" w:rsidP="00033C8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27161EEB" w14:textId="77777777" w:rsidR="00EE34C6" w:rsidRPr="00EE34C6" w:rsidRDefault="00EE34C6" w:rsidP="00EE34C6">
      <w:pPr>
        <w:spacing w:after="0"/>
        <w:ind w:firstLine="5954"/>
        <w:jc w:val="both"/>
        <w:rPr>
          <w:rStyle w:val="af6"/>
          <w:rFonts w:ascii="Times New Roman" w:hAnsi="Times New Roman" w:cs="Times New Roman"/>
          <w:sz w:val="28"/>
          <w:szCs w:val="28"/>
        </w:rPr>
      </w:pPr>
      <w:proofErr w:type="spellStart"/>
      <w:r w:rsidRPr="00EE34C6">
        <w:rPr>
          <w:rStyle w:val="af6"/>
          <w:rFonts w:ascii="Times New Roman" w:hAnsi="Times New Roman" w:cs="Times New Roman"/>
          <w:sz w:val="28"/>
          <w:szCs w:val="28"/>
        </w:rPr>
        <w:lastRenderedPageBreak/>
        <w:t>Додаток</w:t>
      </w:r>
      <w:proofErr w:type="spellEnd"/>
      <w:r w:rsidRPr="00EE34C6">
        <w:rPr>
          <w:rStyle w:val="af6"/>
          <w:rFonts w:ascii="Times New Roman" w:hAnsi="Times New Roman" w:cs="Times New Roman"/>
          <w:sz w:val="28"/>
          <w:szCs w:val="28"/>
        </w:rPr>
        <w:t xml:space="preserve"> 1</w:t>
      </w:r>
    </w:p>
    <w:p w14:paraId="16ACD63F" w14:textId="77777777" w:rsidR="00EE34C6" w:rsidRPr="00EE34C6" w:rsidRDefault="00EE34C6" w:rsidP="00EE34C6">
      <w:pPr>
        <w:spacing w:after="0"/>
        <w:ind w:firstLine="5954"/>
        <w:jc w:val="both"/>
        <w:rPr>
          <w:rStyle w:val="af6"/>
          <w:rFonts w:ascii="Times New Roman" w:hAnsi="Times New Roman" w:cs="Times New Roman"/>
          <w:b w:val="0"/>
          <w:bCs w:val="0"/>
          <w:sz w:val="28"/>
          <w:szCs w:val="28"/>
        </w:rPr>
      </w:pPr>
      <w:r w:rsidRPr="00EE34C6">
        <w:rPr>
          <w:rStyle w:val="af6"/>
          <w:rFonts w:ascii="Times New Roman" w:hAnsi="Times New Roman" w:cs="Times New Roman"/>
          <w:b w:val="0"/>
          <w:bCs w:val="0"/>
          <w:sz w:val="28"/>
          <w:szCs w:val="28"/>
        </w:rPr>
        <w:t xml:space="preserve">до </w:t>
      </w:r>
      <w:proofErr w:type="spellStart"/>
      <w:r w:rsidRPr="00EE34C6">
        <w:rPr>
          <w:rStyle w:val="af6"/>
          <w:rFonts w:ascii="Times New Roman" w:hAnsi="Times New Roman" w:cs="Times New Roman"/>
          <w:b w:val="0"/>
          <w:bCs w:val="0"/>
          <w:sz w:val="28"/>
          <w:szCs w:val="28"/>
        </w:rPr>
        <w:t>рішення</w:t>
      </w:r>
      <w:proofErr w:type="spellEnd"/>
      <w:r w:rsidRPr="00EE34C6">
        <w:rPr>
          <w:rStyle w:val="af6"/>
          <w:rFonts w:ascii="Times New Roman" w:hAnsi="Times New Roman" w:cs="Times New Roman"/>
          <w:b w:val="0"/>
          <w:bCs w:val="0"/>
          <w:sz w:val="28"/>
          <w:szCs w:val="28"/>
        </w:rPr>
        <w:t xml:space="preserve"> </w:t>
      </w:r>
      <w:proofErr w:type="spellStart"/>
      <w:r w:rsidRPr="00EE34C6">
        <w:rPr>
          <w:rStyle w:val="af6"/>
          <w:rFonts w:ascii="Times New Roman" w:hAnsi="Times New Roman" w:cs="Times New Roman"/>
          <w:b w:val="0"/>
          <w:bCs w:val="0"/>
          <w:sz w:val="28"/>
          <w:szCs w:val="28"/>
        </w:rPr>
        <w:t>міської</w:t>
      </w:r>
      <w:proofErr w:type="spellEnd"/>
      <w:r w:rsidRPr="00EE34C6">
        <w:rPr>
          <w:rStyle w:val="af6"/>
          <w:rFonts w:ascii="Times New Roman" w:hAnsi="Times New Roman" w:cs="Times New Roman"/>
          <w:b w:val="0"/>
          <w:bCs w:val="0"/>
          <w:sz w:val="28"/>
          <w:szCs w:val="28"/>
        </w:rPr>
        <w:t xml:space="preserve"> ради</w:t>
      </w:r>
    </w:p>
    <w:p w14:paraId="7FA3DD30" w14:textId="77777777" w:rsidR="00EE34C6" w:rsidRPr="00EE34C6" w:rsidRDefault="00EE34C6" w:rsidP="00EE34C6">
      <w:pPr>
        <w:spacing w:after="0"/>
        <w:ind w:firstLine="5954"/>
        <w:jc w:val="both"/>
        <w:rPr>
          <w:rStyle w:val="af6"/>
          <w:rFonts w:ascii="Times New Roman" w:hAnsi="Times New Roman" w:cs="Times New Roman"/>
          <w:b w:val="0"/>
          <w:bCs w:val="0"/>
          <w:sz w:val="28"/>
          <w:szCs w:val="28"/>
        </w:rPr>
      </w:pPr>
      <w:proofErr w:type="spellStart"/>
      <w:r w:rsidRPr="00EE34C6">
        <w:rPr>
          <w:rStyle w:val="af6"/>
          <w:rFonts w:ascii="Times New Roman" w:hAnsi="Times New Roman" w:cs="Times New Roman"/>
          <w:b w:val="0"/>
          <w:bCs w:val="0"/>
          <w:sz w:val="28"/>
          <w:szCs w:val="28"/>
        </w:rPr>
        <w:t>від</w:t>
      </w:r>
      <w:proofErr w:type="spellEnd"/>
      <w:r w:rsidRPr="00EE34C6">
        <w:rPr>
          <w:rStyle w:val="af6"/>
          <w:rFonts w:ascii="Times New Roman" w:hAnsi="Times New Roman" w:cs="Times New Roman"/>
          <w:b w:val="0"/>
          <w:bCs w:val="0"/>
          <w:sz w:val="28"/>
          <w:szCs w:val="28"/>
        </w:rPr>
        <w:t xml:space="preserve"> 28 вересня 2021 р. №203</w:t>
      </w:r>
    </w:p>
    <w:p w14:paraId="4C698461"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sz w:val="28"/>
          <w:szCs w:val="28"/>
        </w:rPr>
      </w:pPr>
    </w:p>
    <w:p w14:paraId="07086684"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8"/>
          <w:szCs w:val="28"/>
        </w:rPr>
      </w:pPr>
      <w:r w:rsidRPr="00EE34C6">
        <w:rPr>
          <w:rFonts w:ascii="Times New Roman" w:hAnsi="Times New Roman" w:cs="Times New Roman"/>
          <w:b/>
          <w:bCs/>
          <w:sz w:val="28"/>
          <w:szCs w:val="28"/>
        </w:rPr>
        <w:t>ОГОЛОШЕННЯ</w:t>
      </w:r>
    </w:p>
    <w:p w14:paraId="4E5105FB" w14:textId="77777777" w:rsidR="002E65CD"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8"/>
          <w:szCs w:val="28"/>
        </w:rPr>
      </w:pPr>
      <w:r w:rsidRPr="00EE34C6">
        <w:rPr>
          <w:rFonts w:ascii="Times New Roman" w:hAnsi="Times New Roman" w:cs="Times New Roman"/>
          <w:b/>
          <w:bCs/>
          <w:sz w:val="28"/>
          <w:szCs w:val="28"/>
        </w:rPr>
        <w:t>щодо проведення аукціону на продовження договору оренди нерухомого майна, що належить до комунальної власності територіальної громади</w:t>
      </w:r>
    </w:p>
    <w:p w14:paraId="6851914B" w14:textId="0920E72B"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8"/>
          <w:szCs w:val="28"/>
        </w:rPr>
      </w:pPr>
      <w:r w:rsidRPr="00EE34C6">
        <w:rPr>
          <w:rFonts w:ascii="Times New Roman" w:hAnsi="Times New Roman" w:cs="Times New Roman"/>
          <w:b/>
          <w:bCs/>
          <w:sz w:val="28"/>
          <w:szCs w:val="28"/>
        </w:rPr>
        <w:t>м. Новодністровськ</w:t>
      </w:r>
    </w:p>
    <w:tbl>
      <w:tblPr>
        <w:tblW w:w="9923" w:type="dxa"/>
        <w:tblInd w:w="1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600"/>
        <w:gridCol w:w="6323"/>
      </w:tblGrid>
      <w:tr w:rsidR="00EE34C6" w:rsidRPr="00EE34C6" w14:paraId="5B19C00A" w14:textId="77777777" w:rsidTr="006E2852">
        <w:trPr>
          <w:trHeight w:val="1630"/>
        </w:trPr>
        <w:tc>
          <w:tcPr>
            <w:tcW w:w="360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1C3FE50E"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left="34"/>
              <w:jc w:val="both"/>
              <w:rPr>
                <w:rFonts w:ascii="Times New Roman" w:hAnsi="Times New Roman" w:cs="Times New Roman"/>
                <w:color w:val="auto"/>
                <w:sz w:val="24"/>
                <w:szCs w:val="24"/>
              </w:rPr>
            </w:pPr>
            <w:r w:rsidRPr="00EE34C6">
              <w:rPr>
                <w:rFonts w:ascii="Times New Roman" w:hAnsi="Times New Roman" w:cs="Times New Roman"/>
                <w:b/>
                <w:bCs/>
                <w:color w:val="auto"/>
                <w:sz w:val="24"/>
                <w:szCs w:val="24"/>
              </w:rPr>
              <w:t>Назва аукціону</w:t>
            </w:r>
            <w:r w:rsidRPr="00EE34C6">
              <w:rPr>
                <w:rFonts w:ascii="Times New Roman" w:hAnsi="Times New Roman" w:cs="Times New Roman"/>
                <w:b/>
                <w:bCs/>
                <w:color w:val="auto"/>
                <w:sz w:val="24"/>
                <w:szCs w:val="24"/>
              </w:rPr>
              <w:tab/>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4318C2"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r w:rsidRPr="00EE34C6">
              <w:rPr>
                <w:rFonts w:ascii="Times New Roman" w:hAnsi="Times New Roman" w:cs="Times New Roman"/>
                <w:b/>
                <w:bCs/>
                <w:color w:val="auto"/>
                <w:sz w:val="24"/>
                <w:szCs w:val="24"/>
              </w:rPr>
              <w:t xml:space="preserve">Продовження договору оренди на частину нежитлового приміщення (гараж) (без аукціону зі зниженням стартової орендної плати та покрокового зниження) площею </w:t>
            </w:r>
            <w:r w:rsidRPr="00EE34C6">
              <w:rPr>
                <w:rFonts w:ascii="Times New Roman" w:hAnsi="Times New Roman" w:cs="Times New Roman"/>
                <w:b/>
                <w:color w:val="auto"/>
                <w:sz w:val="24"/>
                <w:szCs w:val="24"/>
              </w:rPr>
              <w:t>62,7</w:t>
            </w:r>
            <w:r w:rsidRPr="00EE34C6">
              <w:rPr>
                <w:rFonts w:ascii="Times New Roman" w:hAnsi="Times New Roman" w:cs="Times New Roman"/>
                <w:color w:val="auto"/>
                <w:sz w:val="24"/>
                <w:szCs w:val="24"/>
              </w:rPr>
              <w:t xml:space="preserve"> </w:t>
            </w:r>
            <w:proofErr w:type="spellStart"/>
            <w:r w:rsidRPr="00EE34C6">
              <w:rPr>
                <w:rFonts w:ascii="Times New Roman" w:hAnsi="Times New Roman" w:cs="Times New Roman"/>
                <w:b/>
                <w:bCs/>
                <w:color w:val="auto"/>
                <w:sz w:val="24"/>
                <w:szCs w:val="24"/>
              </w:rPr>
              <w:t>кв.м</w:t>
            </w:r>
            <w:proofErr w:type="spellEnd"/>
            <w:r w:rsidRPr="00EE34C6">
              <w:rPr>
                <w:rFonts w:ascii="Times New Roman" w:hAnsi="Times New Roman" w:cs="Times New Roman"/>
                <w:b/>
                <w:bCs/>
                <w:color w:val="auto"/>
                <w:sz w:val="24"/>
                <w:szCs w:val="24"/>
              </w:rPr>
              <w:t xml:space="preserve"> , що знаходиться за адресою: 60236, Чернівецька обл., м. Новодністровськ, вул. Подільська, 30</w:t>
            </w:r>
          </w:p>
        </w:tc>
      </w:tr>
      <w:tr w:rsidR="00EE34C6" w:rsidRPr="00FD6134" w14:paraId="34E89D4E" w14:textId="77777777" w:rsidTr="006E2852">
        <w:trPr>
          <w:trHeight w:val="1200"/>
        </w:trPr>
        <w:tc>
          <w:tcPr>
            <w:tcW w:w="360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05E91940"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tLeast"/>
              <w:ind w:left="34"/>
              <w:rPr>
                <w:rFonts w:ascii="Times New Roman" w:hAnsi="Times New Roman" w:cs="Times New Roman"/>
                <w:b/>
                <w:color w:val="auto"/>
                <w:sz w:val="24"/>
                <w:szCs w:val="24"/>
              </w:rPr>
            </w:pPr>
            <w:r w:rsidRPr="00EE34C6">
              <w:rPr>
                <w:rFonts w:ascii="Times New Roman" w:hAnsi="Times New Roman" w:cs="Times New Roman"/>
                <w:b/>
                <w:color w:val="auto"/>
                <w:sz w:val="24"/>
                <w:szCs w:val="24"/>
              </w:rPr>
              <w:t>Повне найменування та адреса орендодавця</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7A6904"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color w:val="auto"/>
                <w:sz w:val="24"/>
                <w:szCs w:val="24"/>
              </w:rPr>
            </w:pPr>
            <w:r w:rsidRPr="00EE34C6">
              <w:rPr>
                <w:rFonts w:ascii="Times New Roman" w:hAnsi="Times New Roman" w:cs="Times New Roman"/>
                <w:color w:val="auto"/>
                <w:sz w:val="24"/>
                <w:szCs w:val="24"/>
              </w:rPr>
              <w:t>Управління з питань економічного розвитку, торгівлі та інвестицій Новодністровської міської ради</w:t>
            </w:r>
          </w:p>
          <w:p w14:paraId="251BA435"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color w:val="auto"/>
                <w:sz w:val="24"/>
                <w:szCs w:val="24"/>
              </w:rPr>
            </w:pPr>
            <w:r w:rsidRPr="00EE34C6">
              <w:rPr>
                <w:rFonts w:ascii="Times New Roman" w:hAnsi="Times New Roman" w:cs="Times New Roman"/>
                <w:color w:val="auto"/>
                <w:sz w:val="24"/>
                <w:szCs w:val="24"/>
              </w:rPr>
              <w:t xml:space="preserve">код ЄДРПОУ 42513498, що знаходиться за адресою: 60236, Чернівецька обл., м. Новодністровськ, м-н «Діброва», буд. 25 </w:t>
            </w:r>
          </w:p>
          <w:p w14:paraId="3077525B"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color w:val="auto"/>
                <w:sz w:val="24"/>
                <w:szCs w:val="24"/>
              </w:rPr>
            </w:pPr>
            <w:proofErr w:type="spellStart"/>
            <w:r w:rsidRPr="00EE34C6">
              <w:rPr>
                <w:rFonts w:ascii="Times New Roman" w:hAnsi="Times New Roman" w:cs="Times New Roman"/>
                <w:color w:val="auto"/>
                <w:sz w:val="24"/>
                <w:szCs w:val="24"/>
              </w:rPr>
              <w:t>тел</w:t>
            </w:r>
            <w:proofErr w:type="spellEnd"/>
            <w:r w:rsidRPr="00EE34C6">
              <w:rPr>
                <w:rFonts w:ascii="Times New Roman" w:hAnsi="Times New Roman" w:cs="Times New Roman"/>
                <w:color w:val="auto"/>
                <w:sz w:val="24"/>
                <w:szCs w:val="24"/>
              </w:rPr>
              <w:t>.(03741) 3-37-31</w:t>
            </w:r>
          </w:p>
          <w:p w14:paraId="6C9F4360"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color w:val="auto"/>
                <w:sz w:val="24"/>
                <w:szCs w:val="24"/>
              </w:rPr>
            </w:pPr>
            <w:r w:rsidRPr="00EE34C6">
              <w:rPr>
                <w:rFonts w:ascii="Times New Roman" w:hAnsi="Times New Roman" w:cs="Times New Roman"/>
                <w:color w:val="auto"/>
                <w:sz w:val="24"/>
                <w:szCs w:val="24"/>
              </w:rPr>
              <w:t>e-</w:t>
            </w:r>
            <w:proofErr w:type="spellStart"/>
            <w:r w:rsidRPr="00EE34C6">
              <w:rPr>
                <w:rFonts w:ascii="Times New Roman" w:hAnsi="Times New Roman" w:cs="Times New Roman"/>
                <w:color w:val="auto"/>
                <w:sz w:val="24"/>
                <w:szCs w:val="24"/>
              </w:rPr>
              <w:t>mail</w:t>
            </w:r>
            <w:proofErr w:type="spellEnd"/>
            <w:r w:rsidRPr="00EE34C6">
              <w:rPr>
                <w:rFonts w:ascii="Times New Roman" w:hAnsi="Times New Roman" w:cs="Times New Roman"/>
                <w:color w:val="auto"/>
                <w:sz w:val="24"/>
                <w:szCs w:val="24"/>
              </w:rPr>
              <w:t xml:space="preserve">: </w:t>
            </w:r>
            <w:proofErr w:type="spellStart"/>
            <w:r w:rsidRPr="00EE34C6">
              <w:rPr>
                <w:rFonts w:ascii="Times New Roman" w:hAnsi="Times New Roman" w:cs="Times New Roman"/>
                <w:color w:val="auto"/>
                <w:sz w:val="24"/>
                <w:szCs w:val="24"/>
                <w:lang w:val="en-US"/>
              </w:rPr>
              <w:t>ekonomrada</w:t>
            </w:r>
            <w:proofErr w:type="spellEnd"/>
            <w:r w:rsidRPr="00EE34C6">
              <w:rPr>
                <w:rFonts w:ascii="Times New Roman" w:hAnsi="Times New Roman" w:cs="Times New Roman"/>
                <w:color w:val="auto"/>
                <w:sz w:val="24"/>
                <w:szCs w:val="24"/>
              </w:rPr>
              <w:t>@</w:t>
            </w:r>
            <w:proofErr w:type="spellStart"/>
            <w:r w:rsidRPr="00EE34C6">
              <w:rPr>
                <w:rFonts w:ascii="Times New Roman" w:hAnsi="Times New Roman" w:cs="Times New Roman"/>
                <w:color w:val="auto"/>
                <w:sz w:val="24"/>
                <w:szCs w:val="24"/>
                <w:lang w:val="en-US"/>
              </w:rPr>
              <w:t>ukr</w:t>
            </w:r>
            <w:proofErr w:type="spellEnd"/>
            <w:r w:rsidRPr="00EE34C6">
              <w:rPr>
                <w:rFonts w:ascii="Times New Roman" w:hAnsi="Times New Roman" w:cs="Times New Roman"/>
                <w:color w:val="auto"/>
                <w:sz w:val="24"/>
                <w:szCs w:val="24"/>
              </w:rPr>
              <w:t>.</w:t>
            </w:r>
            <w:r w:rsidRPr="00EE34C6">
              <w:rPr>
                <w:rFonts w:ascii="Times New Roman" w:hAnsi="Times New Roman" w:cs="Times New Roman"/>
                <w:color w:val="auto"/>
                <w:sz w:val="24"/>
                <w:szCs w:val="24"/>
                <w:lang w:val="en-US"/>
              </w:rPr>
              <w:t>net</w:t>
            </w:r>
          </w:p>
        </w:tc>
      </w:tr>
      <w:tr w:rsidR="00EE34C6" w:rsidRPr="00FD6134" w14:paraId="352227E1" w14:textId="77777777" w:rsidTr="006E2852">
        <w:trPr>
          <w:trHeight w:val="1500"/>
        </w:trPr>
        <w:tc>
          <w:tcPr>
            <w:tcW w:w="360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5AE794AC"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left="34"/>
              <w:rPr>
                <w:rFonts w:ascii="Times New Roman" w:hAnsi="Times New Roman" w:cs="Times New Roman"/>
                <w:b/>
                <w:color w:val="auto"/>
                <w:sz w:val="24"/>
                <w:szCs w:val="24"/>
              </w:rPr>
            </w:pPr>
            <w:r w:rsidRPr="00EE34C6">
              <w:rPr>
                <w:rFonts w:ascii="Times New Roman" w:hAnsi="Times New Roman" w:cs="Times New Roman"/>
                <w:b/>
                <w:color w:val="auto"/>
                <w:sz w:val="24"/>
                <w:szCs w:val="24"/>
              </w:rPr>
              <w:t>Повне найменування та</w:t>
            </w:r>
            <w:r w:rsidRPr="00EE34C6">
              <w:rPr>
                <w:rFonts w:ascii="Times New Roman" w:hAnsi="Times New Roman" w:cs="Times New Roman"/>
                <w:b/>
                <w:color w:val="auto"/>
                <w:sz w:val="24"/>
                <w:szCs w:val="24"/>
                <w:lang w:val="en-US"/>
              </w:rPr>
              <w:t> </w:t>
            </w:r>
            <w:r w:rsidRPr="00EE34C6">
              <w:rPr>
                <w:rFonts w:ascii="Times New Roman" w:hAnsi="Times New Roman" w:cs="Times New Roman"/>
                <w:b/>
                <w:color w:val="auto"/>
                <w:sz w:val="24"/>
                <w:szCs w:val="24"/>
              </w:rPr>
              <w:t>адреса балансоутримувача</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3F7470"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color w:val="auto"/>
                <w:sz w:val="24"/>
                <w:szCs w:val="24"/>
              </w:rPr>
            </w:pPr>
            <w:r w:rsidRPr="00EE34C6">
              <w:rPr>
                <w:rFonts w:ascii="Times New Roman" w:hAnsi="Times New Roman" w:cs="Times New Roman"/>
                <w:color w:val="auto"/>
                <w:sz w:val="24"/>
                <w:szCs w:val="24"/>
              </w:rPr>
              <w:t>Управління з питань економічного розвитку, торгівлі та інвестицій Новодністровської міської ради</w:t>
            </w:r>
          </w:p>
          <w:p w14:paraId="7A629A04"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color w:val="auto"/>
                <w:sz w:val="24"/>
                <w:szCs w:val="24"/>
              </w:rPr>
            </w:pPr>
            <w:r w:rsidRPr="00EE34C6">
              <w:rPr>
                <w:rFonts w:ascii="Times New Roman" w:hAnsi="Times New Roman" w:cs="Times New Roman"/>
                <w:color w:val="auto"/>
                <w:sz w:val="24"/>
                <w:szCs w:val="24"/>
              </w:rPr>
              <w:t xml:space="preserve">код ЄДРПОУ 42513498, що знаходиться за адресою: 60236, Чернівецька обл., м. Новодністровськ, м-н «Діброва», буд. 25 </w:t>
            </w:r>
          </w:p>
          <w:p w14:paraId="33BB8789"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color w:val="auto"/>
                <w:sz w:val="24"/>
                <w:szCs w:val="24"/>
              </w:rPr>
            </w:pPr>
            <w:proofErr w:type="spellStart"/>
            <w:r w:rsidRPr="00EE34C6">
              <w:rPr>
                <w:rFonts w:ascii="Times New Roman" w:hAnsi="Times New Roman" w:cs="Times New Roman"/>
                <w:color w:val="auto"/>
                <w:sz w:val="24"/>
                <w:szCs w:val="24"/>
              </w:rPr>
              <w:t>тел</w:t>
            </w:r>
            <w:proofErr w:type="spellEnd"/>
            <w:r w:rsidRPr="00EE34C6">
              <w:rPr>
                <w:rFonts w:ascii="Times New Roman" w:hAnsi="Times New Roman" w:cs="Times New Roman"/>
                <w:color w:val="auto"/>
                <w:sz w:val="24"/>
                <w:szCs w:val="24"/>
              </w:rPr>
              <w:t>.(03741) 3-37-31</w:t>
            </w:r>
          </w:p>
          <w:p w14:paraId="3C4B705B"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color w:val="auto"/>
                <w:sz w:val="24"/>
                <w:szCs w:val="24"/>
              </w:rPr>
            </w:pPr>
            <w:r w:rsidRPr="00EE34C6">
              <w:rPr>
                <w:rFonts w:ascii="Times New Roman" w:hAnsi="Times New Roman" w:cs="Times New Roman"/>
                <w:color w:val="auto"/>
                <w:sz w:val="24"/>
                <w:szCs w:val="24"/>
              </w:rPr>
              <w:t>e-</w:t>
            </w:r>
            <w:proofErr w:type="spellStart"/>
            <w:r w:rsidRPr="00EE34C6">
              <w:rPr>
                <w:rFonts w:ascii="Times New Roman" w:hAnsi="Times New Roman" w:cs="Times New Roman"/>
                <w:color w:val="auto"/>
                <w:sz w:val="24"/>
                <w:szCs w:val="24"/>
              </w:rPr>
              <w:t>mail</w:t>
            </w:r>
            <w:proofErr w:type="spellEnd"/>
            <w:r w:rsidRPr="00EE34C6">
              <w:rPr>
                <w:rFonts w:ascii="Times New Roman" w:hAnsi="Times New Roman" w:cs="Times New Roman"/>
                <w:color w:val="auto"/>
                <w:sz w:val="24"/>
                <w:szCs w:val="24"/>
              </w:rPr>
              <w:t xml:space="preserve">: </w:t>
            </w:r>
            <w:proofErr w:type="spellStart"/>
            <w:r w:rsidRPr="00EE34C6">
              <w:rPr>
                <w:rFonts w:ascii="Times New Roman" w:hAnsi="Times New Roman" w:cs="Times New Roman"/>
                <w:color w:val="auto"/>
                <w:sz w:val="24"/>
                <w:szCs w:val="24"/>
                <w:lang w:val="en-US"/>
              </w:rPr>
              <w:t>ekonomrada</w:t>
            </w:r>
            <w:proofErr w:type="spellEnd"/>
            <w:r w:rsidRPr="00EE34C6">
              <w:rPr>
                <w:rFonts w:ascii="Times New Roman" w:hAnsi="Times New Roman" w:cs="Times New Roman"/>
                <w:color w:val="auto"/>
                <w:sz w:val="24"/>
                <w:szCs w:val="24"/>
              </w:rPr>
              <w:t>@</w:t>
            </w:r>
            <w:proofErr w:type="spellStart"/>
            <w:r w:rsidRPr="00EE34C6">
              <w:rPr>
                <w:rFonts w:ascii="Times New Roman" w:hAnsi="Times New Roman" w:cs="Times New Roman"/>
                <w:color w:val="auto"/>
                <w:sz w:val="24"/>
                <w:szCs w:val="24"/>
                <w:lang w:val="en-US"/>
              </w:rPr>
              <w:t>ukr</w:t>
            </w:r>
            <w:proofErr w:type="spellEnd"/>
            <w:r w:rsidRPr="00EE34C6">
              <w:rPr>
                <w:rFonts w:ascii="Times New Roman" w:hAnsi="Times New Roman" w:cs="Times New Roman"/>
                <w:color w:val="auto"/>
                <w:sz w:val="24"/>
                <w:szCs w:val="24"/>
              </w:rPr>
              <w:t>.</w:t>
            </w:r>
            <w:r w:rsidRPr="00EE34C6">
              <w:rPr>
                <w:rFonts w:ascii="Times New Roman" w:hAnsi="Times New Roman" w:cs="Times New Roman"/>
                <w:color w:val="auto"/>
                <w:sz w:val="24"/>
                <w:szCs w:val="24"/>
                <w:lang w:val="en-US"/>
              </w:rPr>
              <w:t>net</w:t>
            </w:r>
          </w:p>
        </w:tc>
      </w:tr>
      <w:tr w:rsidR="00EE34C6" w:rsidRPr="00EE34C6" w14:paraId="7F84CEA7" w14:textId="77777777" w:rsidTr="006E2852">
        <w:trPr>
          <w:trHeight w:val="978"/>
        </w:trPr>
        <w:tc>
          <w:tcPr>
            <w:tcW w:w="360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7A60ADE3"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left="34"/>
              <w:rPr>
                <w:rFonts w:ascii="Times New Roman" w:hAnsi="Times New Roman" w:cs="Times New Roman"/>
                <w:b/>
                <w:color w:val="auto"/>
                <w:sz w:val="24"/>
                <w:szCs w:val="24"/>
              </w:rPr>
            </w:pPr>
            <w:r w:rsidRPr="00EE34C6">
              <w:rPr>
                <w:rFonts w:ascii="Times New Roman" w:hAnsi="Times New Roman" w:cs="Times New Roman"/>
                <w:b/>
                <w:color w:val="auto"/>
                <w:sz w:val="24"/>
                <w:szCs w:val="24"/>
              </w:rPr>
              <w:t>Дата та форма проведення аукціону</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FBE4C8"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color w:val="auto"/>
                <w:sz w:val="24"/>
                <w:szCs w:val="24"/>
              </w:rPr>
            </w:pPr>
            <w:r w:rsidRPr="00EE34C6">
              <w:rPr>
                <w:rFonts w:ascii="Times New Roman" w:hAnsi="Times New Roman" w:cs="Times New Roman"/>
                <w:color w:val="auto"/>
                <w:sz w:val="24"/>
                <w:szCs w:val="24"/>
              </w:rPr>
              <w:t xml:space="preserve">«___» __________2021,час буде визначено електронною торговою системою та зазначено в електронному оголошенні. Форма проведення аукціону - електронна, у електронній торговій системі </w:t>
            </w:r>
            <w:proofErr w:type="spellStart"/>
            <w:r w:rsidRPr="00EE34C6">
              <w:rPr>
                <w:rFonts w:ascii="Times New Roman" w:hAnsi="Times New Roman" w:cs="Times New Roman"/>
                <w:color w:val="auto"/>
                <w:sz w:val="24"/>
                <w:szCs w:val="24"/>
                <w:lang w:val="en-US"/>
              </w:rPr>
              <w:t>ProZorro</w:t>
            </w:r>
            <w:proofErr w:type="spellEnd"/>
            <w:r w:rsidRPr="00EE34C6">
              <w:rPr>
                <w:rFonts w:ascii="Times New Roman" w:hAnsi="Times New Roman" w:cs="Times New Roman"/>
                <w:color w:val="auto"/>
                <w:sz w:val="24"/>
                <w:szCs w:val="24"/>
                <w:lang w:val="ru-RU"/>
              </w:rPr>
              <w:t>.П</w:t>
            </w:r>
            <w:proofErr w:type="spellStart"/>
            <w:r w:rsidRPr="00EE34C6">
              <w:rPr>
                <w:rFonts w:ascii="Times New Roman" w:hAnsi="Times New Roman" w:cs="Times New Roman"/>
                <w:color w:val="auto"/>
                <w:sz w:val="24"/>
                <w:szCs w:val="24"/>
              </w:rPr>
              <w:t>родажі</w:t>
            </w:r>
            <w:proofErr w:type="spellEnd"/>
            <w:r w:rsidRPr="00EE34C6">
              <w:rPr>
                <w:rFonts w:ascii="Times New Roman" w:hAnsi="Times New Roman" w:cs="Times New Roman"/>
                <w:color w:val="auto"/>
                <w:sz w:val="24"/>
                <w:szCs w:val="24"/>
              </w:rPr>
              <w:t>.</w:t>
            </w:r>
          </w:p>
        </w:tc>
      </w:tr>
      <w:tr w:rsidR="00EE34C6" w:rsidRPr="00EE34C6" w14:paraId="7B15BF21" w14:textId="77777777" w:rsidTr="006E2852">
        <w:trPr>
          <w:trHeight w:val="274"/>
        </w:trPr>
        <w:tc>
          <w:tcPr>
            <w:tcW w:w="9923" w:type="dxa"/>
            <w:gridSpan w:val="2"/>
            <w:tcBorders>
              <w:top w:val="single" w:sz="4" w:space="0" w:color="000000"/>
              <w:left w:val="nil"/>
              <w:bottom w:val="single" w:sz="4" w:space="0" w:color="000000"/>
              <w:right w:val="nil"/>
            </w:tcBorders>
            <w:tcMar>
              <w:top w:w="80" w:type="dxa"/>
              <w:left w:w="114" w:type="dxa"/>
              <w:bottom w:w="80" w:type="dxa"/>
              <w:right w:w="80" w:type="dxa"/>
            </w:tcMar>
          </w:tcPr>
          <w:p w14:paraId="24F8E27E"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Cs/>
                <w:color w:val="auto"/>
                <w:sz w:val="24"/>
                <w:szCs w:val="24"/>
              </w:rPr>
            </w:pPr>
            <w:r w:rsidRPr="00EE34C6">
              <w:rPr>
                <w:rFonts w:ascii="Times New Roman" w:hAnsi="Times New Roman" w:cs="Times New Roman"/>
                <w:b/>
                <w:bCs/>
                <w:color w:val="auto"/>
                <w:sz w:val="24"/>
                <w:szCs w:val="24"/>
              </w:rPr>
              <w:t>Інформація про договір оренди нерухомого майна, що продовжується:</w:t>
            </w:r>
          </w:p>
        </w:tc>
      </w:tr>
      <w:tr w:rsidR="00EE34C6" w:rsidRPr="00EE34C6" w14:paraId="5B7BD294" w14:textId="77777777" w:rsidTr="006E2852">
        <w:trPr>
          <w:trHeight w:val="196"/>
        </w:trPr>
        <w:tc>
          <w:tcPr>
            <w:tcW w:w="360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0C526082"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0" w:lineRule="atLeast"/>
              <w:ind w:left="34"/>
              <w:jc w:val="both"/>
              <w:rPr>
                <w:rFonts w:ascii="Times New Roman" w:hAnsi="Times New Roman" w:cs="Times New Roman"/>
                <w:b/>
                <w:color w:val="auto"/>
                <w:sz w:val="24"/>
                <w:szCs w:val="24"/>
              </w:rPr>
            </w:pPr>
            <w:r w:rsidRPr="00EE34C6">
              <w:rPr>
                <w:rFonts w:ascii="Times New Roman" w:hAnsi="Times New Roman" w:cs="Times New Roman"/>
                <w:b/>
                <w:color w:val="auto"/>
                <w:sz w:val="24"/>
                <w:szCs w:val="24"/>
              </w:rPr>
              <w:t>Договір оренди</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4D1718"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0" w:lineRule="atLeast"/>
              <w:rPr>
                <w:rFonts w:ascii="Times New Roman" w:hAnsi="Times New Roman" w:cs="Times New Roman"/>
                <w:b/>
                <w:color w:val="auto"/>
                <w:sz w:val="24"/>
                <w:szCs w:val="24"/>
              </w:rPr>
            </w:pPr>
            <w:r w:rsidRPr="00EE34C6">
              <w:rPr>
                <w:rFonts w:ascii="Times New Roman" w:hAnsi="Times New Roman" w:cs="Times New Roman"/>
                <w:b/>
                <w:bCs/>
                <w:color w:val="auto"/>
                <w:sz w:val="24"/>
                <w:szCs w:val="24"/>
              </w:rPr>
              <w:t>Від 01.04.2016 року</w:t>
            </w:r>
          </w:p>
        </w:tc>
      </w:tr>
      <w:tr w:rsidR="00EE34C6" w:rsidRPr="00EE34C6" w14:paraId="5605F4FA" w14:textId="77777777" w:rsidTr="006E2852">
        <w:trPr>
          <w:trHeight w:val="218"/>
        </w:trPr>
        <w:tc>
          <w:tcPr>
            <w:tcW w:w="360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384A4FF5"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0" w:lineRule="atLeast"/>
              <w:ind w:left="34"/>
              <w:rPr>
                <w:rFonts w:ascii="Times New Roman" w:hAnsi="Times New Roman" w:cs="Times New Roman"/>
                <w:b/>
                <w:color w:val="auto"/>
                <w:sz w:val="24"/>
                <w:szCs w:val="24"/>
              </w:rPr>
            </w:pPr>
            <w:r w:rsidRPr="00EE34C6">
              <w:rPr>
                <w:rFonts w:ascii="Times New Roman" w:hAnsi="Times New Roman" w:cs="Times New Roman"/>
                <w:b/>
                <w:color w:val="auto"/>
                <w:sz w:val="24"/>
                <w:szCs w:val="24"/>
              </w:rPr>
              <w:t>Орендар</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EA3BD4"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0" w:lineRule="atLeast"/>
              <w:rPr>
                <w:rFonts w:ascii="Times New Roman" w:hAnsi="Times New Roman" w:cs="Times New Roman"/>
                <w:b/>
                <w:color w:val="auto"/>
                <w:sz w:val="24"/>
                <w:szCs w:val="24"/>
              </w:rPr>
            </w:pPr>
            <w:r w:rsidRPr="00EE34C6">
              <w:rPr>
                <w:rFonts w:ascii="Times New Roman" w:hAnsi="Times New Roman" w:cs="Times New Roman"/>
                <w:b/>
                <w:color w:val="auto"/>
                <w:sz w:val="24"/>
                <w:szCs w:val="24"/>
              </w:rPr>
              <w:t>ТОВ «</w:t>
            </w:r>
            <w:proofErr w:type="spellStart"/>
            <w:r w:rsidRPr="00EE34C6">
              <w:rPr>
                <w:rFonts w:ascii="Times New Roman" w:hAnsi="Times New Roman" w:cs="Times New Roman"/>
                <w:b/>
                <w:color w:val="auto"/>
                <w:sz w:val="24"/>
                <w:szCs w:val="24"/>
              </w:rPr>
              <w:t>Юнітрейд</w:t>
            </w:r>
            <w:proofErr w:type="spellEnd"/>
            <w:r w:rsidRPr="00EE34C6">
              <w:rPr>
                <w:rFonts w:ascii="Times New Roman" w:hAnsi="Times New Roman" w:cs="Times New Roman"/>
                <w:b/>
                <w:color w:val="auto"/>
                <w:sz w:val="24"/>
                <w:szCs w:val="24"/>
              </w:rPr>
              <w:t xml:space="preserve"> ЛТД»</w:t>
            </w:r>
          </w:p>
        </w:tc>
      </w:tr>
      <w:tr w:rsidR="00EE34C6" w:rsidRPr="00FD6134" w14:paraId="27A79590" w14:textId="77777777" w:rsidTr="006E2852">
        <w:trPr>
          <w:trHeight w:val="407"/>
        </w:trPr>
        <w:tc>
          <w:tcPr>
            <w:tcW w:w="360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3D94072B"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0" w:lineRule="atLeast"/>
              <w:ind w:left="34"/>
              <w:rPr>
                <w:rFonts w:ascii="Times New Roman" w:hAnsi="Times New Roman" w:cs="Times New Roman"/>
                <w:b/>
                <w:color w:val="auto"/>
                <w:sz w:val="24"/>
                <w:szCs w:val="24"/>
              </w:rPr>
            </w:pPr>
            <w:r w:rsidRPr="00EE34C6">
              <w:rPr>
                <w:rFonts w:ascii="Times New Roman" w:hAnsi="Times New Roman" w:cs="Times New Roman"/>
                <w:b/>
                <w:color w:val="auto"/>
                <w:sz w:val="24"/>
                <w:szCs w:val="24"/>
              </w:rPr>
              <w:t xml:space="preserve">Орендодавець </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E3C91F"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0" w:lineRule="atLeast"/>
              <w:rPr>
                <w:rFonts w:ascii="Times New Roman" w:hAnsi="Times New Roman" w:cs="Times New Roman"/>
                <w:b/>
                <w:color w:val="auto"/>
                <w:sz w:val="24"/>
                <w:szCs w:val="24"/>
              </w:rPr>
            </w:pPr>
            <w:r w:rsidRPr="00EE34C6">
              <w:rPr>
                <w:rFonts w:ascii="Times New Roman" w:hAnsi="Times New Roman" w:cs="Times New Roman"/>
                <w:b/>
                <w:color w:val="auto"/>
                <w:sz w:val="24"/>
                <w:szCs w:val="24"/>
              </w:rPr>
              <w:t>Управління з питань економічного розвитку, торгівлі та інвестицій Новодністровської міської ради</w:t>
            </w:r>
          </w:p>
        </w:tc>
      </w:tr>
      <w:tr w:rsidR="00EE34C6" w:rsidRPr="00FD6134" w14:paraId="158A1F5B" w14:textId="77777777" w:rsidTr="006E2852">
        <w:trPr>
          <w:trHeight w:val="345"/>
        </w:trPr>
        <w:tc>
          <w:tcPr>
            <w:tcW w:w="360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63216CFB"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0" w:lineRule="atLeast"/>
              <w:ind w:left="34"/>
              <w:rPr>
                <w:rFonts w:ascii="Times New Roman" w:hAnsi="Times New Roman" w:cs="Times New Roman"/>
                <w:b/>
                <w:color w:val="auto"/>
                <w:sz w:val="24"/>
                <w:szCs w:val="24"/>
              </w:rPr>
            </w:pPr>
            <w:r w:rsidRPr="00EE34C6">
              <w:rPr>
                <w:rFonts w:ascii="Times New Roman" w:hAnsi="Times New Roman" w:cs="Times New Roman"/>
                <w:b/>
                <w:color w:val="auto"/>
                <w:sz w:val="24"/>
                <w:szCs w:val="24"/>
              </w:rPr>
              <w:t>Балансоутримувач</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5ED7D1"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0" w:lineRule="atLeast"/>
              <w:rPr>
                <w:rFonts w:ascii="Times New Roman" w:hAnsi="Times New Roman" w:cs="Times New Roman"/>
                <w:b/>
                <w:color w:val="auto"/>
                <w:sz w:val="24"/>
                <w:szCs w:val="24"/>
              </w:rPr>
            </w:pPr>
            <w:r w:rsidRPr="00EE34C6">
              <w:rPr>
                <w:rFonts w:ascii="Times New Roman" w:hAnsi="Times New Roman" w:cs="Times New Roman"/>
                <w:b/>
                <w:color w:val="auto"/>
                <w:sz w:val="24"/>
                <w:szCs w:val="24"/>
              </w:rPr>
              <w:t>Управління з питань економічного розвитку, торгівлі та інвестицій Новодністровської міської ради</w:t>
            </w:r>
          </w:p>
        </w:tc>
      </w:tr>
      <w:tr w:rsidR="00EE34C6" w:rsidRPr="00EE34C6" w14:paraId="05E8F2DA" w14:textId="77777777" w:rsidTr="006E2852">
        <w:trPr>
          <w:trHeight w:val="600"/>
        </w:trPr>
        <w:tc>
          <w:tcPr>
            <w:tcW w:w="360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6EE1A2E6"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0" w:lineRule="atLeast"/>
              <w:ind w:left="34"/>
              <w:rPr>
                <w:rFonts w:ascii="Times New Roman" w:hAnsi="Times New Roman" w:cs="Times New Roman"/>
                <w:b/>
                <w:color w:val="auto"/>
                <w:sz w:val="24"/>
                <w:szCs w:val="24"/>
              </w:rPr>
            </w:pPr>
            <w:r w:rsidRPr="00EE34C6">
              <w:rPr>
                <w:rFonts w:ascii="Times New Roman" w:hAnsi="Times New Roman" w:cs="Times New Roman"/>
                <w:b/>
                <w:color w:val="auto"/>
                <w:sz w:val="24"/>
                <w:szCs w:val="24"/>
              </w:rPr>
              <w:t xml:space="preserve">Термін дії договору </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333E46"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0" w:lineRule="atLeast"/>
              <w:rPr>
                <w:rFonts w:ascii="Times New Roman" w:hAnsi="Times New Roman" w:cs="Times New Roman"/>
                <w:b/>
                <w:color w:val="auto"/>
                <w:sz w:val="24"/>
                <w:szCs w:val="24"/>
              </w:rPr>
            </w:pPr>
            <w:r w:rsidRPr="00EE34C6">
              <w:rPr>
                <w:rFonts w:ascii="Times New Roman" w:hAnsi="Times New Roman" w:cs="Times New Roman"/>
                <w:b/>
                <w:color w:val="auto"/>
                <w:sz w:val="24"/>
                <w:szCs w:val="24"/>
              </w:rPr>
              <w:t>до 01.12.21 року (включно)</w:t>
            </w:r>
          </w:p>
        </w:tc>
      </w:tr>
      <w:tr w:rsidR="00EE34C6" w:rsidRPr="00EE34C6" w14:paraId="3250B058" w14:textId="77777777" w:rsidTr="006E2852">
        <w:trPr>
          <w:trHeight w:val="775"/>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B94C7E"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0" w:lineRule="atLeast"/>
              <w:rPr>
                <w:rFonts w:ascii="Times New Roman" w:hAnsi="Times New Roman" w:cs="Times New Roman"/>
                <w:b/>
                <w:color w:val="auto"/>
                <w:sz w:val="24"/>
                <w:szCs w:val="24"/>
              </w:rPr>
            </w:pPr>
            <w:r w:rsidRPr="00EE34C6">
              <w:rPr>
                <w:rFonts w:ascii="Times New Roman" w:hAnsi="Times New Roman" w:cs="Times New Roman"/>
                <w:b/>
                <w:color w:val="auto"/>
                <w:sz w:val="24"/>
                <w:szCs w:val="24"/>
              </w:rPr>
              <w:t>Профіль використання по договору оренди, що продовжується</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B8598F"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0" w:lineRule="atLeast"/>
              <w:jc w:val="both"/>
              <w:rPr>
                <w:rFonts w:ascii="Times New Roman" w:hAnsi="Times New Roman" w:cs="Times New Roman"/>
                <w:b/>
                <w:color w:val="auto"/>
                <w:sz w:val="24"/>
                <w:szCs w:val="24"/>
              </w:rPr>
            </w:pPr>
            <w:r w:rsidRPr="00EE34C6">
              <w:rPr>
                <w:rFonts w:ascii="Times New Roman" w:hAnsi="Times New Roman" w:cs="Times New Roman"/>
                <w:b/>
                <w:color w:val="auto"/>
                <w:sz w:val="24"/>
                <w:szCs w:val="24"/>
              </w:rPr>
              <w:t>Складське приміщення</w:t>
            </w:r>
          </w:p>
        </w:tc>
      </w:tr>
      <w:tr w:rsidR="00EE34C6" w:rsidRPr="00EE34C6" w14:paraId="3560BEF0" w14:textId="77777777" w:rsidTr="00EE34C6">
        <w:trPr>
          <w:trHeight w:val="315"/>
        </w:trPr>
        <w:tc>
          <w:tcPr>
            <w:tcW w:w="9923" w:type="dxa"/>
            <w:gridSpan w:val="2"/>
            <w:tcBorders>
              <w:top w:val="nil"/>
              <w:left w:val="nil"/>
              <w:bottom w:val="single" w:sz="4" w:space="0" w:color="000000"/>
              <w:right w:val="nil"/>
            </w:tcBorders>
            <w:tcMar>
              <w:top w:w="80" w:type="dxa"/>
              <w:left w:w="80" w:type="dxa"/>
              <w:bottom w:w="80" w:type="dxa"/>
              <w:right w:w="80" w:type="dxa"/>
            </w:tcMar>
          </w:tcPr>
          <w:p w14:paraId="5C8A014D"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color w:val="auto"/>
                <w:sz w:val="24"/>
                <w:szCs w:val="24"/>
              </w:rPr>
            </w:pPr>
            <w:r w:rsidRPr="00EE34C6">
              <w:rPr>
                <w:rFonts w:ascii="Times New Roman" w:hAnsi="Times New Roman" w:cs="Times New Roman"/>
                <w:b/>
                <w:color w:val="auto"/>
                <w:sz w:val="24"/>
                <w:szCs w:val="24"/>
              </w:rPr>
              <w:t>Інформація про об’єкт оренди та умови аукціону</w:t>
            </w:r>
          </w:p>
        </w:tc>
      </w:tr>
      <w:tr w:rsidR="00EE34C6" w:rsidRPr="00EE34C6" w14:paraId="50AFAA98" w14:textId="77777777" w:rsidTr="006E2852">
        <w:trPr>
          <w:trHeight w:val="444"/>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89E077"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Fonts w:ascii="Times New Roman" w:hAnsi="Times New Roman" w:cs="Times New Roman"/>
                <w:b/>
                <w:color w:val="auto"/>
                <w:sz w:val="24"/>
                <w:szCs w:val="24"/>
              </w:rPr>
              <w:lastRenderedPageBreak/>
              <w:t>Найменування та характеристика об’єкту:</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7528EB"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color w:val="auto"/>
                <w:sz w:val="24"/>
                <w:szCs w:val="24"/>
              </w:rPr>
            </w:pPr>
            <w:r w:rsidRPr="00EE34C6">
              <w:rPr>
                <w:rFonts w:ascii="Times New Roman" w:hAnsi="Times New Roman" w:cs="Times New Roman"/>
                <w:color w:val="auto"/>
                <w:sz w:val="24"/>
                <w:szCs w:val="24"/>
              </w:rPr>
              <w:t xml:space="preserve">Частина нежитлового приміщення (гараж). </w:t>
            </w:r>
          </w:p>
        </w:tc>
      </w:tr>
      <w:tr w:rsidR="00EE34C6" w:rsidRPr="00EE34C6" w14:paraId="79DB2B42" w14:textId="77777777" w:rsidTr="006E2852">
        <w:trPr>
          <w:trHeight w:val="462"/>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306048"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Fonts w:ascii="Times New Roman" w:hAnsi="Times New Roman" w:cs="Times New Roman"/>
                <w:b/>
                <w:color w:val="auto"/>
                <w:sz w:val="24"/>
                <w:szCs w:val="24"/>
              </w:rPr>
              <w:t>Місцезнаходження об’єкта</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EAACE9"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Cs/>
                <w:color w:val="auto"/>
                <w:sz w:val="24"/>
                <w:szCs w:val="24"/>
              </w:rPr>
            </w:pPr>
            <w:r w:rsidRPr="00EE34C6">
              <w:rPr>
                <w:rFonts w:ascii="Times New Roman" w:hAnsi="Times New Roman" w:cs="Times New Roman"/>
                <w:bCs/>
                <w:color w:val="auto"/>
                <w:sz w:val="24"/>
                <w:szCs w:val="24"/>
              </w:rPr>
              <w:t xml:space="preserve">60236, Чернівецька обл., м. Новодністровськ, </w:t>
            </w:r>
          </w:p>
          <w:p w14:paraId="65F818C5"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r w:rsidRPr="00EE34C6">
              <w:rPr>
                <w:rFonts w:ascii="Times New Roman" w:hAnsi="Times New Roman" w:cs="Times New Roman"/>
                <w:bCs/>
                <w:color w:val="auto"/>
                <w:sz w:val="24"/>
                <w:szCs w:val="24"/>
              </w:rPr>
              <w:t>вул. Подільська, 30</w:t>
            </w:r>
          </w:p>
        </w:tc>
      </w:tr>
      <w:tr w:rsidR="00EE34C6" w:rsidRPr="00EE34C6" w14:paraId="583892C5" w14:textId="77777777" w:rsidTr="006E2852">
        <w:trPr>
          <w:trHeight w:val="458"/>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17802E"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Fonts w:ascii="Times New Roman" w:hAnsi="Times New Roman" w:cs="Times New Roman"/>
                <w:b/>
                <w:color w:val="auto"/>
                <w:sz w:val="24"/>
                <w:szCs w:val="24"/>
              </w:rPr>
              <w:t>Загальна площа об’єкта</w:t>
            </w:r>
          </w:p>
          <w:p w14:paraId="689D52A1"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Fonts w:ascii="Times New Roman" w:hAnsi="Times New Roman" w:cs="Times New Roman"/>
                <w:b/>
                <w:color w:val="auto"/>
                <w:sz w:val="24"/>
                <w:szCs w:val="24"/>
              </w:rPr>
              <w:t>Корисна площа об’єкта</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77D63B"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smartTag w:uri="urn:schemas-microsoft-com:office:smarttags" w:element="metricconverter">
              <w:smartTagPr>
                <w:attr w:name="ProductID" w:val="62,7 кв. м"/>
              </w:smartTagPr>
              <w:r w:rsidRPr="00EE34C6">
                <w:rPr>
                  <w:rFonts w:ascii="Times New Roman" w:hAnsi="Times New Roman" w:cs="Times New Roman"/>
                  <w:b/>
                  <w:color w:val="auto"/>
                  <w:sz w:val="24"/>
                  <w:szCs w:val="24"/>
                </w:rPr>
                <w:t xml:space="preserve">62,7 </w:t>
              </w:r>
              <w:r w:rsidRPr="00EE34C6">
                <w:rPr>
                  <w:rFonts w:ascii="Times New Roman" w:hAnsi="Times New Roman" w:cs="Times New Roman"/>
                  <w:color w:val="auto"/>
                  <w:sz w:val="24"/>
                  <w:szCs w:val="24"/>
                </w:rPr>
                <w:t>кв. м</w:t>
              </w:r>
            </w:smartTag>
          </w:p>
          <w:p w14:paraId="6E629D47"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r w:rsidRPr="00EE34C6">
              <w:rPr>
                <w:rFonts w:ascii="Times New Roman" w:hAnsi="Times New Roman" w:cs="Times New Roman"/>
                <w:b/>
                <w:color w:val="auto"/>
                <w:sz w:val="24"/>
                <w:szCs w:val="24"/>
              </w:rPr>
              <w:t>62,7</w:t>
            </w:r>
            <w:r w:rsidRPr="00EE34C6">
              <w:rPr>
                <w:rFonts w:ascii="Times New Roman" w:hAnsi="Times New Roman" w:cs="Times New Roman"/>
                <w:color w:val="auto"/>
                <w:sz w:val="24"/>
                <w:szCs w:val="24"/>
              </w:rPr>
              <w:t xml:space="preserve"> </w:t>
            </w:r>
            <w:proofErr w:type="spellStart"/>
            <w:r w:rsidRPr="00EE34C6">
              <w:rPr>
                <w:rFonts w:ascii="Times New Roman" w:hAnsi="Times New Roman" w:cs="Times New Roman"/>
                <w:color w:val="auto"/>
                <w:sz w:val="24"/>
                <w:szCs w:val="24"/>
              </w:rPr>
              <w:t>кв.м</w:t>
            </w:r>
            <w:proofErr w:type="spellEnd"/>
            <w:r w:rsidRPr="00EE34C6">
              <w:rPr>
                <w:rFonts w:ascii="Times New Roman" w:hAnsi="Times New Roman" w:cs="Times New Roman"/>
                <w:color w:val="auto"/>
                <w:sz w:val="24"/>
                <w:szCs w:val="24"/>
              </w:rPr>
              <w:t>.</w:t>
            </w:r>
          </w:p>
        </w:tc>
      </w:tr>
      <w:tr w:rsidR="00EE34C6" w:rsidRPr="00EE34C6" w14:paraId="4C8D9781" w14:textId="77777777" w:rsidTr="006E2852">
        <w:trPr>
          <w:trHeight w:val="582"/>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6371A7"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Fonts w:ascii="Times New Roman" w:hAnsi="Times New Roman" w:cs="Times New Roman"/>
                <w:b/>
                <w:color w:val="auto"/>
                <w:sz w:val="24"/>
                <w:szCs w:val="24"/>
              </w:rPr>
              <w:t xml:space="preserve">Характеристика об’єкта оренди </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0BBE3A"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r w:rsidRPr="00EE34C6">
              <w:rPr>
                <w:rFonts w:ascii="Times New Roman" w:hAnsi="Times New Roman" w:cs="Times New Roman"/>
                <w:color w:val="auto"/>
                <w:sz w:val="24"/>
                <w:szCs w:val="24"/>
              </w:rPr>
              <w:t>Знаходиться в промисловій частині міста</w:t>
            </w:r>
          </w:p>
        </w:tc>
      </w:tr>
      <w:tr w:rsidR="00EE34C6" w:rsidRPr="00EE34C6" w14:paraId="2BA1A25F" w14:textId="77777777" w:rsidTr="006E2852">
        <w:trPr>
          <w:trHeight w:val="485"/>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FA00EF"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Fonts w:ascii="Times New Roman" w:hAnsi="Times New Roman" w:cs="Times New Roman"/>
                <w:b/>
                <w:color w:val="auto"/>
                <w:sz w:val="24"/>
                <w:szCs w:val="24"/>
              </w:rPr>
              <w:t xml:space="preserve">Технічний стан, інформація про потужність електромережі і забезпечення комунікаціями </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02BF33"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r w:rsidRPr="00EE34C6">
              <w:rPr>
                <w:rFonts w:ascii="Times New Roman" w:hAnsi="Times New Roman" w:cs="Times New Roman"/>
                <w:color w:val="auto"/>
                <w:sz w:val="24"/>
                <w:szCs w:val="24"/>
              </w:rPr>
              <w:t>задовільний.</w:t>
            </w:r>
          </w:p>
          <w:p w14:paraId="6C6DAA11"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r w:rsidRPr="00EE34C6">
              <w:rPr>
                <w:rFonts w:ascii="Times New Roman" w:hAnsi="Times New Roman" w:cs="Times New Roman"/>
                <w:color w:val="auto"/>
                <w:sz w:val="24"/>
                <w:szCs w:val="24"/>
              </w:rPr>
              <w:t xml:space="preserve">Потужність електромережі - </w:t>
            </w:r>
            <w:r w:rsidRPr="00EE34C6">
              <w:rPr>
                <w:rFonts w:ascii="Times New Roman" w:hAnsi="Times New Roman" w:cs="Times New Roman"/>
                <w:color w:val="auto"/>
                <w:sz w:val="24"/>
                <w:szCs w:val="24"/>
                <w:lang w:val="ru-RU"/>
              </w:rPr>
              <w:t>50</w:t>
            </w:r>
            <w:r w:rsidRPr="00EE34C6">
              <w:rPr>
                <w:rFonts w:ascii="Times New Roman" w:hAnsi="Times New Roman" w:cs="Times New Roman"/>
                <w:color w:val="auto"/>
                <w:sz w:val="24"/>
                <w:szCs w:val="24"/>
              </w:rPr>
              <w:t xml:space="preserve"> кВт, </w:t>
            </w:r>
          </w:p>
          <w:p w14:paraId="46224443"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p>
        </w:tc>
      </w:tr>
      <w:tr w:rsidR="00EE34C6" w:rsidRPr="00EE34C6" w14:paraId="45ADC026" w14:textId="77777777" w:rsidTr="006E2852">
        <w:trPr>
          <w:trHeight w:val="323"/>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DEDCCB"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left="34"/>
              <w:rPr>
                <w:rFonts w:ascii="Times New Roman" w:hAnsi="Times New Roman" w:cs="Times New Roman"/>
                <w:b/>
                <w:color w:val="auto"/>
                <w:sz w:val="24"/>
                <w:szCs w:val="24"/>
              </w:rPr>
            </w:pPr>
            <w:r w:rsidRPr="00EE34C6">
              <w:rPr>
                <w:rFonts w:ascii="Times New Roman" w:hAnsi="Times New Roman" w:cs="Times New Roman"/>
                <w:b/>
                <w:color w:val="auto"/>
                <w:sz w:val="24"/>
                <w:szCs w:val="24"/>
              </w:rPr>
              <w:t xml:space="preserve">Поверховий план об’єкта </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C9401E"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r w:rsidRPr="00EE34C6">
              <w:rPr>
                <w:rFonts w:ascii="Times New Roman" w:hAnsi="Times New Roman" w:cs="Times New Roman"/>
                <w:color w:val="auto"/>
                <w:sz w:val="24"/>
                <w:szCs w:val="24"/>
              </w:rPr>
              <w:t>додається</w:t>
            </w:r>
          </w:p>
        </w:tc>
      </w:tr>
      <w:tr w:rsidR="00EE34C6" w:rsidRPr="00EE34C6" w14:paraId="46BF13D6" w14:textId="77777777" w:rsidTr="006E2852">
        <w:trPr>
          <w:trHeight w:val="1196"/>
        </w:trPr>
        <w:tc>
          <w:tcPr>
            <w:tcW w:w="360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35B15862"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Fonts w:ascii="Times New Roman" w:hAnsi="Times New Roman" w:cs="Times New Roman"/>
                <w:b/>
                <w:color w:val="auto"/>
                <w:sz w:val="24"/>
                <w:szCs w:val="24"/>
              </w:rPr>
              <w:t xml:space="preserve">Інформація про те, що об’єктом оренди є пам’ятка культурної спадщини, щойно виявлений об’єкт культурної спадщини чи його частина </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9874A0"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r w:rsidRPr="00EE34C6">
              <w:rPr>
                <w:rFonts w:ascii="Times New Roman" w:hAnsi="Times New Roman" w:cs="Times New Roman"/>
                <w:color w:val="auto"/>
                <w:sz w:val="24"/>
                <w:szCs w:val="24"/>
              </w:rPr>
              <w:t>об’єкт не є пам’яткою культурної спадщини</w:t>
            </w:r>
          </w:p>
        </w:tc>
      </w:tr>
      <w:tr w:rsidR="00EE34C6" w:rsidRPr="00EE34C6" w14:paraId="176100BF" w14:textId="77777777" w:rsidTr="00EE34C6">
        <w:trPr>
          <w:trHeight w:val="872"/>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68E05F"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Fonts w:ascii="Times New Roman" w:hAnsi="Times New Roman" w:cs="Times New Roman"/>
                <w:b/>
                <w:color w:val="auto"/>
                <w:sz w:val="24"/>
                <w:szCs w:val="24"/>
              </w:rPr>
              <w:t>Наявність погодження органу охорони культурної спадщини на передачу об'єкта в оренду</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745801"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r w:rsidRPr="00EE34C6">
              <w:rPr>
                <w:rFonts w:ascii="Times New Roman" w:hAnsi="Times New Roman" w:cs="Times New Roman"/>
                <w:color w:val="auto"/>
                <w:sz w:val="24"/>
                <w:szCs w:val="24"/>
              </w:rPr>
              <w:t>не потребує</w:t>
            </w:r>
          </w:p>
        </w:tc>
      </w:tr>
      <w:tr w:rsidR="00EE34C6" w:rsidRPr="00EE34C6" w14:paraId="7618D59E" w14:textId="77777777" w:rsidTr="006E2852">
        <w:trPr>
          <w:trHeight w:val="1578"/>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6665E4"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jc w:val="both"/>
              <w:rPr>
                <w:rFonts w:ascii="Times New Roman" w:hAnsi="Times New Roman" w:cs="Times New Roman"/>
                <w:b/>
                <w:color w:val="auto"/>
                <w:sz w:val="24"/>
                <w:szCs w:val="24"/>
              </w:rPr>
            </w:pPr>
            <w:r w:rsidRPr="00EE34C6">
              <w:rPr>
                <w:rFonts w:ascii="Times New Roman" w:hAnsi="Times New Roman" w:cs="Times New Roman"/>
                <w:b/>
                <w:color w:val="auto"/>
                <w:sz w:val="24"/>
                <w:szCs w:val="24"/>
                <w:shd w:val="clear" w:color="auto" w:fill="FFFFFF"/>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5FD91C" w14:textId="77777777" w:rsidR="00EE34C6" w:rsidRPr="00EE34C6" w:rsidRDefault="00EE34C6" w:rsidP="00EE34C6">
            <w:pPr>
              <w:pStyle w:val="15"/>
              <w:widowControl w:val="0"/>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r w:rsidRPr="00EE34C6">
              <w:rPr>
                <w:rFonts w:ascii="Times New Roman" w:hAnsi="Times New Roman" w:cs="Times New Roman"/>
                <w:color w:val="auto"/>
                <w:sz w:val="24"/>
                <w:szCs w:val="24"/>
              </w:rPr>
              <w:t>Рішення про проведення інвестиційного конкурсу або</w:t>
            </w:r>
            <w:r w:rsidRPr="00EE34C6">
              <w:rPr>
                <w:rFonts w:ascii="Times New Roman" w:hAnsi="Times New Roman" w:cs="Times New Roman"/>
                <w:color w:val="auto"/>
                <w:sz w:val="24"/>
                <w:szCs w:val="24"/>
                <w:shd w:val="clear" w:color="auto" w:fill="FFFFFF"/>
              </w:rPr>
              <w:t xml:space="preserve"> про включення об’єкта до переліку майна, що підлягає приватизації</w:t>
            </w:r>
            <w:r w:rsidRPr="00EE34C6">
              <w:rPr>
                <w:rFonts w:ascii="Times New Roman" w:hAnsi="Times New Roman" w:cs="Times New Roman"/>
                <w:color w:val="auto"/>
                <w:sz w:val="24"/>
                <w:szCs w:val="24"/>
              </w:rPr>
              <w:t xml:space="preserve"> не приймались</w:t>
            </w:r>
          </w:p>
        </w:tc>
      </w:tr>
      <w:tr w:rsidR="00EE34C6" w:rsidRPr="00EE34C6" w14:paraId="38A31995" w14:textId="77777777" w:rsidTr="006E2852">
        <w:trPr>
          <w:trHeight w:val="461"/>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8156C"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Fonts w:ascii="Times New Roman" w:hAnsi="Times New Roman" w:cs="Times New Roman"/>
                <w:b/>
                <w:color w:val="auto"/>
                <w:sz w:val="24"/>
                <w:szCs w:val="24"/>
              </w:rPr>
              <w:t xml:space="preserve">Проект договору </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EA8FFF"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color w:val="auto"/>
                <w:sz w:val="24"/>
                <w:szCs w:val="24"/>
              </w:rPr>
            </w:pPr>
            <w:r w:rsidRPr="00EE34C6">
              <w:rPr>
                <w:rFonts w:ascii="Times New Roman" w:hAnsi="Times New Roman" w:cs="Times New Roman"/>
                <w:color w:val="auto"/>
                <w:sz w:val="24"/>
                <w:szCs w:val="24"/>
              </w:rPr>
              <w:t xml:space="preserve">додається до оголошення про передачу нерухомого майна в оренду </w:t>
            </w:r>
          </w:p>
        </w:tc>
      </w:tr>
      <w:tr w:rsidR="00EE34C6" w:rsidRPr="00EE34C6" w14:paraId="2E9208CD" w14:textId="77777777" w:rsidTr="006E2852">
        <w:trPr>
          <w:trHeight w:val="441"/>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192AD7"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Fonts w:ascii="Times New Roman" w:hAnsi="Times New Roman" w:cs="Times New Roman"/>
                <w:b/>
                <w:color w:val="auto"/>
                <w:sz w:val="24"/>
                <w:szCs w:val="24"/>
              </w:rPr>
              <w:t>Фотографічне зображення майна</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8D5F69"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color w:val="auto"/>
                <w:sz w:val="24"/>
                <w:szCs w:val="24"/>
              </w:rPr>
            </w:pPr>
            <w:r w:rsidRPr="00EE34C6">
              <w:rPr>
                <w:rFonts w:ascii="Times New Roman" w:hAnsi="Times New Roman" w:cs="Times New Roman"/>
                <w:color w:val="auto"/>
                <w:sz w:val="24"/>
                <w:szCs w:val="24"/>
              </w:rPr>
              <w:t>додається</w:t>
            </w:r>
          </w:p>
        </w:tc>
      </w:tr>
      <w:tr w:rsidR="00EE34C6" w:rsidRPr="00EE34C6" w14:paraId="01DCECBB" w14:textId="77777777" w:rsidTr="006E2852">
        <w:trPr>
          <w:trHeight w:val="300"/>
        </w:trPr>
        <w:tc>
          <w:tcPr>
            <w:tcW w:w="360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33686927"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left="34"/>
              <w:rPr>
                <w:rFonts w:ascii="Times New Roman" w:hAnsi="Times New Roman" w:cs="Times New Roman"/>
                <w:b/>
                <w:color w:val="auto"/>
                <w:sz w:val="24"/>
                <w:szCs w:val="24"/>
              </w:rPr>
            </w:pPr>
            <w:r w:rsidRPr="00EE34C6">
              <w:rPr>
                <w:rFonts w:ascii="Times New Roman" w:hAnsi="Times New Roman" w:cs="Times New Roman"/>
                <w:b/>
                <w:color w:val="auto"/>
                <w:sz w:val="24"/>
                <w:szCs w:val="24"/>
              </w:rPr>
              <w:t xml:space="preserve">Строк оренди </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96DE5A"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r w:rsidRPr="00EE34C6">
              <w:rPr>
                <w:rFonts w:ascii="Times New Roman" w:hAnsi="Times New Roman" w:cs="Times New Roman"/>
                <w:color w:val="auto"/>
                <w:sz w:val="24"/>
                <w:szCs w:val="24"/>
              </w:rPr>
              <w:t>5 років</w:t>
            </w:r>
          </w:p>
        </w:tc>
      </w:tr>
      <w:tr w:rsidR="00EE34C6" w:rsidRPr="00EE34C6" w14:paraId="5DCE2E7E" w14:textId="77777777" w:rsidTr="006E2852">
        <w:trPr>
          <w:trHeight w:val="300"/>
        </w:trPr>
        <w:tc>
          <w:tcPr>
            <w:tcW w:w="360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137260BB"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left="34"/>
              <w:rPr>
                <w:rFonts w:ascii="Times New Roman" w:hAnsi="Times New Roman" w:cs="Times New Roman"/>
                <w:b/>
                <w:color w:val="auto"/>
                <w:sz w:val="24"/>
                <w:szCs w:val="24"/>
              </w:rPr>
            </w:pPr>
            <w:r w:rsidRPr="00EE34C6">
              <w:rPr>
                <w:rFonts w:ascii="Times New Roman" w:hAnsi="Times New Roman" w:cs="Times New Roman"/>
                <w:b/>
                <w:color w:val="auto"/>
                <w:sz w:val="24"/>
                <w:szCs w:val="24"/>
              </w:rPr>
              <w:t>Ринкова вартість</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F5B284"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r w:rsidRPr="00EE34C6">
              <w:rPr>
                <w:rFonts w:ascii="Times New Roman" w:hAnsi="Times New Roman" w:cs="Times New Roman"/>
                <w:color w:val="auto"/>
                <w:sz w:val="24"/>
                <w:szCs w:val="24"/>
              </w:rPr>
              <w:t>89 542,00 станом на 31.07.2021 року</w:t>
            </w:r>
          </w:p>
        </w:tc>
      </w:tr>
      <w:tr w:rsidR="00EE34C6" w:rsidRPr="00EE34C6" w14:paraId="7D75EB26" w14:textId="77777777" w:rsidTr="00EE34C6">
        <w:trPr>
          <w:trHeight w:val="875"/>
        </w:trPr>
        <w:tc>
          <w:tcPr>
            <w:tcW w:w="360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49DA8EFC"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left="34"/>
              <w:rPr>
                <w:rFonts w:ascii="Times New Roman" w:hAnsi="Times New Roman" w:cs="Times New Roman"/>
                <w:b/>
                <w:color w:val="auto"/>
                <w:sz w:val="24"/>
                <w:szCs w:val="24"/>
              </w:rPr>
            </w:pPr>
            <w:r w:rsidRPr="00EE34C6">
              <w:rPr>
                <w:rFonts w:ascii="Times New Roman" w:hAnsi="Times New Roman" w:cs="Times New Roman"/>
                <w:b/>
                <w:color w:val="auto"/>
                <w:sz w:val="24"/>
                <w:szCs w:val="24"/>
              </w:rPr>
              <w:t>Стартова орендна плата за місяць оренди, без ПДВ</w:t>
            </w:r>
          </w:p>
        </w:tc>
        <w:tc>
          <w:tcPr>
            <w:tcW w:w="6323"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60AC3302"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left="34"/>
              <w:rPr>
                <w:rStyle w:val="rvts0"/>
                <w:rFonts w:ascii="Times New Roman" w:hAnsi="Times New Roman" w:cs="Times New Roman"/>
                <w:b/>
                <w:color w:val="auto"/>
                <w:sz w:val="24"/>
                <w:szCs w:val="24"/>
              </w:rPr>
            </w:pPr>
            <w:r w:rsidRPr="00EE34C6">
              <w:rPr>
                <w:rStyle w:val="rvts0"/>
                <w:rFonts w:ascii="Times New Roman" w:hAnsi="Times New Roman" w:cs="Times New Roman"/>
                <w:b/>
                <w:color w:val="auto"/>
                <w:sz w:val="24"/>
                <w:szCs w:val="24"/>
              </w:rPr>
              <w:t>895,42 грн.</w:t>
            </w:r>
          </w:p>
          <w:p w14:paraId="492DCF48"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left="34"/>
              <w:rPr>
                <w:rFonts w:ascii="Times New Roman" w:hAnsi="Times New Roman" w:cs="Times New Roman"/>
                <w:b/>
                <w:color w:val="auto"/>
                <w:sz w:val="24"/>
                <w:szCs w:val="24"/>
              </w:rPr>
            </w:pPr>
            <w:r w:rsidRPr="00EE34C6">
              <w:rPr>
                <w:rFonts w:ascii="Times New Roman" w:hAnsi="Times New Roman" w:cs="Times New Roman"/>
                <w:color w:val="auto"/>
                <w:sz w:val="24"/>
                <w:szCs w:val="24"/>
              </w:rPr>
              <w:t xml:space="preserve">Відповідно до ст.52 Порядку стартова орендна плата у нашому випадку складає 1% від ринкової вартості </w:t>
            </w:r>
          </w:p>
        </w:tc>
      </w:tr>
      <w:tr w:rsidR="00EE34C6" w:rsidRPr="00EE34C6" w14:paraId="78D1CCFE" w14:textId="77777777" w:rsidTr="006E2852">
        <w:trPr>
          <w:trHeight w:val="259"/>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CB0385"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Fonts w:ascii="Times New Roman" w:hAnsi="Times New Roman" w:cs="Times New Roman"/>
                <w:b/>
                <w:color w:val="auto"/>
                <w:sz w:val="24"/>
                <w:szCs w:val="24"/>
              </w:rPr>
              <w:t>Індексація</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52E2C1"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59" w:lineRule="auto"/>
              <w:rPr>
                <w:rFonts w:ascii="Times New Roman" w:hAnsi="Times New Roman" w:cs="Times New Roman"/>
                <w:color w:val="auto"/>
                <w:sz w:val="24"/>
                <w:szCs w:val="24"/>
              </w:rPr>
            </w:pPr>
            <w:r w:rsidRPr="00EE34C6">
              <w:rPr>
                <w:rFonts w:ascii="Times New Roman" w:hAnsi="Times New Roman" w:cs="Times New Roman"/>
                <w:color w:val="auto"/>
                <w:sz w:val="24"/>
                <w:szCs w:val="24"/>
              </w:rPr>
              <w:t xml:space="preserve">Орендна плата, яка визначена за результатами аукціону, підлягає коригуванню на індекс інфляції відповідно до  ст. 18 </w:t>
            </w:r>
            <w:r w:rsidRPr="00EE34C6">
              <w:rPr>
                <w:rStyle w:val="rvts23"/>
                <w:rFonts w:ascii="Times New Roman" w:hAnsi="Times New Roman" w:cs="Times New Roman"/>
                <w:color w:val="auto"/>
                <w:sz w:val="24"/>
                <w:szCs w:val="24"/>
              </w:rPr>
              <w:t xml:space="preserve">Методики розрахунку орендної плати за державне майно </w:t>
            </w:r>
          </w:p>
        </w:tc>
      </w:tr>
      <w:tr w:rsidR="00EE34C6" w:rsidRPr="00EE34C6" w14:paraId="2B2DF750" w14:textId="77777777" w:rsidTr="006E2852">
        <w:trPr>
          <w:trHeight w:val="1500"/>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B22609"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Fonts w:ascii="Times New Roman" w:hAnsi="Times New Roman" w:cs="Times New Roman"/>
                <w:b/>
                <w:color w:val="auto"/>
                <w:sz w:val="24"/>
                <w:szCs w:val="24"/>
              </w:rPr>
              <w:lastRenderedPageBreak/>
              <w:t>Додаткові платежі</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69E131"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59" w:lineRule="auto"/>
              <w:ind w:left="100" w:firstLine="540"/>
              <w:jc w:val="both"/>
              <w:rPr>
                <w:rFonts w:ascii="Times New Roman" w:hAnsi="Times New Roman" w:cs="Times New Roman"/>
                <w:color w:val="auto"/>
                <w:sz w:val="24"/>
                <w:szCs w:val="24"/>
              </w:rPr>
            </w:pPr>
            <w:r w:rsidRPr="00EE34C6">
              <w:rPr>
                <w:rFonts w:ascii="Times New Roman" w:hAnsi="Times New Roman" w:cs="Times New Roman"/>
                <w:noProof/>
                <w:color w:val="auto"/>
                <w:sz w:val="24"/>
                <w:szCs w:val="24"/>
              </w:rPr>
              <w:t xml:space="preserve">1. Орендар зобов'язується здійснювати витрати, пов'язані з утриманням орендованого Майна та проятгом 10 календарних днів з моменту укладання договору оренди укласти договори з Балансоутримувачем на відшкодування  експлуатаційних витрат на утримання орендованого Майна та інше, а також з відповідними підприємствами на надання комунальних послуг Орендарю (вивезення та розміщення ТПВ, газопостачання, електропостачання, водопостачання та водовідведення, теплопостачання тощо). </w:t>
            </w:r>
            <w:r w:rsidRPr="00EE34C6">
              <w:rPr>
                <w:rFonts w:ascii="Times New Roman" w:hAnsi="Times New Roman" w:cs="Times New Roman"/>
                <w:color w:val="auto"/>
                <w:sz w:val="24"/>
                <w:szCs w:val="24"/>
              </w:rPr>
              <w:t>Орендар самостійно вирішує питання підключення до мереж та сплачує вартість спожитих комунальних послуг.</w:t>
            </w:r>
          </w:p>
          <w:p w14:paraId="6CF0D7EF"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59" w:lineRule="auto"/>
              <w:ind w:left="100" w:firstLine="540"/>
              <w:jc w:val="both"/>
              <w:rPr>
                <w:rFonts w:ascii="Times New Roman" w:hAnsi="Times New Roman" w:cs="Times New Roman"/>
                <w:color w:val="auto"/>
                <w:sz w:val="24"/>
                <w:szCs w:val="24"/>
              </w:rPr>
            </w:pPr>
            <w:r w:rsidRPr="00EE34C6">
              <w:rPr>
                <w:rFonts w:ascii="Times New Roman" w:hAnsi="Times New Roman" w:cs="Times New Roman"/>
                <w:color w:val="auto"/>
                <w:sz w:val="24"/>
                <w:szCs w:val="24"/>
              </w:rPr>
              <w:t>2.Орендар зобов’язаний застрахувати орендоване майно на суму його страхової вартості, визначеної договором оренди на користь Балансоутримувача.</w:t>
            </w:r>
          </w:p>
          <w:p w14:paraId="6E98E26F"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59" w:lineRule="auto"/>
              <w:ind w:left="100" w:firstLine="540"/>
              <w:jc w:val="both"/>
              <w:rPr>
                <w:rStyle w:val="af5"/>
                <w:rFonts w:ascii="Times New Roman" w:hAnsi="Times New Roman" w:cs="Times New Roman"/>
                <w:color w:val="auto"/>
                <w:sz w:val="24"/>
                <w:szCs w:val="24"/>
              </w:rPr>
            </w:pPr>
            <w:r w:rsidRPr="00EE34C6">
              <w:rPr>
                <w:rStyle w:val="af5"/>
                <w:rFonts w:ascii="Times New Roman" w:hAnsi="Times New Roman" w:cs="Times New Roman"/>
                <w:color w:val="auto"/>
                <w:sz w:val="24"/>
                <w:szCs w:val="24"/>
              </w:rPr>
              <w:t>3.Орендар зобов’язаний відшкодовувати Балансоутримувачу відповідну частину його витрат зі сплати плати за користування земельною ділянкою відповідно до положень Цивільного та Податкового кодексів України.</w:t>
            </w:r>
          </w:p>
          <w:p w14:paraId="7A33AAD7"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59" w:lineRule="auto"/>
              <w:ind w:left="100" w:firstLine="473"/>
              <w:jc w:val="both"/>
              <w:rPr>
                <w:rFonts w:ascii="Times New Roman" w:hAnsi="Times New Roman" w:cs="Times New Roman"/>
                <w:color w:val="auto"/>
                <w:sz w:val="24"/>
                <w:szCs w:val="24"/>
              </w:rPr>
            </w:pPr>
            <w:r w:rsidRPr="00EE34C6">
              <w:rPr>
                <w:rStyle w:val="af5"/>
                <w:rFonts w:ascii="Times New Roman" w:hAnsi="Times New Roman" w:cs="Times New Roman"/>
                <w:color w:val="auto"/>
                <w:sz w:val="24"/>
                <w:szCs w:val="24"/>
              </w:rPr>
              <w:t xml:space="preserve">4.Відшкодування Орендарю майна, оплати послуг з проведення незалежної оцінки, рецензування звіту про оцінку майна, в разі якщо переможцем аукціону є особа інша ніж Орендар майна. </w:t>
            </w:r>
          </w:p>
        </w:tc>
      </w:tr>
      <w:tr w:rsidR="00EE34C6" w:rsidRPr="00EE34C6" w14:paraId="0717B8ED" w14:textId="77777777" w:rsidTr="006E2852">
        <w:trPr>
          <w:trHeight w:val="1084"/>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757F9F"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Fonts w:ascii="Times New Roman" w:hAnsi="Times New Roman" w:cs="Times New Roman"/>
                <w:b/>
                <w:color w:val="auto"/>
                <w:sz w:val="24"/>
                <w:szCs w:val="24"/>
              </w:rPr>
              <w:t xml:space="preserve">Обмеження щодо цільового призначення об’єкта оренди, встановлені відповідно до п. 29 Порядку </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ADBC25"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59" w:lineRule="auto"/>
              <w:rPr>
                <w:rFonts w:ascii="Times New Roman" w:hAnsi="Times New Roman" w:cs="Times New Roman"/>
                <w:color w:val="auto"/>
                <w:sz w:val="24"/>
                <w:szCs w:val="24"/>
              </w:rPr>
            </w:pPr>
            <w:r w:rsidRPr="00EE34C6">
              <w:rPr>
                <w:rFonts w:ascii="Times New Roman" w:hAnsi="Times New Roman" w:cs="Times New Roman"/>
                <w:color w:val="auto"/>
                <w:sz w:val="24"/>
                <w:szCs w:val="24"/>
              </w:rPr>
              <w:t xml:space="preserve">Майно може бути використане тільки за  цільовим призначенням, а саме: </w:t>
            </w:r>
            <w:r w:rsidRPr="00EE34C6">
              <w:rPr>
                <w:rFonts w:ascii="Times New Roman" w:hAnsi="Times New Roman" w:cs="Times New Roman"/>
                <w:b/>
                <w:color w:val="auto"/>
                <w:sz w:val="24"/>
                <w:szCs w:val="24"/>
              </w:rPr>
              <w:t>розміщення складського приміщення</w:t>
            </w:r>
          </w:p>
        </w:tc>
      </w:tr>
      <w:tr w:rsidR="00EE34C6" w:rsidRPr="00EE34C6" w14:paraId="2415D21F" w14:textId="77777777" w:rsidTr="006E2852">
        <w:trPr>
          <w:trHeight w:val="723"/>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1E1BA3"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Fonts w:ascii="Times New Roman" w:hAnsi="Times New Roman" w:cs="Times New Roman"/>
                <w:b/>
                <w:color w:val="auto"/>
                <w:sz w:val="24"/>
                <w:szCs w:val="24"/>
              </w:rPr>
              <w:t>Письмова згода на передачу майна в суборенду відповідно до п. 169 Порядку</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171742"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color w:val="auto"/>
                <w:sz w:val="24"/>
                <w:szCs w:val="24"/>
              </w:rPr>
            </w:pPr>
            <w:r w:rsidRPr="00EE34C6">
              <w:rPr>
                <w:rFonts w:ascii="Times New Roman" w:hAnsi="Times New Roman" w:cs="Times New Roman"/>
                <w:color w:val="auto"/>
                <w:sz w:val="24"/>
                <w:szCs w:val="24"/>
              </w:rPr>
              <w:t>Суборенда допускається.</w:t>
            </w:r>
          </w:p>
          <w:p w14:paraId="4AE3E6B0"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tabs>
                <w:tab w:val="left" w:pos="284"/>
              </w:tabs>
              <w:spacing w:after="0" w:line="240" w:lineRule="auto"/>
              <w:jc w:val="both"/>
              <w:rPr>
                <w:rFonts w:ascii="Times New Roman" w:hAnsi="Times New Roman" w:cs="Times New Roman"/>
                <w:color w:val="auto"/>
                <w:sz w:val="24"/>
                <w:szCs w:val="24"/>
              </w:rPr>
            </w:pPr>
          </w:p>
        </w:tc>
      </w:tr>
      <w:tr w:rsidR="00EE34C6" w:rsidRPr="00EE34C6" w14:paraId="1146D30E" w14:textId="77777777" w:rsidTr="006E2852">
        <w:trPr>
          <w:trHeight w:val="900"/>
        </w:trPr>
        <w:tc>
          <w:tcPr>
            <w:tcW w:w="360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742AB41E"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left="34"/>
              <w:rPr>
                <w:rFonts w:ascii="Times New Roman" w:hAnsi="Times New Roman" w:cs="Times New Roman"/>
                <w:b/>
                <w:color w:val="auto"/>
                <w:sz w:val="24"/>
                <w:szCs w:val="24"/>
              </w:rPr>
            </w:pPr>
            <w:r w:rsidRPr="00EE34C6">
              <w:rPr>
                <w:rFonts w:ascii="Times New Roman" w:hAnsi="Times New Roman" w:cs="Times New Roman"/>
                <w:b/>
                <w:color w:val="auto"/>
                <w:sz w:val="24"/>
                <w:szCs w:val="24"/>
              </w:rPr>
              <w:t>Вимоги до орендаря</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4CE055"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color w:val="auto"/>
                <w:sz w:val="24"/>
                <w:szCs w:val="24"/>
              </w:rPr>
            </w:pPr>
            <w:r w:rsidRPr="00EE34C6">
              <w:rPr>
                <w:rFonts w:ascii="Times New Roman" w:hAnsi="Times New Roman" w:cs="Times New Roman"/>
                <w:color w:val="auto"/>
                <w:sz w:val="24"/>
                <w:szCs w:val="24"/>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EE34C6" w:rsidRPr="00EE34C6" w14:paraId="773C368F" w14:textId="77777777" w:rsidTr="006E2852">
        <w:trPr>
          <w:trHeight w:val="1530"/>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1B8013"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Fonts w:ascii="Times New Roman" w:hAnsi="Times New Roman" w:cs="Times New Roman"/>
                <w:b/>
                <w:color w:val="auto"/>
                <w:sz w:val="24"/>
                <w:szCs w:val="24"/>
              </w:rPr>
              <w:t>Контактні дані (номер телефону і адреса електронної пошти працівника балансоутримувача для звернень про ознайомлення з об’єктом оренди)</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0D3762"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r w:rsidRPr="00EE34C6">
              <w:rPr>
                <w:rFonts w:ascii="Times New Roman" w:hAnsi="Times New Roman" w:cs="Times New Roman"/>
                <w:color w:val="auto"/>
                <w:sz w:val="24"/>
                <w:szCs w:val="24"/>
              </w:rPr>
              <w:t>Скрипник Любов Володимирівна</w:t>
            </w:r>
          </w:p>
          <w:p w14:paraId="7512ACAD"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r w:rsidRPr="00EE34C6">
              <w:rPr>
                <w:rFonts w:ascii="Times New Roman" w:hAnsi="Times New Roman" w:cs="Times New Roman"/>
                <w:color w:val="auto"/>
                <w:sz w:val="24"/>
                <w:szCs w:val="24"/>
              </w:rPr>
              <w:t>Головний спеціаліст відділу економіки та управління комунальним майном</w:t>
            </w:r>
          </w:p>
          <w:p w14:paraId="68774F46"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r w:rsidRPr="00EE34C6">
              <w:rPr>
                <w:rFonts w:ascii="Times New Roman" w:hAnsi="Times New Roman" w:cs="Times New Roman"/>
                <w:color w:val="auto"/>
                <w:sz w:val="24"/>
                <w:szCs w:val="24"/>
              </w:rPr>
              <w:t>0374133731</w:t>
            </w:r>
          </w:p>
          <w:p w14:paraId="442915F5"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rPr>
                <w:rFonts w:ascii="Times New Roman" w:hAnsi="Times New Roman" w:cs="Times New Roman"/>
                <w:color w:val="auto"/>
                <w:sz w:val="24"/>
                <w:szCs w:val="24"/>
                <w:lang w:val="en-US"/>
              </w:rPr>
            </w:pPr>
            <w:r w:rsidRPr="00EE34C6">
              <w:rPr>
                <w:rStyle w:val="af4"/>
                <w:rFonts w:ascii="Times New Roman" w:hAnsi="Times New Roman" w:cs="Times New Roman"/>
                <w:color w:val="auto"/>
                <w:sz w:val="24"/>
                <w:szCs w:val="24"/>
              </w:rPr>
              <w:t>ekonomrada@ukr.net</w:t>
            </w:r>
          </w:p>
        </w:tc>
      </w:tr>
      <w:tr w:rsidR="00EE34C6" w:rsidRPr="00FD6134" w14:paraId="361D9177" w14:textId="77777777" w:rsidTr="006E2852">
        <w:trPr>
          <w:trHeight w:val="20"/>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0614FE"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Style w:val="af5"/>
                <w:rFonts w:ascii="Times New Roman" w:hAnsi="Times New Roman" w:cs="Times New Roman"/>
                <w:b/>
                <w:color w:val="auto"/>
                <w:sz w:val="24"/>
                <w:szCs w:val="24"/>
              </w:rPr>
            </w:pPr>
            <w:r w:rsidRPr="00EE34C6">
              <w:rPr>
                <w:rStyle w:val="af5"/>
                <w:rFonts w:ascii="Times New Roman" w:hAnsi="Times New Roman" w:cs="Times New Roman"/>
                <w:b/>
                <w:color w:val="auto"/>
                <w:sz w:val="24"/>
                <w:szCs w:val="24"/>
              </w:rPr>
              <w:t>Розмір реєстраційного внеску, грн.</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6036A7"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Style w:val="af5"/>
                <w:rFonts w:ascii="Times New Roman" w:hAnsi="Times New Roman" w:cs="Times New Roman"/>
                <w:b/>
                <w:color w:val="auto"/>
                <w:sz w:val="24"/>
                <w:szCs w:val="24"/>
              </w:rPr>
            </w:pPr>
            <w:r w:rsidRPr="00EE34C6">
              <w:rPr>
                <w:rStyle w:val="af5"/>
                <w:rFonts w:ascii="Times New Roman" w:hAnsi="Times New Roman" w:cs="Times New Roman"/>
                <w:b/>
                <w:color w:val="auto"/>
                <w:sz w:val="24"/>
                <w:szCs w:val="24"/>
              </w:rPr>
              <w:t>Розмір реєстраційного внеску</w:t>
            </w:r>
            <w:r w:rsidRPr="00EE34C6">
              <w:rPr>
                <w:rStyle w:val="af5"/>
                <w:rFonts w:ascii="Times New Roman" w:hAnsi="Times New Roman" w:cs="Times New Roman"/>
                <w:color w:val="auto"/>
                <w:sz w:val="24"/>
                <w:szCs w:val="24"/>
              </w:rPr>
              <w:t xml:space="preserve"> – </w:t>
            </w:r>
            <w:r w:rsidRPr="00EE34C6">
              <w:rPr>
                <w:rStyle w:val="af5"/>
                <w:rFonts w:ascii="Times New Roman" w:hAnsi="Times New Roman" w:cs="Times New Roman"/>
                <w:b/>
                <w:color w:val="auto"/>
                <w:sz w:val="24"/>
                <w:szCs w:val="24"/>
              </w:rPr>
              <w:t>600,00 грн</w:t>
            </w:r>
            <w:r w:rsidRPr="00EE34C6">
              <w:rPr>
                <w:rStyle w:val="af5"/>
                <w:rFonts w:ascii="Times New Roman" w:hAnsi="Times New Roman" w:cs="Times New Roman"/>
                <w:color w:val="auto"/>
                <w:sz w:val="24"/>
                <w:szCs w:val="24"/>
              </w:rPr>
              <w:t xml:space="preserve"> (шістсот гривень 00 копійок) </w:t>
            </w:r>
            <w:r w:rsidRPr="00EE34C6">
              <w:rPr>
                <w:rStyle w:val="rvts0"/>
                <w:rFonts w:ascii="Times New Roman" w:hAnsi="Times New Roman" w:cs="Times New Roman"/>
                <w:color w:val="auto"/>
                <w:sz w:val="24"/>
                <w:szCs w:val="24"/>
              </w:rPr>
              <w:t>сума коштів у розмірі 0,1 мінімальної заробітної плати, діючої станом на 1 січня поточного року.</w:t>
            </w:r>
          </w:p>
        </w:tc>
      </w:tr>
      <w:tr w:rsidR="00EE34C6" w:rsidRPr="00EE34C6" w14:paraId="63FC6277" w14:textId="77777777" w:rsidTr="006E2852">
        <w:trPr>
          <w:trHeight w:val="1331"/>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62522E"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Style w:val="af5"/>
                <w:rFonts w:ascii="Times New Roman" w:hAnsi="Times New Roman" w:cs="Times New Roman"/>
                <w:color w:val="auto"/>
                <w:sz w:val="24"/>
                <w:szCs w:val="24"/>
              </w:rPr>
            </w:pPr>
            <w:r w:rsidRPr="00EE34C6">
              <w:rPr>
                <w:rStyle w:val="af5"/>
                <w:rFonts w:ascii="Times New Roman" w:hAnsi="Times New Roman" w:cs="Times New Roman"/>
                <w:b/>
                <w:color w:val="auto"/>
                <w:sz w:val="24"/>
                <w:szCs w:val="24"/>
              </w:rPr>
              <w:t>Розмір гарантійного внеску, грн.</w:t>
            </w:r>
            <w:r w:rsidRPr="00EE34C6">
              <w:rPr>
                <w:rStyle w:val="af5"/>
                <w:rFonts w:ascii="Times New Roman" w:hAnsi="Times New Roman" w:cs="Times New Roman"/>
                <w:color w:val="auto"/>
                <w:sz w:val="24"/>
                <w:szCs w:val="24"/>
              </w:rPr>
              <w:t xml:space="preserve"> </w:t>
            </w:r>
          </w:p>
          <w:p w14:paraId="01F78149"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Style w:val="af5"/>
                <w:rFonts w:ascii="Times New Roman" w:hAnsi="Times New Roman" w:cs="Times New Roman"/>
                <w:b/>
                <w:color w:val="auto"/>
                <w:sz w:val="24"/>
                <w:szCs w:val="24"/>
              </w:rPr>
            </w:pP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278771"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Style w:val="af5"/>
                <w:rFonts w:ascii="Times New Roman" w:hAnsi="Times New Roman" w:cs="Times New Roman"/>
                <w:b/>
                <w:color w:val="auto"/>
                <w:sz w:val="24"/>
                <w:szCs w:val="24"/>
              </w:rPr>
            </w:pPr>
            <w:r w:rsidRPr="00EE34C6">
              <w:rPr>
                <w:rStyle w:val="rvts0"/>
                <w:rFonts w:ascii="Times New Roman" w:hAnsi="Times New Roman" w:cs="Times New Roman"/>
                <w:b/>
                <w:color w:val="auto"/>
                <w:sz w:val="24"/>
                <w:szCs w:val="24"/>
              </w:rPr>
              <w:t>447,71</w:t>
            </w:r>
            <w:r w:rsidRPr="00EE34C6">
              <w:rPr>
                <w:rStyle w:val="rvts0"/>
                <w:rFonts w:ascii="Times New Roman" w:hAnsi="Times New Roman" w:cs="Times New Roman"/>
                <w:color w:val="auto"/>
                <w:sz w:val="24"/>
                <w:szCs w:val="24"/>
              </w:rPr>
              <w:t xml:space="preserve"> </w:t>
            </w:r>
            <w:r w:rsidRPr="00EE34C6">
              <w:rPr>
                <w:rFonts w:ascii="Times New Roman" w:hAnsi="Times New Roman" w:cs="Times New Roman"/>
                <w:b/>
                <w:color w:val="auto"/>
                <w:sz w:val="24"/>
                <w:szCs w:val="24"/>
              </w:rPr>
              <w:t xml:space="preserve">грн. </w:t>
            </w:r>
            <w:r w:rsidRPr="00EE34C6">
              <w:rPr>
                <w:rStyle w:val="af5"/>
                <w:rFonts w:ascii="Times New Roman" w:hAnsi="Times New Roman" w:cs="Times New Roman"/>
                <w:b/>
                <w:color w:val="auto"/>
                <w:sz w:val="24"/>
                <w:szCs w:val="24"/>
              </w:rPr>
              <w:t xml:space="preserve"> –для чинного орендаря;</w:t>
            </w:r>
          </w:p>
          <w:p w14:paraId="7A83BD30"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Style w:val="af5"/>
                <w:rFonts w:ascii="Times New Roman" w:hAnsi="Times New Roman" w:cs="Times New Roman"/>
                <w:b/>
                <w:color w:val="auto"/>
                <w:sz w:val="24"/>
                <w:szCs w:val="24"/>
              </w:rPr>
            </w:pPr>
            <w:r w:rsidRPr="00EE34C6">
              <w:rPr>
                <w:rStyle w:val="rvts0"/>
                <w:rFonts w:ascii="Times New Roman" w:hAnsi="Times New Roman" w:cs="Times New Roman"/>
                <w:b/>
                <w:color w:val="auto"/>
                <w:sz w:val="24"/>
                <w:szCs w:val="24"/>
              </w:rPr>
              <w:t>3581,68 грн</w:t>
            </w:r>
            <w:r w:rsidRPr="00EE34C6">
              <w:rPr>
                <w:rStyle w:val="af5"/>
                <w:rFonts w:ascii="Times New Roman" w:hAnsi="Times New Roman" w:cs="Times New Roman"/>
                <w:b/>
                <w:color w:val="auto"/>
                <w:sz w:val="24"/>
                <w:szCs w:val="24"/>
              </w:rPr>
              <w:t>. – для інших учасників аукціону</w:t>
            </w:r>
          </w:p>
          <w:p w14:paraId="2AFDC1B1"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b/>
                <w:color w:val="auto"/>
                <w:sz w:val="24"/>
                <w:szCs w:val="24"/>
              </w:rPr>
            </w:pPr>
            <w:r w:rsidRPr="00EE34C6">
              <w:rPr>
                <w:rStyle w:val="rvts0"/>
                <w:rFonts w:ascii="Times New Roman" w:hAnsi="Times New Roman" w:cs="Times New Roman"/>
                <w:color w:val="auto"/>
                <w:sz w:val="24"/>
                <w:szCs w:val="24"/>
              </w:rPr>
              <w:t xml:space="preserve">(чотири стартові орендні плати, пропонований строк оренди яких становить від  п’яти до десяти років це відповідно становить 895,42*4) </w:t>
            </w:r>
          </w:p>
        </w:tc>
      </w:tr>
      <w:tr w:rsidR="00EE34C6" w:rsidRPr="00EE34C6" w14:paraId="5E4534A3" w14:textId="77777777" w:rsidTr="006E2852">
        <w:trPr>
          <w:trHeight w:val="1114"/>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5A4DCA"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Style w:val="af5"/>
                <w:rFonts w:ascii="Times New Roman" w:hAnsi="Times New Roman" w:cs="Times New Roman"/>
                <w:b/>
                <w:color w:val="auto"/>
                <w:sz w:val="24"/>
                <w:szCs w:val="24"/>
              </w:rPr>
            </w:pPr>
            <w:r w:rsidRPr="00EE34C6">
              <w:rPr>
                <w:rStyle w:val="af5"/>
                <w:rFonts w:ascii="Times New Roman" w:hAnsi="Times New Roman" w:cs="Times New Roman"/>
                <w:b/>
                <w:color w:val="auto"/>
                <w:sz w:val="24"/>
                <w:szCs w:val="24"/>
              </w:rPr>
              <w:lastRenderedPageBreak/>
              <w:t>Розмір авансового внеску, грн</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67210F"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tLeast"/>
              <w:jc w:val="both"/>
              <w:rPr>
                <w:rStyle w:val="af5"/>
                <w:rFonts w:ascii="Times New Roman" w:hAnsi="Times New Roman" w:cs="Times New Roman"/>
                <w:color w:val="auto"/>
                <w:sz w:val="24"/>
                <w:szCs w:val="24"/>
              </w:rPr>
            </w:pPr>
            <w:r w:rsidRPr="00EE34C6">
              <w:rPr>
                <w:rStyle w:val="af5"/>
                <w:rFonts w:ascii="Times New Roman" w:hAnsi="Times New Roman" w:cs="Times New Roman"/>
                <w:color w:val="auto"/>
                <w:sz w:val="24"/>
                <w:szCs w:val="24"/>
              </w:rPr>
              <w:t>До укладання договору оренди або в день його підписання переможець аукціону сплачує авансом орендну плату у розмірі:</w:t>
            </w:r>
          </w:p>
          <w:p w14:paraId="4A6C451E"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tLeast"/>
              <w:jc w:val="both"/>
              <w:rPr>
                <w:rStyle w:val="af5"/>
                <w:rFonts w:ascii="Times New Roman" w:hAnsi="Times New Roman" w:cs="Times New Roman"/>
                <w:color w:val="auto"/>
                <w:sz w:val="24"/>
                <w:szCs w:val="24"/>
              </w:rPr>
            </w:pPr>
            <w:r w:rsidRPr="00EE34C6">
              <w:rPr>
                <w:rStyle w:val="af5"/>
                <w:rFonts w:ascii="Times New Roman" w:hAnsi="Times New Roman" w:cs="Times New Roman"/>
                <w:color w:val="auto"/>
                <w:sz w:val="24"/>
                <w:szCs w:val="24"/>
              </w:rPr>
              <w:t xml:space="preserve">2 (двох) місячних орендних плат – чинний орендар, </w:t>
            </w:r>
          </w:p>
          <w:p w14:paraId="36A475BA"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tLeast"/>
              <w:jc w:val="both"/>
              <w:rPr>
                <w:rStyle w:val="af5"/>
                <w:rFonts w:ascii="Times New Roman" w:hAnsi="Times New Roman" w:cs="Times New Roman"/>
                <w:color w:val="auto"/>
                <w:sz w:val="24"/>
                <w:szCs w:val="24"/>
              </w:rPr>
            </w:pPr>
            <w:r w:rsidRPr="00EE34C6">
              <w:rPr>
                <w:rStyle w:val="af5"/>
                <w:rFonts w:ascii="Times New Roman" w:hAnsi="Times New Roman" w:cs="Times New Roman"/>
                <w:color w:val="auto"/>
                <w:sz w:val="24"/>
                <w:szCs w:val="24"/>
              </w:rPr>
              <w:t>інші - у розмірі 6 (шести) місячних орендних плат на рахунок балансоутримувача.</w:t>
            </w:r>
          </w:p>
        </w:tc>
      </w:tr>
      <w:tr w:rsidR="00EE34C6" w:rsidRPr="00EE34C6" w14:paraId="0FF6E44A" w14:textId="77777777" w:rsidTr="006E2852">
        <w:trPr>
          <w:trHeight w:val="20"/>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0149C7"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Style w:val="af5"/>
                <w:rFonts w:ascii="Times New Roman" w:hAnsi="Times New Roman" w:cs="Times New Roman"/>
                <w:b/>
                <w:color w:val="auto"/>
                <w:sz w:val="24"/>
                <w:szCs w:val="24"/>
              </w:rPr>
              <w:t>Інформація про умови, на яких проводиться аукціон:</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814BB"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tLeast"/>
              <w:jc w:val="both"/>
              <w:rPr>
                <w:rStyle w:val="af5"/>
                <w:rFonts w:ascii="Times New Roman" w:hAnsi="Times New Roman" w:cs="Times New Roman"/>
                <w:color w:val="auto"/>
                <w:sz w:val="24"/>
                <w:szCs w:val="24"/>
              </w:rPr>
            </w:pPr>
            <w:r w:rsidRPr="00EE34C6">
              <w:rPr>
                <w:rStyle w:val="af5"/>
                <w:rFonts w:ascii="Times New Roman" w:hAnsi="Times New Roman" w:cs="Times New Roman"/>
                <w:b/>
                <w:color w:val="auto"/>
                <w:sz w:val="24"/>
                <w:szCs w:val="24"/>
              </w:rPr>
              <w:t>Розмір мінімального кроку підвищення стартової орендної</w:t>
            </w:r>
            <w:r w:rsidRPr="00EE34C6">
              <w:rPr>
                <w:rStyle w:val="af5"/>
                <w:rFonts w:ascii="Times New Roman" w:hAnsi="Times New Roman" w:cs="Times New Roman"/>
                <w:color w:val="auto"/>
                <w:sz w:val="24"/>
                <w:szCs w:val="24"/>
              </w:rPr>
              <w:t xml:space="preserve"> плати під час аукціону 1% стартової орендної плати – </w:t>
            </w:r>
            <w:r w:rsidRPr="00EE34C6">
              <w:rPr>
                <w:rStyle w:val="rvts0"/>
                <w:rFonts w:ascii="Times New Roman" w:hAnsi="Times New Roman" w:cs="Times New Roman"/>
                <w:b/>
                <w:color w:val="auto"/>
                <w:sz w:val="24"/>
                <w:szCs w:val="24"/>
              </w:rPr>
              <w:t>8,95 грн</w:t>
            </w:r>
            <w:r w:rsidRPr="00EE34C6">
              <w:rPr>
                <w:rStyle w:val="rvts0"/>
                <w:rFonts w:ascii="Times New Roman" w:hAnsi="Times New Roman" w:cs="Times New Roman"/>
                <w:color w:val="auto"/>
                <w:sz w:val="24"/>
                <w:szCs w:val="24"/>
              </w:rPr>
              <w:t xml:space="preserve">. </w:t>
            </w:r>
            <w:r w:rsidRPr="00EE34C6">
              <w:rPr>
                <w:rStyle w:val="af5"/>
                <w:rFonts w:ascii="Times New Roman" w:hAnsi="Times New Roman" w:cs="Times New Roman"/>
                <w:color w:val="auto"/>
                <w:sz w:val="24"/>
                <w:szCs w:val="24"/>
              </w:rPr>
              <w:t>(вісім гривень 95 коп.);</w:t>
            </w:r>
          </w:p>
          <w:p w14:paraId="55C04809"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tLeast"/>
              <w:jc w:val="both"/>
              <w:rPr>
                <w:rStyle w:val="af5"/>
                <w:rFonts w:ascii="Times New Roman" w:hAnsi="Times New Roman" w:cs="Times New Roman"/>
                <w:color w:val="auto"/>
                <w:sz w:val="24"/>
                <w:szCs w:val="24"/>
              </w:rPr>
            </w:pPr>
            <w:r w:rsidRPr="00EE34C6">
              <w:rPr>
                <w:rStyle w:val="af5"/>
                <w:rFonts w:ascii="Times New Roman" w:hAnsi="Times New Roman" w:cs="Times New Roman"/>
                <w:color w:val="auto"/>
                <w:sz w:val="24"/>
                <w:szCs w:val="24"/>
              </w:rPr>
              <w:t>Учасник може протягом одного раунду електронного аукціону підвищити свою закриту цінову пропозицію не менше ніж на розмір мінімального кроку аукціону.</w:t>
            </w:r>
          </w:p>
          <w:p w14:paraId="4C987615"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tLeast"/>
              <w:jc w:val="both"/>
              <w:rPr>
                <w:rFonts w:ascii="Times New Roman" w:hAnsi="Times New Roman" w:cs="Times New Roman"/>
                <w:color w:val="auto"/>
                <w:sz w:val="24"/>
                <w:szCs w:val="24"/>
              </w:rPr>
            </w:pPr>
            <w:r w:rsidRPr="00EE34C6">
              <w:rPr>
                <w:rStyle w:val="af5"/>
                <w:rFonts w:ascii="Times New Roman" w:hAnsi="Times New Roman" w:cs="Times New Roman"/>
                <w:color w:val="auto"/>
                <w:sz w:val="24"/>
                <w:szCs w:val="24"/>
              </w:rPr>
              <w:t>При оцінці наданих пропозицій перевага застосовуватиметься критерій – найвища ціна</w:t>
            </w:r>
          </w:p>
        </w:tc>
      </w:tr>
      <w:tr w:rsidR="00EE34C6" w:rsidRPr="00EE34C6" w14:paraId="641F759B" w14:textId="77777777" w:rsidTr="006E2852">
        <w:trPr>
          <w:trHeight w:val="259"/>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A0AA80"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Fonts w:ascii="Times New Roman" w:hAnsi="Times New Roman" w:cs="Times New Roman"/>
                <w:b/>
                <w:color w:val="auto"/>
                <w:sz w:val="24"/>
                <w:szCs w:val="24"/>
              </w:rPr>
              <w:t xml:space="preserve">Перелік документів, які повинен завантажити учасник в електронній системі </w:t>
            </w:r>
            <w:r w:rsidRPr="00EE34C6">
              <w:rPr>
                <w:rFonts w:ascii="Times New Roman" w:hAnsi="Times New Roman" w:cs="Times New Roman"/>
                <w:b/>
                <w:color w:val="auto"/>
                <w:sz w:val="24"/>
                <w:szCs w:val="24"/>
                <w:lang w:val="en-US"/>
              </w:rPr>
              <w:t>Prozorro</w:t>
            </w:r>
            <w:r w:rsidRPr="00EE34C6">
              <w:rPr>
                <w:rFonts w:ascii="Times New Roman" w:hAnsi="Times New Roman" w:cs="Times New Roman"/>
                <w:b/>
                <w:color w:val="auto"/>
                <w:sz w:val="24"/>
                <w:szCs w:val="24"/>
                <w:lang w:val="ru-RU"/>
              </w:rPr>
              <w:t>.</w:t>
            </w:r>
            <w:proofErr w:type="spellStart"/>
            <w:r w:rsidRPr="00EE34C6">
              <w:rPr>
                <w:rFonts w:ascii="Times New Roman" w:hAnsi="Times New Roman" w:cs="Times New Roman"/>
                <w:b/>
                <w:color w:val="auto"/>
                <w:sz w:val="24"/>
                <w:szCs w:val="24"/>
                <w:lang w:val="ru-RU"/>
              </w:rPr>
              <w:t>Продажі</w:t>
            </w:r>
            <w:proofErr w:type="spellEnd"/>
            <w:r w:rsidRPr="00EE34C6">
              <w:rPr>
                <w:rFonts w:ascii="Times New Roman" w:hAnsi="Times New Roman" w:cs="Times New Roman"/>
                <w:b/>
                <w:color w:val="auto"/>
                <w:sz w:val="24"/>
                <w:szCs w:val="24"/>
                <w:lang w:val="ru-RU"/>
              </w:rPr>
              <w:t xml:space="preserve"> для </w:t>
            </w:r>
            <w:proofErr w:type="spellStart"/>
            <w:r w:rsidRPr="00EE34C6">
              <w:rPr>
                <w:rFonts w:ascii="Times New Roman" w:hAnsi="Times New Roman" w:cs="Times New Roman"/>
                <w:b/>
                <w:color w:val="auto"/>
                <w:sz w:val="24"/>
                <w:szCs w:val="24"/>
                <w:lang w:val="ru-RU"/>
              </w:rPr>
              <w:t>участі</w:t>
            </w:r>
            <w:proofErr w:type="spellEnd"/>
            <w:r w:rsidRPr="00EE34C6">
              <w:rPr>
                <w:rFonts w:ascii="Times New Roman" w:hAnsi="Times New Roman" w:cs="Times New Roman"/>
                <w:b/>
                <w:color w:val="auto"/>
                <w:sz w:val="24"/>
                <w:szCs w:val="24"/>
                <w:lang w:val="ru-RU"/>
              </w:rPr>
              <w:t xml:space="preserve"> в </w:t>
            </w:r>
            <w:proofErr w:type="spellStart"/>
            <w:r w:rsidRPr="00EE34C6">
              <w:rPr>
                <w:rFonts w:ascii="Times New Roman" w:hAnsi="Times New Roman" w:cs="Times New Roman"/>
                <w:b/>
                <w:color w:val="auto"/>
                <w:sz w:val="24"/>
                <w:szCs w:val="24"/>
                <w:lang w:val="ru-RU"/>
              </w:rPr>
              <w:t>електронних</w:t>
            </w:r>
            <w:proofErr w:type="spellEnd"/>
            <w:r w:rsidRPr="00EE34C6">
              <w:rPr>
                <w:rFonts w:ascii="Times New Roman" w:hAnsi="Times New Roman" w:cs="Times New Roman"/>
                <w:b/>
                <w:color w:val="auto"/>
                <w:sz w:val="24"/>
                <w:szCs w:val="24"/>
                <w:lang w:val="ru-RU"/>
              </w:rPr>
              <w:t xml:space="preserve"> торгах з </w:t>
            </w:r>
            <w:proofErr w:type="spellStart"/>
            <w:r w:rsidRPr="00EE34C6">
              <w:rPr>
                <w:rFonts w:ascii="Times New Roman" w:hAnsi="Times New Roman" w:cs="Times New Roman"/>
                <w:b/>
                <w:color w:val="auto"/>
                <w:sz w:val="24"/>
                <w:szCs w:val="24"/>
                <w:lang w:val="ru-RU"/>
              </w:rPr>
              <w:t>оренди</w:t>
            </w:r>
            <w:proofErr w:type="spellEnd"/>
            <w:r w:rsidRPr="00EE34C6">
              <w:rPr>
                <w:rFonts w:ascii="Times New Roman" w:hAnsi="Times New Roman" w:cs="Times New Roman"/>
                <w:b/>
                <w:color w:val="auto"/>
                <w:sz w:val="24"/>
                <w:szCs w:val="24"/>
                <w:lang w:val="ru-RU"/>
              </w:rPr>
              <w:t xml:space="preserve"> майна на </w:t>
            </w:r>
            <w:proofErr w:type="spellStart"/>
            <w:r w:rsidRPr="00EE34C6">
              <w:rPr>
                <w:rFonts w:ascii="Times New Roman" w:hAnsi="Times New Roman" w:cs="Times New Roman"/>
                <w:b/>
                <w:color w:val="auto"/>
                <w:sz w:val="24"/>
                <w:szCs w:val="24"/>
                <w:lang w:val="ru-RU"/>
              </w:rPr>
              <w:t>етапі</w:t>
            </w:r>
            <w:proofErr w:type="spellEnd"/>
            <w:r w:rsidRPr="00EE34C6">
              <w:rPr>
                <w:rFonts w:ascii="Times New Roman" w:hAnsi="Times New Roman" w:cs="Times New Roman"/>
                <w:b/>
                <w:color w:val="auto"/>
                <w:sz w:val="24"/>
                <w:szCs w:val="24"/>
                <w:lang w:val="ru-RU"/>
              </w:rPr>
              <w:t xml:space="preserve"> </w:t>
            </w:r>
            <w:proofErr w:type="spellStart"/>
            <w:r w:rsidRPr="00EE34C6">
              <w:rPr>
                <w:rFonts w:ascii="Times New Roman" w:hAnsi="Times New Roman" w:cs="Times New Roman"/>
                <w:b/>
                <w:color w:val="auto"/>
                <w:sz w:val="24"/>
                <w:szCs w:val="24"/>
                <w:lang w:val="ru-RU"/>
              </w:rPr>
              <w:t>подачі</w:t>
            </w:r>
            <w:proofErr w:type="spellEnd"/>
            <w:r w:rsidRPr="00EE34C6">
              <w:rPr>
                <w:rFonts w:ascii="Times New Roman" w:hAnsi="Times New Roman" w:cs="Times New Roman"/>
                <w:b/>
                <w:color w:val="auto"/>
                <w:sz w:val="24"/>
                <w:szCs w:val="24"/>
                <w:lang w:val="ru-RU"/>
              </w:rPr>
              <w:t xml:space="preserve"> </w:t>
            </w:r>
            <w:proofErr w:type="spellStart"/>
            <w:r w:rsidRPr="00EE34C6">
              <w:rPr>
                <w:rFonts w:ascii="Times New Roman" w:hAnsi="Times New Roman" w:cs="Times New Roman"/>
                <w:b/>
                <w:color w:val="auto"/>
                <w:sz w:val="24"/>
                <w:szCs w:val="24"/>
                <w:lang w:val="ru-RU"/>
              </w:rPr>
              <w:t>закритих</w:t>
            </w:r>
            <w:proofErr w:type="spellEnd"/>
            <w:r w:rsidRPr="00EE34C6">
              <w:rPr>
                <w:rFonts w:ascii="Times New Roman" w:hAnsi="Times New Roman" w:cs="Times New Roman"/>
                <w:b/>
                <w:color w:val="auto"/>
                <w:sz w:val="24"/>
                <w:szCs w:val="24"/>
                <w:lang w:val="ru-RU"/>
              </w:rPr>
              <w:t xml:space="preserve"> </w:t>
            </w:r>
            <w:proofErr w:type="spellStart"/>
            <w:r w:rsidRPr="00EE34C6">
              <w:rPr>
                <w:rFonts w:ascii="Times New Roman" w:hAnsi="Times New Roman" w:cs="Times New Roman"/>
                <w:b/>
                <w:color w:val="auto"/>
                <w:sz w:val="24"/>
                <w:szCs w:val="24"/>
                <w:lang w:val="ru-RU"/>
              </w:rPr>
              <w:t>цінових</w:t>
            </w:r>
            <w:proofErr w:type="spellEnd"/>
            <w:r w:rsidRPr="00EE34C6">
              <w:rPr>
                <w:rFonts w:ascii="Times New Roman" w:hAnsi="Times New Roman" w:cs="Times New Roman"/>
                <w:b/>
                <w:color w:val="auto"/>
                <w:sz w:val="24"/>
                <w:szCs w:val="24"/>
                <w:lang w:val="ru-RU"/>
              </w:rPr>
              <w:t xml:space="preserve"> </w:t>
            </w:r>
            <w:proofErr w:type="spellStart"/>
            <w:r w:rsidRPr="00EE34C6">
              <w:rPr>
                <w:rFonts w:ascii="Times New Roman" w:hAnsi="Times New Roman" w:cs="Times New Roman"/>
                <w:b/>
                <w:color w:val="auto"/>
                <w:sz w:val="24"/>
                <w:szCs w:val="24"/>
                <w:lang w:val="ru-RU"/>
              </w:rPr>
              <w:t>пропозицій</w:t>
            </w:r>
            <w:proofErr w:type="spellEnd"/>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B9AC24"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color w:val="auto"/>
                <w:sz w:val="24"/>
                <w:szCs w:val="24"/>
                <w:u w:val="single"/>
                <w:lang w:val="ru-RU"/>
              </w:rPr>
            </w:pPr>
            <w:proofErr w:type="spellStart"/>
            <w:r w:rsidRPr="00EE34C6">
              <w:rPr>
                <w:rFonts w:ascii="Times New Roman" w:hAnsi="Times New Roman" w:cs="Times New Roman"/>
                <w:color w:val="auto"/>
                <w:sz w:val="24"/>
                <w:szCs w:val="24"/>
                <w:u w:val="single"/>
                <w:lang w:val="ru-RU"/>
              </w:rPr>
              <w:t>Відомості</w:t>
            </w:r>
            <w:proofErr w:type="spellEnd"/>
            <w:r w:rsidRPr="00EE34C6">
              <w:rPr>
                <w:rFonts w:ascii="Times New Roman" w:hAnsi="Times New Roman" w:cs="Times New Roman"/>
                <w:color w:val="auto"/>
                <w:sz w:val="24"/>
                <w:szCs w:val="24"/>
                <w:u w:val="single"/>
                <w:lang w:val="ru-RU"/>
              </w:rPr>
              <w:t xml:space="preserve"> про </w:t>
            </w:r>
            <w:proofErr w:type="spellStart"/>
            <w:r w:rsidRPr="00EE34C6">
              <w:rPr>
                <w:rFonts w:ascii="Times New Roman" w:hAnsi="Times New Roman" w:cs="Times New Roman"/>
                <w:color w:val="auto"/>
                <w:sz w:val="24"/>
                <w:szCs w:val="24"/>
                <w:u w:val="single"/>
                <w:lang w:val="ru-RU"/>
              </w:rPr>
              <w:t>учасника</w:t>
            </w:r>
            <w:proofErr w:type="spellEnd"/>
            <w:r w:rsidRPr="00EE34C6">
              <w:rPr>
                <w:rFonts w:ascii="Times New Roman" w:hAnsi="Times New Roman" w:cs="Times New Roman"/>
                <w:color w:val="auto"/>
                <w:sz w:val="24"/>
                <w:szCs w:val="24"/>
                <w:u w:val="single"/>
                <w:lang w:val="ru-RU"/>
              </w:rPr>
              <w:t>:</w:t>
            </w:r>
          </w:p>
          <w:p w14:paraId="590DD165"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firstLine="289"/>
              <w:jc w:val="both"/>
              <w:rPr>
                <w:rFonts w:ascii="Times New Roman" w:hAnsi="Times New Roman" w:cs="Times New Roman"/>
                <w:color w:val="auto"/>
                <w:sz w:val="24"/>
                <w:szCs w:val="24"/>
                <w:lang w:val="ru-RU"/>
              </w:rPr>
            </w:pPr>
            <w:r w:rsidRPr="00EE34C6">
              <w:rPr>
                <w:rFonts w:ascii="Times New Roman" w:hAnsi="Times New Roman" w:cs="Times New Roman"/>
                <w:color w:val="auto"/>
                <w:sz w:val="24"/>
                <w:szCs w:val="24"/>
                <w:lang w:val="ru-RU"/>
              </w:rPr>
              <w:t>-</w:t>
            </w:r>
            <w:proofErr w:type="spellStart"/>
            <w:r w:rsidRPr="00EE34C6">
              <w:rPr>
                <w:rFonts w:ascii="Times New Roman" w:hAnsi="Times New Roman" w:cs="Times New Roman"/>
                <w:color w:val="auto"/>
                <w:sz w:val="24"/>
                <w:szCs w:val="24"/>
                <w:lang w:val="ru-RU"/>
              </w:rPr>
              <w:t>копії</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установчих</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документів</w:t>
            </w:r>
            <w:proofErr w:type="spellEnd"/>
            <w:r w:rsidRPr="00EE34C6">
              <w:rPr>
                <w:rFonts w:ascii="Times New Roman" w:hAnsi="Times New Roman" w:cs="Times New Roman"/>
                <w:color w:val="auto"/>
                <w:sz w:val="24"/>
                <w:szCs w:val="24"/>
                <w:lang w:val="ru-RU"/>
              </w:rPr>
              <w:t xml:space="preserve"> для </w:t>
            </w:r>
            <w:proofErr w:type="spellStart"/>
            <w:r w:rsidRPr="00EE34C6">
              <w:rPr>
                <w:rFonts w:ascii="Times New Roman" w:hAnsi="Times New Roman" w:cs="Times New Roman"/>
                <w:color w:val="auto"/>
                <w:sz w:val="24"/>
                <w:szCs w:val="24"/>
                <w:lang w:val="ru-RU"/>
              </w:rPr>
              <w:t>юридичних</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осіб</w:t>
            </w:r>
            <w:proofErr w:type="spellEnd"/>
            <w:r w:rsidRPr="00EE34C6">
              <w:rPr>
                <w:rFonts w:ascii="Times New Roman" w:hAnsi="Times New Roman" w:cs="Times New Roman"/>
                <w:color w:val="auto"/>
                <w:sz w:val="24"/>
                <w:szCs w:val="24"/>
                <w:lang w:val="ru-RU"/>
              </w:rPr>
              <w:t>;</w:t>
            </w:r>
          </w:p>
          <w:p w14:paraId="0226F440"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firstLine="289"/>
              <w:jc w:val="both"/>
              <w:rPr>
                <w:rFonts w:ascii="Times New Roman" w:hAnsi="Times New Roman" w:cs="Times New Roman"/>
                <w:color w:val="auto"/>
                <w:sz w:val="24"/>
                <w:szCs w:val="24"/>
                <w:lang w:val="ru-RU"/>
              </w:rPr>
            </w:pPr>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копію</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рішення</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уповноваженого</w:t>
            </w:r>
            <w:proofErr w:type="spellEnd"/>
            <w:r w:rsidRPr="00EE34C6">
              <w:rPr>
                <w:rFonts w:ascii="Times New Roman" w:hAnsi="Times New Roman" w:cs="Times New Roman"/>
                <w:color w:val="auto"/>
                <w:sz w:val="24"/>
                <w:szCs w:val="24"/>
                <w:lang w:val="ru-RU"/>
              </w:rPr>
              <w:t xml:space="preserve"> органу </w:t>
            </w:r>
            <w:proofErr w:type="spellStart"/>
            <w:r w:rsidRPr="00EE34C6">
              <w:rPr>
                <w:rFonts w:ascii="Times New Roman" w:hAnsi="Times New Roman" w:cs="Times New Roman"/>
                <w:color w:val="auto"/>
                <w:sz w:val="24"/>
                <w:szCs w:val="24"/>
                <w:lang w:val="ru-RU"/>
              </w:rPr>
              <w:t>юридичної</w:t>
            </w:r>
            <w:proofErr w:type="spellEnd"/>
            <w:r w:rsidRPr="00EE34C6">
              <w:rPr>
                <w:rFonts w:ascii="Times New Roman" w:hAnsi="Times New Roman" w:cs="Times New Roman"/>
                <w:color w:val="auto"/>
                <w:sz w:val="24"/>
                <w:szCs w:val="24"/>
                <w:lang w:val="ru-RU"/>
              </w:rPr>
              <w:t xml:space="preserve"> особи (</w:t>
            </w:r>
            <w:proofErr w:type="spellStart"/>
            <w:r w:rsidRPr="00EE34C6">
              <w:rPr>
                <w:rFonts w:ascii="Times New Roman" w:hAnsi="Times New Roman" w:cs="Times New Roman"/>
                <w:color w:val="auto"/>
                <w:sz w:val="24"/>
                <w:szCs w:val="24"/>
                <w:lang w:val="ru-RU"/>
              </w:rPr>
              <w:t>заявника</w:t>
            </w:r>
            <w:proofErr w:type="spellEnd"/>
            <w:r w:rsidRPr="00EE34C6">
              <w:rPr>
                <w:rFonts w:ascii="Times New Roman" w:hAnsi="Times New Roman" w:cs="Times New Roman"/>
                <w:color w:val="auto"/>
                <w:sz w:val="24"/>
                <w:szCs w:val="24"/>
                <w:lang w:val="ru-RU"/>
              </w:rPr>
              <w:t xml:space="preserve">) про </w:t>
            </w:r>
            <w:proofErr w:type="spellStart"/>
            <w:r w:rsidRPr="00EE34C6">
              <w:rPr>
                <w:rFonts w:ascii="Times New Roman" w:hAnsi="Times New Roman" w:cs="Times New Roman"/>
                <w:color w:val="auto"/>
                <w:sz w:val="24"/>
                <w:szCs w:val="24"/>
                <w:lang w:val="ru-RU"/>
              </w:rPr>
              <w:t>призначення</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керівника</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цієї</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юридичної</w:t>
            </w:r>
            <w:proofErr w:type="spellEnd"/>
            <w:r w:rsidRPr="00EE34C6">
              <w:rPr>
                <w:rFonts w:ascii="Times New Roman" w:hAnsi="Times New Roman" w:cs="Times New Roman"/>
                <w:color w:val="auto"/>
                <w:sz w:val="24"/>
                <w:szCs w:val="24"/>
                <w:lang w:val="ru-RU"/>
              </w:rPr>
              <w:t xml:space="preserve"> особи (</w:t>
            </w:r>
            <w:proofErr w:type="spellStart"/>
            <w:r w:rsidRPr="00EE34C6">
              <w:rPr>
                <w:rFonts w:ascii="Times New Roman" w:hAnsi="Times New Roman" w:cs="Times New Roman"/>
                <w:color w:val="auto"/>
                <w:sz w:val="24"/>
                <w:szCs w:val="24"/>
                <w:lang w:val="ru-RU"/>
              </w:rPr>
              <w:t>заявника</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який</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має</w:t>
            </w:r>
            <w:proofErr w:type="spellEnd"/>
            <w:r w:rsidRPr="00EE34C6">
              <w:rPr>
                <w:rFonts w:ascii="Times New Roman" w:hAnsi="Times New Roman" w:cs="Times New Roman"/>
                <w:color w:val="auto"/>
                <w:sz w:val="24"/>
                <w:szCs w:val="24"/>
                <w:lang w:val="ru-RU"/>
              </w:rPr>
              <w:t xml:space="preserve"> право </w:t>
            </w:r>
            <w:proofErr w:type="spellStart"/>
            <w:r w:rsidRPr="00EE34C6">
              <w:rPr>
                <w:rFonts w:ascii="Times New Roman" w:hAnsi="Times New Roman" w:cs="Times New Roman"/>
                <w:color w:val="auto"/>
                <w:sz w:val="24"/>
                <w:szCs w:val="24"/>
                <w:lang w:val="ru-RU"/>
              </w:rPr>
              <w:t>діяти</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від</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імені</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цієї</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юридичної</w:t>
            </w:r>
            <w:proofErr w:type="spellEnd"/>
            <w:r w:rsidRPr="00EE34C6">
              <w:rPr>
                <w:rFonts w:ascii="Times New Roman" w:hAnsi="Times New Roman" w:cs="Times New Roman"/>
                <w:color w:val="auto"/>
                <w:sz w:val="24"/>
                <w:szCs w:val="24"/>
                <w:lang w:val="ru-RU"/>
              </w:rPr>
              <w:t xml:space="preserve"> особи (</w:t>
            </w:r>
            <w:proofErr w:type="spellStart"/>
            <w:r w:rsidRPr="00EE34C6">
              <w:rPr>
                <w:rFonts w:ascii="Times New Roman" w:hAnsi="Times New Roman" w:cs="Times New Roman"/>
                <w:color w:val="auto"/>
                <w:sz w:val="24"/>
                <w:szCs w:val="24"/>
                <w:lang w:val="ru-RU"/>
              </w:rPr>
              <w:t>заявника</w:t>
            </w:r>
            <w:proofErr w:type="spellEnd"/>
            <w:r w:rsidRPr="00EE34C6">
              <w:rPr>
                <w:rFonts w:ascii="Times New Roman" w:hAnsi="Times New Roman" w:cs="Times New Roman"/>
                <w:color w:val="auto"/>
                <w:sz w:val="24"/>
                <w:szCs w:val="24"/>
                <w:lang w:val="ru-RU"/>
              </w:rPr>
              <w:t xml:space="preserve">) без </w:t>
            </w:r>
            <w:proofErr w:type="spellStart"/>
            <w:r w:rsidRPr="00EE34C6">
              <w:rPr>
                <w:rFonts w:ascii="Times New Roman" w:hAnsi="Times New Roman" w:cs="Times New Roman"/>
                <w:color w:val="auto"/>
                <w:sz w:val="24"/>
                <w:szCs w:val="24"/>
                <w:lang w:val="ru-RU"/>
              </w:rPr>
              <w:t>довіреності</w:t>
            </w:r>
            <w:proofErr w:type="spellEnd"/>
            <w:r w:rsidRPr="00EE34C6">
              <w:rPr>
                <w:rFonts w:ascii="Times New Roman" w:hAnsi="Times New Roman" w:cs="Times New Roman"/>
                <w:color w:val="auto"/>
                <w:sz w:val="24"/>
                <w:szCs w:val="24"/>
                <w:lang w:val="ru-RU"/>
              </w:rPr>
              <w:t>;</w:t>
            </w:r>
          </w:p>
          <w:p w14:paraId="2B74E596"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firstLine="289"/>
              <w:jc w:val="both"/>
              <w:rPr>
                <w:rFonts w:ascii="Times New Roman" w:hAnsi="Times New Roman" w:cs="Times New Roman"/>
                <w:color w:val="auto"/>
                <w:sz w:val="24"/>
                <w:szCs w:val="24"/>
                <w:lang w:val="ru-RU"/>
              </w:rPr>
            </w:pPr>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належним</w:t>
            </w:r>
            <w:proofErr w:type="spellEnd"/>
            <w:r w:rsidRPr="00EE34C6">
              <w:rPr>
                <w:rFonts w:ascii="Times New Roman" w:hAnsi="Times New Roman" w:cs="Times New Roman"/>
                <w:color w:val="auto"/>
                <w:sz w:val="24"/>
                <w:szCs w:val="24"/>
                <w:lang w:val="ru-RU"/>
              </w:rPr>
              <w:t xml:space="preserve"> чином </w:t>
            </w:r>
            <w:proofErr w:type="spellStart"/>
            <w:r w:rsidRPr="00EE34C6">
              <w:rPr>
                <w:rFonts w:ascii="Times New Roman" w:hAnsi="Times New Roman" w:cs="Times New Roman"/>
                <w:color w:val="auto"/>
                <w:sz w:val="24"/>
                <w:szCs w:val="24"/>
                <w:lang w:val="ru-RU"/>
              </w:rPr>
              <w:t>оформлену</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довіреність</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уповноваженим</w:t>
            </w:r>
            <w:proofErr w:type="spellEnd"/>
            <w:r w:rsidRPr="00EE34C6">
              <w:rPr>
                <w:rFonts w:ascii="Times New Roman" w:hAnsi="Times New Roman" w:cs="Times New Roman"/>
                <w:color w:val="auto"/>
                <w:sz w:val="24"/>
                <w:szCs w:val="24"/>
                <w:lang w:val="ru-RU"/>
              </w:rPr>
              <w:t xml:space="preserve"> особам </w:t>
            </w:r>
            <w:proofErr w:type="spellStart"/>
            <w:r w:rsidRPr="00EE34C6">
              <w:rPr>
                <w:rFonts w:ascii="Times New Roman" w:hAnsi="Times New Roman" w:cs="Times New Roman"/>
                <w:color w:val="auto"/>
                <w:sz w:val="24"/>
                <w:szCs w:val="24"/>
                <w:lang w:val="ru-RU"/>
              </w:rPr>
              <w:t>заявника</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якою</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їм</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надаються</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повноваження</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щодо</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представлення</w:t>
            </w:r>
            <w:proofErr w:type="spellEnd"/>
            <w:r w:rsidRPr="00EE34C6">
              <w:rPr>
                <w:rFonts w:ascii="Times New Roman" w:hAnsi="Times New Roman" w:cs="Times New Roman"/>
                <w:color w:val="auto"/>
                <w:sz w:val="24"/>
                <w:szCs w:val="24"/>
                <w:lang w:val="ru-RU"/>
              </w:rPr>
              <w:t xml:space="preserve"> заяви на участь в </w:t>
            </w:r>
            <w:proofErr w:type="spellStart"/>
            <w:r w:rsidRPr="00EE34C6">
              <w:rPr>
                <w:rFonts w:ascii="Times New Roman" w:hAnsi="Times New Roman" w:cs="Times New Roman"/>
                <w:color w:val="auto"/>
                <w:sz w:val="24"/>
                <w:szCs w:val="24"/>
                <w:lang w:val="ru-RU"/>
              </w:rPr>
              <w:t>аукціоні</w:t>
            </w:r>
            <w:proofErr w:type="spellEnd"/>
            <w:r w:rsidRPr="00EE34C6">
              <w:rPr>
                <w:rFonts w:ascii="Times New Roman" w:hAnsi="Times New Roman" w:cs="Times New Roman"/>
                <w:color w:val="auto"/>
                <w:sz w:val="24"/>
                <w:szCs w:val="24"/>
                <w:lang w:val="ru-RU"/>
              </w:rPr>
              <w:t>;</w:t>
            </w:r>
          </w:p>
          <w:p w14:paraId="3E987706"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firstLine="289"/>
              <w:jc w:val="both"/>
              <w:rPr>
                <w:rFonts w:ascii="Times New Roman" w:hAnsi="Times New Roman" w:cs="Times New Roman"/>
                <w:color w:val="auto"/>
                <w:sz w:val="24"/>
                <w:szCs w:val="24"/>
                <w:lang w:val="ru-RU"/>
              </w:rPr>
            </w:pPr>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копію</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виписки</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або</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витягу</w:t>
            </w:r>
            <w:proofErr w:type="spellEnd"/>
            <w:r w:rsidRPr="00EE34C6">
              <w:rPr>
                <w:rFonts w:ascii="Times New Roman" w:hAnsi="Times New Roman" w:cs="Times New Roman"/>
                <w:color w:val="auto"/>
                <w:sz w:val="24"/>
                <w:szCs w:val="24"/>
                <w:lang w:val="ru-RU"/>
              </w:rPr>
              <w:t xml:space="preserve"> з </w:t>
            </w:r>
            <w:proofErr w:type="spellStart"/>
            <w:r w:rsidRPr="00EE34C6">
              <w:rPr>
                <w:rFonts w:ascii="Times New Roman" w:hAnsi="Times New Roman" w:cs="Times New Roman"/>
                <w:color w:val="auto"/>
                <w:sz w:val="24"/>
                <w:szCs w:val="24"/>
                <w:lang w:val="ru-RU"/>
              </w:rPr>
              <w:t>Єдиного</w:t>
            </w:r>
            <w:proofErr w:type="spellEnd"/>
            <w:r w:rsidRPr="00EE34C6">
              <w:rPr>
                <w:rFonts w:ascii="Times New Roman" w:hAnsi="Times New Roman" w:cs="Times New Roman"/>
                <w:color w:val="auto"/>
                <w:sz w:val="24"/>
                <w:szCs w:val="24"/>
                <w:lang w:val="ru-RU"/>
              </w:rPr>
              <w:t xml:space="preserve"> </w:t>
            </w:r>
            <w:proofErr w:type="gramStart"/>
            <w:r w:rsidRPr="00EE34C6">
              <w:rPr>
                <w:rFonts w:ascii="Times New Roman" w:hAnsi="Times New Roman" w:cs="Times New Roman"/>
                <w:color w:val="auto"/>
                <w:sz w:val="24"/>
                <w:szCs w:val="24"/>
                <w:lang w:val="ru-RU"/>
              </w:rPr>
              <w:t xml:space="preserve">державного  </w:t>
            </w:r>
            <w:proofErr w:type="spellStart"/>
            <w:r w:rsidRPr="00EE34C6">
              <w:rPr>
                <w:rFonts w:ascii="Times New Roman" w:hAnsi="Times New Roman" w:cs="Times New Roman"/>
                <w:color w:val="auto"/>
                <w:sz w:val="24"/>
                <w:szCs w:val="24"/>
                <w:lang w:val="ru-RU"/>
              </w:rPr>
              <w:t>реєстру</w:t>
            </w:r>
            <w:proofErr w:type="spellEnd"/>
            <w:proofErr w:type="gram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юридичних</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осіб</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фізичних</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осіб-підприємців</w:t>
            </w:r>
            <w:proofErr w:type="spellEnd"/>
            <w:r w:rsidRPr="00EE34C6">
              <w:rPr>
                <w:rFonts w:ascii="Times New Roman" w:hAnsi="Times New Roman" w:cs="Times New Roman"/>
                <w:color w:val="auto"/>
                <w:sz w:val="24"/>
                <w:szCs w:val="24"/>
                <w:lang w:val="ru-RU"/>
              </w:rPr>
              <w:t xml:space="preserve"> та </w:t>
            </w:r>
            <w:proofErr w:type="spellStart"/>
            <w:r w:rsidRPr="00EE34C6">
              <w:rPr>
                <w:rFonts w:ascii="Times New Roman" w:hAnsi="Times New Roman" w:cs="Times New Roman"/>
                <w:color w:val="auto"/>
                <w:sz w:val="24"/>
                <w:szCs w:val="24"/>
                <w:lang w:val="ru-RU"/>
              </w:rPr>
              <w:t>громадських</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формувань</w:t>
            </w:r>
            <w:proofErr w:type="spellEnd"/>
            <w:r w:rsidRPr="00EE34C6">
              <w:rPr>
                <w:rFonts w:ascii="Times New Roman" w:hAnsi="Times New Roman" w:cs="Times New Roman"/>
                <w:color w:val="auto"/>
                <w:sz w:val="24"/>
                <w:szCs w:val="24"/>
                <w:lang w:val="ru-RU"/>
              </w:rPr>
              <w:t>;</w:t>
            </w:r>
          </w:p>
          <w:p w14:paraId="7A1AEF40"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firstLine="289"/>
              <w:jc w:val="both"/>
              <w:rPr>
                <w:rFonts w:ascii="Times New Roman" w:hAnsi="Times New Roman" w:cs="Times New Roman"/>
                <w:color w:val="auto"/>
                <w:sz w:val="24"/>
                <w:szCs w:val="24"/>
                <w:lang w:val="ru-RU"/>
              </w:rPr>
            </w:pPr>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копії</w:t>
            </w:r>
            <w:proofErr w:type="spellEnd"/>
            <w:r w:rsidRPr="00EE34C6">
              <w:rPr>
                <w:rFonts w:ascii="Times New Roman" w:hAnsi="Times New Roman" w:cs="Times New Roman"/>
                <w:color w:val="auto"/>
                <w:sz w:val="24"/>
                <w:szCs w:val="24"/>
                <w:lang w:val="ru-RU"/>
              </w:rPr>
              <w:t xml:space="preserve"> паспорта (1,2,11 </w:t>
            </w:r>
            <w:proofErr w:type="spellStart"/>
            <w:r w:rsidRPr="00EE34C6">
              <w:rPr>
                <w:rFonts w:ascii="Times New Roman" w:hAnsi="Times New Roman" w:cs="Times New Roman"/>
                <w:color w:val="auto"/>
                <w:sz w:val="24"/>
                <w:szCs w:val="24"/>
                <w:lang w:val="ru-RU"/>
              </w:rPr>
              <w:t>стор</w:t>
            </w:r>
            <w:proofErr w:type="spellEnd"/>
            <w:r w:rsidRPr="00EE34C6">
              <w:rPr>
                <w:rFonts w:ascii="Times New Roman" w:hAnsi="Times New Roman" w:cs="Times New Roman"/>
                <w:color w:val="auto"/>
                <w:sz w:val="24"/>
                <w:szCs w:val="24"/>
                <w:lang w:val="ru-RU"/>
              </w:rPr>
              <w:t xml:space="preserve">) та </w:t>
            </w:r>
            <w:proofErr w:type="spellStart"/>
            <w:r w:rsidRPr="00EE34C6">
              <w:rPr>
                <w:rFonts w:ascii="Times New Roman" w:hAnsi="Times New Roman" w:cs="Times New Roman"/>
                <w:color w:val="auto"/>
                <w:sz w:val="24"/>
                <w:szCs w:val="24"/>
                <w:lang w:val="ru-RU"/>
              </w:rPr>
              <w:t>довідки</w:t>
            </w:r>
            <w:proofErr w:type="spellEnd"/>
            <w:r w:rsidRPr="00EE34C6">
              <w:rPr>
                <w:rFonts w:ascii="Times New Roman" w:hAnsi="Times New Roman" w:cs="Times New Roman"/>
                <w:color w:val="auto"/>
                <w:sz w:val="24"/>
                <w:szCs w:val="24"/>
                <w:lang w:val="ru-RU"/>
              </w:rPr>
              <w:t xml:space="preserve"> про </w:t>
            </w:r>
            <w:proofErr w:type="spellStart"/>
            <w:r w:rsidRPr="00EE34C6">
              <w:rPr>
                <w:rFonts w:ascii="Times New Roman" w:hAnsi="Times New Roman" w:cs="Times New Roman"/>
                <w:color w:val="auto"/>
                <w:sz w:val="24"/>
                <w:szCs w:val="24"/>
                <w:lang w:val="ru-RU"/>
              </w:rPr>
              <w:t>присвоєння</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ідентифікаційного</w:t>
            </w:r>
            <w:proofErr w:type="spellEnd"/>
            <w:r w:rsidRPr="00EE34C6">
              <w:rPr>
                <w:rFonts w:ascii="Times New Roman" w:hAnsi="Times New Roman" w:cs="Times New Roman"/>
                <w:color w:val="auto"/>
                <w:sz w:val="24"/>
                <w:szCs w:val="24"/>
                <w:lang w:val="ru-RU"/>
              </w:rPr>
              <w:t xml:space="preserve"> коду (для </w:t>
            </w:r>
            <w:proofErr w:type="spellStart"/>
            <w:r w:rsidRPr="00EE34C6">
              <w:rPr>
                <w:rFonts w:ascii="Times New Roman" w:hAnsi="Times New Roman" w:cs="Times New Roman"/>
                <w:color w:val="auto"/>
                <w:sz w:val="24"/>
                <w:szCs w:val="24"/>
                <w:lang w:val="ru-RU"/>
              </w:rPr>
              <w:t>фізичних</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осіб</w:t>
            </w:r>
            <w:proofErr w:type="spellEnd"/>
            <w:r w:rsidRPr="00EE34C6">
              <w:rPr>
                <w:rFonts w:ascii="Times New Roman" w:hAnsi="Times New Roman" w:cs="Times New Roman"/>
                <w:color w:val="auto"/>
                <w:sz w:val="24"/>
                <w:szCs w:val="24"/>
                <w:lang w:val="ru-RU"/>
              </w:rPr>
              <w:t>);</w:t>
            </w:r>
          </w:p>
          <w:p w14:paraId="765974CA"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firstLine="289"/>
              <w:jc w:val="both"/>
              <w:rPr>
                <w:rFonts w:ascii="Times New Roman" w:hAnsi="Times New Roman" w:cs="Times New Roman"/>
                <w:color w:val="auto"/>
                <w:sz w:val="24"/>
                <w:szCs w:val="24"/>
                <w:lang w:val="ru-RU"/>
              </w:rPr>
            </w:pPr>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копію</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свідоцтва</w:t>
            </w:r>
            <w:proofErr w:type="spellEnd"/>
            <w:r w:rsidRPr="00EE34C6">
              <w:rPr>
                <w:rFonts w:ascii="Times New Roman" w:hAnsi="Times New Roman" w:cs="Times New Roman"/>
                <w:color w:val="auto"/>
                <w:sz w:val="24"/>
                <w:szCs w:val="24"/>
                <w:lang w:val="ru-RU"/>
              </w:rPr>
              <w:t xml:space="preserve"> про </w:t>
            </w:r>
            <w:proofErr w:type="spellStart"/>
            <w:r w:rsidRPr="00EE34C6">
              <w:rPr>
                <w:rFonts w:ascii="Times New Roman" w:hAnsi="Times New Roman" w:cs="Times New Roman"/>
                <w:color w:val="auto"/>
                <w:sz w:val="24"/>
                <w:szCs w:val="24"/>
                <w:lang w:val="ru-RU"/>
              </w:rPr>
              <w:t>реєстрацію</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платника</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податку</w:t>
            </w:r>
            <w:proofErr w:type="spellEnd"/>
            <w:r w:rsidRPr="00EE34C6">
              <w:rPr>
                <w:rFonts w:ascii="Times New Roman" w:hAnsi="Times New Roman" w:cs="Times New Roman"/>
                <w:color w:val="auto"/>
                <w:sz w:val="24"/>
                <w:szCs w:val="24"/>
                <w:lang w:val="ru-RU"/>
              </w:rPr>
              <w:t xml:space="preserve"> на </w:t>
            </w:r>
            <w:proofErr w:type="spellStart"/>
            <w:r w:rsidRPr="00EE34C6">
              <w:rPr>
                <w:rFonts w:ascii="Times New Roman" w:hAnsi="Times New Roman" w:cs="Times New Roman"/>
                <w:color w:val="auto"/>
                <w:sz w:val="24"/>
                <w:szCs w:val="24"/>
                <w:lang w:val="ru-RU"/>
              </w:rPr>
              <w:t>додану</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вартість</w:t>
            </w:r>
            <w:proofErr w:type="spellEnd"/>
            <w:r w:rsidRPr="00EE34C6">
              <w:rPr>
                <w:rFonts w:ascii="Times New Roman" w:hAnsi="Times New Roman" w:cs="Times New Roman"/>
                <w:color w:val="auto"/>
                <w:sz w:val="24"/>
                <w:szCs w:val="24"/>
                <w:lang w:val="ru-RU"/>
              </w:rPr>
              <w:t xml:space="preserve"> (</w:t>
            </w:r>
            <w:r w:rsidRPr="00EE34C6">
              <w:rPr>
                <w:rFonts w:ascii="Times New Roman" w:hAnsi="Times New Roman" w:cs="Times New Roman"/>
                <w:i/>
                <w:color w:val="auto"/>
                <w:sz w:val="24"/>
                <w:szCs w:val="24"/>
                <w:lang w:val="ru-RU"/>
              </w:rPr>
              <w:t xml:space="preserve">за </w:t>
            </w:r>
            <w:proofErr w:type="spellStart"/>
            <w:r w:rsidRPr="00EE34C6">
              <w:rPr>
                <w:rFonts w:ascii="Times New Roman" w:hAnsi="Times New Roman" w:cs="Times New Roman"/>
                <w:i/>
                <w:color w:val="auto"/>
                <w:sz w:val="24"/>
                <w:szCs w:val="24"/>
                <w:lang w:val="ru-RU"/>
              </w:rPr>
              <w:t>наявності</w:t>
            </w:r>
            <w:proofErr w:type="spellEnd"/>
            <w:r w:rsidRPr="00EE34C6">
              <w:rPr>
                <w:rFonts w:ascii="Times New Roman" w:hAnsi="Times New Roman" w:cs="Times New Roman"/>
                <w:color w:val="auto"/>
                <w:sz w:val="24"/>
                <w:szCs w:val="24"/>
                <w:lang w:val="ru-RU"/>
              </w:rPr>
              <w:t>);</w:t>
            </w:r>
          </w:p>
          <w:p w14:paraId="60E2640A"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firstLine="289"/>
              <w:jc w:val="both"/>
              <w:rPr>
                <w:rFonts w:ascii="Times New Roman" w:hAnsi="Times New Roman" w:cs="Times New Roman"/>
                <w:color w:val="auto"/>
                <w:sz w:val="24"/>
                <w:szCs w:val="24"/>
                <w:lang w:val="ru-RU"/>
              </w:rPr>
            </w:pPr>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заяву</w:t>
            </w:r>
            <w:proofErr w:type="spellEnd"/>
            <w:r w:rsidRPr="00EE34C6">
              <w:rPr>
                <w:rFonts w:ascii="Times New Roman" w:hAnsi="Times New Roman" w:cs="Times New Roman"/>
                <w:color w:val="auto"/>
                <w:sz w:val="24"/>
                <w:szCs w:val="24"/>
                <w:lang w:val="ru-RU"/>
              </w:rPr>
              <w:t xml:space="preserve"> на участь в </w:t>
            </w:r>
            <w:proofErr w:type="spellStart"/>
            <w:r w:rsidRPr="00EE34C6">
              <w:rPr>
                <w:rFonts w:ascii="Times New Roman" w:hAnsi="Times New Roman" w:cs="Times New Roman"/>
                <w:color w:val="auto"/>
                <w:sz w:val="24"/>
                <w:szCs w:val="24"/>
                <w:lang w:val="ru-RU"/>
              </w:rPr>
              <w:t>аукціоні</w:t>
            </w:r>
            <w:proofErr w:type="spellEnd"/>
            <w:r w:rsidRPr="00EE34C6">
              <w:rPr>
                <w:rFonts w:ascii="Times New Roman" w:hAnsi="Times New Roman" w:cs="Times New Roman"/>
                <w:color w:val="auto"/>
                <w:sz w:val="24"/>
                <w:szCs w:val="24"/>
                <w:lang w:val="ru-RU"/>
              </w:rPr>
              <w:t>;</w:t>
            </w:r>
          </w:p>
          <w:p w14:paraId="6824BACF"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firstLine="289"/>
              <w:jc w:val="both"/>
              <w:rPr>
                <w:rFonts w:ascii="Times New Roman" w:hAnsi="Times New Roman" w:cs="Times New Roman"/>
                <w:color w:val="auto"/>
                <w:sz w:val="24"/>
                <w:szCs w:val="24"/>
                <w:lang w:val="ru-RU"/>
              </w:rPr>
            </w:pPr>
            <w:r w:rsidRPr="00EE34C6">
              <w:rPr>
                <w:rFonts w:ascii="Times New Roman" w:hAnsi="Times New Roman" w:cs="Times New Roman"/>
                <w:color w:val="auto"/>
                <w:sz w:val="24"/>
                <w:szCs w:val="24"/>
                <w:lang w:val="ru-RU"/>
              </w:rPr>
              <w:t>-</w:t>
            </w:r>
            <w:proofErr w:type="spellStart"/>
            <w:r w:rsidRPr="00EE34C6">
              <w:rPr>
                <w:rFonts w:ascii="Times New Roman" w:hAnsi="Times New Roman" w:cs="Times New Roman"/>
                <w:color w:val="auto"/>
                <w:sz w:val="24"/>
                <w:szCs w:val="24"/>
                <w:lang w:val="ru-RU"/>
              </w:rPr>
              <w:t>копії</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платіжних</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документів</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що</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підтверджують</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сплату</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реєстраційного</w:t>
            </w:r>
            <w:proofErr w:type="spellEnd"/>
            <w:r w:rsidRPr="00EE34C6">
              <w:rPr>
                <w:rFonts w:ascii="Times New Roman" w:hAnsi="Times New Roman" w:cs="Times New Roman"/>
                <w:color w:val="auto"/>
                <w:sz w:val="24"/>
                <w:szCs w:val="24"/>
                <w:lang w:val="ru-RU"/>
              </w:rPr>
              <w:t xml:space="preserve"> та </w:t>
            </w:r>
            <w:proofErr w:type="spellStart"/>
            <w:r w:rsidRPr="00EE34C6">
              <w:rPr>
                <w:rFonts w:ascii="Times New Roman" w:hAnsi="Times New Roman" w:cs="Times New Roman"/>
                <w:color w:val="auto"/>
                <w:sz w:val="24"/>
                <w:szCs w:val="24"/>
                <w:lang w:val="ru-RU"/>
              </w:rPr>
              <w:t>гарантійного</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внеску</w:t>
            </w:r>
            <w:proofErr w:type="spellEnd"/>
            <w:r w:rsidRPr="00EE34C6">
              <w:rPr>
                <w:rFonts w:ascii="Times New Roman" w:hAnsi="Times New Roman" w:cs="Times New Roman"/>
                <w:color w:val="auto"/>
                <w:sz w:val="24"/>
                <w:szCs w:val="24"/>
                <w:lang w:val="ru-RU"/>
              </w:rPr>
              <w:t>.</w:t>
            </w:r>
          </w:p>
        </w:tc>
      </w:tr>
      <w:tr w:rsidR="00EE34C6" w:rsidRPr="00EE34C6" w14:paraId="2F0DEF72" w14:textId="77777777" w:rsidTr="006E2852">
        <w:trPr>
          <w:trHeight w:val="259"/>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EFB66B"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rPr>
            </w:pPr>
            <w:r w:rsidRPr="00EE34C6">
              <w:rPr>
                <w:rFonts w:ascii="Times New Roman" w:hAnsi="Times New Roman" w:cs="Times New Roman"/>
                <w:b/>
                <w:color w:val="auto"/>
                <w:sz w:val="24"/>
                <w:szCs w:val="24"/>
              </w:rPr>
              <w:t xml:space="preserve">Вимоги до оформлення документів, які повинен надати Учасник для участі в електронних торгах </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35EB0E"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firstLine="289"/>
              <w:jc w:val="both"/>
              <w:rPr>
                <w:rFonts w:ascii="Times New Roman" w:hAnsi="Times New Roman" w:cs="Times New Roman"/>
                <w:color w:val="auto"/>
                <w:sz w:val="24"/>
                <w:szCs w:val="24"/>
                <w:lang w:val="ru-RU"/>
              </w:rPr>
            </w:pPr>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документи</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що</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подаються</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учасниками</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повині</w:t>
            </w:r>
            <w:proofErr w:type="spellEnd"/>
            <w:r w:rsidRPr="00EE34C6">
              <w:rPr>
                <w:rFonts w:ascii="Times New Roman" w:hAnsi="Times New Roman" w:cs="Times New Roman"/>
                <w:color w:val="auto"/>
                <w:sz w:val="24"/>
                <w:szCs w:val="24"/>
                <w:lang w:val="ru-RU"/>
              </w:rPr>
              <w:t xml:space="preserve"> бути </w:t>
            </w:r>
            <w:proofErr w:type="spellStart"/>
            <w:r w:rsidRPr="00EE34C6">
              <w:rPr>
                <w:rFonts w:ascii="Times New Roman" w:hAnsi="Times New Roman" w:cs="Times New Roman"/>
                <w:color w:val="auto"/>
                <w:sz w:val="24"/>
                <w:szCs w:val="24"/>
                <w:lang w:val="ru-RU"/>
              </w:rPr>
              <w:t>відсканованими</w:t>
            </w:r>
            <w:proofErr w:type="spellEnd"/>
            <w:r w:rsidRPr="00EE34C6">
              <w:rPr>
                <w:rFonts w:ascii="Times New Roman" w:hAnsi="Times New Roman" w:cs="Times New Roman"/>
                <w:color w:val="auto"/>
                <w:sz w:val="24"/>
                <w:szCs w:val="24"/>
                <w:lang w:val="ru-RU"/>
              </w:rPr>
              <w:t xml:space="preserve"> з </w:t>
            </w:r>
            <w:proofErr w:type="spellStart"/>
            <w:r w:rsidRPr="00EE34C6">
              <w:rPr>
                <w:rFonts w:ascii="Times New Roman" w:hAnsi="Times New Roman" w:cs="Times New Roman"/>
                <w:color w:val="auto"/>
                <w:sz w:val="24"/>
                <w:szCs w:val="24"/>
                <w:lang w:val="ru-RU"/>
              </w:rPr>
              <w:t>оригіналів</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документів</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або</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копії</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завірені</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підписом</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уповноваженої</w:t>
            </w:r>
            <w:proofErr w:type="spellEnd"/>
            <w:r w:rsidRPr="00EE34C6">
              <w:rPr>
                <w:rFonts w:ascii="Times New Roman" w:hAnsi="Times New Roman" w:cs="Times New Roman"/>
                <w:color w:val="auto"/>
                <w:sz w:val="24"/>
                <w:szCs w:val="24"/>
                <w:lang w:val="ru-RU"/>
              </w:rPr>
              <w:t xml:space="preserve"> особи </w:t>
            </w:r>
            <w:proofErr w:type="spellStart"/>
            <w:r w:rsidRPr="00EE34C6">
              <w:rPr>
                <w:rFonts w:ascii="Times New Roman" w:hAnsi="Times New Roman" w:cs="Times New Roman"/>
                <w:color w:val="auto"/>
                <w:sz w:val="24"/>
                <w:szCs w:val="24"/>
                <w:lang w:val="ru-RU"/>
              </w:rPr>
              <w:t>учасника</w:t>
            </w:r>
            <w:proofErr w:type="spellEnd"/>
            <w:r w:rsidRPr="00EE34C6">
              <w:rPr>
                <w:rFonts w:ascii="Times New Roman" w:hAnsi="Times New Roman" w:cs="Times New Roman"/>
                <w:color w:val="auto"/>
                <w:sz w:val="24"/>
                <w:szCs w:val="24"/>
                <w:lang w:val="ru-RU"/>
              </w:rPr>
              <w:t>;</w:t>
            </w:r>
          </w:p>
          <w:p w14:paraId="47875D2A"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ind w:firstLine="289"/>
              <w:jc w:val="both"/>
              <w:rPr>
                <w:rFonts w:ascii="Times New Roman" w:hAnsi="Times New Roman" w:cs="Times New Roman"/>
                <w:color w:val="auto"/>
                <w:sz w:val="24"/>
                <w:szCs w:val="24"/>
              </w:rPr>
            </w:pPr>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документи</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надаються</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учасником</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торгів</w:t>
            </w:r>
            <w:proofErr w:type="spellEnd"/>
            <w:r w:rsidRPr="00EE34C6">
              <w:rPr>
                <w:rFonts w:ascii="Times New Roman" w:hAnsi="Times New Roman" w:cs="Times New Roman"/>
                <w:color w:val="auto"/>
                <w:sz w:val="24"/>
                <w:szCs w:val="24"/>
                <w:lang w:val="ru-RU"/>
              </w:rPr>
              <w:t xml:space="preserve"> на </w:t>
            </w:r>
            <w:proofErr w:type="spellStart"/>
            <w:r w:rsidRPr="00EE34C6">
              <w:rPr>
                <w:rFonts w:ascii="Times New Roman" w:hAnsi="Times New Roman" w:cs="Times New Roman"/>
                <w:color w:val="auto"/>
                <w:sz w:val="24"/>
                <w:szCs w:val="24"/>
                <w:lang w:val="ru-RU"/>
              </w:rPr>
              <w:t>етапі</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подання</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цінових</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пропозицій</w:t>
            </w:r>
            <w:proofErr w:type="spellEnd"/>
            <w:r w:rsidRPr="00EE34C6">
              <w:rPr>
                <w:rFonts w:ascii="Times New Roman" w:hAnsi="Times New Roman" w:cs="Times New Roman"/>
                <w:color w:val="auto"/>
                <w:sz w:val="24"/>
                <w:szCs w:val="24"/>
                <w:lang w:val="ru-RU"/>
              </w:rPr>
              <w:t xml:space="preserve"> в </w:t>
            </w:r>
            <w:proofErr w:type="spellStart"/>
            <w:r w:rsidRPr="00EE34C6">
              <w:rPr>
                <w:rFonts w:ascii="Times New Roman" w:hAnsi="Times New Roman" w:cs="Times New Roman"/>
                <w:color w:val="auto"/>
                <w:sz w:val="24"/>
                <w:szCs w:val="24"/>
                <w:lang w:val="ru-RU"/>
              </w:rPr>
              <w:t>електронному</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вигляді</w:t>
            </w:r>
            <w:proofErr w:type="spellEnd"/>
            <w:r w:rsidRPr="00EE34C6">
              <w:rPr>
                <w:rFonts w:ascii="Times New Roman" w:hAnsi="Times New Roman" w:cs="Times New Roman"/>
                <w:color w:val="auto"/>
                <w:sz w:val="24"/>
                <w:szCs w:val="24"/>
                <w:lang w:val="ru-RU"/>
              </w:rPr>
              <w:t xml:space="preserve"> у </w:t>
            </w:r>
            <w:proofErr w:type="spellStart"/>
            <w:r w:rsidRPr="00EE34C6">
              <w:rPr>
                <w:rFonts w:ascii="Times New Roman" w:hAnsi="Times New Roman" w:cs="Times New Roman"/>
                <w:color w:val="auto"/>
                <w:sz w:val="24"/>
                <w:szCs w:val="24"/>
                <w:lang w:val="ru-RU"/>
              </w:rPr>
              <w:t>форматі</w:t>
            </w:r>
            <w:proofErr w:type="spellEnd"/>
            <w:r w:rsidRPr="00EE34C6">
              <w:rPr>
                <w:rFonts w:ascii="Times New Roman" w:hAnsi="Times New Roman" w:cs="Times New Roman"/>
                <w:color w:val="auto"/>
                <w:sz w:val="24"/>
                <w:szCs w:val="24"/>
                <w:lang w:val="ru-RU"/>
              </w:rPr>
              <w:t xml:space="preserve"> </w:t>
            </w:r>
            <w:r w:rsidRPr="00EE34C6">
              <w:rPr>
                <w:rFonts w:ascii="Times New Roman" w:hAnsi="Times New Roman" w:cs="Times New Roman"/>
                <w:color w:val="auto"/>
                <w:sz w:val="24"/>
                <w:szCs w:val="24"/>
                <w:lang w:val="en-US"/>
              </w:rPr>
              <w:t>PDF</w:t>
            </w:r>
            <w:r w:rsidRPr="00EE34C6">
              <w:rPr>
                <w:rFonts w:ascii="Times New Roman" w:hAnsi="Times New Roman" w:cs="Times New Roman"/>
                <w:color w:val="auto"/>
                <w:sz w:val="24"/>
                <w:szCs w:val="24"/>
              </w:rPr>
              <w:t xml:space="preserve">, шляхом прикріплення до заяви про участь в аукціоні в електронній торговій системі </w:t>
            </w:r>
            <w:r w:rsidRPr="00EE34C6">
              <w:rPr>
                <w:rFonts w:ascii="Times New Roman" w:hAnsi="Times New Roman" w:cs="Times New Roman"/>
                <w:b/>
                <w:color w:val="auto"/>
                <w:sz w:val="24"/>
                <w:szCs w:val="24"/>
                <w:lang w:val="en-US"/>
              </w:rPr>
              <w:t>Prozorro</w:t>
            </w:r>
            <w:r w:rsidRPr="00EE34C6">
              <w:rPr>
                <w:rFonts w:ascii="Times New Roman" w:hAnsi="Times New Roman" w:cs="Times New Roman"/>
                <w:b/>
                <w:color w:val="auto"/>
                <w:sz w:val="24"/>
                <w:szCs w:val="24"/>
                <w:lang w:val="ru-RU"/>
              </w:rPr>
              <w:t>.</w:t>
            </w:r>
            <w:proofErr w:type="spellStart"/>
            <w:r w:rsidRPr="00EE34C6">
              <w:rPr>
                <w:rFonts w:ascii="Times New Roman" w:hAnsi="Times New Roman" w:cs="Times New Roman"/>
                <w:b/>
                <w:color w:val="auto"/>
                <w:sz w:val="24"/>
                <w:szCs w:val="24"/>
                <w:lang w:val="ru-RU"/>
              </w:rPr>
              <w:t>Продажі</w:t>
            </w:r>
            <w:proofErr w:type="spellEnd"/>
            <w:r w:rsidRPr="00EE34C6">
              <w:rPr>
                <w:rFonts w:ascii="Times New Roman" w:hAnsi="Times New Roman" w:cs="Times New Roman"/>
                <w:b/>
                <w:color w:val="auto"/>
                <w:sz w:val="24"/>
                <w:szCs w:val="24"/>
                <w:lang w:val="ru-RU"/>
              </w:rPr>
              <w:t xml:space="preserve"> </w:t>
            </w:r>
            <w:r w:rsidRPr="00EE34C6">
              <w:rPr>
                <w:rFonts w:ascii="Times New Roman" w:hAnsi="Times New Roman" w:cs="Times New Roman"/>
                <w:color w:val="auto"/>
                <w:sz w:val="24"/>
                <w:szCs w:val="24"/>
                <w:lang w:val="ru-RU"/>
              </w:rPr>
              <w:t xml:space="preserve">через </w:t>
            </w:r>
            <w:proofErr w:type="spellStart"/>
            <w:r w:rsidRPr="00EE34C6">
              <w:rPr>
                <w:rFonts w:ascii="Times New Roman" w:hAnsi="Times New Roman" w:cs="Times New Roman"/>
                <w:color w:val="auto"/>
                <w:sz w:val="24"/>
                <w:szCs w:val="24"/>
                <w:lang w:val="ru-RU"/>
              </w:rPr>
              <w:t>майданчик</w:t>
            </w:r>
            <w:proofErr w:type="spellEnd"/>
            <w:r w:rsidRPr="00EE34C6">
              <w:rPr>
                <w:rFonts w:ascii="Times New Roman" w:hAnsi="Times New Roman" w:cs="Times New Roman"/>
                <w:color w:val="auto"/>
                <w:sz w:val="24"/>
                <w:szCs w:val="24"/>
                <w:lang w:val="ru-RU"/>
              </w:rPr>
              <w:t xml:space="preserve"> оператора </w:t>
            </w:r>
            <w:proofErr w:type="spellStart"/>
            <w:r w:rsidRPr="00EE34C6">
              <w:rPr>
                <w:rFonts w:ascii="Times New Roman" w:hAnsi="Times New Roman" w:cs="Times New Roman"/>
                <w:color w:val="auto"/>
                <w:sz w:val="24"/>
                <w:szCs w:val="24"/>
                <w:lang w:val="ru-RU"/>
              </w:rPr>
              <w:t>торгів</w:t>
            </w:r>
            <w:proofErr w:type="spellEnd"/>
          </w:p>
        </w:tc>
      </w:tr>
      <w:tr w:rsidR="00EE34C6" w:rsidRPr="00EE34C6" w14:paraId="496F0DBD" w14:textId="77777777" w:rsidTr="006E2852">
        <w:trPr>
          <w:trHeight w:val="259"/>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A7C46D"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4"/>
                <w:szCs w:val="24"/>
                <w:lang w:val="ru-RU"/>
              </w:rPr>
            </w:pPr>
            <w:proofErr w:type="spellStart"/>
            <w:r w:rsidRPr="00EE34C6">
              <w:rPr>
                <w:rFonts w:ascii="Times New Roman" w:hAnsi="Times New Roman" w:cs="Times New Roman"/>
                <w:b/>
                <w:color w:val="auto"/>
                <w:sz w:val="24"/>
                <w:szCs w:val="24"/>
                <w:lang w:val="ru-RU"/>
              </w:rPr>
              <w:t>Умови</w:t>
            </w:r>
            <w:proofErr w:type="spellEnd"/>
            <w:r w:rsidRPr="00EE34C6">
              <w:rPr>
                <w:rFonts w:ascii="Times New Roman" w:hAnsi="Times New Roman" w:cs="Times New Roman"/>
                <w:b/>
                <w:color w:val="auto"/>
                <w:sz w:val="24"/>
                <w:szCs w:val="24"/>
                <w:lang w:val="ru-RU"/>
              </w:rPr>
              <w:t xml:space="preserve"> </w:t>
            </w:r>
            <w:proofErr w:type="spellStart"/>
            <w:r w:rsidRPr="00EE34C6">
              <w:rPr>
                <w:rFonts w:ascii="Times New Roman" w:hAnsi="Times New Roman" w:cs="Times New Roman"/>
                <w:b/>
                <w:color w:val="auto"/>
                <w:sz w:val="24"/>
                <w:szCs w:val="24"/>
                <w:lang w:val="ru-RU"/>
              </w:rPr>
              <w:t>укладання</w:t>
            </w:r>
            <w:proofErr w:type="spellEnd"/>
            <w:r w:rsidRPr="00EE34C6">
              <w:rPr>
                <w:rFonts w:ascii="Times New Roman" w:hAnsi="Times New Roman" w:cs="Times New Roman"/>
                <w:b/>
                <w:color w:val="auto"/>
                <w:sz w:val="24"/>
                <w:szCs w:val="24"/>
                <w:lang w:val="ru-RU"/>
              </w:rPr>
              <w:t xml:space="preserve"> договору </w:t>
            </w:r>
            <w:proofErr w:type="spellStart"/>
            <w:r w:rsidRPr="00EE34C6">
              <w:rPr>
                <w:rFonts w:ascii="Times New Roman" w:hAnsi="Times New Roman" w:cs="Times New Roman"/>
                <w:b/>
                <w:color w:val="auto"/>
                <w:sz w:val="24"/>
                <w:szCs w:val="24"/>
                <w:lang w:val="ru-RU"/>
              </w:rPr>
              <w:t>оренди</w:t>
            </w:r>
            <w:proofErr w:type="spellEnd"/>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276588"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color w:val="auto"/>
                <w:sz w:val="24"/>
                <w:szCs w:val="24"/>
                <w:lang w:val="ru-RU"/>
              </w:rPr>
            </w:pPr>
            <w:proofErr w:type="spellStart"/>
            <w:r w:rsidRPr="00EE34C6">
              <w:rPr>
                <w:rFonts w:ascii="Times New Roman" w:hAnsi="Times New Roman" w:cs="Times New Roman"/>
                <w:color w:val="auto"/>
                <w:sz w:val="24"/>
                <w:szCs w:val="24"/>
                <w:lang w:val="ru-RU"/>
              </w:rPr>
              <w:t>Договір</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оренди</w:t>
            </w:r>
            <w:proofErr w:type="spellEnd"/>
            <w:r w:rsidRPr="00EE34C6">
              <w:rPr>
                <w:rFonts w:ascii="Times New Roman" w:hAnsi="Times New Roman" w:cs="Times New Roman"/>
                <w:color w:val="auto"/>
                <w:sz w:val="24"/>
                <w:szCs w:val="24"/>
                <w:lang w:val="ru-RU"/>
              </w:rPr>
              <w:t xml:space="preserve"> коммунального майна </w:t>
            </w:r>
            <w:proofErr w:type="spellStart"/>
            <w:r w:rsidRPr="00EE34C6">
              <w:rPr>
                <w:rFonts w:ascii="Times New Roman" w:hAnsi="Times New Roman" w:cs="Times New Roman"/>
                <w:color w:val="auto"/>
                <w:sz w:val="24"/>
                <w:szCs w:val="24"/>
                <w:lang w:val="ru-RU"/>
              </w:rPr>
              <w:t>укладається</w:t>
            </w:r>
            <w:proofErr w:type="spellEnd"/>
            <w:r w:rsidRPr="00EE34C6">
              <w:rPr>
                <w:rFonts w:ascii="Times New Roman" w:hAnsi="Times New Roman" w:cs="Times New Roman"/>
                <w:color w:val="auto"/>
                <w:sz w:val="24"/>
                <w:szCs w:val="24"/>
                <w:lang w:val="ru-RU"/>
              </w:rPr>
              <w:t xml:space="preserve"> з </w:t>
            </w:r>
            <w:proofErr w:type="spellStart"/>
            <w:r w:rsidRPr="00EE34C6">
              <w:rPr>
                <w:rFonts w:ascii="Times New Roman" w:hAnsi="Times New Roman" w:cs="Times New Roman"/>
                <w:color w:val="auto"/>
                <w:sz w:val="24"/>
                <w:szCs w:val="24"/>
                <w:lang w:val="ru-RU"/>
              </w:rPr>
              <w:t>переможцем</w:t>
            </w:r>
            <w:proofErr w:type="spellEnd"/>
            <w:r w:rsidRPr="00EE34C6">
              <w:rPr>
                <w:rFonts w:ascii="Times New Roman" w:hAnsi="Times New Roman" w:cs="Times New Roman"/>
                <w:color w:val="auto"/>
                <w:sz w:val="24"/>
                <w:szCs w:val="24"/>
                <w:lang w:val="ru-RU"/>
              </w:rPr>
              <w:t xml:space="preserve"> </w:t>
            </w:r>
            <w:proofErr w:type="spellStart"/>
            <w:r w:rsidRPr="00EE34C6">
              <w:rPr>
                <w:rFonts w:ascii="Times New Roman" w:hAnsi="Times New Roman" w:cs="Times New Roman"/>
                <w:color w:val="auto"/>
                <w:sz w:val="24"/>
                <w:szCs w:val="24"/>
                <w:lang w:val="ru-RU"/>
              </w:rPr>
              <w:t>аукціону</w:t>
            </w:r>
            <w:proofErr w:type="spellEnd"/>
            <w:r w:rsidRPr="00EE34C6">
              <w:rPr>
                <w:rFonts w:ascii="Times New Roman" w:hAnsi="Times New Roman" w:cs="Times New Roman"/>
                <w:color w:val="auto"/>
                <w:sz w:val="24"/>
                <w:szCs w:val="24"/>
                <w:lang w:val="ru-RU"/>
              </w:rPr>
              <w:t xml:space="preserve"> п</w:t>
            </w:r>
            <w:proofErr w:type="spellStart"/>
            <w:r w:rsidRPr="00EE34C6">
              <w:rPr>
                <w:rStyle w:val="rvts0"/>
                <w:rFonts w:ascii="Times New Roman" w:hAnsi="Times New Roman" w:cs="Times New Roman"/>
                <w:color w:val="auto"/>
                <w:sz w:val="24"/>
                <w:szCs w:val="24"/>
              </w:rPr>
              <w:t>ротягом</w:t>
            </w:r>
            <w:proofErr w:type="spellEnd"/>
            <w:r w:rsidRPr="00EE34C6">
              <w:rPr>
                <w:rStyle w:val="rvts0"/>
                <w:rFonts w:ascii="Times New Roman" w:hAnsi="Times New Roman" w:cs="Times New Roman"/>
                <w:color w:val="auto"/>
                <w:sz w:val="24"/>
                <w:szCs w:val="24"/>
              </w:rPr>
              <w:t xml:space="preserve"> 20 робочих днів з дня, наступного за днем формування протоколу про результати електронного аукціону.</w:t>
            </w:r>
          </w:p>
        </w:tc>
      </w:tr>
      <w:tr w:rsidR="00EE34C6" w:rsidRPr="00EE34C6" w14:paraId="586C2E72" w14:textId="77777777" w:rsidTr="006E2852">
        <w:trPr>
          <w:trHeight w:val="798"/>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6EE4E6"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Style w:val="af5"/>
                <w:rFonts w:ascii="Times New Roman" w:hAnsi="Times New Roman" w:cs="Times New Roman"/>
                <w:color w:val="auto"/>
                <w:sz w:val="24"/>
                <w:szCs w:val="24"/>
              </w:rPr>
            </w:pPr>
            <w:r w:rsidRPr="00EE34C6">
              <w:rPr>
                <w:rStyle w:val="af5"/>
                <w:rFonts w:ascii="Times New Roman" w:hAnsi="Times New Roman" w:cs="Times New Roman"/>
                <w:b/>
                <w:color w:val="auto"/>
                <w:sz w:val="24"/>
                <w:szCs w:val="24"/>
              </w:rPr>
              <w:t>Умови дискваліфікації Учасника, що визначений переможцем аукціону</w:t>
            </w:r>
            <w:r w:rsidRPr="00EE34C6">
              <w:rPr>
                <w:rStyle w:val="af5"/>
                <w:rFonts w:ascii="Times New Roman" w:hAnsi="Times New Roman" w:cs="Times New Roman"/>
                <w:color w:val="auto"/>
                <w:sz w:val="24"/>
                <w:szCs w:val="24"/>
              </w:rPr>
              <w:t>.</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503234" w14:textId="77777777" w:rsidR="00EE34C6" w:rsidRPr="00EE34C6" w:rsidRDefault="00EE34C6" w:rsidP="00EE34C6">
            <w:pPr>
              <w:spacing w:after="0"/>
              <w:ind w:firstLine="431"/>
              <w:jc w:val="both"/>
              <w:rPr>
                <w:rFonts w:ascii="Times New Roman" w:hAnsi="Times New Roman" w:cs="Times New Roman"/>
                <w:sz w:val="24"/>
                <w:szCs w:val="24"/>
              </w:rPr>
            </w:pPr>
            <w:r w:rsidRPr="00EE34C6">
              <w:rPr>
                <w:rFonts w:ascii="Times New Roman" w:hAnsi="Times New Roman" w:cs="Times New Roman"/>
                <w:sz w:val="24"/>
                <w:szCs w:val="24"/>
              </w:rPr>
              <w:t xml:space="preserve">1. </w:t>
            </w:r>
            <w:proofErr w:type="spellStart"/>
            <w:r w:rsidRPr="00EE34C6">
              <w:rPr>
                <w:rFonts w:ascii="Times New Roman" w:hAnsi="Times New Roman" w:cs="Times New Roman"/>
                <w:sz w:val="24"/>
                <w:szCs w:val="24"/>
              </w:rPr>
              <w:t>Наявність</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ознак</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здійснення</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Учасником</w:t>
            </w:r>
            <w:proofErr w:type="spellEnd"/>
            <w:r w:rsidRPr="00EE34C6">
              <w:rPr>
                <w:rFonts w:ascii="Times New Roman" w:hAnsi="Times New Roman" w:cs="Times New Roman"/>
                <w:sz w:val="24"/>
                <w:szCs w:val="24"/>
              </w:rPr>
              <w:t xml:space="preserve"> незаконного </w:t>
            </w:r>
            <w:proofErr w:type="spellStart"/>
            <w:r w:rsidRPr="00EE34C6">
              <w:rPr>
                <w:rFonts w:ascii="Times New Roman" w:hAnsi="Times New Roman" w:cs="Times New Roman"/>
                <w:sz w:val="24"/>
                <w:szCs w:val="24"/>
              </w:rPr>
              <w:t>підприємництва</w:t>
            </w:r>
            <w:proofErr w:type="spellEnd"/>
            <w:r w:rsidRPr="00EE34C6">
              <w:rPr>
                <w:rFonts w:ascii="Times New Roman" w:hAnsi="Times New Roman" w:cs="Times New Roman"/>
                <w:sz w:val="24"/>
                <w:szCs w:val="24"/>
              </w:rPr>
              <w:t>.</w:t>
            </w:r>
          </w:p>
          <w:p w14:paraId="38A2EF40" w14:textId="77777777" w:rsidR="00EE34C6" w:rsidRPr="00EE34C6" w:rsidRDefault="00EE34C6" w:rsidP="00EE34C6">
            <w:pPr>
              <w:spacing w:after="0"/>
              <w:ind w:firstLine="431"/>
              <w:jc w:val="both"/>
              <w:rPr>
                <w:rFonts w:ascii="Times New Roman" w:hAnsi="Times New Roman" w:cs="Times New Roman"/>
                <w:sz w:val="24"/>
                <w:szCs w:val="24"/>
              </w:rPr>
            </w:pPr>
            <w:r w:rsidRPr="00EE34C6">
              <w:rPr>
                <w:rFonts w:ascii="Times New Roman" w:hAnsi="Times New Roman" w:cs="Times New Roman"/>
                <w:sz w:val="24"/>
                <w:szCs w:val="24"/>
              </w:rPr>
              <w:lastRenderedPageBreak/>
              <w:t xml:space="preserve">2. </w:t>
            </w:r>
            <w:proofErr w:type="spellStart"/>
            <w:r w:rsidRPr="00EE34C6">
              <w:rPr>
                <w:rFonts w:ascii="Times New Roman" w:hAnsi="Times New Roman" w:cs="Times New Roman"/>
                <w:sz w:val="24"/>
                <w:szCs w:val="24"/>
              </w:rPr>
              <w:t>Наявність</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інформації</w:t>
            </w:r>
            <w:proofErr w:type="spellEnd"/>
            <w:r w:rsidRPr="00EE34C6">
              <w:rPr>
                <w:rFonts w:ascii="Times New Roman" w:hAnsi="Times New Roman" w:cs="Times New Roman"/>
                <w:sz w:val="24"/>
                <w:szCs w:val="24"/>
              </w:rPr>
              <w:t xml:space="preserve"> про </w:t>
            </w:r>
            <w:proofErr w:type="spellStart"/>
            <w:r w:rsidRPr="00EE34C6">
              <w:rPr>
                <w:rFonts w:ascii="Times New Roman" w:hAnsi="Times New Roman" w:cs="Times New Roman"/>
                <w:sz w:val="24"/>
                <w:szCs w:val="24"/>
              </w:rPr>
              <w:t>факти</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порушення</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кримінальних</w:t>
            </w:r>
            <w:proofErr w:type="spellEnd"/>
            <w:r w:rsidRPr="00EE34C6">
              <w:rPr>
                <w:rFonts w:ascii="Times New Roman" w:hAnsi="Times New Roman" w:cs="Times New Roman"/>
                <w:sz w:val="24"/>
                <w:szCs w:val="24"/>
              </w:rPr>
              <w:t xml:space="preserve"> справ </w:t>
            </w:r>
            <w:proofErr w:type="spellStart"/>
            <w:r w:rsidRPr="00EE34C6">
              <w:rPr>
                <w:rFonts w:ascii="Times New Roman" w:hAnsi="Times New Roman" w:cs="Times New Roman"/>
                <w:sz w:val="24"/>
                <w:szCs w:val="24"/>
              </w:rPr>
              <w:t>відносно</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Учасника</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які</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можуть</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вплинути</w:t>
            </w:r>
            <w:proofErr w:type="spellEnd"/>
            <w:r w:rsidRPr="00EE34C6">
              <w:rPr>
                <w:rFonts w:ascii="Times New Roman" w:hAnsi="Times New Roman" w:cs="Times New Roman"/>
                <w:sz w:val="24"/>
                <w:szCs w:val="24"/>
              </w:rPr>
              <w:t xml:space="preserve"> на </w:t>
            </w:r>
            <w:proofErr w:type="spellStart"/>
            <w:r w:rsidRPr="00EE34C6">
              <w:rPr>
                <w:rFonts w:ascii="Times New Roman" w:hAnsi="Times New Roman" w:cs="Times New Roman"/>
                <w:sz w:val="24"/>
                <w:szCs w:val="24"/>
              </w:rPr>
              <w:t>визнання</w:t>
            </w:r>
            <w:proofErr w:type="spellEnd"/>
            <w:r w:rsidRPr="00EE34C6">
              <w:rPr>
                <w:rFonts w:ascii="Times New Roman" w:hAnsi="Times New Roman" w:cs="Times New Roman"/>
                <w:sz w:val="24"/>
                <w:szCs w:val="24"/>
              </w:rPr>
              <w:t xml:space="preserve"> договору </w:t>
            </w:r>
            <w:proofErr w:type="spellStart"/>
            <w:r w:rsidRPr="00EE34C6">
              <w:rPr>
                <w:rFonts w:ascii="Times New Roman" w:hAnsi="Times New Roman" w:cs="Times New Roman"/>
                <w:sz w:val="24"/>
                <w:szCs w:val="24"/>
              </w:rPr>
              <w:t>недійсним</w:t>
            </w:r>
            <w:proofErr w:type="spellEnd"/>
            <w:r w:rsidRPr="00EE34C6">
              <w:rPr>
                <w:rFonts w:ascii="Times New Roman" w:hAnsi="Times New Roman" w:cs="Times New Roman"/>
                <w:sz w:val="24"/>
                <w:szCs w:val="24"/>
              </w:rPr>
              <w:t>.</w:t>
            </w:r>
          </w:p>
          <w:p w14:paraId="5DC1358D" w14:textId="77777777" w:rsidR="00EE34C6" w:rsidRPr="00EE34C6" w:rsidRDefault="00EE34C6" w:rsidP="00EE34C6">
            <w:pPr>
              <w:spacing w:after="0"/>
              <w:ind w:firstLine="431"/>
              <w:jc w:val="both"/>
              <w:rPr>
                <w:rFonts w:ascii="Times New Roman" w:hAnsi="Times New Roman" w:cs="Times New Roman"/>
                <w:sz w:val="24"/>
                <w:szCs w:val="24"/>
              </w:rPr>
            </w:pPr>
            <w:r w:rsidRPr="00EE34C6">
              <w:rPr>
                <w:rFonts w:ascii="Times New Roman" w:hAnsi="Times New Roman" w:cs="Times New Roman"/>
                <w:sz w:val="24"/>
                <w:szCs w:val="24"/>
              </w:rPr>
              <w:t xml:space="preserve">3. </w:t>
            </w:r>
            <w:proofErr w:type="spellStart"/>
            <w:r w:rsidRPr="00EE34C6">
              <w:rPr>
                <w:rFonts w:ascii="Times New Roman" w:hAnsi="Times New Roman" w:cs="Times New Roman"/>
                <w:sz w:val="24"/>
                <w:szCs w:val="24"/>
              </w:rPr>
              <w:t>Відсутність</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документів</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зазначених</w:t>
            </w:r>
            <w:proofErr w:type="spellEnd"/>
            <w:r w:rsidRPr="00EE34C6">
              <w:rPr>
                <w:rFonts w:ascii="Times New Roman" w:hAnsi="Times New Roman" w:cs="Times New Roman"/>
                <w:sz w:val="24"/>
                <w:szCs w:val="24"/>
              </w:rPr>
              <w:t xml:space="preserve"> у </w:t>
            </w:r>
            <w:proofErr w:type="spellStart"/>
            <w:r w:rsidRPr="00EE34C6">
              <w:rPr>
                <w:rFonts w:ascii="Times New Roman" w:hAnsi="Times New Roman" w:cs="Times New Roman"/>
                <w:sz w:val="24"/>
                <w:szCs w:val="24"/>
              </w:rPr>
              <w:t>Переліку</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документів</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які</w:t>
            </w:r>
            <w:proofErr w:type="spellEnd"/>
            <w:r w:rsidRPr="00EE34C6">
              <w:rPr>
                <w:rFonts w:ascii="Times New Roman" w:hAnsi="Times New Roman" w:cs="Times New Roman"/>
                <w:sz w:val="24"/>
                <w:szCs w:val="24"/>
              </w:rPr>
              <w:t xml:space="preserve"> повинен </w:t>
            </w:r>
            <w:proofErr w:type="spellStart"/>
            <w:r w:rsidRPr="00EE34C6">
              <w:rPr>
                <w:rFonts w:ascii="Times New Roman" w:hAnsi="Times New Roman" w:cs="Times New Roman"/>
                <w:sz w:val="24"/>
                <w:szCs w:val="24"/>
              </w:rPr>
              <w:t>завантажити</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учасник</w:t>
            </w:r>
            <w:proofErr w:type="spellEnd"/>
            <w:r w:rsidRPr="00EE34C6">
              <w:rPr>
                <w:rFonts w:ascii="Times New Roman" w:hAnsi="Times New Roman" w:cs="Times New Roman"/>
                <w:sz w:val="24"/>
                <w:szCs w:val="24"/>
              </w:rPr>
              <w:t xml:space="preserve"> в </w:t>
            </w:r>
            <w:proofErr w:type="spellStart"/>
            <w:r w:rsidRPr="00EE34C6">
              <w:rPr>
                <w:rFonts w:ascii="Times New Roman" w:hAnsi="Times New Roman" w:cs="Times New Roman"/>
                <w:sz w:val="24"/>
                <w:szCs w:val="24"/>
              </w:rPr>
              <w:t>електронній</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системі</w:t>
            </w:r>
            <w:proofErr w:type="spellEnd"/>
            <w:r w:rsidRPr="00EE34C6">
              <w:rPr>
                <w:rFonts w:ascii="Times New Roman" w:hAnsi="Times New Roman" w:cs="Times New Roman"/>
                <w:sz w:val="24"/>
                <w:szCs w:val="24"/>
              </w:rPr>
              <w:t xml:space="preserve"> </w:t>
            </w:r>
            <w:r w:rsidRPr="00EE34C6">
              <w:rPr>
                <w:rFonts w:ascii="Times New Roman" w:hAnsi="Times New Roman" w:cs="Times New Roman"/>
                <w:sz w:val="24"/>
                <w:szCs w:val="24"/>
                <w:lang w:val="en-US"/>
              </w:rPr>
              <w:t>Prozorro</w:t>
            </w:r>
            <w:r w:rsidRPr="00EE34C6">
              <w:rPr>
                <w:rFonts w:ascii="Times New Roman" w:hAnsi="Times New Roman" w:cs="Times New Roman"/>
                <w:sz w:val="24"/>
                <w:szCs w:val="24"/>
              </w:rPr>
              <w:t>.</w:t>
            </w:r>
            <w:proofErr w:type="spellStart"/>
            <w:r w:rsidRPr="00EE34C6">
              <w:rPr>
                <w:rFonts w:ascii="Times New Roman" w:hAnsi="Times New Roman" w:cs="Times New Roman"/>
                <w:sz w:val="24"/>
                <w:szCs w:val="24"/>
              </w:rPr>
              <w:t>Продажі</w:t>
            </w:r>
            <w:proofErr w:type="spellEnd"/>
            <w:r w:rsidRPr="00EE34C6">
              <w:rPr>
                <w:rFonts w:ascii="Times New Roman" w:hAnsi="Times New Roman" w:cs="Times New Roman"/>
                <w:sz w:val="24"/>
                <w:szCs w:val="24"/>
              </w:rPr>
              <w:t xml:space="preserve"> для </w:t>
            </w:r>
            <w:proofErr w:type="spellStart"/>
            <w:r w:rsidRPr="00EE34C6">
              <w:rPr>
                <w:rFonts w:ascii="Times New Roman" w:hAnsi="Times New Roman" w:cs="Times New Roman"/>
                <w:sz w:val="24"/>
                <w:szCs w:val="24"/>
              </w:rPr>
              <w:t>участі</w:t>
            </w:r>
            <w:proofErr w:type="spellEnd"/>
            <w:r w:rsidRPr="00EE34C6">
              <w:rPr>
                <w:rFonts w:ascii="Times New Roman" w:hAnsi="Times New Roman" w:cs="Times New Roman"/>
                <w:sz w:val="24"/>
                <w:szCs w:val="24"/>
              </w:rPr>
              <w:t xml:space="preserve"> в </w:t>
            </w:r>
            <w:proofErr w:type="spellStart"/>
            <w:r w:rsidRPr="00EE34C6">
              <w:rPr>
                <w:rFonts w:ascii="Times New Roman" w:hAnsi="Times New Roman" w:cs="Times New Roman"/>
                <w:sz w:val="24"/>
                <w:szCs w:val="24"/>
              </w:rPr>
              <w:t>електронних</w:t>
            </w:r>
            <w:proofErr w:type="spellEnd"/>
            <w:r w:rsidRPr="00EE34C6">
              <w:rPr>
                <w:rFonts w:ascii="Times New Roman" w:hAnsi="Times New Roman" w:cs="Times New Roman"/>
                <w:sz w:val="24"/>
                <w:szCs w:val="24"/>
              </w:rPr>
              <w:t xml:space="preserve"> торгах з </w:t>
            </w:r>
            <w:proofErr w:type="spellStart"/>
            <w:r w:rsidRPr="00EE34C6">
              <w:rPr>
                <w:rFonts w:ascii="Times New Roman" w:hAnsi="Times New Roman" w:cs="Times New Roman"/>
                <w:sz w:val="24"/>
                <w:szCs w:val="24"/>
              </w:rPr>
              <w:t>оренди</w:t>
            </w:r>
            <w:proofErr w:type="spellEnd"/>
            <w:r w:rsidRPr="00EE34C6">
              <w:rPr>
                <w:rFonts w:ascii="Times New Roman" w:hAnsi="Times New Roman" w:cs="Times New Roman"/>
                <w:sz w:val="24"/>
                <w:szCs w:val="24"/>
              </w:rPr>
              <w:t xml:space="preserve"> майна на </w:t>
            </w:r>
            <w:proofErr w:type="spellStart"/>
            <w:r w:rsidRPr="00EE34C6">
              <w:rPr>
                <w:rFonts w:ascii="Times New Roman" w:hAnsi="Times New Roman" w:cs="Times New Roman"/>
                <w:sz w:val="24"/>
                <w:szCs w:val="24"/>
              </w:rPr>
              <w:t>етапі</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подачі</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закритих</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цінових</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пропозицій</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зазначених</w:t>
            </w:r>
            <w:proofErr w:type="spellEnd"/>
            <w:r w:rsidRPr="00EE34C6">
              <w:rPr>
                <w:rFonts w:ascii="Times New Roman" w:hAnsi="Times New Roman" w:cs="Times New Roman"/>
                <w:sz w:val="24"/>
                <w:szCs w:val="24"/>
              </w:rPr>
              <w:t xml:space="preserve"> у </w:t>
            </w:r>
            <w:proofErr w:type="spellStart"/>
            <w:r w:rsidRPr="00EE34C6">
              <w:rPr>
                <w:rFonts w:ascii="Times New Roman" w:hAnsi="Times New Roman" w:cs="Times New Roman"/>
                <w:sz w:val="24"/>
                <w:szCs w:val="24"/>
              </w:rPr>
              <w:t>цьому</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оголошенні</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вище</w:t>
            </w:r>
            <w:proofErr w:type="spellEnd"/>
            <w:r w:rsidRPr="00EE34C6">
              <w:rPr>
                <w:rFonts w:ascii="Times New Roman" w:hAnsi="Times New Roman" w:cs="Times New Roman"/>
                <w:sz w:val="24"/>
                <w:szCs w:val="24"/>
              </w:rPr>
              <w:t>.</w:t>
            </w:r>
          </w:p>
          <w:p w14:paraId="5830511E" w14:textId="77777777" w:rsidR="00EE34C6" w:rsidRPr="00EE34C6" w:rsidRDefault="00EE34C6" w:rsidP="00EE34C6">
            <w:pPr>
              <w:spacing w:after="0"/>
              <w:ind w:firstLine="431"/>
              <w:jc w:val="both"/>
              <w:rPr>
                <w:rFonts w:ascii="Times New Roman" w:hAnsi="Times New Roman" w:cs="Times New Roman"/>
                <w:sz w:val="24"/>
                <w:szCs w:val="24"/>
              </w:rPr>
            </w:pPr>
            <w:r w:rsidRPr="00EE34C6">
              <w:rPr>
                <w:rFonts w:ascii="Times New Roman" w:hAnsi="Times New Roman" w:cs="Times New Roman"/>
                <w:sz w:val="24"/>
                <w:szCs w:val="24"/>
              </w:rPr>
              <w:t xml:space="preserve">4. </w:t>
            </w:r>
            <w:proofErr w:type="spellStart"/>
            <w:r w:rsidRPr="00EE34C6">
              <w:rPr>
                <w:rFonts w:ascii="Times New Roman" w:hAnsi="Times New Roman" w:cs="Times New Roman"/>
                <w:sz w:val="24"/>
                <w:szCs w:val="24"/>
              </w:rPr>
              <w:t>Наявність</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боргів</w:t>
            </w:r>
            <w:proofErr w:type="spellEnd"/>
            <w:r w:rsidRPr="00EE34C6">
              <w:rPr>
                <w:rFonts w:ascii="Times New Roman" w:hAnsi="Times New Roman" w:cs="Times New Roman"/>
                <w:sz w:val="24"/>
                <w:szCs w:val="24"/>
              </w:rPr>
              <w:t xml:space="preserve"> за </w:t>
            </w:r>
            <w:proofErr w:type="spellStart"/>
            <w:r w:rsidRPr="00EE34C6">
              <w:rPr>
                <w:rFonts w:ascii="Times New Roman" w:hAnsi="Times New Roman" w:cs="Times New Roman"/>
                <w:sz w:val="24"/>
                <w:szCs w:val="24"/>
              </w:rPr>
              <w:t>оренду</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приміщень</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міської</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комунальної</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власності</w:t>
            </w:r>
            <w:proofErr w:type="spellEnd"/>
            <w:r w:rsidRPr="00EE34C6">
              <w:rPr>
                <w:rFonts w:ascii="Times New Roman" w:hAnsi="Times New Roman" w:cs="Times New Roman"/>
                <w:sz w:val="24"/>
                <w:szCs w:val="24"/>
              </w:rPr>
              <w:t xml:space="preserve">, по </w:t>
            </w:r>
            <w:proofErr w:type="spellStart"/>
            <w:r w:rsidRPr="00EE34C6">
              <w:rPr>
                <w:rFonts w:ascii="Times New Roman" w:hAnsi="Times New Roman" w:cs="Times New Roman"/>
                <w:sz w:val="24"/>
                <w:szCs w:val="24"/>
              </w:rPr>
              <w:t>діючих</w:t>
            </w:r>
            <w:proofErr w:type="spellEnd"/>
            <w:r w:rsidRPr="00EE34C6">
              <w:rPr>
                <w:rFonts w:ascii="Times New Roman" w:hAnsi="Times New Roman" w:cs="Times New Roman"/>
                <w:sz w:val="24"/>
                <w:szCs w:val="24"/>
              </w:rPr>
              <w:t xml:space="preserve"> та </w:t>
            </w:r>
            <w:proofErr w:type="spellStart"/>
            <w:r w:rsidRPr="00EE34C6">
              <w:rPr>
                <w:rFonts w:ascii="Times New Roman" w:hAnsi="Times New Roman" w:cs="Times New Roman"/>
                <w:sz w:val="24"/>
                <w:szCs w:val="24"/>
              </w:rPr>
              <w:t>припинених</w:t>
            </w:r>
            <w:proofErr w:type="spellEnd"/>
            <w:r w:rsidRPr="00EE34C6">
              <w:rPr>
                <w:rFonts w:ascii="Times New Roman" w:hAnsi="Times New Roman" w:cs="Times New Roman"/>
                <w:sz w:val="24"/>
                <w:szCs w:val="24"/>
              </w:rPr>
              <w:t xml:space="preserve"> договорах.</w:t>
            </w:r>
          </w:p>
          <w:p w14:paraId="50A4BF25" w14:textId="77777777" w:rsidR="00EE34C6" w:rsidRPr="00EE34C6" w:rsidRDefault="00EE34C6" w:rsidP="00EE34C6">
            <w:pPr>
              <w:spacing w:after="0"/>
              <w:ind w:firstLine="431"/>
              <w:jc w:val="both"/>
              <w:rPr>
                <w:rFonts w:ascii="Times New Roman" w:hAnsi="Times New Roman" w:cs="Times New Roman"/>
                <w:sz w:val="24"/>
                <w:szCs w:val="24"/>
              </w:rPr>
            </w:pPr>
            <w:r w:rsidRPr="00EE34C6">
              <w:rPr>
                <w:rFonts w:ascii="Times New Roman" w:hAnsi="Times New Roman" w:cs="Times New Roman"/>
                <w:sz w:val="24"/>
                <w:szCs w:val="24"/>
              </w:rPr>
              <w:t xml:space="preserve">5. </w:t>
            </w:r>
            <w:proofErr w:type="spellStart"/>
            <w:r w:rsidRPr="00EE34C6">
              <w:rPr>
                <w:rFonts w:ascii="Times New Roman" w:hAnsi="Times New Roman" w:cs="Times New Roman"/>
                <w:sz w:val="24"/>
                <w:szCs w:val="24"/>
              </w:rPr>
              <w:t>Якщо</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юридичні</w:t>
            </w:r>
            <w:proofErr w:type="spellEnd"/>
            <w:r w:rsidRPr="00EE34C6">
              <w:rPr>
                <w:rFonts w:ascii="Times New Roman" w:hAnsi="Times New Roman" w:cs="Times New Roman"/>
                <w:sz w:val="24"/>
                <w:szCs w:val="24"/>
              </w:rPr>
              <w:t xml:space="preserve"> особи, </w:t>
            </w:r>
            <w:proofErr w:type="spellStart"/>
            <w:r w:rsidRPr="00EE34C6">
              <w:rPr>
                <w:rFonts w:ascii="Times New Roman" w:hAnsi="Times New Roman" w:cs="Times New Roman"/>
                <w:sz w:val="24"/>
                <w:szCs w:val="24"/>
              </w:rPr>
              <w:t>засновниками</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керівниками</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учасниками</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яких</w:t>
            </w:r>
            <w:proofErr w:type="spellEnd"/>
            <w:r w:rsidRPr="00EE34C6">
              <w:rPr>
                <w:rFonts w:ascii="Times New Roman" w:hAnsi="Times New Roman" w:cs="Times New Roman"/>
                <w:sz w:val="24"/>
                <w:szCs w:val="24"/>
              </w:rPr>
              <w:t xml:space="preserve"> є </w:t>
            </w:r>
            <w:proofErr w:type="spellStart"/>
            <w:r w:rsidRPr="00EE34C6">
              <w:rPr>
                <w:rFonts w:ascii="Times New Roman" w:hAnsi="Times New Roman" w:cs="Times New Roman"/>
                <w:sz w:val="24"/>
                <w:szCs w:val="24"/>
              </w:rPr>
              <w:t>орендарі</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або</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колишні</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орендарі</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які</w:t>
            </w:r>
            <w:proofErr w:type="spellEnd"/>
            <w:r w:rsidRPr="00EE34C6">
              <w:rPr>
                <w:rFonts w:ascii="Times New Roman" w:hAnsi="Times New Roman" w:cs="Times New Roman"/>
                <w:sz w:val="24"/>
                <w:szCs w:val="24"/>
              </w:rPr>
              <w:t xml:space="preserve"> не погасили </w:t>
            </w:r>
            <w:proofErr w:type="spellStart"/>
            <w:r w:rsidRPr="00EE34C6">
              <w:rPr>
                <w:rFonts w:ascii="Times New Roman" w:hAnsi="Times New Roman" w:cs="Times New Roman"/>
                <w:sz w:val="24"/>
                <w:szCs w:val="24"/>
              </w:rPr>
              <w:t>заборгованість</w:t>
            </w:r>
            <w:proofErr w:type="spellEnd"/>
            <w:r w:rsidRPr="00EE34C6">
              <w:rPr>
                <w:rFonts w:ascii="Times New Roman" w:hAnsi="Times New Roman" w:cs="Times New Roman"/>
                <w:sz w:val="24"/>
                <w:szCs w:val="24"/>
              </w:rPr>
              <w:t xml:space="preserve"> за </w:t>
            </w:r>
            <w:proofErr w:type="spellStart"/>
            <w:r w:rsidRPr="00EE34C6">
              <w:rPr>
                <w:rFonts w:ascii="Times New Roman" w:hAnsi="Times New Roman" w:cs="Times New Roman"/>
                <w:sz w:val="24"/>
                <w:szCs w:val="24"/>
              </w:rPr>
              <w:t>оренду</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приміщень</w:t>
            </w:r>
            <w:proofErr w:type="spellEnd"/>
            <w:r w:rsidRPr="00EE34C6">
              <w:rPr>
                <w:rFonts w:ascii="Times New Roman" w:hAnsi="Times New Roman" w:cs="Times New Roman"/>
                <w:sz w:val="24"/>
                <w:szCs w:val="24"/>
              </w:rPr>
              <w:t xml:space="preserve"> за </w:t>
            </w:r>
            <w:proofErr w:type="spellStart"/>
            <w:r w:rsidRPr="00EE34C6">
              <w:rPr>
                <w:rFonts w:ascii="Times New Roman" w:hAnsi="Times New Roman" w:cs="Times New Roman"/>
                <w:sz w:val="24"/>
                <w:szCs w:val="24"/>
              </w:rPr>
              <w:t>попередніми</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або</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іншими</w:t>
            </w:r>
            <w:proofErr w:type="spellEnd"/>
            <w:r w:rsidRPr="00EE34C6">
              <w:rPr>
                <w:rFonts w:ascii="Times New Roman" w:hAnsi="Times New Roman" w:cs="Times New Roman"/>
                <w:sz w:val="24"/>
                <w:szCs w:val="24"/>
              </w:rPr>
              <w:t xml:space="preserve">) договорами </w:t>
            </w:r>
            <w:proofErr w:type="spellStart"/>
            <w:r w:rsidRPr="00EE34C6">
              <w:rPr>
                <w:rFonts w:ascii="Times New Roman" w:hAnsi="Times New Roman" w:cs="Times New Roman"/>
                <w:sz w:val="24"/>
                <w:szCs w:val="24"/>
              </w:rPr>
              <w:t>оренди</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комунального</w:t>
            </w:r>
            <w:proofErr w:type="spellEnd"/>
            <w:r w:rsidRPr="00EE34C6">
              <w:rPr>
                <w:rFonts w:ascii="Times New Roman" w:hAnsi="Times New Roman" w:cs="Times New Roman"/>
                <w:sz w:val="24"/>
                <w:szCs w:val="24"/>
              </w:rPr>
              <w:t xml:space="preserve"> майна </w:t>
            </w:r>
            <w:proofErr w:type="spellStart"/>
            <w:r w:rsidRPr="00EE34C6">
              <w:rPr>
                <w:rFonts w:ascii="Times New Roman" w:hAnsi="Times New Roman" w:cs="Times New Roman"/>
                <w:sz w:val="24"/>
                <w:szCs w:val="24"/>
              </w:rPr>
              <w:t>міста</w:t>
            </w:r>
            <w:proofErr w:type="spellEnd"/>
            <w:r w:rsidRPr="00EE34C6">
              <w:rPr>
                <w:rFonts w:ascii="Times New Roman" w:hAnsi="Times New Roman" w:cs="Times New Roman"/>
                <w:sz w:val="24"/>
                <w:szCs w:val="24"/>
              </w:rPr>
              <w:t>.</w:t>
            </w:r>
          </w:p>
          <w:p w14:paraId="5B45C0B6" w14:textId="77777777" w:rsidR="00EE34C6" w:rsidRPr="00EE34C6" w:rsidRDefault="00EE34C6" w:rsidP="00EE34C6">
            <w:pPr>
              <w:spacing w:after="0"/>
              <w:ind w:firstLine="431"/>
              <w:jc w:val="both"/>
              <w:rPr>
                <w:rFonts w:ascii="Times New Roman" w:hAnsi="Times New Roman" w:cs="Times New Roman"/>
                <w:sz w:val="24"/>
                <w:szCs w:val="24"/>
              </w:rPr>
            </w:pPr>
            <w:r w:rsidRPr="00EE34C6">
              <w:rPr>
                <w:rFonts w:ascii="Times New Roman" w:hAnsi="Times New Roman" w:cs="Times New Roman"/>
                <w:sz w:val="24"/>
                <w:szCs w:val="24"/>
              </w:rPr>
              <w:t xml:space="preserve">6. </w:t>
            </w:r>
            <w:proofErr w:type="spellStart"/>
            <w:r w:rsidRPr="00EE34C6">
              <w:rPr>
                <w:rFonts w:ascii="Times New Roman" w:hAnsi="Times New Roman" w:cs="Times New Roman"/>
                <w:sz w:val="24"/>
                <w:szCs w:val="24"/>
              </w:rPr>
              <w:t>Невиконання</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учасником</w:t>
            </w:r>
            <w:proofErr w:type="spellEnd"/>
            <w:r w:rsidRPr="00EE34C6">
              <w:rPr>
                <w:rFonts w:ascii="Times New Roman" w:hAnsi="Times New Roman" w:cs="Times New Roman"/>
                <w:sz w:val="24"/>
                <w:szCs w:val="24"/>
              </w:rPr>
              <w:t xml:space="preserve"> та/</w:t>
            </w:r>
            <w:proofErr w:type="spellStart"/>
            <w:r w:rsidRPr="00EE34C6">
              <w:rPr>
                <w:rFonts w:ascii="Times New Roman" w:hAnsi="Times New Roman" w:cs="Times New Roman"/>
                <w:sz w:val="24"/>
                <w:szCs w:val="24"/>
              </w:rPr>
              <w:t>або</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переможцем</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торгів</w:t>
            </w:r>
            <w:proofErr w:type="spellEnd"/>
            <w:r w:rsidRPr="00EE34C6">
              <w:rPr>
                <w:rFonts w:ascii="Times New Roman" w:hAnsi="Times New Roman" w:cs="Times New Roman"/>
                <w:sz w:val="24"/>
                <w:szCs w:val="24"/>
              </w:rPr>
              <w:t xml:space="preserve"> </w:t>
            </w:r>
            <w:proofErr w:type="spellStart"/>
            <w:proofErr w:type="gramStart"/>
            <w:r w:rsidRPr="00EE34C6">
              <w:rPr>
                <w:rFonts w:ascii="Times New Roman" w:hAnsi="Times New Roman" w:cs="Times New Roman"/>
                <w:sz w:val="24"/>
                <w:szCs w:val="24"/>
              </w:rPr>
              <w:t>зобов’язань</w:t>
            </w:r>
            <w:proofErr w:type="spellEnd"/>
            <w:r w:rsidRPr="00EE34C6">
              <w:rPr>
                <w:rFonts w:ascii="Times New Roman" w:hAnsi="Times New Roman" w:cs="Times New Roman"/>
                <w:sz w:val="24"/>
                <w:szCs w:val="24"/>
              </w:rPr>
              <w:t xml:space="preserve"> ,</w:t>
            </w:r>
            <w:proofErr w:type="gram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що</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визначені</w:t>
            </w:r>
            <w:proofErr w:type="spellEnd"/>
            <w:r w:rsidRPr="00EE34C6">
              <w:rPr>
                <w:rFonts w:ascii="Times New Roman" w:hAnsi="Times New Roman" w:cs="Times New Roman"/>
                <w:sz w:val="24"/>
                <w:szCs w:val="24"/>
              </w:rPr>
              <w:t xml:space="preserve"> у </w:t>
            </w:r>
            <w:proofErr w:type="spellStart"/>
            <w:r w:rsidRPr="00EE34C6">
              <w:rPr>
                <w:rFonts w:ascii="Times New Roman" w:hAnsi="Times New Roman" w:cs="Times New Roman"/>
                <w:sz w:val="24"/>
                <w:szCs w:val="24"/>
              </w:rPr>
              <w:t>Регламенті</w:t>
            </w:r>
            <w:proofErr w:type="spellEnd"/>
            <w:r w:rsidRPr="00EE34C6">
              <w:rPr>
                <w:rFonts w:ascii="Times New Roman" w:hAnsi="Times New Roman" w:cs="Times New Roman"/>
                <w:sz w:val="24"/>
                <w:szCs w:val="24"/>
              </w:rPr>
              <w:t>.</w:t>
            </w:r>
          </w:p>
          <w:p w14:paraId="1DFEF0E4" w14:textId="77777777" w:rsidR="00EE34C6" w:rsidRPr="00EE34C6" w:rsidRDefault="00EE34C6" w:rsidP="00EE34C6">
            <w:pPr>
              <w:spacing w:after="0"/>
              <w:ind w:firstLine="431"/>
              <w:jc w:val="both"/>
              <w:rPr>
                <w:rFonts w:ascii="Times New Roman" w:hAnsi="Times New Roman" w:cs="Times New Roman"/>
                <w:sz w:val="24"/>
                <w:szCs w:val="24"/>
              </w:rPr>
            </w:pPr>
            <w:r w:rsidRPr="00EE34C6">
              <w:rPr>
                <w:rFonts w:ascii="Times New Roman" w:hAnsi="Times New Roman" w:cs="Times New Roman"/>
                <w:sz w:val="24"/>
                <w:szCs w:val="24"/>
              </w:rPr>
              <w:t xml:space="preserve">7. </w:t>
            </w:r>
            <w:proofErr w:type="spellStart"/>
            <w:r w:rsidRPr="00EE34C6">
              <w:rPr>
                <w:rFonts w:ascii="Times New Roman" w:hAnsi="Times New Roman" w:cs="Times New Roman"/>
                <w:sz w:val="24"/>
                <w:szCs w:val="24"/>
              </w:rPr>
              <w:t>Орендар</w:t>
            </w:r>
            <w:proofErr w:type="spellEnd"/>
            <w:r w:rsidRPr="00EE34C6">
              <w:rPr>
                <w:rFonts w:ascii="Times New Roman" w:hAnsi="Times New Roman" w:cs="Times New Roman"/>
                <w:sz w:val="24"/>
                <w:szCs w:val="24"/>
              </w:rPr>
              <w:t xml:space="preserve"> не </w:t>
            </w:r>
            <w:proofErr w:type="spellStart"/>
            <w:r w:rsidRPr="00EE34C6">
              <w:rPr>
                <w:rFonts w:ascii="Times New Roman" w:hAnsi="Times New Roman" w:cs="Times New Roman"/>
                <w:sz w:val="24"/>
                <w:szCs w:val="24"/>
              </w:rPr>
              <w:t>відповідає</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вимогам</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статті</w:t>
            </w:r>
            <w:proofErr w:type="spellEnd"/>
            <w:r w:rsidRPr="00EE34C6">
              <w:rPr>
                <w:rFonts w:ascii="Times New Roman" w:hAnsi="Times New Roman" w:cs="Times New Roman"/>
                <w:sz w:val="24"/>
                <w:szCs w:val="24"/>
              </w:rPr>
              <w:t xml:space="preserve"> 4 Закону </w:t>
            </w:r>
            <w:proofErr w:type="spellStart"/>
            <w:r w:rsidRPr="00EE34C6">
              <w:rPr>
                <w:rFonts w:ascii="Times New Roman" w:hAnsi="Times New Roman" w:cs="Times New Roman"/>
                <w:sz w:val="24"/>
                <w:szCs w:val="24"/>
              </w:rPr>
              <w:t>України</w:t>
            </w:r>
            <w:proofErr w:type="spellEnd"/>
            <w:r w:rsidRPr="00EE34C6">
              <w:rPr>
                <w:rFonts w:ascii="Times New Roman" w:hAnsi="Times New Roman" w:cs="Times New Roman"/>
                <w:sz w:val="24"/>
                <w:szCs w:val="24"/>
              </w:rPr>
              <w:t xml:space="preserve"> «Про </w:t>
            </w:r>
            <w:proofErr w:type="spellStart"/>
            <w:r w:rsidRPr="00EE34C6">
              <w:rPr>
                <w:rFonts w:ascii="Times New Roman" w:hAnsi="Times New Roman" w:cs="Times New Roman"/>
                <w:sz w:val="24"/>
                <w:szCs w:val="24"/>
              </w:rPr>
              <w:t>оренду</w:t>
            </w:r>
            <w:proofErr w:type="spellEnd"/>
            <w:r w:rsidRPr="00EE34C6">
              <w:rPr>
                <w:rFonts w:ascii="Times New Roman" w:hAnsi="Times New Roman" w:cs="Times New Roman"/>
                <w:sz w:val="24"/>
                <w:szCs w:val="24"/>
              </w:rPr>
              <w:t xml:space="preserve"> державного та </w:t>
            </w:r>
            <w:proofErr w:type="spellStart"/>
            <w:r w:rsidRPr="00EE34C6">
              <w:rPr>
                <w:rFonts w:ascii="Times New Roman" w:hAnsi="Times New Roman" w:cs="Times New Roman"/>
                <w:sz w:val="24"/>
                <w:szCs w:val="24"/>
              </w:rPr>
              <w:t>комунального</w:t>
            </w:r>
            <w:proofErr w:type="spellEnd"/>
            <w:r w:rsidRPr="00EE34C6">
              <w:rPr>
                <w:rFonts w:ascii="Times New Roman" w:hAnsi="Times New Roman" w:cs="Times New Roman"/>
                <w:sz w:val="24"/>
                <w:szCs w:val="24"/>
              </w:rPr>
              <w:t xml:space="preserve"> майна».</w:t>
            </w:r>
          </w:p>
        </w:tc>
      </w:tr>
      <w:tr w:rsidR="00EE34C6" w:rsidRPr="00EE34C6" w14:paraId="18C464EA" w14:textId="77777777" w:rsidTr="006E2852">
        <w:trPr>
          <w:trHeight w:val="5169"/>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3EC087"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r w:rsidRPr="00EE34C6">
              <w:rPr>
                <w:rStyle w:val="af5"/>
                <w:rFonts w:ascii="Times New Roman" w:hAnsi="Times New Roman" w:cs="Times New Roman"/>
                <w:color w:val="auto"/>
                <w:sz w:val="24"/>
                <w:szCs w:val="24"/>
              </w:rPr>
              <w:lastRenderedPageBreak/>
              <w:t>Додаткова інформація</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6CD137" w14:textId="77777777" w:rsidR="00EE34C6" w:rsidRPr="00EE34C6" w:rsidRDefault="00EE34C6" w:rsidP="00EE34C6">
            <w:pPr>
              <w:spacing w:after="0"/>
              <w:jc w:val="both"/>
              <w:rPr>
                <w:rFonts w:ascii="Times New Roman" w:hAnsi="Times New Roman" w:cs="Times New Roman"/>
                <w:sz w:val="24"/>
                <w:szCs w:val="24"/>
              </w:rPr>
            </w:pPr>
            <w:proofErr w:type="spellStart"/>
            <w:r w:rsidRPr="00EE34C6">
              <w:rPr>
                <w:rFonts w:ascii="Times New Roman" w:hAnsi="Times New Roman" w:cs="Times New Roman"/>
                <w:sz w:val="24"/>
                <w:szCs w:val="24"/>
              </w:rPr>
              <w:t>Реквізити</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розрахунків</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операторів</w:t>
            </w:r>
            <w:proofErr w:type="spellEnd"/>
            <w:r w:rsidRPr="00EE34C6">
              <w:rPr>
                <w:rFonts w:ascii="Times New Roman" w:hAnsi="Times New Roman" w:cs="Times New Roman"/>
                <w:sz w:val="24"/>
                <w:szCs w:val="24"/>
              </w:rPr>
              <w:t xml:space="preserve"> ЕМ за </w:t>
            </w:r>
            <w:proofErr w:type="spellStart"/>
            <w:r w:rsidRPr="00EE34C6">
              <w:rPr>
                <w:rFonts w:ascii="Times New Roman" w:hAnsi="Times New Roman" w:cs="Times New Roman"/>
                <w:sz w:val="24"/>
                <w:szCs w:val="24"/>
              </w:rPr>
              <w:t>посиланням</w:t>
            </w:r>
            <w:proofErr w:type="spellEnd"/>
            <w:r w:rsidRPr="00EE34C6">
              <w:rPr>
                <w:rFonts w:ascii="Times New Roman" w:hAnsi="Times New Roman" w:cs="Times New Roman"/>
                <w:sz w:val="24"/>
                <w:szCs w:val="24"/>
              </w:rPr>
              <w:t xml:space="preserve"> на </w:t>
            </w:r>
            <w:proofErr w:type="spellStart"/>
            <w:r w:rsidRPr="00EE34C6">
              <w:rPr>
                <w:rFonts w:ascii="Times New Roman" w:hAnsi="Times New Roman" w:cs="Times New Roman"/>
                <w:sz w:val="24"/>
                <w:szCs w:val="24"/>
              </w:rPr>
              <w:t>сторінку</w:t>
            </w:r>
            <w:proofErr w:type="spellEnd"/>
            <w:r w:rsidRPr="00EE34C6">
              <w:rPr>
                <w:rFonts w:ascii="Times New Roman" w:hAnsi="Times New Roman" w:cs="Times New Roman"/>
                <w:sz w:val="24"/>
                <w:szCs w:val="24"/>
              </w:rPr>
              <w:t xml:space="preserve"> вебсайта </w:t>
            </w:r>
            <w:proofErr w:type="spellStart"/>
            <w:r w:rsidRPr="00EE34C6">
              <w:rPr>
                <w:rFonts w:ascii="Times New Roman" w:hAnsi="Times New Roman" w:cs="Times New Roman"/>
                <w:sz w:val="24"/>
                <w:szCs w:val="24"/>
              </w:rPr>
              <w:t>адміністратора</w:t>
            </w:r>
            <w:proofErr w:type="spellEnd"/>
            <w:r w:rsidRPr="00EE34C6">
              <w:rPr>
                <w:rFonts w:ascii="Times New Roman" w:hAnsi="Times New Roman" w:cs="Times New Roman"/>
                <w:sz w:val="24"/>
                <w:szCs w:val="24"/>
              </w:rPr>
              <w:t xml:space="preserve">, на </w:t>
            </w:r>
            <w:proofErr w:type="spellStart"/>
            <w:r w:rsidRPr="00EE34C6">
              <w:rPr>
                <w:rFonts w:ascii="Times New Roman" w:hAnsi="Times New Roman" w:cs="Times New Roman"/>
                <w:sz w:val="24"/>
                <w:szCs w:val="24"/>
              </w:rPr>
              <w:t>якій</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зазначені</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реквізити</w:t>
            </w:r>
            <w:proofErr w:type="spellEnd"/>
            <w:r w:rsidRPr="00EE34C6">
              <w:rPr>
                <w:rFonts w:ascii="Times New Roman" w:hAnsi="Times New Roman" w:cs="Times New Roman"/>
                <w:sz w:val="24"/>
                <w:szCs w:val="24"/>
              </w:rPr>
              <w:t xml:space="preserve"> таких </w:t>
            </w:r>
            <w:proofErr w:type="spellStart"/>
            <w:r w:rsidRPr="00EE34C6">
              <w:rPr>
                <w:rFonts w:ascii="Times New Roman" w:hAnsi="Times New Roman" w:cs="Times New Roman"/>
                <w:sz w:val="24"/>
                <w:szCs w:val="24"/>
              </w:rPr>
              <w:t>рахунків</w:t>
            </w:r>
            <w:proofErr w:type="spellEnd"/>
          </w:p>
          <w:p w14:paraId="74A2DA1C" w14:textId="77777777" w:rsidR="00EE34C6" w:rsidRPr="00EE34C6" w:rsidRDefault="00FD6134" w:rsidP="00EE34C6">
            <w:pPr>
              <w:spacing w:after="0"/>
              <w:jc w:val="both"/>
              <w:rPr>
                <w:rFonts w:ascii="Times New Roman" w:hAnsi="Times New Roman" w:cs="Times New Roman"/>
                <w:sz w:val="24"/>
                <w:szCs w:val="24"/>
              </w:rPr>
            </w:pPr>
            <w:hyperlink r:id="rId10" w:history="1">
              <w:r w:rsidR="00EE34C6" w:rsidRPr="00EE34C6">
                <w:rPr>
                  <w:rFonts w:ascii="Times New Roman" w:hAnsi="Times New Roman" w:cs="Times New Roman"/>
                  <w:sz w:val="24"/>
                  <w:szCs w:val="24"/>
                </w:rPr>
                <w:t>https://prozorro.sale/info/elektronni-majdanchiki-ets-prozorroprodazhi-cbd2</w:t>
              </w:r>
            </w:hyperlink>
          </w:p>
          <w:p w14:paraId="269647AE" w14:textId="77777777" w:rsidR="00EE34C6" w:rsidRPr="00EE34C6" w:rsidRDefault="00EE34C6" w:rsidP="00EE34C6">
            <w:pPr>
              <w:spacing w:after="0"/>
              <w:jc w:val="both"/>
              <w:rPr>
                <w:rFonts w:ascii="Times New Roman" w:hAnsi="Times New Roman" w:cs="Times New Roman"/>
                <w:sz w:val="24"/>
                <w:szCs w:val="24"/>
              </w:rPr>
            </w:pPr>
            <w:r w:rsidRPr="00EE34C6">
              <w:rPr>
                <w:rFonts w:ascii="Times New Roman" w:hAnsi="Times New Roman" w:cs="Times New Roman"/>
                <w:sz w:val="24"/>
                <w:szCs w:val="24"/>
              </w:rPr>
              <w:t xml:space="preserve">Оператор </w:t>
            </w:r>
            <w:proofErr w:type="spellStart"/>
            <w:r w:rsidRPr="00EE34C6">
              <w:rPr>
                <w:rFonts w:ascii="Times New Roman" w:hAnsi="Times New Roman" w:cs="Times New Roman"/>
                <w:sz w:val="24"/>
                <w:szCs w:val="24"/>
              </w:rPr>
              <w:t>електронного</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майданчика</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здійснює</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перерахування</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реєстраційного</w:t>
            </w:r>
            <w:proofErr w:type="spellEnd"/>
            <w:r w:rsidRPr="00EE34C6">
              <w:rPr>
                <w:rFonts w:ascii="Times New Roman" w:hAnsi="Times New Roman" w:cs="Times New Roman"/>
                <w:sz w:val="24"/>
                <w:szCs w:val="24"/>
              </w:rPr>
              <w:t xml:space="preserve"> та (</w:t>
            </w:r>
            <w:proofErr w:type="spellStart"/>
            <w:r w:rsidRPr="00EE34C6">
              <w:rPr>
                <w:rFonts w:ascii="Times New Roman" w:hAnsi="Times New Roman" w:cs="Times New Roman"/>
                <w:sz w:val="24"/>
                <w:szCs w:val="24"/>
              </w:rPr>
              <w:t>або</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гарантійного</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внеску</w:t>
            </w:r>
            <w:proofErr w:type="spellEnd"/>
            <w:r w:rsidRPr="00EE34C6">
              <w:rPr>
                <w:rFonts w:ascii="Times New Roman" w:hAnsi="Times New Roman" w:cs="Times New Roman"/>
                <w:sz w:val="24"/>
                <w:szCs w:val="24"/>
              </w:rPr>
              <w:t xml:space="preserve"> на </w:t>
            </w:r>
            <w:proofErr w:type="spellStart"/>
            <w:r w:rsidRPr="00EE34C6">
              <w:rPr>
                <w:rFonts w:ascii="Times New Roman" w:hAnsi="Times New Roman" w:cs="Times New Roman"/>
                <w:sz w:val="24"/>
                <w:szCs w:val="24"/>
              </w:rPr>
              <w:t>казначейські</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рахунки</w:t>
            </w:r>
            <w:proofErr w:type="spellEnd"/>
            <w:r w:rsidRPr="00EE34C6">
              <w:rPr>
                <w:rFonts w:ascii="Times New Roman" w:hAnsi="Times New Roman" w:cs="Times New Roman"/>
                <w:sz w:val="24"/>
                <w:szCs w:val="24"/>
              </w:rPr>
              <w:t xml:space="preserve"> за такими </w:t>
            </w:r>
            <w:proofErr w:type="spellStart"/>
            <w:r w:rsidRPr="00EE34C6">
              <w:rPr>
                <w:rFonts w:ascii="Times New Roman" w:hAnsi="Times New Roman" w:cs="Times New Roman"/>
                <w:sz w:val="24"/>
                <w:szCs w:val="24"/>
              </w:rPr>
              <w:t>реквізитами</w:t>
            </w:r>
            <w:proofErr w:type="spellEnd"/>
            <w:r w:rsidRPr="00EE34C6">
              <w:rPr>
                <w:rFonts w:ascii="Times New Roman" w:hAnsi="Times New Roman" w:cs="Times New Roman"/>
                <w:sz w:val="24"/>
                <w:szCs w:val="24"/>
              </w:rPr>
              <w:t xml:space="preserve">: в </w:t>
            </w:r>
            <w:proofErr w:type="spellStart"/>
            <w:r w:rsidRPr="00EE34C6">
              <w:rPr>
                <w:rFonts w:ascii="Times New Roman" w:hAnsi="Times New Roman" w:cs="Times New Roman"/>
                <w:sz w:val="24"/>
                <w:szCs w:val="24"/>
              </w:rPr>
              <w:t>національній</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валюті</w:t>
            </w:r>
            <w:proofErr w:type="spellEnd"/>
            <w:r w:rsidRPr="00EE34C6">
              <w:rPr>
                <w:rFonts w:ascii="Times New Roman" w:hAnsi="Times New Roman" w:cs="Times New Roman"/>
                <w:sz w:val="24"/>
                <w:szCs w:val="24"/>
              </w:rPr>
              <w:t>:</w:t>
            </w:r>
          </w:p>
          <w:p w14:paraId="6E489A13" w14:textId="77777777" w:rsidR="00EE34C6" w:rsidRPr="00EE34C6" w:rsidRDefault="00EE34C6" w:rsidP="00EE34C6">
            <w:pPr>
              <w:spacing w:after="0"/>
              <w:jc w:val="both"/>
              <w:rPr>
                <w:rFonts w:ascii="Times New Roman" w:hAnsi="Times New Roman" w:cs="Times New Roman"/>
                <w:sz w:val="24"/>
                <w:szCs w:val="24"/>
              </w:rPr>
            </w:pPr>
            <w:proofErr w:type="spellStart"/>
            <w:r w:rsidRPr="00EE34C6">
              <w:rPr>
                <w:rFonts w:ascii="Times New Roman" w:hAnsi="Times New Roman" w:cs="Times New Roman"/>
                <w:sz w:val="24"/>
                <w:szCs w:val="24"/>
              </w:rPr>
              <w:t>Одержувач</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Управління</w:t>
            </w:r>
            <w:proofErr w:type="spellEnd"/>
            <w:r w:rsidRPr="00EE34C6">
              <w:rPr>
                <w:rFonts w:ascii="Times New Roman" w:hAnsi="Times New Roman" w:cs="Times New Roman"/>
                <w:sz w:val="24"/>
                <w:szCs w:val="24"/>
              </w:rPr>
              <w:t xml:space="preserve"> з </w:t>
            </w:r>
            <w:proofErr w:type="spellStart"/>
            <w:r w:rsidRPr="00EE34C6">
              <w:rPr>
                <w:rFonts w:ascii="Times New Roman" w:hAnsi="Times New Roman" w:cs="Times New Roman"/>
                <w:sz w:val="24"/>
                <w:szCs w:val="24"/>
              </w:rPr>
              <w:t>питань</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економічного</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розвитку</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торгівлі</w:t>
            </w:r>
            <w:proofErr w:type="spellEnd"/>
            <w:r w:rsidRPr="00EE34C6">
              <w:rPr>
                <w:rFonts w:ascii="Times New Roman" w:hAnsi="Times New Roman" w:cs="Times New Roman"/>
                <w:sz w:val="24"/>
                <w:szCs w:val="24"/>
              </w:rPr>
              <w:t xml:space="preserve"> та </w:t>
            </w:r>
            <w:proofErr w:type="spellStart"/>
            <w:r w:rsidRPr="00EE34C6">
              <w:rPr>
                <w:rFonts w:ascii="Times New Roman" w:hAnsi="Times New Roman" w:cs="Times New Roman"/>
                <w:sz w:val="24"/>
                <w:szCs w:val="24"/>
              </w:rPr>
              <w:t>інвестицій</w:t>
            </w:r>
            <w:proofErr w:type="spellEnd"/>
            <w:r w:rsidRPr="00EE34C6">
              <w:rPr>
                <w:rFonts w:ascii="Times New Roman" w:hAnsi="Times New Roman" w:cs="Times New Roman"/>
                <w:sz w:val="24"/>
                <w:szCs w:val="24"/>
              </w:rPr>
              <w:t xml:space="preserve"> Новодністровської </w:t>
            </w:r>
            <w:proofErr w:type="spellStart"/>
            <w:r w:rsidRPr="00EE34C6">
              <w:rPr>
                <w:rFonts w:ascii="Times New Roman" w:hAnsi="Times New Roman" w:cs="Times New Roman"/>
                <w:sz w:val="24"/>
                <w:szCs w:val="24"/>
              </w:rPr>
              <w:t>міської</w:t>
            </w:r>
            <w:proofErr w:type="spellEnd"/>
            <w:r w:rsidRPr="00EE34C6">
              <w:rPr>
                <w:rFonts w:ascii="Times New Roman" w:hAnsi="Times New Roman" w:cs="Times New Roman"/>
                <w:sz w:val="24"/>
                <w:szCs w:val="24"/>
              </w:rPr>
              <w:t xml:space="preserve"> ради </w:t>
            </w:r>
          </w:p>
          <w:p w14:paraId="724BD01F" w14:textId="77777777" w:rsidR="00EE34C6" w:rsidRPr="00EE34C6" w:rsidRDefault="00EE34C6" w:rsidP="00EE34C6">
            <w:pPr>
              <w:spacing w:after="0"/>
              <w:rPr>
                <w:rFonts w:ascii="Times New Roman" w:hAnsi="Times New Roman" w:cs="Times New Roman"/>
                <w:sz w:val="24"/>
                <w:szCs w:val="24"/>
              </w:rPr>
            </w:pPr>
            <w:proofErr w:type="spellStart"/>
            <w:r w:rsidRPr="00EE34C6">
              <w:rPr>
                <w:rFonts w:ascii="Times New Roman" w:hAnsi="Times New Roman" w:cs="Times New Roman"/>
                <w:sz w:val="24"/>
                <w:szCs w:val="24"/>
              </w:rPr>
              <w:t>Рахунок</w:t>
            </w:r>
            <w:proofErr w:type="spellEnd"/>
            <w:r w:rsidRPr="00EE34C6">
              <w:rPr>
                <w:rFonts w:ascii="Times New Roman" w:hAnsi="Times New Roman" w:cs="Times New Roman"/>
                <w:sz w:val="24"/>
                <w:szCs w:val="24"/>
              </w:rPr>
              <w:t xml:space="preserve"> </w:t>
            </w:r>
            <w:r w:rsidRPr="00EE34C6">
              <w:rPr>
                <w:rFonts w:ascii="Times New Roman" w:hAnsi="Times New Roman" w:cs="Times New Roman"/>
                <w:b/>
                <w:sz w:val="24"/>
                <w:szCs w:val="24"/>
              </w:rPr>
              <w:t>UA608201720314291002203095256</w:t>
            </w:r>
            <w:proofErr w:type="gramStart"/>
            <w:r w:rsidRPr="00EE34C6">
              <w:rPr>
                <w:rFonts w:ascii="Times New Roman" w:hAnsi="Times New Roman" w:cs="Times New Roman"/>
                <w:sz w:val="24"/>
                <w:szCs w:val="24"/>
              </w:rPr>
              <w:t xml:space="preserve">   (</w:t>
            </w:r>
            <w:proofErr w:type="gramEnd"/>
            <w:r w:rsidRPr="00EE34C6">
              <w:rPr>
                <w:rFonts w:ascii="Times New Roman" w:hAnsi="Times New Roman" w:cs="Times New Roman"/>
                <w:sz w:val="24"/>
                <w:szCs w:val="24"/>
              </w:rPr>
              <w:t xml:space="preserve">для </w:t>
            </w:r>
            <w:proofErr w:type="spellStart"/>
            <w:r w:rsidRPr="00EE34C6">
              <w:rPr>
                <w:rFonts w:ascii="Times New Roman" w:hAnsi="Times New Roman" w:cs="Times New Roman"/>
                <w:sz w:val="24"/>
                <w:szCs w:val="24"/>
              </w:rPr>
              <w:t>перерахування</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реєстраційного</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внеску</w:t>
            </w:r>
            <w:proofErr w:type="spellEnd"/>
            <w:r w:rsidRPr="00EE34C6">
              <w:rPr>
                <w:rFonts w:ascii="Times New Roman" w:hAnsi="Times New Roman" w:cs="Times New Roman"/>
                <w:sz w:val="24"/>
                <w:szCs w:val="24"/>
              </w:rPr>
              <w:t>).</w:t>
            </w:r>
          </w:p>
          <w:p w14:paraId="617C33F7" w14:textId="77777777" w:rsidR="00EE34C6" w:rsidRPr="00EE34C6" w:rsidRDefault="00EE34C6" w:rsidP="00EE34C6">
            <w:pPr>
              <w:spacing w:after="0"/>
              <w:jc w:val="both"/>
              <w:rPr>
                <w:rFonts w:ascii="Times New Roman" w:hAnsi="Times New Roman" w:cs="Times New Roman"/>
                <w:sz w:val="24"/>
                <w:szCs w:val="24"/>
              </w:rPr>
            </w:pPr>
            <w:r w:rsidRPr="00EE34C6">
              <w:rPr>
                <w:rFonts w:ascii="Times New Roman" w:hAnsi="Times New Roman" w:cs="Times New Roman"/>
                <w:sz w:val="24"/>
                <w:szCs w:val="24"/>
              </w:rPr>
              <w:t>Рахунок</w:t>
            </w:r>
            <w:r w:rsidRPr="00EE34C6">
              <w:rPr>
                <w:rFonts w:ascii="Times New Roman" w:hAnsi="Times New Roman" w:cs="Times New Roman"/>
                <w:b/>
                <w:sz w:val="24"/>
                <w:szCs w:val="24"/>
              </w:rPr>
              <w:t>UA608201720314291002203095256</w:t>
            </w:r>
            <w:r w:rsidRPr="00EE34C6">
              <w:rPr>
                <w:rFonts w:ascii="Times New Roman" w:hAnsi="Times New Roman" w:cs="Times New Roman"/>
                <w:sz w:val="24"/>
                <w:szCs w:val="24"/>
              </w:rPr>
              <w:t xml:space="preserve">(для </w:t>
            </w:r>
            <w:proofErr w:type="spellStart"/>
            <w:r w:rsidRPr="00EE34C6">
              <w:rPr>
                <w:rFonts w:ascii="Times New Roman" w:hAnsi="Times New Roman" w:cs="Times New Roman"/>
                <w:sz w:val="24"/>
                <w:szCs w:val="24"/>
              </w:rPr>
              <w:t>перерахування</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гарантійного</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внеску</w:t>
            </w:r>
            <w:proofErr w:type="spellEnd"/>
            <w:r w:rsidRPr="00EE34C6">
              <w:rPr>
                <w:rFonts w:ascii="Times New Roman" w:hAnsi="Times New Roman" w:cs="Times New Roman"/>
                <w:sz w:val="24"/>
                <w:szCs w:val="24"/>
              </w:rPr>
              <w:t xml:space="preserve">) </w:t>
            </w:r>
          </w:p>
          <w:p w14:paraId="74E26A90" w14:textId="77777777" w:rsidR="00EE34C6" w:rsidRPr="00EE34C6" w:rsidRDefault="00EE34C6" w:rsidP="00EE34C6">
            <w:pPr>
              <w:spacing w:after="0"/>
              <w:rPr>
                <w:rFonts w:ascii="Times New Roman" w:hAnsi="Times New Roman" w:cs="Times New Roman"/>
                <w:sz w:val="24"/>
                <w:szCs w:val="24"/>
              </w:rPr>
            </w:pPr>
            <w:r w:rsidRPr="00EE34C6">
              <w:rPr>
                <w:rFonts w:ascii="Times New Roman" w:hAnsi="Times New Roman" w:cs="Times New Roman"/>
                <w:sz w:val="24"/>
                <w:szCs w:val="24"/>
              </w:rPr>
              <w:t xml:space="preserve">Банк </w:t>
            </w:r>
            <w:proofErr w:type="spellStart"/>
            <w:r w:rsidRPr="00EE34C6">
              <w:rPr>
                <w:rFonts w:ascii="Times New Roman" w:hAnsi="Times New Roman" w:cs="Times New Roman"/>
                <w:sz w:val="24"/>
                <w:szCs w:val="24"/>
              </w:rPr>
              <w:t>одержувача</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Державна</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казначейська</w:t>
            </w:r>
            <w:proofErr w:type="spellEnd"/>
            <w:r w:rsidRPr="00EE34C6">
              <w:rPr>
                <w:rFonts w:ascii="Times New Roman" w:hAnsi="Times New Roman" w:cs="Times New Roman"/>
                <w:sz w:val="24"/>
                <w:szCs w:val="24"/>
              </w:rPr>
              <w:t xml:space="preserve"> служба </w:t>
            </w:r>
            <w:proofErr w:type="spellStart"/>
            <w:r w:rsidRPr="00EE34C6">
              <w:rPr>
                <w:rFonts w:ascii="Times New Roman" w:hAnsi="Times New Roman" w:cs="Times New Roman"/>
                <w:sz w:val="24"/>
                <w:szCs w:val="24"/>
              </w:rPr>
              <w:t>України</w:t>
            </w:r>
            <w:proofErr w:type="spellEnd"/>
            <w:r w:rsidRPr="00EE34C6">
              <w:rPr>
                <w:rFonts w:ascii="Times New Roman" w:hAnsi="Times New Roman" w:cs="Times New Roman"/>
                <w:sz w:val="24"/>
                <w:szCs w:val="24"/>
              </w:rPr>
              <w:t>, МФО 820172 Код ЄДРПОУ 42513498</w:t>
            </w:r>
          </w:p>
          <w:p w14:paraId="2D1EFC5E" w14:textId="77777777" w:rsidR="00EE34C6" w:rsidRPr="00EE34C6" w:rsidRDefault="00EE34C6" w:rsidP="00EE34C6">
            <w:pPr>
              <w:spacing w:after="0"/>
              <w:rPr>
                <w:rFonts w:ascii="Times New Roman" w:hAnsi="Times New Roman" w:cs="Times New Roman"/>
                <w:sz w:val="24"/>
                <w:szCs w:val="24"/>
              </w:rPr>
            </w:pPr>
            <w:proofErr w:type="spellStart"/>
            <w:r w:rsidRPr="00EE34C6">
              <w:rPr>
                <w:rFonts w:ascii="Times New Roman" w:hAnsi="Times New Roman" w:cs="Times New Roman"/>
                <w:sz w:val="24"/>
                <w:szCs w:val="24"/>
              </w:rPr>
              <w:t>Рахунок</w:t>
            </w:r>
            <w:proofErr w:type="spellEnd"/>
            <w:r w:rsidRPr="00EE34C6">
              <w:rPr>
                <w:rFonts w:ascii="Times New Roman" w:hAnsi="Times New Roman" w:cs="Times New Roman"/>
                <w:sz w:val="24"/>
                <w:szCs w:val="24"/>
              </w:rPr>
              <w:t xml:space="preserve"> </w:t>
            </w:r>
            <w:r w:rsidRPr="00EE34C6">
              <w:rPr>
                <w:rFonts w:ascii="Times New Roman" w:hAnsi="Times New Roman" w:cs="Times New Roman"/>
                <w:b/>
                <w:sz w:val="24"/>
                <w:szCs w:val="24"/>
              </w:rPr>
              <w:t>UA608201720314291002203095256 (</w:t>
            </w:r>
            <w:r w:rsidRPr="00EE34C6">
              <w:rPr>
                <w:rFonts w:ascii="Times New Roman" w:hAnsi="Times New Roman" w:cs="Times New Roman"/>
                <w:sz w:val="24"/>
                <w:szCs w:val="24"/>
              </w:rPr>
              <w:t xml:space="preserve">для </w:t>
            </w:r>
            <w:proofErr w:type="spellStart"/>
            <w:r w:rsidRPr="00EE34C6">
              <w:rPr>
                <w:rFonts w:ascii="Times New Roman" w:hAnsi="Times New Roman" w:cs="Times New Roman"/>
                <w:sz w:val="24"/>
                <w:szCs w:val="24"/>
              </w:rPr>
              <w:t>перерахування</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авансових</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платежів</w:t>
            </w:r>
            <w:proofErr w:type="spellEnd"/>
            <w:r w:rsidRPr="00EE34C6">
              <w:rPr>
                <w:rFonts w:ascii="Times New Roman" w:hAnsi="Times New Roman" w:cs="Times New Roman"/>
                <w:sz w:val="24"/>
                <w:szCs w:val="24"/>
              </w:rPr>
              <w:t xml:space="preserve">) </w:t>
            </w:r>
          </w:p>
        </w:tc>
      </w:tr>
      <w:tr w:rsidR="00EE34C6" w:rsidRPr="00EE34C6" w14:paraId="6897D116" w14:textId="77777777" w:rsidTr="006E2852">
        <w:trPr>
          <w:trHeight w:val="1354"/>
        </w:trPr>
        <w:tc>
          <w:tcPr>
            <w:tcW w:w="3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60126A"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4"/>
                <w:szCs w:val="24"/>
              </w:rPr>
            </w:pPr>
            <w:r w:rsidRPr="00EE34C6">
              <w:rPr>
                <w:rStyle w:val="af5"/>
                <w:rFonts w:ascii="Times New Roman" w:hAnsi="Times New Roman" w:cs="Times New Roman"/>
                <w:color w:val="auto"/>
                <w:sz w:val="24"/>
                <w:szCs w:val="24"/>
              </w:rPr>
              <w:t xml:space="preserve">Технічні реквізити оголошення </w:t>
            </w:r>
          </w:p>
        </w:tc>
        <w:tc>
          <w:tcPr>
            <w:tcW w:w="6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AF4932" w14:textId="77777777" w:rsidR="00EE34C6" w:rsidRPr="00EE34C6" w:rsidRDefault="00EE34C6" w:rsidP="00EE34C6">
            <w:pPr>
              <w:pStyle w:val="15"/>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color w:val="auto"/>
                <w:sz w:val="24"/>
                <w:szCs w:val="24"/>
              </w:rPr>
            </w:pPr>
            <w:r w:rsidRPr="00EE34C6">
              <w:rPr>
                <w:rStyle w:val="af5"/>
                <w:rFonts w:ascii="Times New Roman" w:hAnsi="Times New Roman" w:cs="Times New Roman"/>
                <w:color w:val="auto"/>
                <w:sz w:val="24"/>
                <w:szCs w:val="24"/>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w:t>
            </w:r>
            <w:hyperlink r:id="rId11" w:history="1">
              <w:r w:rsidRPr="00EE34C6">
                <w:rPr>
                  <w:rStyle w:val="Hyperlink1"/>
                  <w:rFonts w:ascii="Times New Roman" w:hAnsi="Times New Roman"/>
                  <w:color w:val="auto"/>
                  <w:sz w:val="24"/>
                  <w:szCs w:val="24"/>
                </w:rPr>
                <w:t>https://prozorro.sale/info/elektronni-majdanchiki-ets-prozorroprodazhi-cbd2</w:t>
              </w:r>
            </w:hyperlink>
            <w:r w:rsidRPr="00EE34C6">
              <w:rPr>
                <w:rStyle w:val="af5"/>
                <w:rFonts w:ascii="Times New Roman" w:hAnsi="Times New Roman" w:cs="Times New Roman"/>
                <w:color w:val="auto"/>
                <w:sz w:val="24"/>
                <w:szCs w:val="24"/>
                <w:u w:color="0070C0"/>
              </w:rPr>
              <w:t>.</w:t>
            </w:r>
          </w:p>
        </w:tc>
      </w:tr>
    </w:tbl>
    <w:p w14:paraId="233D359A" w14:textId="77777777" w:rsidR="00EE34C6" w:rsidRPr="00EE34C6" w:rsidRDefault="00EE34C6" w:rsidP="00EE34C6">
      <w:pPr>
        <w:spacing w:after="0"/>
        <w:jc w:val="both"/>
        <w:rPr>
          <w:rFonts w:ascii="Times New Roman" w:hAnsi="Times New Roman" w:cs="Times New Roman"/>
          <w:sz w:val="18"/>
          <w:szCs w:val="18"/>
        </w:rPr>
      </w:pPr>
    </w:p>
    <w:p w14:paraId="7E3E0B0A" w14:textId="77777777" w:rsidR="00EE34C6" w:rsidRPr="00EE34C6" w:rsidRDefault="00EE34C6" w:rsidP="00EE34C6">
      <w:pPr>
        <w:spacing w:after="0"/>
        <w:jc w:val="both"/>
        <w:rPr>
          <w:rFonts w:ascii="Times New Roman" w:hAnsi="Times New Roman" w:cs="Times New Roman"/>
          <w:sz w:val="18"/>
          <w:szCs w:val="18"/>
        </w:rPr>
      </w:pPr>
    </w:p>
    <w:p w14:paraId="2D3A8462" w14:textId="77777777" w:rsidR="00EE34C6" w:rsidRPr="00EE34C6" w:rsidRDefault="00EE34C6" w:rsidP="00EE34C6">
      <w:pPr>
        <w:spacing w:after="0"/>
        <w:jc w:val="both"/>
        <w:rPr>
          <w:rFonts w:ascii="Times New Roman" w:hAnsi="Times New Roman" w:cs="Times New Roman"/>
          <w:sz w:val="18"/>
          <w:szCs w:val="18"/>
        </w:rPr>
      </w:pPr>
    </w:p>
    <w:p w14:paraId="38F55FEB" w14:textId="77777777" w:rsidR="00EE34C6" w:rsidRPr="00EE34C6" w:rsidRDefault="00EE34C6" w:rsidP="00EE34C6">
      <w:pPr>
        <w:spacing w:after="0"/>
        <w:rPr>
          <w:rFonts w:ascii="Times New Roman" w:hAnsi="Times New Roman" w:cs="Times New Roman"/>
          <w:b/>
        </w:rPr>
      </w:pPr>
      <w:proofErr w:type="spellStart"/>
      <w:r w:rsidRPr="00EE34C6">
        <w:rPr>
          <w:rFonts w:ascii="Times New Roman" w:hAnsi="Times New Roman" w:cs="Times New Roman"/>
          <w:b/>
        </w:rPr>
        <w:t>Секретар</w:t>
      </w:r>
      <w:proofErr w:type="spellEnd"/>
      <w:r w:rsidRPr="00EE34C6">
        <w:rPr>
          <w:rFonts w:ascii="Times New Roman" w:hAnsi="Times New Roman" w:cs="Times New Roman"/>
          <w:b/>
        </w:rPr>
        <w:t xml:space="preserve"> </w:t>
      </w:r>
      <w:proofErr w:type="spellStart"/>
      <w:r w:rsidRPr="00EE34C6">
        <w:rPr>
          <w:rFonts w:ascii="Times New Roman" w:hAnsi="Times New Roman" w:cs="Times New Roman"/>
          <w:b/>
        </w:rPr>
        <w:t>міської</w:t>
      </w:r>
      <w:proofErr w:type="spellEnd"/>
      <w:r w:rsidRPr="00EE34C6">
        <w:rPr>
          <w:rFonts w:ascii="Times New Roman" w:hAnsi="Times New Roman" w:cs="Times New Roman"/>
          <w:b/>
        </w:rPr>
        <w:t xml:space="preserve"> ради</w:t>
      </w:r>
      <w:r w:rsidRPr="00EE34C6">
        <w:rPr>
          <w:rFonts w:ascii="Times New Roman" w:hAnsi="Times New Roman" w:cs="Times New Roman"/>
          <w:b/>
        </w:rPr>
        <w:tab/>
      </w:r>
      <w:r w:rsidRPr="00EE34C6">
        <w:rPr>
          <w:rFonts w:ascii="Times New Roman" w:hAnsi="Times New Roman" w:cs="Times New Roman"/>
          <w:b/>
        </w:rPr>
        <w:tab/>
      </w:r>
      <w:r w:rsidRPr="00EE34C6">
        <w:rPr>
          <w:rFonts w:ascii="Times New Roman" w:hAnsi="Times New Roman" w:cs="Times New Roman"/>
          <w:b/>
        </w:rPr>
        <w:tab/>
      </w:r>
      <w:r w:rsidRPr="00EE34C6">
        <w:rPr>
          <w:rFonts w:ascii="Times New Roman" w:hAnsi="Times New Roman" w:cs="Times New Roman"/>
          <w:b/>
        </w:rPr>
        <w:tab/>
      </w:r>
      <w:r w:rsidRPr="00EE34C6">
        <w:rPr>
          <w:rFonts w:ascii="Times New Roman" w:hAnsi="Times New Roman" w:cs="Times New Roman"/>
          <w:b/>
        </w:rPr>
        <w:tab/>
        <w:t>Василь ЛУТЧАК</w:t>
      </w:r>
    </w:p>
    <w:p w14:paraId="59A886EA" w14:textId="77777777" w:rsidR="00EE34C6" w:rsidRPr="00EE34C6" w:rsidRDefault="00EE34C6" w:rsidP="00EE34C6">
      <w:pPr>
        <w:spacing w:after="0"/>
        <w:rPr>
          <w:rFonts w:ascii="Times New Roman" w:hAnsi="Times New Roman" w:cs="Times New Roman"/>
          <w:sz w:val="24"/>
          <w:szCs w:val="24"/>
        </w:rPr>
      </w:pPr>
      <w:proofErr w:type="spellStart"/>
      <w:r w:rsidRPr="00EE34C6">
        <w:rPr>
          <w:rFonts w:ascii="Times New Roman" w:hAnsi="Times New Roman" w:cs="Times New Roman"/>
          <w:sz w:val="24"/>
          <w:szCs w:val="24"/>
        </w:rPr>
        <w:t>Виконавець</w:t>
      </w:r>
      <w:proofErr w:type="spellEnd"/>
      <w:r w:rsidRPr="00EE34C6">
        <w:rPr>
          <w:rFonts w:ascii="Times New Roman" w:hAnsi="Times New Roman" w:cs="Times New Roman"/>
          <w:sz w:val="24"/>
          <w:szCs w:val="24"/>
        </w:rPr>
        <w:t xml:space="preserve">: </w:t>
      </w:r>
    </w:p>
    <w:p w14:paraId="314CB792" w14:textId="77777777" w:rsidR="00EE34C6" w:rsidRPr="00EE34C6" w:rsidRDefault="00EE34C6" w:rsidP="00EE34C6">
      <w:pPr>
        <w:spacing w:after="0"/>
        <w:rPr>
          <w:rFonts w:ascii="Times New Roman" w:hAnsi="Times New Roman" w:cs="Times New Roman"/>
          <w:sz w:val="24"/>
          <w:szCs w:val="24"/>
        </w:rPr>
      </w:pPr>
      <w:r w:rsidRPr="00EE34C6">
        <w:rPr>
          <w:rFonts w:ascii="Times New Roman" w:hAnsi="Times New Roman" w:cs="Times New Roman"/>
          <w:sz w:val="24"/>
          <w:szCs w:val="24"/>
        </w:rPr>
        <w:t xml:space="preserve">Начальник </w:t>
      </w:r>
      <w:proofErr w:type="spellStart"/>
      <w:r w:rsidRPr="00EE34C6">
        <w:rPr>
          <w:rFonts w:ascii="Times New Roman" w:hAnsi="Times New Roman" w:cs="Times New Roman"/>
          <w:sz w:val="24"/>
          <w:szCs w:val="24"/>
        </w:rPr>
        <w:t>відділу</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економіки</w:t>
      </w:r>
      <w:proofErr w:type="spellEnd"/>
      <w:r w:rsidRPr="00EE34C6">
        <w:rPr>
          <w:rFonts w:ascii="Times New Roman" w:hAnsi="Times New Roman" w:cs="Times New Roman"/>
          <w:sz w:val="24"/>
          <w:szCs w:val="24"/>
        </w:rPr>
        <w:t xml:space="preserve"> та </w:t>
      </w:r>
      <w:proofErr w:type="spellStart"/>
      <w:r w:rsidRPr="00EE34C6">
        <w:rPr>
          <w:rFonts w:ascii="Times New Roman" w:hAnsi="Times New Roman" w:cs="Times New Roman"/>
          <w:sz w:val="24"/>
          <w:szCs w:val="24"/>
        </w:rPr>
        <w:t>управління</w:t>
      </w:r>
      <w:proofErr w:type="spellEnd"/>
    </w:p>
    <w:p w14:paraId="672B197A" w14:textId="4C6F54CB" w:rsidR="00EE34C6" w:rsidRPr="00EE34C6" w:rsidRDefault="00EE34C6" w:rsidP="00EE34C6">
      <w:pPr>
        <w:spacing w:after="0"/>
        <w:rPr>
          <w:rFonts w:ascii="Times New Roman" w:hAnsi="Times New Roman" w:cs="Times New Roman"/>
          <w:sz w:val="24"/>
          <w:szCs w:val="24"/>
        </w:rPr>
      </w:pPr>
      <w:proofErr w:type="spellStart"/>
      <w:r w:rsidRPr="00EE34C6">
        <w:rPr>
          <w:rFonts w:ascii="Times New Roman" w:hAnsi="Times New Roman" w:cs="Times New Roman"/>
          <w:sz w:val="24"/>
          <w:szCs w:val="24"/>
        </w:rPr>
        <w:t>комунальним</w:t>
      </w:r>
      <w:proofErr w:type="spellEnd"/>
      <w:r w:rsidRPr="00EE34C6">
        <w:rPr>
          <w:rFonts w:ascii="Times New Roman" w:hAnsi="Times New Roman" w:cs="Times New Roman"/>
          <w:sz w:val="24"/>
          <w:szCs w:val="24"/>
        </w:rPr>
        <w:t xml:space="preserve"> </w:t>
      </w:r>
      <w:proofErr w:type="spellStart"/>
      <w:r w:rsidRPr="00EE34C6">
        <w:rPr>
          <w:rFonts w:ascii="Times New Roman" w:hAnsi="Times New Roman" w:cs="Times New Roman"/>
          <w:sz w:val="24"/>
          <w:szCs w:val="24"/>
        </w:rPr>
        <w:t>майном</w:t>
      </w:r>
      <w:proofErr w:type="spellEnd"/>
      <w:r w:rsidRPr="00EE34C6">
        <w:rPr>
          <w:rFonts w:ascii="Times New Roman" w:hAnsi="Times New Roman" w:cs="Times New Roman"/>
          <w:sz w:val="24"/>
          <w:szCs w:val="24"/>
        </w:rPr>
        <w:tab/>
      </w:r>
      <w:r w:rsidRPr="00EE34C6">
        <w:rPr>
          <w:rFonts w:ascii="Times New Roman" w:hAnsi="Times New Roman" w:cs="Times New Roman"/>
          <w:sz w:val="24"/>
          <w:szCs w:val="24"/>
        </w:rPr>
        <w:tab/>
      </w:r>
      <w:r>
        <w:rPr>
          <w:rFonts w:ascii="Times New Roman" w:hAnsi="Times New Roman" w:cs="Times New Roman"/>
          <w:sz w:val="24"/>
          <w:szCs w:val="24"/>
          <w:lang w:val="uk-UA"/>
        </w:rPr>
        <w:t>(підпис є)</w:t>
      </w:r>
      <w:r w:rsidRPr="00EE34C6">
        <w:rPr>
          <w:rFonts w:ascii="Times New Roman" w:hAnsi="Times New Roman" w:cs="Times New Roman"/>
          <w:sz w:val="24"/>
          <w:szCs w:val="24"/>
        </w:rPr>
        <w:tab/>
      </w:r>
      <w:r w:rsidRPr="00EE34C6">
        <w:rPr>
          <w:rFonts w:ascii="Times New Roman" w:hAnsi="Times New Roman" w:cs="Times New Roman"/>
          <w:sz w:val="24"/>
          <w:szCs w:val="24"/>
        </w:rPr>
        <w:tab/>
      </w:r>
      <w:proofErr w:type="spellStart"/>
      <w:r w:rsidRPr="00EE34C6">
        <w:rPr>
          <w:rFonts w:ascii="Times New Roman" w:hAnsi="Times New Roman" w:cs="Times New Roman"/>
          <w:sz w:val="24"/>
          <w:szCs w:val="24"/>
        </w:rPr>
        <w:t>Світлана</w:t>
      </w:r>
      <w:proofErr w:type="spellEnd"/>
      <w:r w:rsidRPr="00EE34C6">
        <w:rPr>
          <w:rFonts w:ascii="Times New Roman" w:hAnsi="Times New Roman" w:cs="Times New Roman"/>
          <w:sz w:val="24"/>
          <w:szCs w:val="24"/>
        </w:rPr>
        <w:t xml:space="preserve"> САБАШ</w:t>
      </w:r>
    </w:p>
    <w:p w14:paraId="7DB3C4CB" w14:textId="77777777" w:rsidR="00033C8A" w:rsidRPr="00033C8A" w:rsidRDefault="00033C8A" w:rsidP="002E65CD">
      <w:pPr>
        <w:spacing w:after="0" w:line="240" w:lineRule="auto"/>
        <w:jc w:val="right"/>
        <w:rPr>
          <w:rFonts w:ascii="Times New Roman" w:hAnsi="Times New Roman" w:cs="Times New Roman"/>
          <w:b/>
          <w:bCs/>
          <w:sz w:val="28"/>
          <w:szCs w:val="28"/>
          <w:lang w:val="uk-UA"/>
        </w:rPr>
      </w:pPr>
      <w:r w:rsidRPr="00033C8A">
        <w:rPr>
          <w:rFonts w:ascii="Times New Roman" w:hAnsi="Times New Roman" w:cs="Times New Roman"/>
          <w:b/>
          <w:bCs/>
          <w:sz w:val="28"/>
          <w:szCs w:val="28"/>
          <w:lang w:val="uk-UA"/>
        </w:rPr>
        <w:lastRenderedPageBreak/>
        <w:t>Копія</w:t>
      </w:r>
    </w:p>
    <w:p w14:paraId="74919D19" w14:textId="77777777" w:rsidR="00471674" w:rsidRPr="00471674" w:rsidRDefault="00471674" w:rsidP="00471674">
      <w:pPr>
        <w:spacing w:after="0" w:line="240" w:lineRule="auto"/>
        <w:jc w:val="center"/>
        <w:rPr>
          <w:rFonts w:ascii="Times New Roman" w:eastAsia="Times New Roman" w:hAnsi="Times New Roman" w:cs="Times New Roman"/>
          <w:b/>
          <w:sz w:val="28"/>
          <w:szCs w:val="28"/>
          <w:lang w:eastAsia="ru-RU"/>
        </w:rPr>
      </w:pPr>
      <w:r w:rsidRPr="00471674">
        <w:rPr>
          <w:rFonts w:ascii="Times New Roman" w:eastAsia="Times New Roman" w:hAnsi="Times New Roman" w:cs="Times New Roman"/>
          <w:noProof/>
          <w:sz w:val="28"/>
          <w:szCs w:val="28"/>
          <w:lang w:eastAsia="ru-RU"/>
        </w:rPr>
        <w:drawing>
          <wp:inline distT="0" distB="0" distL="0" distR="0" wp14:anchorId="7172BF60" wp14:editId="5A24B7FD">
            <wp:extent cx="445135" cy="6521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35" cy="652145"/>
                    </a:xfrm>
                    <a:prstGeom prst="rect">
                      <a:avLst/>
                    </a:prstGeom>
                    <a:noFill/>
                    <a:ln>
                      <a:noFill/>
                    </a:ln>
                  </pic:spPr>
                </pic:pic>
              </a:graphicData>
            </a:graphic>
          </wp:inline>
        </w:drawing>
      </w:r>
    </w:p>
    <w:p w14:paraId="1144C3F1" w14:textId="77777777" w:rsidR="00471674" w:rsidRPr="00471674" w:rsidRDefault="00471674" w:rsidP="00471674">
      <w:pPr>
        <w:suppressAutoHyphens/>
        <w:spacing w:after="0" w:line="240" w:lineRule="auto"/>
        <w:jc w:val="center"/>
        <w:rPr>
          <w:rFonts w:ascii="Times New Roman" w:eastAsia="Times New Roman" w:hAnsi="Times New Roman" w:cs="Times New Roman"/>
          <w:b/>
          <w:sz w:val="36"/>
          <w:szCs w:val="36"/>
          <w:lang w:val="uk-UA" w:eastAsia="zh-CN"/>
        </w:rPr>
      </w:pPr>
      <w:r w:rsidRPr="00471674">
        <w:rPr>
          <w:rFonts w:ascii="Times New Roman" w:eastAsia="Times New Roman" w:hAnsi="Times New Roman" w:cs="Times New Roman"/>
          <w:b/>
          <w:sz w:val="36"/>
          <w:szCs w:val="36"/>
          <w:lang w:val="uk-UA" w:eastAsia="zh-CN"/>
        </w:rPr>
        <w:t>У К Р А Ї Н А</w:t>
      </w:r>
    </w:p>
    <w:p w14:paraId="161DB1C5" w14:textId="77777777" w:rsidR="00471674" w:rsidRPr="00471674" w:rsidRDefault="00471674" w:rsidP="00471674">
      <w:pPr>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proofErr w:type="spellStart"/>
      <w:r w:rsidRPr="00471674">
        <w:rPr>
          <w:rFonts w:ascii="Times New Roman CYR" w:eastAsia="Times New Roman" w:hAnsi="Times New Roman CYR" w:cs="Times New Roman CYR"/>
          <w:b/>
          <w:bCs/>
          <w:sz w:val="36"/>
          <w:szCs w:val="36"/>
          <w:lang w:eastAsia="ru-RU"/>
        </w:rPr>
        <w:t>Новодністровська</w:t>
      </w:r>
      <w:proofErr w:type="spellEnd"/>
      <w:r w:rsidRPr="00471674">
        <w:rPr>
          <w:rFonts w:ascii="Times New Roman CYR" w:eastAsia="Times New Roman" w:hAnsi="Times New Roman CYR" w:cs="Times New Roman CYR"/>
          <w:b/>
          <w:bCs/>
          <w:sz w:val="36"/>
          <w:szCs w:val="36"/>
          <w:lang w:eastAsia="ru-RU"/>
        </w:rPr>
        <w:t xml:space="preserve"> </w:t>
      </w:r>
      <w:proofErr w:type="spellStart"/>
      <w:r w:rsidRPr="00471674">
        <w:rPr>
          <w:rFonts w:ascii="Times New Roman CYR" w:eastAsia="Times New Roman" w:hAnsi="Times New Roman CYR" w:cs="Times New Roman CYR"/>
          <w:b/>
          <w:bCs/>
          <w:sz w:val="36"/>
          <w:szCs w:val="36"/>
          <w:lang w:eastAsia="ru-RU"/>
        </w:rPr>
        <w:t>міська</w:t>
      </w:r>
      <w:proofErr w:type="spellEnd"/>
      <w:r w:rsidRPr="00471674">
        <w:rPr>
          <w:rFonts w:ascii="Times New Roman CYR" w:eastAsia="Times New Roman" w:hAnsi="Times New Roman CYR" w:cs="Times New Roman CYR"/>
          <w:b/>
          <w:bCs/>
          <w:sz w:val="36"/>
          <w:szCs w:val="36"/>
          <w:lang w:eastAsia="ru-RU"/>
        </w:rPr>
        <w:t xml:space="preserve"> рада</w:t>
      </w:r>
    </w:p>
    <w:p w14:paraId="0C399568" w14:textId="77777777" w:rsidR="00471674" w:rsidRPr="00471674" w:rsidRDefault="00471674" w:rsidP="00471674">
      <w:pPr>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sidRPr="00471674">
        <w:rPr>
          <w:rFonts w:ascii="Times New Roman CYR" w:eastAsia="Times New Roman" w:hAnsi="Times New Roman CYR" w:cs="Times New Roman CYR"/>
          <w:b/>
          <w:bCs/>
          <w:sz w:val="32"/>
          <w:szCs w:val="32"/>
          <w:lang w:val="uk-UA" w:eastAsia="ru-RU"/>
        </w:rPr>
        <w:t>Двадцята</w:t>
      </w:r>
      <w:r w:rsidRPr="00471674">
        <w:rPr>
          <w:rFonts w:ascii="Times New Roman CYR" w:eastAsia="Times New Roman" w:hAnsi="Times New Roman CYR" w:cs="Times New Roman CYR"/>
          <w:b/>
          <w:bCs/>
          <w:sz w:val="32"/>
          <w:szCs w:val="32"/>
          <w:lang w:eastAsia="ru-RU"/>
        </w:rPr>
        <w:t xml:space="preserve"> </w:t>
      </w:r>
      <w:proofErr w:type="spellStart"/>
      <w:r w:rsidRPr="00471674">
        <w:rPr>
          <w:rFonts w:ascii="Times New Roman CYR" w:eastAsia="Times New Roman" w:hAnsi="Times New Roman CYR" w:cs="Times New Roman CYR"/>
          <w:b/>
          <w:bCs/>
          <w:sz w:val="32"/>
          <w:szCs w:val="32"/>
          <w:lang w:eastAsia="ru-RU"/>
        </w:rPr>
        <w:t>сесія</w:t>
      </w:r>
      <w:proofErr w:type="spellEnd"/>
      <w:r w:rsidRPr="00471674">
        <w:rPr>
          <w:rFonts w:ascii="Times New Roman CYR" w:eastAsia="Times New Roman" w:hAnsi="Times New Roman CYR" w:cs="Times New Roman CYR"/>
          <w:b/>
          <w:bCs/>
          <w:sz w:val="32"/>
          <w:szCs w:val="32"/>
          <w:lang w:eastAsia="ru-RU"/>
        </w:rPr>
        <w:t xml:space="preserve"> VI</w:t>
      </w:r>
      <w:r w:rsidRPr="00471674">
        <w:rPr>
          <w:rFonts w:ascii="Times New Roman CYR" w:eastAsia="Times New Roman" w:hAnsi="Times New Roman CYR" w:cs="Times New Roman CYR"/>
          <w:b/>
          <w:bCs/>
          <w:sz w:val="32"/>
          <w:szCs w:val="32"/>
          <w:lang w:val="uk-UA" w:eastAsia="ru-RU"/>
        </w:rPr>
        <w:t>І</w:t>
      </w:r>
      <w:r w:rsidRPr="00471674">
        <w:rPr>
          <w:rFonts w:ascii="Times New Roman CYR" w:eastAsia="Times New Roman" w:hAnsi="Times New Roman CYR" w:cs="Times New Roman CYR"/>
          <w:b/>
          <w:bCs/>
          <w:sz w:val="32"/>
          <w:szCs w:val="32"/>
          <w:lang w:eastAsia="ru-RU"/>
        </w:rPr>
        <w:t xml:space="preserve">I </w:t>
      </w:r>
      <w:proofErr w:type="spellStart"/>
      <w:r w:rsidRPr="00471674">
        <w:rPr>
          <w:rFonts w:ascii="Times New Roman CYR" w:eastAsia="Times New Roman" w:hAnsi="Times New Roman CYR" w:cs="Times New Roman CYR"/>
          <w:b/>
          <w:bCs/>
          <w:sz w:val="32"/>
          <w:szCs w:val="32"/>
          <w:lang w:eastAsia="ru-RU"/>
        </w:rPr>
        <w:t>скликання</w:t>
      </w:r>
      <w:proofErr w:type="spellEnd"/>
    </w:p>
    <w:p w14:paraId="18256B29" w14:textId="77777777" w:rsidR="00471674" w:rsidRPr="00471674" w:rsidRDefault="00471674" w:rsidP="00471674">
      <w:pPr>
        <w:autoSpaceDE w:val="0"/>
        <w:autoSpaceDN w:val="0"/>
        <w:adjustRightInd w:val="0"/>
        <w:spacing w:after="0" w:line="240" w:lineRule="auto"/>
        <w:jc w:val="center"/>
        <w:rPr>
          <w:rFonts w:ascii="Times New Roman CYR" w:eastAsia="Times New Roman" w:hAnsi="Times New Roman CYR" w:cs="Times New Roman CYR"/>
          <w:b/>
          <w:bCs/>
          <w:lang w:val="uk-UA" w:eastAsia="ru-RU"/>
        </w:rPr>
      </w:pPr>
    </w:p>
    <w:p w14:paraId="6E8CB618" w14:textId="77777777" w:rsidR="00471674" w:rsidRPr="00471674" w:rsidRDefault="00471674" w:rsidP="00471674">
      <w:pPr>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sidRPr="00471674">
        <w:rPr>
          <w:rFonts w:ascii="Times New Roman CYR" w:eastAsia="Times New Roman" w:hAnsi="Times New Roman CYR" w:cs="Times New Roman CYR"/>
          <w:b/>
          <w:bCs/>
          <w:sz w:val="32"/>
          <w:szCs w:val="32"/>
          <w:lang w:eastAsia="ru-RU"/>
        </w:rPr>
        <w:t xml:space="preserve">Р І Ш Е Н </w:t>
      </w:r>
      <w:proofErr w:type="spellStart"/>
      <w:r w:rsidRPr="00471674">
        <w:rPr>
          <w:rFonts w:ascii="Times New Roman CYR" w:eastAsia="Times New Roman" w:hAnsi="Times New Roman CYR" w:cs="Times New Roman CYR"/>
          <w:b/>
          <w:bCs/>
          <w:sz w:val="32"/>
          <w:szCs w:val="32"/>
          <w:lang w:eastAsia="ru-RU"/>
        </w:rPr>
        <w:t>Н</w:t>
      </w:r>
      <w:proofErr w:type="spellEnd"/>
      <w:r w:rsidRPr="00471674">
        <w:rPr>
          <w:rFonts w:ascii="Times New Roman CYR" w:eastAsia="Times New Roman" w:hAnsi="Times New Roman CYR" w:cs="Times New Roman CYR"/>
          <w:b/>
          <w:bCs/>
          <w:sz w:val="32"/>
          <w:szCs w:val="32"/>
          <w:lang w:eastAsia="ru-RU"/>
        </w:rPr>
        <w:t xml:space="preserve"> Я</w:t>
      </w:r>
    </w:p>
    <w:p w14:paraId="2732AB62" w14:textId="77777777" w:rsidR="00471674" w:rsidRPr="00471674" w:rsidRDefault="00471674" w:rsidP="00471674">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14:paraId="5DE5A165" w14:textId="77777777" w:rsidR="00471674" w:rsidRPr="00471674" w:rsidRDefault="00471674" w:rsidP="00471674">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71674">
        <w:rPr>
          <w:rFonts w:ascii="Times New Roman CYR" w:eastAsia="Times New Roman" w:hAnsi="Times New Roman CYR" w:cs="Times New Roman CYR"/>
          <w:sz w:val="28"/>
          <w:szCs w:val="28"/>
          <w:u w:val="single"/>
          <w:lang w:eastAsia="ru-RU"/>
        </w:rPr>
        <w:t>28.</w:t>
      </w:r>
      <w:r w:rsidRPr="00471674">
        <w:rPr>
          <w:rFonts w:ascii="Times New Roman CYR" w:eastAsia="Times New Roman" w:hAnsi="Times New Roman CYR" w:cs="Times New Roman CYR"/>
          <w:sz w:val="28"/>
          <w:szCs w:val="28"/>
          <w:u w:val="single"/>
          <w:lang w:val="uk-UA" w:eastAsia="ru-RU"/>
        </w:rPr>
        <w:t>09</w:t>
      </w:r>
      <w:r w:rsidRPr="00471674">
        <w:rPr>
          <w:rFonts w:ascii="Times New Roman CYR" w:eastAsia="Times New Roman" w:hAnsi="Times New Roman CYR" w:cs="Times New Roman CYR"/>
          <w:sz w:val="28"/>
          <w:szCs w:val="28"/>
          <w:u w:val="single"/>
          <w:lang w:eastAsia="ru-RU"/>
        </w:rPr>
        <w:t>.20</w:t>
      </w:r>
      <w:r w:rsidRPr="00471674">
        <w:rPr>
          <w:rFonts w:ascii="Times New Roman CYR" w:eastAsia="Times New Roman" w:hAnsi="Times New Roman CYR" w:cs="Times New Roman CYR"/>
          <w:sz w:val="28"/>
          <w:szCs w:val="28"/>
          <w:u w:val="single"/>
          <w:lang w:val="uk-UA" w:eastAsia="ru-RU"/>
        </w:rPr>
        <w:t xml:space="preserve">21 </w:t>
      </w:r>
      <w:r w:rsidRPr="00471674">
        <w:rPr>
          <w:rFonts w:ascii="Times New Roman CYR" w:eastAsia="Times New Roman" w:hAnsi="Times New Roman CYR" w:cs="Times New Roman CYR"/>
          <w:sz w:val="28"/>
          <w:szCs w:val="28"/>
          <w:u w:val="single"/>
          <w:lang w:eastAsia="ru-RU"/>
        </w:rPr>
        <w:t>№204</w:t>
      </w:r>
      <w:r w:rsidRPr="00471674">
        <w:rPr>
          <w:rFonts w:ascii="Times New Roman CYR" w:eastAsia="Times New Roman" w:hAnsi="Times New Roman CYR" w:cs="Times New Roman CYR"/>
          <w:sz w:val="28"/>
          <w:szCs w:val="28"/>
          <w:lang w:eastAsia="ru-RU"/>
        </w:rPr>
        <w:tab/>
      </w:r>
      <w:r w:rsidRPr="00471674">
        <w:rPr>
          <w:rFonts w:ascii="Times New Roman CYR" w:eastAsia="Times New Roman" w:hAnsi="Times New Roman CYR" w:cs="Times New Roman CYR"/>
          <w:sz w:val="28"/>
          <w:szCs w:val="28"/>
          <w:lang w:eastAsia="ru-RU"/>
        </w:rPr>
        <w:tab/>
      </w:r>
      <w:r w:rsidRPr="00471674">
        <w:rPr>
          <w:rFonts w:ascii="Times New Roman CYR" w:eastAsia="Times New Roman" w:hAnsi="Times New Roman CYR" w:cs="Times New Roman CYR"/>
          <w:sz w:val="28"/>
          <w:szCs w:val="28"/>
          <w:lang w:eastAsia="ru-RU"/>
        </w:rPr>
        <w:tab/>
      </w:r>
      <w:r w:rsidRPr="00471674">
        <w:rPr>
          <w:rFonts w:ascii="Times New Roman CYR" w:eastAsia="Times New Roman" w:hAnsi="Times New Roman CYR" w:cs="Times New Roman CYR"/>
          <w:sz w:val="28"/>
          <w:szCs w:val="28"/>
          <w:lang w:eastAsia="ru-RU"/>
        </w:rPr>
        <w:tab/>
      </w:r>
      <w:r w:rsidRPr="00471674">
        <w:rPr>
          <w:rFonts w:ascii="Times New Roman CYR" w:eastAsia="Times New Roman" w:hAnsi="Times New Roman CYR" w:cs="Times New Roman CYR"/>
          <w:sz w:val="28"/>
          <w:szCs w:val="28"/>
          <w:lang w:val="uk-UA" w:eastAsia="ru-RU"/>
        </w:rPr>
        <w:tab/>
      </w:r>
      <w:r w:rsidRPr="00471674">
        <w:rPr>
          <w:rFonts w:ascii="Times New Roman CYR" w:eastAsia="Times New Roman" w:hAnsi="Times New Roman CYR" w:cs="Times New Roman CYR"/>
          <w:sz w:val="28"/>
          <w:szCs w:val="28"/>
          <w:lang w:eastAsia="ru-RU"/>
        </w:rPr>
        <w:tab/>
      </w:r>
      <w:r w:rsidRPr="00471674">
        <w:rPr>
          <w:rFonts w:ascii="Times New Roman CYR" w:eastAsia="Times New Roman" w:hAnsi="Times New Roman CYR" w:cs="Times New Roman CYR"/>
          <w:sz w:val="28"/>
          <w:szCs w:val="28"/>
          <w:lang w:eastAsia="ru-RU"/>
        </w:rPr>
        <w:tab/>
        <w:t>м. Новодністровськ</w:t>
      </w:r>
    </w:p>
    <w:p w14:paraId="4D6D94E1" w14:textId="77777777" w:rsidR="00471674" w:rsidRPr="00471674" w:rsidRDefault="00471674" w:rsidP="00471674">
      <w:pPr>
        <w:spacing w:after="0" w:line="240" w:lineRule="auto"/>
        <w:rPr>
          <w:rFonts w:ascii="Times New Roman" w:eastAsia="Times New Roman" w:hAnsi="Times New Roman" w:cs="Times New Roman"/>
          <w:b/>
          <w:sz w:val="24"/>
          <w:szCs w:val="28"/>
          <w:lang w:val="uk-UA" w:eastAsia="ru-RU"/>
        </w:rPr>
      </w:pPr>
    </w:p>
    <w:p w14:paraId="7FF558DF" w14:textId="77777777" w:rsidR="00471674" w:rsidRPr="00471674" w:rsidRDefault="00471674" w:rsidP="00471674">
      <w:pPr>
        <w:spacing w:after="0" w:line="240" w:lineRule="auto"/>
        <w:rPr>
          <w:rFonts w:ascii="Times New Roman" w:eastAsia="Times New Roman" w:hAnsi="Times New Roman" w:cs="Times New Roman"/>
          <w:b/>
          <w:sz w:val="24"/>
          <w:szCs w:val="28"/>
          <w:lang w:val="uk-UA" w:eastAsia="ru-RU"/>
        </w:rPr>
      </w:pPr>
    </w:p>
    <w:tbl>
      <w:tblPr>
        <w:tblStyle w:val="a4"/>
        <w:tblW w:w="0" w:type="auto"/>
        <w:tblInd w:w="0" w:type="dxa"/>
        <w:tblLook w:val="01E0" w:firstRow="1" w:lastRow="1" w:firstColumn="1" w:lastColumn="1" w:noHBand="0" w:noVBand="0"/>
      </w:tblPr>
      <w:tblGrid>
        <w:gridCol w:w="4428"/>
      </w:tblGrid>
      <w:tr w:rsidR="00471674" w:rsidRPr="00471674" w14:paraId="1F29356B" w14:textId="77777777" w:rsidTr="003B73BA">
        <w:tc>
          <w:tcPr>
            <w:tcW w:w="4428" w:type="dxa"/>
            <w:tcBorders>
              <w:top w:val="nil"/>
              <w:left w:val="nil"/>
              <w:bottom w:val="nil"/>
              <w:right w:val="nil"/>
            </w:tcBorders>
          </w:tcPr>
          <w:p w14:paraId="025F5AC0" w14:textId="77777777" w:rsidR="00471674" w:rsidRPr="00471674" w:rsidRDefault="00471674" w:rsidP="00471674">
            <w:pPr>
              <w:jc w:val="both"/>
              <w:rPr>
                <w:sz w:val="28"/>
                <w:szCs w:val="28"/>
                <w:lang w:val="uk-UA"/>
              </w:rPr>
            </w:pPr>
            <w:r w:rsidRPr="00471674">
              <w:rPr>
                <w:b/>
                <w:sz w:val="28"/>
                <w:szCs w:val="28"/>
                <w:lang w:val="uk-UA"/>
              </w:rPr>
              <w:t>Про передачу майна</w:t>
            </w:r>
          </w:p>
        </w:tc>
      </w:tr>
    </w:tbl>
    <w:p w14:paraId="0AF31029" w14:textId="77777777" w:rsidR="00471674" w:rsidRPr="00471674" w:rsidRDefault="00471674" w:rsidP="00471674">
      <w:pPr>
        <w:spacing w:after="0" w:line="240" w:lineRule="auto"/>
        <w:rPr>
          <w:rFonts w:ascii="Times New Roman" w:eastAsia="Times New Roman" w:hAnsi="Times New Roman" w:cs="Times New Roman"/>
          <w:sz w:val="24"/>
          <w:szCs w:val="24"/>
          <w:lang w:val="uk-UA" w:eastAsia="ru-RU"/>
        </w:rPr>
      </w:pPr>
    </w:p>
    <w:p w14:paraId="29BFA78C" w14:textId="77777777" w:rsidR="00471674" w:rsidRPr="00471674" w:rsidRDefault="00471674" w:rsidP="00471674">
      <w:pPr>
        <w:spacing w:after="0" w:line="240" w:lineRule="auto"/>
        <w:rPr>
          <w:rFonts w:ascii="Times New Roman" w:eastAsia="Times New Roman" w:hAnsi="Times New Roman" w:cs="Times New Roman"/>
          <w:sz w:val="24"/>
          <w:szCs w:val="24"/>
          <w:lang w:val="uk-UA" w:eastAsia="ru-RU"/>
        </w:rPr>
      </w:pPr>
    </w:p>
    <w:p w14:paraId="388B779B" w14:textId="77777777" w:rsidR="00471674" w:rsidRPr="00471674" w:rsidRDefault="00471674" w:rsidP="00471674">
      <w:pPr>
        <w:spacing w:after="0" w:line="240" w:lineRule="auto"/>
        <w:ind w:firstLine="720"/>
        <w:jc w:val="both"/>
        <w:rPr>
          <w:rFonts w:ascii="Times New Roman" w:eastAsia="Times New Roman" w:hAnsi="Times New Roman" w:cs="Times New Roman"/>
          <w:sz w:val="28"/>
          <w:szCs w:val="28"/>
          <w:lang w:val="uk-UA" w:eastAsia="ru-RU"/>
        </w:rPr>
      </w:pPr>
      <w:r w:rsidRPr="00471674">
        <w:rPr>
          <w:rFonts w:ascii="Times New Roman" w:eastAsia="Times New Roman" w:hAnsi="Times New Roman" w:cs="Times New Roman"/>
          <w:sz w:val="28"/>
          <w:szCs w:val="28"/>
          <w:shd w:val="clear" w:color="auto" w:fill="FFFFFF"/>
          <w:lang w:val="uk-UA" w:eastAsia="ru-RU"/>
        </w:rPr>
        <w:t xml:space="preserve">Відповідно до </w:t>
      </w:r>
      <w:proofErr w:type="spellStart"/>
      <w:r w:rsidRPr="00471674">
        <w:rPr>
          <w:rFonts w:ascii="Times New Roman" w:eastAsia="Times New Roman" w:hAnsi="Times New Roman" w:cs="Times New Roman"/>
          <w:sz w:val="28"/>
          <w:szCs w:val="28"/>
          <w:shd w:val="clear" w:color="auto" w:fill="FFFFFF"/>
          <w:lang w:val="uk-UA" w:eastAsia="ru-RU"/>
        </w:rPr>
        <w:t>ст.ст</w:t>
      </w:r>
      <w:proofErr w:type="spellEnd"/>
      <w:r w:rsidRPr="00471674">
        <w:rPr>
          <w:rFonts w:ascii="Times New Roman" w:eastAsia="Times New Roman" w:hAnsi="Times New Roman" w:cs="Times New Roman"/>
          <w:sz w:val="28"/>
          <w:szCs w:val="28"/>
          <w:shd w:val="clear" w:color="auto" w:fill="FFFFFF"/>
          <w:lang w:val="uk-UA" w:eastAsia="ru-RU"/>
        </w:rPr>
        <w:t xml:space="preserve">. 26, 60 Закону України «Про місцеве самоврядування в Україні», враховуючи рішення міської ради від 23.02.2021 року №29 «Про реорганізацію Центру соціальних служб для сім’ї, дітей та молоді Новодністровської міської ради шляхом приєднання до комунальної установи «Центр надання соціальних послуг Новодністровської міської ради» та звернення завідуючої відділенням соціальної роботи у громаді КУ «Центр надання соціальних послуг Новодністровської міської ради» Левицької </w:t>
      </w:r>
      <w:proofErr w:type="spellStart"/>
      <w:r w:rsidRPr="00471674">
        <w:rPr>
          <w:rFonts w:ascii="Times New Roman" w:eastAsia="Times New Roman" w:hAnsi="Times New Roman" w:cs="Times New Roman"/>
          <w:sz w:val="28"/>
          <w:szCs w:val="28"/>
          <w:shd w:val="clear" w:color="auto" w:fill="FFFFFF"/>
          <w:lang w:val="uk-UA" w:eastAsia="ru-RU"/>
        </w:rPr>
        <w:t>Даріни</w:t>
      </w:r>
      <w:proofErr w:type="spellEnd"/>
      <w:r w:rsidRPr="00471674">
        <w:rPr>
          <w:rFonts w:ascii="Times New Roman" w:eastAsia="Times New Roman" w:hAnsi="Times New Roman" w:cs="Times New Roman"/>
          <w:sz w:val="28"/>
          <w:szCs w:val="28"/>
          <w:shd w:val="clear" w:color="auto" w:fill="FFFFFF"/>
          <w:lang w:val="uk-UA" w:eastAsia="ru-RU"/>
        </w:rPr>
        <w:t xml:space="preserve"> </w:t>
      </w:r>
      <w:proofErr w:type="spellStart"/>
      <w:r w:rsidRPr="00471674">
        <w:rPr>
          <w:rFonts w:ascii="Times New Roman" w:eastAsia="Times New Roman" w:hAnsi="Times New Roman" w:cs="Times New Roman"/>
          <w:sz w:val="28"/>
          <w:szCs w:val="28"/>
          <w:shd w:val="clear" w:color="auto" w:fill="FFFFFF"/>
          <w:lang w:val="uk-UA" w:eastAsia="ru-RU"/>
        </w:rPr>
        <w:t>Вячеславівни</w:t>
      </w:r>
      <w:proofErr w:type="spellEnd"/>
      <w:r w:rsidRPr="00471674">
        <w:rPr>
          <w:rFonts w:ascii="Times New Roman" w:eastAsia="Times New Roman" w:hAnsi="Times New Roman" w:cs="Times New Roman"/>
          <w:sz w:val="28"/>
          <w:szCs w:val="28"/>
          <w:shd w:val="clear" w:color="auto" w:fill="FFFFFF"/>
          <w:lang w:val="uk-UA" w:eastAsia="ru-RU"/>
        </w:rPr>
        <w:t xml:space="preserve"> від 31.08.2021 року №86, з метою забезпечення функціонування КУ «Центр надання соціальних послуг Новодністровської міської ради», Новодністровська міська рада</w:t>
      </w:r>
    </w:p>
    <w:p w14:paraId="597855AA" w14:textId="77777777" w:rsidR="00471674" w:rsidRPr="00471674" w:rsidRDefault="00471674" w:rsidP="00471674">
      <w:pPr>
        <w:spacing w:after="0" w:line="240" w:lineRule="auto"/>
        <w:rPr>
          <w:rFonts w:ascii="Times New Roman" w:eastAsia="Times New Roman" w:hAnsi="Times New Roman" w:cs="Times New Roman"/>
          <w:sz w:val="24"/>
          <w:szCs w:val="24"/>
          <w:lang w:val="uk-UA" w:eastAsia="ru-RU"/>
        </w:rPr>
      </w:pPr>
    </w:p>
    <w:p w14:paraId="787B4B39" w14:textId="77777777" w:rsidR="00471674" w:rsidRPr="00471674" w:rsidRDefault="00471674" w:rsidP="00471674">
      <w:pPr>
        <w:spacing w:after="0" w:line="240" w:lineRule="auto"/>
        <w:ind w:firstLine="560"/>
        <w:jc w:val="center"/>
        <w:rPr>
          <w:rFonts w:ascii="Times New Roman" w:eastAsia="Times New Roman" w:hAnsi="Times New Roman" w:cs="Times New Roman"/>
          <w:sz w:val="28"/>
          <w:szCs w:val="28"/>
          <w:lang w:val="uk-UA" w:eastAsia="ru-RU"/>
        </w:rPr>
      </w:pPr>
      <w:r w:rsidRPr="00471674">
        <w:rPr>
          <w:rFonts w:ascii="Times New Roman" w:eastAsia="Times New Roman" w:hAnsi="Times New Roman" w:cs="Times New Roman"/>
          <w:b/>
          <w:sz w:val="28"/>
          <w:szCs w:val="28"/>
          <w:lang w:val="uk-UA" w:eastAsia="ru-RU"/>
        </w:rPr>
        <w:t>В И Р І Ш И Л А:</w:t>
      </w:r>
    </w:p>
    <w:p w14:paraId="2D01BC33" w14:textId="77777777" w:rsidR="00471674" w:rsidRPr="00471674" w:rsidRDefault="00471674" w:rsidP="00471674">
      <w:pPr>
        <w:spacing w:after="0" w:line="240" w:lineRule="auto"/>
        <w:ind w:firstLine="560"/>
        <w:jc w:val="center"/>
        <w:rPr>
          <w:rFonts w:ascii="Times New Roman" w:eastAsia="Times New Roman" w:hAnsi="Times New Roman" w:cs="Times New Roman"/>
          <w:sz w:val="24"/>
          <w:szCs w:val="24"/>
          <w:lang w:val="uk-UA" w:eastAsia="ru-RU"/>
        </w:rPr>
      </w:pPr>
    </w:p>
    <w:p w14:paraId="369DB8FC" w14:textId="77777777" w:rsidR="00471674" w:rsidRPr="00471674" w:rsidRDefault="00471674" w:rsidP="00471674">
      <w:pPr>
        <w:spacing w:after="0" w:line="240" w:lineRule="auto"/>
        <w:ind w:firstLine="708"/>
        <w:jc w:val="both"/>
        <w:rPr>
          <w:rFonts w:ascii="Times New Roman" w:eastAsia="Times New Roman" w:hAnsi="Times New Roman" w:cs="Times New Roman"/>
          <w:sz w:val="28"/>
          <w:szCs w:val="28"/>
          <w:lang w:val="uk-UA" w:eastAsia="ru-RU"/>
        </w:rPr>
      </w:pPr>
      <w:r w:rsidRPr="00471674">
        <w:rPr>
          <w:rFonts w:ascii="Times New Roman" w:eastAsia="Times New Roman" w:hAnsi="Times New Roman" w:cs="Times New Roman"/>
          <w:sz w:val="28"/>
          <w:szCs w:val="28"/>
          <w:lang w:val="uk-UA" w:eastAsia="ru-RU"/>
        </w:rPr>
        <w:t xml:space="preserve">1. Передати з балансу Новодністровської міської ради на баланс </w:t>
      </w:r>
      <w:r w:rsidRPr="00471674">
        <w:rPr>
          <w:rFonts w:ascii="Times New Roman" w:eastAsia="Times New Roman" w:hAnsi="Times New Roman" w:cs="Times New Roman"/>
          <w:sz w:val="28"/>
          <w:szCs w:val="28"/>
          <w:shd w:val="clear" w:color="auto" w:fill="FFFFFF"/>
          <w:lang w:val="uk-UA" w:eastAsia="ru-RU"/>
        </w:rPr>
        <w:t xml:space="preserve">КУ «Центр надання соціальних послуг Новодністровської міської ради» </w:t>
      </w:r>
      <w:r w:rsidRPr="00471674">
        <w:rPr>
          <w:rFonts w:ascii="Times New Roman" w:eastAsia="Times New Roman" w:hAnsi="Times New Roman" w:cs="Times New Roman"/>
          <w:sz w:val="28"/>
          <w:szCs w:val="28"/>
          <w:lang w:val="uk-UA" w:eastAsia="ru-RU"/>
        </w:rPr>
        <w:t>комунальне майно, згідно з додатком 1</w:t>
      </w:r>
      <w:r w:rsidRPr="00471674">
        <w:rPr>
          <w:rFonts w:ascii="Times New Roman" w:eastAsia="Times New Roman" w:hAnsi="Times New Roman" w:cs="Times New Roman"/>
          <w:sz w:val="28"/>
          <w:szCs w:val="28"/>
          <w:shd w:val="clear" w:color="auto" w:fill="FFFFFF"/>
          <w:lang w:val="uk-UA" w:eastAsia="ru-RU"/>
        </w:rPr>
        <w:t>.</w:t>
      </w:r>
    </w:p>
    <w:p w14:paraId="5BCE67D3" w14:textId="77777777" w:rsidR="00471674" w:rsidRPr="00471674" w:rsidRDefault="00471674" w:rsidP="00471674">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71674">
        <w:rPr>
          <w:rFonts w:ascii="Times New Roman" w:eastAsia="Times New Roman" w:hAnsi="Times New Roman" w:cs="Times New Roman"/>
          <w:sz w:val="28"/>
          <w:szCs w:val="28"/>
          <w:lang w:val="uk-UA" w:eastAsia="ru-RU"/>
        </w:rPr>
        <w:t>2. Н</w:t>
      </w:r>
      <w:r w:rsidRPr="00471674">
        <w:rPr>
          <w:rFonts w:ascii="Times New Roman" w:eastAsia="Times New Roman" w:hAnsi="Times New Roman" w:cs="Times New Roman"/>
          <w:sz w:val="28"/>
          <w:szCs w:val="28"/>
          <w:shd w:val="clear" w:color="auto" w:fill="FFFFFF"/>
          <w:lang w:val="uk-UA" w:eastAsia="ru-RU"/>
        </w:rPr>
        <w:t>ачальнику відділу обліку та звітності, головному бухгалтеру Новодністровської міської ради (А. Кремінська) та директору КУ «Центр надання соціальних послуг Новодністровської міської ради» (О. Швець) здійснити прийом-передачу майна, згідно з пунктом 1 цього рішення, в установленому законом порядку.</w:t>
      </w:r>
    </w:p>
    <w:p w14:paraId="1871E00C" w14:textId="77777777" w:rsidR="00471674" w:rsidRPr="00471674" w:rsidRDefault="00471674" w:rsidP="00471674">
      <w:pPr>
        <w:spacing w:after="0" w:line="240" w:lineRule="auto"/>
        <w:ind w:firstLine="720"/>
        <w:jc w:val="both"/>
        <w:rPr>
          <w:rFonts w:ascii="Times New Roman" w:eastAsia="Times New Roman" w:hAnsi="Times New Roman" w:cs="Times New Roman"/>
          <w:b/>
          <w:sz w:val="28"/>
          <w:szCs w:val="28"/>
          <w:lang w:val="uk-UA" w:eastAsia="ru-RU"/>
        </w:rPr>
      </w:pPr>
      <w:r w:rsidRPr="00471674">
        <w:rPr>
          <w:rFonts w:ascii="Times New Roman" w:eastAsia="Times New Roman" w:hAnsi="Times New Roman" w:cs="Times New Roman"/>
          <w:sz w:val="28"/>
          <w:szCs w:val="28"/>
          <w:shd w:val="clear" w:color="auto" w:fill="FFFFFF"/>
          <w:lang w:val="uk-UA" w:eastAsia="ru-RU"/>
        </w:rPr>
        <w:t xml:space="preserve">3. </w:t>
      </w:r>
      <w:r w:rsidRPr="00471674">
        <w:rPr>
          <w:rFonts w:ascii="Times New Roman" w:eastAsia="Times New Roman" w:hAnsi="Times New Roman" w:cs="Times New Roman"/>
          <w:sz w:val="28"/>
          <w:szCs w:val="28"/>
          <w:lang w:eastAsia="ru-RU"/>
        </w:rPr>
        <w:t xml:space="preserve">Контроль за </w:t>
      </w:r>
      <w:proofErr w:type="spellStart"/>
      <w:r w:rsidRPr="00471674">
        <w:rPr>
          <w:rFonts w:ascii="Times New Roman" w:eastAsia="Times New Roman" w:hAnsi="Times New Roman" w:cs="Times New Roman"/>
          <w:sz w:val="28"/>
          <w:szCs w:val="28"/>
          <w:lang w:eastAsia="ru-RU"/>
        </w:rPr>
        <w:t>виконанням</w:t>
      </w:r>
      <w:proofErr w:type="spellEnd"/>
      <w:r w:rsidRPr="00471674">
        <w:rPr>
          <w:rFonts w:ascii="Times New Roman" w:eastAsia="Times New Roman" w:hAnsi="Times New Roman" w:cs="Times New Roman"/>
          <w:sz w:val="28"/>
          <w:szCs w:val="28"/>
          <w:lang w:eastAsia="ru-RU"/>
        </w:rPr>
        <w:t xml:space="preserve"> </w:t>
      </w:r>
      <w:proofErr w:type="spellStart"/>
      <w:r w:rsidRPr="00471674">
        <w:rPr>
          <w:rFonts w:ascii="Times New Roman" w:eastAsia="Times New Roman" w:hAnsi="Times New Roman" w:cs="Times New Roman"/>
          <w:sz w:val="28"/>
          <w:szCs w:val="28"/>
          <w:lang w:eastAsia="ru-RU"/>
        </w:rPr>
        <w:t>цього</w:t>
      </w:r>
      <w:proofErr w:type="spellEnd"/>
      <w:r w:rsidRPr="00471674">
        <w:rPr>
          <w:rFonts w:ascii="Times New Roman" w:eastAsia="Times New Roman" w:hAnsi="Times New Roman" w:cs="Times New Roman"/>
          <w:sz w:val="28"/>
          <w:szCs w:val="28"/>
          <w:lang w:eastAsia="ru-RU"/>
        </w:rPr>
        <w:t xml:space="preserve"> </w:t>
      </w:r>
      <w:proofErr w:type="spellStart"/>
      <w:r w:rsidRPr="00471674">
        <w:rPr>
          <w:rFonts w:ascii="Times New Roman" w:eastAsia="Times New Roman" w:hAnsi="Times New Roman" w:cs="Times New Roman"/>
          <w:sz w:val="28"/>
          <w:szCs w:val="28"/>
          <w:lang w:eastAsia="ru-RU"/>
        </w:rPr>
        <w:t>рішення</w:t>
      </w:r>
      <w:proofErr w:type="spellEnd"/>
      <w:r w:rsidRPr="00471674">
        <w:rPr>
          <w:rFonts w:ascii="Times New Roman" w:eastAsia="Times New Roman" w:hAnsi="Times New Roman" w:cs="Times New Roman"/>
          <w:sz w:val="28"/>
          <w:szCs w:val="28"/>
          <w:lang w:eastAsia="ru-RU"/>
        </w:rPr>
        <w:t xml:space="preserve"> </w:t>
      </w:r>
      <w:proofErr w:type="spellStart"/>
      <w:r w:rsidRPr="00471674">
        <w:rPr>
          <w:rFonts w:ascii="Times New Roman" w:eastAsia="Times New Roman" w:hAnsi="Times New Roman" w:cs="Times New Roman"/>
          <w:sz w:val="28"/>
          <w:szCs w:val="28"/>
          <w:lang w:eastAsia="ru-RU"/>
        </w:rPr>
        <w:t>покласти</w:t>
      </w:r>
      <w:proofErr w:type="spellEnd"/>
      <w:r w:rsidRPr="00471674">
        <w:rPr>
          <w:rFonts w:ascii="Times New Roman" w:eastAsia="Times New Roman" w:hAnsi="Times New Roman" w:cs="Times New Roman"/>
          <w:sz w:val="28"/>
          <w:szCs w:val="28"/>
          <w:lang w:eastAsia="ru-RU"/>
        </w:rPr>
        <w:t xml:space="preserve"> на </w:t>
      </w:r>
      <w:r w:rsidRPr="00471674">
        <w:rPr>
          <w:rFonts w:ascii="Times New Roman" w:eastAsia="Times New Roman" w:hAnsi="Times New Roman" w:cs="Times New Roman"/>
          <w:sz w:val="28"/>
          <w:szCs w:val="28"/>
          <w:lang w:val="uk-UA" w:eastAsia="ru-RU"/>
        </w:rPr>
        <w:t>секретаря міської ради (В. Лутчак)</w:t>
      </w:r>
      <w:r w:rsidRPr="00471674">
        <w:rPr>
          <w:rFonts w:ascii="Times New Roman" w:eastAsia="Times New Roman" w:hAnsi="Times New Roman" w:cs="Times New Roman"/>
          <w:sz w:val="28"/>
          <w:szCs w:val="28"/>
          <w:lang w:eastAsia="ru-RU"/>
        </w:rPr>
        <w:t xml:space="preserve"> та </w:t>
      </w:r>
      <w:proofErr w:type="spellStart"/>
      <w:r w:rsidRPr="00471674">
        <w:rPr>
          <w:rFonts w:ascii="Times New Roman" w:eastAsia="Times New Roman" w:hAnsi="Times New Roman" w:cs="Times New Roman"/>
          <w:sz w:val="28"/>
          <w:szCs w:val="28"/>
          <w:lang w:eastAsia="ru-RU"/>
        </w:rPr>
        <w:t>комісію</w:t>
      </w:r>
      <w:proofErr w:type="spellEnd"/>
      <w:r w:rsidRPr="00471674">
        <w:rPr>
          <w:rFonts w:ascii="Times New Roman" w:eastAsia="Times New Roman" w:hAnsi="Times New Roman" w:cs="Times New Roman"/>
          <w:sz w:val="28"/>
          <w:szCs w:val="28"/>
          <w:lang w:eastAsia="ru-RU"/>
        </w:rPr>
        <w:t xml:space="preserve"> з </w:t>
      </w:r>
      <w:proofErr w:type="spellStart"/>
      <w:r w:rsidRPr="00471674">
        <w:rPr>
          <w:rFonts w:ascii="Times New Roman" w:eastAsia="Times New Roman" w:hAnsi="Times New Roman" w:cs="Times New Roman"/>
          <w:sz w:val="28"/>
          <w:szCs w:val="28"/>
          <w:lang w:eastAsia="ru-RU"/>
        </w:rPr>
        <w:t>питань</w:t>
      </w:r>
      <w:proofErr w:type="spellEnd"/>
      <w:r w:rsidRPr="00471674">
        <w:rPr>
          <w:rFonts w:ascii="Times New Roman" w:eastAsia="Times New Roman" w:hAnsi="Times New Roman" w:cs="Times New Roman"/>
          <w:sz w:val="28"/>
          <w:szCs w:val="28"/>
          <w:lang w:eastAsia="ru-RU"/>
        </w:rPr>
        <w:t xml:space="preserve"> </w:t>
      </w:r>
      <w:proofErr w:type="spellStart"/>
      <w:r w:rsidRPr="00471674">
        <w:rPr>
          <w:rFonts w:ascii="Times New Roman" w:eastAsia="Times New Roman" w:hAnsi="Times New Roman" w:cs="Times New Roman"/>
          <w:sz w:val="28"/>
          <w:szCs w:val="28"/>
          <w:lang w:eastAsia="ru-RU"/>
        </w:rPr>
        <w:t>житлово</w:t>
      </w:r>
      <w:proofErr w:type="spellEnd"/>
      <w:r w:rsidRPr="00471674">
        <w:rPr>
          <w:rFonts w:ascii="Times New Roman" w:eastAsia="Times New Roman" w:hAnsi="Times New Roman" w:cs="Times New Roman"/>
          <w:sz w:val="28"/>
          <w:szCs w:val="28"/>
          <w:lang w:eastAsia="ru-RU"/>
        </w:rPr>
        <w:t xml:space="preserve"> - </w:t>
      </w:r>
      <w:proofErr w:type="spellStart"/>
      <w:r w:rsidRPr="00471674">
        <w:rPr>
          <w:rFonts w:ascii="Times New Roman" w:eastAsia="Times New Roman" w:hAnsi="Times New Roman" w:cs="Times New Roman"/>
          <w:sz w:val="28"/>
          <w:szCs w:val="28"/>
          <w:lang w:eastAsia="ru-RU"/>
        </w:rPr>
        <w:t>комунального</w:t>
      </w:r>
      <w:proofErr w:type="spellEnd"/>
      <w:r w:rsidRPr="00471674">
        <w:rPr>
          <w:rFonts w:ascii="Times New Roman" w:eastAsia="Times New Roman" w:hAnsi="Times New Roman" w:cs="Times New Roman"/>
          <w:sz w:val="28"/>
          <w:szCs w:val="28"/>
          <w:lang w:eastAsia="ru-RU"/>
        </w:rPr>
        <w:t xml:space="preserve"> </w:t>
      </w:r>
      <w:proofErr w:type="spellStart"/>
      <w:r w:rsidRPr="00471674">
        <w:rPr>
          <w:rFonts w:ascii="Times New Roman" w:eastAsia="Times New Roman" w:hAnsi="Times New Roman" w:cs="Times New Roman"/>
          <w:sz w:val="28"/>
          <w:szCs w:val="28"/>
          <w:lang w:eastAsia="ru-RU"/>
        </w:rPr>
        <w:t>господарства</w:t>
      </w:r>
      <w:proofErr w:type="spellEnd"/>
      <w:r w:rsidRPr="00471674">
        <w:rPr>
          <w:rFonts w:ascii="Times New Roman" w:eastAsia="Times New Roman" w:hAnsi="Times New Roman" w:cs="Times New Roman"/>
          <w:sz w:val="28"/>
          <w:szCs w:val="28"/>
          <w:lang w:eastAsia="ru-RU"/>
        </w:rPr>
        <w:t xml:space="preserve">, благоустрою, </w:t>
      </w:r>
      <w:proofErr w:type="spellStart"/>
      <w:r w:rsidRPr="00471674">
        <w:rPr>
          <w:rFonts w:ascii="Times New Roman" w:eastAsia="Times New Roman" w:hAnsi="Times New Roman" w:cs="Times New Roman"/>
          <w:sz w:val="28"/>
          <w:szCs w:val="28"/>
          <w:lang w:eastAsia="ru-RU"/>
        </w:rPr>
        <w:t>побутового</w:t>
      </w:r>
      <w:proofErr w:type="spellEnd"/>
      <w:r w:rsidRPr="00471674">
        <w:rPr>
          <w:rFonts w:ascii="Times New Roman" w:eastAsia="Times New Roman" w:hAnsi="Times New Roman" w:cs="Times New Roman"/>
          <w:sz w:val="28"/>
          <w:szCs w:val="28"/>
          <w:lang w:eastAsia="ru-RU"/>
        </w:rPr>
        <w:t xml:space="preserve"> </w:t>
      </w:r>
      <w:proofErr w:type="spellStart"/>
      <w:r w:rsidRPr="00471674">
        <w:rPr>
          <w:rFonts w:ascii="Times New Roman" w:eastAsia="Times New Roman" w:hAnsi="Times New Roman" w:cs="Times New Roman"/>
          <w:sz w:val="28"/>
          <w:szCs w:val="28"/>
          <w:lang w:eastAsia="ru-RU"/>
        </w:rPr>
        <w:t>обслуговування</w:t>
      </w:r>
      <w:proofErr w:type="spellEnd"/>
      <w:r w:rsidRPr="00471674">
        <w:rPr>
          <w:rFonts w:ascii="Times New Roman" w:eastAsia="Times New Roman" w:hAnsi="Times New Roman" w:cs="Times New Roman"/>
          <w:sz w:val="28"/>
          <w:szCs w:val="28"/>
          <w:lang w:eastAsia="ru-RU"/>
        </w:rPr>
        <w:t xml:space="preserve"> </w:t>
      </w:r>
      <w:proofErr w:type="spellStart"/>
      <w:r w:rsidRPr="00471674">
        <w:rPr>
          <w:rFonts w:ascii="Times New Roman" w:eastAsia="Times New Roman" w:hAnsi="Times New Roman" w:cs="Times New Roman"/>
          <w:sz w:val="28"/>
          <w:szCs w:val="28"/>
          <w:lang w:eastAsia="ru-RU"/>
        </w:rPr>
        <w:t>населення</w:t>
      </w:r>
      <w:proofErr w:type="spellEnd"/>
      <w:r w:rsidRPr="00471674">
        <w:rPr>
          <w:rFonts w:ascii="Times New Roman" w:eastAsia="Times New Roman" w:hAnsi="Times New Roman" w:cs="Times New Roman"/>
          <w:sz w:val="28"/>
          <w:szCs w:val="28"/>
          <w:lang w:val="uk-UA" w:eastAsia="ru-RU"/>
        </w:rPr>
        <w:t>.</w:t>
      </w:r>
    </w:p>
    <w:p w14:paraId="63ACF064" w14:textId="77777777" w:rsidR="00033C8A" w:rsidRPr="00471674" w:rsidRDefault="00033C8A" w:rsidP="00033C8A">
      <w:pPr>
        <w:spacing w:after="0" w:line="240" w:lineRule="auto"/>
        <w:rPr>
          <w:rFonts w:ascii="Times New Roman" w:hAnsi="Times New Roman" w:cs="Times New Roman"/>
          <w:sz w:val="28"/>
          <w:szCs w:val="28"/>
          <w:lang w:val="uk-UA"/>
        </w:rPr>
      </w:pPr>
    </w:p>
    <w:p w14:paraId="7C8F29D4" w14:textId="77777777" w:rsidR="00033C8A" w:rsidRPr="00471674" w:rsidRDefault="00033C8A" w:rsidP="00033C8A">
      <w:pPr>
        <w:spacing w:after="0" w:line="240" w:lineRule="auto"/>
        <w:rPr>
          <w:rFonts w:ascii="Times New Roman" w:hAnsi="Times New Roman" w:cs="Times New Roman"/>
          <w:sz w:val="28"/>
          <w:szCs w:val="28"/>
        </w:rPr>
      </w:pPr>
    </w:p>
    <w:p w14:paraId="1B44B3BD" w14:textId="77777777" w:rsidR="00033C8A" w:rsidRPr="00471674"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35B007BE" w14:textId="77777777" w:rsidR="00033C8A" w:rsidRDefault="00033C8A"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3D25D2B3" w14:textId="77777777" w:rsidR="00033C8A" w:rsidRDefault="00033C8A" w:rsidP="0047167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5B3A8670" w14:textId="77777777" w:rsidR="00633CB6" w:rsidRPr="00633CB6" w:rsidRDefault="00633CB6" w:rsidP="00633CB6">
      <w:pPr>
        <w:spacing w:after="0" w:line="240" w:lineRule="auto"/>
        <w:ind w:left="4962" w:firstLine="978"/>
        <w:rPr>
          <w:rFonts w:ascii="Times New Roman" w:hAnsi="Times New Roman" w:cs="Times New Roman"/>
          <w:b/>
          <w:sz w:val="28"/>
          <w:szCs w:val="28"/>
          <w:lang w:val="uk-UA"/>
        </w:rPr>
      </w:pPr>
      <w:proofErr w:type="spellStart"/>
      <w:r w:rsidRPr="00633CB6">
        <w:rPr>
          <w:rFonts w:ascii="Times New Roman" w:hAnsi="Times New Roman" w:cs="Times New Roman"/>
          <w:b/>
          <w:sz w:val="28"/>
          <w:szCs w:val="28"/>
        </w:rPr>
        <w:lastRenderedPageBreak/>
        <w:t>Додаток</w:t>
      </w:r>
      <w:proofErr w:type="spellEnd"/>
      <w:r w:rsidRPr="00633CB6">
        <w:rPr>
          <w:rFonts w:ascii="Times New Roman" w:hAnsi="Times New Roman" w:cs="Times New Roman"/>
          <w:b/>
          <w:sz w:val="28"/>
          <w:szCs w:val="28"/>
          <w:lang w:val="uk-UA"/>
        </w:rPr>
        <w:t xml:space="preserve"> 1</w:t>
      </w:r>
    </w:p>
    <w:p w14:paraId="6F44705F" w14:textId="77777777" w:rsidR="00633CB6" w:rsidRPr="00633CB6" w:rsidRDefault="00633CB6" w:rsidP="00633CB6">
      <w:pPr>
        <w:spacing w:after="0" w:line="240" w:lineRule="auto"/>
        <w:ind w:left="4962" w:firstLine="978"/>
        <w:rPr>
          <w:rFonts w:ascii="Times New Roman" w:hAnsi="Times New Roman" w:cs="Times New Roman"/>
          <w:sz w:val="28"/>
          <w:szCs w:val="28"/>
        </w:rPr>
      </w:pPr>
      <w:r w:rsidRPr="00633CB6">
        <w:rPr>
          <w:rFonts w:ascii="Times New Roman" w:hAnsi="Times New Roman" w:cs="Times New Roman"/>
          <w:sz w:val="28"/>
          <w:szCs w:val="28"/>
        </w:rPr>
        <w:t xml:space="preserve">до </w:t>
      </w:r>
      <w:proofErr w:type="spellStart"/>
      <w:r w:rsidRPr="00633CB6">
        <w:rPr>
          <w:rFonts w:ascii="Times New Roman" w:hAnsi="Times New Roman" w:cs="Times New Roman"/>
          <w:sz w:val="28"/>
          <w:szCs w:val="28"/>
        </w:rPr>
        <w:t>рішення</w:t>
      </w:r>
      <w:proofErr w:type="spellEnd"/>
      <w:r w:rsidRPr="00633CB6">
        <w:rPr>
          <w:rFonts w:ascii="Times New Roman" w:hAnsi="Times New Roman" w:cs="Times New Roman"/>
          <w:sz w:val="28"/>
          <w:szCs w:val="28"/>
        </w:rPr>
        <w:t xml:space="preserve"> </w:t>
      </w:r>
      <w:proofErr w:type="spellStart"/>
      <w:r w:rsidRPr="00633CB6">
        <w:rPr>
          <w:rFonts w:ascii="Times New Roman" w:hAnsi="Times New Roman" w:cs="Times New Roman"/>
          <w:sz w:val="28"/>
          <w:szCs w:val="28"/>
        </w:rPr>
        <w:t>міської</w:t>
      </w:r>
      <w:proofErr w:type="spellEnd"/>
      <w:r w:rsidRPr="00633CB6">
        <w:rPr>
          <w:rFonts w:ascii="Times New Roman" w:hAnsi="Times New Roman" w:cs="Times New Roman"/>
          <w:sz w:val="28"/>
          <w:szCs w:val="28"/>
        </w:rPr>
        <w:t xml:space="preserve"> ради</w:t>
      </w:r>
    </w:p>
    <w:p w14:paraId="2F97D137" w14:textId="77777777" w:rsidR="00633CB6" w:rsidRPr="00633CB6" w:rsidRDefault="00633CB6" w:rsidP="00633CB6">
      <w:pPr>
        <w:spacing w:after="0" w:line="240" w:lineRule="auto"/>
        <w:ind w:left="4962" w:firstLine="978"/>
        <w:rPr>
          <w:rFonts w:ascii="Times New Roman" w:hAnsi="Times New Roman" w:cs="Times New Roman"/>
          <w:sz w:val="28"/>
          <w:szCs w:val="28"/>
          <w:lang w:val="uk-UA"/>
        </w:rPr>
      </w:pPr>
      <w:proofErr w:type="spellStart"/>
      <w:r w:rsidRPr="00633CB6">
        <w:rPr>
          <w:rFonts w:ascii="Times New Roman" w:hAnsi="Times New Roman" w:cs="Times New Roman"/>
          <w:sz w:val="28"/>
          <w:szCs w:val="28"/>
        </w:rPr>
        <w:t>від</w:t>
      </w:r>
      <w:proofErr w:type="spellEnd"/>
      <w:r w:rsidRPr="00633CB6">
        <w:rPr>
          <w:rFonts w:ascii="Times New Roman" w:hAnsi="Times New Roman" w:cs="Times New Roman"/>
          <w:sz w:val="28"/>
          <w:szCs w:val="28"/>
        </w:rPr>
        <w:t xml:space="preserve"> </w:t>
      </w:r>
      <w:r w:rsidRPr="00633CB6">
        <w:rPr>
          <w:rFonts w:ascii="Times New Roman" w:hAnsi="Times New Roman" w:cs="Times New Roman"/>
          <w:sz w:val="28"/>
          <w:szCs w:val="28"/>
          <w:lang w:val="uk-UA"/>
        </w:rPr>
        <w:t>28.09.2021</w:t>
      </w:r>
      <w:r w:rsidRPr="00633CB6">
        <w:rPr>
          <w:rFonts w:ascii="Times New Roman" w:hAnsi="Times New Roman" w:cs="Times New Roman"/>
          <w:sz w:val="28"/>
          <w:szCs w:val="28"/>
        </w:rPr>
        <w:t xml:space="preserve"> №</w:t>
      </w:r>
      <w:r w:rsidRPr="00633CB6">
        <w:rPr>
          <w:rFonts w:ascii="Times New Roman" w:hAnsi="Times New Roman" w:cs="Times New Roman"/>
          <w:sz w:val="28"/>
          <w:szCs w:val="28"/>
          <w:lang w:val="uk-UA"/>
        </w:rPr>
        <w:t>204</w:t>
      </w:r>
    </w:p>
    <w:p w14:paraId="3C4510C3" w14:textId="77777777" w:rsidR="00633CB6" w:rsidRPr="00633CB6" w:rsidRDefault="00633CB6" w:rsidP="00633CB6">
      <w:pPr>
        <w:spacing w:after="0" w:line="240" w:lineRule="auto"/>
        <w:ind w:left="5694" w:firstLine="426"/>
        <w:rPr>
          <w:rFonts w:ascii="Times New Roman" w:hAnsi="Times New Roman" w:cs="Times New Roman"/>
          <w:lang w:val="uk-UA"/>
        </w:rPr>
      </w:pPr>
    </w:p>
    <w:p w14:paraId="40A0E873" w14:textId="77777777" w:rsidR="00633CB6" w:rsidRPr="00633CB6" w:rsidRDefault="00633CB6" w:rsidP="00633CB6">
      <w:pPr>
        <w:spacing w:after="0" w:line="240" w:lineRule="auto"/>
        <w:jc w:val="center"/>
        <w:rPr>
          <w:rFonts w:ascii="Times New Roman" w:hAnsi="Times New Roman" w:cs="Times New Roman"/>
          <w:b/>
          <w:sz w:val="28"/>
          <w:szCs w:val="28"/>
          <w:lang w:val="uk-UA"/>
        </w:rPr>
      </w:pPr>
      <w:r w:rsidRPr="00633CB6">
        <w:rPr>
          <w:rFonts w:ascii="Times New Roman" w:hAnsi="Times New Roman" w:cs="Times New Roman"/>
          <w:b/>
          <w:sz w:val="28"/>
          <w:szCs w:val="28"/>
          <w:lang w:val="uk-UA"/>
        </w:rPr>
        <w:t xml:space="preserve">Майно, що передається на баланс </w:t>
      </w:r>
      <w:r w:rsidRPr="00633CB6">
        <w:rPr>
          <w:rFonts w:ascii="Times New Roman" w:hAnsi="Times New Roman" w:cs="Times New Roman"/>
          <w:b/>
          <w:sz w:val="28"/>
          <w:szCs w:val="28"/>
          <w:shd w:val="clear" w:color="auto" w:fill="FFFFFF"/>
          <w:lang w:val="uk-UA"/>
        </w:rPr>
        <w:t>КУ «Центр надання соціальних послуг Новодністровської міської ради»</w:t>
      </w:r>
    </w:p>
    <w:p w14:paraId="780254EC" w14:textId="77777777" w:rsidR="00633CB6" w:rsidRPr="00633CB6" w:rsidRDefault="00633CB6" w:rsidP="00633CB6">
      <w:pPr>
        <w:spacing w:after="0" w:line="240" w:lineRule="auto"/>
        <w:rPr>
          <w:rFonts w:ascii="Times New Roman" w:hAnsi="Times New Roman" w:cs="Times New Roman"/>
          <w:lang w:val="uk-UA"/>
        </w:rPr>
      </w:pPr>
    </w:p>
    <w:p w14:paraId="0C80D713" w14:textId="77777777" w:rsidR="00633CB6" w:rsidRPr="00633CB6" w:rsidRDefault="00633CB6" w:rsidP="00633CB6">
      <w:pPr>
        <w:spacing w:after="0" w:line="240" w:lineRule="auto"/>
        <w:rPr>
          <w:rFonts w:ascii="Times New Roman" w:hAnsi="Times New Roman" w:cs="Times New Roman"/>
          <w:b/>
          <w:bCs/>
          <w:lang w:val="uk-UA"/>
        </w:rPr>
      </w:pPr>
      <w:r w:rsidRPr="00633CB6">
        <w:rPr>
          <w:rFonts w:ascii="Times New Roman" w:hAnsi="Times New Roman" w:cs="Times New Roman"/>
          <w:lang w:val="uk-UA"/>
        </w:rPr>
        <w:tab/>
      </w:r>
      <w:r w:rsidRPr="00633CB6">
        <w:rPr>
          <w:rFonts w:ascii="Times New Roman" w:hAnsi="Times New Roman" w:cs="Times New Roman"/>
          <w:lang w:val="uk-UA"/>
        </w:rPr>
        <w:tab/>
      </w:r>
      <w:r w:rsidRPr="00633CB6">
        <w:rPr>
          <w:rFonts w:ascii="Times New Roman" w:hAnsi="Times New Roman" w:cs="Times New Roman"/>
          <w:lang w:val="uk-UA"/>
        </w:rPr>
        <w:tab/>
      </w:r>
      <w:r w:rsidRPr="00633CB6">
        <w:rPr>
          <w:rFonts w:ascii="Times New Roman" w:hAnsi="Times New Roman" w:cs="Times New Roman"/>
          <w:lang w:val="uk-UA"/>
        </w:rPr>
        <w:tab/>
      </w:r>
      <w:r w:rsidRPr="00633CB6">
        <w:rPr>
          <w:rFonts w:ascii="Times New Roman" w:hAnsi="Times New Roman" w:cs="Times New Roman"/>
          <w:lang w:val="uk-UA"/>
        </w:rPr>
        <w:tab/>
      </w:r>
      <w:r w:rsidRPr="00633CB6">
        <w:rPr>
          <w:rFonts w:ascii="Times New Roman" w:hAnsi="Times New Roman" w:cs="Times New Roman"/>
          <w:lang w:val="uk-UA"/>
        </w:rPr>
        <w:tab/>
      </w:r>
      <w:r w:rsidRPr="00633CB6">
        <w:rPr>
          <w:rFonts w:ascii="Times New Roman" w:hAnsi="Times New Roman" w:cs="Times New Roman"/>
          <w:lang w:val="uk-UA"/>
        </w:rPr>
        <w:tab/>
      </w:r>
      <w:r w:rsidRPr="00633CB6">
        <w:rPr>
          <w:rFonts w:ascii="Times New Roman" w:hAnsi="Times New Roman" w:cs="Times New Roman"/>
          <w:lang w:val="uk-UA"/>
        </w:rPr>
        <w:tab/>
      </w:r>
      <w:r w:rsidRPr="00633CB6">
        <w:rPr>
          <w:rFonts w:ascii="Times New Roman" w:hAnsi="Times New Roman" w:cs="Times New Roman"/>
          <w:lang w:val="uk-UA"/>
        </w:rPr>
        <w:tab/>
      </w:r>
      <w:r w:rsidRPr="00633CB6">
        <w:rPr>
          <w:rFonts w:ascii="Times New Roman" w:hAnsi="Times New Roman" w:cs="Times New Roman"/>
          <w:lang w:val="uk-UA"/>
        </w:rPr>
        <w:tab/>
      </w:r>
      <w:r w:rsidRPr="00633CB6">
        <w:rPr>
          <w:rFonts w:ascii="Times New Roman" w:hAnsi="Times New Roman" w:cs="Times New Roman"/>
          <w:lang w:val="uk-UA"/>
        </w:rPr>
        <w:tab/>
      </w:r>
      <w:r w:rsidRPr="00633CB6">
        <w:rPr>
          <w:rFonts w:ascii="Times New Roman" w:hAnsi="Times New Roman" w:cs="Times New Roman"/>
          <w:b/>
          <w:bCs/>
        </w:rPr>
        <w:t>грн.</w:t>
      </w:r>
    </w:p>
    <w:tbl>
      <w:tblPr>
        <w:tblStyle w:val="a4"/>
        <w:tblW w:w="10612" w:type="dxa"/>
        <w:tblInd w:w="-424" w:type="dxa"/>
        <w:tblLayout w:type="fixed"/>
        <w:tblLook w:val="01E0" w:firstRow="1" w:lastRow="1" w:firstColumn="1" w:lastColumn="1" w:noHBand="0" w:noVBand="0"/>
      </w:tblPr>
      <w:tblGrid>
        <w:gridCol w:w="548"/>
        <w:gridCol w:w="1424"/>
        <w:gridCol w:w="2279"/>
        <w:gridCol w:w="905"/>
        <w:gridCol w:w="720"/>
        <w:gridCol w:w="1260"/>
        <w:gridCol w:w="1073"/>
        <w:gridCol w:w="1503"/>
        <w:gridCol w:w="900"/>
      </w:tblGrid>
      <w:tr w:rsidR="00633CB6" w:rsidRPr="00633CB6" w14:paraId="6E8A5730" w14:textId="77777777" w:rsidTr="006E2852">
        <w:tc>
          <w:tcPr>
            <w:tcW w:w="548" w:type="dxa"/>
            <w:tcBorders>
              <w:top w:val="single" w:sz="4" w:space="0" w:color="auto"/>
              <w:left w:val="single" w:sz="4" w:space="0" w:color="auto"/>
              <w:bottom w:val="single" w:sz="4" w:space="0" w:color="auto"/>
              <w:right w:val="single" w:sz="4" w:space="0" w:color="auto"/>
            </w:tcBorders>
          </w:tcPr>
          <w:p w14:paraId="45C7B8C3" w14:textId="77777777" w:rsidR="00633CB6" w:rsidRPr="00633CB6" w:rsidRDefault="00633CB6" w:rsidP="00633CB6">
            <w:pPr>
              <w:jc w:val="center"/>
              <w:rPr>
                <w:b/>
                <w:sz w:val="22"/>
                <w:szCs w:val="22"/>
                <w:lang w:val="uk-UA"/>
              </w:rPr>
            </w:pPr>
            <w:r w:rsidRPr="00633CB6">
              <w:rPr>
                <w:b/>
                <w:sz w:val="22"/>
                <w:szCs w:val="22"/>
                <w:lang w:val="uk-UA"/>
              </w:rPr>
              <w:t>№</w:t>
            </w:r>
          </w:p>
        </w:tc>
        <w:tc>
          <w:tcPr>
            <w:tcW w:w="1424" w:type="dxa"/>
            <w:tcBorders>
              <w:top w:val="single" w:sz="4" w:space="0" w:color="auto"/>
              <w:left w:val="single" w:sz="4" w:space="0" w:color="auto"/>
              <w:bottom w:val="single" w:sz="4" w:space="0" w:color="auto"/>
              <w:right w:val="single" w:sz="4" w:space="0" w:color="auto"/>
            </w:tcBorders>
          </w:tcPr>
          <w:p w14:paraId="1A07E7E9" w14:textId="77777777" w:rsidR="00633CB6" w:rsidRPr="00633CB6" w:rsidRDefault="00633CB6" w:rsidP="00633CB6">
            <w:pPr>
              <w:jc w:val="center"/>
              <w:rPr>
                <w:b/>
                <w:sz w:val="22"/>
                <w:szCs w:val="22"/>
                <w:lang w:val="uk-UA"/>
              </w:rPr>
            </w:pPr>
            <w:r w:rsidRPr="00633CB6">
              <w:rPr>
                <w:b/>
                <w:sz w:val="22"/>
                <w:szCs w:val="22"/>
                <w:lang w:val="uk-UA"/>
              </w:rPr>
              <w:t>Інвентарний номер</w:t>
            </w:r>
          </w:p>
        </w:tc>
        <w:tc>
          <w:tcPr>
            <w:tcW w:w="2279" w:type="dxa"/>
            <w:tcBorders>
              <w:top w:val="single" w:sz="4" w:space="0" w:color="auto"/>
              <w:left w:val="single" w:sz="4" w:space="0" w:color="auto"/>
              <w:bottom w:val="single" w:sz="4" w:space="0" w:color="auto"/>
              <w:right w:val="single" w:sz="4" w:space="0" w:color="auto"/>
            </w:tcBorders>
          </w:tcPr>
          <w:p w14:paraId="3C588BAB" w14:textId="77777777" w:rsidR="00633CB6" w:rsidRPr="00633CB6" w:rsidRDefault="00633CB6" w:rsidP="00633CB6">
            <w:pPr>
              <w:jc w:val="center"/>
              <w:rPr>
                <w:sz w:val="28"/>
                <w:szCs w:val="28"/>
                <w:lang w:val="uk-UA"/>
              </w:rPr>
            </w:pPr>
            <w:r w:rsidRPr="00633CB6">
              <w:rPr>
                <w:b/>
                <w:sz w:val="22"/>
                <w:szCs w:val="22"/>
                <w:lang w:val="uk-UA"/>
              </w:rPr>
              <w:t>Назва</w:t>
            </w:r>
          </w:p>
        </w:tc>
        <w:tc>
          <w:tcPr>
            <w:tcW w:w="905" w:type="dxa"/>
            <w:tcBorders>
              <w:top w:val="single" w:sz="4" w:space="0" w:color="auto"/>
              <w:left w:val="single" w:sz="4" w:space="0" w:color="auto"/>
              <w:bottom w:val="single" w:sz="4" w:space="0" w:color="auto"/>
              <w:right w:val="single" w:sz="4" w:space="0" w:color="auto"/>
            </w:tcBorders>
          </w:tcPr>
          <w:p w14:paraId="2BF2F78A" w14:textId="77777777" w:rsidR="00633CB6" w:rsidRPr="00633CB6" w:rsidRDefault="00633CB6" w:rsidP="00633CB6">
            <w:pPr>
              <w:jc w:val="center"/>
              <w:rPr>
                <w:b/>
                <w:sz w:val="22"/>
                <w:szCs w:val="22"/>
                <w:lang w:val="uk-UA"/>
              </w:rPr>
            </w:pPr>
            <w:r w:rsidRPr="00633CB6">
              <w:rPr>
                <w:b/>
                <w:sz w:val="22"/>
                <w:szCs w:val="22"/>
                <w:lang w:val="uk-UA"/>
              </w:rPr>
              <w:t>Од.</w:t>
            </w:r>
          </w:p>
          <w:p w14:paraId="230F2980" w14:textId="77777777" w:rsidR="00633CB6" w:rsidRPr="00633CB6" w:rsidRDefault="00633CB6" w:rsidP="00633CB6">
            <w:pPr>
              <w:jc w:val="center"/>
              <w:rPr>
                <w:sz w:val="28"/>
                <w:szCs w:val="28"/>
                <w:lang w:val="uk-UA"/>
              </w:rPr>
            </w:pPr>
            <w:r w:rsidRPr="00633CB6">
              <w:rPr>
                <w:b/>
                <w:sz w:val="22"/>
                <w:szCs w:val="22"/>
                <w:lang w:val="uk-UA"/>
              </w:rPr>
              <w:t>виміру</w:t>
            </w:r>
          </w:p>
        </w:tc>
        <w:tc>
          <w:tcPr>
            <w:tcW w:w="720" w:type="dxa"/>
            <w:tcBorders>
              <w:top w:val="single" w:sz="4" w:space="0" w:color="auto"/>
              <w:left w:val="single" w:sz="4" w:space="0" w:color="auto"/>
              <w:bottom w:val="single" w:sz="4" w:space="0" w:color="auto"/>
              <w:right w:val="single" w:sz="4" w:space="0" w:color="auto"/>
            </w:tcBorders>
          </w:tcPr>
          <w:p w14:paraId="17B7C81A" w14:textId="77777777" w:rsidR="00633CB6" w:rsidRPr="00633CB6" w:rsidRDefault="00633CB6" w:rsidP="00633CB6">
            <w:pPr>
              <w:jc w:val="center"/>
              <w:rPr>
                <w:sz w:val="28"/>
                <w:szCs w:val="28"/>
                <w:lang w:val="uk-UA"/>
              </w:rPr>
            </w:pPr>
            <w:r w:rsidRPr="00633CB6">
              <w:rPr>
                <w:b/>
                <w:sz w:val="22"/>
                <w:szCs w:val="22"/>
                <w:lang w:val="uk-UA"/>
              </w:rPr>
              <w:t>К-сть</w:t>
            </w:r>
          </w:p>
        </w:tc>
        <w:tc>
          <w:tcPr>
            <w:tcW w:w="1260" w:type="dxa"/>
            <w:tcBorders>
              <w:top w:val="single" w:sz="4" w:space="0" w:color="auto"/>
              <w:left w:val="single" w:sz="4" w:space="0" w:color="auto"/>
              <w:bottom w:val="single" w:sz="4" w:space="0" w:color="auto"/>
              <w:right w:val="single" w:sz="4" w:space="0" w:color="auto"/>
            </w:tcBorders>
          </w:tcPr>
          <w:p w14:paraId="0084548E" w14:textId="77777777" w:rsidR="00633CB6" w:rsidRPr="00633CB6" w:rsidRDefault="00633CB6" w:rsidP="00633CB6">
            <w:pPr>
              <w:jc w:val="center"/>
              <w:rPr>
                <w:b/>
                <w:lang w:val="uk-UA"/>
              </w:rPr>
            </w:pPr>
            <w:r w:rsidRPr="00633CB6">
              <w:rPr>
                <w:b/>
                <w:lang w:val="uk-UA"/>
              </w:rPr>
              <w:t>Первісна вартість</w:t>
            </w:r>
          </w:p>
        </w:tc>
        <w:tc>
          <w:tcPr>
            <w:tcW w:w="1073" w:type="dxa"/>
            <w:tcBorders>
              <w:top w:val="single" w:sz="4" w:space="0" w:color="auto"/>
              <w:left w:val="single" w:sz="4" w:space="0" w:color="auto"/>
              <w:bottom w:val="single" w:sz="4" w:space="0" w:color="auto"/>
              <w:right w:val="single" w:sz="4" w:space="0" w:color="auto"/>
            </w:tcBorders>
          </w:tcPr>
          <w:p w14:paraId="6FAC8D85" w14:textId="77777777" w:rsidR="00633CB6" w:rsidRPr="00633CB6" w:rsidRDefault="00633CB6" w:rsidP="00633CB6">
            <w:pPr>
              <w:jc w:val="center"/>
              <w:rPr>
                <w:b/>
                <w:lang w:val="uk-UA"/>
              </w:rPr>
            </w:pPr>
            <w:r w:rsidRPr="00633CB6">
              <w:rPr>
                <w:b/>
                <w:lang w:val="uk-UA"/>
              </w:rPr>
              <w:t>Знос</w:t>
            </w:r>
          </w:p>
        </w:tc>
        <w:tc>
          <w:tcPr>
            <w:tcW w:w="1503" w:type="dxa"/>
            <w:tcBorders>
              <w:top w:val="single" w:sz="4" w:space="0" w:color="auto"/>
              <w:left w:val="single" w:sz="4" w:space="0" w:color="auto"/>
              <w:bottom w:val="single" w:sz="4" w:space="0" w:color="auto"/>
              <w:right w:val="single" w:sz="4" w:space="0" w:color="auto"/>
            </w:tcBorders>
          </w:tcPr>
          <w:p w14:paraId="49BE2186" w14:textId="77777777" w:rsidR="00633CB6" w:rsidRPr="00633CB6" w:rsidRDefault="00633CB6" w:rsidP="00633CB6">
            <w:pPr>
              <w:jc w:val="center"/>
              <w:rPr>
                <w:b/>
                <w:lang w:val="uk-UA"/>
              </w:rPr>
            </w:pPr>
            <w:r w:rsidRPr="00633CB6">
              <w:rPr>
                <w:b/>
                <w:lang w:val="uk-UA"/>
              </w:rPr>
              <w:t>Залишкова вартість</w:t>
            </w:r>
          </w:p>
          <w:p w14:paraId="1E1900F3" w14:textId="77777777" w:rsidR="00633CB6" w:rsidRPr="00633CB6" w:rsidRDefault="00633CB6" w:rsidP="00633CB6">
            <w:pPr>
              <w:jc w:val="center"/>
              <w:rPr>
                <w:b/>
                <w:lang w:val="uk-UA"/>
              </w:rPr>
            </w:pPr>
            <w:r w:rsidRPr="00633CB6">
              <w:rPr>
                <w:b/>
                <w:lang w:val="uk-UA"/>
              </w:rPr>
              <w:t>станом на</w:t>
            </w:r>
            <w:r w:rsidRPr="00633CB6">
              <w:rPr>
                <w:b/>
                <w:color w:val="FF0000"/>
                <w:lang w:val="uk-UA"/>
              </w:rPr>
              <w:t xml:space="preserve"> </w:t>
            </w:r>
            <w:r w:rsidRPr="00633CB6">
              <w:rPr>
                <w:b/>
                <w:lang w:val="uk-UA"/>
              </w:rPr>
              <w:t>01.09.2021р.</w:t>
            </w:r>
          </w:p>
        </w:tc>
        <w:tc>
          <w:tcPr>
            <w:tcW w:w="900" w:type="dxa"/>
            <w:tcBorders>
              <w:top w:val="single" w:sz="4" w:space="0" w:color="auto"/>
              <w:left w:val="single" w:sz="4" w:space="0" w:color="auto"/>
              <w:bottom w:val="single" w:sz="4" w:space="0" w:color="auto"/>
              <w:right w:val="single" w:sz="4" w:space="0" w:color="auto"/>
            </w:tcBorders>
          </w:tcPr>
          <w:p w14:paraId="40463A00" w14:textId="77777777" w:rsidR="00633CB6" w:rsidRPr="00633CB6" w:rsidRDefault="00633CB6" w:rsidP="00633CB6">
            <w:pPr>
              <w:rPr>
                <w:b/>
                <w:lang w:val="uk-UA"/>
              </w:rPr>
            </w:pPr>
          </w:p>
          <w:p w14:paraId="612BF607" w14:textId="77777777" w:rsidR="00633CB6" w:rsidRPr="00633CB6" w:rsidRDefault="00633CB6" w:rsidP="00633CB6">
            <w:pPr>
              <w:jc w:val="center"/>
              <w:rPr>
                <w:b/>
                <w:lang w:val="uk-UA"/>
              </w:rPr>
            </w:pPr>
            <w:r w:rsidRPr="00633CB6">
              <w:rPr>
                <w:b/>
                <w:lang w:val="uk-UA"/>
              </w:rPr>
              <w:t>Рік</w:t>
            </w:r>
          </w:p>
        </w:tc>
      </w:tr>
      <w:tr w:rsidR="00633CB6" w:rsidRPr="00633CB6" w14:paraId="22278760" w14:textId="77777777" w:rsidTr="006E2852">
        <w:tc>
          <w:tcPr>
            <w:tcW w:w="548" w:type="dxa"/>
            <w:tcBorders>
              <w:top w:val="single" w:sz="4" w:space="0" w:color="auto"/>
              <w:left w:val="single" w:sz="4" w:space="0" w:color="auto"/>
              <w:bottom w:val="single" w:sz="4" w:space="0" w:color="auto"/>
              <w:right w:val="single" w:sz="4" w:space="0" w:color="auto"/>
            </w:tcBorders>
          </w:tcPr>
          <w:p w14:paraId="4C3FB4D0" w14:textId="77777777" w:rsidR="00633CB6" w:rsidRPr="00633CB6" w:rsidRDefault="00633CB6" w:rsidP="00633CB6">
            <w:pPr>
              <w:jc w:val="center"/>
              <w:rPr>
                <w:b/>
                <w:sz w:val="22"/>
                <w:szCs w:val="22"/>
                <w:lang w:val="uk-UA"/>
              </w:rPr>
            </w:pPr>
            <w:r w:rsidRPr="00633CB6">
              <w:rPr>
                <w:b/>
                <w:sz w:val="22"/>
                <w:szCs w:val="22"/>
                <w:lang w:val="uk-UA"/>
              </w:rPr>
              <w:t>1</w:t>
            </w:r>
          </w:p>
        </w:tc>
        <w:tc>
          <w:tcPr>
            <w:tcW w:w="1424" w:type="dxa"/>
            <w:tcBorders>
              <w:top w:val="single" w:sz="4" w:space="0" w:color="auto"/>
              <w:left w:val="single" w:sz="4" w:space="0" w:color="auto"/>
              <w:bottom w:val="single" w:sz="4" w:space="0" w:color="auto"/>
              <w:right w:val="single" w:sz="4" w:space="0" w:color="auto"/>
            </w:tcBorders>
          </w:tcPr>
          <w:p w14:paraId="43086A73" w14:textId="77777777" w:rsidR="00633CB6" w:rsidRPr="00633CB6" w:rsidRDefault="00633CB6" w:rsidP="00633CB6">
            <w:pPr>
              <w:jc w:val="center"/>
              <w:rPr>
                <w:b/>
                <w:sz w:val="22"/>
                <w:szCs w:val="22"/>
                <w:lang w:val="uk-UA"/>
              </w:rPr>
            </w:pPr>
            <w:r w:rsidRPr="00633CB6">
              <w:rPr>
                <w:b/>
                <w:sz w:val="22"/>
                <w:szCs w:val="22"/>
                <w:lang w:val="uk-UA"/>
              </w:rPr>
              <w:t>2</w:t>
            </w:r>
          </w:p>
        </w:tc>
        <w:tc>
          <w:tcPr>
            <w:tcW w:w="2279" w:type="dxa"/>
            <w:tcBorders>
              <w:top w:val="single" w:sz="4" w:space="0" w:color="auto"/>
              <w:left w:val="single" w:sz="4" w:space="0" w:color="auto"/>
              <w:bottom w:val="single" w:sz="4" w:space="0" w:color="auto"/>
              <w:right w:val="single" w:sz="4" w:space="0" w:color="auto"/>
            </w:tcBorders>
          </w:tcPr>
          <w:p w14:paraId="34E8A448" w14:textId="77777777" w:rsidR="00633CB6" w:rsidRPr="00633CB6" w:rsidRDefault="00633CB6" w:rsidP="00633CB6">
            <w:pPr>
              <w:jc w:val="center"/>
              <w:rPr>
                <w:b/>
                <w:sz w:val="22"/>
                <w:szCs w:val="22"/>
                <w:lang w:val="uk-UA"/>
              </w:rPr>
            </w:pPr>
            <w:r w:rsidRPr="00633CB6">
              <w:rPr>
                <w:b/>
                <w:sz w:val="22"/>
                <w:szCs w:val="22"/>
                <w:lang w:val="uk-UA"/>
              </w:rPr>
              <w:t>3</w:t>
            </w:r>
          </w:p>
        </w:tc>
        <w:tc>
          <w:tcPr>
            <w:tcW w:w="905" w:type="dxa"/>
            <w:tcBorders>
              <w:top w:val="single" w:sz="4" w:space="0" w:color="auto"/>
              <w:left w:val="single" w:sz="4" w:space="0" w:color="auto"/>
              <w:bottom w:val="single" w:sz="4" w:space="0" w:color="auto"/>
              <w:right w:val="single" w:sz="4" w:space="0" w:color="auto"/>
            </w:tcBorders>
          </w:tcPr>
          <w:p w14:paraId="5BF32436" w14:textId="77777777" w:rsidR="00633CB6" w:rsidRPr="00633CB6" w:rsidRDefault="00633CB6" w:rsidP="00633CB6">
            <w:pPr>
              <w:jc w:val="center"/>
              <w:rPr>
                <w:b/>
                <w:sz w:val="22"/>
                <w:szCs w:val="22"/>
                <w:lang w:val="uk-UA"/>
              </w:rPr>
            </w:pPr>
            <w:r w:rsidRPr="00633CB6">
              <w:rPr>
                <w:b/>
                <w:sz w:val="22"/>
                <w:szCs w:val="22"/>
                <w:lang w:val="uk-UA"/>
              </w:rPr>
              <w:t>4</w:t>
            </w:r>
          </w:p>
        </w:tc>
        <w:tc>
          <w:tcPr>
            <w:tcW w:w="720" w:type="dxa"/>
            <w:tcBorders>
              <w:top w:val="single" w:sz="4" w:space="0" w:color="auto"/>
              <w:left w:val="single" w:sz="4" w:space="0" w:color="auto"/>
              <w:bottom w:val="single" w:sz="4" w:space="0" w:color="auto"/>
              <w:right w:val="single" w:sz="4" w:space="0" w:color="auto"/>
            </w:tcBorders>
          </w:tcPr>
          <w:p w14:paraId="19C12574" w14:textId="77777777" w:rsidR="00633CB6" w:rsidRPr="00633CB6" w:rsidRDefault="00633CB6" w:rsidP="00633CB6">
            <w:pPr>
              <w:jc w:val="center"/>
              <w:rPr>
                <w:b/>
                <w:sz w:val="22"/>
                <w:szCs w:val="22"/>
                <w:lang w:val="uk-UA"/>
              </w:rPr>
            </w:pPr>
            <w:r w:rsidRPr="00633CB6">
              <w:rPr>
                <w:b/>
                <w:sz w:val="22"/>
                <w:szCs w:val="22"/>
                <w:lang w:val="uk-UA"/>
              </w:rPr>
              <w:t>5</w:t>
            </w:r>
          </w:p>
        </w:tc>
        <w:tc>
          <w:tcPr>
            <w:tcW w:w="1260" w:type="dxa"/>
            <w:tcBorders>
              <w:top w:val="single" w:sz="4" w:space="0" w:color="auto"/>
              <w:left w:val="single" w:sz="4" w:space="0" w:color="auto"/>
              <w:bottom w:val="single" w:sz="4" w:space="0" w:color="auto"/>
              <w:right w:val="single" w:sz="4" w:space="0" w:color="auto"/>
            </w:tcBorders>
          </w:tcPr>
          <w:p w14:paraId="21C693F5" w14:textId="77777777" w:rsidR="00633CB6" w:rsidRPr="00633CB6" w:rsidRDefault="00633CB6" w:rsidP="00633CB6">
            <w:pPr>
              <w:jc w:val="center"/>
              <w:rPr>
                <w:b/>
                <w:lang w:val="uk-UA"/>
              </w:rPr>
            </w:pPr>
            <w:r w:rsidRPr="00633CB6">
              <w:rPr>
                <w:b/>
                <w:lang w:val="uk-UA"/>
              </w:rPr>
              <w:t>6</w:t>
            </w:r>
          </w:p>
        </w:tc>
        <w:tc>
          <w:tcPr>
            <w:tcW w:w="1073" w:type="dxa"/>
            <w:tcBorders>
              <w:top w:val="single" w:sz="4" w:space="0" w:color="auto"/>
              <w:left w:val="single" w:sz="4" w:space="0" w:color="auto"/>
              <w:bottom w:val="single" w:sz="4" w:space="0" w:color="auto"/>
              <w:right w:val="single" w:sz="4" w:space="0" w:color="auto"/>
            </w:tcBorders>
          </w:tcPr>
          <w:p w14:paraId="5A26D60D" w14:textId="77777777" w:rsidR="00633CB6" w:rsidRPr="00633CB6" w:rsidRDefault="00633CB6" w:rsidP="00633CB6">
            <w:pPr>
              <w:jc w:val="center"/>
              <w:rPr>
                <w:b/>
                <w:lang w:val="uk-UA"/>
              </w:rPr>
            </w:pPr>
            <w:r w:rsidRPr="00633CB6">
              <w:rPr>
                <w:b/>
                <w:lang w:val="uk-UA"/>
              </w:rPr>
              <w:t>7</w:t>
            </w:r>
          </w:p>
        </w:tc>
        <w:tc>
          <w:tcPr>
            <w:tcW w:w="1503" w:type="dxa"/>
            <w:tcBorders>
              <w:top w:val="single" w:sz="4" w:space="0" w:color="auto"/>
              <w:left w:val="single" w:sz="4" w:space="0" w:color="auto"/>
              <w:bottom w:val="single" w:sz="4" w:space="0" w:color="auto"/>
              <w:right w:val="single" w:sz="4" w:space="0" w:color="auto"/>
            </w:tcBorders>
          </w:tcPr>
          <w:p w14:paraId="1EEE8578" w14:textId="77777777" w:rsidR="00633CB6" w:rsidRPr="00633CB6" w:rsidRDefault="00633CB6" w:rsidP="00633CB6">
            <w:pPr>
              <w:jc w:val="center"/>
              <w:rPr>
                <w:b/>
                <w:lang w:val="uk-UA"/>
              </w:rPr>
            </w:pPr>
            <w:r w:rsidRPr="00633CB6">
              <w:rPr>
                <w:b/>
                <w:lang w:val="uk-UA"/>
              </w:rPr>
              <w:t>8</w:t>
            </w:r>
          </w:p>
        </w:tc>
        <w:tc>
          <w:tcPr>
            <w:tcW w:w="900" w:type="dxa"/>
            <w:tcBorders>
              <w:top w:val="single" w:sz="4" w:space="0" w:color="auto"/>
              <w:left w:val="single" w:sz="4" w:space="0" w:color="auto"/>
              <w:bottom w:val="single" w:sz="4" w:space="0" w:color="auto"/>
              <w:right w:val="single" w:sz="4" w:space="0" w:color="auto"/>
            </w:tcBorders>
          </w:tcPr>
          <w:p w14:paraId="3F8310C7" w14:textId="77777777" w:rsidR="00633CB6" w:rsidRPr="00633CB6" w:rsidRDefault="00633CB6" w:rsidP="00633CB6">
            <w:pPr>
              <w:jc w:val="center"/>
              <w:rPr>
                <w:b/>
                <w:lang w:val="uk-UA"/>
              </w:rPr>
            </w:pPr>
            <w:r w:rsidRPr="00633CB6">
              <w:rPr>
                <w:b/>
                <w:lang w:val="uk-UA"/>
              </w:rPr>
              <w:t>9</w:t>
            </w:r>
          </w:p>
        </w:tc>
      </w:tr>
      <w:tr w:rsidR="00633CB6" w:rsidRPr="00633CB6" w14:paraId="321A292B" w14:textId="77777777" w:rsidTr="006E2852">
        <w:tc>
          <w:tcPr>
            <w:tcW w:w="10612" w:type="dxa"/>
            <w:gridSpan w:val="9"/>
            <w:tcBorders>
              <w:top w:val="single" w:sz="4" w:space="0" w:color="auto"/>
              <w:left w:val="single" w:sz="4" w:space="0" w:color="auto"/>
              <w:bottom w:val="single" w:sz="4" w:space="0" w:color="auto"/>
              <w:right w:val="single" w:sz="4" w:space="0" w:color="auto"/>
            </w:tcBorders>
          </w:tcPr>
          <w:p w14:paraId="6181229F" w14:textId="77777777" w:rsidR="00633CB6" w:rsidRPr="00633CB6" w:rsidRDefault="00633CB6" w:rsidP="00633CB6">
            <w:pPr>
              <w:jc w:val="center"/>
              <w:rPr>
                <w:b/>
                <w:lang w:val="uk-UA"/>
              </w:rPr>
            </w:pPr>
            <w:r w:rsidRPr="00633CB6">
              <w:rPr>
                <w:b/>
                <w:bCs/>
                <w:lang w:val="uk-UA"/>
              </w:rPr>
              <w:t>«Машини та обладнання» (1014)</w:t>
            </w:r>
          </w:p>
        </w:tc>
      </w:tr>
      <w:tr w:rsidR="00633CB6" w:rsidRPr="00633CB6" w14:paraId="51D359C0" w14:textId="77777777" w:rsidTr="006E2852">
        <w:tc>
          <w:tcPr>
            <w:tcW w:w="548" w:type="dxa"/>
            <w:tcBorders>
              <w:top w:val="single" w:sz="4" w:space="0" w:color="auto"/>
              <w:left w:val="single" w:sz="4" w:space="0" w:color="auto"/>
              <w:bottom w:val="single" w:sz="4" w:space="0" w:color="auto"/>
              <w:right w:val="single" w:sz="4" w:space="0" w:color="auto"/>
            </w:tcBorders>
          </w:tcPr>
          <w:p w14:paraId="30AA36AE" w14:textId="77777777" w:rsidR="00633CB6" w:rsidRPr="00633CB6" w:rsidRDefault="00633CB6" w:rsidP="00633CB6">
            <w:pPr>
              <w:jc w:val="center"/>
              <w:rPr>
                <w:lang w:val="uk-UA"/>
              </w:rPr>
            </w:pPr>
            <w:r w:rsidRPr="00633CB6">
              <w:rPr>
                <w:lang w:val="uk-UA"/>
              </w:rPr>
              <w:t>1.</w:t>
            </w:r>
          </w:p>
        </w:tc>
        <w:tc>
          <w:tcPr>
            <w:tcW w:w="1424" w:type="dxa"/>
            <w:tcBorders>
              <w:top w:val="single" w:sz="4" w:space="0" w:color="auto"/>
              <w:left w:val="single" w:sz="4" w:space="0" w:color="auto"/>
              <w:bottom w:val="single" w:sz="4" w:space="0" w:color="auto"/>
              <w:right w:val="single" w:sz="4" w:space="0" w:color="auto"/>
            </w:tcBorders>
          </w:tcPr>
          <w:p w14:paraId="0D0085CF" w14:textId="77777777" w:rsidR="00633CB6" w:rsidRPr="00633CB6" w:rsidRDefault="00633CB6" w:rsidP="00633CB6">
            <w:pPr>
              <w:jc w:val="center"/>
              <w:rPr>
                <w:lang w:val="uk-UA"/>
              </w:rPr>
            </w:pPr>
            <w:r w:rsidRPr="00633CB6">
              <w:rPr>
                <w:lang w:val="uk-UA"/>
              </w:rPr>
              <w:t>101483281</w:t>
            </w:r>
          </w:p>
        </w:tc>
        <w:tc>
          <w:tcPr>
            <w:tcW w:w="2279" w:type="dxa"/>
            <w:tcBorders>
              <w:top w:val="single" w:sz="4" w:space="0" w:color="auto"/>
              <w:left w:val="single" w:sz="4" w:space="0" w:color="auto"/>
              <w:bottom w:val="single" w:sz="4" w:space="0" w:color="auto"/>
              <w:right w:val="single" w:sz="4" w:space="0" w:color="auto"/>
            </w:tcBorders>
          </w:tcPr>
          <w:p w14:paraId="681A0C72" w14:textId="77777777" w:rsidR="00633CB6" w:rsidRPr="00633CB6" w:rsidRDefault="00633CB6" w:rsidP="00633CB6">
            <w:pPr>
              <w:jc w:val="both"/>
              <w:rPr>
                <w:lang w:val="uk-UA"/>
              </w:rPr>
            </w:pPr>
            <w:r w:rsidRPr="00633CB6">
              <w:rPr>
                <w:lang w:val="uk-UA"/>
              </w:rPr>
              <w:t>Системний блок</w:t>
            </w:r>
          </w:p>
        </w:tc>
        <w:tc>
          <w:tcPr>
            <w:tcW w:w="905" w:type="dxa"/>
            <w:tcBorders>
              <w:top w:val="single" w:sz="4" w:space="0" w:color="auto"/>
              <w:left w:val="single" w:sz="4" w:space="0" w:color="auto"/>
              <w:bottom w:val="single" w:sz="4" w:space="0" w:color="auto"/>
              <w:right w:val="single" w:sz="4" w:space="0" w:color="auto"/>
            </w:tcBorders>
          </w:tcPr>
          <w:p w14:paraId="4A5C5EBC" w14:textId="77777777" w:rsidR="00633CB6" w:rsidRPr="00633CB6" w:rsidRDefault="00633CB6" w:rsidP="00633CB6">
            <w:pPr>
              <w:jc w:val="center"/>
              <w:rPr>
                <w:lang w:val="uk-UA"/>
              </w:rPr>
            </w:pPr>
            <w:r w:rsidRPr="00633CB6">
              <w:rPr>
                <w:lang w:val="uk-UA"/>
              </w:rPr>
              <w:t>шт.</w:t>
            </w:r>
          </w:p>
        </w:tc>
        <w:tc>
          <w:tcPr>
            <w:tcW w:w="720" w:type="dxa"/>
            <w:tcBorders>
              <w:top w:val="single" w:sz="4" w:space="0" w:color="auto"/>
              <w:left w:val="single" w:sz="4" w:space="0" w:color="auto"/>
              <w:bottom w:val="single" w:sz="4" w:space="0" w:color="auto"/>
              <w:right w:val="single" w:sz="4" w:space="0" w:color="auto"/>
            </w:tcBorders>
          </w:tcPr>
          <w:p w14:paraId="54AB2CA9" w14:textId="77777777" w:rsidR="00633CB6" w:rsidRPr="00633CB6" w:rsidRDefault="00633CB6" w:rsidP="00633CB6">
            <w:pPr>
              <w:jc w:val="center"/>
              <w:rPr>
                <w:lang w:val="uk-UA"/>
              </w:rPr>
            </w:pPr>
            <w:r w:rsidRPr="00633CB6">
              <w:rPr>
                <w:lang w:val="uk-UA"/>
              </w:rPr>
              <w:t>1</w:t>
            </w:r>
          </w:p>
        </w:tc>
        <w:tc>
          <w:tcPr>
            <w:tcW w:w="1260" w:type="dxa"/>
            <w:tcBorders>
              <w:top w:val="single" w:sz="4" w:space="0" w:color="auto"/>
              <w:left w:val="single" w:sz="4" w:space="0" w:color="auto"/>
              <w:bottom w:val="single" w:sz="4" w:space="0" w:color="auto"/>
              <w:right w:val="single" w:sz="4" w:space="0" w:color="auto"/>
            </w:tcBorders>
          </w:tcPr>
          <w:p w14:paraId="45DD2B7B" w14:textId="77777777" w:rsidR="00633CB6" w:rsidRPr="00633CB6" w:rsidRDefault="00633CB6" w:rsidP="00633CB6">
            <w:pPr>
              <w:jc w:val="center"/>
              <w:rPr>
                <w:lang w:val="uk-UA"/>
              </w:rPr>
            </w:pPr>
            <w:r w:rsidRPr="00633CB6">
              <w:rPr>
                <w:lang w:val="uk-UA"/>
              </w:rPr>
              <w:t>3300,00</w:t>
            </w:r>
          </w:p>
        </w:tc>
        <w:tc>
          <w:tcPr>
            <w:tcW w:w="1073" w:type="dxa"/>
            <w:tcBorders>
              <w:top w:val="single" w:sz="4" w:space="0" w:color="auto"/>
              <w:left w:val="single" w:sz="4" w:space="0" w:color="auto"/>
              <w:bottom w:val="single" w:sz="4" w:space="0" w:color="auto"/>
              <w:right w:val="single" w:sz="4" w:space="0" w:color="auto"/>
            </w:tcBorders>
          </w:tcPr>
          <w:p w14:paraId="50D9F097" w14:textId="77777777" w:rsidR="00633CB6" w:rsidRPr="00633CB6" w:rsidRDefault="00633CB6" w:rsidP="00633CB6">
            <w:pPr>
              <w:jc w:val="center"/>
              <w:rPr>
                <w:lang w:val="uk-UA"/>
              </w:rPr>
            </w:pPr>
            <w:r w:rsidRPr="00633CB6">
              <w:rPr>
                <w:lang w:val="uk-UA"/>
              </w:rPr>
              <w:t>2364,00</w:t>
            </w:r>
          </w:p>
        </w:tc>
        <w:tc>
          <w:tcPr>
            <w:tcW w:w="1503" w:type="dxa"/>
            <w:tcBorders>
              <w:top w:val="single" w:sz="4" w:space="0" w:color="auto"/>
              <w:left w:val="single" w:sz="4" w:space="0" w:color="auto"/>
              <w:bottom w:val="single" w:sz="4" w:space="0" w:color="auto"/>
              <w:right w:val="single" w:sz="4" w:space="0" w:color="auto"/>
            </w:tcBorders>
          </w:tcPr>
          <w:p w14:paraId="53EFA1B4" w14:textId="77777777" w:rsidR="00633CB6" w:rsidRPr="00633CB6" w:rsidRDefault="00633CB6" w:rsidP="00633CB6">
            <w:pPr>
              <w:jc w:val="center"/>
              <w:rPr>
                <w:lang w:val="uk-UA"/>
              </w:rPr>
            </w:pPr>
            <w:r w:rsidRPr="00633CB6">
              <w:rPr>
                <w:lang w:val="uk-UA"/>
              </w:rPr>
              <w:t>936,00</w:t>
            </w:r>
          </w:p>
        </w:tc>
        <w:tc>
          <w:tcPr>
            <w:tcW w:w="900" w:type="dxa"/>
            <w:tcBorders>
              <w:top w:val="single" w:sz="4" w:space="0" w:color="auto"/>
              <w:left w:val="single" w:sz="4" w:space="0" w:color="auto"/>
              <w:bottom w:val="single" w:sz="4" w:space="0" w:color="auto"/>
              <w:right w:val="single" w:sz="4" w:space="0" w:color="auto"/>
            </w:tcBorders>
          </w:tcPr>
          <w:p w14:paraId="2B1B4FDB" w14:textId="77777777" w:rsidR="00633CB6" w:rsidRPr="00633CB6" w:rsidRDefault="00633CB6" w:rsidP="00633CB6">
            <w:pPr>
              <w:jc w:val="center"/>
              <w:rPr>
                <w:lang w:val="uk-UA"/>
              </w:rPr>
            </w:pPr>
            <w:r w:rsidRPr="00633CB6">
              <w:rPr>
                <w:lang w:val="uk-UA"/>
              </w:rPr>
              <w:t>2012</w:t>
            </w:r>
          </w:p>
        </w:tc>
      </w:tr>
      <w:tr w:rsidR="00633CB6" w:rsidRPr="00633CB6" w14:paraId="0710464C" w14:textId="77777777" w:rsidTr="006E2852">
        <w:tc>
          <w:tcPr>
            <w:tcW w:w="548" w:type="dxa"/>
            <w:tcBorders>
              <w:top w:val="single" w:sz="4" w:space="0" w:color="auto"/>
              <w:left w:val="single" w:sz="4" w:space="0" w:color="auto"/>
              <w:bottom w:val="single" w:sz="4" w:space="0" w:color="auto"/>
              <w:right w:val="single" w:sz="4" w:space="0" w:color="auto"/>
            </w:tcBorders>
          </w:tcPr>
          <w:p w14:paraId="342708BF" w14:textId="77777777" w:rsidR="00633CB6" w:rsidRPr="00633CB6" w:rsidRDefault="00633CB6" w:rsidP="00633CB6">
            <w:pPr>
              <w:jc w:val="center"/>
              <w:rPr>
                <w:lang w:val="uk-UA"/>
              </w:rPr>
            </w:pPr>
            <w:r w:rsidRPr="00633CB6">
              <w:rPr>
                <w:lang w:val="uk-UA"/>
              </w:rPr>
              <w:t>2.</w:t>
            </w:r>
          </w:p>
        </w:tc>
        <w:tc>
          <w:tcPr>
            <w:tcW w:w="1424" w:type="dxa"/>
            <w:tcBorders>
              <w:top w:val="single" w:sz="4" w:space="0" w:color="auto"/>
              <w:left w:val="single" w:sz="4" w:space="0" w:color="auto"/>
              <w:bottom w:val="single" w:sz="4" w:space="0" w:color="auto"/>
              <w:right w:val="single" w:sz="4" w:space="0" w:color="auto"/>
            </w:tcBorders>
          </w:tcPr>
          <w:p w14:paraId="588753BD" w14:textId="77777777" w:rsidR="00633CB6" w:rsidRPr="00633CB6" w:rsidRDefault="00633CB6" w:rsidP="00633CB6">
            <w:pPr>
              <w:jc w:val="center"/>
              <w:rPr>
                <w:lang w:val="uk-UA"/>
              </w:rPr>
            </w:pPr>
            <w:r w:rsidRPr="00633CB6">
              <w:rPr>
                <w:lang w:val="uk-UA"/>
              </w:rPr>
              <w:t>101483282</w:t>
            </w:r>
          </w:p>
        </w:tc>
        <w:tc>
          <w:tcPr>
            <w:tcW w:w="2279" w:type="dxa"/>
            <w:tcBorders>
              <w:top w:val="single" w:sz="4" w:space="0" w:color="auto"/>
              <w:left w:val="single" w:sz="4" w:space="0" w:color="auto"/>
              <w:bottom w:val="single" w:sz="4" w:space="0" w:color="auto"/>
              <w:right w:val="single" w:sz="4" w:space="0" w:color="auto"/>
            </w:tcBorders>
          </w:tcPr>
          <w:p w14:paraId="5AA45705" w14:textId="77777777" w:rsidR="00633CB6" w:rsidRPr="00633CB6" w:rsidRDefault="00633CB6" w:rsidP="00633CB6">
            <w:pPr>
              <w:rPr>
                <w:lang w:val="uk-UA"/>
              </w:rPr>
            </w:pPr>
            <w:r w:rsidRPr="00633CB6">
              <w:rPr>
                <w:lang w:val="uk-UA"/>
              </w:rPr>
              <w:t>Системний блок</w:t>
            </w:r>
          </w:p>
        </w:tc>
        <w:tc>
          <w:tcPr>
            <w:tcW w:w="905" w:type="dxa"/>
            <w:tcBorders>
              <w:top w:val="single" w:sz="4" w:space="0" w:color="auto"/>
              <w:left w:val="single" w:sz="4" w:space="0" w:color="auto"/>
              <w:bottom w:val="single" w:sz="4" w:space="0" w:color="auto"/>
              <w:right w:val="single" w:sz="4" w:space="0" w:color="auto"/>
            </w:tcBorders>
          </w:tcPr>
          <w:p w14:paraId="6DAB4117" w14:textId="77777777" w:rsidR="00633CB6" w:rsidRPr="00633CB6" w:rsidRDefault="00633CB6" w:rsidP="00633CB6">
            <w:pPr>
              <w:jc w:val="center"/>
              <w:rPr>
                <w:lang w:val="uk-UA"/>
              </w:rPr>
            </w:pPr>
            <w:r w:rsidRPr="00633CB6">
              <w:rPr>
                <w:lang w:val="uk-UA"/>
              </w:rPr>
              <w:t>шт.</w:t>
            </w:r>
          </w:p>
        </w:tc>
        <w:tc>
          <w:tcPr>
            <w:tcW w:w="720" w:type="dxa"/>
            <w:tcBorders>
              <w:top w:val="single" w:sz="4" w:space="0" w:color="auto"/>
              <w:left w:val="single" w:sz="4" w:space="0" w:color="auto"/>
              <w:bottom w:val="single" w:sz="4" w:space="0" w:color="auto"/>
              <w:right w:val="single" w:sz="4" w:space="0" w:color="auto"/>
            </w:tcBorders>
          </w:tcPr>
          <w:p w14:paraId="5DED0D3C" w14:textId="77777777" w:rsidR="00633CB6" w:rsidRPr="00633CB6" w:rsidRDefault="00633CB6" w:rsidP="00633CB6">
            <w:pPr>
              <w:jc w:val="center"/>
              <w:rPr>
                <w:lang w:val="uk-UA"/>
              </w:rPr>
            </w:pPr>
            <w:r w:rsidRPr="00633CB6">
              <w:rPr>
                <w:lang w:val="uk-UA"/>
              </w:rPr>
              <w:t>1</w:t>
            </w:r>
          </w:p>
        </w:tc>
        <w:tc>
          <w:tcPr>
            <w:tcW w:w="1260" w:type="dxa"/>
            <w:tcBorders>
              <w:top w:val="single" w:sz="4" w:space="0" w:color="auto"/>
              <w:left w:val="single" w:sz="4" w:space="0" w:color="auto"/>
              <w:bottom w:val="single" w:sz="4" w:space="0" w:color="auto"/>
              <w:right w:val="single" w:sz="4" w:space="0" w:color="auto"/>
            </w:tcBorders>
          </w:tcPr>
          <w:p w14:paraId="6A2196A1" w14:textId="77777777" w:rsidR="00633CB6" w:rsidRPr="00633CB6" w:rsidRDefault="00633CB6" w:rsidP="00633CB6">
            <w:pPr>
              <w:jc w:val="center"/>
              <w:rPr>
                <w:lang w:val="uk-UA"/>
              </w:rPr>
            </w:pPr>
            <w:r w:rsidRPr="00633CB6">
              <w:rPr>
                <w:lang w:val="uk-UA"/>
              </w:rPr>
              <w:t>3300,00</w:t>
            </w:r>
          </w:p>
        </w:tc>
        <w:tc>
          <w:tcPr>
            <w:tcW w:w="1073" w:type="dxa"/>
            <w:tcBorders>
              <w:top w:val="single" w:sz="4" w:space="0" w:color="auto"/>
              <w:left w:val="single" w:sz="4" w:space="0" w:color="auto"/>
              <w:bottom w:val="single" w:sz="4" w:space="0" w:color="auto"/>
              <w:right w:val="single" w:sz="4" w:space="0" w:color="auto"/>
            </w:tcBorders>
          </w:tcPr>
          <w:p w14:paraId="259C848B" w14:textId="77777777" w:rsidR="00633CB6" w:rsidRPr="00633CB6" w:rsidRDefault="00633CB6" w:rsidP="00633CB6">
            <w:pPr>
              <w:jc w:val="center"/>
              <w:rPr>
                <w:lang w:val="uk-UA"/>
              </w:rPr>
            </w:pPr>
            <w:r w:rsidRPr="00633CB6">
              <w:rPr>
                <w:lang w:val="uk-UA"/>
              </w:rPr>
              <w:t>2364,00</w:t>
            </w:r>
          </w:p>
        </w:tc>
        <w:tc>
          <w:tcPr>
            <w:tcW w:w="1503" w:type="dxa"/>
            <w:tcBorders>
              <w:top w:val="single" w:sz="4" w:space="0" w:color="auto"/>
              <w:left w:val="single" w:sz="4" w:space="0" w:color="auto"/>
              <w:bottom w:val="single" w:sz="4" w:space="0" w:color="auto"/>
              <w:right w:val="single" w:sz="4" w:space="0" w:color="auto"/>
            </w:tcBorders>
          </w:tcPr>
          <w:p w14:paraId="00958B1D" w14:textId="77777777" w:rsidR="00633CB6" w:rsidRPr="00633CB6" w:rsidRDefault="00633CB6" w:rsidP="00633CB6">
            <w:pPr>
              <w:jc w:val="center"/>
              <w:rPr>
                <w:lang w:val="uk-UA"/>
              </w:rPr>
            </w:pPr>
            <w:r w:rsidRPr="00633CB6">
              <w:rPr>
                <w:lang w:val="uk-UA"/>
              </w:rPr>
              <w:t>936,00</w:t>
            </w:r>
          </w:p>
        </w:tc>
        <w:tc>
          <w:tcPr>
            <w:tcW w:w="900" w:type="dxa"/>
            <w:tcBorders>
              <w:top w:val="single" w:sz="4" w:space="0" w:color="auto"/>
              <w:left w:val="single" w:sz="4" w:space="0" w:color="auto"/>
              <w:bottom w:val="single" w:sz="4" w:space="0" w:color="auto"/>
              <w:right w:val="single" w:sz="4" w:space="0" w:color="auto"/>
            </w:tcBorders>
          </w:tcPr>
          <w:p w14:paraId="04067702" w14:textId="77777777" w:rsidR="00633CB6" w:rsidRPr="00633CB6" w:rsidRDefault="00633CB6" w:rsidP="00633CB6">
            <w:pPr>
              <w:jc w:val="center"/>
              <w:rPr>
                <w:lang w:val="uk-UA"/>
              </w:rPr>
            </w:pPr>
            <w:r w:rsidRPr="00633CB6">
              <w:rPr>
                <w:lang w:val="uk-UA"/>
              </w:rPr>
              <w:t>2012</w:t>
            </w:r>
          </w:p>
        </w:tc>
      </w:tr>
      <w:tr w:rsidR="00633CB6" w:rsidRPr="00633CB6" w14:paraId="4F82B2AE" w14:textId="77777777" w:rsidTr="006E2852">
        <w:tc>
          <w:tcPr>
            <w:tcW w:w="10612" w:type="dxa"/>
            <w:gridSpan w:val="9"/>
            <w:tcBorders>
              <w:top w:val="single" w:sz="4" w:space="0" w:color="auto"/>
              <w:left w:val="single" w:sz="4" w:space="0" w:color="auto"/>
              <w:bottom w:val="single" w:sz="4" w:space="0" w:color="auto"/>
              <w:right w:val="single" w:sz="4" w:space="0" w:color="auto"/>
            </w:tcBorders>
          </w:tcPr>
          <w:p w14:paraId="166583EC" w14:textId="77777777" w:rsidR="00633CB6" w:rsidRPr="00633CB6" w:rsidRDefault="00633CB6" w:rsidP="00633CB6">
            <w:pPr>
              <w:jc w:val="center"/>
              <w:rPr>
                <w:lang w:val="uk-UA"/>
              </w:rPr>
            </w:pPr>
            <w:r w:rsidRPr="00633CB6">
              <w:rPr>
                <w:b/>
                <w:lang w:val="uk-UA"/>
              </w:rPr>
              <w:t>«</w:t>
            </w:r>
            <w:proofErr w:type="spellStart"/>
            <w:r w:rsidRPr="00633CB6">
              <w:rPr>
                <w:b/>
                <w:lang w:val="en-US"/>
              </w:rPr>
              <w:t>Малоцінні</w:t>
            </w:r>
            <w:proofErr w:type="spellEnd"/>
            <w:r w:rsidRPr="00633CB6">
              <w:rPr>
                <w:b/>
                <w:lang w:val="en-US"/>
              </w:rPr>
              <w:t xml:space="preserve"> </w:t>
            </w:r>
            <w:proofErr w:type="spellStart"/>
            <w:r w:rsidRPr="00633CB6">
              <w:rPr>
                <w:b/>
                <w:lang w:val="en-US"/>
              </w:rPr>
              <w:t>необоротні</w:t>
            </w:r>
            <w:proofErr w:type="spellEnd"/>
            <w:r w:rsidRPr="00633CB6">
              <w:rPr>
                <w:b/>
                <w:lang w:val="en-US"/>
              </w:rPr>
              <w:t xml:space="preserve"> </w:t>
            </w:r>
            <w:proofErr w:type="spellStart"/>
            <w:r w:rsidRPr="00633CB6">
              <w:rPr>
                <w:b/>
                <w:lang w:val="en-US"/>
              </w:rPr>
              <w:t>матеріальні</w:t>
            </w:r>
            <w:proofErr w:type="spellEnd"/>
            <w:r w:rsidRPr="00633CB6">
              <w:rPr>
                <w:b/>
                <w:lang w:val="en-US"/>
              </w:rPr>
              <w:t xml:space="preserve"> </w:t>
            </w:r>
            <w:proofErr w:type="spellStart"/>
            <w:r w:rsidRPr="00633CB6">
              <w:rPr>
                <w:b/>
                <w:lang w:val="en-US"/>
              </w:rPr>
              <w:t>активи</w:t>
            </w:r>
            <w:proofErr w:type="spellEnd"/>
            <w:r w:rsidRPr="00633CB6">
              <w:rPr>
                <w:b/>
                <w:lang w:val="en-US"/>
              </w:rPr>
              <w:t xml:space="preserve">” </w:t>
            </w:r>
            <w:r w:rsidRPr="00633CB6">
              <w:rPr>
                <w:b/>
                <w:lang w:val="uk-UA"/>
              </w:rPr>
              <w:t>(1113)</w:t>
            </w:r>
          </w:p>
        </w:tc>
      </w:tr>
      <w:tr w:rsidR="00633CB6" w:rsidRPr="00633CB6" w14:paraId="5B7E1B5A" w14:textId="77777777" w:rsidTr="006E2852">
        <w:tc>
          <w:tcPr>
            <w:tcW w:w="548" w:type="dxa"/>
          </w:tcPr>
          <w:p w14:paraId="640DA737" w14:textId="77777777" w:rsidR="00633CB6" w:rsidRPr="00633CB6" w:rsidRDefault="00633CB6" w:rsidP="00633CB6">
            <w:pPr>
              <w:jc w:val="center"/>
              <w:rPr>
                <w:lang w:val="uk-UA"/>
              </w:rPr>
            </w:pPr>
            <w:r w:rsidRPr="00633CB6">
              <w:rPr>
                <w:lang w:val="uk-UA"/>
              </w:rPr>
              <w:t>1.</w:t>
            </w:r>
          </w:p>
        </w:tc>
        <w:tc>
          <w:tcPr>
            <w:tcW w:w="1424" w:type="dxa"/>
          </w:tcPr>
          <w:p w14:paraId="7AD4CB82" w14:textId="77777777" w:rsidR="00633CB6" w:rsidRPr="00633CB6" w:rsidRDefault="00633CB6" w:rsidP="00633CB6">
            <w:pPr>
              <w:jc w:val="center"/>
              <w:rPr>
                <w:lang w:val="uk-UA"/>
              </w:rPr>
            </w:pPr>
            <w:r w:rsidRPr="00633CB6">
              <w:rPr>
                <w:lang w:val="uk-UA"/>
              </w:rPr>
              <w:t>11136547</w:t>
            </w:r>
          </w:p>
        </w:tc>
        <w:tc>
          <w:tcPr>
            <w:tcW w:w="2279" w:type="dxa"/>
          </w:tcPr>
          <w:p w14:paraId="509034F5" w14:textId="77777777" w:rsidR="00633CB6" w:rsidRPr="00633CB6" w:rsidRDefault="00633CB6" w:rsidP="00633CB6">
            <w:pPr>
              <w:rPr>
                <w:sz w:val="22"/>
                <w:szCs w:val="22"/>
                <w:lang w:val="uk-UA"/>
              </w:rPr>
            </w:pPr>
            <w:r w:rsidRPr="00633CB6">
              <w:rPr>
                <w:sz w:val="22"/>
                <w:szCs w:val="22"/>
                <w:lang w:val="uk-UA"/>
              </w:rPr>
              <w:t>Шафа офісна (полки)</w:t>
            </w:r>
          </w:p>
        </w:tc>
        <w:tc>
          <w:tcPr>
            <w:tcW w:w="905" w:type="dxa"/>
          </w:tcPr>
          <w:p w14:paraId="474C8939"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5E3930F6" w14:textId="77777777" w:rsidR="00633CB6" w:rsidRPr="00633CB6" w:rsidRDefault="00633CB6" w:rsidP="00633CB6">
            <w:pPr>
              <w:jc w:val="center"/>
              <w:rPr>
                <w:sz w:val="22"/>
                <w:szCs w:val="22"/>
                <w:lang w:val="uk-UA"/>
              </w:rPr>
            </w:pPr>
            <w:r w:rsidRPr="00633CB6">
              <w:rPr>
                <w:sz w:val="22"/>
                <w:szCs w:val="22"/>
                <w:lang w:val="uk-UA"/>
              </w:rPr>
              <w:t>4</w:t>
            </w:r>
          </w:p>
        </w:tc>
        <w:tc>
          <w:tcPr>
            <w:tcW w:w="1260" w:type="dxa"/>
          </w:tcPr>
          <w:p w14:paraId="531844BA" w14:textId="77777777" w:rsidR="00633CB6" w:rsidRPr="00633CB6" w:rsidRDefault="00633CB6" w:rsidP="00633CB6">
            <w:pPr>
              <w:jc w:val="center"/>
              <w:rPr>
                <w:lang w:val="uk-UA"/>
              </w:rPr>
            </w:pPr>
            <w:r w:rsidRPr="00633CB6">
              <w:rPr>
                <w:lang w:val="uk-UA"/>
              </w:rPr>
              <w:t>1660,00</w:t>
            </w:r>
          </w:p>
        </w:tc>
        <w:tc>
          <w:tcPr>
            <w:tcW w:w="1073" w:type="dxa"/>
          </w:tcPr>
          <w:p w14:paraId="65117AF8" w14:textId="77777777" w:rsidR="00633CB6" w:rsidRPr="00633CB6" w:rsidRDefault="00633CB6" w:rsidP="00633CB6">
            <w:pPr>
              <w:jc w:val="center"/>
              <w:rPr>
                <w:lang w:val="uk-UA"/>
              </w:rPr>
            </w:pPr>
            <w:r w:rsidRPr="00633CB6">
              <w:rPr>
                <w:lang w:val="uk-UA"/>
              </w:rPr>
              <w:t>830,00</w:t>
            </w:r>
          </w:p>
        </w:tc>
        <w:tc>
          <w:tcPr>
            <w:tcW w:w="1503" w:type="dxa"/>
          </w:tcPr>
          <w:p w14:paraId="6AA76F68" w14:textId="77777777" w:rsidR="00633CB6" w:rsidRPr="00633CB6" w:rsidRDefault="00633CB6" w:rsidP="00633CB6">
            <w:pPr>
              <w:jc w:val="center"/>
              <w:rPr>
                <w:lang w:val="uk-UA"/>
              </w:rPr>
            </w:pPr>
            <w:r w:rsidRPr="00633CB6">
              <w:rPr>
                <w:lang w:val="uk-UA"/>
              </w:rPr>
              <w:t>830,00</w:t>
            </w:r>
          </w:p>
        </w:tc>
        <w:tc>
          <w:tcPr>
            <w:tcW w:w="900" w:type="dxa"/>
          </w:tcPr>
          <w:p w14:paraId="3469D787" w14:textId="77777777" w:rsidR="00633CB6" w:rsidRPr="00633CB6" w:rsidRDefault="00633CB6" w:rsidP="00633CB6">
            <w:pPr>
              <w:jc w:val="center"/>
              <w:rPr>
                <w:lang w:val="uk-UA"/>
              </w:rPr>
            </w:pPr>
            <w:r w:rsidRPr="00633CB6">
              <w:rPr>
                <w:lang w:val="uk-UA"/>
              </w:rPr>
              <w:t>2012</w:t>
            </w:r>
          </w:p>
        </w:tc>
      </w:tr>
      <w:tr w:rsidR="00633CB6" w:rsidRPr="00633CB6" w14:paraId="283CB14F" w14:textId="77777777" w:rsidTr="006E2852">
        <w:tc>
          <w:tcPr>
            <w:tcW w:w="548" w:type="dxa"/>
          </w:tcPr>
          <w:p w14:paraId="0FEC2636" w14:textId="77777777" w:rsidR="00633CB6" w:rsidRPr="00633CB6" w:rsidRDefault="00633CB6" w:rsidP="00633CB6">
            <w:pPr>
              <w:jc w:val="center"/>
              <w:rPr>
                <w:lang w:val="uk-UA"/>
              </w:rPr>
            </w:pPr>
            <w:r w:rsidRPr="00633CB6">
              <w:rPr>
                <w:lang w:val="uk-UA"/>
              </w:rPr>
              <w:t>2.</w:t>
            </w:r>
          </w:p>
        </w:tc>
        <w:tc>
          <w:tcPr>
            <w:tcW w:w="1424" w:type="dxa"/>
          </w:tcPr>
          <w:p w14:paraId="7182A946" w14:textId="77777777" w:rsidR="00633CB6" w:rsidRPr="00633CB6" w:rsidRDefault="00633CB6" w:rsidP="00633CB6">
            <w:pPr>
              <w:jc w:val="center"/>
              <w:rPr>
                <w:lang w:val="uk-UA"/>
              </w:rPr>
            </w:pPr>
            <w:r w:rsidRPr="00633CB6">
              <w:rPr>
                <w:lang w:val="uk-UA"/>
              </w:rPr>
              <w:t>11136548</w:t>
            </w:r>
          </w:p>
        </w:tc>
        <w:tc>
          <w:tcPr>
            <w:tcW w:w="2279" w:type="dxa"/>
          </w:tcPr>
          <w:p w14:paraId="3CA4E375" w14:textId="77777777" w:rsidR="00633CB6" w:rsidRPr="00633CB6" w:rsidRDefault="00633CB6" w:rsidP="00633CB6">
            <w:pPr>
              <w:rPr>
                <w:sz w:val="22"/>
                <w:szCs w:val="22"/>
                <w:lang w:val="uk-UA"/>
              </w:rPr>
            </w:pPr>
            <w:r w:rsidRPr="00633CB6">
              <w:rPr>
                <w:sz w:val="22"/>
                <w:szCs w:val="22"/>
                <w:lang w:val="uk-UA"/>
              </w:rPr>
              <w:t>Шафа офісна для одягу</w:t>
            </w:r>
          </w:p>
        </w:tc>
        <w:tc>
          <w:tcPr>
            <w:tcW w:w="905" w:type="dxa"/>
          </w:tcPr>
          <w:p w14:paraId="1CB6D141"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2C86649C" w14:textId="77777777" w:rsidR="00633CB6" w:rsidRPr="00633CB6" w:rsidRDefault="00633CB6" w:rsidP="00633CB6">
            <w:pPr>
              <w:jc w:val="center"/>
              <w:rPr>
                <w:sz w:val="22"/>
                <w:szCs w:val="22"/>
                <w:lang w:val="uk-UA"/>
              </w:rPr>
            </w:pPr>
            <w:r w:rsidRPr="00633CB6">
              <w:rPr>
                <w:sz w:val="22"/>
                <w:szCs w:val="22"/>
                <w:lang w:val="uk-UA"/>
              </w:rPr>
              <w:t>2</w:t>
            </w:r>
          </w:p>
        </w:tc>
        <w:tc>
          <w:tcPr>
            <w:tcW w:w="1260" w:type="dxa"/>
          </w:tcPr>
          <w:p w14:paraId="3ACE7EC7" w14:textId="77777777" w:rsidR="00633CB6" w:rsidRPr="00633CB6" w:rsidRDefault="00633CB6" w:rsidP="00633CB6">
            <w:pPr>
              <w:jc w:val="center"/>
              <w:rPr>
                <w:lang w:val="uk-UA"/>
              </w:rPr>
            </w:pPr>
            <w:r w:rsidRPr="00633CB6">
              <w:rPr>
                <w:lang w:val="uk-UA"/>
              </w:rPr>
              <w:t>1100,00</w:t>
            </w:r>
          </w:p>
        </w:tc>
        <w:tc>
          <w:tcPr>
            <w:tcW w:w="1073" w:type="dxa"/>
          </w:tcPr>
          <w:p w14:paraId="1EE2646C" w14:textId="77777777" w:rsidR="00633CB6" w:rsidRPr="00633CB6" w:rsidRDefault="00633CB6" w:rsidP="00633CB6">
            <w:pPr>
              <w:jc w:val="center"/>
              <w:rPr>
                <w:lang w:val="uk-UA"/>
              </w:rPr>
            </w:pPr>
            <w:r w:rsidRPr="00633CB6">
              <w:rPr>
                <w:lang w:val="uk-UA"/>
              </w:rPr>
              <w:t>550.00</w:t>
            </w:r>
          </w:p>
        </w:tc>
        <w:tc>
          <w:tcPr>
            <w:tcW w:w="1503" w:type="dxa"/>
          </w:tcPr>
          <w:p w14:paraId="6E334BB0" w14:textId="77777777" w:rsidR="00633CB6" w:rsidRPr="00633CB6" w:rsidRDefault="00633CB6" w:rsidP="00633CB6">
            <w:pPr>
              <w:jc w:val="center"/>
              <w:rPr>
                <w:lang w:val="uk-UA"/>
              </w:rPr>
            </w:pPr>
            <w:r w:rsidRPr="00633CB6">
              <w:rPr>
                <w:lang w:val="uk-UA"/>
              </w:rPr>
              <w:t>550,00</w:t>
            </w:r>
          </w:p>
        </w:tc>
        <w:tc>
          <w:tcPr>
            <w:tcW w:w="900" w:type="dxa"/>
          </w:tcPr>
          <w:p w14:paraId="40EB9194" w14:textId="77777777" w:rsidR="00633CB6" w:rsidRPr="00633CB6" w:rsidRDefault="00633CB6" w:rsidP="00633CB6">
            <w:pPr>
              <w:jc w:val="center"/>
              <w:rPr>
                <w:lang w:val="uk-UA"/>
              </w:rPr>
            </w:pPr>
            <w:r w:rsidRPr="00633CB6">
              <w:rPr>
                <w:lang w:val="uk-UA"/>
              </w:rPr>
              <w:t>2012</w:t>
            </w:r>
          </w:p>
        </w:tc>
      </w:tr>
      <w:tr w:rsidR="00633CB6" w:rsidRPr="00633CB6" w14:paraId="492D3324" w14:textId="77777777" w:rsidTr="006E2852">
        <w:tc>
          <w:tcPr>
            <w:tcW w:w="548" w:type="dxa"/>
          </w:tcPr>
          <w:p w14:paraId="3B6AF5AC" w14:textId="77777777" w:rsidR="00633CB6" w:rsidRPr="00633CB6" w:rsidRDefault="00633CB6" w:rsidP="00633CB6">
            <w:pPr>
              <w:jc w:val="center"/>
              <w:rPr>
                <w:lang w:val="uk-UA"/>
              </w:rPr>
            </w:pPr>
            <w:r w:rsidRPr="00633CB6">
              <w:rPr>
                <w:lang w:val="uk-UA"/>
              </w:rPr>
              <w:t>3.</w:t>
            </w:r>
          </w:p>
        </w:tc>
        <w:tc>
          <w:tcPr>
            <w:tcW w:w="1424" w:type="dxa"/>
          </w:tcPr>
          <w:p w14:paraId="115F9663" w14:textId="77777777" w:rsidR="00633CB6" w:rsidRPr="00633CB6" w:rsidRDefault="00633CB6" w:rsidP="00633CB6">
            <w:pPr>
              <w:jc w:val="center"/>
              <w:rPr>
                <w:lang w:val="uk-UA"/>
              </w:rPr>
            </w:pPr>
            <w:r w:rsidRPr="00633CB6">
              <w:rPr>
                <w:lang w:val="uk-UA"/>
              </w:rPr>
              <w:t>11136549</w:t>
            </w:r>
          </w:p>
        </w:tc>
        <w:tc>
          <w:tcPr>
            <w:tcW w:w="2279" w:type="dxa"/>
          </w:tcPr>
          <w:p w14:paraId="1B1911B5" w14:textId="77777777" w:rsidR="00633CB6" w:rsidRPr="00633CB6" w:rsidRDefault="00633CB6" w:rsidP="00633CB6">
            <w:pPr>
              <w:rPr>
                <w:sz w:val="22"/>
                <w:szCs w:val="22"/>
                <w:lang w:val="uk-UA"/>
              </w:rPr>
            </w:pPr>
            <w:r w:rsidRPr="00633CB6">
              <w:rPr>
                <w:sz w:val="22"/>
                <w:szCs w:val="22"/>
                <w:lang w:val="uk-UA"/>
              </w:rPr>
              <w:t>Стіл комп’ютерний</w:t>
            </w:r>
          </w:p>
        </w:tc>
        <w:tc>
          <w:tcPr>
            <w:tcW w:w="905" w:type="dxa"/>
          </w:tcPr>
          <w:p w14:paraId="2BC91A02"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5CF77C9E" w14:textId="77777777" w:rsidR="00633CB6" w:rsidRPr="00633CB6" w:rsidRDefault="00633CB6" w:rsidP="00633CB6">
            <w:pPr>
              <w:jc w:val="center"/>
              <w:rPr>
                <w:sz w:val="22"/>
                <w:szCs w:val="22"/>
                <w:lang w:val="uk-UA"/>
              </w:rPr>
            </w:pPr>
            <w:r w:rsidRPr="00633CB6">
              <w:rPr>
                <w:sz w:val="22"/>
                <w:szCs w:val="22"/>
                <w:lang w:val="uk-UA"/>
              </w:rPr>
              <w:t>2</w:t>
            </w:r>
          </w:p>
        </w:tc>
        <w:tc>
          <w:tcPr>
            <w:tcW w:w="1260" w:type="dxa"/>
          </w:tcPr>
          <w:p w14:paraId="1D749497" w14:textId="77777777" w:rsidR="00633CB6" w:rsidRPr="00633CB6" w:rsidRDefault="00633CB6" w:rsidP="00633CB6">
            <w:pPr>
              <w:jc w:val="center"/>
              <w:rPr>
                <w:lang w:val="uk-UA"/>
              </w:rPr>
            </w:pPr>
            <w:r w:rsidRPr="00633CB6">
              <w:rPr>
                <w:lang w:val="uk-UA"/>
              </w:rPr>
              <w:t>970,00</w:t>
            </w:r>
          </w:p>
        </w:tc>
        <w:tc>
          <w:tcPr>
            <w:tcW w:w="1073" w:type="dxa"/>
          </w:tcPr>
          <w:p w14:paraId="1C751A82" w14:textId="77777777" w:rsidR="00633CB6" w:rsidRPr="00633CB6" w:rsidRDefault="00633CB6" w:rsidP="00633CB6">
            <w:pPr>
              <w:jc w:val="center"/>
              <w:rPr>
                <w:lang w:val="uk-UA"/>
              </w:rPr>
            </w:pPr>
            <w:r w:rsidRPr="00633CB6">
              <w:rPr>
                <w:lang w:val="uk-UA"/>
              </w:rPr>
              <w:t>485,00</w:t>
            </w:r>
          </w:p>
        </w:tc>
        <w:tc>
          <w:tcPr>
            <w:tcW w:w="1503" w:type="dxa"/>
          </w:tcPr>
          <w:p w14:paraId="5386A2CD" w14:textId="77777777" w:rsidR="00633CB6" w:rsidRPr="00633CB6" w:rsidRDefault="00633CB6" w:rsidP="00633CB6">
            <w:pPr>
              <w:jc w:val="center"/>
              <w:rPr>
                <w:lang w:val="uk-UA"/>
              </w:rPr>
            </w:pPr>
            <w:r w:rsidRPr="00633CB6">
              <w:rPr>
                <w:lang w:val="uk-UA"/>
              </w:rPr>
              <w:t>485,00</w:t>
            </w:r>
          </w:p>
        </w:tc>
        <w:tc>
          <w:tcPr>
            <w:tcW w:w="900" w:type="dxa"/>
          </w:tcPr>
          <w:p w14:paraId="6F206770" w14:textId="77777777" w:rsidR="00633CB6" w:rsidRPr="00633CB6" w:rsidRDefault="00633CB6" w:rsidP="00633CB6">
            <w:pPr>
              <w:jc w:val="center"/>
              <w:rPr>
                <w:lang w:val="uk-UA"/>
              </w:rPr>
            </w:pPr>
            <w:r w:rsidRPr="00633CB6">
              <w:rPr>
                <w:lang w:val="uk-UA"/>
              </w:rPr>
              <w:t>2012</w:t>
            </w:r>
          </w:p>
        </w:tc>
      </w:tr>
      <w:tr w:rsidR="00633CB6" w:rsidRPr="00633CB6" w14:paraId="2FA951C4" w14:textId="77777777" w:rsidTr="006E2852">
        <w:tc>
          <w:tcPr>
            <w:tcW w:w="548" w:type="dxa"/>
          </w:tcPr>
          <w:p w14:paraId="660FC4DE" w14:textId="77777777" w:rsidR="00633CB6" w:rsidRPr="00633CB6" w:rsidRDefault="00633CB6" w:rsidP="00633CB6">
            <w:pPr>
              <w:jc w:val="center"/>
              <w:rPr>
                <w:lang w:val="uk-UA"/>
              </w:rPr>
            </w:pPr>
            <w:r w:rsidRPr="00633CB6">
              <w:rPr>
                <w:lang w:val="uk-UA"/>
              </w:rPr>
              <w:t>4.</w:t>
            </w:r>
          </w:p>
        </w:tc>
        <w:tc>
          <w:tcPr>
            <w:tcW w:w="1424" w:type="dxa"/>
          </w:tcPr>
          <w:p w14:paraId="06005BDB" w14:textId="77777777" w:rsidR="00633CB6" w:rsidRPr="00633CB6" w:rsidRDefault="00633CB6" w:rsidP="00633CB6">
            <w:pPr>
              <w:jc w:val="center"/>
              <w:rPr>
                <w:lang w:val="uk-UA"/>
              </w:rPr>
            </w:pPr>
            <w:r w:rsidRPr="00633CB6">
              <w:rPr>
                <w:lang w:val="uk-UA"/>
              </w:rPr>
              <w:t>11136550</w:t>
            </w:r>
          </w:p>
        </w:tc>
        <w:tc>
          <w:tcPr>
            <w:tcW w:w="2279" w:type="dxa"/>
          </w:tcPr>
          <w:p w14:paraId="56D0A6EA" w14:textId="77777777" w:rsidR="00633CB6" w:rsidRPr="00633CB6" w:rsidRDefault="00633CB6" w:rsidP="00633CB6">
            <w:pPr>
              <w:rPr>
                <w:sz w:val="22"/>
                <w:szCs w:val="22"/>
                <w:lang w:val="uk-UA"/>
              </w:rPr>
            </w:pPr>
            <w:r w:rsidRPr="00633CB6">
              <w:rPr>
                <w:sz w:val="22"/>
                <w:szCs w:val="22"/>
                <w:lang w:val="uk-UA"/>
              </w:rPr>
              <w:t>Стілець ІЗО</w:t>
            </w:r>
          </w:p>
        </w:tc>
        <w:tc>
          <w:tcPr>
            <w:tcW w:w="905" w:type="dxa"/>
          </w:tcPr>
          <w:p w14:paraId="1DA04E5B"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29EAA964" w14:textId="77777777" w:rsidR="00633CB6" w:rsidRPr="00633CB6" w:rsidRDefault="00633CB6" w:rsidP="00633CB6">
            <w:pPr>
              <w:jc w:val="center"/>
              <w:rPr>
                <w:sz w:val="22"/>
                <w:szCs w:val="22"/>
                <w:lang w:val="uk-UA"/>
              </w:rPr>
            </w:pPr>
            <w:r w:rsidRPr="00633CB6">
              <w:rPr>
                <w:sz w:val="22"/>
                <w:szCs w:val="22"/>
                <w:lang w:val="uk-UA"/>
              </w:rPr>
              <w:t>12</w:t>
            </w:r>
          </w:p>
        </w:tc>
        <w:tc>
          <w:tcPr>
            <w:tcW w:w="1260" w:type="dxa"/>
          </w:tcPr>
          <w:p w14:paraId="2A711AE0" w14:textId="77777777" w:rsidR="00633CB6" w:rsidRPr="00633CB6" w:rsidRDefault="00633CB6" w:rsidP="00633CB6">
            <w:pPr>
              <w:jc w:val="center"/>
              <w:rPr>
                <w:lang w:val="uk-UA"/>
              </w:rPr>
            </w:pPr>
            <w:r w:rsidRPr="00633CB6">
              <w:rPr>
                <w:lang w:val="uk-UA"/>
              </w:rPr>
              <w:t>1560,00</w:t>
            </w:r>
          </w:p>
        </w:tc>
        <w:tc>
          <w:tcPr>
            <w:tcW w:w="1073" w:type="dxa"/>
          </w:tcPr>
          <w:p w14:paraId="5020CA08" w14:textId="77777777" w:rsidR="00633CB6" w:rsidRPr="00633CB6" w:rsidRDefault="00633CB6" w:rsidP="00633CB6">
            <w:pPr>
              <w:jc w:val="center"/>
              <w:rPr>
                <w:lang w:val="uk-UA"/>
              </w:rPr>
            </w:pPr>
            <w:r w:rsidRPr="00633CB6">
              <w:rPr>
                <w:lang w:val="uk-UA"/>
              </w:rPr>
              <w:t>780,00</w:t>
            </w:r>
          </w:p>
        </w:tc>
        <w:tc>
          <w:tcPr>
            <w:tcW w:w="1503" w:type="dxa"/>
          </w:tcPr>
          <w:p w14:paraId="14F379C3" w14:textId="77777777" w:rsidR="00633CB6" w:rsidRPr="00633CB6" w:rsidRDefault="00633CB6" w:rsidP="00633CB6">
            <w:pPr>
              <w:jc w:val="center"/>
              <w:rPr>
                <w:lang w:val="uk-UA"/>
              </w:rPr>
            </w:pPr>
            <w:r w:rsidRPr="00633CB6">
              <w:rPr>
                <w:lang w:val="uk-UA"/>
              </w:rPr>
              <w:t>780,00</w:t>
            </w:r>
          </w:p>
        </w:tc>
        <w:tc>
          <w:tcPr>
            <w:tcW w:w="900" w:type="dxa"/>
          </w:tcPr>
          <w:p w14:paraId="5B92F40C" w14:textId="77777777" w:rsidR="00633CB6" w:rsidRPr="00633CB6" w:rsidRDefault="00633CB6" w:rsidP="00633CB6">
            <w:pPr>
              <w:jc w:val="center"/>
              <w:rPr>
                <w:lang w:val="uk-UA"/>
              </w:rPr>
            </w:pPr>
            <w:r w:rsidRPr="00633CB6">
              <w:rPr>
                <w:lang w:val="uk-UA"/>
              </w:rPr>
              <w:t>2012</w:t>
            </w:r>
          </w:p>
        </w:tc>
      </w:tr>
      <w:tr w:rsidR="00633CB6" w:rsidRPr="00633CB6" w14:paraId="1BAC17BF" w14:textId="77777777" w:rsidTr="006E2852">
        <w:tc>
          <w:tcPr>
            <w:tcW w:w="548" w:type="dxa"/>
          </w:tcPr>
          <w:p w14:paraId="0DB2AB24" w14:textId="77777777" w:rsidR="00633CB6" w:rsidRPr="00633CB6" w:rsidRDefault="00633CB6" w:rsidP="00633CB6">
            <w:pPr>
              <w:jc w:val="center"/>
              <w:rPr>
                <w:lang w:val="uk-UA"/>
              </w:rPr>
            </w:pPr>
            <w:r w:rsidRPr="00633CB6">
              <w:rPr>
                <w:lang w:val="uk-UA"/>
              </w:rPr>
              <w:t>5.</w:t>
            </w:r>
          </w:p>
        </w:tc>
        <w:tc>
          <w:tcPr>
            <w:tcW w:w="1424" w:type="dxa"/>
          </w:tcPr>
          <w:p w14:paraId="1A5C3CE0" w14:textId="77777777" w:rsidR="00633CB6" w:rsidRPr="00633CB6" w:rsidRDefault="00633CB6" w:rsidP="00633CB6">
            <w:pPr>
              <w:jc w:val="center"/>
              <w:rPr>
                <w:lang w:val="uk-UA"/>
              </w:rPr>
            </w:pPr>
            <w:r w:rsidRPr="00633CB6">
              <w:rPr>
                <w:lang w:val="uk-UA"/>
              </w:rPr>
              <w:t>11136552</w:t>
            </w:r>
          </w:p>
        </w:tc>
        <w:tc>
          <w:tcPr>
            <w:tcW w:w="2279" w:type="dxa"/>
          </w:tcPr>
          <w:p w14:paraId="5F982B13" w14:textId="77777777" w:rsidR="00633CB6" w:rsidRPr="00633CB6" w:rsidRDefault="00633CB6" w:rsidP="00633CB6">
            <w:pPr>
              <w:rPr>
                <w:sz w:val="22"/>
                <w:szCs w:val="22"/>
                <w:lang w:val="uk-UA"/>
              </w:rPr>
            </w:pPr>
            <w:r w:rsidRPr="00633CB6">
              <w:rPr>
                <w:sz w:val="22"/>
                <w:szCs w:val="22"/>
                <w:lang w:val="uk-UA"/>
              </w:rPr>
              <w:t>Стіл офісний приставний</w:t>
            </w:r>
          </w:p>
        </w:tc>
        <w:tc>
          <w:tcPr>
            <w:tcW w:w="905" w:type="dxa"/>
          </w:tcPr>
          <w:p w14:paraId="6BB95F9A"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41957FC5"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1F5386E7" w14:textId="77777777" w:rsidR="00633CB6" w:rsidRPr="00633CB6" w:rsidRDefault="00633CB6" w:rsidP="00633CB6">
            <w:pPr>
              <w:jc w:val="center"/>
              <w:rPr>
                <w:lang w:val="uk-UA"/>
              </w:rPr>
            </w:pPr>
            <w:r w:rsidRPr="00633CB6">
              <w:rPr>
                <w:lang w:val="uk-UA"/>
              </w:rPr>
              <w:t>190,00</w:t>
            </w:r>
          </w:p>
        </w:tc>
        <w:tc>
          <w:tcPr>
            <w:tcW w:w="1073" w:type="dxa"/>
          </w:tcPr>
          <w:p w14:paraId="626B19B1" w14:textId="77777777" w:rsidR="00633CB6" w:rsidRPr="00633CB6" w:rsidRDefault="00633CB6" w:rsidP="00633CB6">
            <w:pPr>
              <w:jc w:val="center"/>
              <w:rPr>
                <w:lang w:val="uk-UA"/>
              </w:rPr>
            </w:pPr>
            <w:r w:rsidRPr="00633CB6">
              <w:rPr>
                <w:lang w:val="uk-UA"/>
              </w:rPr>
              <w:t>95,00</w:t>
            </w:r>
          </w:p>
        </w:tc>
        <w:tc>
          <w:tcPr>
            <w:tcW w:w="1503" w:type="dxa"/>
          </w:tcPr>
          <w:p w14:paraId="41C589F8" w14:textId="77777777" w:rsidR="00633CB6" w:rsidRPr="00633CB6" w:rsidRDefault="00633CB6" w:rsidP="00633CB6">
            <w:pPr>
              <w:jc w:val="center"/>
              <w:rPr>
                <w:lang w:val="uk-UA"/>
              </w:rPr>
            </w:pPr>
            <w:r w:rsidRPr="00633CB6">
              <w:rPr>
                <w:lang w:val="uk-UA"/>
              </w:rPr>
              <w:t>95,00</w:t>
            </w:r>
          </w:p>
        </w:tc>
        <w:tc>
          <w:tcPr>
            <w:tcW w:w="900" w:type="dxa"/>
          </w:tcPr>
          <w:p w14:paraId="524AD3CC" w14:textId="77777777" w:rsidR="00633CB6" w:rsidRPr="00633CB6" w:rsidRDefault="00633CB6" w:rsidP="00633CB6">
            <w:pPr>
              <w:jc w:val="center"/>
              <w:rPr>
                <w:lang w:val="uk-UA"/>
              </w:rPr>
            </w:pPr>
            <w:r w:rsidRPr="00633CB6">
              <w:rPr>
                <w:lang w:val="uk-UA"/>
              </w:rPr>
              <w:t>2012</w:t>
            </w:r>
          </w:p>
        </w:tc>
      </w:tr>
      <w:tr w:rsidR="00633CB6" w:rsidRPr="00633CB6" w14:paraId="4E51F9E6" w14:textId="77777777" w:rsidTr="006E2852">
        <w:tc>
          <w:tcPr>
            <w:tcW w:w="548" w:type="dxa"/>
          </w:tcPr>
          <w:p w14:paraId="3417BDAC" w14:textId="77777777" w:rsidR="00633CB6" w:rsidRPr="00633CB6" w:rsidRDefault="00633CB6" w:rsidP="00633CB6">
            <w:pPr>
              <w:jc w:val="center"/>
              <w:rPr>
                <w:lang w:val="uk-UA"/>
              </w:rPr>
            </w:pPr>
            <w:r w:rsidRPr="00633CB6">
              <w:rPr>
                <w:lang w:val="uk-UA"/>
              </w:rPr>
              <w:t>6.</w:t>
            </w:r>
          </w:p>
        </w:tc>
        <w:tc>
          <w:tcPr>
            <w:tcW w:w="1424" w:type="dxa"/>
          </w:tcPr>
          <w:p w14:paraId="0DD44DAC" w14:textId="77777777" w:rsidR="00633CB6" w:rsidRPr="00633CB6" w:rsidRDefault="00633CB6" w:rsidP="00633CB6">
            <w:pPr>
              <w:jc w:val="center"/>
              <w:rPr>
                <w:lang w:val="uk-UA"/>
              </w:rPr>
            </w:pPr>
            <w:r w:rsidRPr="00633CB6">
              <w:rPr>
                <w:lang w:val="uk-UA"/>
              </w:rPr>
              <w:t>11136553</w:t>
            </w:r>
          </w:p>
        </w:tc>
        <w:tc>
          <w:tcPr>
            <w:tcW w:w="2279" w:type="dxa"/>
          </w:tcPr>
          <w:p w14:paraId="24B47F53" w14:textId="77777777" w:rsidR="00633CB6" w:rsidRPr="00633CB6" w:rsidRDefault="00633CB6" w:rsidP="00633CB6">
            <w:pPr>
              <w:rPr>
                <w:sz w:val="22"/>
                <w:szCs w:val="22"/>
                <w:lang w:val="uk-UA"/>
              </w:rPr>
            </w:pPr>
            <w:r w:rsidRPr="00633CB6">
              <w:rPr>
                <w:sz w:val="22"/>
                <w:szCs w:val="22"/>
                <w:lang w:val="uk-UA"/>
              </w:rPr>
              <w:t>Стіл офісний двотумбовий</w:t>
            </w:r>
          </w:p>
        </w:tc>
        <w:tc>
          <w:tcPr>
            <w:tcW w:w="905" w:type="dxa"/>
          </w:tcPr>
          <w:p w14:paraId="3B8563B3"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074EADFC" w14:textId="77777777" w:rsidR="00633CB6" w:rsidRPr="00633CB6" w:rsidRDefault="00633CB6" w:rsidP="00633CB6">
            <w:pPr>
              <w:jc w:val="center"/>
              <w:rPr>
                <w:sz w:val="22"/>
                <w:szCs w:val="22"/>
                <w:lang w:val="uk-UA"/>
              </w:rPr>
            </w:pPr>
            <w:r w:rsidRPr="00633CB6">
              <w:rPr>
                <w:sz w:val="22"/>
                <w:szCs w:val="22"/>
                <w:lang w:val="uk-UA"/>
              </w:rPr>
              <w:t>2</w:t>
            </w:r>
          </w:p>
        </w:tc>
        <w:tc>
          <w:tcPr>
            <w:tcW w:w="1260" w:type="dxa"/>
          </w:tcPr>
          <w:p w14:paraId="70755BDC" w14:textId="77777777" w:rsidR="00633CB6" w:rsidRPr="00633CB6" w:rsidRDefault="00633CB6" w:rsidP="00633CB6">
            <w:pPr>
              <w:jc w:val="center"/>
              <w:rPr>
                <w:lang w:val="uk-UA"/>
              </w:rPr>
            </w:pPr>
            <w:r w:rsidRPr="00633CB6">
              <w:rPr>
                <w:lang w:val="uk-UA"/>
              </w:rPr>
              <w:t>1120,00</w:t>
            </w:r>
          </w:p>
        </w:tc>
        <w:tc>
          <w:tcPr>
            <w:tcW w:w="1073" w:type="dxa"/>
          </w:tcPr>
          <w:p w14:paraId="6151F36B" w14:textId="77777777" w:rsidR="00633CB6" w:rsidRPr="00633CB6" w:rsidRDefault="00633CB6" w:rsidP="00633CB6">
            <w:pPr>
              <w:jc w:val="center"/>
              <w:rPr>
                <w:lang w:val="uk-UA"/>
              </w:rPr>
            </w:pPr>
            <w:r w:rsidRPr="00633CB6">
              <w:rPr>
                <w:lang w:val="uk-UA"/>
              </w:rPr>
              <w:t>560,00</w:t>
            </w:r>
          </w:p>
        </w:tc>
        <w:tc>
          <w:tcPr>
            <w:tcW w:w="1503" w:type="dxa"/>
          </w:tcPr>
          <w:p w14:paraId="1FF42A50" w14:textId="77777777" w:rsidR="00633CB6" w:rsidRPr="00633CB6" w:rsidRDefault="00633CB6" w:rsidP="00633CB6">
            <w:pPr>
              <w:jc w:val="center"/>
              <w:rPr>
                <w:lang w:val="uk-UA"/>
              </w:rPr>
            </w:pPr>
            <w:r w:rsidRPr="00633CB6">
              <w:rPr>
                <w:lang w:val="uk-UA"/>
              </w:rPr>
              <w:t>560,00</w:t>
            </w:r>
          </w:p>
        </w:tc>
        <w:tc>
          <w:tcPr>
            <w:tcW w:w="900" w:type="dxa"/>
          </w:tcPr>
          <w:p w14:paraId="7507FBC0" w14:textId="77777777" w:rsidR="00633CB6" w:rsidRPr="00633CB6" w:rsidRDefault="00633CB6" w:rsidP="00633CB6">
            <w:pPr>
              <w:jc w:val="center"/>
              <w:rPr>
                <w:lang w:val="uk-UA"/>
              </w:rPr>
            </w:pPr>
            <w:r w:rsidRPr="00633CB6">
              <w:rPr>
                <w:lang w:val="uk-UA"/>
              </w:rPr>
              <w:t>2012</w:t>
            </w:r>
          </w:p>
        </w:tc>
      </w:tr>
      <w:tr w:rsidR="00633CB6" w:rsidRPr="00633CB6" w14:paraId="56A243F2" w14:textId="77777777" w:rsidTr="006E2852">
        <w:tc>
          <w:tcPr>
            <w:tcW w:w="548" w:type="dxa"/>
          </w:tcPr>
          <w:p w14:paraId="39ECBDDA" w14:textId="77777777" w:rsidR="00633CB6" w:rsidRPr="00633CB6" w:rsidRDefault="00633CB6" w:rsidP="00633CB6">
            <w:pPr>
              <w:jc w:val="center"/>
              <w:rPr>
                <w:lang w:val="uk-UA"/>
              </w:rPr>
            </w:pPr>
            <w:r w:rsidRPr="00633CB6">
              <w:rPr>
                <w:lang w:val="uk-UA"/>
              </w:rPr>
              <w:t>7.</w:t>
            </w:r>
          </w:p>
        </w:tc>
        <w:tc>
          <w:tcPr>
            <w:tcW w:w="1424" w:type="dxa"/>
          </w:tcPr>
          <w:p w14:paraId="4A3C311B" w14:textId="77777777" w:rsidR="00633CB6" w:rsidRPr="00633CB6" w:rsidRDefault="00633CB6" w:rsidP="00633CB6">
            <w:pPr>
              <w:jc w:val="center"/>
              <w:rPr>
                <w:lang w:val="uk-UA"/>
              </w:rPr>
            </w:pPr>
            <w:r w:rsidRPr="00633CB6">
              <w:rPr>
                <w:lang w:val="uk-UA"/>
              </w:rPr>
              <w:t>11136554</w:t>
            </w:r>
          </w:p>
        </w:tc>
        <w:tc>
          <w:tcPr>
            <w:tcW w:w="2279" w:type="dxa"/>
          </w:tcPr>
          <w:p w14:paraId="0234BBA5" w14:textId="77777777" w:rsidR="00633CB6" w:rsidRPr="00633CB6" w:rsidRDefault="00633CB6" w:rsidP="00633CB6">
            <w:pPr>
              <w:rPr>
                <w:sz w:val="22"/>
                <w:szCs w:val="22"/>
                <w:lang w:val="uk-UA"/>
              </w:rPr>
            </w:pPr>
            <w:r w:rsidRPr="00633CB6">
              <w:rPr>
                <w:sz w:val="22"/>
                <w:szCs w:val="22"/>
                <w:lang w:val="uk-UA"/>
              </w:rPr>
              <w:t>Тумба офісна</w:t>
            </w:r>
          </w:p>
        </w:tc>
        <w:tc>
          <w:tcPr>
            <w:tcW w:w="905" w:type="dxa"/>
          </w:tcPr>
          <w:p w14:paraId="3C0F4C75"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31F50218" w14:textId="77777777" w:rsidR="00633CB6" w:rsidRPr="00633CB6" w:rsidRDefault="00633CB6" w:rsidP="00633CB6">
            <w:pPr>
              <w:jc w:val="center"/>
              <w:rPr>
                <w:sz w:val="22"/>
                <w:szCs w:val="22"/>
                <w:lang w:val="uk-UA"/>
              </w:rPr>
            </w:pPr>
            <w:r w:rsidRPr="00633CB6">
              <w:rPr>
                <w:sz w:val="22"/>
                <w:szCs w:val="22"/>
                <w:lang w:val="uk-UA"/>
              </w:rPr>
              <w:t>3</w:t>
            </w:r>
          </w:p>
        </w:tc>
        <w:tc>
          <w:tcPr>
            <w:tcW w:w="1260" w:type="dxa"/>
          </w:tcPr>
          <w:p w14:paraId="1F5E182E" w14:textId="77777777" w:rsidR="00633CB6" w:rsidRPr="00633CB6" w:rsidRDefault="00633CB6" w:rsidP="00633CB6">
            <w:pPr>
              <w:jc w:val="center"/>
              <w:rPr>
                <w:lang w:val="uk-UA"/>
              </w:rPr>
            </w:pPr>
            <w:r w:rsidRPr="00633CB6">
              <w:rPr>
                <w:lang w:val="uk-UA"/>
              </w:rPr>
              <w:t>795,00</w:t>
            </w:r>
          </w:p>
        </w:tc>
        <w:tc>
          <w:tcPr>
            <w:tcW w:w="1073" w:type="dxa"/>
          </w:tcPr>
          <w:p w14:paraId="77D25ECB" w14:textId="77777777" w:rsidR="00633CB6" w:rsidRPr="00633CB6" w:rsidRDefault="00633CB6" w:rsidP="00633CB6">
            <w:pPr>
              <w:jc w:val="center"/>
              <w:rPr>
                <w:lang w:val="uk-UA"/>
              </w:rPr>
            </w:pPr>
            <w:r w:rsidRPr="00633CB6">
              <w:rPr>
                <w:lang w:val="uk-UA"/>
              </w:rPr>
              <w:t>398,00</w:t>
            </w:r>
          </w:p>
        </w:tc>
        <w:tc>
          <w:tcPr>
            <w:tcW w:w="1503" w:type="dxa"/>
          </w:tcPr>
          <w:p w14:paraId="5C8B99E4" w14:textId="77777777" w:rsidR="00633CB6" w:rsidRPr="00633CB6" w:rsidRDefault="00633CB6" w:rsidP="00633CB6">
            <w:pPr>
              <w:jc w:val="center"/>
              <w:rPr>
                <w:lang w:val="uk-UA"/>
              </w:rPr>
            </w:pPr>
            <w:r w:rsidRPr="00633CB6">
              <w:rPr>
                <w:lang w:val="uk-UA"/>
              </w:rPr>
              <w:t xml:space="preserve"> 397,00</w:t>
            </w:r>
          </w:p>
        </w:tc>
        <w:tc>
          <w:tcPr>
            <w:tcW w:w="900" w:type="dxa"/>
          </w:tcPr>
          <w:p w14:paraId="729B9B50" w14:textId="77777777" w:rsidR="00633CB6" w:rsidRPr="00633CB6" w:rsidRDefault="00633CB6" w:rsidP="00633CB6">
            <w:pPr>
              <w:jc w:val="center"/>
              <w:rPr>
                <w:lang w:val="uk-UA"/>
              </w:rPr>
            </w:pPr>
            <w:r w:rsidRPr="00633CB6">
              <w:rPr>
                <w:lang w:val="uk-UA"/>
              </w:rPr>
              <w:t>2012</w:t>
            </w:r>
          </w:p>
        </w:tc>
      </w:tr>
      <w:tr w:rsidR="00633CB6" w:rsidRPr="00633CB6" w14:paraId="4D949157" w14:textId="77777777" w:rsidTr="006E2852">
        <w:tc>
          <w:tcPr>
            <w:tcW w:w="548" w:type="dxa"/>
          </w:tcPr>
          <w:p w14:paraId="2A158CBB" w14:textId="77777777" w:rsidR="00633CB6" w:rsidRPr="00633CB6" w:rsidRDefault="00633CB6" w:rsidP="00633CB6">
            <w:pPr>
              <w:jc w:val="center"/>
              <w:rPr>
                <w:lang w:val="uk-UA"/>
              </w:rPr>
            </w:pPr>
            <w:r w:rsidRPr="00633CB6">
              <w:rPr>
                <w:lang w:val="uk-UA"/>
              </w:rPr>
              <w:t>8.</w:t>
            </w:r>
          </w:p>
        </w:tc>
        <w:tc>
          <w:tcPr>
            <w:tcW w:w="1424" w:type="dxa"/>
          </w:tcPr>
          <w:p w14:paraId="17C4B867" w14:textId="77777777" w:rsidR="00633CB6" w:rsidRPr="00633CB6" w:rsidRDefault="00633CB6" w:rsidP="00633CB6">
            <w:pPr>
              <w:jc w:val="center"/>
              <w:rPr>
                <w:lang w:val="uk-UA"/>
              </w:rPr>
            </w:pPr>
            <w:r w:rsidRPr="00633CB6">
              <w:rPr>
                <w:lang w:val="uk-UA"/>
              </w:rPr>
              <w:t>11137340</w:t>
            </w:r>
          </w:p>
        </w:tc>
        <w:tc>
          <w:tcPr>
            <w:tcW w:w="2279" w:type="dxa"/>
          </w:tcPr>
          <w:p w14:paraId="70E3126B" w14:textId="77777777" w:rsidR="00633CB6" w:rsidRPr="00633CB6" w:rsidRDefault="00633CB6" w:rsidP="00633CB6">
            <w:pPr>
              <w:rPr>
                <w:sz w:val="22"/>
                <w:szCs w:val="22"/>
                <w:lang w:val="uk-UA"/>
              </w:rPr>
            </w:pPr>
            <w:r w:rsidRPr="00633CB6">
              <w:rPr>
                <w:sz w:val="22"/>
                <w:szCs w:val="22"/>
                <w:lang w:val="uk-UA"/>
              </w:rPr>
              <w:t>Факс</w:t>
            </w:r>
          </w:p>
        </w:tc>
        <w:tc>
          <w:tcPr>
            <w:tcW w:w="905" w:type="dxa"/>
          </w:tcPr>
          <w:p w14:paraId="52468C41"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777F7D57"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70F869BD" w14:textId="77777777" w:rsidR="00633CB6" w:rsidRPr="00633CB6" w:rsidRDefault="00633CB6" w:rsidP="00633CB6">
            <w:pPr>
              <w:jc w:val="center"/>
              <w:rPr>
                <w:lang w:val="uk-UA"/>
              </w:rPr>
            </w:pPr>
            <w:r w:rsidRPr="00633CB6">
              <w:rPr>
                <w:lang w:val="uk-UA"/>
              </w:rPr>
              <w:t>999,00</w:t>
            </w:r>
          </w:p>
        </w:tc>
        <w:tc>
          <w:tcPr>
            <w:tcW w:w="1073" w:type="dxa"/>
          </w:tcPr>
          <w:p w14:paraId="04FD70AC" w14:textId="77777777" w:rsidR="00633CB6" w:rsidRPr="00633CB6" w:rsidRDefault="00633CB6" w:rsidP="00633CB6">
            <w:pPr>
              <w:jc w:val="center"/>
              <w:rPr>
                <w:lang w:val="uk-UA"/>
              </w:rPr>
            </w:pPr>
            <w:r w:rsidRPr="00633CB6">
              <w:rPr>
                <w:lang w:val="uk-UA"/>
              </w:rPr>
              <w:t>500,00</w:t>
            </w:r>
          </w:p>
        </w:tc>
        <w:tc>
          <w:tcPr>
            <w:tcW w:w="1503" w:type="dxa"/>
          </w:tcPr>
          <w:p w14:paraId="09D83773" w14:textId="77777777" w:rsidR="00633CB6" w:rsidRPr="00633CB6" w:rsidRDefault="00633CB6" w:rsidP="00633CB6">
            <w:pPr>
              <w:jc w:val="center"/>
              <w:rPr>
                <w:lang w:val="uk-UA"/>
              </w:rPr>
            </w:pPr>
            <w:r w:rsidRPr="00633CB6">
              <w:rPr>
                <w:lang w:val="uk-UA"/>
              </w:rPr>
              <w:t>499,00</w:t>
            </w:r>
          </w:p>
        </w:tc>
        <w:tc>
          <w:tcPr>
            <w:tcW w:w="900" w:type="dxa"/>
          </w:tcPr>
          <w:p w14:paraId="46D3FCC3" w14:textId="77777777" w:rsidR="00633CB6" w:rsidRPr="00633CB6" w:rsidRDefault="00633CB6" w:rsidP="00633CB6">
            <w:pPr>
              <w:jc w:val="center"/>
              <w:rPr>
                <w:lang w:val="uk-UA"/>
              </w:rPr>
            </w:pPr>
            <w:r w:rsidRPr="00633CB6">
              <w:rPr>
                <w:lang w:val="uk-UA"/>
              </w:rPr>
              <w:t>2012</w:t>
            </w:r>
          </w:p>
        </w:tc>
      </w:tr>
      <w:tr w:rsidR="00633CB6" w:rsidRPr="00633CB6" w14:paraId="18D3A71D" w14:textId="77777777" w:rsidTr="006E2852">
        <w:tc>
          <w:tcPr>
            <w:tcW w:w="548" w:type="dxa"/>
          </w:tcPr>
          <w:p w14:paraId="5798A1E7" w14:textId="77777777" w:rsidR="00633CB6" w:rsidRPr="00633CB6" w:rsidRDefault="00633CB6" w:rsidP="00633CB6">
            <w:pPr>
              <w:jc w:val="center"/>
              <w:rPr>
                <w:lang w:val="uk-UA"/>
              </w:rPr>
            </w:pPr>
            <w:r w:rsidRPr="00633CB6">
              <w:rPr>
                <w:lang w:val="uk-UA"/>
              </w:rPr>
              <w:t>9.</w:t>
            </w:r>
          </w:p>
        </w:tc>
        <w:tc>
          <w:tcPr>
            <w:tcW w:w="1424" w:type="dxa"/>
          </w:tcPr>
          <w:p w14:paraId="1587F8F5" w14:textId="77777777" w:rsidR="00633CB6" w:rsidRPr="00633CB6" w:rsidRDefault="00633CB6" w:rsidP="00633CB6">
            <w:pPr>
              <w:jc w:val="center"/>
              <w:rPr>
                <w:lang w:val="uk-UA"/>
              </w:rPr>
            </w:pPr>
            <w:r w:rsidRPr="00633CB6">
              <w:rPr>
                <w:lang w:val="uk-UA"/>
              </w:rPr>
              <w:t>11137341</w:t>
            </w:r>
          </w:p>
        </w:tc>
        <w:tc>
          <w:tcPr>
            <w:tcW w:w="2279" w:type="dxa"/>
          </w:tcPr>
          <w:p w14:paraId="1C6680E9" w14:textId="77777777" w:rsidR="00633CB6" w:rsidRPr="00633CB6" w:rsidRDefault="00633CB6" w:rsidP="00633CB6">
            <w:pPr>
              <w:rPr>
                <w:sz w:val="22"/>
                <w:szCs w:val="22"/>
                <w:lang w:val="uk-UA"/>
              </w:rPr>
            </w:pPr>
            <w:r w:rsidRPr="00633CB6">
              <w:rPr>
                <w:sz w:val="22"/>
                <w:szCs w:val="22"/>
                <w:lang w:val="uk-UA"/>
              </w:rPr>
              <w:t>Принтер</w:t>
            </w:r>
          </w:p>
        </w:tc>
        <w:tc>
          <w:tcPr>
            <w:tcW w:w="905" w:type="dxa"/>
          </w:tcPr>
          <w:p w14:paraId="236C1D13"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05A41EBF"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043C4BC0" w14:textId="77777777" w:rsidR="00633CB6" w:rsidRPr="00633CB6" w:rsidRDefault="00633CB6" w:rsidP="00633CB6">
            <w:pPr>
              <w:jc w:val="center"/>
              <w:rPr>
                <w:lang w:val="uk-UA"/>
              </w:rPr>
            </w:pPr>
            <w:r w:rsidRPr="00633CB6">
              <w:rPr>
                <w:lang w:val="uk-UA"/>
              </w:rPr>
              <w:t>986,00</w:t>
            </w:r>
          </w:p>
        </w:tc>
        <w:tc>
          <w:tcPr>
            <w:tcW w:w="1073" w:type="dxa"/>
          </w:tcPr>
          <w:p w14:paraId="1832A75F" w14:textId="77777777" w:rsidR="00633CB6" w:rsidRPr="00633CB6" w:rsidRDefault="00633CB6" w:rsidP="00633CB6">
            <w:pPr>
              <w:jc w:val="center"/>
              <w:rPr>
                <w:lang w:val="uk-UA"/>
              </w:rPr>
            </w:pPr>
            <w:r w:rsidRPr="00633CB6">
              <w:rPr>
                <w:lang w:val="uk-UA"/>
              </w:rPr>
              <w:t>493,00</w:t>
            </w:r>
          </w:p>
        </w:tc>
        <w:tc>
          <w:tcPr>
            <w:tcW w:w="1503" w:type="dxa"/>
          </w:tcPr>
          <w:p w14:paraId="6A4B97D7" w14:textId="77777777" w:rsidR="00633CB6" w:rsidRPr="00633CB6" w:rsidRDefault="00633CB6" w:rsidP="00633CB6">
            <w:pPr>
              <w:jc w:val="center"/>
              <w:rPr>
                <w:lang w:val="uk-UA"/>
              </w:rPr>
            </w:pPr>
            <w:r w:rsidRPr="00633CB6">
              <w:rPr>
                <w:lang w:val="uk-UA"/>
              </w:rPr>
              <w:t>493,00</w:t>
            </w:r>
          </w:p>
        </w:tc>
        <w:tc>
          <w:tcPr>
            <w:tcW w:w="900" w:type="dxa"/>
          </w:tcPr>
          <w:p w14:paraId="710CF303" w14:textId="77777777" w:rsidR="00633CB6" w:rsidRPr="00633CB6" w:rsidRDefault="00633CB6" w:rsidP="00633CB6">
            <w:pPr>
              <w:jc w:val="center"/>
              <w:rPr>
                <w:lang w:val="uk-UA"/>
              </w:rPr>
            </w:pPr>
            <w:r w:rsidRPr="00633CB6">
              <w:rPr>
                <w:lang w:val="uk-UA"/>
              </w:rPr>
              <w:t>2012</w:t>
            </w:r>
          </w:p>
        </w:tc>
      </w:tr>
      <w:tr w:rsidR="00633CB6" w:rsidRPr="00633CB6" w14:paraId="35FB86DF" w14:textId="77777777" w:rsidTr="006E2852">
        <w:tc>
          <w:tcPr>
            <w:tcW w:w="548" w:type="dxa"/>
          </w:tcPr>
          <w:p w14:paraId="0ABEC21B" w14:textId="77777777" w:rsidR="00633CB6" w:rsidRPr="00633CB6" w:rsidRDefault="00633CB6" w:rsidP="00633CB6">
            <w:pPr>
              <w:jc w:val="center"/>
              <w:rPr>
                <w:lang w:val="uk-UA"/>
              </w:rPr>
            </w:pPr>
            <w:r w:rsidRPr="00633CB6">
              <w:rPr>
                <w:lang w:val="uk-UA"/>
              </w:rPr>
              <w:t>10.</w:t>
            </w:r>
          </w:p>
        </w:tc>
        <w:tc>
          <w:tcPr>
            <w:tcW w:w="1424" w:type="dxa"/>
          </w:tcPr>
          <w:p w14:paraId="53292C9F" w14:textId="77777777" w:rsidR="00633CB6" w:rsidRPr="00633CB6" w:rsidRDefault="00633CB6" w:rsidP="00633CB6">
            <w:pPr>
              <w:rPr>
                <w:lang w:val="uk-UA"/>
              </w:rPr>
            </w:pPr>
            <w:r w:rsidRPr="00633CB6">
              <w:rPr>
                <w:lang w:val="uk-UA"/>
              </w:rPr>
              <w:t xml:space="preserve">  11137342</w:t>
            </w:r>
          </w:p>
        </w:tc>
        <w:tc>
          <w:tcPr>
            <w:tcW w:w="2279" w:type="dxa"/>
          </w:tcPr>
          <w:p w14:paraId="6DA1AD0C" w14:textId="77777777" w:rsidR="00633CB6" w:rsidRPr="00633CB6" w:rsidRDefault="00633CB6" w:rsidP="00633CB6">
            <w:pPr>
              <w:rPr>
                <w:sz w:val="22"/>
                <w:szCs w:val="22"/>
                <w:lang w:val="uk-UA"/>
              </w:rPr>
            </w:pPr>
            <w:r w:rsidRPr="00633CB6">
              <w:rPr>
                <w:sz w:val="22"/>
                <w:szCs w:val="22"/>
                <w:lang w:val="uk-UA"/>
              </w:rPr>
              <w:t>Сканер</w:t>
            </w:r>
          </w:p>
        </w:tc>
        <w:tc>
          <w:tcPr>
            <w:tcW w:w="905" w:type="dxa"/>
          </w:tcPr>
          <w:p w14:paraId="6E7884AA"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20866FC3"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607A4502" w14:textId="77777777" w:rsidR="00633CB6" w:rsidRPr="00633CB6" w:rsidRDefault="00633CB6" w:rsidP="00633CB6">
            <w:pPr>
              <w:jc w:val="center"/>
              <w:rPr>
                <w:lang w:val="uk-UA"/>
              </w:rPr>
            </w:pPr>
            <w:r w:rsidRPr="00633CB6">
              <w:rPr>
                <w:lang w:val="uk-UA"/>
              </w:rPr>
              <w:t>906,00</w:t>
            </w:r>
          </w:p>
        </w:tc>
        <w:tc>
          <w:tcPr>
            <w:tcW w:w="1073" w:type="dxa"/>
          </w:tcPr>
          <w:p w14:paraId="4DB64E45" w14:textId="77777777" w:rsidR="00633CB6" w:rsidRPr="00633CB6" w:rsidRDefault="00633CB6" w:rsidP="00633CB6">
            <w:pPr>
              <w:jc w:val="center"/>
              <w:rPr>
                <w:lang w:val="uk-UA"/>
              </w:rPr>
            </w:pPr>
            <w:r w:rsidRPr="00633CB6">
              <w:rPr>
                <w:lang w:val="uk-UA"/>
              </w:rPr>
              <w:t>453,00</w:t>
            </w:r>
          </w:p>
        </w:tc>
        <w:tc>
          <w:tcPr>
            <w:tcW w:w="1503" w:type="dxa"/>
          </w:tcPr>
          <w:p w14:paraId="65E58029" w14:textId="77777777" w:rsidR="00633CB6" w:rsidRPr="00633CB6" w:rsidRDefault="00633CB6" w:rsidP="00633CB6">
            <w:pPr>
              <w:jc w:val="center"/>
              <w:rPr>
                <w:lang w:val="uk-UA"/>
              </w:rPr>
            </w:pPr>
            <w:r w:rsidRPr="00633CB6">
              <w:rPr>
                <w:lang w:val="uk-UA"/>
              </w:rPr>
              <w:t>453,00</w:t>
            </w:r>
          </w:p>
        </w:tc>
        <w:tc>
          <w:tcPr>
            <w:tcW w:w="900" w:type="dxa"/>
          </w:tcPr>
          <w:p w14:paraId="30728F98" w14:textId="77777777" w:rsidR="00633CB6" w:rsidRPr="00633CB6" w:rsidRDefault="00633CB6" w:rsidP="00633CB6">
            <w:pPr>
              <w:jc w:val="center"/>
              <w:rPr>
                <w:lang w:val="uk-UA"/>
              </w:rPr>
            </w:pPr>
            <w:r w:rsidRPr="00633CB6">
              <w:rPr>
                <w:lang w:val="uk-UA"/>
              </w:rPr>
              <w:t>2012</w:t>
            </w:r>
          </w:p>
        </w:tc>
      </w:tr>
      <w:tr w:rsidR="00633CB6" w:rsidRPr="00633CB6" w14:paraId="7CF810E8" w14:textId="77777777" w:rsidTr="006E2852">
        <w:tc>
          <w:tcPr>
            <w:tcW w:w="548" w:type="dxa"/>
          </w:tcPr>
          <w:p w14:paraId="0D71EBE3" w14:textId="77777777" w:rsidR="00633CB6" w:rsidRPr="00633CB6" w:rsidRDefault="00633CB6" w:rsidP="00633CB6">
            <w:pPr>
              <w:jc w:val="center"/>
              <w:rPr>
                <w:lang w:val="uk-UA"/>
              </w:rPr>
            </w:pPr>
            <w:r w:rsidRPr="00633CB6">
              <w:rPr>
                <w:lang w:val="uk-UA"/>
              </w:rPr>
              <w:t>11.</w:t>
            </w:r>
          </w:p>
        </w:tc>
        <w:tc>
          <w:tcPr>
            <w:tcW w:w="1424" w:type="dxa"/>
          </w:tcPr>
          <w:p w14:paraId="667312E4" w14:textId="77777777" w:rsidR="00633CB6" w:rsidRPr="00633CB6" w:rsidRDefault="00633CB6" w:rsidP="00633CB6">
            <w:pPr>
              <w:jc w:val="center"/>
              <w:rPr>
                <w:lang w:val="uk-UA"/>
              </w:rPr>
            </w:pPr>
            <w:r w:rsidRPr="00633CB6">
              <w:rPr>
                <w:lang w:val="uk-UA"/>
              </w:rPr>
              <w:t>11137343</w:t>
            </w:r>
          </w:p>
        </w:tc>
        <w:tc>
          <w:tcPr>
            <w:tcW w:w="2279" w:type="dxa"/>
          </w:tcPr>
          <w:p w14:paraId="67A8B434" w14:textId="77777777" w:rsidR="00633CB6" w:rsidRPr="00633CB6" w:rsidRDefault="00633CB6" w:rsidP="00633CB6">
            <w:pPr>
              <w:rPr>
                <w:sz w:val="22"/>
                <w:szCs w:val="22"/>
                <w:lang w:val="uk-UA"/>
              </w:rPr>
            </w:pPr>
            <w:r w:rsidRPr="00633CB6">
              <w:rPr>
                <w:sz w:val="22"/>
                <w:szCs w:val="22"/>
                <w:lang w:val="uk-UA"/>
              </w:rPr>
              <w:t>Кабель 2,0-</w:t>
            </w:r>
            <w:smartTag w:uri="urn:schemas-microsoft-com:office:smarttags" w:element="metricconverter">
              <w:smartTagPr>
                <w:attr w:name="ProductID" w:val="1,8 м"/>
              </w:smartTagPr>
              <w:r w:rsidRPr="00633CB6">
                <w:rPr>
                  <w:sz w:val="22"/>
                  <w:szCs w:val="22"/>
                  <w:lang w:val="uk-UA"/>
                </w:rPr>
                <w:t>1,8 м</w:t>
              </w:r>
            </w:smartTag>
          </w:p>
        </w:tc>
        <w:tc>
          <w:tcPr>
            <w:tcW w:w="905" w:type="dxa"/>
          </w:tcPr>
          <w:p w14:paraId="4E162700"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42E30B5C"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1B379287" w14:textId="77777777" w:rsidR="00633CB6" w:rsidRPr="00633CB6" w:rsidRDefault="00633CB6" w:rsidP="00633CB6">
            <w:pPr>
              <w:jc w:val="center"/>
              <w:rPr>
                <w:lang w:val="uk-UA"/>
              </w:rPr>
            </w:pPr>
            <w:r w:rsidRPr="00633CB6">
              <w:rPr>
                <w:lang w:val="uk-UA"/>
              </w:rPr>
              <w:t>18,00</w:t>
            </w:r>
          </w:p>
        </w:tc>
        <w:tc>
          <w:tcPr>
            <w:tcW w:w="1073" w:type="dxa"/>
          </w:tcPr>
          <w:p w14:paraId="3DFD112C" w14:textId="77777777" w:rsidR="00633CB6" w:rsidRPr="00633CB6" w:rsidRDefault="00633CB6" w:rsidP="00633CB6">
            <w:pPr>
              <w:jc w:val="center"/>
              <w:rPr>
                <w:lang w:val="uk-UA"/>
              </w:rPr>
            </w:pPr>
            <w:r w:rsidRPr="00633CB6">
              <w:rPr>
                <w:lang w:val="uk-UA"/>
              </w:rPr>
              <w:t>9,00</w:t>
            </w:r>
          </w:p>
        </w:tc>
        <w:tc>
          <w:tcPr>
            <w:tcW w:w="1503" w:type="dxa"/>
          </w:tcPr>
          <w:p w14:paraId="30888D71" w14:textId="77777777" w:rsidR="00633CB6" w:rsidRPr="00633CB6" w:rsidRDefault="00633CB6" w:rsidP="00633CB6">
            <w:pPr>
              <w:jc w:val="center"/>
              <w:rPr>
                <w:lang w:val="uk-UA"/>
              </w:rPr>
            </w:pPr>
            <w:r w:rsidRPr="00633CB6">
              <w:rPr>
                <w:lang w:val="uk-UA"/>
              </w:rPr>
              <w:t>9,00</w:t>
            </w:r>
          </w:p>
        </w:tc>
        <w:tc>
          <w:tcPr>
            <w:tcW w:w="900" w:type="dxa"/>
          </w:tcPr>
          <w:p w14:paraId="01A6F455" w14:textId="77777777" w:rsidR="00633CB6" w:rsidRPr="00633CB6" w:rsidRDefault="00633CB6" w:rsidP="00633CB6">
            <w:pPr>
              <w:jc w:val="center"/>
              <w:rPr>
                <w:lang w:val="uk-UA"/>
              </w:rPr>
            </w:pPr>
            <w:r w:rsidRPr="00633CB6">
              <w:rPr>
                <w:lang w:val="uk-UA"/>
              </w:rPr>
              <w:t>2012</w:t>
            </w:r>
          </w:p>
        </w:tc>
      </w:tr>
      <w:tr w:rsidR="00633CB6" w:rsidRPr="00633CB6" w14:paraId="5969239D" w14:textId="77777777" w:rsidTr="006E2852">
        <w:tc>
          <w:tcPr>
            <w:tcW w:w="548" w:type="dxa"/>
          </w:tcPr>
          <w:p w14:paraId="53AD7EAE" w14:textId="77777777" w:rsidR="00633CB6" w:rsidRPr="00633CB6" w:rsidRDefault="00633CB6" w:rsidP="00633CB6">
            <w:pPr>
              <w:jc w:val="center"/>
              <w:rPr>
                <w:lang w:val="uk-UA"/>
              </w:rPr>
            </w:pPr>
            <w:r w:rsidRPr="00633CB6">
              <w:rPr>
                <w:lang w:val="uk-UA"/>
              </w:rPr>
              <w:t>12.</w:t>
            </w:r>
          </w:p>
        </w:tc>
        <w:tc>
          <w:tcPr>
            <w:tcW w:w="1424" w:type="dxa"/>
          </w:tcPr>
          <w:p w14:paraId="41E1BBE4" w14:textId="77777777" w:rsidR="00633CB6" w:rsidRPr="00633CB6" w:rsidRDefault="00633CB6" w:rsidP="00633CB6">
            <w:pPr>
              <w:jc w:val="center"/>
              <w:rPr>
                <w:lang w:val="uk-UA"/>
              </w:rPr>
            </w:pPr>
            <w:r w:rsidRPr="00633CB6">
              <w:rPr>
                <w:lang w:val="uk-UA"/>
              </w:rPr>
              <w:t>11137344</w:t>
            </w:r>
          </w:p>
        </w:tc>
        <w:tc>
          <w:tcPr>
            <w:tcW w:w="2279" w:type="dxa"/>
          </w:tcPr>
          <w:p w14:paraId="0BF1FC23" w14:textId="77777777" w:rsidR="00633CB6" w:rsidRPr="00633CB6" w:rsidRDefault="00633CB6" w:rsidP="00633CB6">
            <w:pPr>
              <w:rPr>
                <w:sz w:val="22"/>
                <w:szCs w:val="22"/>
                <w:lang w:val="uk-UA"/>
              </w:rPr>
            </w:pPr>
            <w:r w:rsidRPr="00633CB6">
              <w:rPr>
                <w:sz w:val="22"/>
                <w:szCs w:val="22"/>
                <w:lang w:val="uk-UA"/>
              </w:rPr>
              <w:t>Операційна система</w:t>
            </w:r>
          </w:p>
        </w:tc>
        <w:tc>
          <w:tcPr>
            <w:tcW w:w="905" w:type="dxa"/>
          </w:tcPr>
          <w:p w14:paraId="5D628A2D"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285BDAC8" w14:textId="77777777" w:rsidR="00633CB6" w:rsidRPr="00633CB6" w:rsidRDefault="00633CB6" w:rsidP="00633CB6">
            <w:pPr>
              <w:jc w:val="center"/>
              <w:rPr>
                <w:sz w:val="22"/>
                <w:szCs w:val="22"/>
                <w:lang w:val="uk-UA"/>
              </w:rPr>
            </w:pPr>
            <w:r w:rsidRPr="00633CB6">
              <w:rPr>
                <w:sz w:val="22"/>
                <w:szCs w:val="22"/>
                <w:lang w:val="uk-UA"/>
              </w:rPr>
              <w:t>2</w:t>
            </w:r>
          </w:p>
        </w:tc>
        <w:tc>
          <w:tcPr>
            <w:tcW w:w="1260" w:type="dxa"/>
          </w:tcPr>
          <w:p w14:paraId="66E4FCDA" w14:textId="77777777" w:rsidR="00633CB6" w:rsidRPr="00633CB6" w:rsidRDefault="00633CB6" w:rsidP="00633CB6">
            <w:pPr>
              <w:jc w:val="center"/>
              <w:rPr>
                <w:lang w:val="uk-UA"/>
              </w:rPr>
            </w:pPr>
            <w:r w:rsidRPr="00633CB6">
              <w:rPr>
                <w:lang w:val="uk-UA"/>
              </w:rPr>
              <w:t>1066,00</w:t>
            </w:r>
          </w:p>
        </w:tc>
        <w:tc>
          <w:tcPr>
            <w:tcW w:w="1073" w:type="dxa"/>
          </w:tcPr>
          <w:p w14:paraId="79C51AFF" w14:textId="77777777" w:rsidR="00633CB6" w:rsidRPr="00633CB6" w:rsidRDefault="00633CB6" w:rsidP="00633CB6">
            <w:pPr>
              <w:jc w:val="center"/>
              <w:rPr>
                <w:lang w:val="uk-UA"/>
              </w:rPr>
            </w:pPr>
            <w:r w:rsidRPr="00633CB6">
              <w:rPr>
                <w:lang w:val="uk-UA"/>
              </w:rPr>
              <w:t>533,00</w:t>
            </w:r>
          </w:p>
        </w:tc>
        <w:tc>
          <w:tcPr>
            <w:tcW w:w="1503" w:type="dxa"/>
          </w:tcPr>
          <w:p w14:paraId="19A9A6BE" w14:textId="77777777" w:rsidR="00633CB6" w:rsidRPr="00633CB6" w:rsidRDefault="00633CB6" w:rsidP="00633CB6">
            <w:pPr>
              <w:jc w:val="center"/>
              <w:rPr>
                <w:lang w:val="uk-UA"/>
              </w:rPr>
            </w:pPr>
            <w:r w:rsidRPr="00633CB6">
              <w:rPr>
                <w:lang w:val="uk-UA"/>
              </w:rPr>
              <w:t>533,00</w:t>
            </w:r>
          </w:p>
        </w:tc>
        <w:tc>
          <w:tcPr>
            <w:tcW w:w="900" w:type="dxa"/>
          </w:tcPr>
          <w:p w14:paraId="1C6E957A" w14:textId="77777777" w:rsidR="00633CB6" w:rsidRPr="00633CB6" w:rsidRDefault="00633CB6" w:rsidP="00633CB6">
            <w:pPr>
              <w:jc w:val="center"/>
              <w:rPr>
                <w:lang w:val="uk-UA"/>
              </w:rPr>
            </w:pPr>
            <w:r w:rsidRPr="00633CB6">
              <w:rPr>
                <w:lang w:val="uk-UA"/>
              </w:rPr>
              <w:t>2012</w:t>
            </w:r>
          </w:p>
        </w:tc>
      </w:tr>
      <w:tr w:rsidR="00633CB6" w:rsidRPr="00633CB6" w14:paraId="2B766212" w14:textId="77777777" w:rsidTr="006E2852">
        <w:tc>
          <w:tcPr>
            <w:tcW w:w="548" w:type="dxa"/>
          </w:tcPr>
          <w:p w14:paraId="31882404" w14:textId="77777777" w:rsidR="00633CB6" w:rsidRPr="00633CB6" w:rsidRDefault="00633CB6" w:rsidP="00633CB6">
            <w:pPr>
              <w:jc w:val="center"/>
              <w:rPr>
                <w:lang w:val="uk-UA"/>
              </w:rPr>
            </w:pPr>
            <w:r w:rsidRPr="00633CB6">
              <w:rPr>
                <w:lang w:val="uk-UA"/>
              </w:rPr>
              <w:t>13.</w:t>
            </w:r>
          </w:p>
        </w:tc>
        <w:tc>
          <w:tcPr>
            <w:tcW w:w="1424" w:type="dxa"/>
          </w:tcPr>
          <w:p w14:paraId="4EDA6918" w14:textId="77777777" w:rsidR="00633CB6" w:rsidRPr="00633CB6" w:rsidRDefault="00633CB6" w:rsidP="00633CB6">
            <w:pPr>
              <w:jc w:val="center"/>
              <w:rPr>
                <w:lang w:val="uk-UA"/>
              </w:rPr>
            </w:pPr>
            <w:r w:rsidRPr="00633CB6">
              <w:rPr>
                <w:lang w:val="uk-UA"/>
              </w:rPr>
              <w:t>11137345</w:t>
            </w:r>
          </w:p>
        </w:tc>
        <w:tc>
          <w:tcPr>
            <w:tcW w:w="2279" w:type="dxa"/>
          </w:tcPr>
          <w:p w14:paraId="2BFEAE0A" w14:textId="77777777" w:rsidR="00633CB6" w:rsidRPr="00633CB6" w:rsidRDefault="00633CB6" w:rsidP="00633CB6">
            <w:pPr>
              <w:rPr>
                <w:sz w:val="22"/>
                <w:szCs w:val="22"/>
                <w:lang w:val="uk-UA"/>
              </w:rPr>
            </w:pPr>
            <w:r w:rsidRPr="00633CB6">
              <w:rPr>
                <w:sz w:val="22"/>
                <w:szCs w:val="22"/>
                <w:lang w:val="uk-UA"/>
              </w:rPr>
              <w:t>Монітор</w:t>
            </w:r>
          </w:p>
        </w:tc>
        <w:tc>
          <w:tcPr>
            <w:tcW w:w="905" w:type="dxa"/>
          </w:tcPr>
          <w:p w14:paraId="646773D2"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6FD33659"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14D8E63A" w14:textId="77777777" w:rsidR="00633CB6" w:rsidRPr="00633CB6" w:rsidRDefault="00633CB6" w:rsidP="00633CB6">
            <w:pPr>
              <w:jc w:val="center"/>
              <w:rPr>
                <w:lang w:val="uk-UA"/>
              </w:rPr>
            </w:pPr>
            <w:r w:rsidRPr="00633CB6">
              <w:rPr>
                <w:lang w:val="uk-UA"/>
              </w:rPr>
              <w:t>759,00</w:t>
            </w:r>
          </w:p>
        </w:tc>
        <w:tc>
          <w:tcPr>
            <w:tcW w:w="1073" w:type="dxa"/>
          </w:tcPr>
          <w:p w14:paraId="6004F624" w14:textId="77777777" w:rsidR="00633CB6" w:rsidRPr="00633CB6" w:rsidRDefault="00633CB6" w:rsidP="00633CB6">
            <w:pPr>
              <w:jc w:val="center"/>
              <w:rPr>
                <w:lang w:val="uk-UA"/>
              </w:rPr>
            </w:pPr>
            <w:r w:rsidRPr="00633CB6">
              <w:rPr>
                <w:lang w:val="uk-UA"/>
              </w:rPr>
              <w:t>379,00</w:t>
            </w:r>
          </w:p>
        </w:tc>
        <w:tc>
          <w:tcPr>
            <w:tcW w:w="1503" w:type="dxa"/>
          </w:tcPr>
          <w:p w14:paraId="3963B053" w14:textId="77777777" w:rsidR="00633CB6" w:rsidRPr="00633CB6" w:rsidRDefault="00633CB6" w:rsidP="00633CB6">
            <w:pPr>
              <w:jc w:val="center"/>
              <w:rPr>
                <w:lang w:val="uk-UA"/>
              </w:rPr>
            </w:pPr>
            <w:r w:rsidRPr="00633CB6">
              <w:rPr>
                <w:lang w:val="uk-UA"/>
              </w:rPr>
              <w:t>380,00</w:t>
            </w:r>
          </w:p>
        </w:tc>
        <w:tc>
          <w:tcPr>
            <w:tcW w:w="900" w:type="dxa"/>
          </w:tcPr>
          <w:p w14:paraId="4070338C" w14:textId="77777777" w:rsidR="00633CB6" w:rsidRPr="00633CB6" w:rsidRDefault="00633CB6" w:rsidP="00633CB6">
            <w:pPr>
              <w:jc w:val="center"/>
              <w:rPr>
                <w:lang w:val="uk-UA"/>
              </w:rPr>
            </w:pPr>
            <w:r w:rsidRPr="00633CB6">
              <w:rPr>
                <w:lang w:val="uk-UA"/>
              </w:rPr>
              <w:t>2012</w:t>
            </w:r>
          </w:p>
        </w:tc>
      </w:tr>
      <w:tr w:rsidR="00633CB6" w:rsidRPr="00633CB6" w14:paraId="0AB3775E" w14:textId="77777777" w:rsidTr="006E2852">
        <w:tc>
          <w:tcPr>
            <w:tcW w:w="548" w:type="dxa"/>
          </w:tcPr>
          <w:p w14:paraId="779D08B4" w14:textId="77777777" w:rsidR="00633CB6" w:rsidRPr="00633CB6" w:rsidRDefault="00633CB6" w:rsidP="00633CB6">
            <w:pPr>
              <w:jc w:val="center"/>
              <w:rPr>
                <w:lang w:val="uk-UA"/>
              </w:rPr>
            </w:pPr>
            <w:r w:rsidRPr="00633CB6">
              <w:rPr>
                <w:lang w:val="uk-UA"/>
              </w:rPr>
              <w:t>14.</w:t>
            </w:r>
          </w:p>
        </w:tc>
        <w:tc>
          <w:tcPr>
            <w:tcW w:w="1424" w:type="dxa"/>
          </w:tcPr>
          <w:p w14:paraId="5E63DC1F" w14:textId="77777777" w:rsidR="00633CB6" w:rsidRPr="00633CB6" w:rsidRDefault="00633CB6" w:rsidP="00633CB6">
            <w:pPr>
              <w:rPr>
                <w:lang w:val="uk-UA"/>
              </w:rPr>
            </w:pPr>
            <w:r w:rsidRPr="00633CB6">
              <w:rPr>
                <w:lang w:val="uk-UA"/>
              </w:rPr>
              <w:t xml:space="preserve">  11136557</w:t>
            </w:r>
          </w:p>
        </w:tc>
        <w:tc>
          <w:tcPr>
            <w:tcW w:w="2279" w:type="dxa"/>
          </w:tcPr>
          <w:p w14:paraId="38007F7B" w14:textId="77777777" w:rsidR="00633CB6" w:rsidRPr="00633CB6" w:rsidRDefault="00633CB6" w:rsidP="00633CB6">
            <w:pPr>
              <w:rPr>
                <w:sz w:val="22"/>
                <w:szCs w:val="22"/>
                <w:lang w:val="uk-UA"/>
              </w:rPr>
            </w:pPr>
            <w:r w:rsidRPr="00633CB6">
              <w:rPr>
                <w:sz w:val="22"/>
                <w:szCs w:val="22"/>
                <w:lang w:val="uk-UA"/>
              </w:rPr>
              <w:t>Дзеркало</w:t>
            </w:r>
          </w:p>
        </w:tc>
        <w:tc>
          <w:tcPr>
            <w:tcW w:w="905" w:type="dxa"/>
          </w:tcPr>
          <w:p w14:paraId="062772F2"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3271588D"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415EDA43" w14:textId="77777777" w:rsidR="00633CB6" w:rsidRPr="00633CB6" w:rsidRDefault="00633CB6" w:rsidP="00633CB6">
            <w:pPr>
              <w:jc w:val="center"/>
              <w:rPr>
                <w:lang w:val="uk-UA"/>
              </w:rPr>
            </w:pPr>
            <w:r w:rsidRPr="00633CB6">
              <w:rPr>
                <w:lang w:val="uk-UA"/>
              </w:rPr>
              <w:t>100,00</w:t>
            </w:r>
          </w:p>
        </w:tc>
        <w:tc>
          <w:tcPr>
            <w:tcW w:w="1073" w:type="dxa"/>
          </w:tcPr>
          <w:p w14:paraId="6EE8094A" w14:textId="77777777" w:rsidR="00633CB6" w:rsidRPr="00633CB6" w:rsidRDefault="00633CB6" w:rsidP="00633CB6">
            <w:pPr>
              <w:jc w:val="center"/>
              <w:rPr>
                <w:lang w:val="uk-UA"/>
              </w:rPr>
            </w:pPr>
            <w:r w:rsidRPr="00633CB6">
              <w:rPr>
                <w:lang w:val="uk-UA"/>
              </w:rPr>
              <w:t>50,00</w:t>
            </w:r>
          </w:p>
        </w:tc>
        <w:tc>
          <w:tcPr>
            <w:tcW w:w="1503" w:type="dxa"/>
          </w:tcPr>
          <w:p w14:paraId="56B94AA0" w14:textId="77777777" w:rsidR="00633CB6" w:rsidRPr="00633CB6" w:rsidRDefault="00633CB6" w:rsidP="00633CB6">
            <w:pPr>
              <w:jc w:val="center"/>
              <w:rPr>
                <w:lang w:val="uk-UA"/>
              </w:rPr>
            </w:pPr>
            <w:r w:rsidRPr="00633CB6">
              <w:rPr>
                <w:lang w:val="uk-UA"/>
              </w:rPr>
              <w:t>50,00</w:t>
            </w:r>
          </w:p>
        </w:tc>
        <w:tc>
          <w:tcPr>
            <w:tcW w:w="900" w:type="dxa"/>
          </w:tcPr>
          <w:p w14:paraId="1D70C7F3" w14:textId="77777777" w:rsidR="00633CB6" w:rsidRPr="00633CB6" w:rsidRDefault="00633CB6" w:rsidP="00633CB6">
            <w:pPr>
              <w:jc w:val="center"/>
              <w:rPr>
                <w:lang w:val="uk-UA"/>
              </w:rPr>
            </w:pPr>
            <w:r w:rsidRPr="00633CB6">
              <w:rPr>
                <w:lang w:val="uk-UA"/>
              </w:rPr>
              <w:t>2012</w:t>
            </w:r>
          </w:p>
        </w:tc>
      </w:tr>
      <w:tr w:rsidR="00633CB6" w:rsidRPr="00633CB6" w14:paraId="00A3AB17" w14:textId="77777777" w:rsidTr="006E2852">
        <w:tc>
          <w:tcPr>
            <w:tcW w:w="548" w:type="dxa"/>
          </w:tcPr>
          <w:p w14:paraId="21F70C92" w14:textId="77777777" w:rsidR="00633CB6" w:rsidRPr="00633CB6" w:rsidRDefault="00633CB6" w:rsidP="00633CB6">
            <w:pPr>
              <w:jc w:val="center"/>
              <w:rPr>
                <w:lang w:val="uk-UA"/>
              </w:rPr>
            </w:pPr>
            <w:r w:rsidRPr="00633CB6">
              <w:rPr>
                <w:lang w:val="uk-UA"/>
              </w:rPr>
              <w:t>15.</w:t>
            </w:r>
          </w:p>
        </w:tc>
        <w:tc>
          <w:tcPr>
            <w:tcW w:w="1424" w:type="dxa"/>
          </w:tcPr>
          <w:p w14:paraId="1DA9F217" w14:textId="77777777" w:rsidR="00633CB6" w:rsidRPr="00633CB6" w:rsidRDefault="00633CB6" w:rsidP="00633CB6">
            <w:pPr>
              <w:jc w:val="center"/>
              <w:rPr>
                <w:lang w:val="uk-UA"/>
              </w:rPr>
            </w:pPr>
            <w:r w:rsidRPr="00633CB6">
              <w:rPr>
                <w:lang w:val="uk-UA"/>
              </w:rPr>
              <w:t>11136558</w:t>
            </w:r>
          </w:p>
        </w:tc>
        <w:tc>
          <w:tcPr>
            <w:tcW w:w="2279" w:type="dxa"/>
          </w:tcPr>
          <w:p w14:paraId="1BB926E9" w14:textId="77777777" w:rsidR="00633CB6" w:rsidRPr="00633CB6" w:rsidRDefault="00633CB6" w:rsidP="00633CB6">
            <w:pPr>
              <w:rPr>
                <w:sz w:val="22"/>
                <w:szCs w:val="22"/>
                <w:lang w:val="uk-UA"/>
              </w:rPr>
            </w:pPr>
            <w:r w:rsidRPr="00633CB6">
              <w:rPr>
                <w:sz w:val="22"/>
                <w:szCs w:val="22"/>
                <w:lang w:val="uk-UA"/>
              </w:rPr>
              <w:t>Відро для сміття</w:t>
            </w:r>
          </w:p>
        </w:tc>
        <w:tc>
          <w:tcPr>
            <w:tcW w:w="905" w:type="dxa"/>
          </w:tcPr>
          <w:p w14:paraId="29168838"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6074A26F" w14:textId="77777777" w:rsidR="00633CB6" w:rsidRPr="00633CB6" w:rsidRDefault="00633CB6" w:rsidP="00633CB6">
            <w:pPr>
              <w:jc w:val="center"/>
              <w:rPr>
                <w:sz w:val="22"/>
                <w:szCs w:val="22"/>
                <w:lang w:val="uk-UA"/>
              </w:rPr>
            </w:pPr>
            <w:r w:rsidRPr="00633CB6">
              <w:rPr>
                <w:sz w:val="22"/>
                <w:szCs w:val="22"/>
                <w:lang w:val="uk-UA"/>
              </w:rPr>
              <w:t>2</w:t>
            </w:r>
          </w:p>
        </w:tc>
        <w:tc>
          <w:tcPr>
            <w:tcW w:w="1260" w:type="dxa"/>
          </w:tcPr>
          <w:p w14:paraId="75887136" w14:textId="77777777" w:rsidR="00633CB6" w:rsidRPr="00633CB6" w:rsidRDefault="00633CB6" w:rsidP="00633CB6">
            <w:pPr>
              <w:jc w:val="center"/>
              <w:rPr>
                <w:lang w:val="uk-UA"/>
              </w:rPr>
            </w:pPr>
            <w:r w:rsidRPr="00633CB6">
              <w:rPr>
                <w:lang w:val="uk-UA"/>
              </w:rPr>
              <w:t>24,00</w:t>
            </w:r>
          </w:p>
        </w:tc>
        <w:tc>
          <w:tcPr>
            <w:tcW w:w="1073" w:type="dxa"/>
          </w:tcPr>
          <w:p w14:paraId="0E6C0C3F" w14:textId="77777777" w:rsidR="00633CB6" w:rsidRPr="00633CB6" w:rsidRDefault="00633CB6" w:rsidP="00633CB6">
            <w:pPr>
              <w:jc w:val="center"/>
              <w:rPr>
                <w:lang w:val="uk-UA"/>
              </w:rPr>
            </w:pPr>
            <w:r w:rsidRPr="00633CB6">
              <w:rPr>
                <w:lang w:val="uk-UA"/>
              </w:rPr>
              <w:t>12,00</w:t>
            </w:r>
          </w:p>
        </w:tc>
        <w:tc>
          <w:tcPr>
            <w:tcW w:w="1503" w:type="dxa"/>
          </w:tcPr>
          <w:p w14:paraId="621E8874" w14:textId="77777777" w:rsidR="00633CB6" w:rsidRPr="00633CB6" w:rsidRDefault="00633CB6" w:rsidP="00633CB6">
            <w:pPr>
              <w:jc w:val="center"/>
              <w:rPr>
                <w:lang w:val="uk-UA"/>
              </w:rPr>
            </w:pPr>
            <w:r w:rsidRPr="00633CB6">
              <w:rPr>
                <w:lang w:val="uk-UA"/>
              </w:rPr>
              <w:t>12,00</w:t>
            </w:r>
          </w:p>
        </w:tc>
        <w:tc>
          <w:tcPr>
            <w:tcW w:w="900" w:type="dxa"/>
          </w:tcPr>
          <w:p w14:paraId="4865B37D" w14:textId="77777777" w:rsidR="00633CB6" w:rsidRPr="00633CB6" w:rsidRDefault="00633CB6" w:rsidP="00633CB6">
            <w:pPr>
              <w:jc w:val="center"/>
              <w:rPr>
                <w:lang w:val="uk-UA"/>
              </w:rPr>
            </w:pPr>
            <w:r w:rsidRPr="00633CB6">
              <w:rPr>
                <w:lang w:val="uk-UA"/>
              </w:rPr>
              <w:t>2012</w:t>
            </w:r>
          </w:p>
        </w:tc>
      </w:tr>
      <w:tr w:rsidR="00633CB6" w:rsidRPr="00633CB6" w14:paraId="3F427F61" w14:textId="77777777" w:rsidTr="006E2852">
        <w:tc>
          <w:tcPr>
            <w:tcW w:w="548" w:type="dxa"/>
          </w:tcPr>
          <w:p w14:paraId="21E73B51" w14:textId="77777777" w:rsidR="00633CB6" w:rsidRPr="00633CB6" w:rsidRDefault="00633CB6" w:rsidP="00633CB6">
            <w:pPr>
              <w:jc w:val="center"/>
              <w:rPr>
                <w:lang w:val="uk-UA"/>
              </w:rPr>
            </w:pPr>
            <w:r w:rsidRPr="00633CB6">
              <w:rPr>
                <w:lang w:val="uk-UA"/>
              </w:rPr>
              <w:t>16.</w:t>
            </w:r>
          </w:p>
        </w:tc>
        <w:tc>
          <w:tcPr>
            <w:tcW w:w="1424" w:type="dxa"/>
          </w:tcPr>
          <w:p w14:paraId="3EDB617A" w14:textId="77777777" w:rsidR="00633CB6" w:rsidRPr="00633CB6" w:rsidRDefault="00633CB6" w:rsidP="00633CB6">
            <w:pPr>
              <w:jc w:val="center"/>
              <w:rPr>
                <w:lang w:val="uk-UA"/>
              </w:rPr>
            </w:pPr>
            <w:r w:rsidRPr="00633CB6">
              <w:rPr>
                <w:lang w:val="uk-UA"/>
              </w:rPr>
              <w:t>11136561</w:t>
            </w:r>
          </w:p>
        </w:tc>
        <w:tc>
          <w:tcPr>
            <w:tcW w:w="2279" w:type="dxa"/>
          </w:tcPr>
          <w:p w14:paraId="01375C81" w14:textId="77777777" w:rsidR="00633CB6" w:rsidRPr="00633CB6" w:rsidRDefault="00633CB6" w:rsidP="00633CB6">
            <w:pPr>
              <w:rPr>
                <w:sz w:val="22"/>
                <w:szCs w:val="22"/>
                <w:lang w:val="uk-UA"/>
              </w:rPr>
            </w:pPr>
            <w:r w:rsidRPr="00633CB6">
              <w:rPr>
                <w:sz w:val="22"/>
                <w:szCs w:val="22"/>
                <w:lang w:val="uk-UA"/>
              </w:rPr>
              <w:t>Ліхтарик</w:t>
            </w:r>
          </w:p>
        </w:tc>
        <w:tc>
          <w:tcPr>
            <w:tcW w:w="905" w:type="dxa"/>
          </w:tcPr>
          <w:p w14:paraId="43E46E1F"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2D616A04" w14:textId="77777777" w:rsidR="00633CB6" w:rsidRPr="00633CB6" w:rsidRDefault="00633CB6" w:rsidP="00633CB6">
            <w:pPr>
              <w:jc w:val="center"/>
              <w:rPr>
                <w:sz w:val="22"/>
                <w:szCs w:val="22"/>
                <w:lang w:val="uk-UA"/>
              </w:rPr>
            </w:pPr>
            <w:r w:rsidRPr="00633CB6">
              <w:rPr>
                <w:sz w:val="22"/>
                <w:szCs w:val="22"/>
                <w:lang w:val="uk-UA"/>
              </w:rPr>
              <w:t>2</w:t>
            </w:r>
          </w:p>
        </w:tc>
        <w:tc>
          <w:tcPr>
            <w:tcW w:w="1260" w:type="dxa"/>
          </w:tcPr>
          <w:p w14:paraId="0D2CD6BA" w14:textId="77777777" w:rsidR="00633CB6" w:rsidRPr="00633CB6" w:rsidRDefault="00633CB6" w:rsidP="00633CB6">
            <w:pPr>
              <w:jc w:val="center"/>
              <w:rPr>
                <w:lang w:val="uk-UA"/>
              </w:rPr>
            </w:pPr>
            <w:r w:rsidRPr="00633CB6">
              <w:rPr>
                <w:lang w:val="uk-UA"/>
              </w:rPr>
              <w:t>98,00</w:t>
            </w:r>
          </w:p>
        </w:tc>
        <w:tc>
          <w:tcPr>
            <w:tcW w:w="1073" w:type="dxa"/>
          </w:tcPr>
          <w:p w14:paraId="0C3644B0" w14:textId="77777777" w:rsidR="00633CB6" w:rsidRPr="00633CB6" w:rsidRDefault="00633CB6" w:rsidP="00633CB6">
            <w:pPr>
              <w:jc w:val="center"/>
              <w:rPr>
                <w:lang w:val="uk-UA"/>
              </w:rPr>
            </w:pPr>
            <w:r w:rsidRPr="00633CB6">
              <w:rPr>
                <w:lang w:val="uk-UA"/>
              </w:rPr>
              <w:t>49,00</w:t>
            </w:r>
          </w:p>
        </w:tc>
        <w:tc>
          <w:tcPr>
            <w:tcW w:w="1503" w:type="dxa"/>
          </w:tcPr>
          <w:p w14:paraId="18F5C05F" w14:textId="77777777" w:rsidR="00633CB6" w:rsidRPr="00633CB6" w:rsidRDefault="00633CB6" w:rsidP="00633CB6">
            <w:pPr>
              <w:jc w:val="center"/>
              <w:rPr>
                <w:lang w:val="uk-UA"/>
              </w:rPr>
            </w:pPr>
            <w:r w:rsidRPr="00633CB6">
              <w:rPr>
                <w:lang w:val="uk-UA"/>
              </w:rPr>
              <w:t>49,00</w:t>
            </w:r>
          </w:p>
        </w:tc>
        <w:tc>
          <w:tcPr>
            <w:tcW w:w="900" w:type="dxa"/>
          </w:tcPr>
          <w:p w14:paraId="26E1CB57" w14:textId="77777777" w:rsidR="00633CB6" w:rsidRPr="00633CB6" w:rsidRDefault="00633CB6" w:rsidP="00633CB6">
            <w:pPr>
              <w:jc w:val="center"/>
              <w:rPr>
                <w:lang w:val="uk-UA"/>
              </w:rPr>
            </w:pPr>
            <w:r w:rsidRPr="00633CB6">
              <w:rPr>
                <w:lang w:val="uk-UA"/>
              </w:rPr>
              <w:t>2012</w:t>
            </w:r>
          </w:p>
        </w:tc>
      </w:tr>
      <w:tr w:rsidR="00633CB6" w:rsidRPr="00633CB6" w14:paraId="220B17B8" w14:textId="77777777" w:rsidTr="006E2852">
        <w:tc>
          <w:tcPr>
            <w:tcW w:w="548" w:type="dxa"/>
          </w:tcPr>
          <w:p w14:paraId="751D7D9C" w14:textId="77777777" w:rsidR="00633CB6" w:rsidRPr="00633CB6" w:rsidRDefault="00633CB6" w:rsidP="00633CB6">
            <w:pPr>
              <w:jc w:val="center"/>
              <w:rPr>
                <w:lang w:val="uk-UA"/>
              </w:rPr>
            </w:pPr>
            <w:r w:rsidRPr="00633CB6">
              <w:rPr>
                <w:lang w:val="uk-UA"/>
              </w:rPr>
              <w:t>17.</w:t>
            </w:r>
          </w:p>
        </w:tc>
        <w:tc>
          <w:tcPr>
            <w:tcW w:w="1424" w:type="dxa"/>
          </w:tcPr>
          <w:p w14:paraId="0768AD8E" w14:textId="77777777" w:rsidR="00633CB6" w:rsidRPr="00633CB6" w:rsidRDefault="00633CB6" w:rsidP="00633CB6">
            <w:pPr>
              <w:jc w:val="center"/>
              <w:rPr>
                <w:lang w:val="uk-UA"/>
              </w:rPr>
            </w:pPr>
            <w:r w:rsidRPr="00633CB6">
              <w:rPr>
                <w:lang w:val="uk-UA"/>
              </w:rPr>
              <w:t>11136562</w:t>
            </w:r>
          </w:p>
        </w:tc>
        <w:tc>
          <w:tcPr>
            <w:tcW w:w="2279" w:type="dxa"/>
          </w:tcPr>
          <w:p w14:paraId="55D6D902" w14:textId="77777777" w:rsidR="00633CB6" w:rsidRPr="00633CB6" w:rsidRDefault="00633CB6" w:rsidP="00633CB6">
            <w:pPr>
              <w:rPr>
                <w:sz w:val="22"/>
                <w:szCs w:val="22"/>
                <w:lang w:val="uk-UA"/>
              </w:rPr>
            </w:pPr>
            <w:r w:rsidRPr="00633CB6">
              <w:rPr>
                <w:sz w:val="22"/>
                <w:szCs w:val="22"/>
                <w:lang w:val="uk-UA"/>
              </w:rPr>
              <w:t>Годинник настінний</w:t>
            </w:r>
          </w:p>
        </w:tc>
        <w:tc>
          <w:tcPr>
            <w:tcW w:w="905" w:type="dxa"/>
          </w:tcPr>
          <w:p w14:paraId="2E4FF2F3"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4C282A38"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3BE88D4C" w14:textId="77777777" w:rsidR="00633CB6" w:rsidRPr="00633CB6" w:rsidRDefault="00633CB6" w:rsidP="00633CB6">
            <w:pPr>
              <w:jc w:val="center"/>
              <w:rPr>
                <w:lang w:val="uk-UA"/>
              </w:rPr>
            </w:pPr>
            <w:r w:rsidRPr="00633CB6">
              <w:rPr>
                <w:lang w:val="uk-UA"/>
              </w:rPr>
              <w:t>55,00</w:t>
            </w:r>
          </w:p>
        </w:tc>
        <w:tc>
          <w:tcPr>
            <w:tcW w:w="1073" w:type="dxa"/>
          </w:tcPr>
          <w:p w14:paraId="6381661D" w14:textId="77777777" w:rsidR="00633CB6" w:rsidRPr="00633CB6" w:rsidRDefault="00633CB6" w:rsidP="00633CB6">
            <w:pPr>
              <w:jc w:val="center"/>
              <w:rPr>
                <w:lang w:val="uk-UA"/>
              </w:rPr>
            </w:pPr>
            <w:r w:rsidRPr="00633CB6">
              <w:rPr>
                <w:lang w:val="uk-UA"/>
              </w:rPr>
              <w:t>28,00</w:t>
            </w:r>
          </w:p>
        </w:tc>
        <w:tc>
          <w:tcPr>
            <w:tcW w:w="1503" w:type="dxa"/>
          </w:tcPr>
          <w:p w14:paraId="763747A4" w14:textId="77777777" w:rsidR="00633CB6" w:rsidRPr="00633CB6" w:rsidRDefault="00633CB6" w:rsidP="00633CB6">
            <w:pPr>
              <w:jc w:val="center"/>
              <w:rPr>
                <w:lang w:val="uk-UA"/>
              </w:rPr>
            </w:pPr>
            <w:r w:rsidRPr="00633CB6">
              <w:rPr>
                <w:lang w:val="uk-UA"/>
              </w:rPr>
              <w:t>27,00</w:t>
            </w:r>
          </w:p>
        </w:tc>
        <w:tc>
          <w:tcPr>
            <w:tcW w:w="900" w:type="dxa"/>
          </w:tcPr>
          <w:p w14:paraId="41C44801" w14:textId="77777777" w:rsidR="00633CB6" w:rsidRPr="00633CB6" w:rsidRDefault="00633CB6" w:rsidP="00633CB6">
            <w:pPr>
              <w:jc w:val="center"/>
              <w:rPr>
                <w:lang w:val="uk-UA"/>
              </w:rPr>
            </w:pPr>
            <w:r w:rsidRPr="00633CB6">
              <w:rPr>
                <w:lang w:val="uk-UA"/>
              </w:rPr>
              <w:t>2012</w:t>
            </w:r>
          </w:p>
        </w:tc>
      </w:tr>
      <w:tr w:rsidR="00633CB6" w:rsidRPr="00633CB6" w14:paraId="0D85E9B9" w14:textId="77777777" w:rsidTr="006E2852">
        <w:tc>
          <w:tcPr>
            <w:tcW w:w="548" w:type="dxa"/>
          </w:tcPr>
          <w:p w14:paraId="1E99C104" w14:textId="77777777" w:rsidR="00633CB6" w:rsidRPr="00633CB6" w:rsidRDefault="00633CB6" w:rsidP="00633CB6">
            <w:pPr>
              <w:jc w:val="center"/>
              <w:rPr>
                <w:lang w:val="uk-UA"/>
              </w:rPr>
            </w:pPr>
            <w:r w:rsidRPr="00633CB6">
              <w:rPr>
                <w:lang w:val="uk-UA"/>
              </w:rPr>
              <w:t>18.</w:t>
            </w:r>
          </w:p>
        </w:tc>
        <w:tc>
          <w:tcPr>
            <w:tcW w:w="1424" w:type="dxa"/>
          </w:tcPr>
          <w:p w14:paraId="0B8E81C2" w14:textId="77777777" w:rsidR="00633CB6" w:rsidRPr="00633CB6" w:rsidRDefault="00633CB6" w:rsidP="00633CB6">
            <w:pPr>
              <w:jc w:val="center"/>
              <w:rPr>
                <w:lang w:val="uk-UA"/>
              </w:rPr>
            </w:pPr>
            <w:r w:rsidRPr="00633CB6">
              <w:t>11136563</w:t>
            </w:r>
          </w:p>
        </w:tc>
        <w:tc>
          <w:tcPr>
            <w:tcW w:w="2279" w:type="dxa"/>
          </w:tcPr>
          <w:p w14:paraId="7514B801" w14:textId="77777777" w:rsidR="00633CB6" w:rsidRPr="00633CB6" w:rsidRDefault="00633CB6" w:rsidP="00633CB6">
            <w:pPr>
              <w:rPr>
                <w:sz w:val="22"/>
                <w:szCs w:val="22"/>
                <w:lang w:val="uk-UA"/>
              </w:rPr>
            </w:pPr>
            <w:r w:rsidRPr="00633CB6">
              <w:rPr>
                <w:sz w:val="22"/>
                <w:szCs w:val="22"/>
                <w:lang w:val="uk-UA"/>
              </w:rPr>
              <w:t>Фасадна вивіска «</w:t>
            </w:r>
            <w:proofErr w:type="spellStart"/>
            <w:r w:rsidRPr="00633CB6">
              <w:rPr>
                <w:sz w:val="22"/>
                <w:szCs w:val="22"/>
                <w:lang w:val="uk-UA"/>
              </w:rPr>
              <w:t>Термостатік</w:t>
            </w:r>
            <w:proofErr w:type="spellEnd"/>
            <w:r w:rsidRPr="00633CB6">
              <w:rPr>
                <w:sz w:val="22"/>
                <w:szCs w:val="22"/>
                <w:lang w:val="uk-UA"/>
              </w:rPr>
              <w:t>»</w:t>
            </w:r>
          </w:p>
        </w:tc>
        <w:tc>
          <w:tcPr>
            <w:tcW w:w="905" w:type="dxa"/>
          </w:tcPr>
          <w:p w14:paraId="36E3F7F9"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62ACDDCD"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1CC5F337" w14:textId="77777777" w:rsidR="00633CB6" w:rsidRPr="00633CB6" w:rsidRDefault="00633CB6" w:rsidP="00633CB6">
            <w:pPr>
              <w:jc w:val="center"/>
              <w:rPr>
                <w:lang w:val="uk-UA"/>
              </w:rPr>
            </w:pPr>
            <w:r w:rsidRPr="00633CB6">
              <w:rPr>
                <w:lang w:val="uk-UA"/>
              </w:rPr>
              <w:t>720,00</w:t>
            </w:r>
          </w:p>
        </w:tc>
        <w:tc>
          <w:tcPr>
            <w:tcW w:w="1073" w:type="dxa"/>
          </w:tcPr>
          <w:p w14:paraId="7110547A" w14:textId="77777777" w:rsidR="00633CB6" w:rsidRPr="00633CB6" w:rsidRDefault="00633CB6" w:rsidP="00633CB6">
            <w:pPr>
              <w:jc w:val="center"/>
              <w:rPr>
                <w:lang w:val="uk-UA"/>
              </w:rPr>
            </w:pPr>
            <w:r w:rsidRPr="00633CB6">
              <w:rPr>
                <w:lang w:val="uk-UA"/>
              </w:rPr>
              <w:t>360,00</w:t>
            </w:r>
          </w:p>
        </w:tc>
        <w:tc>
          <w:tcPr>
            <w:tcW w:w="1503" w:type="dxa"/>
          </w:tcPr>
          <w:p w14:paraId="1A85C1CF" w14:textId="77777777" w:rsidR="00633CB6" w:rsidRPr="00633CB6" w:rsidRDefault="00633CB6" w:rsidP="00633CB6">
            <w:pPr>
              <w:jc w:val="center"/>
              <w:rPr>
                <w:lang w:val="uk-UA"/>
              </w:rPr>
            </w:pPr>
            <w:r w:rsidRPr="00633CB6">
              <w:rPr>
                <w:lang w:val="uk-UA"/>
              </w:rPr>
              <w:t>360,00</w:t>
            </w:r>
          </w:p>
        </w:tc>
        <w:tc>
          <w:tcPr>
            <w:tcW w:w="900" w:type="dxa"/>
          </w:tcPr>
          <w:p w14:paraId="1868F4D9" w14:textId="77777777" w:rsidR="00633CB6" w:rsidRPr="00633CB6" w:rsidRDefault="00633CB6" w:rsidP="00633CB6">
            <w:pPr>
              <w:jc w:val="center"/>
              <w:rPr>
                <w:lang w:val="uk-UA"/>
              </w:rPr>
            </w:pPr>
            <w:r w:rsidRPr="00633CB6">
              <w:rPr>
                <w:lang w:val="uk-UA"/>
              </w:rPr>
              <w:t>2012</w:t>
            </w:r>
          </w:p>
        </w:tc>
      </w:tr>
      <w:tr w:rsidR="00633CB6" w:rsidRPr="00633CB6" w14:paraId="2978E057" w14:textId="77777777" w:rsidTr="006E2852">
        <w:tc>
          <w:tcPr>
            <w:tcW w:w="548" w:type="dxa"/>
          </w:tcPr>
          <w:p w14:paraId="65641D38" w14:textId="77777777" w:rsidR="00633CB6" w:rsidRPr="00633CB6" w:rsidRDefault="00633CB6" w:rsidP="00633CB6">
            <w:pPr>
              <w:jc w:val="center"/>
              <w:rPr>
                <w:lang w:val="uk-UA"/>
              </w:rPr>
            </w:pPr>
            <w:r w:rsidRPr="00633CB6">
              <w:rPr>
                <w:lang w:val="uk-UA"/>
              </w:rPr>
              <w:t>19.</w:t>
            </w:r>
          </w:p>
        </w:tc>
        <w:tc>
          <w:tcPr>
            <w:tcW w:w="1424" w:type="dxa"/>
          </w:tcPr>
          <w:p w14:paraId="4CC1E454" w14:textId="77777777" w:rsidR="00633CB6" w:rsidRPr="00633CB6" w:rsidRDefault="00633CB6" w:rsidP="00633CB6">
            <w:pPr>
              <w:jc w:val="center"/>
              <w:rPr>
                <w:lang w:val="uk-UA"/>
              </w:rPr>
            </w:pPr>
            <w:r w:rsidRPr="00633CB6">
              <w:rPr>
                <w:lang w:val="uk-UA"/>
              </w:rPr>
              <w:t>11136564</w:t>
            </w:r>
          </w:p>
        </w:tc>
        <w:tc>
          <w:tcPr>
            <w:tcW w:w="2279" w:type="dxa"/>
          </w:tcPr>
          <w:p w14:paraId="45615570" w14:textId="77777777" w:rsidR="00633CB6" w:rsidRPr="00633CB6" w:rsidRDefault="00633CB6" w:rsidP="00633CB6">
            <w:pPr>
              <w:rPr>
                <w:sz w:val="22"/>
                <w:szCs w:val="22"/>
                <w:lang w:val="uk-UA"/>
              </w:rPr>
            </w:pPr>
            <w:r w:rsidRPr="00633CB6">
              <w:rPr>
                <w:sz w:val="22"/>
                <w:szCs w:val="22"/>
                <w:lang w:val="uk-UA"/>
              </w:rPr>
              <w:t>Стенд інформаційний</w:t>
            </w:r>
          </w:p>
        </w:tc>
        <w:tc>
          <w:tcPr>
            <w:tcW w:w="905" w:type="dxa"/>
          </w:tcPr>
          <w:p w14:paraId="42178B3F"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1C45B666"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3973179C" w14:textId="77777777" w:rsidR="00633CB6" w:rsidRPr="00633CB6" w:rsidRDefault="00633CB6" w:rsidP="00633CB6">
            <w:pPr>
              <w:jc w:val="center"/>
              <w:rPr>
                <w:lang w:val="uk-UA"/>
              </w:rPr>
            </w:pPr>
            <w:r w:rsidRPr="00633CB6">
              <w:rPr>
                <w:lang w:val="uk-UA"/>
              </w:rPr>
              <w:t>500,00</w:t>
            </w:r>
          </w:p>
        </w:tc>
        <w:tc>
          <w:tcPr>
            <w:tcW w:w="1073" w:type="dxa"/>
          </w:tcPr>
          <w:p w14:paraId="0F5D8A20" w14:textId="77777777" w:rsidR="00633CB6" w:rsidRPr="00633CB6" w:rsidRDefault="00633CB6" w:rsidP="00633CB6">
            <w:pPr>
              <w:jc w:val="center"/>
              <w:rPr>
                <w:lang w:val="uk-UA"/>
              </w:rPr>
            </w:pPr>
            <w:r w:rsidRPr="00633CB6">
              <w:rPr>
                <w:lang w:val="uk-UA"/>
              </w:rPr>
              <w:t>250,00</w:t>
            </w:r>
          </w:p>
        </w:tc>
        <w:tc>
          <w:tcPr>
            <w:tcW w:w="1503" w:type="dxa"/>
          </w:tcPr>
          <w:p w14:paraId="1288A7EC" w14:textId="77777777" w:rsidR="00633CB6" w:rsidRPr="00633CB6" w:rsidRDefault="00633CB6" w:rsidP="00633CB6">
            <w:pPr>
              <w:jc w:val="center"/>
              <w:rPr>
                <w:lang w:val="uk-UA"/>
              </w:rPr>
            </w:pPr>
            <w:r w:rsidRPr="00633CB6">
              <w:rPr>
                <w:lang w:val="uk-UA"/>
              </w:rPr>
              <w:t>250,00</w:t>
            </w:r>
          </w:p>
        </w:tc>
        <w:tc>
          <w:tcPr>
            <w:tcW w:w="900" w:type="dxa"/>
          </w:tcPr>
          <w:p w14:paraId="1F9EC85A" w14:textId="77777777" w:rsidR="00633CB6" w:rsidRPr="00633CB6" w:rsidRDefault="00633CB6" w:rsidP="00633CB6">
            <w:pPr>
              <w:jc w:val="center"/>
              <w:rPr>
                <w:lang w:val="uk-UA"/>
              </w:rPr>
            </w:pPr>
            <w:r w:rsidRPr="00633CB6">
              <w:rPr>
                <w:lang w:val="uk-UA"/>
              </w:rPr>
              <w:t>2012</w:t>
            </w:r>
          </w:p>
        </w:tc>
      </w:tr>
      <w:tr w:rsidR="00633CB6" w:rsidRPr="00633CB6" w14:paraId="19FB3EF6" w14:textId="77777777" w:rsidTr="006E2852">
        <w:tc>
          <w:tcPr>
            <w:tcW w:w="548" w:type="dxa"/>
          </w:tcPr>
          <w:p w14:paraId="1D433390" w14:textId="77777777" w:rsidR="00633CB6" w:rsidRPr="00633CB6" w:rsidRDefault="00633CB6" w:rsidP="00633CB6">
            <w:pPr>
              <w:jc w:val="center"/>
              <w:rPr>
                <w:lang w:val="uk-UA"/>
              </w:rPr>
            </w:pPr>
            <w:r w:rsidRPr="00633CB6">
              <w:rPr>
                <w:lang w:val="uk-UA"/>
              </w:rPr>
              <w:t>20.</w:t>
            </w:r>
          </w:p>
        </w:tc>
        <w:tc>
          <w:tcPr>
            <w:tcW w:w="1424" w:type="dxa"/>
          </w:tcPr>
          <w:p w14:paraId="361DD981" w14:textId="77777777" w:rsidR="00633CB6" w:rsidRPr="00633CB6" w:rsidRDefault="00633CB6" w:rsidP="00633CB6">
            <w:pPr>
              <w:jc w:val="center"/>
              <w:rPr>
                <w:lang w:val="uk-UA"/>
              </w:rPr>
            </w:pPr>
            <w:r w:rsidRPr="00633CB6">
              <w:rPr>
                <w:lang w:val="uk-UA"/>
              </w:rPr>
              <w:t>11136565</w:t>
            </w:r>
          </w:p>
        </w:tc>
        <w:tc>
          <w:tcPr>
            <w:tcW w:w="2279" w:type="dxa"/>
          </w:tcPr>
          <w:p w14:paraId="322DFA90" w14:textId="77777777" w:rsidR="00633CB6" w:rsidRPr="00633CB6" w:rsidRDefault="00633CB6" w:rsidP="00633CB6">
            <w:pPr>
              <w:rPr>
                <w:sz w:val="22"/>
                <w:szCs w:val="22"/>
                <w:lang w:val="uk-UA"/>
              </w:rPr>
            </w:pPr>
            <w:r w:rsidRPr="00633CB6">
              <w:rPr>
                <w:sz w:val="22"/>
                <w:szCs w:val="22"/>
                <w:lang w:val="uk-UA"/>
              </w:rPr>
              <w:t>Таблички кабін. 150*300мм</w:t>
            </w:r>
          </w:p>
        </w:tc>
        <w:tc>
          <w:tcPr>
            <w:tcW w:w="905" w:type="dxa"/>
          </w:tcPr>
          <w:p w14:paraId="28F231D8"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6E6EE28A" w14:textId="77777777" w:rsidR="00633CB6" w:rsidRPr="00633CB6" w:rsidRDefault="00633CB6" w:rsidP="00633CB6">
            <w:pPr>
              <w:jc w:val="center"/>
              <w:rPr>
                <w:sz w:val="22"/>
                <w:szCs w:val="22"/>
                <w:lang w:val="uk-UA"/>
              </w:rPr>
            </w:pPr>
            <w:r w:rsidRPr="00633CB6">
              <w:rPr>
                <w:sz w:val="22"/>
                <w:szCs w:val="22"/>
                <w:lang w:val="uk-UA"/>
              </w:rPr>
              <w:t>2</w:t>
            </w:r>
          </w:p>
        </w:tc>
        <w:tc>
          <w:tcPr>
            <w:tcW w:w="1260" w:type="dxa"/>
          </w:tcPr>
          <w:p w14:paraId="2EF5B561" w14:textId="77777777" w:rsidR="00633CB6" w:rsidRPr="00633CB6" w:rsidRDefault="00633CB6" w:rsidP="00633CB6">
            <w:pPr>
              <w:jc w:val="center"/>
              <w:rPr>
                <w:lang w:val="uk-UA"/>
              </w:rPr>
            </w:pPr>
            <w:r w:rsidRPr="00633CB6">
              <w:rPr>
                <w:lang w:val="uk-UA"/>
              </w:rPr>
              <w:t>130,00</w:t>
            </w:r>
          </w:p>
        </w:tc>
        <w:tc>
          <w:tcPr>
            <w:tcW w:w="1073" w:type="dxa"/>
          </w:tcPr>
          <w:p w14:paraId="233C1DC9" w14:textId="77777777" w:rsidR="00633CB6" w:rsidRPr="00633CB6" w:rsidRDefault="00633CB6" w:rsidP="00633CB6">
            <w:pPr>
              <w:jc w:val="center"/>
              <w:rPr>
                <w:lang w:val="uk-UA"/>
              </w:rPr>
            </w:pPr>
            <w:r w:rsidRPr="00633CB6">
              <w:rPr>
                <w:lang w:val="uk-UA"/>
              </w:rPr>
              <w:t>65,00</w:t>
            </w:r>
          </w:p>
        </w:tc>
        <w:tc>
          <w:tcPr>
            <w:tcW w:w="1503" w:type="dxa"/>
          </w:tcPr>
          <w:p w14:paraId="544F6FCD" w14:textId="77777777" w:rsidR="00633CB6" w:rsidRPr="00633CB6" w:rsidRDefault="00633CB6" w:rsidP="00633CB6">
            <w:pPr>
              <w:jc w:val="center"/>
              <w:rPr>
                <w:lang w:val="uk-UA"/>
              </w:rPr>
            </w:pPr>
            <w:r w:rsidRPr="00633CB6">
              <w:rPr>
                <w:lang w:val="uk-UA"/>
              </w:rPr>
              <w:t>65,00</w:t>
            </w:r>
          </w:p>
        </w:tc>
        <w:tc>
          <w:tcPr>
            <w:tcW w:w="900" w:type="dxa"/>
          </w:tcPr>
          <w:p w14:paraId="0680E5C4" w14:textId="77777777" w:rsidR="00633CB6" w:rsidRPr="00633CB6" w:rsidRDefault="00633CB6" w:rsidP="00633CB6">
            <w:pPr>
              <w:jc w:val="center"/>
              <w:rPr>
                <w:lang w:val="uk-UA"/>
              </w:rPr>
            </w:pPr>
            <w:r w:rsidRPr="00633CB6">
              <w:rPr>
                <w:lang w:val="uk-UA"/>
              </w:rPr>
              <w:t>2012</w:t>
            </w:r>
          </w:p>
        </w:tc>
      </w:tr>
      <w:tr w:rsidR="00633CB6" w:rsidRPr="00633CB6" w14:paraId="6CB20FF8" w14:textId="77777777" w:rsidTr="006E2852">
        <w:tc>
          <w:tcPr>
            <w:tcW w:w="548" w:type="dxa"/>
          </w:tcPr>
          <w:p w14:paraId="56AB2407" w14:textId="77777777" w:rsidR="00633CB6" w:rsidRPr="00633CB6" w:rsidRDefault="00633CB6" w:rsidP="00633CB6">
            <w:pPr>
              <w:jc w:val="center"/>
              <w:rPr>
                <w:lang w:val="uk-UA"/>
              </w:rPr>
            </w:pPr>
            <w:r w:rsidRPr="00633CB6">
              <w:rPr>
                <w:lang w:val="uk-UA"/>
              </w:rPr>
              <w:t>21.</w:t>
            </w:r>
          </w:p>
        </w:tc>
        <w:tc>
          <w:tcPr>
            <w:tcW w:w="1424" w:type="dxa"/>
          </w:tcPr>
          <w:p w14:paraId="7E921760" w14:textId="77777777" w:rsidR="00633CB6" w:rsidRPr="00633CB6" w:rsidRDefault="00633CB6" w:rsidP="00633CB6">
            <w:pPr>
              <w:jc w:val="center"/>
              <w:rPr>
                <w:lang w:val="uk-UA"/>
              </w:rPr>
            </w:pPr>
            <w:r w:rsidRPr="00633CB6">
              <w:rPr>
                <w:lang w:val="uk-UA"/>
              </w:rPr>
              <w:t>11137347</w:t>
            </w:r>
          </w:p>
        </w:tc>
        <w:tc>
          <w:tcPr>
            <w:tcW w:w="2279" w:type="dxa"/>
          </w:tcPr>
          <w:p w14:paraId="4597C139" w14:textId="77777777" w:rsidR="00633CB6" w:rsidRPr="00633CB6" w:rsidRDefault="00633CB6" w:rsidP="00633CB6">
            <w:pPr>
              <w:rPr>
                <w:sz w:val="22"/>
                <w:szCs w:val="22"/>
                <w:lang w:val="uk-UA"/>
              </w:rPr>
            </w:pPr>
            <w:r w:rsidRPr="00633CB6">
              <w:rPr>
                <w:sz w:val="22"/>
                <w:szCs w:val="22"/>
                <w:lang w:val="uk-UA"/>
              </w:rPr>
              <w:t xml:space="preserve">Світ. растр. 4,18 </w:t>
            </w:r>
            <w:proofErr w:type="spellStart"/>
            <w:r w:rsidRPr="00633CB6">
              <w:rPr>
                <w:sz w:val="22"/>
                <w:szCs w:val="22"/>
                <w:lang w:val="uk-UA"/>
              </w:rPr>
              <w:t>елек</w:t>
            </w:r>
            <w:proofErr w:type="spellEnd"/>
            <w:r w:rsidRPr="00633CB6">
              <w:rPr>
                <w:sz w:val="22"/>
                <w:szCs w:val="22"/>
                <w:lang w:val="uk-UA"/>
              </w:rPr>
              <w:t xml:space="preserve">. бл. </w:t>
            </w:r>
          </w:p>
        </w:tc>
        <w:tc>
          <w:tcPr>
            <w:tcW w:w="905" w:type="dxa"/>
          </w:tcPr>
          <w:p w14:paraId="69DC9194" w14:textId="77777777" w:rsidR="00633CB6" w:rsidRPr="00633CB6" w:rsidRDefault="00633CB6" w:rsidP="00633CB6">
            <w:pPr>
              <w:rPr>
                <w:sz w:val="22"/>
                <w:szCs w:val="22"/>
                <w:lang w:val="uk-UA"/>
              </w:rPr>
            </w:pPr>
          </w:p>
        </w:tc>
        <w:tc>
          <w:tcPr>
            <w:tcW w:w="720" w:type="dxa"/>
          </w:tcPr>
          <w:p w14:paraId="4DC9CDDB" w14:textId="77777777" w:rsidR="00633CB6" w:rsidRPr="00633CB6" w:rsidRDefault="00633CB6" w:rsidP="00633CB6">
            <w:pPr>
              <w:jc w:val="center"/>
              <w:rPr>
                <w:sz w:val="22"/>
                <w:szCs w:val="22"/>
                <w:lang w:val="uk-UA"/>
              </w:rPr>
            </w:pPr>
            <w:r w:rsidRPr="00633CB6">
              <w:rPr>
                <w:sz w:val="22"/>
                <w:szCs w:val="22"/>
                <w:lang w:val="uk-UA"/>
              </w:rPr>
              <w:t>6</w:t>
            </w:r>
          </w:p>
        </w:tc>
        <w:tc>
          <w:tcPr>
            <w:tcW w:w="1260" w:type="dxa"/>
          </w:tcPr>
          <w:p w14:paraId="51EB2466" w14:textId="77777777" w:rsidR="00633CB6" w:rsidRPr="00633CB6" w:rsidRDefault="00633CB6" w:rsidP="00633CB6">
            <w:pPr>
              <w:jc w:val="center"/>
              <w:rPr>
                <w:lang w:val="uk-UA"/>
              </w:rPr>
            </w:pPr>
            <w:r w:rsidRPr="00633CB6">
              <w:rPr>
                <w:lang w:val="uk-UA"/>
              </w:rPr>
              <w:t>1920,00</w:t>
            </w:r>
          </w:p>
        </w:tc>
        <w:tc>
          <w:tcPr>
            <w:tcW w:w="1073" w:type="dxa"/>
          </w:tcPr>
          <w:p w14:paraId="44E02EBA" w14:textId="77777777" w:rsidR="00633CB6" w:rsidRPr="00633CB6" w:rsidRDefault="00633CB6" w:rsidP="00633CB6">
            <w:pPr>
              <w:jc w:val="center"/>
              <w:rPr>
                <w:lang w:val="uk-UA"/>
              </w:rPr>
            </w:pPr>
            <w:r w:rsidRPr="00633CB6">
              <w:rPr>
                <w:lang w:val="uk-UA"/>
              </w:rPr>
              <w:t>960,00</w:t>
            </w:r>
          </w:p>
        </w:tc>
        <w:tc>
          <w:tcPr>
            <w:tcW w:w="1503" w:type="dxa"/>
          </w:tcPr>
          <w:p w14:paraId="676D6EF5" w14:textId="77777777" w:rsidR="00633CB6" w:rsidRPr="00633CB6" w:rsidRDefault="00633CB6" w:rsidP="00633CB6">
            <w:pPr>
              <w:jc w:val="center"/>
              <w:rPr>
                <w:lang w:val="uk-UA"/>
              </w:rPr>
            </w:pPr>
            <w:r w:rsidRPr="00633CB6">
              <w:rPr>
                <w:lang w:val="uk-UA"/>
              </w:rPr>
              <w:t>960,00</w:t>
            </w:r>
          </w:p>
        </w:tc>
        <w:tc>
          <w:tcPr>
            <w:tcW w:w="900" w:type="dxa"/>
          </w:tcPr>
          <w:p w14:paraId="6C46A197" w14:textId="77777777" w:rsidR="00633CB6" w:rsidRPr="00633CB6" w:rsidRDefault="00633CB6" w:rsidP="00633CB6">
            <w:pPr>
              <w:jc w:val="center"/>
              <w:rPr>
                <w:lang w:val="uk-UA"/>
              </w:rPr>
            </w:pPr>
            <w:r w:rsidRPr="00633CB6">
              <w:rPr>
                <w:lang w:val="uk-UA"/>
              </w:rPr>
              <w:t>2012</w:t>
            </w:r>
          </w:p>
        </w:tc>
      </w:tr>
      <w:tr w:rsidR="00633CB6" w:rsidRPr="00633CB6" w14:paraId="653204E3" w14:textId="77777777" w:rsidTr="006E2852">
        <w:tc>
          <w:tcPr>
            <w:tcW w:w="548" w:type="dxa"/>
          </w:tcPr>
          <w:p w14:paraId="061B8F83" w14:textId="77777777" w:rsidR="00633CB6" w:rsidRPr="00633CB6" w:rsidRDefault="00633CB6" w:rsidP="00633CB6">
            <w:pPr>
              <w:jc w:val="center"/>
              <w:rPr>
                <w:lang w:val="uk-UA"/>
              </w:rPr>
            </w:pPr>
            <w:r w:rsidRPr="00633CB6">
              <w:rPr>
                <w:lang w:val="uk-UA"/>
              </w:rPr>
              <w:t>22.</w:t>
            </w:r>
          </w:p>
        </w:tc>
        <w:tc>
          <w:tcPr>
            <w:tcW w:w="1424" w:type="dxa"/>
          </w:tcPr>
          <w:p w14:paraId="6A5D5626" w14:textId="77777777" w:rsidR="00633CB6" w:rsidRPr="00633CB6" w:rsidRDefault="00633CB6" w:rsidP="00633CB6">
            <w:pPr>
              <w:jc w:val="center"/>
              <w:rPr>
                <w:lang w:val="uk-UA"/>
              </w:rPr>
            </w:pPr>
            <w:r w:rsidRPr="00633CB6">
              <w:rPr>
                <w:lang w:val="uk-UA"/>
              </w:rPr>
              <w:t>11137348</w:t>
            </w:r>
          </w:p>
        </w:tc>
        <w:tc>
          <w:tcPr>
            <w:tcW w:w="2279" w:type="dxa"/>
          </w:tcPr>
          <w:p w14:paraId="19BEED89" w14:textId="77777777" w:rsidR="00633CB6" w:rsidRPr="00633CB6" w:rsidRDefault="00633CB6" w:rsidP="00633CB6">
            <w:pPr>
              <w:rPr>
                <w:sz w:val="22"/>
                <w:szCs w:val="22"/>
                <w:lang w:val="uk-UA"/>
              </w:rPr>
            </w:pPr>
            <w:r w:rsidRPr="00633CB6">
              <w:rPr>
                <w:sz w:val="22"/>
                <w:szCs w:val="22"/>
                <w:lang w:val="uk-UA"/>
              </w:rPr>
              <w:t xml:space="preserve">Лампа </w:t>
            </w:r>
            <w:proofErr w:type="spellStart"/>
            <w:r w:rsidRPr="00633CB6">
              <w:rPr>
                <w:sz w:val="22"/>
                <w:szCs w:val="22"/>
                <w:lang w:val="uk-UA"/>
              </w:rPr>
              <w:t>наст.підк</w:t>
            </w:r>
            <w:proofErr w:type="spellEnd"/>
            <w:r w:rsidRPr="00633CB6">
              <w:rPr>
                <w:sz w:val="22"/>
                <w:szCs w:val="22"/>
                <w:lang w:val="uk-UA"/>
              </w:rPr>
              <w:t>.</w:t>
            </w:r>
          </w:p>
        </w:tc>
        <w:tc>
          <w:tcPr>
            <w:tcW w:w="905" w:type="dxa"/>
          </w:tcPr>
          <w:p w14:paraId="4CAB72AA"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685AD20D" w14:textId="77777777" w:rsidR="00633CB6" w:rsidRPr="00633CB6" w:rsidRDefault="00633CB6" w:rsidP="00633CB6">
            <w:pPr>
              <w:jc w:val="center"/>
              <w:rPr>
                <w:sz w:val="22"/>
                <w:szCs w:val="22"/>
                <w:lang w:val="uk-UA"/>
              </w:rPr>
            </w:pPr>
            <w:r w:rsidRPr="00633CB6">
              <w:rPr>
                <w:sz w:val="22"/>
                <w:szCs w:val="22"/>
                <w:lang w:val="uk-UA"/>
              </w:rPr>
              <w:t>3</w:t>
            </w:r>
          </w:p>
        </w:tc>
        <w:tc>
          <w:tcPr>
            <w:tcW w:w="1260" w:type="dxa"/>
          </w:tcPr>
          <w:p w14:paraId="7F3924F2" w14:textId="77777777" w:rsidR="00633CB6" w:rsidRPr="00633CB6" w:rsidRDefault="00633CB6" w:rsidP="00633CB6">
            <w:pPr>
              <w:jc w:val="center"/>
              <w:rPr>
                <w:lang w:val="uk-UA"/>
              </w:rPr>
            </w:pPr>
            <w:r w:rsidRPr="00633CB6">
              <w:rPr>
                <w:lang w:val="uk-UA"/>
              </w:rPr>
              <w:t>375,00</w:t>
            </w:r>
          </w:p>
        </w:tc>
        <w:tc>
          <w:tcPr>
            <w:tcW w:w="1073" w:type="dxa"/>
          </w:tcPr>
          <w:p w14:paraId="4E4B4B27" w14:textId="77777777" w:rsidR="00633CB6" w:rsidRPr="00633CB6" w:rsidRDefault="00633CB6" w:rsidP="00633CB6">
            <w:pPr>
              <w:jc w:val="center"/>
              <w:rPr>
                <w:lang w:val="uk-UA"/>
              </w:rPr>
            </w:pPr>
            <w:r w:rsidRPr="00633CB6">
              <w:rPr>
                <w:lang w:val="uk-UA"/>
              </w:rPr>
              <w:t>187,00</w:t>
            </w:r>
          </w:p>
        </w:tc>
        <w:tc>
          <w:tcPr>
            <w:tcW w:w="1503" w:type="dxa"/>
          </w:tcPr>
          <w:p w14:paraId="398EFF18" w14:textId="77777777" w:rsidR="00633CB6" w:rsidRPr="00633CB6" w:rsidRDefault="00633CB6" w:rsidP="00633CB6">
            <w:pPr>
              <w:jc w:val="center"/>
              <w:rPr>
                <w:lang w:val="uk-UA"/>
              </w:rPr>
            </w:pPr>
            <w:r w:rsidRPr="00633CB6">
              <w:rPr>
                <w:lang w:val="uk-UA"/>
              </w:rPr>
              <w:t>188,00</w:t>
            </w:r>
          </w:p>
        </w:tc>
        <w:tc>
          <w:tcPr>
            <w:tcW w:w="900" w:type="dxa"/>
          </w:tcPr>
          <w:p w14:paraId="3DDD1316" w14:textId="77777777" w:rsidR="00633CB6" w:rsidRPr="00633CB6" w:rsidRDefault="00633CB6" w:rsidP="00633CB6">
            <w:pPr>
              <w:jc w:val="center"/>
              <w:rPr>
                <w:lang w:val="uk-UA"/>
              </w:rPr>
            </w:pPr>
            <w:r w:rsidRPr="00633CB6">
              <w:rPr>
                <w:lang w:val="uk-UA"/>
              </w:rPr>
              <w:t>2012</w:t>
            </w:r>
          </w:p>
        </w:tc>
      </w:tr>
      <w:tr w:rsidR="00633CB6" w:rsidRPr="00633CB6" w14:paraId="068DE28D" w14:textId="77777777" w:rsidTr="006E2852">
        <w:tc>
          <w:tcPr>
            <w:tcW w:w="548" w:type="dxa"/>
          </w:tcPr>
          <w:p w14:paraId="4AF266C2" w14:textId="77777777" w:rsidR="00633CB6" w:rsidRPr="00633CB6" w:rsidRDefault="00633CB6" w:rsidP="00633CB6">
            <w:pPr>
              <w:jc w:val="center"/>
              <w:rPr>
                <w:lang w:val="uk-UA"/>
              </w:rPr>
            </w:pPr>
            <w:r w:rsidRPr="00633CB6">
              <w:rPr>
                <w:lang w:val="uk-UA"/>
              </w:rPr>
              <w:t>23.</w:t>
            </w:r>
          </w:p>
        </w:tc>
        <w:tc>
          <w:tcPr>
            <w:tcW w:w="1424" w:type="dxa"/>
          </w:tcPr>
          <w:p w14:paraId="505D08B3" w14:textId="77777777" w:rsidR="00633CB6" w:rsidRPr="00633CB6" w:rsidRDefault="00633CB6" w:rsidP="00633CB6">
            <w:pPr>
              <w:jc w:val="center"/>
              <w:rPr>
                <w:lang w:val="uk-UA"/>
              </w:rPr>
            </w:pPr>
            <w:r w:rsidRPr="00633CB6">
              <w:rPr>
                <w:lang w:val="uk-UA"/>
              </w:rPr>
              <w:t>11136567</w:t>
            </w:r>
          </w:p>
        </w:tc>
        <w:tc>
          <w:tcPr>
            <w:tcW w:w="2279" w:type="dxa"/>
          </w:tcPr>
          <w:p w14:paraId="1C23AE45" w14:textId="77777777" w:rsidR="00633CB6" w:rsidRPr="00633CB6" w:rsidRDefault="00633CB6" w:rsidP="00633CB6">
            <w:pPr>
              <w:rPr>
                <w:sz w:val="22"/>
                <w:szCs w:val="22"/>
                <w:lang w:val="uk-UA"/>
              </w:rPr>
            </w:pPr>
            <w:r w:rsidRPr="00633CB6">
              <w:rPr>
                <w:sz w:val="22"/>
                <w:szCs w:val="22"/>
                <w:lang w:val="uk-UA"/>
              </w:rPr>
              <w:t>Швабра для відра з від.</w:t>
            </w:r>
          </w:p>
        </w:tc>
        <w:tc>
          <w:tcPr>
            <w:tcW w:w="905" w:type="dxa"/>
          </w:tcPr>
          <w:p w14:paraId="1FE14E7B"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218C8E1E"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2834C8AD" w14:textId="77777777" w:rsidR="00633CB6" w:rsidRPr="00633CB6" w:rsidRDefault="00633CB6" w:rsidP="00633CB6">
            <w:pPr>
              <w:jc w:val="center"/>
              <w:rPr>
                <w:lang w:val="uk-UA"/>
              </w:rPr>
            </w:pPr>
            <w:r w:rsidRPr="00633CB6">
              <w:rPr>
                <w:lang w:val="uk-UA"/>
              </w:rPr>
              <w:t>21,50</w:t>
            </w:r>
          </w:p>
        </w:tc>
        <w:tc>
          <w:tcPr>
            <w:tcW w:w="1073" w:type="dxa"/>
          </w:tcPr>
          <w:p w14:paraId="0C035C08" w14:textId="77777777" w:rsidR="00633CB6" w:rsidRPr="00633CB6" w:rsidRDefault="00633CB6" w:rsidP="00633CB6">
            <w:pPr>
              <w:jc w:val="center"/>
              <w:rPr>
                <w:lang w:val="uk-UA"/>
              </w:rPr>
            </w:pPr>
            <w:r w:rsidRPr="00633CB6">
              <w:rPr>
                <w:lang w:val="uk-UA"/>
              </w:rPr>
              <w:t>11,00</w:t>
            </w:r>
          </w:p>
        </w:tc>
        <w:tc>
          <w:tcPr>
            <w:tcW w:w="1503" w:type="dxa"/>
          </w:tcPr>
          <w:p w14:paraId="77EE67CF" w14:textId="77777777" w:rsidR="00633CB6" w:rsidRPr="00633CB6" w:rsidRDefault="00633CB6" w:rsidP="00633CB6">
            <w:pPr>
              <w:jc w:val="center"/>
              <w:rPr>
                <w:lang w:val="uk-UA"/>
              </w:rPr>
            </w:pPr>
            <w:r w:rsidRPr="00633CB6">
              <w:rPr>
                <w:lang w:val="uk-UA"/>
              </w:rPr>
              <w:t>10,50</w:t>
            </w:r>
          </w:p>
        </w:tc>
        <w:tc>
          <w:tcPr>
            <w:tcW w:w="900" w:type="dxa"/>
          </w:tcPr>
          <w:p w14:paraId="1011664A" w14:textId="77777777" w:rsidR="00633CB6" w:rsidRPr="00633CB6" w:rsidRDefault="00633CB6" w:rsidP="00633CB6">
            <w:pPr>
              <w:jc w:val="center"/>
              <w:rPr>
                <w:lang w:val="uk-UA"/>
              </w:rPr>
            </w:pPr>
            <w:r w:rsidRPr="00633CB6">
              <w:rPr>
                <w:lang w:val="uk-UA"/>
              </w:rPr>
              <w:t>2012</w:t>
            </w:r>
          </w:p>
        </w:tc>
      </w:tr>
      <w:tr w:rsidR="00633CB6" w:rsidRPr="00633CB6" w14:paraId="1BA70955" w14:textId="77777777" w:rsidTr="006E2852">
        <w:tc>
          <w:tcPr>
            <w:tcW w:w="548" w:type="dxa"/>
          </w:tcPr>
          <w:p w14:paraId="0C390182" w14:textId="77777777" w:rsidR="00633CB6" w:rsidRPr="00633CB6" w:rsidRDefault="00633CB6" w:rsidP="00633CB6">
            <w:pPr>
              <w:jc w:val="center"/>
              <w:rPr>
                <w:lang w:val="uk-UA"/>
              </w:rPr>
            </w:pPr>
            <w:r w:rsidRPr="00633CB6">
              <w:rPr>
                <w:lang w:val="uk-UA"/>
              </w:rPr>
              <w:t>24.</w:t>
            </w:r>
          </w:p>
        </w:tc>
        <w:tc>
          <w:tcPr>
            <w:tcW w:w="1424" w:type="dxa"/>
          </w:tcPr>
          <w:p w14:paraId="01FB9A3E" w14:textId="77777777" w:rsidR="00633CB6" w:rsidRPr="00633CB6" w:rsidRDefault="00633CB6" w:rsidP="00633CB6">
            <w:pPr>
              <w:jc w:val="center"/>
              <w:rPr>
                <w:lang w:val="uk-UA"/>
              </w:rPr>
            </w:pPr>
            <w:r w:rsidRPr="00633CB6">
              <w:rPr>
                <w:lang w:val="uk-UA"/>
              </w:rPr>
              <w:t>11136568</w:t>
            </w:r>
          </w:p>
        </w:tc>
        <w:tc>
          <w:tcPr>
            <w:tcW w:w="2279" w:type="dxa"/>
          </w:tcPr>
          <w:p w14:paraId="2C58F0FA" w14:textId="77777777" w:rsidR="00633CB6" w:rsidRPr="00633CB6" w:rsidRDefault="00633CB6" w:rsidP="00633CB6">
            <w:pPr>
              <w:rPr>
                <w:sz w:val="22"/>
                <w:szCs w:val="22"/>
                <w:lang w:val="uk-UA"/>
              </w:rPr>
            </w:pPr>
            <w:proofErr w:type="spellStart"/>
            <w:r w:rsidRPr="00633CB6">
              <w:rPr>
                <w:sz w:val="22"/>
                <w:szCs w:val="22"/>
                <w:lang w:val="uk-UA"/>
              </w:rPr>
              <w:t>Коврик</w:t>
            </w:r>
            <w:proofErr w:type="spellEnd"/>
            <w:r w:rsidRPr="00633CB6">
              <w:rPr>
                <w:sz w:val="22"/>
                <w:szCs w:val="22"/>
                <w:lang w:val="uk-UA"/>
              </w:rPr>
              <w:t xml:space="preserve"> під двері</w:t>
            </w:r>
          </w:p>
        </w:tc>
        <w:tc>
          <w:tcPr>
            <w:tcW w:w="905" w:type="dxa"/>
          </w:tcPr>
          <w:p w14:paraId="6B215FFE"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7A6C7474"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2DBC769C" w14:textId="77777777" w:rsidR="00633CB6" w:rsidRPr="00633CB6" w:rsidRDefault="00633CB6" w:rsidP="00633CB6">
            <w:pPr>
              <w:jc w:val="center"/>
              <w:rPr>
                <w:lang w:val="uk-UA"/>
              </w:rPr>
            </w:pPr>
            <w:r w:rsidRPr="00633CB6">
              <w:rPr>
                <w:lang w:val="uk-UA"/>
              </w:rPr>
              <w:t>50,00</w:t>
            </w:r>
          </w:p>
        </w:tc>
        <w:tc>
          <w:tcPr>
            <w:tcW w:w="1073" w:type="dxa"/>
          </w:tcPr>
          <w:p w14:paraId="321F0AE0" w14:textId="77777777" w:rsidR="00633CB6" w:rsidRPr="00633CB6" w:rsidRDefault="00633CB6" w:rsidP="00633CB6">
            <w:pPr>
              <w:jc w:val="center"/>
              <w:rPr>
                <w:lang w:val="uk-UA"/>
              </w:rPr>
            </w:pPr>
            <w:r w:rsidRPr="00633CB6">
              <w:rPr>
                <w:lang w:val="uk-UA"/>
              </w:rPr>
              <w:t>25,00</w:t>
            </w:r>
          </w:p>
        </w:tc>
        <w:tc>
          <w:tcPr>
            <w:tcW w:w="1503" w:type="dxa"/>
          </w:tcPr>
          <w:p w14:paraId="6BF102CC" w14:textId="77777777" w:rsidR="00633CB6" w:rsidRPr="00633CB6" w:rsidRDefault="00633CB6" w:rsidP="00633CB6">
            <w:pPr>
              <w:jc w:val="center"/>
              <w:rPr>
                <w:lang w:val="uk-UA"/>
              </w:rPr>
            </w:pPr>
            <w:r w:rsidRPr="00633CB6">
              <w:rPr>
                <w:lang w:val="uk-UA"/>
              </w:rPr>
              <w:t>25,00</w:t>
            </w:r>
          </w:p>
        </w:tc>
        <w:tc>
          <w:tcPr>
            <w:tcW w:w="900" w:type="dxa"/>
          </w:tcPr>
          <w:p w14:paraId="18053AA2" w14:textId="77777777" w:rsidR="00633CB6" w:rsidRPr="00633CB6" w:rsidRDefault="00633CB6" w:rsidP="00633CB6">
            <w:pPr>
              <w:jc w:val="center"/>
              <w:rPr>
                <w:lang w:val="uk-UA"/>
              </w:rPr>
            </w:pPr>
            <w:r w:rsidRPr="00633CB6">
              <w:rPr>
                <w:lang w:val="uk-UA"/>
              </w:rPr>
              <w:t>2012</w:t>
            </w:r>
          </w:p>
        </w:tc>
      </w:tr>
      <w:tr w:rsidR="00633CB6" w:rsidRPr="00633CB6" w14:paraId="1B2D049A" w14:textId="77777777" w:rsidTr="006E2852">
        <w:tc>
          <w:tcPr>
            <w:tcW w:w="548" w:type="dxa"/>
          </w:tcPr>
          <w:p w14:paraId="721DC95C" w14:textId="77777777" w:rsidR="00633CB6" w:rsidRPr="00633CB6" w:rsidRDefault="00633CB6" w:rsidP="00633CB6">
            <w:pPr>
              <w:jc w:val="center"/>
              <w:rPr>
                <w:lang w:val="uk-UA"/>
              </w:rPr>
            </w:pPr>
            <w:r w:rsidRPr="00633CB6">
              <w:rPr>
                <w:lang w:val="uk-UA"/>
              </w:rPr>
              <w:t>25.</w:t>
            </w:r>
          </w:p>
        </w:tc>
        <w:tc>
          <w:tcPr>
            <w:tcW w:w="1424" w:type="dxa"/>
          </w:tcPr>
          <w:p w14:paraId="7BC2B332" w14:textId="77777777" w:rsidR="00633CB6" w:rsidRPr="00633CB6" w:rsidRDefault="00633CB6" w:rsidP="00633CB6">
            <w:pPr>
              <w:jc w:val="center"/>
              <w:rPr>
                <w:lang w:val="uk-UA"/>
              </w:rPr>
            </w:pPr>
            <w:r w:rsidRPr="00633CB6">
              <w:rPr>
                <w:lang w:val="uk-UA"/>
              </w:rPr>
              <w:t>11137351</w:t>
            </w:r>
          </w:p>
        </w:tc>
        <w:tc>
          <w:tcPr>
            <w:tcW w:w="2279" w:type="dxa"/>
          </w:tcPr>
          <w:p w14:paraId="77619134" w14:textId="77777777" w:rsidR="00633CB6" w:rsidRPr="00633CB6" w:rsidRDefault="00633CB6" w:rsidP="00633CB6">
            <w:pPr>
              <w:rPr>
                <w:sz w:val="22"/>
                <w:szCs w:val="22"/>
                <w:lang w:val="uk-UA"/>
              </w:rPr>
            </w:pPr>
            <w:r w:rsidRPr="00633CB6">
              <w:rPr>
                <w:sz w:val="22"/>
                <w:szCs w:val="22"/>
                <w:lang w:val="uk-UA"/>
              </w:rPr>
              <w:t>Телефон</w:t>
            </w:r>
          </w:p>
        </w:tc>
        <w:tc>
          <w:tcPr>
            <w:tcW w:w="905" w:type="dxa"/>
          </w:tcPr>
          <w:p w14:paraId="750C6475"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7776E459"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27231050" w14:textId="77777777" w:rsidR="00633CB6" w:rsidRPr="00633CB6" w:rsidRDefault="00633CB6" w:rsidP="00633CB6">
            <w:pPr>
              <w:jc w:val="center"/>
              <w:rPr>
                <w:lang w:val="uk-UA"/>
              </w:rPr>
            </w:pPr>
            <w:r w:rsidRPr="00633CB6">
              <w:rPr>
                <w:lang w:val="uk-UA"/>
              </w:rPr>
              <w:t>110,00</w:t>
            </w:r>
          </w:p>
        </w:tc>
        <w:tc>
          <w:tcPr>
            <w:tcW w:w="1073" w:type="dxa"/>
          </w:tcPr>
          <w:p w14:paraId="073588C9" w14:textId="77777777" w:rsidR="00633CB6" w:rsidRPr="00633CB6" w:rsidRDefault="00633CB6" w:rsidP="00633CB6">
            <w:pPr>
              <w:jc w:val="center"/>
              <w:rPr>
                <w:lang w:val="uk-UA"/>
              </w:rPr>
            </w:pPr>
            <w:r w:rsidRPr="00633CB6">
              <w:rPr>
                <w:lang w:val="uk-UA"/>
              </w:rPr>
              <w:t>55,00</w:t>
            </w:r>
          </w:p>
        </w:tc>
        <w:tc>
          <w:tcPr>
            <w:tcW w:w="1503" w:type="dxa"/>
          </w:tcPr>
          <w:p w14:paraId="2BCD3195" w14:textId="77777777" w:rsidR="00633CB6" w:rsidRPr="00633CB6" w:rsidRDefault="00633CB6" w:rsidP="00633CB6">
            <w:pPr>
              <w:jc w:val="center"/>
              <w:rPr>
                <w:lang w:val="uk-UA"/>
              </w:rPr>
            </w:pPr>
            <w:r w:rsidRPr="00633CB6">
              <w:rPr>
                <w:lang w:val="uk-UA"/>
              </w:rPr>
              <w:t>55,00</w:t>
            </w:r>
          </w:p>
        </w:tc>
        <w:tc>
          <w:tcPr>
            <w:tcW w:w="900" w:type="dxa"/>
          </w:tcPr>
          <w:p w14:paraId="79F3DB32" w14:textId="77777777" w:rsidR="00633CB6" w:rsidRPr="00633CB6" w:rsidRDefault="00633CB6" w:rsidP="00633CB6">
            <w:pPr>
              <w:jc w:val="center"/>
              <w:rPr>
                <w:lang w:val="uk-UA"/>
              </w:rPr>
            </w:pPr>
            <w:r w:rsidRPr="00633CB6">
              <w:rPr>
                <w:lang w:val="uk-UA"/>
              </w:rPr>
              <w:t>2012</w:t>
            </w:r>
          </w:p>
        </w:tc>
      </w:tr>
      <w:tr w:rsidR="00633CB6" w:rsidRPr="00633CB6" w14:paraId="44DDEBA0" w14:textId="77777777" w:rsidTr="006E2852">
        <w:tc>
          <w:tcPr>
            <w:tcW w:w="548" w:type="dxa"/>
          </w:tcPr>
          <w:p w14:paraId="2916501A" w14:textId="77777777" w:rsidR="00633CB6" w:rsidRPr="00633CB6" w:rsidRDefault="00633CB6" w:rsidP="00633CB6">
            <w:pPr>
              <w:jc w:val="center"/>
              <w:rPr>
                <w:lang w:val="uk-UA"/>
              </w:rPr>
            </w:pPr>
            <w:r w:rsidRPr="00633CB6">
              <w:rPr>
                <w:lang w:val="uk-UA"/>
              </w:rPr>
              <w:t>26.</w:t>
            </w:r>
          </w:p>
        </w:tc>
        <w:tc>
          <w:tcPr>
            <w:tcW w:w="1424" w:type="dxa"/>
          </w:tcPr>
          <w:p w14:paraId="580BCC36" w14:textId="77777777" w:rsidR="00633CB6" w:rsidRPr="00633CB6" w:rsidRDefault="00633CB6" w:rsidP="00633CB6">
            <w:pPr>
              <w:jc w:val="center"/>
              <w:rPr>
                <w:lang w:val="uk-UA"/>
              </w:rPr>
            </w:pPr>
            <w:r w:rsidRPr="00633CB6">
              <w:rPr>
                <w:lang w:val="uk-UA"/>
              </w:rPr>
              <w:t>11137352</w:t>
            </w:r>
          </w:p>
        </w:tc>
        <w:tc>
          <w:tcPr>
            <w:tcW w:w="2279" w:type="dxa"/>
          </w:tcPr>
          <w:p w14:paraId="57A61A7E" w14:textId="77777777" w:rsidR="00633CB6" w:rsidRPr="00633CB6" w:rsidRDefault="00633CB6" w:rsidP="00633CB6">
            <w:pPr>
              <w:rPr>
                <w:sz w:val="22"/>
                <w:szCs w:val="22"/>
                <w:lang w:val="uk-UA"/>
              </w:rPr>
            </w:pPr>
            <w:proofErr w:type="spellStart"/>
            <w:r w:rsidRPr="00633CB6">
              <w:rPr>
                <w:sz w:val="22"/>
                <w:szCs w:val="22"/>
                <w:lang w:val="uk-UA"/>
              </w:rPr>
              <w:t>Теплодуви</w:t>
            </w:r>
            <w:proofErr w:type="spellEnd"/>
          </w:p>
        </w:tc>
        <w:tc>
          <w:tcPr>
            <w:tcW w:w="905" w:type="dxa"/>
          </w:tcPr>
          <w:p w14:paraId="1A533CAD"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064B77B7" w14:textId="77777777" w:rsidR="00633CB6" w:rsidRPr="00633CB6" w:rsidRDefault="00633CB6" w:rsidP="00633CB6">
            <w:pPr>
              <w:jc w:val="center"/>
              <w:rPr>
                <w:sz w:val="22"/>
                <w:szCs w:val="22"/>
                <w:lang w:val="uk-UA"/>
              </w:rPr>
            </w:pPr>
            <w:r w:rsidRPr="00633CB6">
              <w:rPr>
                <w:sz w:val="22"/>
                <w:szCs w:val="22"/>
                <w:lang w:val="uk-UA"/>
              </w:rPr>
              <w:t>2</w:t>
            </w:r>
          </w:p>
        </w:tc>
        <w:tc>
          <w:tcPr>
            <w:tcW w:w="1260" w:type="dxa"/>
          </w:tcPr>
          <w:p w14:paraId="183C6A2B" w14:textId="77777777" w:rsidR="00633CB6" w:rsidRPr="00633CB6" w:rsidRDefault="00633CB6" w:rsidP="00633CB6">
            <w:pPr>
              <w:jc w:val="center"/>
              <w:rPr>
                <w:lang w:val="uk-UA"/>
              </w:rPr>
            </w:pPr>
            <w:r w:rsidRPr="00633CB6">
              <w:rPr>
                <w:lang w:val="uk-UA"/>
              </w:rPr>
              <w:t>202,00</w:t>
            </w:r>
          </w:p>
        </w:tc>
        <w:tc>
          <w:tcPr>
            <w:tcW w:w="1073" w:type="dxa"/>
          </w:tcPr>
          <w:p w14:paraId="60C1C06C" w14:textId="77777777" w:rsidR="00633CB6" w:rsidRPr="00633CB6" w:rsidRDefault="00633CB6" w:rsidP="00633CB6">
            <w:pPr>
              <w:jc w:val="center"/>
              <w:rPr>
                <w:lang w:val="uk-UA"/>
              </w:rPr>
            </w:pPr>
            <w:r w:rsidRPr="00633CB6">
              <w:rPr>
                <w:lang w:val="uk-UA"/>
              </w:rPr>
              <w:t>100,50</w:t>
            </w:r>
          </w:p>
        </w:tc>
        <w:tc>
          <w:tcPr>
            <w:tcW w:w="1503" w:type="dxa"/>
          </w:tcPr>
          <w:p w14:paraId="03FFD00C" w14:textId="77777777" w:rsidR="00633CB6" w:rsidRPr="00633CB6" w:rsidRDefault="00633CB6" w:rsidP="00633CB6">
            <w:pPr>
              <w:jc w:val="center"/>
              <w:rPr>
                <w:lang w:val="uk-UA"/>
              </w:rPr>
            </w:pPr>
            <w:r w:rsidRPr="00633CB6">
              <w:rPr>
                <w:lang w:val="uk-UA"/>
              </w:rPr>
              <w:t>101,50</w:t>
            </w:r>
          </w:p>
        </w:tc>
        <w:tc>
          <w:tcPr>
            <w:tcW w:w="900" w:type="dxa"/>
          </w:tcPr>
          <w:p w14:paraId="07DD038D" w14:textId="77777777" w:rsidR="00633CB6" w:rsidRPr="00633CB6" w:rsidRDefault="00633CB6" w:rsidP="00633CB6">
            <w:pPr>
              <w:jc w:val="center"/>
              <w:rPr>
                <w:lang w:val="uk-UA"/>
              </w:rPr>
            </w:pPr>
            <w:r w:rsidRPr="00633CB6">
              <w:rPr>
                <w:lang w:val="uk-UA"/>
              </w:rPr>
              <w:t>2012</w:t>
            </w:r>
          </w:p>
        </w:tc>
      </w:tr>
      <w:tr w:rsidR="00633CB6" w:rsidRPr="00633CB6" w14:paraId="02788741" w14:textId="77777777" w:rsidTr="006E2852">
        <w:tc>
          <w:tcPr>
            <w:tcW w:w="548" w:type="dxa"/>
          </w:tcPr>
          <w:p w14:paraId="10A523D5" w14:textId="77777777" w:rsidR="00633CB6" w:rsidRPr="00633CB6" w:rsidRDefault="00633CB6" w:rsidP="00633CB6">
            <w:pPr>
              <w:jc w:val="center"/>
              <w:rPr>
                <w:lang w:val="uk-UA"/>
              </w:rPr>
            </w:pPr>
            <w:r w:rsidRPr="00633CB6">
              <w:rPr>
                <w:lang w:val="uk-UA"/>
              </w:rPr>
              <w:t>27.</w:t>
            </w:r>
          </w:p>
        </w:tc>
        <w:tc>
          <w:tcPr>
            <w:tcW w:w="1424" w:type="dxa"/>
          </w:tcPr>
          <w:p w14:paraId="2A5C5987" w14:textId="77777777" w:rsidR="00633CB6" w:rsidRPr="00633CB6" w:rsidRDefault="00633CB6" w:rsidP="00633CB6">
            <w:pPr>
              <w:jc w:val="center"/>
              <w:rPr>
                <w:lang w:val="uk-UA"/>
              </w:rPr>
            </w:pPr>
            <w:r w:rsidRPr="00633CB6">
              <w:rPr>
                <w:lang w:val="uk-UA"/>
              </w:rPr>
              <w:t>11137353</w:t>
            </w:r>
          </w:p>
        </w:tc>
        <w:tc>
          <w:tcPr>
            <w:tcW w:w="2279" w:type="dxa"/>
          </w:tcPr>
          <w:p w14:paraId="33E35DE5" w14:textId="77777777" w:rsidR="00633CB6" w:rsidRPr="00633CB6" w:rsidRDefault="00633CB6" w:rsidP="00633CB6">
            <w:pPr>
              <w:rPr>
                <w:sz w:val="22"/>
                <w:szCs w:val="22"/>
                <w:lang w:val="uk-UA"/>
              </w:rPr>
            </w:pPr>
            <w:r w:rsidRPr="00633CB6">
              <w:rPr>
                <w:sz w:val="22"/>
                <w:szCs w:val="22"/>
                <w:lang w:val="uk-UA"/>
              </w:rPr>
              <w:t>Вентилятор</w:t>
            </w:r>
          </w:p>
        </w:tc>
        <w:tc>
          <w:tcPr>
            <w:tcW w:w="905" w:type="dxa"/>
          </w:tcPr>
          <w:p w14:paraId="3495E977"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762A5ACF"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51EABC92" w14:textId="77777777" w:rsidR="00633CB6" w:rsidRPr="00633CB6" w:rsidRDefault="00633CB6" w:rsidP="00633CB6">
            <w:pPr>
              <w:jc w:val="center"/>
              <w:rPr>
                <w:lang w:val="uk-UA"/>
              </w:rPr>
            </w:pPr>
            <w:r w:rsidRPr="00633CB6">
              <w:rPr>
                <w:lang w:val="uk-UA"/>
              </w:rPr>
              <w:t>135,00</w:t>
            </w:r>
          </w:p>
        </w:tc>
        <w:tc>
          <w:tcPr>
            <w:tcW w:w="1073" w:type="dxa"/>
          </w:tcPr>
          <w:p w14:paraId="3551132B" w14:textId="77777777" w:rsidR="00633CB6" w:rsidRPr="00633CB6" w:rsidRDefault="00633CB6" w:rsidP="00633CB6">
            <w:pPr>
              <w:jc w:val="center"/>
              <w:rPr>
                <w:lang w:val="uk-UA"/>
              </w:rPr>
            </w:pPr>
            <w:r w:rsidRPr="00633CB6">
              <w:rPr>
                <w:lang w:val="uk-UA"/>
              </w:rPr>
              <w:t>67,50</w:t>
            </w:r>
          </w:p>
        </w:tc>
        <w:tc>
          <w:tcPr>
            <w:tcW w:w="1503" w:type="dxa"/>
          </w:tcPr>
          <w:p w14:paraId="02592234" w14:textId="77777777" w:rsidR="00633CB6" w:rsidRPr="00633CB6" w:rsidRDefault="00633CB6" w:rsidP="00633CB6">
            <w:pPr>
              <w:jc w:val="center"/>
              <w:rPr>
                <w:lang w:val="uk-UA"/>
              </w:rPr>
            </w:pPr>
            <w:r w:rsidRPr="00633CB6">
              <w:rPr>
                <w:lang w:val="uk-UA"/>
              </w:rPr>
              <w:t>67,50</w:t>
            </w:r>
          </w:p>
        </w:tc>
        <w:tc>
          <w:tcPr>
            <w:tcW w:w="900" w:type="dxa"/>
          </w:tcPr>
          <w:p w14:paraId="3081E69B" w14:textId="77777777" w:rsidR="00633CB6" w:rsidRPr="00633CB6" w:rsidRDefault="00633CB6" w:rsidP="00633CB6">
            <w:pPr>
              <w:jc w:val="center"/>
              <w:rPr>
                <w:lang w:val="uk-UA"/>
              </w:rPr>
            </w:pPr>
            <w:r w:rsidRPr="00633CB6">
              <w:rPr>
                <w:lang w:val="uk-UA"/>
              </w:rPr>
              <w:t>2012</w:t>
            </w:r>
          </w:p>
        </w:tc>
      </w:tr>
      <w:tr w:rsidR="00633CB6" w:rsidRPr="00633CB6" w14:paraId="590D62DD" w14:textId="77777777" w:rsidTr="006E2852">
        <w:tc>
          <w:tcPr>
            <w:tcW w:w="548" w:type="dxa"/>
          </w:tcPr>
          <w:p w14:paraId="64E982E8" w14:textId="77777777" w:rsidR="00633CB6" w:rsidRPr="00633CB6" w:rsidRDefault="00633CB6" w:rsidP="00633CB6">
            <w:pPr>
              <w:jc w:val="center"/>
              <w:rPr>
                <w:lang w:val="uk-UA"/>
              </w:rPr>
            </w:pPr>
            <w:r w:rsidRPr="00633CB6">
              <w:rPr>
                <w:lang w:val="uk-UA"/>
              </w:rPr>
              <w:t>28.</w:t>
            </w:r>
          </w:p>
        </w:tc>
        <w:tc>
          <w:tcPr>
            <w:tcW w:w="1424" w:type="dxa"/>
          </w:tcPr>
          <w:p w14:paraId="6D4FE442" w14:textId="77777777" w:rsidR="00633CB6" w:rsidRPr="00633CB6" w:rsidRDefault="00633CB6" w:rsidP="00633CB6">
            <w:pPr>
              <w:jc w:val="center"/>
              <w:rPr>
                <w:lang w:val="uk-UA"/>
              </w:rPr>
            </w:pPr>
            <w:r w:rsidRPr="00633CB6">
              <w:rPr>
                <w:lang w:val="uk-UA"/>
              </w:rPr>
              <w:t>11137354</w:t>
            </w:r>
          </w:p>
        </w:tc>
        <w:tc>
          <w:tcPr>
            <w:tcW w:w="2279" w:type="dxa"/>
          </w:tcPr>
          <w:p w14:paraId="2CF4B0FD" w14:textId="77777777" w:rsidR="00633CB6" w:rsidRPr="00633CB6" w:rsidRDefault="00633CB6" w:rsidP="00633CB6">
            <w:pPr>
              <w:rPr>
                <w:sz w:val="22"/>
                <w:szCs w:val="22"/>
                <w:lang w:val="uk-UA"/>
              </w:rPr>
            </w:pPr>
            <w:r w:rsidRPr="00633CB6">
              <w:rPr>
                <w:sz w:val="22"/>
                <w:szCs w:val="22"/>
                <w:lang w:val="uk-UA"/>
              </w:rPr>
              <w:t>Цифровий фотоапарат</w:t>
            </w:r>
          </w:p>
        </w:tc>
        <w:tc>
          <w:tcPr>
            <w:tcW w:w="905" w:type="dxa"/>
          </w:tcPr>
          <w:p w14:paraId="42369AE0"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43E0495C"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0E6B1AED" w14:textId="77777777" w:rsidR="00633CB6" w:rsidRPr="00633CB6" w:rsidRDefault="00633CB6" w:rsidP="00633CB6">
            <w:pPr>
              <w:jc w:val="center"/>
              <w:rPr>
                <w:lang w:val="uk-UA"/>
              </w:rPr>
            </w:pPr>
            <w:r w:rsidRPr="00633CB6">
              <w:rPr>
                <w:lang w:val="uk-UA"/>
              </w:rPr>
              <w:t>990,00</w:t>
            </w:r>
          </w:p>
        </w:tc>
        <w:tc>
          <w:tcPr>
            <w:tcW w:w="1073" w:type="dxa"/>
          </w:tcPr>
          <w:p w14:paraId="3DF4BB08" w14:textId="77777777" w:rsidR="00633CB6" w:rsidRPr="00633CB6" w:rsidRDefault="00633CB6" w:rsidP="00633CB6">
            <w:pPr>
              <w:jc w:val="center"/>
              <w:rPr>
                <w:lang w:val="uk-UA"/>
              </w:rPr>
            </w:pPr>
            <w:r w:rsidRPr="00633CB6">
              <w:rPr>
                <w:lang w:val="uk-UA"/>
              </w:rPr>
              <w:t>495,00</w:t>
            </w:r>
          </w:p>
        </w:tc>
        <w:tc>
          <w:tcPr>
            <w:tcW w:w="1503" w:type="dxa"/>
          </w:tcPr>
          <w:p w14:paraId="70B7FFF0" w14:textId="77777777" w:rsidR="00633CB6" w:rsidRPr="00633CB6" w:rsidRDefault="00633CB6" w:rsidP="00633CB6">
            <w:pPr>
              <w:jc w:val="center"/>
              <w:rPr>
                <w:lang w:val="uk-UA"/>
              </w:rPr>
            </w:pPr>
            <w:r w:rsidRPr="00633CB6">
              <w:rPr>
                <w:lang w:val="uk-UA"/>
              </w:rPr>
              <w:t>495,00</w:t>
            </w:r>
          </w:p>
        </w:tc>
        <w:tc>
          <w:tcPr>
            <w:tcW w:w="900" w:type="dxa"/>
          </w:tcPr>
          <w:p w14:paraId="5DE298D1" w14:textId="77777777" w:rsidR="00633CB6" w:rsidRPr="00633CB6" w:rsidRDefault="00633CB6" w:rsidP="00633CB6">
            <w:pPr>
              <w:jc w:val="center"/>
              <w:rPr>
                <w:lang w:val="uk-UA"/>
              </w:rPr>
            </w:pPr>
            <w:r w:rsidRPr="00633CB6">
              <w:rPr>
                <w:lang w:val="uk-UA"/>
              </w:rPr>
              <w:t>2012</w:t>
            </w:r>
          </w:p>
        </w:tc>
      </w:tr>
      <w:tr w:rsidR="00633CB6" w:rsidRPr="00633CB6" w14:paraId="694E3B5F" w14:textId="77777777" w:rsidTr="006E2852">
        <w:tc>
          <w:tcPr>
            <w:tcW w:w="548" w:type="dxa"/>
          </w:tcPr>
          <w:p w14:paraId="7196A96D" w14:textId="77777777" w:rsidR="00633CB6" w:rsidRPr="00633CB6" w:rsidRDefault="00633CB6" w:rsidP="00633CB6">
            <w:pPr>
              <w:jc w:val="center"/>
              <w:rPr>
                <w:lang w:val="uk-UA"/>
              </w:rPr>
            </w:pPr>
            <w:r w:rsidRPr="00633CB6">
              <w:rPr>
                <w:lang w:val="uk-UA"/>
              </w:rPr>
              <w:t>29.</w:t>
            </w:r>
          </w:p>
        </w:tc>
        <w:tc>
          <w:tcPr>
            <w:tcW w:w="1424" w:type="dxa"/>
          </w:tcPr>
          <w:p w14:paraId="3BEE9F14" w14:textId="77777777" w:rsidR="00633CB6" w:rsidRPr="00633CB6" w:rsidRDefault="00633CB6" w:rsidP="00633CB6">
            <w:pPr>
              <w:jc w:val="center"/>
              <w:rPr>
                <w:lang w:val="uk-UA"/>
              </w:rPr>
            </w:pPr>
            <w:r w:rsidRPr="00633CB6">
              <w:rPr>
                <w:lang w:val="uk-UA"/>
              </w:rPr>
              <w:t>11137355</w:t>
            </w:r>
          </w:p>
        </w:tc>
        <w:tc>
          <w:tcPr>
            <w:tcW w:w="2279" w:type="dxa"/>
          </w:tcPr>
          <w:p w14:paraId="4C598C12" w14:textId="77777777" w:rsidR="00633CB6" w:rsidRPr="00633CB6" w:rsidRDefault="00633CB6" w:rsidP="00633CB6">
            <w:pPr>
              <w:rPr>
                <w:sz w:val="22"/>
                <w:szCs w:val="22"/>
                <w:lang w:val="uk-UA"/>
              </w:rPr>
            </w:pPr>
            <w:r w:rsidRPr="00633CB6">
              <w:rPr>
                <w:sz w:val="22"/>
                <w:szCs w:val="22"/>
                <w:lang w:val="uk-UA"/>
              </w:rPr>
              <w:t>Диктофон</w:t>
            </w:r>
          </w:p>
        </w:tc>
        <w:tc>
          <w:tcPr>
            <w:tcW w:w="905" w:type="dxa"/>
          </w:tcPr>
          <w:p w14:paraId="225F6529"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40B88879"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025854BD" w14:textId="77777777" w:rsidR="00633CB6" w:rsidRPr="00633CB6" w:rsidRDefault="00633CB6" w:rsidP="00633CB6">
            <w:pPr>
              <w:jc w:val="center"/>
              <w:rPr>
                <w:lang w:val="uk-UA"/>
              </w:rPr>
            </w:pPr>
            <w:r w:rsidRPr="00633CB6">
              <w:rPr>
                <w:lang w:val="uk-UA"/>
              </w:rPr>
              <w:t>640,00</w:t>
            </w:r>
          </w:p>
        </w:tc>
        <w:tc>
          <w:tcPr>
            <w:tcW w:w="1073" w:type="dxa"/>
          </w:tcPr>
          <w:p w14:paraId="11B794C7" w14:textId="77777777" w:rsidR="00633CB6" w:rsidRPr="00633CB6" w:rsidRDefault="00633CB6" w:rsidP="00633CB6">
            <w:pPr>
              <w:jc w:val="center"/>
              <w:rPr>
                <w:lang w:val="uk-UA"/>
              </w:rPr>
            </w:pPr>
            <w:r w:rsidRPr="00633CB6">
              <w:rPr>
                <w:lang w:val="uk-UA"/>
              </w:rPr>
              <w:t>320,00</w:t>
            </w:r>
          </w:p>
        </w:tc>
        <w:tc>
          <w:tcPr>
            <w:tcW w:w="1503" w:type="dxa"/>
          </w:tcPr>
          <w:p w14:paraId="4AD36006" w14:textId="77777777" w:rsidR="00633CB6" w:rsidRPr="00633CB6" w:rsidRDefault="00633CB6" w:rsidP="00633CB6">
            <w:pPr>
              <w:jc w:val="center"/>
              <w:rPr>
                <w:lang w:val="uk-UA"/>
              </w:rPr>
            </w:pPr>
            <w:r w:rsidRPr="00633CB6">
              <w:rPr>
                <w:lang w:val="uk-UA"/>
              </w:rPr>
              <w:t>320,00</w:t>
            </w:r>
          </w:p>
        </w:tc>
        <w:tc>
          <w:tcPr>
            <w:tcW w:w="900" w:type="dxa"/>
          </w:tcPr>
          <w:p w14:paraId="2A17ACD5" w14:textId="77777777" w:rsidR="00633CB6" w:rsidRPr="00633CB6" w:rsidRDefault="00633CB6" w:rsidP="00633CB6">
            <w:pPr>
              <w:jc w:val="center"/>
              <w:rPr>
                <w:lang w:val="uk-UA"/>
              </w:rPr>
            </w:pPr>
            <w:r w:rsidRPr="00633CB6">
              <w:rPr>
                <w:lang w:val="uk-UA"/>
              </w:rPr>
              <w:t>2012</w:t>
            </w:r>
          </w:p>
        </w:tc>
      </w:tr>
      <w:tr w:rsidR="00633CB6" w:rsidRPr="00633CB6" w14:paraId="6B638167" w14:textId="77777777" w:rsidTr="006E2852">
        <w:tc>
          <w:tcPr>
            <w:tcW w:w="548" w:type="dxa"/>
          </w:tcPr>
          <w:p w14:paraId="79489D1A" w14:textId="77777777" w:rsidR="00633CB6" w:rsidRPr="00633CB6" w:rsidRDefault="00633CB6" w:rsidP="00633CB6">
            <w:pPr>
              <w:jc w:val="center"/>
              <w:rPr>
                <w:lang w:val="uk-UA"/>
              </w:rPr>
            </w:pPr>
            <w:r w:rsidRPr="00633CB6">
              <w:rPr>
                <w:lang w:val="uk-UA"/>
              </w:rPr>
              <w:t>30.</w:t>
            </w:r>
          </w:p>
        </w:tc>
        <w:tc>
          <w:tcPr>
            <w:tcW w:w="1424" w:type="dxa"/>
          </w:tcPr>
          <w:p w14:paraId="71BFD65E" w14:textId="77777777" w:rsidR="00633CB6" w:rsidRPr="00633CB6" w:rsidRDefault="00633CB6" w:rsidP="00633CB6">
            <w:pPr>
              <w:jc w:val="center"/>
              <w:rPr>
                <w:lang w:val="uk-UA"/>
              </w:rPr>
            </w:pPr>
            <w:r w:rsidRPr="00633CB6">
              <w:rPr>
                <w:lang w:val="uk-UA"/>
              </w:rPr>
              <w:t>11137357</w:t>
            </w:r>
          </w:p>
        </w:tc>
        <w:tc>
          <w:tcPr>
            <w:tcW w:w="2279" w:type="dxa"/>
          </w:tcPr>
          <w:p w14:paraId="678FD1F3" w14:textId="77777777" w:rsidR="00633CB6" w:rsidRPr="00633CB6" w:rsidRDefault="00633CB6" w:rsidP="00633CB6">
            <w:pPr>
              <w:rPr>
                <w:sz w:val="22"/>
                <w:szCs w:val="22"/>
                <w:lang w:val="uk-UA"/>
              </w:rPr>
            </w:pPr>
            <w:r w:rsidRPr="00633CB6">
              <w:rPr>
                <w:sz w:val="22"/>
                <w:szCs w:val="22"/>
                <w:lang w:val="uk-UA"/>
              </w:rPr>
              <w:t>Подовжувач</w:t>
            </w:r>
          </w:p>
        </w:tc>
        <w:tc>
          <w:tcPr>
            <w:tcW w:w="905" w:type="dxa"/>
          </w:tcPr>
          <w:p w14:paraId="13765695"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3DE45CE8"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7CCD14C2" w14:textId="77777777" w:rsidR="00633CB6" w:rsidRPr="00633CB6" w:rsidRDefault="00633CB6" w:rsidP="00633CB6">
            <w:pPr>
              <w:jc w:val="center"/>
              <w:rPr>
                <w:lang w:val="uk-UA"/>
              </w:rPr>
            </w:pPr>
            <w:r w:rsidRPr="00633CB6">
              <w:rPr>
                <w:lang w:val="uk-UA"/>
              </w:rPr>
              <w:t>40,00</w:t>
            </w:r>
          </w:p>
        </w:tc>
        <w:tc>
          <w:tcPr>
            <w:tcW w:w="1073" w:type="dxa"/>
          </w:tcPr>
          <w:p w14:paraId="62A24691" w14:textId="77777777" w:rsidR="00633CB6" w:rsidRPr="00633CB6" w:rsidRDefault="00633CB6" w:rsidP="00633CB6">
            <w:pPr>
              <w:jc w:val="center"/>
              <w:rPr>
                <w:lang w:val="uk-UA"/>
              </w:rPr>
            </w:pPr>
            <w:r w:rsidRPr="00633CB6">
              <w:rPr>
                <w:lang w:val="uk-UA"/>
              </w:rPr>
              <w:t>20,00</w:t>
            </w:r>
          </w:p>
        </w:tc>
        <w:tc>
          <w:tcPr>
            <w:tcW w:w="1503" w:type="dxa"/>
          </w:tcPr>
          <w:p w14:paraId="067A1EB1" w14:textId="77777777" w:rsidR="00633CB6" w:rsidRPr="00633CB6" w:rsidRDefault="00633CB6" w:rsidP="00633CB6">
            <w:pPr>
              <w:jc w:val="center"/>
              <w:rPr>
                <w:lang w:val="uk-UA"/>
              </w:rPr>
            </w:pPr>
            <w:r w:rsidRPr="00633CB6">
              <w:rPr>
                <w:lang w:val="uk-UA"/>
              </w:rPr>
              <w:t>20,00</w:t>
            </w:r>
          </w:p>
        </w:tc>
        <w:tc>
          <w:tcPr>
            <w:tcW w:w="900" w:type="dxa"/>
          </w:tcPr>
          <w:p w14:paraId="15F82300" w14:textId="77777777" w:rsidR="00633CB6" w:rsidRPr="00633CB6" w:rsidRDefault="00633CB6" w:rsidP="00633CB6">
            <w:pPr>
              <w:jc w:val="center"/>
              <w:rPr>
                <w:lang w:val="uk-UA"/>
              </w:rPr>
            </w:pPr>
            <w:r w:rsidRPr="00633CB6">
              <w:rPr>
                <w:lang w:val="uk-UA"/>
              </w:rPr>
              <w:t>2012</w:t>
            </w:r>
          </w:p>
        </w:tc>
      </w:tr>
      <w:tr w:rsidR="00633CB6" w:rsidRPr="00633CB6" w14:paraId="104C28C2" w14:textId="77777777" w:rsidTr="006E2852">
        <w:tc>
          <w:tcPr>
            <w:tcW w:w="548" w:type="dxa"/>
          </w:tcPr>
          <w:p w14:paraId="6368346B" w14:textId="77777777" w:rsidR="00633CB6" w:rsidRPr="00633CB6" w:rsidRDefault="00633CB6" w:rsidP="00633CB6">
            <w:pPr>
              <w:jc w:val="center"/>
              <w:rPr>
                <w:lang w:val="uk-UA"/>
              </w:rPr>
            </w:pPr>
            <w:r w:rsidRPr="00633CB6">
              <w:rPr>
                <w:lang w:val="uk-UA"/>
              </w:rPr>
              <w:t>31.</w:t>
            </w:r>
          </w:p>
        </w:tc>
        <w:tc>
          <w:tcPr>
            <w:tcW w:w="1424" w:type="dxa"/>
          </w:tcPr>
          <w:p w14:paraId="2FAFCB35" w14:textId="77777777" w:rsidR="00633CB6" w:rsidRPr="00633CB6" w:rsidRDefault="00633CB6" w:rsidP="00633CB6">
            <w:pPr>
              <w:jc w:val="center"/>
              <w:rPr>
                <w:lang w:val="uk-UA"/>
              </w:rPr>
            </w:pPr>
            <w:r w:rsidRPr="00633CB6">
              <w:rPr>
                <w:lang w:val="uk-UA"/>
              </w:rPr>
              <w:t>11136568</w:t>
            </w:r>
          </w:p>
        </w:tc>
        <w:tc>
          <w:tcPr>
            <w:tcW w:w="2279" w:type="dxa"/>
          </w:tcPr>
          <w:p w14:paraId="06137E09" w14:textId="77777777" w:rsidR="00633CB6" w:rsidRPr="00633CB6" w:rsidRDefault="00633CB6" w:rsidP="00633CB6">
            <w:pPr>
              <w:rPr>
                <w:sz w:val="22"/>
                <w:szCs w:val="22"/>
                <w:lang w:val="uk-UA"/>
              </w:rPr>
            </w:pPr>
            <w:r w:rsidRPr="00633CB6">
              <w:rPr>
                <w:sz w:val="22"/>
                <w:szCs w:val="22"/>
                <w:lang w:val="uk-UA"/>
              </w:rPr>
              <w:t>Набір канцелярський</w:t>
            </w:r>
          </w:p>
        </w:tc>
        <w:tc>
          <w:tcPr>
            <w:tcW w:w="905" w:type="dxa"/>
          </w:tcPr>
          <w:p w14:paraId="34D6C137"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2DBF1952" w14:textId="77777777" w:rsidR="00633CB6" w:rsidRPr="00633CB6" w:rsidRDefault="00633CB6" w:rsidP="00633CB6">
            <w:pPr>
              <w:jc w:val="center"/>
              <w:rPr>
                <w:sz w:val="22"/>
                <w:szCs w:val="22"/>
                <w:lang w:val="uk-UA"/>
              </w:rPr>
            </w:pPr>
            <w:r w:rsidRPr="00633CB6">
              <w:rPr>
                <w:sz w:val="22"/>
                <w:szCs w:val="22"/>
                <w:lang w:val="uk-UA"/>
              </w:rPr>
              <w:t>2</w:t>
            </w:r>
          </w:p>
        </w:tc>
        <w:tc>
          <w:tcPr>
            <w:tcW w:w="1260" w:type="dxa"/>
          </w:tcPr>
          <w:p w14:paraId="173B3D6D" w14:textId="77777777" w:rsidR="00633CB6" w:rsidRPr="00633CB6" w:rsidRDefault="00633CB6" w:rsidP="00633CB6">
            <w:pPr>
              <w:jc w:val="center"/>
              <w:rPr>
                <w:lang w:val="uk-UA"/>
              </w:rPr>
            </w:pPr>
            <w:r w:rsidRPr="00633CB6">
              <w:rPr>
                <w:lang w:val="uk-UA"/>
              </w:rPr>
              <w:t>76,00</w:t>
            </w:r>
          </w:p>
        </w:tc>
        <w:tc>
          <w:tcPr>
            <w:tcW w:w="1073" w:type="dxa"/>
          </w:tcPr>
          <w:p w14:paraId="56B041E2" w14:textId="77777777" w:rsidR="00633CB6" w:rsidRPr="00633CB6" w:rsidRDefault="00633CB6" w:rsidP="00633CB6">
            <w:pPr>
              <w:jc w:val="center"/>
              <w:rPr>
                <w:lang w:val="uk-UA"/>
              </w:rPr>
            </w:pPr>
            <w:r w:rsidRPr="00633CB6">
              <w:rPr>
                <w:lang w:val="uk-UA"/>
              </w:rPr>
              <w:t>38,00</w:t>
            </w:r>
          </w:p>
        </w:tc>
        <w:tc>
          <w:tcPr>
            <w:tcW w:w="1503" w:type="dxa"/>
          </w:tcPr>
          <w:p w14:paraId="42DC5949" w14:textId="77777777" w:rsidR="00633CB6" w:rsidRPr="00633CB6" w:rsidRDefault="00633CB6" w:rsidP="00633CB6">
            <w:pPr>
              <w:jc w:val="center"/>
              <w:rPr>
                <w:lang w:val="uk-UA"/>
              </w:rPr>
            </w:pPr>
            <w:r w:rsidRPr="00633CB6">
              <w:rPr>
                <w:lang w:val="uk-UA"/>
              </w:rPr>
              <w:t>38,00</w:t>
            </w:r>
          </w:p>
        </w:tc>
        <w:tc>
          <w:tcPr>
            <w:tcW w:w="900" w:type="dxa"/>
          </w:tcPr>
          <w:p w14:paraId="1A5A2BB9" w14:textId="77777777" w:rsidR="00633CB6" w:rsidRPr="00633CB6" w:rsidRDefault="00633CB6" w:rsidP="00633CB6">
            <w:pPr>
              <w:jc w:val="center"/>
              <w:rPr>
                <w:lang w:val="uk-UA"/>
              </w:rPr>
            </w:pPr>
            <w:r w:rsidRPr="00633CB6">
              <w:rPr>
                <w:lang w:val="uk-UA"/>
              </w:rPr>
              <w:t>2012</w:t>
            </w:r>
          </w:p>
        </w:tc>
      </w:tr>
      <w:tr w:rsidR="00633CB6" w:rsidRPr="00633CB6" w14:paraId="2DA61900" w14:textId="77777777" w:rsidTr="006E2852">
        <w:tc>
          <w:tcPr>
            <w:tcW w:w="548" w:type="dxa"/>
          </w:tcPr>
          <w:p w14:paraId="54C45811" w14:textId="77777777" w:rsidR="00633CB6" w:rsidRPr="00633CB6" w:rsidRDefault="00633CB6" w:rsidP="00633CB6">
            <w:pPr>
              <w:jc w:val="center"/>
              <w:rPr>
                <w:lang w:val="uk-UA"/>
              </w:rPr>
            </w:pPr>
            <w:r w:rsidRPr="00633CB6">
              <w:rPr>
                <w:lang w:val="uk-UA"/>
              </w:rPr>
              <w:lastRenderedPageBreak/>
              <w:t>32.</w:t>
            </w:r>
          </w:p>
        </w:tc>
        <w:tc>
          <w:tcPr>
            <w:tcW w:w="1424" w:type="dxa"/>
          </w:tcPr>
          <w:p w14:paraId="0B7369DB" w14:textId="77777777" w:rsidR="00633CB6" w:rsidRPr="00633CB6" w:rsidRDefault="00633CB6" w:rsidP="00633CB6">
            <w:pPr>
              <w:jc w:val="center"/>
              <w:rPr>
                <w:lang w:val="uk-UA"/>
              </w:rPr>
            </w:pPr>
            <w:r w:rsidRPr="00633CB6">
              <w:rPr>
                <w:lang w:val="uk-UA"/>
              </w:rPr>
              <w:t>11136569</w:t>
            </w:r>
          </w:p>
        </w:tc>
        <w:tc>
          <w:tcPr>
            <w:tcW w:w="2279" w:type="dxa"/>
          </w:tcPr>
          <w:p w14:paraId="65B0BCB1" w14:textId="77777777" w:rsidR="00633CB6" w:rsidRPr="00633CB6" w:rsidRDefault="00633CB6" w:rsidP="00633CB6">
            <w:pPr>
              <w:rPr>
                <w:sz w:val="22"/>
                <w:szCs w:val="22"/>
                <w:lang w:val="uk-UA"/>
              </w:rPr>
            </w:pPr>
            <w:r w:rsidRPr="00633CB6">
              <w:rPr>
                <w:sz w:val="22"/>
                <w:szCs w:val="22"/>
                <w:lang w:val="uk-UA"/>
              </w:rPr>
              <w:t>Лоток вертикальний 3яр.</w:t>
            </w:r>
          </w:p>
        </w:tc>
        <w:tc>
          <w:tcPr>
            <w:tcW w:w="905" w:type="dxa"/>
          </w:tcPr>
          <w:p w14:paraId="4843ACBD"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6746B1B7" w14:textId="77777777" w:rsidR="00633CB6" w:rsidRPr="00633CB6" w:rsidRDefault="00633CB6" w:rsidP="00633CB6">
            <w:pPr>
              <w:jc w:val="center"/>
              <w:rPr>
                <w:sz w:val="22"/>
                <w:szCs w:val="22"/>
                <w:lang w:val="uk-UA"/>
              </w:rPr>
            </w:pPr>
            <w:r w:rsidRPr="00633CB6">
              <w:rPr>
                <w:sz w:val="22"/>
                <w:szCs w:val="22"/>
                <w:lang w:val="uk-UA"/>
              </w:rPr>
              <w:t>3</w:t>
            </w:r>
          </w:p>
        </w:tc>
        <w:tc>
          <w:tcPr>
            <w:tcW w:w="1260" w:type="dxa"/>
          </w:tcPr>
          <w:p w14:paraId="1E1C9844" w14:textId="77777777" w:rsidR="00633CB6" w:rsidRPr="00633CB6" w:rsidRDefault="00633CB6" w:rsidP="00633CB6">
            <w:pPr>
              <w:jc w:val="center"/>
              <w:rPr>
                <w:lang w:val="uk-UA"/>
              </w:rPr>
            </w:pPr>
            <w:r w:rsidRPr="00633CB6">
              <w:rPr>
                <w:lang w:val="uk-UA"/>
              </w:rPr>
              <w:t>138,00</w:t>
            </w:r>
          </w:p>
        </w:tc>
        <w:tc>
          <w:tcPr>
            <w:tcW w:w="1073" w:type="dxa"/>
          </w:tcPr>
          <w:p w14:paraId="4A0A39ED" w14:textId="77777777" w:rsidR="00633CB6" w:rsidRPr="00633CB6" w:rsidRDefault="00633CB6" w:rsidP="00633CB6">
            <w:pPr>
              <w:jc w:val="center"/>
              <w:rPr>
                <w:lang w:val="uk-UA"/>
              </w:rPr>
            </w:pPr>
            <w:r w:rsidRPr="00633CB6">
              <w:rPr>
                <w:lang w:val="uk-UA"/>
              </w:rPr>
              <w:t>69,00</w:t>
            </w:r>
          </w:p>
        </w:tc>
        <w:tc>
          <w:tcPr>
            <w:tcW w:w="1503" w:type="dxa"/>
          </w:tcPr>
          <w:p w14:paraId="055D0F0B" w14:textId="77777777" w:rsidR="00633CB6" w:rsidRPr="00633CB6" w:rsidRDefault="00633CB6" w:rsidP="00633CB6">
            <w:pPr>
              <w:jc w:val="center"/>
              <w:rPr>
                <w:lang w:val="uk-UA"/>
              </w:rPr>
            </w:pPr>
            <w:r w:rsidRPr="00633CB6">
              <w:rPr>
                <w:lang w:val="uk-UA"/>
              </w:rPr>
              <w:t>69,00</w:t>
            </w:r>
          </w:p>
        </w:tc>
        <w:tc>
          <w:tcPr>
            <w:tcW w:w="900" w:type="dxa"/>
          </w:tcPr>
          <w:p w14:paraId="5E16D995" w14:textId="77777777" w:rsidR="00633CB6" w:rsidRPr="00633CB6" w:rsidRDefault="00633CB6" w:rsidP="00633CB6">
            <w:pPr>
              <w:jc w:val="center"/>
              <w:rPr>
                <w:lang w:val="uk-UA"/>
              </w:rPr>
            </w:pPr>
            <w:r w:rsidRPr="00633CB6">
              <w:rPr>
                <w:lang w:val="uk-UA"/>
              </w:rPr>
              <w:t>2012</w:t>
            </w:r>
          </w:p>
        </w:tc>
      </w:tr>
      <w:tr w:rsidR="00633CB6" w:rsidRPr="00633CB6" w14:paraId="30EDA2AC" w14:textId="77777777" w:rsidTr="006E2852">
        <w:tc>
          <w:tcPr>
            <w:tcW w:w="548" w:type="dxa"/>
          </w:tcPr>
          <w:p w14:paraId="5819CFBE" w14:textId="77777777" w:rsidR="00633CB6" w:rsidRPr="00633CB6" w:rsidRDefault="00633CB6" w:rsidP="00633CB6">
            <w:pPr>
              <w:jc w:val="center"/>
              <w:rPr>
                <w:lang w:val="uk-UA"/>
              </w:rPr>
            </w:pPr>
            <w:r w:rsidRPr="00633CB6">
              <w:rPr>
                <w:lang w:val="uk-UA"/>
              </w:rPr>
              <w:t>33.</w:t>
            </w:r>
          </w:p>
        </w:tc>
        <w:tc>
          <w:tcPr>
            <w:tcW w:w="1424" w:type="dxa"/>
          </w:tcPr>
          <w:p w14:paraId="71439572" w14:textId="77777777" w:rsidR="00633CB6" w:rsidRPr="00633CB6" w:rsidRDefault="00633CB6" w:rsidP="00633CB6">
            <w:pPr>
              <w:jc w:val="center"/>
              <w:rPr>
                <w:lang w:val="uk-UA"/>
              </w:rPr>
            </w:pPr>
            <w:r w:rsidRPr="00633CB6">
              <w:rPr>
                <w:lang w:val="uk-UA"/>
              </w:rPr>
              <w:t>11136571</w:t>
            </w:r>
          </w:p>
        </w:tc>
        <w:tc>
          <w:tcPr>
            <w:tcW w:w="2279" w:type="dxa"/>
          </w:tcPr>
          <w:p w14:paraId="48C9260F" w14:textId="77777777" w:rsidR="00633CB6" w:rsidRPr="00633CB6" w:rsidRDefault="00633CB6" w:rsidP="00633CB6">
            <w:pPr>
              <w:rPr>
                <w:sz w:val="22"/>
                <w:szCs w:val="22"/>
                <w:lang w:val="uk-UA"/>
              </w:rPr>
            </w:pPr>
            <w:r w:rsidRPr="00633CB6">
              <w:rPr>
                <w:sz w:val="22"/>
                <w:szCs w:val="22"/>
                <w:lang w:val="uk-UA"/>
              </w:rPr>
              <w:t>Вогнегасник Вп2</w:t>
            </w:r>
          </w:p>
        </w:tc>
        <w:tc>
          <w:tcPr>
            <w:tcW w:w="905" w:type="dxa"/>
          </w:tcPr>
          <w:p w14:paraId="67C5D9CD"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2C416AD6"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64AC53A7" w14:textId="77777777" w:rsidR="00633CB6" w:rsidRPr="00633CB6" w:rsidRDefault="00633CB6" w:rsidP="00633CB6">
            <w:pPr>
              <w:jc w:val="center"/>
              <w:rPr>
                <w:lang w:val="uk-UA"/>
              </w:rPr>
            </w:pPr>
            <w:r w:rsidRPr="00633CB6">
              <w:rPr>
                <w:lang w:val="uk-UA"/>
              </w:rPr>
              <w:t>145,00</w:t>
            </w:r>
          </w:p>
        </w:tc>
        <w:tc>
          <w:tcPr>
            <w:tcW w:w="1073" w:type="dxa"/>
          </w:tcPr>
          <w:p w14:paraId="42122B8C" w14:textId="77777777" w:rsidR="00633CB6" w:rsidRPr="00633CB6" w:rsidRDefault="00633CB6" w:rsidP="00633CB6">
            <w:pPr>
              <w:jc w:val="center"/>
              <w:rPr>
                <w:lang w:val="uk-UA"/>
              </w:rPr>
            </w:pPr>
            <w:r w:rsidRPr="00633CB6">
              <w:rPr>
                <w:lang w:val="uk-UA"/>
              </w:rPr>
              <w:t>72,50</w:t>
            </w:r>
          </w:p>
        </w:tc>
        <w:tc>
          <w:tcPr>
            <w:tcW w:w="1503" w:type="dxa"/>
          </w:tcPr>
          <w:p w14:paraId="4E1D79B1" w14:textId="77777777" w:rsidR="00633CB6" w:rsidRPr="00633CB6" w:rsidRDefault="00633CB6" w:rsidP="00633CB6">
            <w:pPr>
              <w:jc w:val="center"/>
              <w:rPr>
                <w:lang w:val="uk-UA"/>
              </w:rPr>
            </w:pPr>
            <w:r w:rsidRPr="00633CB6">
              <w:rPr>
                <w:lang w:val="uk-UA"/>
              </w:rPr>
              <w:t>72,50</w:t>
            </w:r>
          </w:p>
        </w:tc>
        <w:tc>
          <w:tcPr>
            <w:tcW w:w="900" w:type="dxa"/>
          </w:tcPr>
          <w:p w14:paraId="5BD2615A" w14:textId="77777777" w:rsidR="00633CB6" w:rsidRPr="00633CB6" w:rsidRDefault="00633CB6" w:rsidP="00633CB6">
            <w:pPr>
              <w:jc w:val="center"/>
              <w:rPr>
                <w:lang w:val="uk-UA"/>
              </w:rPr>
            </w:pPr>
            <w:r w:rsidRPr="00633CB6">
              <w:rPr>
                <w:lang w:val="uk-UA"/>
              </w:rPr>
              <w:t>2012</w:t>
            </w:r>
          </w:p>
        </w:tc>
      </w:tr>
      <w:tr w:rsidR="00633CB6" w:rsidRPr="00633CB6" w14:paraId="4488E80D" w14:textId="77777777" w:rsidTr="006E2852">
        <w:tc>
          <w:tcPr>
            <w:tcW w:w="548" w:type="dxa"/>
          </w:tcPr>
          <w:p w14:paraId="27866652" w14:textId="77777777" w:rsidR="00633CB6" w:rsidRPr="00633CB6" w:rsidRDefault="00633CB6" w:rsidP="00633CB6">
            <w:pPr>
              <w:jc w:val="center"/>
              <w:rPr>
                <w:lang w:val="uk-UA"/>
              </w:rPr>
            </w:pPr>
            <w:r w:rsidRPr="00633CB6">
              <w:rPr>
                <w:lang w:val="uk-UA"/>
              </w:rPr>
              <w:t>34.</w:t>
            </w:r>
          </w:p>
        </w:tc>
        <w:tc>
          <w:tcPr>
            <w:tcW w:w="1424" w:type="dxa"/>
          </w:tcPr>
          <w:p w14:paraId="6A10165A" w14:textId="77777777" w:rsidR="00633CB6" w:rsidRPr="00633CB6" w:rsidRDefault="00633CB6" w:rsidP="00633CB6">
            <w:pPr>
              <w:jc w:val="center"/>
              <w:rPr>
                <w:lang w:val="uk-UA"/>
              </w:rPr>
            </w:pPr>
            <w:r w:rsidRPr="00633CB6">
              <w:rPr>
                <w:lang w:val="uk-UA"/>
              </w:rPr>
              <w:t>11136290</w:t>
            </w:r>
          </w:p>
        </w:tc>
        <w:tc>
          <w:tcPr>
            <w:tcW w:w="2279" w:type="dxa"/>
          </w:tcPr>
          <w:p w14:paraId="06366E3D" w14:textId="77777777" w:rsidR="00633CB6" w:rsidRPr="00633CB6" w:rsidRDefault="00633CB6" w:rsidP="00633CB6">
            <w:pPr>
              <w:rPr>
                <w:sz w:val="22"/>
                <w:szCs w:val="22"/>
                <w:lang w:val="uk-UA"/>
              </w:rPr>
            </w:pPr>
            <w:r w:rsidRPr="00633CB6">
              <w:rPr>
                <w:sz w:val="22"/>
                <w:szCs w:val="22"/>
                <w:lang w:val="uk-UA"/>
              </w:rPr>
              <w:t>Стільці офісні</w:t>
            </w:r>
          </w:p>
        </w:tc>
        <w:tc>
          <w:tcPr>
            <w:tcW w:w="905" w:type="dxa"/>
          </w:tcPr>
          <w:p w14:paraId="712FD114"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5274F1F0"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6B725FD3" w14:textId="77777777" w:rsidR="00633CB6" w:rsidRPr="00633CB6" w:rsidRDefault="00633CB6" w:rsidP="00633CB6">
            <w:pPr>
              <w:rPr>
                <w:lang w:val="uk-UA"/>
              </w:rPr>
            </w:pPr>
            <w:r w:rsidRPr="00633CB6">
              <w:rPr>
                <w:lang w:val="uk-UA"/>
              </w:rPr>
              <w:t xml:space="preserve">     85,00</w:t>
            </w:r>
          </w:p>
        </w:tc>
        <w:tc>
          <w:tcPr>
            <w:tcW w:w="1073" w:type="dxa"/>
          </w:tcPr>
          <w:p w14:paraId="1DD3011D" w14:textId="77777777" w:rsidR="00633CB6" w:rsidRPr="00633CB6" w:rsidRDefault="00633CB6" w:rsidP="00633CB6">
            <w:pPr>
              <w:rPr>
                <w:lang w:val="uk-UA"/>
              </w:rPr>
            </w:pPr>
            <w:r w:rsidRPr="00633CB6">
              <w:rPr>
                <w:lang w:val="uk-UA"/>
              </w:rPr>
              <w:t xml:space="preserve">    42,00</w:t>
            </w:r>
          </w:p>
        </w:tc>
        <w:tc>
          <w:tcPr>
            <w:tcW w:w="1503" w:type="dxa"/>
          </w:tcPr>
          <w:p w14:paraId="42DE78E5" w14:textId="77777777" w:rsidR="00633CB6" w:rsidRPr="00633CB6" w:rsidRDefault="00633CB6" w:rsidP="00633CB6">
            <w:pPr>
              <w:jc w:val="center"/>
              <w:rPr>
                <w:lang w:val="uk-UA"/>
              </w:rPr>
            </w:pPr>
            <w:r w:rsidRPr="00633CB6">
              <w:rPr>
                <w:lang w:val="uk-UA"/>
              </w:rPr>
              <w:t>43,00</w:t>
            </w:r>
          </w:p>
        </w:tc>
        <w:tc>
          <w:tcPr>
            <w:tcW w:w="900" w:type="dxa"/>
          </w:tcPr>
          <w:p w14:paraId="6BD0CE58" w14:textId="77777777" w:rsidR="00633CB6" w:rsidRPr="00633CB6" w:rsidRDefault="00633CB6" w:rsidP="00633CB6">
            <w:pPr>
              <w:jc w:val="center"/>
              <w:rPr>
                <w:lang w:val="uk-UA"/>
              </w:rPr>
            </w:pPr>
            <w:r w:rsidRPr="00633CB6">
              <w:rPr>
                <w:lang w:val="uk-UA"/>
              </w:rPr>
              <w:t>2014</w:t>
            </w:r>
          </w:p>
        </w:tc>
      </w:tr>
      <w:tr w:rsidR="00633CB6" w:rsidRPr="00633CB6" w14:paraId="2B531449" w14:textId="77777777" w:rsidTr="006E2852">
        <w:tc>
          <w:tcPr>
            <w:tcW w:w="548" w:type="dxa"/>
          </w:tcPr>
          <w:p w14:paraId="533B0BB8" w14:textId="77777777" w:rsidR="00633CB6" w:rsidRPr="00633CB6" w:rsidRDefault="00633CB6" w:rsidP="00633CB6">
            <w:pPr>
              <w:jc w:val="center"/>
              <w:rPr>
                <w:lang w:val="uk-UA"/>
              </w:rPr>
            </w:pPr>
            <w:r w:rsidRPr="00633CB6">
              <w:rPr>
                <w:lang w:val="uk-UA"/>
              </w:rPr>
              <w:t>35.</w:t>
            </w:r>
          </w:p>
        </w:tc>
        <w:tc>
          <w:tcPr>
            <w:tcW w:w="1424" w:type="dxa"/>
          </w:tcPr>
          <w:p w14:paraId="1B3D793F" w14:textId="77777777" w:rsidR="00633CB6" w:rsidRPr="00633CB6" w:rsidRDefault="00633CB6" w:rsidP="00633CB6">
            <w:pPr>
              <w:jc w:val="center"/>
              <w:rPr>
                <w:lang w:val="uk-UA"/>
              </w:rPr>
            </w:pPr>
            <w:r w:rsidRPr="00633CB6">
              <w:rPr>
                <w:lang w:val="en-US"/>
              </w:rPr>
              <w:t>11136041</w:t>
            </w:r>
          </w:p>
        </w:tc>
        <w:tc>
          <w:tcPr>
            <w:tcW w:w="2279" w:type="dxa"/>
          </w:tcPr>
          <w:p w14:paraId="206132D7" w14:textId="77777777" w:rsidR="00633CB6" w:rsidRPr="00633CB6" w:rsidRDefault="00633CB6" w:rsidP="00633CB6">
            <w:pPr>
              <w:rPr>
                <w:sz w:val="22"/>
                <w:szCs w:val="22"/>
                <w:lang w:val="uk-UA"/>
              </w:rPr>
            </w:pPr>
            <w:r w:rsidRPr="00633CB6">
              <w:rPr>
                <w:sz w:val="22"/>
                <w:szCs w:val="22"/>
                <w:lang w:val="uk-UA"/>
              </w:rPr>
              <w:t>Сейф</w:t>
            </w:r>
          </w:p>
        </w:tc>
        <w:tc>
          <w:tcPr>
            <w:tcW w:w="905" w:type="dxa"/>
          </w:tcPr>
          <w:p w14:paraId="4BE82A7C"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24B2C2B9"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78E4E75B" w14:textId="77777777" w:rsidR="00633CB6" w:rsidRPr="00633CB6" w:rsidRDefault="00633CB6" w:rsidP="00633CB6">
            <w:pPr>
              <w:rPr>
                <w:lang w:val="uk-UA"/>
              </w:rPr>
            </w:pPr>
            <w:r w:rsidRPr="00633CB6">
              <w:rPr>
                <w:lang w:val="uk-UA"/>
              </w:rPr>
              <w:t xml:space="preserve">     28,00</w:t>
            </w:r>
          </w:p>
        </w:tc>
        <w:tc>
          <w:tcPr>
            <w:tcW w:w="1073" w:type="dxa"/>
          </w:tcPr>
          <w:p w14:paraId="008C7816" w14:textId="77777777" w:rsidR="00633CB6" w:rsidRPr="00633CB6" w:rsidRDefault="00633CB6" w:rsidP="00633CB6">
            <w:pPr>
              <w:rPr>
                <w:lang w:val="uk-UA"/>
              </w:rPr>
            </w:pPr>
            <w:r w:rsidRPr="00633CB6">
              <w:rPr>
                <w:lang w:val="uk-UA"/>
              </w:rPr>
              <w:t xml:space="preserve">   14,00</w:t>
            </w:r>
          </w:p>
        </w:tc>
        <w:tc>
          <w:tcPr>
            <w:tcW w:w="1503" w:type="dxa"/>
          </w:tcPr>
          <w:p w14:paraId="27E7985E" w14:textId="77777777" w:rsidR="00633CB6" w:rsidRPr="00633CB6" w:rsidRDefault="00633CB6" w:rsidP="00633CB6">
            <w:pPr>
              <w:jc w:val="center"/>
              <w:rPr>
                <w:lang w:val="uk-UA"/>
              </w:rPr>
            </w:pPr>
            <w:r w:rsidRPr="00633CB6">
              <w:rPr>
                <w:lang w:val="uk-UA"/>
              </w:rPr>
              <w:t>14,00</w:t>
            </w:r>
          </w:p>
        </w:tc>
        <w:tc>
          <w:tcPr>
            <w:tcW w:w="900" w:type="dxa"/>
          </w:tcPr>
          <w:p w14:paraId="7ACD26B6" w14:textId="77777777" w:rsidR="00633CB6" w:rsidRPr="00633CB6" w:rsidRDefault="00633CB6" w:rsidP="00633CB6">
            <w:pPr>
              <w:jc w:val="center"/>
              <w:rPr>
                <w:lang w:val="uk-UA"/>
              </w:rPr>
            </w:pPr>
            <w:r w:rsidRPr="00633CB6">
              <w:rPr>
                <w:lang w:val="uk-UA"/>
              </w:rPr>
              <w:t>2014</w:t>
            </w:r>
          </w:p>
        </w:tc>
      </w:tr>
      <w:tr w:rsidR="00633CB6" w:rsidRPr="00633CB6" w14:paraId="7D26E691" w14:textId="77777777" w:rsidTr="006E2852">
        <w:tc>
          <w:tcPr>
            <w:tcW w:w="548" w:type="dxa"/>
          </w:tcPr>
          <w:p w14:paraId="2D3DEFA4" w14:textId="77777777" w:rsidR="00633CB6" w:rsidRPr="00633CB6" w:rsidRDefault="00633CB6" w:rsidP="00633CB6">
            <w:pPr>
              <w:jc w:val="center"/>
              <w:rPr>
                <w:lang w:val="uk-UA"/>
              </w:rPr>
            </w:pPr>
            <w:r w:rsidRPr="00633CB6">
              <w:rPr>
                <w:lang w:val="uk-UA"/>
              </w:rPr>
              <w:t>36.</w:t>
            </w:r>
          </w:p>
        </w:tc>
        <w:tc>
          <w:tcPr>
            <w:tcW w:w="1424" w:type="dxa"/>
          </w:tcPr>
          <w:p w14:paraId="3C1F261E" w14:textId="77777777" w:rsidR="00633CB6" w:rsidRPr="00633CB6" w:rsidRDefault="00633CB6" w:rsidP="00633CB6">
            <w:pPr>
              <w:jc w:val="center"/>
              <w:rPr>
                <w:lang w:val="uk-UA"/>
              </w:rPr>
            </w:pPr>
            <w:r w:rsidRPr="00633CB6">
              <w:rPr>
                <w:lang w:val="uk-UA"/>
              </w:rPr>
              <w:t>11137144</w:t>
            </w:r>
          </w:p>
        </w:tc>
        <w:tc>
          <w:tcPr>
            <w:tcW w:w="2279" w:type="dxa"/>
          </w:tcPr>
          <w:p w14:paraId="120627F0" w14:textId="77777777" w:rsidR="00633CB6" w:rsidRPr="00633CB6" w:rsidRDefault="00633CB6" w:rsidP="00633CB6">
            <w:pPr>
              <w:rPr>
                <w:sz w:val="22"/>
                <w:szCs w:val="22"/>
                <w:lang w:val="uk-UA"/>
              </w:rPr>
            </w:pPr>
            <w:r w:rsidRPr="00633CB6">
              <w:rPr>
                <w:sz w:val="22"/>
                <w:szCs w:val="22"/>
                <w:lang w:val="uk-UA"/>
              </w:rPr>
              <w:t>Комп’ютерна мишка</w:t>
            </w:r>
          </w:p>
        </w:tc>
        <w:tc>
          <w:tcPr>
            <w:tcW w:w="905" w:type="dxa"/>
          </w:tcPr>
          <w:p w14:paraId="1136F044"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03AC1E86"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7D1BA888" w14:textId="77777777" w:rsidR="00633CB6" w:rsidRPr="00633CB6" w:rsidRDefault="00633CB6" w:rsidP="00633CB6">
            <w:pPr>
              <w:rPr>
                <w:lang w:val="uk-UA"/>
              </w:rPr>
            </w:pPr>
            <w:r w:rsidRPr="00633CB6">
              <w:rPr>
                <w:lang w:val="uk-UA"/>
              </w:rPr>
              <w:t xml:space="preserve">     62,00</w:t>
            </w:r>
          </w:p>
        </w:tc>
        <w:tc>
          <w:tcPr>
            <w:tcW w:w="1073" w:type="dxa"/>
          </w:tcPr>
          <w:p w14:paraId="291D6FE7" w14:textId="77777777" w:rsidR="00633CB6" w:rsidRPr="00633CB6" w:rsidRDefault="00633CB6" w:rsidP="00633CB6">
            <w:pPr>
              <w:rPr>
                <w:lang w:val="uk-UA"/>
              </w:rPr>
            </w:pPr>
            <w:r w:rsidRPr="00633CB6">
              <w:rPr>
                <w:lang w:val="uk-UA"/>
              </w:rPr>
              <w:t xml:space="preserve">   31,00</w:t>
            </w:r>
          </w:p>
        </w:tc>
        <w:tc>
          <w:tcPr>
            <w:tcW w:w="1503" w:type="dxa"/>
          </w:tcPr>
          <w:p w14:paraId="695ACC8E" w14:textId="77777777" w:rsidR="00633CB6" w:rsidRPr="00633CB6" w:rsidRDefault="00633CB6" w:rsidP="00633CB6">
            <w:pPr>
              <w:jc w:val="center"/>
              <w:rPr>
                <w:lang w:val="uk-UA"/>
              </w:rPr>
            </w:pPr>
            <w:r w:rsidRPr="00633CB6">
              <w:rPr>
                <w:lang w:val="uk-UA"/>
              </w:rPr>
              <w:t>31,00</w:t>
            </w:r>
          </w:p>
        </w:tc>
        <w:tc>
          <w:tcPr>
            <w:tcW w:w="900" w:type="dxa"/>
          </w:tcPr>
          <w:p w14:paraId="5B66430B" w14:textId="77777777" w:rsidR="00633CB6" w:rsidRPr="00633CB6" w:rsidRDefault="00633CB6" w:rsidP="00633CB6">
            <w:pPr>
              <w:jc w:val="center"/>
              <w:rPr>
                <w:lang w:val="uk-UA"/>
              </w:rPr>
            </w:pPr>
            <w:r w:rsidRPr="00633CB6">
              <w:rPr>
                <w:lang w:val="uk-UA"/>
              </w:rPr>
              <w:t>2014</w:t>
            </w:r>
          </w:p>
        </w:tc>
      </w:tr>
      <w:tr w:rsidR="00633CB6" w:rsidRPr="00633CB6" w14:paraId="0913D0D0" w14:textId="77777777" w:rsidTr="006E2852">
        <w:tc>
          <w:tcPr>
            <w:tcW w:w="548" w:type="dxa"/>
          </w:tcPr>
          <w:p w14:paraId="58684641" w14:textId="77777777" w:rsidR="00633CB6" w:rsidRPr="00633CB6" w:rsidRDefault="00633CB6" w:rsidP="00633CB6">
            <w:pPr>
              <w:jc w:val="center"/>
              <w:rPr>
                <w:lang w:val="uk-UA"/>
              </w:rPr>
            </w:pPr>
            <w:r w:rsidRPr="00633CB6">
              <w:rPr>
                <w:lang w:val="uk-UA"/>
              </w:rPr>
              <w:t>37.</w:t>
            </w:r>
          </w:p>
        </w:tc>
        <w:tc>
          <w:tcPr>
            <w:tcW w:w="1424" w:type="dxa"/>
          </w:tcPr>
          <w:p w14:paraId="335C15F0" w14:textId="77777777" w:rsidR="00633CB6" w:rsidRPr="00633CB6" w:rsidRDefault="00633CB6" w:rsidP="00633CB6">
            <w:pPr>
              <w:jc w:val="center"/>
              <w:rPr>
                <w:lang w:val="uk-UA"/>
              </w:rPr>
            </w:pPr>
            <w:r w:rsidRPr="00633CB6">
              <w:rPr>
                <w:lang w:val="uk-UA"/>
              </w:rPr>
              <w:t>11137315</w:t>
            </w:r>
          </w:p>
        </w:tc>
        <w:tc>
          <w:tcPr>
            <w:tcW w:w="2279" w:type="dxa"/>
          </w:tcPr>
          <w:p w14:paraId="6EC2685C" w14:textId="77777777" w:rsidR="00633CB6" w:rsidRPr="00633CB6" w:rsidRDefault="00633CB6" w:rsidP="00633CB6">
            <w:pPr>
              <w:rPr>
                <w:sz w:val="22"/>
                <w:szCs w:val="22"/>
                <w:lang w:val="uk-UA"/>
              </w:rPr>
            </w:pPr>
            <w:r w:rsidRPr="00633CB6">
              <w:rPr>
                <w:sz w:val="22"/>
                <w:szCs w:val="22"/>
                <w:lang w:val="uk-UA"/>
              </w:rPr>
              <w:t xml:space="preserve">Принтер </w:t>
            </w:r>
          </w:p>
        </w:tc>
        <w:tc>
          <w:tcPr>
            <w:tcW w:w="905" w:type="dxa"/>
          </w:tcPr>
          <w:p w14:paraId="332A78E6"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7F6CE38C"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0F626374" w14:textId="77777777" w:rsidR="00633CB6" w:rsidRPr="00633CB6" w:rsidRDefault="00633CB6" w:rsidP="00633CB6">
            <w:pPr>
              <w:rPr>
                <w:lang w:val="uk-UA"/>
              </w:rPr>
            </w:pPr>
            <w:r w:rsidRPr="00633CB6">
              <w:rPr>
                <w:lang w:val="uk-UA"/>
              </w:rPr>
              <w:t xml:space="preserve">    634,00</w:t>
            </w:r>
          </w:p>
        </w:tc>
        <w:tc>
          <w:tcPr>
            <w:tcW w:w="1073" w:type="dxa"/>
          </w:tcPr>
          <w:p w14:paraId="4C8E1AB4" w14:textId="77777777" w:rsidR="00633CB6" w:rsidRPr="00633CB6" w:rsidRDefault="00633CB6" w:rsidP="00633CB6">
            <w:pPr>
              <w:rPr>
                <w:lang w:val="uk-UA"/>
              </w:rPr>
            </w:pPr>
            <w:r w:rsidRPr="00633CB6">
              <w:rPr>
                <w:lang w:val="uk-UA"/>
              </w:rPr>
              <w:t xml:space="preserve"> 317,00</w:t>
            </w:r>
          </w:p>
        </w:tc>
        <w:tc>
          <w:tcPr>
            <w:tcW w:w="1503" w:type="dxa"/>
          </w:tcPr>
          <w:p w14:paraId="02A342C3" w14:textId="77777777" w:rsidR="00633CB6" w:rsidRPr="00633CB6" w:rsidRDefault="00633CB6" w:rsidP="00633CB6">
            <w:pPr>
              <w:jc w:val="center"/>
              <w:rPr>
                <w:lang w:val="uk-UA"/>
              </w:rPr>
            </w:pPr>
            <w:r w:rsidRPr="00633CB6">
              <w:rPr>
                <w:lang w:val="uk-UA"/>
              </w:rPr>
              <w:t>317,00</w:t>
            </w:r>
          </w:p>
        </w:tc>
        <w:tc>
          <w:tcPr>
            <w:tcW w:w="900" w:type="dxa"/>
          </w:tcPr>
          <w:p w14:paraId="4C44DE5F" w14:textId="77777777" w:rsidR="00633CB6" w:rsidRPr="00633CB6" w:rsidRDefault="00633CB6" w:rsidP="00633CB6">
            <w:pPr>
              <w:jc w:val="center"/>
              <w:rPr>
                <w:lang w:val="uk-UA"/>
              </w:rPr>
            </w:pPr>
            <w:r w:rsidRPr="00633CB6">
              <w:rPr>
                <w:lang w:val="uk-UA"/>
              </w:rPr>
              <w:t>2014</w:t>
            </w:r>
          </w:p>
        </w:tc>
      </w:tr>
      <w:tr w:rsidR="00633CB6" w:rsidRPr="00633CB6" w14:paraId="4B4FFA40" w14:textId="77777777" w:rsidTr="006E2852">
        <w:tc>
          <w:tcPr>
            <w:tcW w:w="548" w:type="dxa"/>
          </w:tcPr>
          <w:p w14:paraId="583E6E10" w14:textId="77777777" w:rsidR="00633CB6" w:rsidRPr="00633CB6" w:rsidRDefault="00633CB6" w:rsidP="00633CB6">
            <w:pPr>
              <w:jc w:val="center"/>
              <w:rPr>
                <w:lang w:val="uk-UA"/>
              </w:rPr>
            </w:pPr>
            <w:r w:rsidRPr="00633CB6">
              <w:rPr>
                <w:lang w:val="uk-UA"/>
              </w:rPr>
              <w:t>38.</w:t>
            </w:r>
          </w:p>
        </w:tc>
        <w:tc>
          <w:tcPr>
            <w:tcW w:w="1424" w:type="dxa"/>
          </w:tcPr>
          <w:p w14:paraId="6E1145FC" w14:textId="77777777" w:rsidR="00633CB6" w:rsidRPr="00633CB6" w:rsidRDefault="00633CB6" w:rsidP="00633CB6">
            <w:pPr>
              <w:jc w:val="center"/>
              <w:rPr>
                <w:lang w:val="uk-UA"/>
              </w:rPr>
            </w:pPr>
            <w:r w:rsidRPr="00633CB6">
              <w:rPr>
                <w:lang w:val="uk-UA"/>
              </w:rPr>
              <w:t>11137318</w:t>
            </w:r>
          </w:p>
        </w:tc>
        <w:tc>
          <w:tcPr>
            <w:tcW w:w="2279" w:type="dxa"/>
          </w:tcPr>
          <w:p w14:paraId="27B6BD26" w14:textId="77777777" w:rsidR="00633CB6" w:rsidRPr="00633CB6" w:rsidRDefault="00633CB6" w:rsidP="00633CB6">
            <w:pPr>
              <w:rPr>
                <w:sz w:val="22"/>
                <w:szCs w:val="22"/>
                <w:lang w:val="uk-UA"/>
              </w:rPr>
            </w:pPr>
            <w:r w:rsidRPr="00633CB6">
              <w:rPr>
                <w:sz w:val="22"/>
                <w:szCs w:val="22"/>
                <w:lang w:val="uk-UA"/>
              </w:rPr>
              <w:t>Накопичувач 8гб</w:t>
            </w:r>
          </w:p>
        </w:tc>
        <w:tc>
          <w:tcPr>
            <w:tcW w:w="905" w:type="dxa"/>
          </w:tcPr>
          <w:p w14:paraId="28832429"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4A0F0C11"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3E4EB37B" w14:textId="77777777" w:rsidR="00633CB6" w:rsidRPr="00633CB6" w:rsidRDefault="00633CB6" w:rsidP="00633CB6">
            <w:pPr>
              <w:rPr>
                <w:lang w:val="uk-UA"/>
              </w:rPr>
            </w:pPr>
            <w:r w:rsidRPr="00633CB6">
              <w:rPr>
                <w:lang w:val="uk-UA"/>
              </w:rPr>
              <w:t xml:space="preserve">    112,00</w:t>
            </w:r>
          </w:p>
        </w:tc>
        <w:tc>
          <w:tcPr>
            <w:tcW w:w="1073" w:type="dxa"/>
          </w:tcPr>
          <w:p w14:paraId="6C483E36" w14:textId="77777777" w:rsidR="00633CB6" w:rsidRPr="00633CB6" w:rsidRDefault="00633CB6" w:rsidP="00633CB6">
            <w:pPr>
              <w:rPr>
                <w:lang w:val="uk-UA"/>
              </w:rPr>
            </w:pPr>
            <w:r w:rsidRPr="00633CB6">
              <w:rPr>
                <w:lang w:val="uk-UA"/>
              </w:rPr>
              <w:t xml:space="preserve">  56,00</w:t>
            </w:r>
          </w:p>
        </w:tc>
        <w:tc>
          <w:tcPr>
            <w:tcW w:w="1503" w:type="dxa"/>
          </w:tcPr>
          <w:p w14:paraId="2A87973A" w14:textId="77777777" w:rsidR="00633CB6" w:rsidRPr="00633CB6" w:rsidRDefault="00633CB6" w:rsidP="00633CB6">
            <w:pPr>
              <w:jc w:val="center"/>
              <w:rPr>
                <w:lang w:val="uk-UA"/>
              </w:rPr>
            </w:pPr>
            <w:r w:rsidRPr="00633CB6">
              <w:rPr>
                <w:lang w:val="uk-UA"/>
              </w:rPr>
              <w:t>56,00</w:t>
            </w:r>
          </w:p>
        </w:tc>
        <w:tc>
          <w:tcPr>
            <w:tcW w:w="900" w:type="dxa"/>
          </w:tcPr>
          <w:p w14:paraId="2EC15E6B" w14:textId="77777777" w:rsidR="00633CB6" w:rsidRPr="00633CB6" w:rsidRDefault="00633CB6" w:rsidP="00633CB6">
            <w:pPr>
              <w:jc w:val="center"/>
              <w:rPr>
                <w:lang w:val="uk-UA"/>
              </w:rPr>
            </w:pPr>
            <w:r w:rsidRPr="00633CB6">
              <w:rPr>
                <w:lang w:val="uk-UA"/>
              </w:rPr>
              <w:t>2014</w:t>
            </w:r>
          </w:p>
        </w:tc>
      </w:tr>
      <w:tr w:rsidR="00633CB6" w:rsidRPr="00633CB6" w14:paraId="6C2A4574" w14:textId="77777777" w:rsidTr="006E2852">
        <w:tc>
          <w:tcPr>
            <w:tcW w:w="548" w:type="dxa"/>
          </w:tcPr>
          <w:p w14:paraId="564038BF" w14:textId="77777777" w:rsidR="00633CB6" w:rsidRPr="00633CB6" w:rsidRDefault="00633CB6" w:rsidP="00633CB6">
            <w:pPr>
              <w:jc w:val="center"/>
              <w:rPr>
                <w:lang w:val="uk-UA"/>
              </w:rPr>
            </w:pPr>
            <w:r w:rsidRPr="00633CB6">
              <w:rPr>
                <w:lang w:val="uk-UA"/>
              </w:rPr>
              <w:t>39.</w:t>
            </w:r>
          </w:p>
        </w:tc>
        <w:tc>
          <w:tcPr>
            <w:tcW w:w="1424" w:type="dxa"/>
          </w:tcPr>
          <w:p w14:paraId="78CDECDF" w14:textId="77777777" w:rsidR="00633CB6" w:rsidRPr="00633CB6" w:rsidRDefault="00633CB6" w:rsidP="00633CB6">
            <w:pPr>
              <w:jc w:val="center"/>
              <w:rPr>
                <w:lang w:val="uk-UA"/>
              </w:rPr>
            </w:pPr>
            <w:r w:rsidRPr="00633CB6">
              <w:rPr>
                <w:lang w:val="uk-UA"/>
              </w:rPr>
              <w:t>11137338</w:t>
            </w:r>
          </w:p>
        </w:tc>
        <w:tc>
          <w:tcPr>
            <w:tcW w:w="2279" w:type="dxa"/>
          </w:tcPr>
          <w:p w14:paraId="0F052006" w14:textId="77777777" w:rsidR="00633CB6" w:rsidRPr="00633CB6" w:rsidRDefault="00633CB6" w:rsidP="00633CB6">
            <w:pPr>
              <w:rPr>
                <w:sz w:val="22"/>
                <w:szCs w:val="22"/>
                <w:lang w:val="uk-UA"/>
              </w:rPr>
            </w:pPr>
            <w:r w:rsidRPr="00633CB6">
              <w:rPr>
                <w:sz w:val="22"/>
                <w:szCs w:val="22"/>
                <w:lang w:val="uk-UA"/>
              </w:rPr>
              <w:t>Монітор</w:t>
            </w:r>
          </w:p>
        </w:tc>
        <w:tc>
          <w:tcPr>
            <w:tcW w:w="905" w:type="dxa"/>
          </w:tcPr>
          <w:p w14:paraId="52AA4724"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69781C6C"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3FE74E1A" w14:textId="77777777" w:rsidR="00633CB6" w:rsidRPr="00633CB6" w:rsidRDefault="00633CB6" w:rsidP="00633CB6">
            <w:pPr>
              <w:rPr>
                <w:lang w:val="uk-UA"/>
              </w:rPr>
            </w:pPr>
            <w:r w:rsidRPr="00633CB6">
              <w:rPr>
                <w:lang w:val="uk-UA"/>
              </w:rPr>
              <w:t xml:space="preserve">    759,00</w:t>
            </w:r>
          </w:p>
        </w:tc>
        <w:tc>
          <w:tcPr>
            <w:tcW w:w="1073" w:type="dxa"/>
          </w:tcPr>
          <w:p w14:paraId="27AC0062" w14:textId="77777777" w:rsidR="00633CB6" w:rsidRPr="00633CB6" w:rsidRDefault="00633CB6" w:rsidP="00633CB6">
            <w:pPr>
              <w:rPr>
                <w:lang w:val="uk-UA"/>
              </w:rPr>
            </w:pPr>
            <w:r w:rsidRPr="00633CB6">
              <w:rPr>
                <w:lang w:val="uk-UA"/>
              </w:rPr>
              <w:t xml:space="preserve"> 380,00</w:t>
            </w:r>
          </w:p>
        </w:tc>
        <w:tc>
          <w:tcPr>
            <w:tcW w:w="1503" w:type="dxa"/>
          </w:tcPr>
          <w:p w14:paraId="0C976747" w14:textId="77777777" w:rsidR="00633CB6" w:rsidRPr="00633CB6" w:rsidRDefault="00633CB6" w:rsidP="00633CB6">
            <w:pPr>
              <w:jc w:val="center"/>
              <w:rPr>
                <w:lang w:val="uk-UA"/>
              </w:rPr>
            </w:pPr>
            <w:r w:rsidRPr="00633CB6">
              <w:rPr>
                <w:lang w:val="uk-UA"/>
              </w:rPr>
              <w:t>379,00</w:t>
            </w:r>
          </w:p>
        </w:tc>
        <w:tc>
          <w:tcPr>
            <w:tcW w:w="900" w:type="dxa"/>
          </w:tcPr>
          <w:p w14:paraId="2761C0B2" w14:textId="77777777" w:rsidR="00633CB6" w:rsidRPr="00633CB6" w:rsidRDefault="00633CB6" w:rsidP="00633CB6">
            <w:pPr>
              <w:jc w:val="center"/>
              <w:rPr>
                <w:lang w:val="uk-UA"/>
              </w:rPr>
            </w:pPr>
            <w:r w:rsidRPr="00633CB6">
              <w:rPr>
                <w:lang w:val="uk-UA"/>
              </w:rPr>
              <w:t>2014</w:t>
            </w:r>
          </w:p>
        </w:tc>
      </w:tr>
      <w:tr w:rsidR="00633CB6" w:rsidRPr="00633CB6" w14:paraId="12162493" w14:textId="77777777" w:rsidTr="006E2852">
        <w:tc>
          <w:tcPr>
            <w:tcW w:w="548" w:type="dxa"/>
          </w:tcPr>
          <w:p w14:paraId="2CB75659" w14:textId="77777777" w:rsidR="00633CB6" w:rsidRPr="00633CB6" w:rsidRDefault="00633CB6" w:rsidP="00633CB6">
            <w:pPr>
              <w:jc w:val="center"/>
              <w:rPr>
                <w:lang w:val="uk-UA"/>
              </w:rPr>
            </w:pPr>
            <w:r w:rsidRPr="00633CB6">
              <w:rPr>
                <w:lang w:val="uk-UA"/>
              </w:rPr>
              <w:t>40.</w:t>
            </w:r>
          </w:p>
        </w:tc>
        <w:tc>
          <w:tcPr>
            <w:tcW w:w="1424" w:type="dxa"/>
          </w:tcPr>
          <w:p w14:paraId="10785AB1" w14:textId="77777777" w:rsidR="00633CB6" w:rsidRPr="00633CB6" w:rsidRDefault="00633CB6" w:rsidP="00633CB6">
            <w:pPr>
              <w:jc w:val="center"/>
              <w:rPr>
                <w:lang w:val="uk-UA"/>
              </w:rPr>
            </w:pPr>
            <w:r w:rsidRPr="00633CB6">
              <w:rPr>
                <w:lang w:val="uk-UA"/>
              </w:rPr>
              <w:t>11136003</w:t>
            </w:r>
          </w:p>
        </w:tc>
        <w:tc>
          <w:tcPr>
            <w:tcW w:w="2279" w:type="dxa"/>
          </w:tcPr>
          <w:p w14:paraId="743C0147" w14:textId="77777777" w:rsidR="00633CB6" w:rsidRPr="00633CB6" w:rsidRDefault="00633CB6" w:rsidP="00633CB6">
            <w:pPr>
              <w:rPr>
                <w:sz w:val="22"/>
                <w:szCs w:val="22"/>
                <w:lang w:val="uk-UA"/>
              </w:rPr>
            </w:pPr>
            <w:r w:rsidRPr="00633CB6">
              <w:rPr>
                <w:sz w:val="22"/>
                <w:szCs w:val="22"/>
                <w:lang w:val="uk-UA"/>
              </w:rPr>
              <w:t>Подовжувач</w:t>
            </w:r>
          </w:p>
        </w:tc>
        <w:tc>
          <w:tcPr>
            <w:tcW w:w="905" w:type="dxa"/>
          </w:tcPr>
          <w:p w14:paraId="3D09FDD9"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435C4DD1"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4722188D" w14:textId="77777777" w:rsidR="00633CB6" w:rsidRPr="00633CB6" w:rsidRDefault="00633CB6" w:rsidP="00633CB6">
            <w:pPr>
              <w:rPr>
                <w:lang w:val="uk-UA"/>
              </w:rPr>
            </w:pPr>
            <w:r w:rsidRPr="00633CB6">
              <w:rPr>
                <w:lang w:val="uk-UA"/>
              </w:rPr>
              <w:t xml:space="preserve">      30,00</w:t>
            </w:r>
          </w:p>
        </w:tc>
        <w:tc>
          <w:tcPr>
            <w:tcW w:w="1073" w:type="dxa"/>
          </w:tcPr>
          <w:p w14:paraId="0214B9F6" w14:textId="77777777" w:rsidR="00633CB6" w:rsidRPr="00633CB6" w:rsidRDefault="00633CB6" w:rsidP="00633CB6">
            <w:pPr>
              <w:rPr>
                <w:lang w:val="uk-UA"/>
              </w:rPr>
            </w:pPr>
            <w:r w:rsidRPr="00633CB6">
              <w:rPr>
                <w:lang w:val="uk-UA"/>
              </w:rPr>
              <w:t xml:space="preserve">  15,00</w:t>
            </w:r>
          </w:p>
        </w:tc>
        <w:tc>
          <w:tcPr>
            <w:tcW w:w="1503" w:type="dxa"/>
          </w:tcPr>
          <w:p w14:paraId="702EB295" w14:textId="77777777" w:rsidR="00633CB6" w:rsidRPr="00633CB6" w:rsidRDefault="00633CB6" w:rsidP="00633CB6">
            <w:pPr>
              <w:jc w:val="center"/>
              <w:rPr>
                <w:lang w:val="uk-UA"/>
              </w:rPr>
            </w:pPr>
            <w:r w:rsidRPr="00633CB6">
              <w:rPr>
                <w:lang w:val="uk-UA"/>
              </w:rPr>
              <w:t>15,00</w:t>
            </w:r>
          </w:p>
        </w:tc>
        <w:tc>
          <w:tcPr>
            <w:tcW w:w="900" w:type="dxa"/>
          </w:tcPr>
          <w:p w14:paraId="4A860261" w14:textId="77777777" w:rsidR="00633CB6" w:rsidRPr="00633CB6" w:rsidRDefault="00633CB6" w:rsidP="00633CB6">
            <w:pPr>
              <w:jc w:val="center"/>
              <w:rPr>
                <w:lang w:val="uk-UA"/>
              </w:rPr>
            </w:pPr>
            <w:r w:rsidRPr="00633CB6">
              <w:rPr>
                <w:lang w:val="uk-UA"/>
              </w:rPr>
              <w:t>2014</w:t>
            </w:r>
          </w:p>
        </w:tc>
      </w:tr>
      <w:tr w:rsidR="00633CB6" w:rsidRPr="00633CB6" w14:paraId="76EE7CF1" w14:textId="77777777" w:rsidTr="006E2852">
        <w:tc>
          <w:tcPr>
            <w:tcW w:w="548" w:type="dxa"/>
          </w:tcPr>
          <w:p w14:paraId="7685CD00" w14:textId="77777777" w:rsidR="00633CB6" w:rsidRPr="00633CB6" w:rsidRDefault="00633CB6" w:rsidP="00633CB6">
            <w:pPr>
              <w:jc w:val="center"/>
              <w:rPr>
                <w:lang w:val="uk-UA"/>
              </w:rPr>
            </w:pPr>
            <w:r w:rsidRPr="00633CB6">
              <w:rPr>
                <w:lang w:val="uk-UA"/>
              </w:rPr>
              <w:t>41.</w:t>
            </w:r>
          </w:p>
        </w:tc>
        <w:tc>
          <w:tcPr>
            <w:tcW w:w="1424" w:type="dxa"/>
          </w:tcPr>
          <w:p w14:paraId="061682A6" w14:textId="77777777" w:rsidR="00633CB6" w:rsidRPr="00633CB6" w:rsidRDefault="00633CB6" w:rsidP="00633CB6">
            <w:pPr>
              <w:jc w:val="center"/>
              <w:rPr>
                <w:lang w:val="uk-UA"/>
              </w:rPr>
            </w:pPr>
            <w:r w:rsidRPr="00633CB6">
              <w:rPr>
                <w:lang w:val="uk-UA"/>
              </w:rPr>
              <w:t>11137393</w:t>
            </w:r>
          </w:p>
        </w:tc>
        <w:tc>
          <w:tcPr>
            <w:tcW w:w="2279" w:type="dxa"/>
          </w:tcPr>
          <w:p w14:paraId="289EC158" w14:textId="77777777" w:rsidR="00633CB6" w:rsidRPr="00633CB6" w:rsidRDefault="00633CB6" w:rsidP="00633CB6">
            <w:pPr>
              <w:rPr>
                <w:sz w:val="22"/>
                <w:szCs w:val="22"/>
                <w:lang w:val="uk-UA"/>
              </w:rPr>
            </w:pPr>
            <w:proofErr w:type="spellStart"/>
            <w:r w:rsidRPr="00633CB6">
              <w:rPr>
                <w:sz w:val="22"/>
                <w:szCs w:val="22"/>
                <w:lang w:val="uk-UA"/>
              </w:rPr>
              <w:t>Степлер</w:t>
            </w:r>
            <w:proofErr w:type="spellEnd"/>
            <w:r w:rsidRPr="00633CB6">
              <w:rPr>
                <w:sz w:val="22"/>
                <w:szCs w:val="22"/>
                <w:lang w:val="uk-UA"/>
              </w:rPr>
              <w:t xml:space="preserve"> 24</w:t>
            </w:r>
          </w:p>
        </w:tc>
        <w:tc>
          <w:tcPr>
            <w:tcW w:w="905" w:type="dxa"/>
          </w:tcPr>
          <w:p w14:paraId="6D6C18CB"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67001D0E"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0A677EED" w14:textId="77777777" w:rsidR="00633CB6" w:rsidRPr="00633CB6" w:rsidRDefault="00633CB6" w:rsidP="00633CB6">
            <w:pPr>
              <w:rPr>
                <w:lang w:val="uk-UA"/>
              </w:rPr>
            </w:pPr>
            <w:r w:rsidRPr="00633CB6">
              <w:rPr>
                <w:lang w:val="uk-UA"/>
              </w:rPr>
              <w:t xml:space="preserve">      16,00</w:t>
            </w:r>
          </w:p>
        </w:tc>
        <w:tc>
          <w:tcPr>
            <w:tcW w:w="1073" w:type="dxa"/>
          </w:tcPr>
          <w:p w14:paraId="3F7CFF99" w14:textId="77777777" w:rsidR="00633CB6" w:rsidRPr="00633CB6" w:rsidRDefault="00633CB6" w:rsidP="00633CB6">
            <w:pPr>
              <w:rPr>
                <w:lang w:val="uk-UA"/>
              </w:rPr>
            </w:pPr>
            <w:r w:rsidRPr="00633CB6">
              <w:rPr>
                <w:lang w:val="uk-UA"/>
              </w:rPr>
              <w:t xml:space="preserve">   8,00</w:t>
            </w:r>
          </w:p>
        </w:tc>
        <w:tc>
          <w:tcPr>
            <w:tcW w:w="1503" w:type="dxa"/>
          </w:tcPr>
          <w:p w14:paraId="39665E95" w14:textId="77777777" w:rsidR="00633CB6" w:rsidRPr="00633CB6" w:rsidRDefault="00633CB6" w:rsidP="00633CB6">
            <w:pPr>
              <w:jc w:val="center"/>
              <w:rPr>
                <w:lang w:val="uk-UA"/>
              </w:rPr>
            </w:pPr>
            <w:r w:rsidRPr="00633CB6">
              <w:rPr>
                <w:lang w:val="uk-UA"/>
              </w:rPr>
              <w:t>8,00</w:t>
            </w:r>
          </w:p>
        </w:tc>
        <w:tc>
          <w:tcPr>
            <w:tcW w:w="900" w:type="dxa"/>
          </w:tcPr>
          <w:p w14:paraId="27475757" w14:textId="77777777" w:rsidR="00633CB6" w:rsidRPr="00633CB6" w:rsidRDefault="00633CB6" w:rsidP="00633CB6">
            <w:pPr>
              <w:jc w:val="center"/>
              <w:rPr>
                <w:lang w:val="uk-UA"/>
              </w:rPr>
            </w:pPr>
            <w:r w:rsidRPr="00633CB6">
              <w:rPr>
                <w:lang w:val="uk-UA"/>
              </w:rPr>
              <w:t>2014</w:t>
            </w:r>
          </w:p>
        </w:tc>
      </w:tr>
      <w:tr w:rsidR="00633CB6" w:rsidRPr="00633CB6" w14:paraId="38E23511" w14:textId="77777777" w:rsidTr="006E2852">
        <w:tc>
          <w:tcPr>
            <w:tcW w:w="548" w:type="dxa"/>
          </w:tcPr>
          <w:p w14:paraId="363C2FAC" w14:textId="77777777" w:rsidR="00633CB6" w:rsidRPr="00633CB6" w:rsidRDefault="00633CB6" w:rsidP="00633CB6">
            <w:pPr>
              <w:jc w:val="center"/>
              <w:rPr>
                <w:lang w:val="uk-UA"/>
              </w:rPr>
            </w:pPr>
            <w:r w:rsidRPr="00633CB6">
              <w:rPr>
                <w:lang w:val="uk-UA"/>
              </w:rPr>
              <w:t>42.</w:t>
            </w:r>
          </w:p>
        </w:tc>
        <w:tc>
          <w:tcPr>
            <w:tcW w:w="1424" w:type="dxa"/>
          </w:tcPr>
          <w:p w14:paraId="3DFDB8B8" w14:textId="77777777" w:rsidR="00633CB6" w:rsidRPr="00633CB6" w:rsidRDefault="00633CB6" w:rsidP="00633CB6">
            <w:pPr>
              <w:jc w:val="center"/>
              <w:rPr>
                <w:lang w:val="uk-UA"/>
              </w:rPr>
            </w:pPr>
            <w:r w:rsidRPr="00633CB6">
              <w:rPr>
                <w:lang w:val="uk-UA"/>
              </w:rPr>
              <w:t>11137394</w:t>
            </w:r>
          </w:p>
        </w:tc>
        <w:tc>
          <w:tcPr>
            <w:tcW w:w="2279" w:type="dxa"/>
          </w:tcPr>
          <w:p w14:paraId="49A43F83" w14:textId="77777777" w:rsidR="00633CB6" w:rsidRPr="00633CB6" w:rsidRDefault="00633CB6" w:rsidP="00633CB6">
            <w:pPr>
              <w:rPr>
                <w:sz w:val="22"/>
                <w:szCs w:val="22"/>
                <w:lang w:val="uk-UA"/>
              </w:rPr>
            </w:pPr>
            <w:proofErr w:type="spellStart"/>
            <w:r w:rsidRPr="00633CB6">
              <w:rPr>
                <w:sz w:val="22"/>
                <w:szCs w:val="22"/>
                <w:lang w:val="uk-UA"/>
              </w:rPr>
              <w:t>Степлер</w:t>
            </w:r>
            <w:proofErr w:type="spellEnd"/>
          </w:p>
        </w:tc>
        <w:tc>
          <w:tcPr>
            <w:tcW w:w="905" w:type="dxa"/>
          </w:tcPr>
          <w:p w14:paraId="3D25682C"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5F1A22D2"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08B6AD08" w14:textId="77777777" w:rsidR="00633CB6" w:rsidRPr="00633CB6" w:rsidRDefault="00633CB6" w:rsidP="00633CB6">
            <w:pPr>
              <w:rPr>
                <w:lang w:val="uk-UA"/>
              </w:rPr>
            </w:pPr>
            <w:r w:rsidRPr="00633CB6">
              <w:rPr>
                <w:lang w:val="uk-UA"/>
              </w:rPr>
              <w:t xml:space="preserve">      15,00</w:t>
            </w:r>
          </w:p>
        </w:tc>
        <w:tc>
          <w:tcPr>
            <w:tcW w:w="1073" w:type="dxa"/>
          </w:tcPr>
          <w:p w14:paraId="6318BE1B" w14:textId="77777777" w:rsidR="00633CB6" w:rsidRPr="00633CB6" w:rsidRDefault="00633CB6" w:rsidP="00633CB6">
            <w:pPr>
              <w:rPr>
                <w:lang w:val="uk-UA"/>
              </w:rPr>
            </w:pPr>
            <w:r w:rsidRPr="00633CB6">
              <w:rPr>
                <w:lang w:val="uk-UA"/>
              </w:rPr>
              <w:t xml:space="preserve">   7,00</w:t>
            </w:r>
          </w:p>
        </w:tc>
        <w:tc>
          <w:tcPr>
            <w:tcW w:w="1503" w:type="dxa"/>
          </w:tcPr>
          <w:p w14:paraId="47420679" w14:textId="77777777" w:rsidR="00633CB6" w:rsidRPr="00633CB6" w:rsidRDefault="00633CB6" w:rsidP="00633CB6">
            <w:pPr>
              <w:jc w:val="center"/>
              <w:rPr>
                <w:lang w:val="uk-UA"/>
              </w:rPr>
            </w:pPr>
            <w:r w:rsidRPr="00633CB6">
              <w:rPr>
                <w:lang w:val="uk-UA"/>
              </w:rPr>
              <w:t>8,00</w:t>
            </w:r>
          </w:p>
        </w:tc>
        <w:tc>
          <w:tcPr>
            <w:tcW w:w="900" w:type="dxa"/>
          </w:tcPr>
          <w:p w14:paraId="4AFF22AD" w14:textId="77777777" w:rsidR="00633CB6" w:rsidRPr="00633CB6" w:rsidRDefault="00633CB6" w:rsidP="00633CB6">
            <w:pPr>
              <w:jc w:val="center"/>
              <w:rPr>
                <w:lang w:val="uk-UA"/>
              </w:rPr>
            </w:pPr>
            <w:r w:rsidRPr="00633CB6">
              <w:rPr>
                <w:lang w:val="uk-UA"/>
              </w:rPr>
              <w:t>2014</w:t>
            </w:r>
          </w:p>
        </w:tc>
      </w:tr>
      <w:tr w:rsidR="00633CB6" w:rsidRPr="00633CB6" w14:paraId="270B0ECA" w14:textId="77777777" w:rsidTr="006E2852">
        <w:tc>
          <w:tcPr>
            <w:tcW w:w="548" w:type="dxa"/>
          </w:tcPr>
          <w:p w14:paraId="591AAE6E" w14:textId="77777777" w:rsidR="00633CB6" w:rsidRPr="00633CB6" w:rsidRDefault="00633CB6" w:rsidP="00633CB6">
            <w:pPr>
              <w:jc w:val="center"/>
              <w:rPr>
                <w:lang w:val="uk-UA"/>
              </w:rPr>
            </w:pPr>
            <w:r w:rsidRPr="00633CB6">
              <w:rPr>
                <w:lang w:val="uk-UA"/>
              </w:rPr>
              <w:t>43.</w:t>
            </w:r>
          </w:p>
        </w:tc>
        <w:tc>
          <w:tcPr>
            <w:tcW w:w="1424" w:type="dxa"/>
          </w:tcPr>
          <w:p w14:paraId="6FA2A952" w14:textId="77777777" w:rsidR="00633CB6" w:rsidRPr="00633CB6" w:rsidRDefault="00633CB6" w:rsidP="00633CB6">
            <w:pPr>
              <w:jc w:val="center"/>
              <w:rPr>
                <w:lang w:val="uk-UA"/>
              </w:rPr>
            </w:pPr>
            <w:r w:rsidRPr="00633CB6">
              <w:rPr>
                <w:lang w:val="uk-UA"/>
              </w:rPr>
              <w:t>11137395</w:t>
            </w:r>
          </w:p>
        </w:tc>
        <w:tc>
          <w:tcPr>
            <w:tcW w:w="2279" w:type="dxa"/>
          </w:tcPr>
          <w:p w14:paraId="4E469631" w14:textId="77777777" w:rsidR="00633CB6" w:rsidRPr="00633CB6" w:rsidRDefault="00633CB6" w:rsidP="00633CB6">
            <w:pPr>
              <w:rPr>
                <w:sz w:val="22"/>
                <w:szCs w:val="22"/>
                <w:lang w:val="uk-UA"/>
              </w:rPr>
            </w:pPr>
            <w:r w:rsidRPr="00633CB6">
              <w:rPr>
                <w:sz w:val="22"/>
                <w:szCs w:val="22"/>
                <w:lang w:val="uk-UA"/>
              </w:rPr>
              <w:t>Калькулятор</w:t>
            </w:r>
          </w:p>
        </w:tc>
        <w:tc>
          <w:tcPr>
            <w:tcW w:w="905" w:type="dxa"/>
          </w:tcPr>
          <w:p w14:paraId="04FCA2C2"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6AFC8E7E"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75F36371" w14:textId="77777777" w:rsidR="00633CB6" w:rsidRPr="00633CB6" w:rsidRDefault="00633CB6" w:rsidP="00633CB6">
            <w:pPr>
              <w:rPr>
                <w:lang w:val="uk-UA"/>
              </w:rPr>
            </w:pPr>
            <w:r w:rsidRPr="00633CB6">
              <w:rPr>
                <w:lang w:val="uk-UA"/>
              </w:rPr>
              <w:t xml:space="preserve">      62,00</w:t>
            </w:r>
          </w:p>
        </w:tc>
        <w:tc>
          <w:tcPr>
            <w:tcW w:w="1073" w:type="dxa"/>
          </w:tcPr>
          <w:p w14:paraId="153AE701" w14:textId="77777777" w:rsidR="00633CB6" w:rsidRPr="00633CB6" w:rsidRDefault="00633CB6" w:rsidP="00633CB6">
            <w:pPr>
              <w:rPr>
                <w:lang w:val="uk-UA"/>
              </w:rPr>
            </w:pPr>
            <w:r w:rsidRPr="00633CB6">
              <w:rPr>
                <w:lang w:val="uk-UA"/>
              </w:rPr>
              <w:t xml:space="preserve">  31,00</w:t>
            </w:r>
          </w:p>
        </w:tc>
        <w:tc>
          <w:tcPr>
            <w:tcW w:w="1503" w:type="dxa"/>
          </w:tcPr>
          <w:p w14:paraId="0FBCDC12" w14:textId="77777777" w:rsidR="00633CB6" w:rsidRPr="00633CB6" w:rsidRDefault="00633CB6" w:rsidP="00633CB6">
            <w:pPr>
              <w:jc w:val="center"/>
              <w:rPr>
                <w:lang w:val="uk-UA"/>
              </w:rPr>
            </w:pPr>
            <w:r w:rsidRPr="00633CB6">
              <w:rPr>
                <w:lang w:val="uk-UA"/>
              </w:rPr>
              <w:t>31,00</w:t>
            </w:r>
          </w:p>
        </w:tc>
        <w:tc>
          <w:tcPr>
            <w:tcW w:w="900" w:type="dxa"/>
          </w:tcPr>
          <w:p w14:paraId="5B5355AF" w14:textId="77777777" w:rsidR="00633CB6" w:rsidRPr="00633CB6" w:rsidRDefault="00633CB6" w:rsidP="00633CB6">
            <w:pPr>
              <w:jc w:val="center"/>
              <w:rPr>
                <w:lang w:val="uk-UA"/>
              </w:rPr>
            </w:pPr>
            <w:r w:rsidRPr="00633CB6">
              <w:rPr>
                <w:lang w:val="uk-UA"/>
              </w:rPr>
              <w:t>2014</w:t>
            </w:r>
          </w:p>
        </w:tc>
      </w:tr>
      <w:tr w:rsidR="00633CB6" w:rsidRPr="00633CB6" w14:paraId="5CBC3766" w14:textId="77777777" w:rsidTr="006E2852">
        <w:tc>
          <w:tcPr>
            <w:tcW w:w="548" w:type="dxa"/>
          </w:tcPr>
          <w:p w14:paraId="6E432AA8" w14:textId="77777777" w:rsidR="00633CB6" w:rsidRPr="00633CB6" w:rsidRDefault="00633CB6" w:rsidP="00633CB6">
            <w:pPr>
              <w:jc w:val="center"/>
              <w:rPr>
                <w:lang w:val="uk-UA"/>
              </w:rPr>
            </w:pPr>
            <w:r w:rsidRPr="00633CB6">
              <w:rPr>
                <w:lang w:val="uk-UA"/>
              </w:rPr>
              <w:t>44.</w:t>
            </w:r>
          </w:p>
        </w:tc>
        <w:tc>
          <w:tcPr>
            <w:tcW w:w="1424" w:type="dxa"/>
          </w:tcPr>
          <w:p w14:paraId="21C84F9E" w14:textId="77777777" w:rsidR="00633CB6" w:rsidRPr="00633CB6" w:rsidRDefault="00633CB6" w:rsidP="00633CB6">
            <w:pPr>
              <w:rPr>
                <w:lang w:val="uk-UA"/>
              </w:rPr>
            </w:pPr>
            <w:r w:rsidRPr="00633CB6">
              <w:rPr>
                <w:lang w:val="uk-UA"/>
              </w:rPr>
              <w:t xml:space="preserve">  11137369</w:t>
            </w:r>
          </w:p>
        </w:tc>
        <w:tc>
          <w:tcPr>
            <w:tcW w:w="2279" w:type="dxa"/>
          </w:tcPr>
          <w:p w14:paraId="1CA3191F" w14:textId="77777777" w:rsidR="00633CB6" w:rsidRPr="00633CB6" w:rsidRDefault="00633CB6" w:rsidP="00633CB6">
            <w:pPr>
              <w:rPr>
                <w:sz w:val="22"/>
                <w:szCs w:val="22"/>
                <w:lang w:val="uk-UA"/>
              </w:rPr>
            </w:pPr>
            <w:r w:rsidRPr="00633CB6">
              <w:rPr>
                <w:sz w:val="22"/>
                <w:szCs w:val="22"/>
                <w:lang w:val="uk-UA"/>
              </w:rPr>
              <w:t>Клавіатура</w:t>
            </w:r>
          </w:p>
        </w:tc>
        <w:tc>
          <w:tcPr>
            <w:tcW w:w="905" w:type="dxa"/>
          </w:tcPr>
          <w:p w14:paraId="380780FF"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12EC7C19"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15618D2C" w14:textId="77777777" w:rsidR="00633CB6" w:rsidRPr="00633CB6" w:rsidRDefault="00633CB6" w:rsidP="00633CB6">
            <w:pPr>
              <w:rPr>
                <w:lang w:val="uk-UA"/>
              </w:rPr>
            </w:pPr>
            <w:r w:rsidRPr="00633CB6">
              <w:rPr>
                <w:lang w:val="uk-UA"/>
              </w:rPr>
              <w:t xml:space="preserve">      96,00</w:t>
            </w:r>
          </w:p>
        </w:tc>
        <w:tc>
          <w:tcPr>
            <w:tcW w:w="1073" w:type="dxa"/>
          </w:tcPr>
          <w:p w14:paraId="5A718C67" w14:textId="77777777" w:rsidR="00633CB6" w:rsidRPr="00633CB6" w:rsidRDefault="00633CB6" w:rsidP="00633CB6">
            <w:pPr>
              <w:rPr>
                <w:lang w:val="uk-UA"/>
              </w:rPr>
            </w:pPr>
            <w:r w:rsidRPr="00633CB6">
              <w:rPr>
                <w:lang w:val="uk-UA"/>
              </w:rPr>
              <w:t xml:space="preserve">  48,00</w:t>
            </w:r>
          </w:p>
        </w:tc>
        <w:tc>
          <w:tcPr>
            <w:tcW w:w="1503" w:type="dxa"/>
          </w:tcPr>
          <w:p w14:paraId="512426D4" w14:textId="77777777" w:rsidR="00633CB6" w:rsidRPr="00633CB6" w:rsidRDefault="00633CB6" w:rsidP="00633CB6">
            <w:pPr>
              <w:jc w:val="center"/>
              <w:rPr>
                <w:lang w:val="uk-UA"/>
              </w:rPr>
            </w:pPr>
            <w:r w:rsidRPr="00633CB6">
              <w:rPr>
                <w:lang w:val="uk-UA"/>
              </w:rPr>
              <w:t>48,00</w:t>
            </w:r>
          </w:p>
        </w:tc>
        <w:tc>
          <w:tcPr>
            <w:tcW w:w="900" w:type="dxa"/>
          </w:tcPr>
          <w:p w14:paraId="72F283EE" w14:textId="77777777" w:rsidR="00633CB6" w:rsidRPr="00633CB6" w:rsidRDefault="00633CB6" w:rsidP="00633CB6">
            <w:pPr>
              <w:jc w:val="center"/>
              <w:rPr>
                <w:lang w:val="uk-UA"/>
              </w:rPr>
            </w:pPr>
            <w:r w:rsidRPr="00633CB6">
              <w:rPr>
                <w:lang w:val="uk-UA"/>
              </w:rPr>
              <w:t>2014</w:t>
            </w:r>
          </w:p>
        </w:tc>
      </w:tr>
      <w:tr w:rsidR="00633CB6" w:rsidRPr="00633CB6" w14:paraId="63704ED3" w14:textId="77777777" w:rsidTr="006E2852">
        <w:tc>
          <w:tcPr>
            <w:tcW w:w="548" w:type="dxa"/>
          </w:tcPr>
          <w:p w14:paraId="3BA61A4C" w14:textId="77777777" w:rsidR="00633CB6" w:rsidRPr="00633CB6" w:rsidRDefault="00633CB6" w:rsidP="00633CB6">
            <w:pPr>
              <w:jc w:val="center"/>
              <w:rPr>
                <w:lang w:val="uk-UA"/>
              </w:rPr>
            </w:pPr>
            <w:r w:rsidRPr="00633CB6">
              <w:rPr>
                <w:lang w:val="uk-UA"/>
              </w:rPr>
              <w:t>45.</w:t>
            </w:r>
          </w:p>
        </w:tc>
        <w:tc>
          <w:tcPr>
            <w:tcW w:w="1424" w:type="dxa"/>
          </w:tcPr>
          <w:p w14:paraId="6E4BB212" w14:textId="77777777" w:rsidR="00633CB6" w:rsidRPr="00633CB6" w:rsidRDefault="00633CB6" w:rsidP="00633CB6">
            <w:pPr>
              <w:jc w:val="center"/>
              <w:rPr>
                <w:lang w:val="uk-UA"/>
              </w:rPr>
            </w:pPr>
            <w:r w:rsidRPr="00633CB6">
              <w:rPr>
                <w:lang w:val="uk-UA"/>
              </w:rPr>
              <w:t>11136819</w:t>
            </w:r>
          </w:p>
        </w:tc>
        <w:tc>
          <w:tcPr>
            <w:tcW w:w="2279" w:type="dxa"/>
          </w:tcPr>
          <w:p w14:paraId="68FB3BEC" w14:textId="77777777" w:rsidR="00633CB6" w:rsidRPr="00633CB6" w:rsidRDefault="00633CB6" w:rsidP="00633CB6">
            <w:pPr>
              <w:rPr>
                <w:sz w:val="22"/>
                <w:szCs w:val="22"/>
                <w:lang w:val="uk-UA"/>
              </w:rPr>
            </w:pPr>
            <w:r w:rsidRPr="00633CB6">
              <w:rPr>
                <w:sz w:val="22"/>
                <w:szCs w:val="22"/>
                <w:lang w:val="uk-UA"/>
              </w:rPr>
              <w:t>Лоток вертикальний</w:t>
            </w:r>
          </w:p>
        </w:tc>
        <w:tc>
          <w:tcPr>
            <w:tcW w:w="905" w:type="dxa"/>
          </w:tcPr>
          <w:p w14:paraId="0936AF6B"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11F457D1" w14:textId="77777777" w:rsidR="00633CB6" w:rsidRPr="00633CB6" w:rsidRDefault="00633CB6" w:rsidP="00633CB6">
            <w:pPr>
              <w:jc w:val="center"/>
              <w:rPr>
                <w:sz w:val="22"/>
                <w:szCs w:val="22"/>
                <w:lang w:val="uk-UA"/>
              </w:rPr>
            </w:pPr>
            <w:r w:rsidRPr="00633CB6">
              <w:rPr>
                <w:sz w:val="22"/>
                <w:szCs w:val="22"/>
                <w:lang w:val="uk-UA"/>
              </w:rPr>
              <w:t>2</w:t>
            </w:r>
          </w:p>
        </w:tc>
        <w:tc>
          <w:tcPr>
            <w:tcW w:w="1260" w:type="dxa"/>
          </w:tcPr>
          <w:p w14:paraId="65D9AC63" w14:textId="77777777" w:rsidR="00633CB6" w:rsidRPr="00633CB6" w:rsidRDefault="00633CB6" w:rsidP="00633CB6">
            <w:pPr>
              <w:rPr>
                <w:lang w:val="uk-UA"/>
              </w:rPr>
            </w:pPr>
            <w:r w:rsidRPr="00633CB6">
              <w:rPr>
                <w:lang w:val="uk-UA"/>
              </w:rPr>
              <w:t xml:space="preserve">    132,00</w:t>
            </w:r>
          </w:p>
        </w:tc>
        <w:tc>
          <w:tcPr>
            <w:tcW w:w="1073" w:type="dxa"/>
          </w:tcPr>
          <w:p w14:paraId="6AB74C65" w14:textId="77777777" w:rsidR="00633CB6" w:rsidRPr="00633CB6" w:rsidRDefault="00633CB6" w:rsidP="00633CB6">
            <w:pPr>
              <w:rPr>
                <w:lang w:val="uk-UA"/>
              </w:rPr>
            </w:pPr>
            <w:r w:rsidRPr="00633CB6">
              <w:rPr>
                <w:lang w:val="uk-UA"/>
              </w:rPr>
              <w:t xml:space="preserve">  66,00</w:t>
            </w:r>
          </w:p>
        </w:tc>
        <w:tc>
          <w:tcPr>
            <w:tcW w:w="1503" w:type="dxa"/>
          </w:tcPr>
          <w:p w14:paraId="14FAB741" w14:textId="77777777" w:rsidR="00633CB6" w:rsidRPr="00633CB6" w:rsidRDefault="00633CB6" w:rsidP="00633CB6">
            <w:pPr>
              <w:jc w:val="center"/>
              <w:rPr>
                <w:lang w:val="uk-UA"/>
              </w:rPr>
            </w:pPr>
            <w:r w:rsidRPr="00633CB6">
              <w:rPr>
                <w:lang w:val="uk-UA"/>
              </w:rPr>
              <w:t>66,00</w:t>
            </w:r>
          </w:p>
        </w:tc>
        <w:tc>
          <w:tcPr>
            <w:tcW w:w="900" w:type="dxa"/>
          </w:tcPr>
          <w:p w14:paraId="7154F60D" w14:textId="77777777" w:rsidR="00633CB6" w:rsidRPr="00633CB6" w:rsidRDefault="00633CB6" w:rsidP="00633CB6">
            <w:pPr>
              <w:jc w:val="center"/>
              <w:rPr>
                <w:lang w:val="uk-UA"/>
              </w:rPr>
            </w:pPr>
            <w:r w:rsidRPr="00633CB6">
              <w:rPr>
                <w:lang w:val="uk-UA"/>
              </w:rPr>
              <w:t>2017</w:t>
            </w:r>
          </w:p>
        </w:tc>
      </w:tr>
      <w:tr w:rsidR="00633CB6" w:rsidRPr="00633CB6" w14:paraId="147B835A" w14:textId="77777777" w:rsidTr="006E2852">
        <w:tc>
          <w:tcPr>
            <w:tcW w:w="548" w:type="dxa"/>
          </w:tcPr>
          <w:p w14:paraId="668CE977" w14:textId="77777777" w:rsidR="00633CB6" w:rsidRPr="00633CB6" w:rsidRDefault="00633CB6" w:rsidP="00633CB6">
            <w:pPr>
              <w:jc w:val="center"/>
              <w:rPr>
                <w:lang w:val="uk-UA"/>
              </w:rPr>
            </w:pPr>
            <w:r w:rsidRPr="00633CB6">
              <w:rPr>
                <w:lang w:val="uk-UA"/>
              </w:rPr>
              <w:t>46.</w:t>
            </w:r>
          </w:p>
        </w:tc>
        <w:tc>
          <w:tcPr>
            <w:tcW w:w="1424" w:type="dxa"/>
          </w:tcPr>
          <w:p w14:paraId="46E55AE3" w14:textId="77777777" w:rsidR="00633CB6" w:rsidRPr="00633CB6" w:rsidRDefault="00633CB6" w:rsidP="00633CB6">
            <w:pPr>
              <w:jc w:val="center"/>
              <w:rPr>
                <w:lang w:val="uk-UA"/>
              </w:rPr>
            </w:pPr>
            <w:r w:rsidRPr="00633CB6">
              <w:rPr>
                <w:lang w:val="uk-UA"/>
              </w:rPr>
              <w:t>11137638</w:t>
            </w:r>
          </w:p>
        </w:tc>
        <w:tc>
          <w:tcPr>
            <w:tcW w:w="2279" w:type="dxa"/>
          </w:tcPr>
          <w:p w14:paraId="67DC9C71" w14:textId="77777777" w:rsidR="00633CB6" w:rsidRPr="00633CB6" w:rsidRDefault="00633CB6" w:rsidP="00633CB6">
            <w:pPr>
              <w:rPr>
                <w:sz w:val="22"/>
                <w:szCs w:val="22"/>
                <w:lang w:val="uk-UA"/>
              </w:rPr>
            </w:pPr>
            <w:r w:rsidRPr="00633CB6">
              <w:rPr>
                <w:sz w:val="22"/>
                <w:szCs w:val="22"/>
                <w:lang w:val="en-US"/>
              </w:rPr>
              <w:t xml:space="preserve">USВ </w:t>
            </w:r>
            <w:proofErr w:type="spellStart"/>
            <w:r w:rsidRPr="00633CB6">
              <w:rPr>
                <w:sz w:val="22"/>
                <w:szCs w:val="22"/>
                <w:lang w:val="en-US"/>
              </w:rPr>
              <w:t>накопичувач</w:t>
            </w:r>
            <w:proofErr w:type="spellEnd"/>
            <w:r w:rsidRPr="00633CB6">
              <w:rPr>
                <w:sz w:val="22"/>
                <w:szCs w:val="22"/>
                <w:lang w:val="uk-UA"/>
              </w:rPr>
              <w:t xml:space="preserve"> 8 GВ</w:t>
            </w:r>
          </w:p>
        </w:tc>
        <w:tc>
          <w:tcPr>
            <w:tcW w:w="905" w:type="dxa"/>
          </w:tcPr>
          <w:p w14:paraId="156A7D0F"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314C7268"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5CCDBDF8" w14:textId="77777777" w:rsidR="00633CB6" w:rsidRPr="00633CB6" w:rsidRDefault="00633CB6" w:rsidP="00633CB6">
            <w:pPr>
              <w:rPr>
                <w:lang w:val="uk-UA"/>
              </w:rPr>
            </w:pPr>
            <w:r w:rsidRPr="00633CB6">
              <w:rPr>
                <w:lang w:val="uk-UA"/>
              </w:rPr>
              <w:t xml:space="preserve">    264,00</w:t>
            </w:r>
          </w:p>
        </w:tc>
        <w:tc>
          <w:tcPr>
            <w:tcW w:w="1073" w:type="dxa"/>
          </w:tcPr>
          <w:p w14:paraId="5BFDCA27" w14:textId="77777777" w:rsidR="00633CB6" w:rsidRPr="00633CB6" w:rsidRDefault="00633CB6" w:rsidP="00633CB6">
            <w:pPr>
              <w:rPr>
                <w:lang w:val="uk-UA"/>
              </w:rPr>
            </w:pPr>
            <w:r w:rsidRPr="00633CB6">
              <w:rPr>
                <w:lang w:val="uk-UA"/>
              </w:rPr>
              <w:t xml:space="preserve"> 132,00</w:t>
            </w:r>
          </w:p>
        </w:tc>
        <w:tc>
          <w:tcPr>
            <w:tcW w:w="1503" w:type="dxa"/>
          </w:tcPr>
          <w:p w14:paraId="32412C0F" w14:textId="77777777" w:rsidR="00633CB6" w:rsidRPr="00633CB6" w:rsidRDefault="00633CB6" w:rsidP="00633CB6">
            <w:pPr>
              <w:jc w:val="center"/>
              <w:rPr>
                <w:lang w:val="uk-UA"/>
              </w:rPr>
            </w:pPr>
            <w:r w:rsidRPr="00633CB6">
              <w:rPr>
                <w:lang w:val="uk-UA"/>
              </w:rPr>
              <w:t>132,00</w:t>
            </w:r>
          </w:p>
        </w:tc>
        <w:tc>
          <w:tcPr>
            <w:tcW w:w="900" w:type="dxa"/>
          </w:tcPr>
          <w:p w14:paraId="094418E3" w14:textId="77777777" w:rsidR="00633CB6" w:rsidRPr="00633CB6" w:rsidRDefault="00633CB6" w:rsidP="00633CB6">
            <w:pPr>
              <w:jc w:val="center"/>
              <w:rPr>
                <w:lang w:val="uk-UA"/>
              </w:rPr>
            </w:pPr>
            <w:r w:rsidRPr="00633CB6">
              <w:rPr>
                <w:lang w:val="uk-UA"/>
              </w:rPr>
              <w:t>2018</w:t>
            </w:r>
          </w:p>
        </w:tc>
      </w:tr>
      <w:tr w:rsidR="00633CB6" w:rsidRPr="00633CB6" w14:paraId="0A606F49" w14:textId="77777777" w:rsidTr="006E2852">
        <w:tc>
          <w:tcPr>
            <w:tcW w:w="548" w:type="dxa"/>
          </w:tcPr>
          <w:p w14:paraId="616AC0BA" w14:textId="77777777" w:rsidR="00633CB6" w:rsidRPr="00633CB6" w:rsidRDefault="00633CB6" w:rsidP="00633CB6">
            <w:pPr>
              <w:jc w:val="center"/>
              <w:rPr>
                <w:lang w:val="uk-UA"/>
              </w:rPr>
            </w:pPr>
            <w:r w:rsidRPr="00633CB6">
              <w:rPr>
                <w:lang w:val="uk-UA"/>
              </w:rPr>
              <w:t>47.</w:t>
            </w:r>
          </w:p>
        </w:tc>
        <w:tc>
          <w:tcPr>
            <w:tcW w:w="1424" w:type="dxa"/>
          </w:tcPr>
          <w:p w14:paraId="57707FC7" w14:textId="77777777" w:rsidR="00633CB6" w:rsidRPr="00633CB6" w:rsidRDefault="00633CB6" w:rsidP="00633CB6">
            <w:pPr>
              <w:jc w:val="center"/>
              <w:rPr>
                <w:lang w:val="uk-UA"/>
              </w:rPr>
            </w:pPr>
            <w:r w:rsidRPr="00633CB6">
              <w:rPr>
                <w:lang w:val="uk-UA"/>
              </w:rPr>
              <w:t>11136709</w:t>
            </w:r>
          </w:p>
        </w:tc>
        <w:tc>
          <w:tcPr>
            <w:tcW w:w="2279" w:type="dxa"/>
          </w:tcPr>
          <w:p w14:paraId="11E2D7D4" w14:textId="77777777" w:rsidR="00633CB6" w:rsidRPr="00633CB6" w:rsidRDefault="00633CB6" w:rsidP="00633CB6">
            <w:pPr>
              <w:rPr>
                <w:sz w:val="22"/>
                <w:szCs w:val="22"/>
                <w:lang w:val="en-US"/>
              </w:rPr>
            </w:pPr>
            <w:r w:rsidRPr="00633CB6">
              <w:rPr>
                <w:sz w:val="22"/>
                <w:szCs w:val="22"/>
                <w:lang w:val="uk-UA"/>
              </w:rPr>
              <w:t>Комп’ютерна мишка</w:t>
            </w:r>
          </w:p>
        </w:tc>
        <w:tc>
          <w:tcPr>
            <w:tcW w:w="905" w:type="dxa"/>
          </w:tcPr>
          <w:p w14:paraId="467E8E06"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001B43E4"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31082EC9" w14:textId="77777777" w:rsidR="00633CB6" w:rsidRPr="00633CB6" w:rsidRDefault="00633CB6" w:rsidP="00633CB6">
            <w:pPr>
              <w:rPr>
                <w:lang w:val="uk-UA"/>
              </w:rPr>
            </w:pPr>
            <w:r w:rsidRPr="00633CB6">
              <w:rPr>
                <w:lang w:val="uk-UA"/>
              </w:rPr>
              <w:t xml:space="preserve">    128,00</w:t>
            </w:r>
          </w:p>
        </w:tc>
        <w:tc>
          <w:tcPr>
            <w:tcW w:w="1073" w:type="dxa"/>
          </w:tcPr>
          <w:p w14:paraId="21F7AE43" w14:textId="77777777" w:rsidR="00633CB6" w:rsidRPr="00633CB6" w:rsidRDefault="00633CB6" w:rsidP="00633CB6">
            <w:pPr>
              <w:rPr>
                <w:lang w:val="uk-UA"/>
              </w:rPr>
            </w:pPr>
            <w:r w:rsidRPr="00633CB6">
              <w:rPr>
                <w:lang w:val="uk-UA"/>
              </w:rPr>
              <w:t xml:space="preserve">  64,00</w:t>
            </w:r>
          </w:p>
        </w:tc>
        <w:tc>
          <w:tcPr>
            <w:tcW w:w="1503" w:type="dxa"/>
          </w:tcPr>
          <w:p w14:paraId="35E50F04" w14:textId="77777777" w:rsidR="00633CB6" w:rsidRPr="00633CB6" w:rsidRDefault="00633CB6" w:rsidP="00633CB6">
            <w:pPr>
              <w:jc w:val="center"/>
              <w:rPr>
                <w:lang w:val="uk-UA"/>
              </w:rPr>
            </w:pPr>
            <w:r w:rsidRPr="00633CB6">
              <w:rPr>
                <w:lang w:val="uk-UA"/>
              </w:rPr>
              <w:t>64,00</w:t>
            </w:r>
          </w:p>
        </w:tc>
        <w:tc>
          <w:tcPr>
            <w:tcW w:w="900" w:type="dxa"/>
          </w:tcPr>
          <w:p w14:paraId="2F7DDBA7" w14:textId="77777777" w:rsidR="00633CB6" w:rsidRPr="00633CB6" w:rsidRDefault="00633CB6" w:rsidP="00633CB6">
            <w:pPr>
              <w:jc w:val="center"/>
              <w:rPr>
                <w:lang w:val="uk-UA"/>
              </w:rPr>
            </w:pPr>
            <w:r w:rsidRPr="00633CB6">
              <w:rPr>
                <w:lang w:val="uk-UA"/>
              </w:rPr>
              <w:t>2020</w:t>
            </w:r>
          </w:p>
        </w:tc>
      </w:tr>
      <w:tr w:rsidR="00633CB6" w:rsidRPr="00633CB6" w14:paraId="1F09D646" w14:textId="77777777" w:rsidTr="006E2852">
        <w:tc>
          <w:tcPr>
            <w:tcW w:w="10612" w:type="dxa"/>
            <w:gridSpan w:val="9"/>
          </w:tcPr>
          <w:p w14:paraId="309A004A" w14:textId="77777777" w:rsidR="00633CB6" w:rsidRPr="00633CB6" w:rsidRDefault="00633CB6" w:rsidP="00633CB6">
            <w:pPr>
              <w:jc w:val="center"/>
              <w:rPr>
                <w:lang w:val="uk-UA"/>
              </w:rPr>
            </w:pPr>
            <w:r w:rsidRPr="00633CB6">
              <w:rPr>
                <w:lang w:val="uk-UA"/>
              </w:rPr>
              <w:t>«Малоцінні та швидкозношувані предмети» (1812)</w:t>
            </w:r>
          </w:p>
        </w:tc>
      </w:tr>
      <w:tr w:rsidR="00633CB6" w:rsidRPr="00633CB6" w14:paraId="2646A64A" w14:textId="77777777" w:rsidTr="006E2852">
        <w:tc>
          <w:tcPr>
            <w:tcW w:w="548" w:type="dxa"/>
          </w:tcPr>
          <w:p w14:paraId="576E0888" w14:textId="77777777" w:rsidR="00633CB6" w:rsidRPr="00633CB6" w:rsidRDefault="00633CB6" w:rsidP="00633CB6">
            <w:pPr>
              <w:jc w:val="center"/>
              <w:rPr>
                <w:lang w:val="uk-UA"/>
              </w:rPr>
            </w:pPr>
            <w:r w:rsidRPr="00633CB6">
              <w:rPr>
                <w:lang w:val="uk-UA"/>
              </w:rPr>
              <w:t>1.</w:t>
            </w:r>
          </w:p>
        </w:tc>
        <w:tc>
          <w:tcPr>
            <w:tcW w:w="1424" w:type="dxa"/>
          </w:tcPr>
          <w:p w14:paraId="334A1FBA" w14:textId="77777777" w:rsidR="00633CB6" w:rsidRPr="00633CB6" w:rsidRDefault="00633CB6" w:rsidP="00633CB6">
            <w:pPr>
              <w:jc w:val="center"/>
              <w:rPr>
                <w:lang w:val="uk-UA"/>
              </w:rPr>
            </w:pPr>
          </w:p>
        </w:tc>
        <w:tc>
          <w:tcPr>
            <w:tcW w:w="2279" w:type="dxa"/>
          </w:tcPr>
          <w:p w14:paraId="3DAFDFA3" w14:textId="77777777" w:rsidR="00633CB6" w:rsidRPr="00633CB6" w:rsidRDefault="00633CB6" w:rsidP="00633CB6">
            <w:pPr>
              <w:jc w:val="both"/>
              <w:rPr>
                <w:lang w:val="uk-UA"/>
              </w:rPr>
            </w:pPr>
            <w:proofErr w:type="spellStart"/>
            <w:r w:rsidRPr="00633CB6">
              <w:rPr>
                <w:lang w:val="uk-UA"/>
              </w:rPr>
              <w:t>Ліноліум</w:t>
            </w:r>
            <w:proofErr w:type="spellEnd"/>
          </w:p>
        </w:tc>
        <w:tc>
          <w:tcPr>
            <w:tcW w:w="905" w:type="dxa"/>
          </w:tcPr>
          <w:p w14:paraId="1F234B7B" w14:textId="77777777" w:rsidR="00633CB6" w:rsidRPr="00633CB6" w:rsidRDefault="00633CB6" w:rsidP="00633CB6">
            <w:pPr>
              <w:rPr>
                <w:sz w:val="22"/>
                <w:szCs w:val="22"/>
                <w:lang w:val="uk-UA"/>
              </w:rPr>
            </w:pPr>
            <w:r w:rsidRPr="00633CB6">
              <w:rPr>
                <w:sz w:val="22"/>
                <w:szCs w:val="22"/>
                <w:lang w:val="uk-UA"/>
              </w:rPr>
              <w:t>м/п</w:t>
            </w:r>
          </w:p>
        </w:tc>
        <w:tc>
          <w:tcPr>
            <w:tcW w:w="720" w:type="dxa"/>
          </w:tcPr>
          <w:p w14:paraId="28136A4D" w14:textId="77777777" w:rsidR="00633CB6" w:rsidRPr="00633CB6" w:rsidRDefault="00633CB6" w:rsidP="00633CB6">
            <w:pPr>
              <w:jc w:val="center"/>
              <w:rPr>
                <w:sz w:val="22"/>
                <w:szCs w:val="22"/>
                <w:lang w:val="uk-UA"/>
              </w:rPr>
            </w:pPr>
            <w:r w:rsidRPr="00633CB6">
              <w:rPr>
                <w:sz w:val="22"/>
                <w:szCs w:val="22"/>
                <w:lang w:val="uk-UA"/>
              </w:rPr>
              <w:t>2,75</w:t>
            </w:r>
          </w:p>
        </w:tc>
        <w:tc>
          <w:tcPr>
            <w:tcW w:w="1260" w:type="dxa"/>
          </w:tcPr>
          <w:p w14:paraId="0BE1E3CB" w14:textId="77777777" w:rsidR="00633CB6" w:rsidRPr="00633CB6" w:rsidRDefault="00633CB6" w:rsidP="00633CB6">
            <w:pPr>
              <w:rPr>
                <w:lang w:val="uk-UA"/>
              </w:rPr>
            </w:pPr>
            <w:r w:rsidRPr="00633CB6">
              <w:rPr>
                <w:lang w:val="uk-UA"/>
              </w:rPr>
              <w:t>660,00</w:t>
            </w:r>
          </w:p>
        </w:tc>
        <w:tc>
          <w:tcPr>
            <w:tcW w:w="1073" w:type="dxa"/>
          </w:tcPr>
          <w:p w14:paraId="73EC91B9" w14:textId="77777777" w:rsidR="00633CB6" w:rsidRPr="00633CB6" w:rsidRDefault="00633CB6" w:rsidP="00633CB6">
            <w:pPr>
              <w:rPr>
                <w:lang w:val="uk-UA"/>
              </w:rPr>
            </w:pPr>
          </w:p>
        </w:tc>
        <w:tc>
          <w:tcPr>
            <w:tcW w:w="1503" w:type="dxa"/>
          </w:tcPr>
          <w:p w14:paraId="559F6223" w14:textId="77777777" w:rsidR="00633CB6" w:rsidRPr="00633CB6" w:rsidRDefault="00633CB6" w:rsidP="00633CB6">
            <w:pPr>
              <w:jc w:val="center"/>
              <w:rPr>
                <w:lang w:val="uk-UA"/>
              </w:rPr>
            </w:pPr>
            <w:r w:rsidRPr="00633CB6">
              <w:rPr>
                <w:lang w:val="uk-UA"/>
              </w:rPr>
              <w:t>660,00</w:t>
            </w:r>
          </w:p>
        </w:tc>
        <w:tc>
          <w:tcPr>
            <w:tcW w:w="900" w:type="dxa"/>
          </w:tcPr>
          <w:p w14:paraId="5E84C356" w14:textId="77777777" w:rsidR="00633CB6" w:rsidRPr="00633CB6" w:rsidRDefault="00633CB6" w:rsidP="00633CB6">
            <w:pPr>
              <w:jc w:val="center"/>
              <w:rPr>
                <w:lang w:val="uk-UA"/>
              </w:rPr>
            </w:pPr>
          </w:p>
        </w:tc>
      </w:tr>
      <w:tr w:rsidR="00633CB6" w:rsidRPr="00633CB6" w14:paraId="336132AF" w14:textId="77777777" w:rsidTr="006E2852">
        <w:tc>
          <w:tcPr>
            <w:tcW w:w="548" w:type="dxa"/>
          </w:tcPr>
          <w:p w14:paraId="7F663BDF" w14:textId="77777777" w:rsidR="00633CB6" w:rsidRPr="00633CB6" w:rsidRDefault="00633CB6" w:rsidP="00633CB6">
            <w:pPr>
              <w:jc w:val="center"/>
              <w:rPr>
                <w:lang w:val="uk-UA"/>
              </w:rPr>
            </w:pPr>
            <w:r w:rsidRPr="00633CB6">
              <w:rPr>
                <w:lang w:val="uk-UA"/>
              </w:rPr>
              <w:t>2.</w:t>
            </w:r>
          </w:p>
        </w:tc>
        <w:tc>
          <w:tcPr>
            <w:tcW w:w="1424" w:type="dxa"/>
          </w:tcPr>
          <w:p w14:paraId="1013D5CC" w14:textId="77777777" w:rsidR="00633CB6" w:rsidRPr="00633CB6" w:rsidRDefault="00633CB6" w:rsidP="00633CB6">
            <w:pPr>
              <w:jc w:val="center"/>
              <w:rPr>
                <w:lang w:val="uk-UA"/>
              </w:rPr>
            </w:pPr>
          </w:p>
        </w:tc>
        <w:tc>
          <w:tcPr>
            <w:tcW w:w="2279" w:type="dxa"/>
          </w:tcPr>
          <w:p w14:paraId="63FDA948" w14:textId="77777777" w:rsidR="00633CB6" w:rsidRPr="00633CB6" w:rsidRDefault="00633CB6" w:rsidP="00633CB6">
            <w:pPr>
              <w:jc w:val="both"/>
              <w:rPr>
                <w:lang w:val="uk-UA"/>
              </w:rPr>
            </w:pPr>
            <w:r w:rsidRPr="00633CB6">
              <w:rPr>
                <w:lang w:val="uk-UA"/>
              </w:rPr>
              <w:t>Кабель ИТР</w:t>
            </w:r>
          </w:p>
        </w:tc>
        <w:tc>
          <w:tcPr>
            <w:tcW w:w="905" w:type="dxa"/>
          </w:tcPr>
          <w:p w14:paraId="15541583" w14:textId="77777777" w:rsidR="00633CB6" w:rsidRPr="00633CB6" w:rsidRDefault="00633CB6" w:rsidP="00633CB6">
            <w:pPr>
              <w:rPr>
                <w:sz w:val="22"/>
                <w:szCs w:val="22"/>
                <w:lang w:val="uk-UA"/>
              </w:rPr>
            </w:pPr>
            <w:r w:rsidRPr="00633CB6">
              <w:rPr>
                <w:sz w:val="22"/>
                <w:szCs w:val="22"/>
                <w:lang w:val="uk-UA"/>
              </w:rPr>
              <w:t>м/п</w:t>
            </w:r>
          </w:p>
        </w:tc>
        <w:tc>
          <w:tcPr>
            <w:tcW w:w="720" w:type="dxa"/>
          </w:tcPr>
          <w:p w14:paraId="55C9FAB6" w14:textId="77777777" w:rsidR="00633CB6" w:rsidRPr="00633CB6" w:rsidRDefault="00633CB6" w:rsidP="00633CB6">
            <w:pPr>
              <w:jc w:val="center"/>
              <w:rPr>
                <w:sz w:val="22"/>
                <w:szCs w:val="22"/>
                <w:lang w:val="uk-UA"/>
              </w:rPr>
            </w:pPr>
            <w:r w:rsidRPr="00633CB6">
              <w:rPr>
                <w:sz w:val="22"/>
                <w:szCs w:val="22"/>
                <w:lang w:val="uk-UA"/>
              </w:rPr>
              <w:t>250</w:t>
            </w:r>
          </w:p>
        </w:tc>
        <w:tc>
          <w:tcPr>
            <w:tcW w:w="1260" w:type="dxa"/>
          </w:tcPr>
          <w:p w14:paraId="40A3F3D4" w14:textId="77777777" w:rsidR="00633CB6" w:rsidRPr="00633CB6" w:rsidRDefault="00633CB6" w:rsidP="00633CB6">
            <w:pPr>
              <w:rPr>
                <w:lang w:val="uk-UA"/>
              </w:rPr>
            </w:pPr>
            <w:r w:rsidRPr="00633CB6">
              <w:rPr>
                <w:lang w:val="uk-UA"/>
              </w:rPr>
              <w:t>927,50</w:t>
            </w:r>
          </w:p>
        </w:tc>
        <w:tc>
          <w:tcPr>
            <w:tcW w:w="1073" w:type="dxa"/>
          </w:tcPr>
          <w:p w14:paraId="6CCDF271" w14:textId="77777777" w:rsidR="00633CB6" w:rsidRPr="00633CB6" w:rsidRDefault="00633CB6" w:rsidP="00633CB6">
            <w:pPr>
              <w:rPr>
                <w:lang w:val="uk-UA"/>
              </w:rPr>
            </w:pPr>
          </w:p>
        </w:tc>
        <w:tc>
          <w:tcPr>
            <w:tcW w:w="1503" w:type="dxa"/>
          </w:tcPr>
          <w:p w14:paraId="33DABE81" w14:textId="77777777" w:rsidR="00633CB6" w:rsidRPr="00633CB6" w:rsidRDefault="00633CB6" w:rsidP="00633CB6">
            <w:pPr>
              <w:jc w:val="center"/>
              <w:rPr>
                <w:lang w:val="uk-UA"/>
              </w:rPr>
            </w:pPr>
            <w:r w:rsidRPr="00633CB6">
              <w:rPr>
                <w:lang w:val="uk-UA"/>
              </w:rPr>
              <w:t>927,50</w:t>
            </w:r>
          </w:p>
        </w:tc>
        <w:tc>
          <w:tcPr>
            <w:tcW w:w="900" w:type="dxa"/>
          </w:tcPr>
          <w:p w14:paraId="69CB329A" w14:textId="77777777" w:rsidR="00633CB6" w:rsidRPr="00633CB6" w:rsidRDefault="00633CB6" w:rsidP="00633CB6">
            <w:pPr>
              <w:jc w:val="center"/>
              <w:rPr>
                <w:lang w:val="uk-UA"/>
              </w:rPr>
            </w:pPr>
          </w:p>
        </w:tc>
      </w:tr>
      <w:tr w:rsidR="00633CB6" w:rsidRPr="00633CB6" w14:paraId="6063A88E" w14:textId="77777777" w:rsidTr="006E2852">
        <w:tc>
          <w:tcPr>
            <w:tcW w:w="548" w:type="dxa"/>
          </w:tcPr>
          <w:p w14:paraId="32E23D44" w14:textId="77777777" w:rsidR="00633CB6" w:rsidRPr="00633CB6" w:rsidRDefault="00633CB6" w:rsidP="00633CB6">
            <w:pPr>
              <w:jc w:val="center"/>
              <w:rPr>
                <w:lang w:val="uk-UA"/>
              </w:rPr>
            </w:pPr>
            <w:r w:rsidRPr="00633CB6">
              <w:rPr>
                <w:lang w:val="uk-UA"/>
              </w:rPr>
              <w:t>3.</w:t>
            </w:r>
          </w:p>
        </w:tc>
        <w:tc>
          <w:tcPr>
            <w:tcW w:w="1424" w:type="dxa"/>
          </w:tcPr>
          <w:p w14:paraId="2C551D71" w14:textId="77777777" w:rsidR="00633CB6" w:rsidRPr="00633CB6" w:rsidRDefault="00633CB6" w:rsidP="00633CB6">
            <w:pPr>
              <w:jc w:val="center"/>
              <w:rPr>
                <w:lang w:val="uk-UA"/>
              </w:rPr>
            </w:pPr>
          </w:p>
        </w:tc>
        <w:tc>
          <w:tcPr>
            <w:tcW w:w="2279" w:type="dxa"/>
          </w:tcPr>
          <w:p w14:paraId="58573351" w14:textId="77777777" w:rsidR="00633CB6" w:rsidRPr="00633CB6" w:rsidRDefault="00633CB6" w:rsidP="00633CB6">
            <w:pPr>
              <w:jc w:val="both"/>
              <w:rPr>
                <w:sz w:val="22"/>
                <w:szCs w:val="22"/>
                <w:lang w:val="en-US"/>
              </w:rPr>
            </w:pPr>
            <w:r w:rsidRPr="00633CB6">
              <w:rPr>
                <w:sz w:val="22"/>
                <w:szCs w:val="22"/>
                <w:lang w:val="uk-UA"/>
              </w:rPr>
              <w:t>Картридж М</w:t>
            </w:r>
            <w:r w:rsidRPr="00633CB6">
              <w:rPr>
                <w:sz w:val="22"/>
                <w:szCs w:val="22"/>
                <w:lang w:val="en-US"/>
              </w:rPr>
              <w:t>L</w:t>
            </w:r>
          </w:p>
        </w:tc>
        <w:tc>
          <w:tcPr>
            <w:tcW w:w="905" w:type="dxa"/>
          </w:tcPr>
          <w:p w14:paraId="24589E44"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76BC697F" w14:textId="77777777" w:rsidR="00633CB6" w:rsidRPr="00633CB6" w:rsidRDefault="00633CB6" w:rsidP="00633CB6">
            <w:pPr>
              <w:jc w:val="center"/>
              <w:rPr>
                <w:sz w:val="22"/>
                <w:szCs w:val="22"/>
                <w:lang w:val="uk-UA"/>
              </w:rPr>
            </w:pPr>
            <w:r w:rsidRPr="00633CB6">
              <w:rPr>
                <w:sz w:val="22"/>
                <w:szCs w:val="22"/>
                <w:lang w:val="uk-UA"/>
              </w:rPr>
              <w:t>1</w:t>
            </w:r>
          </w:p>
        </w:tc>
        <w:tc>
          <w:tcPr>
            <w:tcW w:w="1260" w:type="dxa"/>
          </w:tcPr>
          <w:p w14:paraId="35282253" w14:textId="77777777" w:rsidR="00633CB6" w:rsidRPr="00633CB6" w:rsidRDefault="00633CB6" w:rsidP="00633CB6">
            <w:pPr>
              <w:rPr>
                <w:lang w:val="uk-UA"/>
              </w:rPr>
            </w:pPr>
            <w:r w:rsidRPr="00633CB6">
              <w:rPr>
                <w:lang w:val="uk-UA"/>
              </w:rPr>
              <w:t>548,00</w:t>
            </w:r>
          </w:p>
        </w:tc>
        <w:tc>
          <w:tcPr>
            <w:tcW w:w="1073" w:type="dxa"/>
          </w:tcPr>
          <w:p w14:paraId="5FB9A749" w14:textId="77777777" w:rsidR="00633CB6" w:rsidRPr="00633CB6" w:rsidRDefault="00633CB6" w:rsidP="00633CB6">
            <w:pPr>
              <w:rPr>
                <w:lang w:val="uk-UA"/>
              </w:rPr>
            </w:pPr>
          </w:p>
        </w:tc>
        <w:tc>
          <w:tcPr>
            <w:tcW w:w="1503" w:type="dxa"/>
          </w:tcPr>
          <w:p w14:paraId="70539341" w14:textId="77777777" w:rsidR="00633CB6" w:rsidRPr="00633CB6" w:rsidRDefault="00633CB6" w:rsidP="00633CB6">
            <w:pPr>
              <w:jc w:val="center"/>
              <w:rPr>
                <w:lang w:val="uk-UA"/>
              </w:rPr>
            </w:pPr>
            <w:r w:rsidRPr="00633CB6">
              <w:rPr>
                <w:lang w:val="uk-UA"/>
              </w:rPr>
              <w:t>548,00</w:t>
            </w:r>
          </w:p>
        </w:tc>
        <w:tc>
          <w:tcPr>
            <w:tcW w:w="900" w:type="dxa"/>
          </w:tcPr>
          <w:p w14:paraId="5145087E" w14:textId="77777777" w:rsidR="00633CB6" w:rsidRPr="00633CB6" w:rsidRDefault="00633CB6" w:rsidP="00633CB6">
            <w:pPr>
              <w:jc w:val="center"/>
              <w:rPr>
                <w:lang w:val="uk-UA"/>
              </w:rPr>
            </w:pPr>
          </w:p>
        </w:tc>
      </w:tr>
      <w:tr w:rsidR="00633CB6" w:rsidRPr="00633CB6" w14:paraId="33B55C12" w14:textId="77777777" w:rsidTr="006E2852">
        <w:tc>
          <w:tcPr>
            <w:tcW w:w="548" w:type="dxa"/>
          </w:tcPr>
          <w:p w14:paraId="6A46472B" w14:textId="77777777" w:rsidR="00633CB6" w:rsidRPr="00633CB6" w:rsidRDefault="00633CB6" w:rsidP="00633CB6">
            <w:pPr>
              <w:jc w:val="center"/>
              <w:rPr>
                <w:lang w:val="uk-UA"/>
              </w:rPr>
            </w:pPr>
            <w:r w:rsidRPr="00633CB6">
              <w:rPr>
                <w:lang w:val="uk-UA"/>
              </w:rPr>
              <w:t>4.</w:t>
            </w:r>
          </w:p>
        </w:tc>
        <w:tc>
          <w:tcPr>
            <w:tcW w:w="1424" w:type="dxa"/>
          </w:tcPr>
          <w:p w14:paraId="252538EE" w14:textId="77777777" w:rsidR="00633CB6" w:rsidRPr="00633CB6" w:rsidRDefault="00633CB6" w:rsidP="00633CB6">
            <w:pPr>
              <w:jc w:val="center"/>
              <w:rPr>
                <w:lang w:val="uk-UA"/>
              </w:rPr>
            </w:pPr>
          </w:p>
        </w:tc>
        <w:tc>
          <w:tcPr>
            <w:tcW w:w="2279" w:type="dxa"/>
          </w:tcPr>
          <w:p w14:paraId="2005C30D" w14:textId="77777777" w:rsidR="00633CB6" w:rsidRPr="00633CB6" w:rsidRDefault="00633CB6" w:rsidP="00633CB6">
            <w:pPr>
              <w:jc w:val="both"/>
              <w:rPr>
                <w:sz w:val="22"/>
                <w:szCs w:val="22"/>
                <w:lang w:val="uk-UA"/>
              </w:rPr>
            </w:pPr>
            <w:r w:rsidRPr="00633CB6">
              <w:rPr>
                <w:sz w:val="22"/>
                <w:szCs w:val="22"/>
                <w:lang w:val="uk-UA"/>
              </w:rPr>
              <w:t>Чип М</w:t>
            </w:r>
            <w:r w:rsidRPr="00633CB6">
              <w:rPr>
                <w:sz w:val="22"/>
                <w:szCs w:val="22"/>
                <w:lang w:val="en-US"/>
              </w:rPr>
              <w:t>L</w:t>
            </w:r>
          </w:p>
        </w:tc>
        <w:tc>
          <w:tcPr>
            <w:tcW w:w="905" w:type="dxa"/>
          </w:tcPr>
          <w:p w14:paraId="1818933B"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01D4F92E" w14:textId="77777777" w:rsidR="00633CB6" w:rsidRPr="00633CB6" w:rsidRDefault="00633CB6" w:rsidP="00633CB6">
            <w:pPr>
              <w:jc w:val="center"/>
              <w:rPr>
                <w:sz w:val="22"/>
                <w:szCs w:val="22"/>
                <w:lang w:val="uk-UA"/>
              </w:rPr>
            </w:pPr>
            <w:r w:rsidRPr="00633CB6">
              <w:rPr>
                <w:sz w:val="22"/>
                <w:szCs w:val="22"/>
                <w:lang w:val="uk-UA"/>
              </w:rPr>
              <w:t>2</w:t>
            </w:r>
          </w:p>
        </w:tc>
        <w:tc>
          <w:tcPr>
            <w:tcW w:w="1260" w:type="dxa"/>
          </w:tcPr>
          <w:p w14:paraId="62681CC5" w14:textId="77777777" w:rsidR="00633CB6" w:rsidRPr="00633CB6" w:rsidRDefault="00633CB6" w:rsidP="00633CB6">
            <w:pPr>
              <w:rPr>
                <w:lang w:val="uk-UA"/>
              </w:rPr>
            </w:pPr>
            <w:r w:rsidRPr="00633CB6">
              <w:rPr>
                <w:lang w:val="uk-UA"/>
              </w:rPr>
              <w:t>136,00</w:t>
            </w:r>
          </w:p>
        </w:tc>
        <w:tc>
          <w:tcPr>
            <w:tcW w:w="1073" w:type="dxa"/>
          </w:tcPr>
          <w:p w14:paraId="4F24A136" w14:textId="77777777" w:rsidR="00633CB6" w:rsidRPr="00633CB6" w:rsidRDefault="00633CB6" w:rsidP="00633CB6">
            <w:pPr>
              <w:rPr>
                <w:lang w:val="uk-UA"/>
              </w:rPr>
            </w:pPr>
          </w:p>
        </w:tc>
        <w:tc>
          <w:tcPr>
            <w:tcW w:w="1503" w:type="dxa"/>
          </w:tcPr>
          <w:p w14:paraId="4B4977D2" w14:textId="77777777" w:rsidR="00633CB6" w:rsidRPr="00633CB6" w:rsidRDefault="00633CB6" w:rsidP="00633CB6">
            <w:pPr>
              <w:jc w:val="center"/>
              <w:rPr>
                <w:lang w:val="uk-UA"/>
              </w:rPr>
            </w:pPr>
            <w:r w:rsidRPr="00633CB6">
              <w:rPr>
                <w:lang w:val="uk-UA"/>
              </w:rPr>
              <w:t>136,00</w:t>
            </w:r>
          </w:p>
        </w:tc>
        <w:tc>
          <w:tcPr>
            <w:tcW w:w="900" w:type="dxa"/>
          </w:tcPr>
          <w:p w14:paraId="5C86A002" w14:textId="77777777" w:rsidR="00633CB6" w:rsidRPr="00633CB6" w:rsidRDefault="00633CB6" w:rsidP="00633CB6">
            <w:pPr>
              <w:jc w:val="center"/>
              <w:rPr>
                <w:lang w:val="uk-UA"/>
              </w:rPr>
            </w:pPr>
          </w:p>
        </w:tc>
      </w:tr>
      <w:tr w:rsidR="00633CB6" w:rsidRPr="00633CB6" w14:paraId="23A1A813" w14:textId="77777777" w:rsidTr="006E2852">
        <w:tc>
          <w:tcPr>
            <w:tcW w:w="548" w:type="dxa"/>
          </w:tcPr>
          <w:p w14:paraId="4F99F53B" w14:textId="77777777" w:rsidR="00633CB6" w:rsidRPr="00633CB6" w:rsidRDefault="00633CB6" w:rsidP="00633CB6">
            <w:pPr>
              <w:jc w:val="center"/>
              <w:rPr>
                <w:lang w:val="uk-UA"/>
              </w:rPr>
            </w:pPr>
            <w:r w:rsidRPr="00633CB6">
              <w:rPr>
                <w:lang w:val="uk-UA"/>
              </w:rPr>
              <w:t>5.</w:t>
            </w:r>
          </w:p>
        </w:tc>
        <w:tc>
          <w:tcPr>
            <w:tcW w:w="1424" w:type="dxa"/>
          </w:tcPr>
          <w:p w14:paraId="6061B857" w14:textId="77777777" w:rsidR="00633CB6" w:rsidRPr="00633CB6" w:rsidRDefault="00633CB6" w:rsidP="00633CB6">
            <w:pPr>
              <w:jc w:val="center"/>
              <w:rPr>
                <w:lang w:val="uk-UA"/>
              </w:rPr>
            </w:pPr>
          </w:p>
        </w:tc>
        <w:tc>
          <w:tcPr>
            <w:tcW w:w="2279" w:type="dxa"/>
          </w:tcPr>
          <w:p w14:paraId="1FE9CEA1" w14:textId="77777777" w:rsidR="00633CB6" w:rsidRPr="00633CB6" w:rsidRDefault="00633CB6" w:rsidP="00633CB6">
            <w:pPr>
              <w:jc w:val="both"/>
              <w:rPr>
                <w:sz w:val="22"/>
                <w:szCs w:val="22"/>
                <w:lang w:val="uk-UA"/>
              </w:rPr>
            </w:pPr>
            <w:r w:rsidRPr="00633CB6">
              <w:rPr>
                <w:sz w:val="22"/>
                <w:szCs w:val="22"/>
                <w:lang w:val="uk-UA"/>
              </w:rPr>
              <w:t>Скоба ПВХ з цвяхом №6</w:t>
            </w:r>
          </w:p>
        </w:tc>
        <w:tc>
          <w:tcPr>
            <w:tcW w:w="905" w:type="dxa"/>
          </w:tcPr>
          <w:p w14:paraId="67A8B4FA"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4E33C764" w14:textId="77777777" w:rsidR="00633CB6" w:rsidRPr="00633CB6" w:rsidRDefault="00633CB6" w:rsidP="00633CB6">
            <w:pPr>
              <w:jc w:val="center"/>
              <w:rPr>
                <w:sz w:val="22"/>
                <w:szCs w:val="22"/>
                <w:lang w:val="uk-UA"/>
              </w:rPr>
            </w:pPr>
            <w:r w:rsidRPr="00633CB6">
              <w:rPr>
                <w:sz w:val="22"/>
                <w:szCs w:val="22"/>
                <w:lang w:val="uk-UA"/>
              </w:rPr>
              <w:t>100</w:t>
            </w:r>
          </w:p>
        </w:tc>
        <w:tc>
          <w:tcPr>
            <w:tcW w:w="1260" w:type="dxa"/>
          </w:tcPr>
          <w:p w14:paraId="337528BC" w14:textId="77777777" w:rsidR="00633CB6" w:rsidRPr="00633CB6" w:rsidRDefault="00633CB6" w:rsidP="00633CB6">
            <w:pPr>
              <w:rPr>
                <w:lang w:val="uk-UA"/>
              </w:rPr>
            </w:pPr>
            <w:r w:rsidRPr="00633CB6">
              <w:rPr>
                <w:lang w:val="uk-UA"/>
              </w:rPr>
              <w:t>200,00</w:t>
            </w:r>
          </w:p>
        </w:tc>
        <w:tc>
          <w:tcPr>
            <w:tcW w:w="1073" w:type="dxa"/>
          </w:tcPr>
          <w:p w14:paraId="30A8933B" w14:textId="77777777" w:rsidR="00633CB6" w:rsidRPr="00633CB6" w:rsidRDefault="00633CB6" w:rsidP="00633CB6">
            <w:pPr>
              <w:rPr>
                <w:lang w:val="uk-UA"/>
              </w:rPr>
            </w:pPr>
          </w:p>
        </w:tc>
        <w:tc>
          <w:tcPr>
            <w:tcW w:w="1503" w:type="dxa"/>
          </w:tcPr>
          <w:p w14:paraId="4E251D98" w14:textId="77777777" w:rsidR="00633CB6" w:rsidRPr="00633CB6" w:rsidRDefault="00633CB6" w:rsidP="00633CB6">
            <w:pPr>
              <w:jc w:val="center"/>
              <w:rPr>
                <w:lang w:val="uk-UA"/>
              </w:rPr>
            </w:pPr>
            <w:r w:rsidRPr="00633CB6">
              <w:rPr>
                <w:lang w:val="uk-UA"/>
              </w:rPr>
              <w:t>200,00</w:t>
            </w:r>
          </w:p>
        </w:tc>
        <w:tc>
          <w:tcPr>
            <w:tcW w:w="900" w:type="dxa"/>
          </w:tcPr>
          <w:p w14:paraId="00ED1DEC" w14:textId="77777777" w:rsidR="00633CB6" w:rsidRPr="00633CB6" w:rsidRDefault="00633CB6" w:rsidP="00633CB6">
            <w:pPr>
              <w:jc w:val="center"/>
              <w:rPr>
                <w:lang w:val="uk-UA"/>
              </w:rPr>
            </w:pPr>
          </w:p>
        </w:tc>
      </w:tr>
      <w:tr w:rsidR="00633CB6" w:rsidRPr="00633CB6" w14:paraId="31CB0952" w14:textId="77777777" w:rsidTr="006E2852">
        <w:tc>
          <w:tcPr>
            <w:tcW w:w="548" w:type="dxa"/>
          </w:tcPr>
          <w:p w14:paraId="0BB9A35E" w14:textId="77777777" w:rsidR="00633CB6" w:rsidRPr="00633CB6" w:rsidRDefault="00633CB6" w:rsidP="00633CB6">
            <w:pPr>
              <w:jc w:val="center"/>
              <w:rPr>
                <w:lang w:val="uk-UA"/>
              </w:rPr>
            </w:pPr>
            <w:r w:rsidRPr="00633CB6">
              <w:rPr>
                <w:lang w:val="uk-UA"/>
              </w:rPr>
              <w:t>6.</w:t>
            </w:r>
          </w:p>
        </w:tc>
        <w:tc>
          <w:tcPr>
            <w:tcW w:w="1424" w:type="dxa"/>
          </w:tcPr>
          <w:p w14:paraId="6BBD108B" w14:textId="77777777" w:rsidR="00633CB6" w:rsidRPr="00633CB6" w:rsidRDefault="00633CB6" w:rsidP="00633CB6">
            <w:pPr>
              <w:jc w:val="center"/>
              <w:rPr>
                <w:lang w:val="uk-UA"/>
              </w:rPr>
            </w:pPr>
          </w:p>
        </w:tc>
        <w:tc>
          <w:tcPr>
            <w:tcW w:w="2279" w:type="dxa"/>
          </w:tcPr>
          <w:p w14:paraId="4F30A051" w14:textId="77777777" w:rsidR="00633CB6" w:rsidRPr="00633CB6" w:rsidRDefault="00633CB6" w:rsidP="00633CB6">
            <w:pPr>
              <w:jc w:val="both"/>
              <w:rPr>
                <w:sz w:val="22"/>
                <w:szCs w:val="22"/>
                <w:lang w:val="uk-UA"/>
              </w:rPr>
            </w:pPr>
            <w:r w:rsidRPr="00633CB6">
              <w:rPr>
                <w:sz w:val="22"/>
                <w:szCs w:val="22"/>
                <w:lang w:val="uk-UA"/>
              </w:rPr>
              <w:t>Лампа ЛВ 18 ВТ</w:t>
            </w:r>
          </w:p>
        </w:tc>
        <w:tc>
          <w:tcPr>
            <w:tcW w:w="905" w:type="dxa"/>
          </w:tcPr>
          <w:p w14:paraId="17831061" w14:textId="77777777" w:rsidR="00633CB6" w:rsidRPr="00633CB6" w:rsidRDefault="00633CB6" w:rsidP="00633CB6">
            <w:pPr>
              <w:rPr>
                <w:sz w:val="22"/>
                <w:szCs w:val="22"/>
                <w:lang w:val="uk-UA"/>
              </w:rPr>
            </w:pPr>
            <w:r w:rsidRPr="00633CB6">
              <w:rPr>
                <w:sz w:val="22"/>
                <w:szCs w:val="22"/>
                <w:lang w:val="uk-UA"/>
              </w:rPr>
              <w:t>шт.</w:t>
            </w:r>
          </w:p>
        </w:tc>
        <w:tc>
          <w:tcPr>
            <w:tcW w:w="720" w:type="dxa"/>
          </w:tcPr>
          <w:p w14:paraId="1A18219F" w14:textId="77777777" w:rsidR="00633CB6" w:rsidRPr="00633CB6" w:rsidRDefault="00633CB6" w:rsidP="00633CB6">
            <w:pPr>
              <w:jc w:val="center"/>
              <w:rPr>
                <w:sz w:val="22"/>
                <w:szCs w:val="22"/>
                <w:lang w:val="uk-UA"/>
              </w:rPr>
            </w:pPr>
            <w:r w:rsidRPr="00633CB6">
              <w:rPr>
                <w:sz w:val="22"/>
                <w:szCs w:val="22"/>
                <w:lang w:val="uk-UA"/>
              </w:rPr>
              <w:t>34</w:t>
            </w:r>
          </w:p>
        </w:tc>
        <w:tc>
          <w:tcPr>
            <w:tcW w:w="1260" w:type="dxa"/>
          </w:tcPr>
          <w:p w14:paraId="2ACE9612" w14:textId="77777777" w:rsidR="00633CB6" w:rsidRPr="00633CB6" w:rsidRDefault="00633CB6" w:rsidP="00633CB6">
            <w:pPr>
              <w:rPr>
                <w:lang w:val="uk-UA"/>
              </w:rPr>
            </w:pPr>
            <w:r w:rsidRPr="00633CB6">
              <w:rPr>
                <w:lang w:val="uk-UA"/>
              </w:rPr>
              <w:t>300,00</w:t>
            </w:r>
          </w:p>
        </w:tc>
        <w:tc>
          <w:tcPr>
            <w:tcW w:w="1073" w:type="dxa"/>
          </w:tcPr>
          <w:p w14:paraId="52600B0D" w14:textId="77777777" w:rsidR="00633CB6" w:rsidRPr="00633CB6" w:rsidRDefault="00633CB6" w:rsidP="00633CB6">
            <w:pPr>
              <w:rPr>
                <w:lang w:val="uk-UA"/>
              </w:rPr>
            </w:pPr>
          </w:p>
        </w:tc>
        <w:tc>
          <w:tcPr>
            <w:tcW w:w="1503" w:type="dxa"/>
          </w:tcPr>
          <w:p w14:paraId="4994DBBF" w14:textId="77777777" w:rsidR="00633CB6" w:rsidRPr="00633CB6" w:rsidRDefault="00633CB6" w:rsidP="00633CB6">
            <w:pPr>
              <w:jc w:val="center"/>
              <w:rPr>
                <w:lang w:val="uk-UA"/>
              </w:rPr>
            </w:pPr>
            <w:r w:rsidRPr="00633CB6">
              <w:rPr>
                <w:lang w:val="uk-UA"/>
              </w:rPr>
              <w:t>300,00</w:t>
            </w:r>
          </w:p>
        </w:tc>
        <w:tc>
          <w:tcPr>
            <w:tcW w:w="900" w:type="dxa"/>
          </w:tcPr>
          <w:p w14:paraId="6EBF090C" w14:textId="77777777" w:rsidR="00633CB6" w:rsidRPr="00633CB6" w:rsidRDefault="00633CB6" w:rsidP="00633CB6">
            <w:pPr>
              <w:jc w:val="center"/>
              <w:rPr>
                <w:lang w:val="uk-UA"/>
              </w:rPr>
            </w:pPr>
          </w:p>
        </w:tc>
      </w:tr>
    </w:tbl>
    <w:p w14:paraId="67A84E10" w14:textId="77777777" w:rsidR="003B73BA" w:rsidRDefault="003B73BA" w:rsidP="003B73BA">
      <w:pPr>
        <w:spacing w:after="0" w:line="240" w:lineRule="auto"/>
        <w:rPr>
          <w:rFonts w:ascii="Times New Roman" w:eastAsia="Times New Roman" w:hAnsi="Times New Roman" w:cs="Times New Roman"/>
          <w:sz w:val="24"/>
          <w:szCs w:val="24"/>
          <w:lang w:eastAsia="ru-RU"/>
        </w:rPr>
      </w:pPr>
    </w:p>
    <w:p w14:paraId="3EC7BC3D" w14:textId="77777777" w:rsidR="003B73BA" w:rsidRDefault="003B73BA" w:rsidP="003B73BA">
      <w:pPr>
        <w:spacing w:after="0" w:line="240" w:lineRule="auto"/>
        <w:rPr>
          <w:rFonts w:ascii="Times New Roman" w:eastAsia="Times New Roman" w:hAnsi="Times New Roman" w:cs="Times New Roman"/>
          <w:sz w:val="24"/>
          <w:szCs w:val="24"/>
          <w:lang w:eastAsia="ru-RU"/>
        </w:rPr>
      </w:pPr>
    </w:p>
    <w:p w14:paraId="0F8D56BE" w14:textId="77777777" w:rsidR="003B73BA" w:rsidRPr="003B73BA" w:rsidRDefault="003B73BA" w:rsidP="003B73BA">
      <w:pPr>
        <w:spacing w:after="0" w:line="240" w:lineRule="auto"/>
        <w:rPr>
          <w:rFonts w:ascii="Times New Roman" w:eastAsia="Times New Roman" w:hAnsi="Times New Roman" w:cs="Times New Roman"/>
          <w:sz w:val="24"/>
          <w:szCs w:val="24"/>
          <w:lang w:eastAsia="ru-RU"/>
        </w:rPr>
      </w:pPr>
    </w:p>
    <w:p w14:paraId="3C455DB0" w14:textId="77777777" w:rsidR="003B73BA" w:rsidRPr="003B73BA" w:rsidRDefault="003B73BA" w:rsidP="003B73BA">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Секретар міської ради</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sidRPr="003B73BA">
        <w:rPr>
          <w:rFonts w:ascii="Times New Roman" w:eastAsia="Times New Roman" w:hAnsi="Times New Roman" w:cs="Times New Roman"/>
          <w:b/>
          <w:sz w:val="28"/>
          <w:szCs w:val="28"/>
          <w:lang w:val="uk-UA" w:eastAsia="ru-RU"/>
        </w:rPr>
        <w:t>Василь ЛУТЧАК</w:t>
      </w:r>
    </w:p>
    <w:p w14:paraId="4C27F849" w14:textId="77777777" w:rsidR="003B73BA" w:rsidRDefault="003B73BA" w:rsidP="003B73BA">
      <w:pPr>
        <w:spacing w:after="0" w:line="240" w:lineRule="auto"/>
        <w:rPr>
          <w:rFonts w:ascii="Times New Roman" w:eastAsia="Times New Roman" w:hAnsi="Times New Roman" w:cs="Times New Roman"/>
          <w:sz w:val="28"/>
          <w:szCs w:val="28"/>
          <w:lang w:val="uk-UA" w:eastAsia="ru-RU"/>
        </w:rPr>
      </w:pPr>
    </w:p>
    <w:p w14:paraId="346CF012" w14:textId="77777777" w:rsidR="003B73BA" w:rsidRPr="003B73BA" w:rsidRDefault="003B73BA" w:rsidP="003B73BA">
      <w:pPr>
        <w:spacing w:after="0" w:line="240" w:lineRule="auto"/>
        <w:rPr>
          <w:rFonts w:ascii="Times New Roman" w:eastAsia="Times New Roman" w:hAnsi="Times New Roman" w:cs="Times New Roman"/>
          <w:sz w:val="28"/>
          <w:szCs w:val="28"/>
          <w:lang w:val="uk-UA" w:eastAsia="ru-RU"/>
        </w:rPr>
      </w:pPr>
    </w:p>
    <w:p w14:paraId="5242BD6D" w14:textId="77777777" w:rsidR="003B73BA" w:rsidRPr="003B73BA" w:rsidRDefault="003B73BA" w:rsidP="003B73BA">
      <w:pPr>
        <w:spacing w:after="0" w:line="240" w:lineRule="auto"/>
        <w:rPr>
          <w:rFonts w:ascii="Times New Roman" w:eastAsia="Times New Roman" w:hAnsi="Times New Roman" w:cs="Times New Roman"/>
          <w:sz w:val="24"/>
          <w:szCs w:val="24"/>
          <w:lang w:eastAsia="ru-RU"/>
        </w:rPr>
      </w:pPr>
      <w:proofErr w:type="spellStart"/>
      <w:r w:rsidRPr="003B73BA">
        <w:rPr>
          <w:rFonts w:ascii="Times New Roman" w:eastAsia="Times New Roman" w:hAnsi="Times New Roman" w:cs="Times New Roman"/>
          <w:sz w:val="24"/>
          <w:szCs w:val="24"/>
          <w:lang w:eastAsia="ru-RU"/>
        </w:rPr>
        <w:t>Виконавець</w:t>
      </w:r>
      <w:proofErr w:type="spellEnd"/>
      <w:r w:rsidRPr="003B73BA">
        <w:rPr>
          <w:rFonts w:ascii="Times New Roman" w:eastAsia="Times New Roman" w:hAnsi="Times New Roman" w:cs="Times New Roman"/>
          <w:sz w:val="24"/>
          <w:szCs w:val="24"/>
          <w:lang w:eastAsia="ru-RU"/>
        </w:rPr>
        <w:t xml:space="preserve">: </w:t>
      </w:r>
    </w:p>
    <w:p w14:paraId="6569E519" w14:textId="77777777" w:rsidR="003B73BA" w:rsidRPr="003B73BA" w:rsidRDefault="003B73BA" w:rsidP="003B73BA">
      <w:pPr>
        <w:spacing w:after="0" w:line="240" w:lineRule="auto"/>
        <w:rPr>
          <w:rFonts w:ascii="Times New Roman" w:eastAsia="Times New Roman" w:hAnsi="Times New Roman" w:cs="Times New Roman"/>
          <w:sz w:val="24"/>
          <w:szCs w:val="24"/>
          <w:lang w:eastAsia="ru-RU"/>
        </w:rPr>
      </w:pPr>
      <w:r w:rsidRPr="003B73BA">
        <w:rPr>
          <w:rFonts w:ascii="Times New Roman" w:eastAsia="Times New Roman" w:hAnsi="Times New Roman" w:cs="Times New Roman"/>
          <w:sz w:val="24"/>
          <w:szCs w:val="24"/>
          <w:lang w:eastAsia="ru-RU"/>
        </w:rPr>
        <w:t xml:space="preserve">Начальник </w:t>
      </w:r>
      <w:proofErr w:type="spellStart"/>
      <w:r w:rsidRPr="003B73BA">
        <w:rPr>
          <w:rFonts w:ascii="Times New Roman" w:eastAsia="Times New Roman" w:hAnsi="Times New Roman" w:cs="Times New Roman"/>
          <w:sz w:val="24"/>
          <w:szCs w:val="24"/>
          <w:lang w:eastAsia="ru-RU"/>
        </w:rPr>
        <w:t>відділу</w:t>
      </w:r>
      <w:proofErr w:type="spellEnd"/>
      <w:r w:rsidRPr="003B73BA">
        <w:rPr>
          <w:rFonts w:ascii="Times New Roman" w:eastAsia="Times New Roman" w:hAnsi="Times New Roman" w:cs="Times New Roman"/>
          <w:sz w:val="24"/>
          <w:szCs w:val="24"/>
          <w:lang w:eastAsia="ru-RU"/>
        </w:rPr>
        <w:t xml:space="preserve"> </w:t>
      </w:r>
      <w:proofErr w:type="spellStart"/>
      <w:r w:rsidRPr="003B73BA">
        <w:rPr>
          <w:rFonts w:ascii="Times New Roman" w:eastAsia="Times New Roman" w:hAnsi="Times New Roman" w:cs="Times New Roman"/>
          <w:sz w:val="24"/>
          <w:szCs w:val="24"/>
          <w:lang w:eastAsia="ru-RU"/>
        </w:rPr>
        <w:t>економіки</w:t>
      </w:r>
      <w:proofErr w:type="spellEnd"/>
    </w:p>
    <w:p w14:paraId="2A86DC81" w14:textId="18640E7C" w:rsidR="003B73BA" w:rsidRDefault="003B73BA" w:rsidP="003B73BA">
      <w:pPr>
        <w:spacing w:after="0" w:line="240" w:lineRule="auto"/>
        <w:rPr>
          <w:rFonts w:ascii="Times New Roman" w:eastAsia="Times New Roman" w:hAnsi="Times New Roman" w:cs="Times New Roman"/>
          <w:sz w:val="24"/>
          <w:szCs w:val="24"/>
          <w:lang w:eastAsia="ru-RU"/>
        </w:rPr>
      </w:pPr>
      <w:r w:rsidRPr="003B73BA">
        <w:rPr>
          <w:rFonts w:ascii="Times New Roman" w:eastAsia="Times New Roman" w:hAnsi="Times New Roman" w:cs="Times New Roman"/>
          <w:sz w:val="24"/>
          <w:szCs w:val="24"/>
          <w:lang w:eastAsia="ru-RU"/>
        </w:rPr>
        <w:t xml:space="preserve">та </w:t>
      </w:r>
      <w:proofErr w:type="spellStart"/>
      <w:r w:rsidRPr="003B73BA">
        <w:rPr>
          <w:rFonts w:ascii="Times New Roman" w:eastAsia="Times New Roman" w:hAnsi="Times New Roman" w:cs="Times New Roman"/>
          <w:sz w:val="24"/>
          <w:szCs w:val="24"/>
          <w:lang w:eastAsia="ru-RU"/>
        </w:rPr>
        <w:t>управління</w:t>
      </w:r>
      <w:proofErr w:type="spellEnd"/>
      <w:r w:rsidRPr="003B73BA">
        <w:rPr>
          <w:rFonts w:ascii="Times New Roman" w:eastAsia="Times New Roman" w:hAnsi="Times New Roman" w:cs="Times New Roman"/>
          <w:sz w:val="24"/>
          <w:szCs w:val="24"/>
          <w:lang w:eastAsia="ru-RU"/>
        </w:rPr>
        <w:t xml:space="preserve"> </w:t>
      </w:r>
      <w:proofErr w:type="spellStart"/>
      <w:r w:rsidRPr="003B73BA">
        <w:rPr>
          <w:rFonts w:ascii="Times New Roman" w:eastAsia="Times New Roman" w:hAnsi="Times New Roman" w:cs="Times New Roman"/>
          <w:sz w:val="24"/>
          <w:szCs w:val="24"/>
          <w:lang w:eastAsia="ru-RU"/>
        </w:rPr>
        <w:t>комунальним</w:t>
      </w:r>
      <w:proofErr w:type="spellEnd"/>
      <w:r w:rsidRPr="003B73BA">
        <w:rPr>
          <w:rFonts w:ascii="Times New Roman" w:eastAsia="Times New Roman" w:hAnsi="Times New Roman" w:cs="Times New Roman"/>
          <w:sz w:val="24"/>
          <w:szCs w:val="24"/>
          <w:lang w:eastAsia="ru-RU"/>
        </w:rPr>
        <w:t xml:space="preserve"> </w:t>
      </w:r>
      <w:proofErr w:type="spellStart"/>
      <w:r w:rsidRPr="003B73BA">
        <w:rPr>
          <w:rFonts w:ascii="Times New Roman" w:eastAsia="Times New Roman" w:hAnsi="Times New Roman" w:cs="Times New Roman"/>
          <w:sz w:val="24"/>
          <w:szCs w:val="24"/>
          <w:lang w:eastAsia="ru-RU"/>
        </w:rPr>
        <w:t>майном</w:t>
      </w:r>
      <w:proofErr w:type="spellEnd"/>
      <w:r w:rsidRPr="003B73BA">
        <w:rPr>
          <w:rFonts w:ascii="Times New Roman" w:eastAsia="Times New Roman" w:hAnsi="Times New Roman" w:cs="Times New Roman"/>
          <w:sz w:val="24"/>
          <w:szCs w:val="24"/>
          <w:lang w:eastAsia="ru-RU"/>
        </w:rPr>
        <w:tab/>
      </w:r>
      <w:r w:rsidR="00633CB6">
        <w:rPr>
          <w:rFonts w:ascii="Times New Roman" w:eastAsia="Times New Roman" w:hAnsi="Times New Roman" w:cs="Times New Roman"/>
          <w:sz w:val="24"/>
          <w:szCs w:val="24"/>
          <w:lang w:eastAsia="ru-RU"/>
        </w:rPr>
        <w:tab/>
      </w:r>
      <w:r w:rsidRPr="003B73BA">
        <w:rPr>
          <w:rFonts w:ascii="Times New Roman" w:eastAsia="Times New Roman" w:hAnsi="Times New Roman" w:cs="Times New Roman"/>
          <w:sz w:val="24"/>
          <w:szCs w:val="24"/>
          <w:lang w:eastAsia="ru-RU"/>
        </w:rPr>
        <w:t>(</w:t>
      </w:r>
      <w:proofErr w:type="spellStart"/>
      <w:r w:rsidRPr="003B73BA">
        <w:rPr>
          <w:rFonts w:ascii="Times New Roman" w:eastAsia="Times New Roman" w:hAnsi="Times New Roman" w:cs="Times New Roman"/>
          <w:sz w:val="24"/>
          <w:szCs w:val="24"/>
          <w:lang w:eastAsia="ru-RU"/>
        </w:rPr>
        <w:t>підпис</w:t>
      </w:r>
      <w:proofErr w:type="spellEnd"/>
      <w:r w:rsidRPr="003B73BA">
        <w:rPr>
          <w:rFonts w:ascii="Times New Roman" w:eastAsia="Times New Roman" w:hAnsi="Times New Roman" w:cs="Times New Roman"/>
          <w:sz w:val="24"/>
          <w:szCs w:val="24"/>
          <w:lang w:eastAsia="ru-RU"/>
        </w:rPr>
        <w:t xml:space="preserve"> є)</w:t>
      </w:r>
      <w:r w:rsidRPr="003B73BA">
        <w:rPr>
          <w:rFonts w:ascii="Times New Roman" w:eastAsia="Times New Roman" w:hAnsi="Times New Roman" w:cs="Times New Roman"/>
          <w:sz w:val="24"/>
          <w:szCs w:val="24"/>
          <w:lang w:eastAsia="ru-RU"/>
        </w:rPr>
        <w:tab/>
      </w:r>
      <w:proofErr w:type="spellStart"/>
      <w:r w:rsidRPr="003B73BA">
        <w:rPr>
          <w:rFonts w:ascii="Times New Roman" w:eastAsia="Times New Roman" w:hAnsi="Times New Roman" w:cs="Times New Roman"/>
          <w:sz w:val="24"/>
          <w:szCs w:val="24"/>
          <w:lang w:eastAsia="ru-RU"/>
        </w:rPr>
        <w:t>Світлана</w:t>
      </w:r>
      <w:proofErr w:type="spellEnd"/>
      <w:r w:rsidRPr="003B73BA">
        <w:rPr>
          <w:rFonts w:ascii="Times New Roman" w:eastAsia="Times New Roman" w:hAnsi="Times New Roman" w:cs="Times New Roman"/>
          <w:sz w:val="24"/>
          <w:szCs w:val="24"/>
          <w:lang w:val="uk-UA" w:eastAsia="ru-RU"/>
        </w:rPr>
        <w:t xml:space="preserve"> </w:t>
      </w:r>
      <w:r w:rsidRPr="003B73BA">
        <w:rPr>
          <w:rFonts w:ascii="Times New Roman" w:eastAsia="Times New Roman" w:hAnsi="Times New Roman" w:cs="Times New Roman"/>
          <w:sz w:val="24"/>
          <w:szCs w:val="24"/>
          <w:lang w:eastAsia="ru-RU"/>
        </w:rPr>
        <w:t>САБАШ</w:t>
      </w:r>
    </w:p>
    <w:p w14:paraId="12C61456" w14:textId="77777777" w:rsidR="003B73BA" w:rsidRDefault="003B73B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406E80E" w14:textId="77777777" w:rsidR="00033C8A" w:rsidRPr="00033C8A" w:rsidRDefault="00033C8A" w:rsidP="00033C8A">
      <w:pPr>
        <w:spacing w:after="0" w:line="240" w:lineRule="auto"/>
        <w:jc w:val="right"/>
        <w:rPr>
          <w:rFonts w:ascii="Times New Roman" w:hAnsi="Times New Roman" w:cs="Times New Roman"/>
          <w:b/>
          <w:bCs/>
          <w:sz w:val="28"/>
          <w:szCs w:val="28"/>
          <w:lang w:val="uk-UA"/>
        </w:rPr>
      </w:pPr>
      <w:r w:rsidRPr="00033C8A">
        <w:rPr>
          <w:rFonts w:ascii="Times New Roman" w:hAnsi="Times New Roman" w:cs="Times New Roman"/>
          <w:b/>
          <w:bCs/>
          <w:sz w:val="28"/>
          <w:szCs w:val="28"/>
          <w:lang w:val="uk-UA"/>
        </w:rPr>
        <w:lastRenderedPageBreak/>
        <w:t>Копія</w:t>
      </w:r>
    </w:p>
    <w:p w14:paraId="75B2FA07" w14:textId="040A3C62" w:rsidR="00976801" w:rsidRPr="008534C1" w:rsidRDefault="00976801" w:rsidP="00976801">
      <w:pPr>
        <w:tabs>
          <w:tab w:val="left" w:pos="-180"/>
          <w:tab w:val="left" w:pos="3630"/>
        </w:tabs>
        <w:ind w:right="-365"/>
        <w:jc w:val="center"/>
        <w:rPr>
          <w:szCs w:val="36"/>
        </w:rPr>
      </w:pPr>
      <w:r w:rsidRPr="008534C1">
        <w:rPr>
          <w:noProof/>
        </w:rPr>
        <w:drawing>
          <wp:inline distT="0" distB="0" distL="0" distR="0" wp14:anchorId="72BDC81D" wp14:editId="3B8509F1">
            <wp:extent cx="467995" cy="687705"/>
            <wp:effectExtent l="0" t="0" r="825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solidFill>
                      <a:srgbClr val="FFFFFF"/>
                    </a:solidFill>
                    <a:ln>
                      <a:noFill/>
                    </a:ln>
                  </pic:spPr>
                </pic:pic>
              </a:graphicData>
            </a:graphic>
          </wp:inline>
        </w:drawing>
      </w:r>
      <w:r w:rsidRPr="008534C1">
        <w:rPr>
          <w:noProof/>
        </w:rPr>
        <mc:AlternateContent>
          <mc:Choice Requires="wps">
            <w:drawing>
              <wp:anchor distT="0" distB="0" distL="114300" distR="114300" simplePos="0" relativeHeight="251683840" behindDoc="0" locked="0" layoutInCell="1" allowOverlap="1" wp14:anchorId="1AB08510" wp14:editId="5B130741">
                <wp:simplePos x="0" y="0"/>
                <wp:positionH relativeFrom="column">
                  <wp:posOffset>2936240</wp:posOffset>
                </wp:positionH>
                <wp:positionV relativeFrom="paragraph">
                  <wp:posOffset>386080</wp:posOffset>
                </wp:positionV>
                <wp:extent cx="0" cy="0"/>
                <wp:effectExtent l="6985" t="11430" r="12065" b="762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7A75F" id="Прямая соединительная линия 3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11D/gEAAKsDAAAOAAAAZHJzL2Uyb0RvYy54bWysU8tuEzEU3SPxD5b3ZJJWVGWUSRcpZVMg&#10;UssH3NiejIVf2G4m2QFrpHwCv9AFSJUKfMPMH3HtPCiwQ8zCus/je4/PjM9WWpGl8EFaU9HRYEiJ&#10;MMxyaRYVfXN98eSUkhDBcFDWiIquRaBnk8ePxq0rxZFtrOLCEwQxoWxdRZsYXVkUgTVCQxhYJwwm&#10;a+s1RHT9ouAeWkTXqjgaDk+K1nruvGUiBIyeb5N0kvHrWrD4uq6DiERVFGeL+fT5nKezmIyhXHhw&#10;jWS7MeAfptAgDV56gDqHCOTGy7+gtGTeBlvHAbO6sHUtmcg74Daj4R/bXDXgRN4FyQnuQFP4f7Ds&#10;1XLmieQVPX5KiQGNb9R97t/3m+5bd9tvSP+h+9F97b50d9337q7/iPZ9/wntlOzud+ENwXbksnWh&#10;RMipmfnEBluZK3dp2dtAjJ02YBYi73S9dnjPKHUUv7UkJzicaN6+tBxr4CbaTOyq9jpBImVkld9v&#10;fXg/sYqEbYNsHy2g3Lc4H+ILYTVJRkWVNIlUKGF5GWIaAcp9SQobeyGVysJQhrQVfXZ8gtJhgPIM&#10;73JnsEryVJXqg1/Mp8qTJSSN5S8vhpmHZVpGVLqSuqKnhyIoGwH8ueH5ughSbW0cSZkdOYmPLbNz&#10;y9czvycNFZFn36k3Se6hn7t//WOTnwAAAP//AwBQSwMEFAAGAAgAAAAhAM5VtkHbAAAACQEAAA8A&#10;AABkcnMvZG93bnJldi54bWxMj01LxDAQhu+C/yGM4EXc1LUUqU0XEcSDIPuF4i3bzDZlm0lJstv6&#10;7x3Zgx7nnYf3o1pMrhcnDLHzpOBuloFAarzpqFWw3bzcPoCISZPRvSdU8I0RFvXlRaVL40da4Wmd&#10;WsEmFEutwKY0lFLGxqLTceYHJP7tfXA68RlaaYIe2dz1cp5lhXS6I06wesBni81hfXQK3sPYxXSf&#10;50tMXx+vb592eeNWSl1fTU+PIBJO6Q+G3/pcHWrutPNHMlH0CvJinjOqoMh4AgNnYXcWZF3J/wvq&#10;HwAAAP//AwBQSwECLQAUAAYACAAAACEAtoM4kv4AAADhAQAAEwAAAAAAAAAAAAAAAAAAAAAAW0Nv&#10;bnRlbnRfVHlwZXNdLnhtbFBLAQItABQABgAIAAAAIQA4/SH/1gAAAJQBAAALAAAAAAAAAAAAAAAA&#10;AC8BAABfcmVscy8ucmVsc1BLAQItABQABgAIAAAAIQDZ811D/gEAAKsDAAAOAAAAAAAAAAAAAAAA&#10;AC4CAABkcnMvZTJvRG9jLnhtbFBLAQItABQABgAIAAAAIQDOVbZB2wAAAAkBAAAPAAAAAAAAAAAA&#10;AAAAAFgEAABkcnMvZG93bnJldi54bWxQSwUGAAAAAAQABADzAAAAYAUAAAAA&#10;" strokeweight=".26mm">
                <v:stroke joinstyle="miter" endcap="square"/>
              </v:line>
            </w:pict>
          </mc:Fallback>
        </mc:AlternateContent>
      </w:r>
      <w:r w:rsidRPr="008534C1">
        <w:rPr>
          <w:noProof/>
        </w:rPr>
        <mc:AlternateContent>
          <mc:Choice Requires="wps">
            <w:drawing>
              <wp:anchor distT="0" distB="0" distL="114300" distR="114300" simplePos="0" relativeHeight="251684864" behindDoc="0" locked="0" layoutInCell="1" allowOverlap="1" wp14:anchorId="00ED87AA" wp14:editId="3028E7EC">
                <wp:simplePos x="0" y="0"/>
                <wp:positionH relativeFrom="column">
                  <wp:posOffset>2936240</wp:posOffset>
                </wp:positionH>
                <wp:positionV relativeFrom="paragraph">
                  <wp:posOffset>386080</wp:posOffset>
                </wp:positionV>
                <wp:extent cx="0" cy="0"/>
                <wp:effectExtent l="6985" t="11430" r="12065" b="762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A6751" id="Прямая соединительная линия 3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YD/gEAAKsDAAAOAAAAZHJzL2Uyb0RvYy54bWysU8tuEzEU3SPxD5b3ZJIWVWWUSRcpZVMg&#10;UssH3NiejIVf2G4m2QFrpHwCv9AFSJUKfMPMH3HtPCiwQ8zCus/je4/PjM9WWpGl8EFaU9HRYEiJ&#10;MMxyaRYVfXN98eSUkhDBcFDWiIquRaBnk8ePxq0rxZFtrOLCEwQxoWxdRZsYXVkUgTVCQxhYJwwm&#10;a+s1RHT9ouAeWkTXqjgaDk+K1nruvGUiBIyeb5N0kvHrWrD4uq6DiERVFGeL+fT5nKezmIyhXHhw&#10;jWS7MeAfptAgDV56gDqHCOTGy7+gtGTeBlvHAbO6sHUtmcg74Daj4R/bXDXgRN4FyQnuQFP4f7Ds&#10;1XLmieQVPX5KiQGNb9R97t/3m+5bd9tvSP+h+9F97b50d9337q7/iPZ9/wntlOzud+ENwXbksnWh&#10;RMipmfnEBluZK3dp2dtAjJ02YBYi73S9dnjPKHUUv7UkJzicaN6+tBxr4CbaTOyq9jpBImVkld9v&#10;fXg/sYqEbYNsHy2g3Lc4H+ILYTVJRkWVNIlUKGF5GWIaAcp9SQobeyGVysJQhrQVfXZ8gtJhgPIM&#10;73JnsEryVJXqg1/Mp8qTJSSN5S8vhpmHZVpGVLqSuqKnhyIoGwH8ueH5ughSbW0cSZkdOYmPLbNz&#10;y9czvycNFZFn36k3Se6hn7t//WOTnwAAAP//AwBQSwMEFAAGAAgAAAAhAM5VtkHbAAAACQEAAA8A&#10;AABkcnMvZG93bnJldi54bWxMj01LxDAQhu+C/yGM4EXc1LUUqU0XEcSDIPuF4i3bzDZlm0lJstv6&#10;7x3Zgx7nnYf3o1pMrhcnDLHzpOBuloFAarzpqFWw3bzcPoCISZPRvSdU8I0RFvXlRaVL40da4Wmd&#10;WsEmFEutwKY0lFLGxqLTceYHJP7tfXA68RlaaYIe2dz1cp5lhXS6I06wesBni81hfXQK3sPYxXSf&#10;50tMXx+vb592eeNWSl1fTU+PIBJO6Q+G3/pcHWrutPNHMlH0CvJinjOqoMh4AgNnYXcWZF3J/wvq&#10;HwAAAP//AwBQSwECLQAUAAYACAAAACEAtoM4kv4AAADhAQAAEwAAAAAAAAAAAAAAAAAAAAAAW0Nv&#10;bnRlbnRfVHlwZXNdLnhtbFBLAQItABQABgAIAAAAIQA4/SH/1gAAAJQBAAALAAAAAAAAAAAAAAAA&#10;AC8BAABfcmVscy8ucmVsc1BLAQItABQABgAIAAAAIQDNORYD/gEAAKsDAAAOAAAAAAAAAAAAAAAA&#10;AC4CAABkcnMvZTJvRG9jLnhtbFBLAQItABQABgAIAAAAIQDOVbZB2wAAAAkBAAAPAAAAAAAAAAAA&#10;AAAAAFgEAABkcnMvZG93bnJldi54bWxQSwUGAAAAAAQABADzAAAAYAUAAAAA&#10;" strokeweight=".26mm">
                <v:stroke joinstyle="miter" endcap="square"/>
              </v:line>
            </w:pict>
          </mc:Fallback>
        </mc:AlternateContent>
      </w:r>
      <w:r w:rsidRPr="008534C1">
        <w:rPr>
          <w:noProof/>
        </w:rPr>
        <mc:AlternateContent>
          <mc:Choice Requires="wps">
            <w:drawing>
              <wp:anchor distT="0" distB="0" distL="114300" distR="114300" simplePos="0" relativeHeight="251685888" behindDoc="0" locked="0" layoutInCell="1" allowOverlap="1" wp14:anchorId="337A37DC" wp14:editId="36F8F548">
                <wp:simplePos x="0" y="0"/>
                <wp:positionH relativeFrom="column">
                  <wp:posOffset>2936240</wp:posOffset>
                </wp:positionH>
                <wp:positionV relativeFrom="paragraph">
                  <wp:posOffset>386080</wp:posOffset>
                </wp:positionV>
                <wp:extent cx="0" cy="0"/>
                <wp:effectExtent l="6985" t="11430" r="12065" b="762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3271B" id="Прямая соединительная линия 3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QZ/QEAAKsDAAAOAAAAZHJzL2Uyb0RvYy54bWysU8tuEzEU3SPxD5b3ZJJGqsooky5SyqZA&#10;pJYPuLE9GQu/sN1MsgPWSPkEfoEFSJUKfMPMH3HtPCiwQ8zCus/je4/PTM7XWpGV8EFaU9HRYEiJ&#10;MMxyaZYVfX1z+eSMkhDBcFDWiIpuRKDn08ePJq0rxYltrOLCEwQxoWxdRZsYXVkUgTVCQxhYJwwm&#10;a+s1RHT9suAeWkTXqjgZDk+L1nruvGUiBIxe7JJ0mvHrWrD4qq6DiERVFGeL+fT5XKSzmE6gXHpw&#10;jWT7MeAfptAgDV56hLqACOTWy7+gtGTeBlvHAbO6sHUtmcg74Daj4R/bXDfgRN4FyQnuSFP4f7Ds&#10;5WruieQVHY8pMaDxjbpP/bt+233rPvdb0r/vfnRfuy/dXfe9u+s/oH3ff0Q7Jbv7fXhLsB25bF0o&#10;EXJm5j6xwdbm2l1Z9iYQY2cNmKXIO91sHN4zSh3Fby3JCQ4nWrQvLMcauI02E7uuvU6QSBlZ5/fb&#10;HN9PrCNhuyA7RAsoDy3Oh/hcWE2SUVElTSIVSlhdhZhGgPJQksLGXkqlsjCUIW1Fn45PUToMUJ7h&#10;be4MVkmeqlJ98MvFTHmygqSx/OXFMPOwTMuISldSV/TsWARlI4A/MzxfF0GqnY0jKbMnJ/GxY3Zh&#10;+WbuD6ShIvLse/UmyT30c/evf2z6EwAA//8DAFBLAwQUAAYACAAAACEAzlW2QdsAAAAJAQAADwAA&#10;AGRycy9kb3ducmV2LnhtbEyPTUvEMBCG74L/IYzgRdzUtRSpTRcRxIMg+4XiLdvMNmWbSUmy2/rv&#10;HdmDHuedh/ejWkyuFycMsfOk4G6WgUBqvOmoVbDdvNw+gIhJk9G9J1TwjREW9eVFpUvjR1rhaZ1a&#10;wSYUS63ApjSUUsbGotNx5gck/u19cDrxGVppgh7Z3PVynmWFdLojTrB6wGeLzWF9dArew9jFdJ/n&#10;S0xfH69vn3Z541ZKXV9NT48gEk7pD4bf+lwdau6080cyUfQK8mKeM6qgyHgCA2dhdxZkXcn/C+of&#10;AAAA//8DAFBLAQItABQABgAIAAAAIQC2gziS/gAAAOEBAAATAAAAAAAAAAAAAAAAAAAAAABbQ29u&#10;dGVudF9UeXBlc10ueG1sUEsBAi0AFAAGAAgAAAAhADj9If/WAAAAlAEAAAsAAAAAAAAAAAAAAAAA&#10;LwEAAF9yZWxzLy5yZWxzUEsBAi0AFAAGAAgAAAAhAOBJlBn9AQAAqwMAAA4AAAAAAAAAAAAAAAAA&#10;LgIAAGRycy9lMm9Eb2MueG1sUEsBAi0AFAAGAAgAAAAhAM5VtkHbAAAACQEAAA8AAAAAAAAAAAAA&#10;AAAAVwQAAGRycy9kb3ducmV2LnhtbFBLBQYAAAAABAAEAPMAAABfBQAAAAA=&#10;" strokeweight=".26mm">
                <v:stroke joinstyle="miter" endcap="square"/>
              </v:line>
            </w:pict>
          </mc:Fallback>
        </mc:AlternateContent>
      </w:r>
    </w:p>
    <w:p w14:paraId="6E2EDFF1" w14:textId="77777777" w:rsidR="00976801" w:rsidRPr="008534C1" w:rsidRDefault="00976801" w:rsidP="00976801">
      <w:pPr>
        <w:pStyle w:val="16"/>
        <w:rPr>
          <w:szCs w:val="36"/>
        </w:rPr>
      </w:pPr>
      <w:r w:rsidRPr="008534C1">
        <w:rPr>
          <w:szCs w:val="36"/>
        </w:rPr>
        <w:t>У К Р А Ї Н А</w:t>
      </w:r>
    </w:p>
    <w:p w14:paraId="17521511" w14:textId="77777777" w:rsidR="00976801" w:rsidRPr="008534C1" w:rsidRDefault="00976801" w:rsidP="00976801">
      <w:pPr>
        <w:pStyle w:val="16"/>
      </w:pPr>
      <w:r w:rsidRPr="008534C1">
        <w:rPr>
          <w:szCs w:val="36"/>
        </w:rPr>
        <w:t>Новодністровська міська рада</w:t>
      </w:r>
    </w:p>
    <w:p w14:paraId="42FEF209" w14:textId="77777777" w:rsidR="00976801" w:rsidRPr="008534C1" w:rsidRDefault="00976801" w:rsidP="00976801">
      <w:pPr>
        <w:pStyle w:val="1"/>
        <w:numPr>
          <w:ilvl w:val="0"/>
          <w:numId w:val="1"/>
        </w:numPr>
        <w:suppressAutoHyphens/>
        <w:spacing w:before="0" w:after="0"/>
        <w:jc w:val="center"/>
        <w:rPr>
          <w:szCs w:val="28"/>
          <w:lang w:val="uk-UA"/>
        </w:rPr>
      </w:pPr>
      <w:r w:rsidRPr="008534C1">
        <w:rPr>
          <w:rFonts w:ascii="Times New Roman" w:hAnsi="Times New Roman" w:cs="Times New Roman"/>
          <w:lang w:val="uk-UA"/>
        </w:rPr>
        <w:t>Двадцята сесія VІІІ скликання</w:t>
      </w:r>
    </w:p>
    <w:p w14:paraId="49981A56" w14:textId="77777777" w:rsidR="00976801" w:rsidRPr="00976801" w:rsidRDefault="00976801" w:rsidP="00976801">
      <w:pPr>
        <w:spacing w:after="0" w:line="240" w:lineRule="auto"/>
        <w:rPr>
          <w:rFonts w:ascii="Times New Roman" w:hAnsi="Times New Roman" w:cs="Times New Roman"/>
          <w:b/>
        </w:rPr>
      </w:pPr>
    </w:p>
    <w:p w14:paraId="6B3731A0" w14:textId="77777777" w:rsidR="00976801" w:rsidRPr="00976801" w:rsidRDefault="00976801" w:rsidP="00976801">
      <w:pPr>
        <w:pStyle w:val="1"/>
        <w:tabs>
          <w:tab w:val="num" w:pos="432"/>
        </w:tabs>
        <w:suppressAutoHyphens/>
        <w:spacing w:before="0" w:after="0"/>
        <w:ind w:left="432" w:hanging="432"/>
        <w:jc w:val="center"/>
        <w:rPr>
          <w:rFonts w:ascii="Times New Roman" w:hAnsi="Times New Roman" w:cs="Times New Roman"/>
          <w:sz w:val="28"/>
          <w:szCs w:val="28"/>
          <w:u w:val="single"/>
          <w:lang w:val="uk-UA"/>
        </w:rPr>
      </w:pPr>
      <w:r w:rsidRPr="00976801">
        <w:rPr>
          <w:rFonts w:ascii="Times New Roman" w:hAnsi="Times New Roman" w:cs="Times New Roman"/>
          <w:lang w:val="uk-UA"/>
        </w:rPr>
        <w:t xml:space="preserve">Р І Ш Е Н </w:t>
      </w:r>
      <w:proofErr w:type="spellStart"/>
      <w:r w:rsidRPr="00976801">
        <w:rPr>
          <w:rFonts w:ascii="Times New Roman" w:hAnsi="Times New Roman" w:cs="Times New Roman"/>
          <w:lang w:val="uk-UA"/>
        </w:rPr>
        <w:t>Н</w:t>
      </w:r>
      <w:proofErr w:type="spellEnd"/>
      <w:r w:rsidRPr="00976801">
        <w:rPr>
          <w:rFonts w:ascii="Times New Roman" w:hAnsi="Times New Roman" w:cs="Times New Roman"/>
          <w:lang w:val="uk-UA"/>
        </w:rPr>
        <w:t xml:space="preserve"> Я</w:t>
      </w:r>
    </w:p>
    <w:p w14:paraId="3F77C5E7" w14:textId="77777777" w:rsidR="00976801" w:rsidRPr="00976801" w:rsidRDefault="00976801" w:rsidP="00976801">
      <w:pPr>
        <w:pStyle w:val="3"/>
        <w:tabs>
          <w:tab w:val="num" w:pos="720"/>
        </w:tabs>
        <w:suppressAutoHyphens/>
        <w:spacing w:before="0" w:after="0"/>
        <w:ind w:left="720" w:hanging="720"/>
        <w:rPr>
          <w:rFonts w:ascii="Times New Roman" w:hAnsi="Times New Roman" w:cs="Times New Roman"/>
          <w:sz w:val="28"/>
          <w:szCs w:val="28"/>
          <w:u w:val="single"/>
          <w:lang w:val="uk-UA"/>
        </w:rPr>
      </w:pPr>
    </w:p>
    <w:p w14:paraId="70F015A4" w14:textId="77777777" w:rsidR="00976801" w:rsidRPr="00976801" w:rsidRDefault="00976801" w:rsidP="00976801">
      <w:pPr>
        <w:spacing w:after="0" w:line="240" w:lineRule="auto"/>
        <w:rPr>
          <w:rFonts w:ascii="Times New Roman" w:hAnsi="Times New Roman" w:cs="Times New Roman"/>
          <w:sz w:val="28"/>
          <w:szCs w:val="28"/>
          <w:lang w:val="uk-UA"/>
        </w:rPr>
      </w:pPr>
    </w:p>
    <w:p w14:paraId="457B35E8" w14:textId="77777777" w:rsidR="00976801" w:rsidRPr="00976801" w:rsidRDefault="00976801" w:rsidP="00976801">
      <w:pPr>
        <w:pStyle w:val="3"/>
        <w:tabs>
          <w:tab w:val="num" w:pos="720"/>
        </w:tabs>
        <w:suppressAutoHyphens/>
        <w:spacing w:before="0" w:after="0"/>
        <w:ind w:left="180" w:hanging="180"/>
        <w:rPr>
          <w:rFonts w:ascii="Times New Roman" w:hAnsi="Times New Roman" w:cs="Times New Roman"/>
          <w:sz w:val="24"/>
          <w:szCs w:val="24"/>
          <w:lang w:val="uk-UA"/>
        </w:rPr>
      </w:pPr>
      <w:r w:rsidRPr="00976801">
        <w:rPr>
          <w:rFonts w:ascii="Times New Roman" w:hAnsi="Times New Roman" w:cs="Times New Roman"/>
          <w:b w:val="0"/>
          <w:sz w:val="28"/>
          <w:szCs w:val="28"/>
          <w:u w:val="single"/>
          <w:lang w:val="uk-UA"/>
        </w:rPr>
        <w:t>28.09.2021 №205</w:t>
      </w:r>
      <w:r w:rsidRPr="00976801">
        <w:rPr>
          <w:rFonts w:ascii="Times New Roman" w:hAnsi="Times New Roman" w:cs="Times New Roman"/>
          <w:b w:val="0"/>
          <w:sz w:val="28"/>
          <w:szCs w:val="28"/>
          <w:lang w:val="uk-UA"/>
        </w:rPr>
        <w:tab/>
      </w:r>
      <w:r w:rsidRPr="00976801">
        <w:rPr>
          <w:rFonts w:ascii="Times New Roman" w:hAnsi="Times New Roman" w:cs="Times New Roman"/>
          <w:b w:val="0"/>
          <w:sz w:val="28"/>
          <w:szCs w:val="28"/>
          <w:lang w:val="uk-UA"/>
        </w:rPr>
        <w:tab/>
      </w:r>
      <w:r w:rsidRPr="00976801">
        <w:rPr>
          <w:rFonts w:ascii="Times New Roman" w:hAnsi="Times New Roman" w:cs="Times New Roman"/>
          <w:b w:val="0"/>
          <w:sz w:val="28"/>
          <w:szCs w:val="28"/>
          <w:lang w:val="uk-UA"/>
        </w:rPr>
        <w:tab/>
      </w:r>
      <w:r w:rsidRPr="00976801">
        <w:rPr>
          <w:rFonts w:ascii="Times New Roman" w:hAnsi="Times New Roman" w:cs="Times New Roman"/>
          <w:b w:val="0"/>
          <w:sz w:val="28"/>
          <w:szCs w:val="28"/>
          <w:lang w:val="uk-UA"/>
        </w:rPr>
        <w:tab/>
      </w:r>
      <w:r w:rsidRPr="00976801">
        <w:rPr>
          <w:rFonts w:ascii="Times New Roman" w:hAnsi="Times New Roman" w:cs="Times New Roman"/>
          <w:b w:val="0"/>
          <w:sz w:val="28"/>
          <w:szCs w:val="28"/>
          <w:lang w:val="uk-UA"/>
        </w:rPr>
        <w:tab/>
      </w:r>
      <w:r w:rsidRPr="00976801">
        <w:rPr>
          <w:rFonts w:ascii="Times New Roman" w:hAnsi="Times New Roman" w:cs="Times New Roman"/>
          <w:b w:val="0"/>
          <w:sz w:val="28"/>
          <w:szCs w:val="28"/>
          <w:lang w:val="uk-UA"/>
        </w:rPr>
        <w:tab/>
      </w:r>
      <w:r w:rsidRPr="00976801">
        <w:rPr>
          <w:rFonts w:ascii="Times New Roman" w:hAnsi="Times New Roman" w:cs="Times New Roman"/>
          <w:b w:val="0"/>
          <w:sz w:val="28"/>
          <w:szCs w:val="28"/>
          <w:lang w:val="uk-UA"/>
        </w:rPr>
        <w:tab/>
        <w:t>м. Новодністровськ</w:t>
      </w:r>
    </w:p>
    <w:p w14:paraId="22CFCC8A" w14:textId="77777777" w:rsidR="00976801" w:rsidRPr="00976801" w:rsidRDefault="00976801" w:rsidP="00976801">
      <w:pPr>
        <w:spacing w:after="0" w:line="240" w:lineRule="auto"/>
        <w:rPr>
          <w:rFonts w:ascii="Times New Roman" w:hAnsi="Times New Roman" w:cs="Times New Roman"/>
          <w:lang w:val="uk-UA"/>
        </w:rPr>
      </w:pPr>
    </w:p>
    <w:p w14:paraId="18E69A02" w14:textId="77777777" w:rsidR="00976801" w:rsidRPr="00976801" w:rsidRDefault="00976801" w:rsidP="00976801">
      <w:pPr>
        <w:spacing w:after="0" w:line="240" w:lineRule="auto"/>
        <w:rPr>
          <w:rFonts w:ascii="Times New Roman" w:hAnsi="Times New Roman" w:cs="Times New Roman"/>
          <w:lang w:val="uk-UA"/>
        </w:rPr>
      </w:pPr>
    </w:p>
    <w:tbl>
      <w:tblPr>
        <w:tblW w:w="0" w:type="auto"/>
        <w:tblInd w:w="-34" w:type="dxa"/>
        <w:tblBorders>
          <w:insideH w:val="single" w:sz="4" w:space="0" w:color="auto"/>
        </w:tblBorders>
        <w:tblLook w:val="0000" w:firstRow="0" w:lastRow="0" w:firstColumn="0" w:lastColumn="0" w:noHBand="0" w:noVBand="0"/>
      </w:tblPr>
      <w:tblGrid>
        <w:gridCol w:w="5940"/>
        <w:gridCol w:w="2037"/>
      </w:tblGrid>
      <w:tr w:rsidR="00976801" w:rsidRPr="00976801" w14:paraId="5A69DBF7" w14:textId="77777777" w:rsidTr="006E2852">
        <w:trPr>
          <w:cantSplit/>
        </w:trPr>
        <w:tc>
          <w:tcPr>
            <w:tcW w:w="5940" w:type="dxa"/>
          </w:tcPr>
          <w:p w14:paraId="61AF0A54" w14:textId="77777777" w:rsidR="00976801" w:rsidRPr="00976801" w:rsidRDefault="00976801" w:rsidP="00976801">
            <w:pPr>
              <w:spacing w:after="0" w:line="240" w:lineRule="auto"/>
              <w:ind w:right="-81"/>
              <w:jc w:val="both"/>
              <w:rPr>
                <w:rFonts w:ascii="Times New Roman" w:hAnsi="Times New Roman" w:cs="Times New Roman"/>
                <w:b/>
                <w:sz w:val="28"/>
                <w:szCs w:val="28"/>
              </w:rPr>
            </w:pPr>
            <w:r w:rsidRPr="00976801">
              <w:rPr>
                <w:rFonts w:ascii="Times New Roman" w:hAnsi="Times New Roman" w:cs="Times New Roman"/>
                <w:b/>
                <w:sz w:val="28"/>
                <w:szCs w:val="28"/>
              </w:rPr>
              <w:t xml:space="preserve">Про </w:t>
            </w:r>
            <w:proofErr w:type="spellStart"/>
            <w:r w:rsidRPr="00976801">
              <w:rPr>
                <w:rFonts w:ascii="Times New Roman" w:hAnsi="Times New Roman" w:cs="Times New Roman"/>
                <w:b/>
                <w:sz w:val="28"/>
                <w:szCs w:val="28"/>
              </w:rPr>
              <w:t>приватизацію</w:t>
            </w:r>
            <w:proofErr w:type="spellEnd"/>
            <w:r w:rsidRPr="00976801">
              <w:rPr>
                <w:rFonts w:ascii="Times New Roman" w:hAnsi="Times New Roman" w:cs="Times New Roman"/>
                <w:b/>
                <w:sz w:val="28"/>
                <w:szCs w:val="28"/>
              </w:rPr>
              <w:t xml:space="preserve"> </w:t>
            </w:r>
            <w:proofErr w:type="spellStart"/>
            <w:r w:rsidRPr="00976801">
              <w:rPr>
                <w:rFonts w:ascii="Times New Roman" w:hAnsi="Times New Roman" w:cs="Times New Roman"/>
                <w:b/>
                <w:sz w:val="28"/>
                <w:szCs w:val="28"/>
              </w:rPr>
              <w:t>об’єкта</w:t>
            </w:r>
            <w:proofErr w:type="spellEnd"/>
            <w:r w:rsidRPr="00976801">
              <w:rPr>
                <w:rFonts w:ascii="Times New Roman" w:hAnsi="Times New Roman" w:cs="Times New Roman"/>
                <w:b/>
                <w:sz w:val="28"/>
                <w:szCs w:val="28"/>
              </w:rPr>
              <w:t xml:space="preserve"> </w:t>
            </w:r>
            <w:proofErr w:type="spellStart"/>
            <w:r w:rsidRPr="00976801">
              <w:rPr>
                <w:rFonts w:ascii="Times New Roman" w:hAnsi="Times New Roman" w:cs="Times New Roman"/>
                <w:b/>
                <w:sz w:val="28"/>
                <w:szCs w:val="28"/>
              </w:rPr>
              <w:t>комунальної</w:t>
            </w:r>
            <w:proofErr w:type="spellEnd"/>
          </w:p>
          <w:p w14:paraId="132C1CEC" w14:textId="77777777" w:rsidR="00976801" w:rsidRPr="00976801" w:rsidRDefault="00976801" w:rsidP="00976801">
            <w:pPr>
              <w:spacing w:after="0" w:line="240" w:lineRule="auto"/>
              <w:ind w:right="-81"/>
              <w:jc w:val="both"/>
              <w:rPr>
                <w:rFonts w:ascii="Times New Roman" w:hAnsi="Times New Roman" w:cs="Times New Roman"/>
                <w:b/>
                <w:sz w:val="28"/>
                <w:szCs w:val="28"/>
              </w:rPr>
            </w:pPr>
            <w:proofErr w:type="spellStart"/>
            <w:r w:rsidRPr="00976801">
              <w:rPr>
                <w:rFonts w:ascii="Times New Roman" w:hAnsi="Times New Roman" w:cs="Times New Roman"/>
                <w:b/>
                <w:sz w:val="28"/>
                <w:szCs w:val="28"/>
              </w:rPr>
              <w:t>власності</w:t>
            </w:r>
            <w:proofErr w:type="spellEnd"/>
            <w:r w:rsidRPr="00976801">
              <w:rPr>
                <w:rFonts w:ascii="Times New Roman" w:hAnsi="Times New Roman" w:cs="Times New Roman"/>
                <w:b/>
                <w:sz w:val="28"/>
                <w:szCs w:val="28"/>
              </w:rPr>
              <w:t xml:space="preserve"> (</w:t>
            </w:r>
            <w:proofErr w:type="spellStart"/>
            <w:r w:rsidRPr="00976801">
              <w:rPr>
                <w:rFonts w:ascii="Times New Roman" w:hAnsi="Times New Roman" w:cs="Times New Roman"/>
                <w:bCs/>
                <w:sz w:val="28"/>
                <w:szCs w:val="28"/>
              </w:rPr>
              <w:t>недобудований</w:t>
            </w:r>
            <w:proofErr w:type="spellEnd"/>
            <w:r w:rsidRPr="00976801">
              <w:rPr>
                <w:rFonts w:ascii="Times New Roman" w:hAnsi="Times New Roman" w:cs="Times New Roman"/>
                <w:bCs/>
                <w:sz w:val="28"/>
                <w:szCs w:val="28"/>
              </w:rPr>
              <w:t xml:space="preserve"> </w:t>
            </w:r>
            <w:proofErr w:type="spellStart"/>
            <w:r w:rsidRPr="00976801">
              <w:rPr>
                <w:rFonts w:ascii="Times New Roman" w:hAnsi="Times New Roman" w:cs="Times New Roman"/>
                <w:bCs/>
                <w:sz w:val="28"/>
                <w:szCs w:val="28"/>
              </w:rPr>
              <w:t>готель</w:t>
            </w:r>
            <w:proofErr w:type="spellEnd"/>
            <w:r w:rsidRPr="00976801">
              <w:rPr>
                <w:rFonts w:ascii="Times New Roman" w:hAnsi="Times New Roman" w:cs="Times New Roman"/>
                <w:bCs/>
                <w:sz w:val="28"/>
                <w:szCs w:val="28"/>
              </w:rPr>
              <w:t xml:space="preserve"> на 52 </w:t>
            </w:r>
            <w:proofErr w:type="spellStart"/>
            <w:r w:rsidRPr="00976801">
              <w:rPr>
                <w:rFonts w:ascii="Times New Roman" w:hAnsi="Times New Roman" w:cs="Times New Roman"/>
                <w:bCs/>
                <w:sz w:val="28"/>
                <w:szCs w:val="28"/>
              </w:rPr>
              <w:t>місця</w:t>
            </w:r>
            <w:proofErr w:type="spellEnd"/>
            <w:r w:rsidRPr="00976801">
              <w:rPr>
                <w:rFonts w:ascii="Times New Roman" w:hAnsi="Times New Roman" w:cs="Times New Roman"/>
                <w:bCs/>
                <w:sz w:val="28"/>
                <w:szCs w:val="28"/>
              </w:rPr>
              <w:t>)</w:t>
            </w:r>
            <w:r w:rsidRPr="00976801">
              <w:rPr>
                <w:rFonts w:ascii="Times New Roman" w:hAnsi="Times New Roman" w:cs="Times New Roman"/>
                <w:b/>
                <w:sz w:val="28"/>
                <w:szCs w:val="28"/>
              </w:rPr>
              <w:t>,</w:t>
            </w:r>
            <w:r w:rsidRPr="00976801">
              <w:rPr>
                <w:rFonts w:ascii="Times New Roman" w:hAnsi="Times New Roman" w:cs="Times New Roman"/>
                <w:b/>
                <w:sz w:val="28"/>
                <w:szCs w:val="28"/>
                <w:lang w:val="uk-UA"/>
              </w:rPr>
              <w:t xml:space="preserve"> </w:t>
            </w:r>
            <w:proofErr w:type="spellStart"/>
            <w:r w:rsidRPr="00976801">
              <w:rPr>
                <w:rFonts w:ascii="Times New Roman" w:hAnsi="Times New Roman" w:cs="Times New Roman"/>
                <w:b/>
                <w:sz w:val="28"/>
                <w:szCs w:val="28"/>
              </w:rPr>
              <w:t>затвердження</w:t>
            </w:r>
            <w:proofErr w:type="spellEnd"/>
            <w:r w:rsidRPr="00976801">
              <w:rPr>
                <w:rFonts w:ascii="Times New Roman" w:hAnsi="Times New Roman" w:cs="Times New Roman"/>
                <w:b/>
                <w:sz w:val="28"/>
                <w:szCs w:val="28"/>
              </w:rPr>
              <w:t xml:space="preserve"> </w:t>
            </w:r>
            <w:proofErr w:type="spellStart"/>
            <w:r w:rsidRPr="00976801">
              <w:rPr>
                <w:rFonts w:ascii="Times New Roman" w:hAnsi="Times New Roman" w:cs="Times New Roman"/>
                <w:b/>
                <w:sz w:val="28"/>
                <w:szCs w:val="28"/>
              </w:rPr>
              <w:t>ціни</w:t>
            </w:r>
            <w:proofErr w:type="spellEnd"/>
            <w:r w:rsidRPr="00976801">
              <w:rPr>
                <w:rFonts w:ascii="Times New Roman" w:hAnsi="Times New Roman" w:cs="Times New Roman"/>
                <w:b/>
                <w:sz w:val="28"/>
                <w:szCs w:val="28"/>
              </w:rPr>
              <w:t xml:space="preserve"> та умов продажу</w:t>
            </w:r>
          </w:p>
          <w:p w14:paraId="1E5E4C7F" w14:textId="77777777" w:rsidR="00976801" w:rsidRPr="00976801" w:rsidRDefault="00976801" w:rsidP="00976801">
            <w:pPr>
              <w:pStyle w:val="a6"/>
              <w:spacing w:after="0"/>
              <w:rPr>
                <w:sz w:val="28"/>
              </w:rPr>
            </w:pPr>
          </w:p>
        </w:tc>
        <w:tc>
          <w:tcPr>
            <w:tcW w:w="2037" w:type="dxa"/>
          </w:tcPr>
          <w:p w14:paraId="22A977E9" w14:textId="77777777" w:rsidR="00976801" w:rsidRPr="00976801" w:rsidRDefault="00976801" w:rsidP="00976801">
            <w:pPr>
              <w:pStyle w:val="a6"/>
              <w:spacing w:after="0"/>
              <w:jc w:val="both"/>
              <w:rPr>
                <w:sz w:val="28"/>
              </w:rPr>
            </w:pPr>
          </w:p>
        </w:tc>
      </w:tr>
    </w:tbl>
    <w:p w14:paraId="2A288705" w14:textId="77777777" w:rsidR="00976801" w:rsidRPr="00976801" w:rsidRDefault="00976801" w:rsidP="00976801">
      <w:pPr>
        <w:spacing w:after="0" w:line="240" w:lineRule="auto"/>
        <w:jc w:val="both"/>
        <w:rPr>
          <w:rFonts w:ascii="Times New Roman" w:hAnsi="Times New Roman" w:cs="Times New Roman"/>
          <w:sz w:val="28"/>
          <w:szCs w:val="28"/>
          <w:lang w:val="uk-UA"/>
        </w:rPr>
      </w:pPr>
    </w:p>
    <w:p w14:paraId="6FD0A10E" w14:textId="77777777" w:rsidR="00976801" w:rsidRPr="00976801" w:rsidRDefault="00976801" w:rsidP="00976801">
      <w:pPr>
        <w:spacing w:after="0" w:line="240" w:lineRule="auto"/>
        <w:ind w:firstLine="540"/>
        <w:jc w:val="both"/>
        <w:rPr>
          <w:rFonts w:ascii="Times New Roman" w:hAnsi="Times New Roman" w:cs="Times New Roman"/>
          <w:sz w:val="28"/>
          <w:szCs w:val="28"/>
          <w:lang w:val="uk-UA"/>
        </w:rPr>
      </w:pPr>
      <w:r w:rsidRPr="00976801">
        <w:rPr>
          <w:rFonts w:ascii="Times New Roman" w:hAnsi="Times New Roman" w:cs="Times New Roman"/>
          <w:sz w:val="28"/>
          <w:szCs w:val="28"/>
          <w:lang w:val="uk-UA"/>
        </w:rPr>
        <w:t xml:space="preserve">Відповідно до п.30 ч.1 ст. 26 Закону України «Про місцеве самоврядування в Україні», Закону України «Про приватизацію державного та комунального майна», рішення міської ради від 26.01.2021 року №3 «Про затвердження Переліку об’єктів комунальної власності територіальної громади міста Новодністровськ, що підлягають приватизації в 2021 році», протоколу засідання аукціонної комісії з продажу об’єктів комунальної власності територіальної громади міста Новодністровськ від 14.09.2021 року №2, з метою приватизації, Новодністровська міська рада </w:t>
      </w:r>
    </w:p>
    <w:p w14:paraId="31BF98E9" w14:textId="77777777" w:rsidR="00976801" w:rsidRPr="00976801" w:rsidRDefault="00976801" w:rsidP="00976801">
      <w:pPr>
        <w:spacing w:after="0" w:line="240" w:lineRule="auto"/>
        <w:ind w:firstLine="708"/>
        <w:jc w:val="both"/>
        <w:rPr>
          <w:rFonts w:ascii="Times New Roman" w:hAnsi="Times New Roman" w:cs="Times New Roman"/>
          <w:sz w:val="28"/>
          <w:szCs w:val="28"/>
          <w:lang w:val="uk-UA"/>
        </w:rPr>
      </w:pPr>
    </w:p>
    <w:p w14:paraId="1E5A022E" w14:textId="77777777" w:rsidR="00976801" w:rsidRPr="00976801" w:rsidRDefault="00976801" w:rsidP="00976801">
      <w:pPr>
        <w:tabs>
          <w:tab w:val="left" w:pos="2460"/>
        </w:tabs>
        <w:spacing w:after="0" w:line="240" w:lineRule="auto"/>
        <w:jc w:val="center"/>
        <w:rPr>
          <w:rFonts w:ascii="Times New Roman" w:hAnsi="Times New Roman" w:cs="Times New Roman"/>
          <w:b/>
          <w:sz w:val="28"/>
          <w:szCs w:val="28"/>
          <w:lang w:val="uk-UA"/>
        </w:rPr>
      </w:pPr>
      <w:r w:rsidRPr="00976801">
        <w:rPr>
          <w:rFonts w:ascii="Times New Roman" w:hAnsi="Times New Roman" w:cs="Times New Roman"/>
          <w:b/>
          <w:sz w:val="28"/>
          <w:szCs w:val="28"/>
        </w:rPr>
        <w:t xml:space="preserve">В И Р І Ш И Л </w:t>
      </w:r>
      <w:proofErr w:type="gramStart"/>
      <w:r w:rsidRPr="00976801">
        <w:rPr>
          <w:rFonts w:ascii="Times New Roman" w:hAnsi="Times New Roman" w:cs="Times New Roman"/>
          <w:b/>
          <w:sz w:val="28"/>
          <w:szCs w:val="28"/>
        </w:rPr>
        <w:t>А :</w:t>
      </w:r>
      <w:proofErr w:type="gramEnd"/>
    </w:p>
    <w:p w14:paraId="7E1268E3" w14:textId="77777777" w:rsidR="00976801" w:rsidRPr="00976801" w:rsidRDefault="00976801" w:rsidP="00976801">
      <w:pPr>
        <w:tabs>
          <w:tab w:val="left" w:pos="2460"/>
        </w:tabs>
        <w:spacing w:after="0" w:line="240" w:lineRule="auto"/>
        <w:jc w:val="center"/>
        <w:rPr>
          <w:rFonts w:ascii="Times New Roman" w:hAnsi="Times New Roman" w:cs="Times New Roman"/>
          <w:b/>
          <w:sz w:val="28"/>
          <w:szCs w:val="28"/>
          <w:lang w:val="uk-UA"/>
        </w:rPr>
      </w:pPr>
    </w:p>
    <w:p w14:paraId="234EC5ED" w14:textId="77777777" w:rsidR="00976801" w:rsidRPr="00976801" w:rsidRDefault="00976801" w:rsidP="00976801">
      <w:pPr>
        <w:spacing w:after="0" w:line="240" w:lineRule="auto"/>
        <w:jc w:val="both"/>
        <w:rPr>
          <w:rFonts w:ascii="Times New Roman" w:hAnsi="Times New Roman" w:cs="Times New Roman"/>
          <w:sz w:val="28"/>
          <w:szCs w:val="28"/>
        </w:rPr>
      </w:pPr>
      <w:r w:rsidRPr="00976801">
        <w:rPr>
          <w:rFonts w:ascii="Times New Roman" w:hAnsi="Times New Roman" w:cs="Times New Roman"/>
        </w:rPr>
        <w:tab/>
      </w:r>
      <w:r w:rsidRPr="00976801">
        <w:rPr>
          <w:rFonts w:ascii="Times New Roman" w:hAnsi="Times New Roman" w:cs="Times New Roman"/>
          <w:sz w:val="28"/>
          <w:szCs w:val="28"/>
        </w:rPr>
        <w:t xml:space="preserve">1. </w:t>
      </w:r>
      <w:proofErr w:type="spellStart"/>
      <w:r w:rsidRPr="00976801">
        <w:rPr>
          <w:rFonts w:ascii="Times New Roman" w:hAnsi="Times New Roman" w:cs="Times New Roman"/>
          <w:sz w:val="28"/>
          <w:szCs w:val="28"/>
        </w:rPr>
        <w:t>Затвердити</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стартову</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ціну</w:t>
      </w:r>
      <w:proofErr w:type="spellEnd"/>
      <w:r w:rsidRPr="00976801">
        <w:rPr>
          <w:rFonts w:ascii="Times New Roman" w:hAnsi="Times New Roman" w:cs="Times New Roman"/>
          <w:sz w:val="28"/>
          <w:szCs w:val="28"/>
        </w:rPr>
        <w:t xml:space="preserve"> продажу на </w:t>
      </w:r>
      <w:proofErr w:type="spellStart"/>
      <w:r w:rsidRPr="00976801">
        <w:rPr>
          <w:rFonts w:ascii="Times New Roman" w:hAnsi="Times New Roman" w:cs="Times New Roman"/>
          <w:sz w:val="28"/>
          <w:szCs w:val="28"/>
        </w:rPr>
        <w:t>аукціоні</w:t>
      </w:r>
      <w:proofErr w:type="spellEnd"/>
      <w:r w:rsidRPr="00976801">
        <w:rPr>
          <w:rFonts w:ascii="Times New Roman" w:hAnsi="Times New Roman" w:cs="Times New Roman"/>
          <w:sz w:val="28"/>
          <w:szCs w:val="28"/>
        </w:rPr>
        <w:t xml:space="preserve"> з </w:t>
      </w:r>
      <w:proofErr w:type="spellStart"/>
      <w:r w:rsidRPr="00976801">
        <w:rPr>
          <w:rFonts w:ascii="Times New Roman" w:hAnsi="Times New Roman" w:cs="Times New Roman"/>
          <w:sz w:val="28"/>
          <w:szCs w:val="28"/>
        </w:rPr>
        <w:t>умовами</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недобудованого</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готелю</w:t>
      </w:r>
      <w:proofErr w:type="spellEnd"/>
      <w:r w:rsidRPr="00976801">
        <w:rPr>
          <w:rFonts w:ascii="Times New Roman" w:hAnsi="Times New Roman" w:cs="Times New Roman"/>
          <w:sz w:val="28"/>
          <w:szCs w:val="28"/>
        </w:rPr>
        <w:t xml:space="preserve"> на 52 </w:t>
      </w:r>
      <w:proofErr w:type="spellStart"/>
      <w:r w:rsidRPr="00976801">
        <w:rPr>
          <w:rFonts w:ascii="Times New Roman" w:hAnsi="Times New Roman" w:cs="Times New Roman"/>
          <w:sz w:val="28"/>
          <w:szCs w:val="28"/>
        </w:rPr>
        <w:t>місця</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площею</w:t>
      </w:r>
      <w:proofErr w:type="spellEnd"/>
      <w:r w:rsidRPr="00976801">
        <w:rPr>
          <w:rFonts w:ascii="Times New Roman" w:hAnsi="Times New Roman" w:cs="Times New Roman"/>
          <w:sz w:val="28"/>
          <w:szCs w:val="28"/>
        </w:rPr>
        <w:t xml:space="preserve"> 1661,9 </w:t>
      </w:r>
      <w:proofErr w:type="spellStart"/>
      <w:r w:rsidRPr="00976801">
        <w:rPr>
          <w:rFonts w:ascii="Times New Roman" w:hAnsi="Times New Roman" w:cs="Times New Roman"/>
          <w:sz w:val="28"/>
          <w:szCs w:val="28"/>
        </w:rPr>
        <w:t>кв.м</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що</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знаходиться</w:t>
      </w:r>
      <w:proofErr w:type="spellEnd"/>
      <w:r w:rsidRPr="00976801">
        <w:rPr>
          <w:rFonts w:ascii="Times New Roman" w:hAnsi="Times New Roman" w:cs="Times New Roman"/>
          <w:sz w:val="28"/>
          <w:szCs w:val="28"/>
        </w:rPr>
        <w:t xml:space="preserve"> за адресою: 60236, </w:t>
      </w:r>
      <w:proofErr w:type="spellStart"/>
      <w:r w:rsidRPr="00976801">
        <w:rPr>
          <w:rFonts w:ascii="Times New Roman" w:hAnsi="Times New Roman" w:cs="Times New Roman"/>
          <w:sz w:val="28"/>
          <w:szCs w:val="28"/>
        </w:rPr>
        <w:t>Чернівецька</w:t>
      </w:r>
      <w:proofErr w:type="spellEnd"/>
      <w:r w:rsidRPr="00976801">
        <w:rPr>
          <w:rFonts w:ascii="Times New Roman" w:hAnsi="Times New Roman" w:cs="Times New Roman"/>
          <w:sz w:val="28"/>
          <w:szCs w:val="28"/>
        </w:rPr>
        <w:t xml:space="preserve"> обл., м.Новодністровськ, м-н «</w:t>
      </w:r>
      <w:proofErr w:type="spellStart"/>
      <w:r w:rsidRPr="00976801">
        <w:rPr>
          <w:rFonts w:ascii="Times New Roman" w:hAnsi="Times New Roman" w:cs="Times New Roman"/>
          <w:sz w:val="28"/>
          <w:szCs w:val="28"/>
        </w:rPr>
        <w:t>Юність</w:t>
      </w:r>
      <w:proofErr w:type="spellEnd"/>
      <w:r w:rsidRPr="00976801">
        <w:rPr>
          <w:rFonts w:ascii="Times New Roman" w:hAnsi="Times New Roman" w:cs="Times New Roman"/>
          <w:sz w:val="28"/>
          <w:szCs w:val="28"/>
        </w:rPr>
        <w:t xml:space="preserve">», буд. 16, в </w:t>
      </w:r>
      <w:proofErr w:type="spellStart"/>
      <w:r w:rsidRPr="00976801">
        <w:rPr>
          <w:rFonts w:ascii="Times New Roman" w:hAnsi="Times New Roman" w:cs="Times New Roman"/>
          <w:sz w:val="28"/>
          <w:szCs w:val="28"/>
        </w:rPr>
        <w:t>сумі</w:t>
      </w:r>
      <w:proofErr w:type="spellEnd"/>
      <w:r w:rsidRPr="00976801">
        <w:rPr>
          <w:rFonts w:ascii="Times New Roman" w:hAnsi="Times New Roman" w:cs="Times New Roman"/>
          <w:sz w:val="28"/>
          <w:szCs w:val="28"/>
        </w:rPr>
        <w:t xml:space="preserve"> 2334025, 00 грн. (два </w:t>
      </w:r>
      <w:proofErr w:type="spellStart"/>
      <w:r w:rsidRPr="00976801">
        <w:rPr>
          <w:rFonts w:ascii="Times New Roman" w:hAnsi="Times New Roman" w:cs="Times New Roman"/>
          <w:sz w:val="28"/>
          <w:szCs w:val="28"/>
        </w:rPr>
        <w:t>міліона</w:t>
      </w:r>
      <w:proofErr w:type="spellEnd"/>
      <w:r w:rsidRPr="00976801">
        <w:rPr>
          <w:rFonts w:ascii="Times New Roman" w:hAnsi="Times New Roman" w:cs="Times New Roman"/>
          <w:sz w:val="28"/>
          <w:szCs w:val="28"/>
        </w:rPr>
        <w:t xml:space="preserve"> триста </w:t>
      </w:r>
      <w:proofErr w:type="spellStart"/>
      <w:r w:rsidRPr="00976801">
        <w:rPr>
          <w:rFonts w:ascii="Times New Roman" w:hAnsi="Times New Roman" w:cs="Times New Roman"/>
          <w:sz w:val="28"/>
          <w:szCs w:val="28"/>
        </w:rPr>
        <w:t>тридцять</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чотири</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тисячі</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двадцять</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п’ять</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гривень</w:t>
      </w:r>
      <w:proofErr w:type="spellEnd"/>
      <w:r w:rsidRPr="00976801">
        <w:rPr>
          <w:rFonts w:ascii="Times New Roman" w:hAnsi="Times New Roman" w:cs="Times New Roman"/>
          <w:sz w:val="28"/>
          <w:szCs w:val="28"/>
        </w:rPr>
        <w:t xml:space="preserve">) </w:t>
      </w:r>
      <w:r w:rsidRPr="00976801">
        <w:rPr>
          <w:rFonts w:ascii="Times New Roman" w:hAnsi="Times New Roman" w:cs="Times New Roman"/>
          <w:sz w:val="28"/>
          <w:szCs w:val="28"/>
          <w:lang w:val="uk-UA"/>
        </w:rPr>
        <w:t>без</w:t>
      </w:r>
      <w:r w:rsidRPr="00976801">
        <w:rPr>
          <w:rFonts w:ascii="Times New Roman" w:hAnsi="Times New Roman" w:cs="Times New Roman"/>
          <w:sz w:val="28"/>
          <w:szCs w:val="28"/>
        </w:rPr>
        <w:t xml:space="preserve"> ПДВ</w:t>
      </w:r>
      <w:r w:rsidRPr="00976801">
        <w:rPr>
          <w:rFonts w:ascii="Times New Roman" w:hAnsi="Times New Roman" w:cs="Times New Roman"/>
          <w:sz w:val="28"/>
          <w:szCs w:val="28"/>
          <w:lang w:val="uk-UA"/>
        </w:rPr>
        <w:t>.</w:t>
      </w:r>
    </w:p>
    <w:p w14:paraId="200BD982" w14:textId="77777777" w:rsidR="00976801" w:rsidRPr="00976801" w:rsidRDefault="00976801" w:rsidP="00976801">
      <w:pPr>
        <w:spacing w:after="0" w:line="240" w:lineRule="auto"/>
        <w:ind w:firstLine="720"/>
        <w:jc w:val="both"/>
        <w:rPr>
          <w:rFonts w:ascii="Times New Roman" w:hAnsi="Times New Roman" w:cs="Times New Roman"/>
          <w:sz w:val="28"/>
          <w:szCs w:val="28"/>
        </w:rPr>
      </w:pPr>
      <w:r w:rsidRPr="00976801">
        <w:rPr>
          <w:rFonts w:ascii="Times New Roman" w:hAnsi="Times New Roman" w:cs="Times New Roman"/>
          <w:sz w:val="28"/>
          <w:szCs w:val="28"/>
          <w:lang w:val="uk-UA"/>
        </w:rPr>
        <w:t xml:space="preserve">2. Затвердити умови продажу шляхом аукціону з умовами об’єкту, вказаного в п.1 цього рішення, а саме, зобов’язати </w:t>
      </w:r>
      <w:proofErr w:type="spellStart"/>
      <w:r w:rsidRPr="00976801">
        <w:rPr>
          <w:rFonts w:ascii="Times New Roman" w:hAnsi="Times New Roman" w:cs="Times New Roman"/>
          <w:sz w:val="28"/>
          <w:szCs w:val="28"/>
          <w:lang w:val="uk-UA"/>
        </w:rPr>
        <w:t>поку</w:t>
      </w:r>
      <w:r w:rsidRPr="00976801">
        <w:rPr>
          <w:rFonts w:ascii="Times New Roman" w:hAnsi="Times New Roman" w:cs="Times New Roman"/>
          <w:sz w:val="28"/>
          <w:szCs w:val="28"/>
        </w:rPr>
        <w:t>пця</w:t>
      </w:r>
      <w:proofErr w:type="spellEnd"/>
      <w:r w:rsidRPr="00976801">
        <w:rPr>
          <w:rFonts w:ascii="Times New Roman" w:hAnsi="Times New Roman" w:cs="Times New Roman"/>
          <w:sz w:val="28"/>
          <w:szCs w:val="28"/>
        </w:rPr>
        <w:t>:</w:t>
      </w:r>
    </w:p>
    <w:p w14:paraId="01A423DA" w14:textId="77777777" w:rsidR="00976801" w:rsidRPr="00976801" w:rsidRDefault="00976801" w:rsidP="00976801">
      <w:pPr>
        <w:spacing w:after="0" w:line="240" w:lineRule="auto"/>
        <w:ind w:firstLine="720"/>
        <w:jc w:val="both"/>
        <w:rPr>
          <w:rFonts w:ascii="Times New Roman" w:hAnsi="Times New Roman" w:cs="Times New Roman"/>
          <w:sz w:val="28"/>
          <w:szCs w:val="28"/>
          <w:lang w:val="uk-UA"/>
        </w:rPr>
      </w:pPr>
      <w:r w:rsidRPr="00976801">
        <w:rPr>
          <w:rFonts w:ascii="Times New Roman" w:hAnsi="Times New Roman" w:cs="Times New Roman"/>
          <w:sz w:val="28"/>
          <w:szCs w:val="28"/>
        </w:rPr>
        <w:t>2.1.</w:t>
      </w:r>
      <w:r w:rsidRPr="00976801">
        <w:rPr>
          <w:rFonts w:ascii="Times New Roman" w:hAnsi="Times New Roman" w:cs="Times New Roman"/>
          <w:sz w:val="28"/>
          <w:szCs w:val="28"/>
          <w:lang w:val="uk-UA"/>
        </w:rPr>
        <w:t xml:space="preserve"> використовувати об’єкт для здійснення господарської діяльності, за виключенням виробничої діяльності пов’язаної із шкідливим виробництвом;</w:t>
      </w:r>
    </w:p>
    <w:p w14:paraId="11000A96" w14:textId="77777777" w:rsidR="00976801" w:rsidRPr="00976801" w:rsidRDefault="00976801" w:rsidP="00976801">
      <w:pPr>
        <w:spacing w:after="0" w:line="240" w:lineRule="auto"/>
        <w:ind w:firstLine="720"/>
        <w:jc w:val="both"/>
        <w:rPr>
          <w:rFonts w:ascii="Times New Roman" w:hAnsi="Times New Roman" w:cs="Times New Roman"/>
          <w:sz w:val="28"/>
          <w:szCs w:val="28"/>
        </w:rPr>
      </w:pPr>
      <w:r w:rsidRPr="00976801">
        <w:rPr>
          <w:rFonts w:ascii="Times New Roman" w:hAnsi="Times New Roman" w:cs="Times New Roman"/>
          <w:sz w:val="28"/>
          <w:szCs w:val="28"/>
        </w:rPr>
        <w:t xml:space="preserve">2.2. </w:t>
      </w:r>
      <w:proofErr w:type="spellStart"/>
      <w:r w:rsidRPr="00976801">
        <w:rPr>
          <w:rFonts w:ascii="Times New Roman" w:hAnsi="Times New Roman" w:cs="Times New Roman"/>
          <w:sz w:val="28"/>
          <w:szCs w:val="28"/>
        </w:rPr>
        <w:t>завершити</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будівництво</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об’єкта</w:t>
      </w:r>
      <w:proofErr w:type="spellEnd"/>
      <w:r w:rsidRPr="00976801">
        <w:rPr>
          <w:rFonts w:ascii="Times New Roman" w:hAnsi="Times New Roman" w:cs="Times New Roman"/>
          <w:sz w:val="28"/>
          <w:szCs w:val="28"/>
        </w:rPr>
        <w:t xml:space="preserve"> та </w:t>
      </w:r>
      <w:proofErr w:type="spellStart"/>
      <w:r w:rsidRPr="00976801">
        <w:rPr>
          <w:rFonts w:ascii="Times New Roman" w:hAnsi="Times New Roman" w:cs="Times New Roman"/>
          <w:sz w:val="28"/>
          <w:szCs w:val="28"/>
        </w:rPr>
        <w:t>благоустрій</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прилеглої</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території</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протягом</w:t>
      </w:r>
      <w:proofErr w:type="spellEnd"/>
      <w:r w:rsidRPr="00976801">
        <w:rPr>
          <w:rFonts w:ascii="Times New Roman" w:hAnsi="Times New Roman" w:cs="Times New Roman"/>
          <w:sz w:val="28"/>
          <w:szCs w:val="28"/>
        </w:rPr>
        <w:t xml:space="preserve"> </w:t>
      </w:r>
      <w:r w:rsidRPr="00976801">
        <w:rPr>
          <w:rFonts w:ascii="Times New Roman" w:hAnsi="Times New Roman" w:cs="Times New Roman"/>
          <w:sz w:val="28"/>
          <w:szCs w:val="28"/>
          <w:lang w:val="uk-UA"/>
        </w:rPr>
        <w:t>5</w:t>
      </w:r>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років</w:t>
      </w:r>
      <w:proofErr w:type="spellEnd"/>
      <w:r w:rsidRPr="00976801">
        <w:rPr>
          <w:rFonts w:ascii="Times New Roman" w:hAnsi="Times New Roman" w:cs="Times New Roman"/>
          <w:sz w:val="28"/>
          <w:szCs w:val="28"/>
        </w:rPr>
        <w:t>;</w:t>
      </w:r>
    </w:p>
    <w:p w14:paraId="49A2CC4C" w14:textId="77777777" w:rsidR="00976801" w:rsidRPr="00976801" w:rsidRDefault="00976801" w:rsidP="00976801">
      <w:pPr>
        <w:spacing w:after="0" w:line="240" w:lineRule="auto"/>
        <w:ind w:firstLine="720"/>
        <w:jc w:val="both"/>
        <w:rPr>
          <w:rFonts w:ascii="Times New Roman" w:hAnsi="Times New Roman" w:cs="Times New Roman"/>
          <w:sz w:val="28"/>
          <w:szCs w:val="28"/>
          <w:lang w:val="uk-UA"/>
        </w:rPr>
      </w:pPr>
      <w:r w:rsidRPr="00976801">
        <w:rPr>
          <w:rFonts w:ascii="Times New Roman" w:hAnsi="Times New Roman" w:cs="Times New Roman"/>
          <w:sz w:val="28"/>
          <w:szCs w:val="28"/>
        </w:rPr>
        <w:t xml:space="preserve">2.3. </w:t>
      </w:r>
      <w:r w:rsidRPr="00976801">
        <w:rPr>
          <w:rFonts w:ascii="Times New Roman" w:hAnsi="Times New Roman" w:cs="Times New Roman"/>
          <w:sz w:val="28"/>
          <w:szCs w:val="28"/>
          <w:lang w:val="uk-UA"/>
        </w:rPr>
        <w:t>використовувати земельну ділянку згідно містобудівної документації, а саме: д</w:t>
      </w:r>
      <w:r w:rsidRPr="00976801">
        <w:rPr>
          <w:rStyle w:val="xfm69813560"/>
          <w:rFonts w:ascii="Times New Roman" w:hAnsi="Times New Roman" w:cs="Times New Roman"/>
          <w:sz w:val="28"/>
          <w:szCs w:val="28"/>
          <w:shd w:val="clear" w:color="auto" w:fill="FFFFFF"/>
        </w:rPr>
        <w:t xml:space="preserve">ля </w:t>
      </w:r>
      <w:proofErr w:type="spellStart"/>
      <w:r w:rsidRPr="00976801">
        <w:rPr>
          <w:rStyle w:val="xfm69813560"/>
          <w:rFonts w:ascii="Times New Roman" w:hAnsi="Times New Roman" w:cs="Times New Roman"/>
          <w:sz w:val="28"/>
          <w:szCs w:val="28"/>
          <w:shd w:val="clear" w:color="auto" w:fill="FFFFFF"/>
        </w:rPr>
        <w:t>будівництва</w:t>
      </w:r>
      <w:proofErr w:type="spellEnd"/>
      <w:r w:rsidRPr="00976801">
        <w:rPr>
          <w:rStyle w:val="xfm69813560"/>
          <w:rFonts w:ascii="Times New Roman" w:hAnsi="Times New Roman" w:cs="Times New Roman"/>
          <w:sz w:val="28"/>
          <w:szCs w:val="28"/>
          <w:shd w:val="clear" w:color="auto" w:fill="FFFFFF"/>
        </w:rPr>
        <w:t xml:space="preserve"> та </w:t>
      </w:r>
      <w:proofErr w:type="spellStart"/>
      <w:r w:rsidRPr="00976801">
        <w:rPr>
          <w:rStyle w:val="xfm69813560"/>
          <w:rFonts w:ascii="Times New Roman" w:hAnsi="Times New Roman" w:cs="Times New Roman"/>
          <w:sz w:val="28"/>
          <w:szCs w:val="28"/>
          <w:shd w:val="clear" w:color="auto" w:fill="FFFFFF"/>
        </w:rPr>
        <w:t>обслуговування</w:t>
      </w:r>
      <w:proofErr w:type="spellEnd"/>
      <w:r w:rsidRPr="00976801">
        <w:rPr>
          <w:rStyle w:val="xfm69813560"/>
          <w:rFonts w:ascii="Times New Roman" w:hAnsi="Times New Roman" w:cs="Times New Roman"/>
          <w:sz w:val="28"/>
          <w:szCs w:val="28"/>
          <w:shd w:val="clear" w:color="auto" w:fill="FFFFFF"/>
        </w:rPr>
        <w:t xml:space="preserve"> </w:t>
      </w:r>
      <w:proofErr w:type="spellStart"/>
      <w:r w:rsidRPr="00976801">
        <w:rPr>
          <w:rStyle w:val="xfm69813560"/>
          <w:rFonts w:ascii="Times New Roman" w:hAnsi="Times New Roman" w:cs="Times New Roman"/>
          <w:sz w:val="28"/>
          <w:szCs w:val="28"/>
          <w:shd w:val="clear" w:color="auto" w:fill="FFFFFF"/>
        </w:rPr>
        <w:t>об'єктів</w:t>
      </w:r>
      <w:proofErr w:type="spellEnd"/>
      <w:r w:rsidRPr="00976801">
        <w:rPr>
          <w:rStyle w:val="xfm69813560"/>
          <w:rFonts w:ascii="Times New Roman" w:hAnsi="Times New Roman" w:cs="Times New Roman"/>
          <w:sz w:val="28"/>
          <w:szCs w:val="28"/>
          <w:shd w:val="clear" w:color="auto" w:fill="FFFFFF"/>
        </w:rPr>
        <w:t xml:space="preserve"> </w:t>
      </w:r>
      <w:proofErr w:type="spellStart"/>
      <w:r w:rsidRPr="00976801">
        <w:rPr>
          <w:rStyle w:val="xfm69813560"/>
          <w:rFonts w:ascii="Times New Roman" w:hAnsi="Times New Roman" w:cs="Times New Roman"/>
          <w:sz w:val="28"/>
          <w:szCs w:val="28"/>
          <w:shd w:val="clear" w:color="auto" w:fill="FFFFFF"/>
        </w:rPr>
        <w:t>туристичної</w:t>
      </w:r>
      <w:proofErr w:type="spellEnd"/>
      <w:r w:rsidRPr="00976801">
        <w:rPr>
          <w:rStyle w:val="xfm69813560"/>
          <w:rFonts w:ascii="Times New Roman" w:hAnsi="Times New Roman" w:cs="Times New Roman"/>
          <w:sz w:val="28"/>
          <w:szCs w:val="28"/>
          <w:shd w:val="clear" w:color="auto" w:fill="FFFFFF"/>
        </w:rPr>
        <w:t xml:space="preserve"> </w:t>
      </w:r>
      <w:proofErr w:type="spellStart"/>
      <w:r w:rsidRPr="00976801">
        <w:rPr>
          <w:rStyle w:val="xfm69813560"/>
          <w:rFonts w:ascii="Times New Roman" w:hAnsi="Times New Roman" w:cs="Times New Roman"/>
          <w:sz w:val="28"/>
          <w:szCs w:val="28"/>
          <w:shd w:val="clear" w:color="auto" w:fill="FFFFFF"/>
        </w:rPr>
        <w:t>інфраструктури</w:t>
      </w:r>
      <w:proofErr w:type="spellEnd"/>
      <w:r w:rsidRPr="00976801">
        <w:rPr>
          <w:rStyle w:val="xfm69813560"/>
          <w:rFonts w:ascii="Times New Roman" w:hAnsi="Times New Roman" w:cs="Times New Roman"/>
          <w:sz w:val="28"/>
          <w:szCs w:val="28"/>
          <w:shd w:val="clear" w:color="auto" w:fill="FFFFFF"/>
        </w:rPr>
        <w:t xml:space="preserve"> та </w:t>
      </w:r>
      <w:proofErr w:type="spellStart"/>
      <w:r w:rsidRPr="00976801">
        <w:rPr>
          <w:rStyle w:val="xfm69813560"/>
          <w:rFonts w:ascii="Times New Roman" w:hAnsi="Times New Roman" w:cs="Times New Roman"/>
          <w:sz w:val="28"/>
          <w:szCs w:val="28"/>
          <w:shd w:val="clear" w:color="auto" w:fill="FFFFFF"/>
        </w:rPr>
        <w:t>закладів</w:t>
      </w:r>
      <w:proofErr w:type="spellEnd"/>
      <w:r w:rsidRPr="00976801">
        <w:rPr>
          <w:rStyle w:val="xfm69813560"/>
          <w:rFonts w:ascii="Times New Roman" w:hAnsi="Times New Roman" w:cs="Times New Roman"/>
          <w:sz w:val="28"/>
          <w:szCs w:val="28"/>
          <w:shd w:val="clear" w:color="auto" w:fill="FFFFFF"/>
        </w:rPr>
        <w:t xml:space="preserve"> </w:t>
      </w:r>
      <w:proofErr w:type="spellStart"/>
      <w:r w:rsidRPr="00976801">
        <w:rPr>
          <w:rStyle w:val="xfm69813560"/>
          <w:rFonts w:ascii="Times New Roman" w:hAnsi="Times New Roman" w:cs="Times New Roman"/>
          <w:sz w:val="28"/>
          <w:szCs w:val="28"/>
          <w:shd w:val="clear" w:color="auto" w:fill="FFFFFF"/>
        </w:rPr>
        <w:t>громадського</w:t>
      </w:r>
      <w:proofErr w:type="spellEnd"/>
      <w:r w:rsidRPr="00976801">
        <w:rPr>
          <w:rStyle w:val="xfm69813560"/>
          <w:rFonts w:ascii="Times New Roman" w:hAnsi="Times New Roman" w:cs="Times New Roman"/>
          <w:sz w:val="28"/>
          <w:szCs w:val="28"/>
          <w:shd w:val="clear" w:color="auto" w:fill="FFFFFF"/>
        </w:rPr>
        <w:t xml:space="preserve"> </w:t>
      </w:r>
      <w:proofErr w:type="spellStart"/>
      <w:r w:rsidRPr="00976801">
        <w:rPr>
          <w:rStyle w:val="xfm69813560"/>
          <w:rFonts w:ascii="Times New Roman" w:hAnsi="Times New Roman" w:cs="Times New Roman"/>
          <w:sz w:val="28"/>
          <w:szCs w:val="28"/>
          <w:shd w:val="clear" w:color="auto" w:fill="FFFFFF"/>
        </w:rPr>
        <w:t>харчування</w:t>
      </w:r>
      <w:proofErr w:type="spellEnd"/>
      <w:r w:rsidRPr="00976801">
        <w:rPr>
          <w:rStyle w:val="xfm69813560"/>
          <w:rFonts w:ascii="Times New Roman" w:hAnsi="Times New Roman" w:cs="Times New Roman"/>
          <w:sz w:val="28"/>
          <w:szCs w:val="28"/>
          <w:shd w:val="clear" w:color="auto" w:fill="FFFFFF"/>
          <w:lang w:val="uk-UA"/>
        </w:rPr>
        <w:t>;</w:t>
      </w:r>
    </w:p>
    <w:p w14:paraId="0584609C" w14:textId="77777777" w:rsidR="00976801" w:rsidRPr="00976801" w:rsidRDefault="00976801" w:rsidP="00976801">
      <w:pPr>
        <w:spacing w:after="0" w:line="240" w:lineRule="auto"/>
        <w:ind w:firstLine="720"/>
        <w:jc w:val="both"/>
        <w:rPr>
          <w:rFonts w:ascii="Times New Roman" w:hAnsi="Times New Roman" w:cs="Times New Roman"/>
          <w:sz w:val="28"/>
          <w:szCs w:val="28"/>
        </w:rPr>
      </w:pPr>
      <w:r w:rsidRPr="00976801">
        <w:rPr>
          <w:rFonts w:ascii="Times New Roman" w:hAnsi="Times New Roman" w:cs="Times New Roman"/>
          <w:sz w:val="28"/>
          <w:szCs w:val="28"/>
          <w:lang w:val="uk-UA"/>
        </w:rPr>
        <w:t xml:space="preserve">2.4. </w:t>
      </w:r>
      <w:proofErr w:type="spellStart"/>
      <w:r w:rsidRPr="00976801">
        <w:rPr>
          <w:rFonts w:ascii="Times New Roman" w:hAnsi="Times New Roman" w:cs="Times New Roman"/>
          <w:sz w:val="28"/>
          <w:szCs w:val="28"/>
        </w:rPr>
        <w:t>здійснити</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повну</w:t>
      </w:r>
      <w:proofErr w:type="spellEnd"/>
      <w:r w:rsidRPr="00976801">
        <w:rPr>
          <w:rFonts w:ascii="Times New Roman" w:hAnsi="Times New Roman" w:cs="Times New Roman"/>
          <w:sz w:val="28"/>
          <w:szCs w:val="28"/>
        </w:rPr>
        <w:t xml:space="preserve"> оплату </w:t>
      </w:r>
      <w:proofErr w:type="spellStart"/>
      <w:r w:rsidRPr="00976801">
        <w:rPr>
          <w:rFonts w:ascii="Times New Roman" w:hAnsi="Times New Roman" w:cs="Times New Roman"/>
          <w:sz w:val="28"/>
          <w:szCs w:val="28"/>
        </w:rPr>
        <w:t>вартості</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об’єкту</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протягом</w:t>
      </w:r>
      <w:proofErr w:type="spellEnd"/>
      <w:r w:rsidRPr="00976801">
        <w:rPr>
          <w:rFonts w:ascii="Times New Roman" w:hAnsi="Times New Roman" w:cs="Times New Roman"/>
          <w:sz w:val="28"/>
          <w:szCs w:val="28"/>
        </w:rPr>
        <w:t xml:space="preserve"> 30 </w:t>
      </w:r>
      <w:proofErr w:type="spellStart"/>
      <w:r w:rsidRPr="00976801">
        <w:rPr>
          <w:rFonts w:ascii="Times New Roman" w:hAnsi="Times New Roman" w:cs="Times New Roman"/>
          <w:sz w:val="28"/>
          <w:szCs w:val="28"/>
        </w:rPr>
        <w:t>календарних</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днів</w:t>
      </w:r>
      <w:proofErr w:type="spellEnd"/>
      <w:r w:rsidRPr="00976801">
        <w:rPr>
          <w:rFonts w:ascii="Times New Roman" w:hAnsi="Times New Roman" w:cs="Times New Roman"/>
          <w:sz w:val="28"/>
          <w:szCs w:val="28"/>
        </w:rPr>
        <w:t xml:space="preserve"> з моменту </w:t>
      </w:r>
      <w:proofErr w:type="spellStart"/>
      <w:r w:rsidRPr="00976801">
        <w:rPr>
          <w:rFonts w:ascii="Times New Roman" w:hAnsi="Times New Roman" w:cs="Times New Roman"/>
          <w:sz w:val="28"/>
          <w:szCs w:val="28"/>
        </w:rPr>
        <w:t>нотаріального</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посвідчення</w:t>
      </w:r>
      <w:proofErr w:type="spellEnd"/>
      <w:r w:rsidRPr="00976801">
        <w:rPr>
          <w:rFonts w:ascii="Times New Roman" w:hAnsi="Times New Roman" w:cs="Times New Roman"/>
          <w:sz w:val="28"/>
          <w:szCs w:val="28"/>
        </w:rPr>
        <w:t xml:space="preserve"> договору </w:t>
      </w:r>
      <w:proofErr w:type="spellStart"/>
      <w:r w:rsidRPr="00976801">
        <w:rPr>
          <w:rFonts w:ascii="Times New Roman" w:hAnsi="Times New Roman" w:cs="Times New Roman"/>
          <w:sz w:val="28"/>
          <w:szCs w:val="28"/>
        </w:rPr>
        <w:t>купівлі</w:t>
      </w:r>
      <w:proofErr w:type="spellEnd"/>
      <w:r w:rsidRPr="00976801">
        <w:rPr>
          <w:rFonts w:ascii="Times New Roman" w:hAnsi="Times New Roman" w:cs="Times New Roman"/>
          <w:sz w:val="28"/>
          <w:szCs w:val="28"/>
        </w:rPr>
        <w:t>-продажу;</w:t>
      </w:r>
    </w:p>
    <w:p w14:paraId="427AE623" w14:textId="77777777" w:rsidR="00976801" w:rsidRPr="00976801" w:rsidRDefault="00976801" w:rsidP="00976801">
      <w:pPr>
        <w:spacing w:after="0" w:line="240" w:lineRule="auto"/>
        <w:ind w:firstLine="720"/>
        <w:jc w:val="both"/>
        <w:rPr>
          <w:rFonts w:ascii="Times New Roman" w:hAnsi="Times New Roman" w:cs="Times New Roman"/>
          <w:sz w:val="28"/>
          <w:szCs w:val="28"/>
        </w:rPr>
      </w:pPr>
      <w:r w:rsidRPr="00976801">
        <w:rPr>
          <w:rFonts w:ascii="Times New Roman" w:hAnsi="Times New Roman" w:cs="Times New Roman"/>
          <w:sz w:val="28"/>
          <w:szCs w:val="28"/>
        </w:rPr>
        <w:lastRenderedPageBreak/>
        <w:t>2.</w:t>
      </w:r>
      <w:r w:rsidRPr="00976801">
        <w:rPr>
          <w:rFonts w:ascii="Times New Roman" w:hAnsi="Times New Roman" w:cs="Times New Roman"/>
          <w:sz w:val="28"/>
          <w:szCs w:val="28"/>
          <w:lang w:val="uk-UA"/>
        </w:rPr>
        <w:t>5</w:t>
      </w:r>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укласти</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договір</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оренди</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земельної</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ділянки</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під</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об’єктом</w:t>
      </w:r>
      <w:proofErr w:type="spellEnd"/>
      <w:r w:rsidRPr="00976801">
        <w:rPr>
          <w:rFonts w:ascii="Times New Roman" w:hAnsi="Times New Roman" w:cs="Times New Roman"/>
          <w:sz w:val="28"/>
          <w:szCs w:val="28"/>
        </w:rPr>
        <w:t xml:space="preserve"> в </w:t>
      </w:r>
      <w:r w:rsidRPr="00976801">
        <w:rPr>
          <w:rFonts w:ascii="Times New Roman" w:hAnsi="Times New Roman" w:cs="Times New Roman"/>
          <w:sz w:val="28"/>
          <w:szCs w:val="28"/>
          <w:lang w:val="uk-UA"/>
        </w:rPr>
        <w:t>десятиденний термін</w:t>
      </w:r>
      <w:r w:rsidRPr="00976801">
        <w:rPr>
          <w:rFonts w:ascii="Times New Roman" w:hAnsi="Times New Roman" w:cs="Times New Roman"/>
          <w:sz w:val="28"/>
          <w:szCs w:val="28"/>
        </w:rPr>
        <w:t xml:space="preserve"> з моменту </w:t>
      </w:r>
      <w:proofErr w:type="spellStart"/>
      <w:r w:rsidRPr="00976801">
        <w:rPr>
          <w:rFonts w:ascii="Times New Roman" w:hAnsi="Times New Roman" w:cs="Times New Roman"/>
          <w:sz w:val="28"/>
          <w:szCs w:val="28"/>
        </w:rPr>
        <w:t>укладання</w:t>
      </w:r>
      <w:proofErr w:type="spellEnd"/>
      <w:r w:rsidRPr="00976801">
        <w:rPr>
          <w:rFonts w:ascii="Times New Roman" w:hAnsi="Times New Roman" w:cs="Times New Roman"/>
          <w:sz w:val="28"/>
          <w:szCs w:val="28"/>
        </w:rPr>
        <w:t xml:space="preserve"> договору </w:t>
      </w:r>
      <w:proofErr w:type="spellStart"/>
      <w:r w:rsidRPr="00976801">
        <w:rPr>
          <w:rFonts w:ascii="Times New Roman" w:hAnsi="Times New Roman" w:cs="Times New Roman"/>
          <w:sz w:val="28"/>
          <w:szCs w:val="28"/>
        </w:rPr>
        <w:t>купівлі</w:t>
      </w:r>
      <w:proofErr w:type="spellEnd"/>
      <w:r w:rsidRPr="00976801">
        <w:rPr>
          <w:rFonts w:ascii="Times New Roman" w:hAnsi="Times New Roman" w:cs="Times New Roman"/>
          <w:sz w:val="28"/>
          <w:szCs w:val="28"/>
        </w:rPr>
        <w:t>-продажу</w:t>
      </w:r>
      <w:r w:rsidRPr="00976801">
        <w:rPr>
          <w:rFonts w:ascii="Times New Roman" w:hAnsi="Times New Roman" w:cs="Times New Roman"/>
          <w:sz w:val="28"/>
          <w:szCs w:val="28"/>
          <w:lang w:val="uk-UA"/>
        </w:rPr>
        <w:t xml:space="preserve"> майна</w:t>
      </w:r>
      <w:r w:rsidRPr="00976801">
        <w:rPr>
          <w:rFonts w:ascii="Times New Roman" w:hAnsi="Times New Roman" w:cs="Times New Roman"/>
          <w:sz w:val="28"/>
          <w:szCs w:val="28"/>
        </w:rPr>
        <w:t>.</w:t>
      </w:r>
    </w:p>
    <w:p w14:paraId="7FDB9FA8" w14:textId="77777777" w:rsidR="00976801" w:rsidRPr="00976801" w:rsidRDefault="00976801" w:rsidP="00976801">
      <w:pPr>
        <w:spacing w:after="0" w:line="240" w:lineRule="auto"/>
        <w:ind w:firstLine="702"/>
        <w:jc w:val="both"/>
        <w:rPr>
          <w:rFonts w:ascii="Times New Roman" w:hAnsi="Times New Roman" w:cs="Times New Roman"/>
          <w:sz w:val="28"/>
          <w:szCs w:val="28"/>
        </w:rPr>
      </w:pPr>
      <w:r w:rsidRPr="00976801">
        <w:rPr>
          <w:rFonts w:ascii="Times New Roman" w:hAnsi="Times New Roman" w:cs="Times New Roman"/>
          <w:sz w:val="28"/>
          <w:szCs w:val="28"/>
        </w:rPr>
        <w:t xml:space="preserve">3. </w:t>
      </w:r>
      <w:proofErr w:type="spellStart"/>
      <w:r w:rsidRPr="00976801">
        <w:rPr>
          <w:rFonts w:ascii="Times New Roman" w:hAnsi="Times New Roman" w:cs="Times New Roman"/>
          <w:sz w:val="28"/>
          <w:szCs w:val="28"/>
        </w:rPr>
        <w:t>Затвердити</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інформаційне</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повідомлення</w:t>
      </w:r>
      <w:proofErr w:type="spellEnd"/>
      <w:r w:rsidRPr="00976801">
        <w:rPr>
          <w:rFonts w:ascii="Times New Roman" w:hAnsi="Times New Roman" w:cs="Times New Roman"/>
          <w:sz w:val="28"/>
          <w:szCs w:val="28"/>
        </w:rPr>
        <w:t xml:space="preserve"> про </w:t>
      </w:r>
      <w:proofErr w:type="spellStart"/>
      <w:r w:rsidRPr="00976801">
        <w:rPr>
          <w:rFonts w:ascii="Times New Roman" w:hAnsi="Times New Roman" w:cs="Times New Roman"/>
          <w:sz w:val="28"/>
          <w:szCs w:val="28"/>
        </w:rPr>
        <w:t>проведення</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аукціону</w:t>
      </w:r>
      <w:proofErr w:type="spellEnd"/>
      <w:r w:rsidRPr="00976801">
        <w:rPr>
          <w:rFonts w:ascii="Times New Roman" w:hAnsi="Times New Roman" w:cs="Times New Roman"/>
          <w:sz w:val="28"/>
          <w:szCs w:val="28"/>
        </w:rPr>
        <w:t xml:space="preserve"> для продажу </w:t>
      </w:r>
      <w:proofErr w:type="spellStart"/>
      <w:r w:rsidRPr="00976801">
        <w:rPr>
          <w:rFonts w:ascii="Times New Roman" w:hAnsi="Times New Roman" w:cs="Times New Roman"/>
          <w:sz w:val="28"/>
          <w:szCs w:val="28"/>
        </w:rPr>
        <w:t>недобудован</w:t>
      </w:r>
      <w:proofErr w:type="spellEnd"/>
      <w:r w:rsidRPr="00976801">
        <w:rPr>
          <w:rFonts w:ascii="Times New Roman" w:hAnsi="Times New Roman" w:cs="Times New Roman"/>
          <w:sz w:val="28"/>
          <w:szCs w:val="28"/>
          <w:lang w:val="uk-UA"/>
        </w:rPr>
        <w:t>ого</w:t>
      </w:r>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готел</w:t>
      </w:r>
      <w:proofErr w:type="spellEnd"/>
      <w:r w:rsidRPr="00976801">
        <w:rPr>
          <w:rFonts w:ascii="Times New Roman" w:hAnsi="Times New Roman" w:cs="Times New Roman"/>
          <w:sz w:val="28"/>
          <w:szCs w:val="28"/>
          <w:lang w:val="uk-UA"/>
        </w:rPr>
        <w:t>ю</w:t>
      </w:r>
      <w:r w:rsidRPr="00976801">
        <w:rPr>
          <w:rFonts w:ascii="Times New Roman" w:hAnsi="Times New Roman" w:cs="Times New Roman"/>
          <w:sz w:val="28"/>
          <w:szCs w:val="28"/>
        </w:rPr>
        <w:t xml:space="preserve"> на 52 </w:t>
      </w:r>
      <w:proofErr w:type="spellStart"/>
      <w:r w:rsidRPr="00976801">
        <w:rPr>
          <w:rFonts w:ascii="Times New Roman" w:hAnsi="Times New Roman" w:cs="Times New Roman"/>
          <w:sz w:val="28"/>
          <w:szCs w:val="28"/>
        </w:rPr>
        <w:t>місця</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загальною</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площею</w:t>
      </w:r>
      <w:proofErr w:type="spellEnd"/>
      <w:r w:rsidRPr="00976801">
        <w:rPr>
          <w:rFonts w:ascii="Times New Roman" w:hAnsi="Times New Roman" w:cs="Times New Roman"/>
          <w:sz w:val="28"/>
          <w:szCs w:val="28"/>
        </w:rPr>
        <w:t xml:space="preserve"> 1661,9</w:t>
      </w:r>
      <w:r w:rsidRPr="00976801">
        <w:rPr>
          <w:rStyle w:val="af6"/>
          <w:rFonts w:ascii="Times New Roman" w:hAnsi="Times New Roman" w:cs="Times New Roman"/>
          <w:lang w:val="uk-UA"/>
        </w:rPr>
        <w:t xml:space="preserve"> </w:t>
      </w:r>
      <w:proofErr w:type="spellStart"/>
      <w:r w:rsidRPr="00976801">
        <w:rPr>
          <w:rStyle w:val="af6"/>
          <w:rFonts w:ascii="Times New Roman" w:hAnsi="Times New Roman" w:cs="Times New Roman"/>
          <w:b w:val="0"/>
          <w:bCs w:val="0"/>
          <w:sz w:val="28"/>
          <w:szCs w:val="28"/>
        </w:rPr>
        <w:t>кв.м</w:t>
      </w:r>
      <w:proofErr w:type="spellEnd"/>
      <w:r w:rsidRPr="00976801">
        <w:rPr>
          <w:rStyle w:val="af6"/>
          <w:rFonts w:ascii="Times New Roman" w:hAnsi="Times New Roman" w:cs="Times New Roman"/>
          <w:b w:val="0"/>
          <w:bCs w:val="0"/>
          <w:sz w:val="28"/>
          <w:szCs w:val="28"/>
        </w:rPr>
        <w:t>.</w:t>
      </w:r>
      <w:r w:rsidRPr="00976801">
        <w:rPr>
          <w:rFonts w:ascii="Times New Roman" w:hAnsi="Times New Roman" w:cs="Times New Roman"/>
          <w:b/>
          <w:bCs/>
          <w:sz w:val="28"/>
          <w:szCs w:val="28"/>
        </w:rPr>
        <w:t>,</w:t>
      </w:r>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що</w:t>
      </w:r>
      <w:proofErr w:type="spellEnd"/>
      <w:r w:rsidRPr="00976801">
        <w:rPr>
          <w:rFonts w:ascii="Times New Roman" w:hAnsi="Times New Roman" w:cs="Times New Roman"/>
          <w:sz w:val="28"/>
          <w:szCs w:val="28"/>
        </w:rPr>
        <w:t xml:space="preserve"> </w:t>
      </w:r>
      <w:proofErr w:type="spellStart"/>
      <w:r w:rsidRPr="00976801">
        <w:rPr>
          <w:rFonts w:ascii="Times New Roman" w:hAnsi="Times New Roman" w:cs="Times New Roman"/>
          <w:sz w:val="28"/>
          <w:szCs w:val="28"/>
        </w:rPr>
        <w:t>розташований</w:t>
      </w:r>
      <w:proofErr w:type="spellEnd"/>
      <w:r w:rsidRPr="00976801">
        <w:rPr>
          <w:rFonts w:ascii="Times New Roman" w:hAnsi="Times New Roman" w:cs="Times New Roman"/>
          <w:sz w:val="28"/>
          <w:szCs w:val="28"/>
        </w:rPr>
        <w:t xml:space="preserve"> за адресою: 60236, </w:t>
      </w:r>
      <w:proofErr w:type="spellStart"/>
      <w:r w:rsidRPr="00976801">
        <w:rPr>
          <w:rStyle w:val="af6"/>
          <w:rFonts w:ascii="Times New Roman" w:hAnsi="Times New Roman" w:cs="Times New Roman"/>
          <w:b w:val="0"/>
          <w:sz w:val="28"/>
          <w:szCs w:val="28"/>
        </w:rPr>
        <w:t>Чернівецька</w:t>
      </w:r>
      <w:proofErr w:type="spellEnd"/>
      <w:r w:rsidRPr="00976801">
        <w:rPr>
          <w:rStyle w:val="af6"/>
          <w:rFonts w:ascii="Times New Roman" w:hAnsi="Times New Roman" w:cs="Times New Roman"/>
          <w:b w:val="0"/>
          <w:sz w:val="28"/>
          <w:szCs w:val="28"/>
        </w:rPr>
        <w:t xml:space="preserve"> область, м. Новодністровськ, м-н «</w:t>
      </w:r>
      <w:proofErr w:type="spellStart"/>
      <w:r w:rsidRPr="00976801">
        <w:rPr>
          <w:rStyle w:val="af6"/>
          <w:rFonts w:ascii="Times New Roman" w:hAnsi="Times New Roman" w:cs="Times New Roman"/>
          <w:b w:val="0"/>
          <w:sz w:val="28"/>
          <w:szCs w:val="28"/>
        </w:rPr>
        <w:t>Юність</w:t>
      </w:r>
      <w:proofErr w:type="spellEnd"/>
      <w:r w:rsidRPr="00976801">
        <w:rPr>
          <w:rStyle w:val="af6"/>
          <w:rFonts w:ascii="Times New Roman" w:hAnsi="Times New Roman" w:cs="Times New Roman"/>
          <w:b w:val="0"/>
          <w:sz w:val="28"/>
          <w:szCs w:val="28"/>
        </w:rPr>
        <w:t>», буд.</w:t>
      </w:r>
      <w:proofErr w:type="gramStart"/>
      <w:r w:rsidRPr="00976801">
        <w:rPr>
          <w:rStyle w:val="af6"/>
          <w:rFonts w:ascii="Times New Roman" w:hAnsi="Times New Roman" w:cs="Times New Roman"/>
          <w:b w:val="0"/>
          <w:sz w:val="28"/>
          <w:szCs w:val="28"/>
        </w:rPr>
        <w:t>16</w:t>
      </w:r>
      <w:r w:rsidRPr="00976801">
        <w:rPr>
          <w:rFonts w:ascii="Times New Roman" w:hAnsi="Times New Roman" w:cs="Times New Roman"/>
          <w:sz w:val="28"/>
          <w:szCs w:val="28"/>
        </w:rPr>
        <w:t xml:space="preserve">  (</w:t>
      </w:r>
      <w:proofErr w:type="spellStart"/>
      <w:proofErr w:type="gramEnd"/>
      <w:r w:rsidRPr="00976801">
        <w:rPr>
          <w:rFonts w:ascii="Times New Roman" w:hAnsi="Times New Roman" w:cs="Times New Roman"/>
          <w:sz w:val="28"/>
          <w:szCs w:val="28"/>
        </w:rPr>
        <w:t>додаток</w:t>
      </w:r>
      <w:proofErr w:type="spellEnd"/>
      <w:r w:rsidRPr="00976801">
        <w:rPr>
          <w:rFonts w:ascii="Times New Roman" w:hAnsi="Times New Roman" w:cs="Times New Roman"/>
          <w:sz w:val="28"/>
          <w:szCs w:val="28"/>
        </w:rPr>
        <w:t xml:space="preserve"> </w:t>
      </w:r>
      <w:r w:rsidRPr="00976801">
        <w:rPr>
          <w:rFonts w:ascii="Times New Roman" w:hAnsi="Times New Roman" w:cs="Times New Roman"/>
          <w:sz w:val="28"/>
          <w:szCs w:val="28"/>
          <w:lang w:val="uk-UA"/>
        </w:rPr>
        <w:t>1</w:t>
      </w:r>
      <w:r w:rsidRPr="00976801">
        <w:rPr>
          <w:rFonts w:ascii="Times New Roman" w:hAnsi="Times New Roman" w:cs="Times New Roman"/>
          <w:sz w:val="28"/>
          <w:szCs w:val="28"/>
        </w:rPr>
        <w:t>).</w:t>
      </w:r>
    </w:p>
    <w:p w14:paraId="2788F328" w14:textId="77777777" w:rsidR="00976801" w:rsidRPr="00976801" w:rsidRDefault="00976801" w:rsidP="00976801">
      <w:pPr>
        <w:spacing w:after="0" w:line="240" w:lineRule="auto"/>
        <w:ind w:firstLine="720"/>
        <w:jc w:val="both"/>
        <w:rPr>
          <w:rFonts w:ascii="Times New Roman" w:hAnsi="Times New Roman" w:cs="Times New Roman"/>
          <w:sz w:val="28"/>
          <w:szCs w:val="28"/>
          <w:lang w:val="uk-UA"/>
        </w:rPr>
      </w:pPr>
      <w:r w:rsidRPr="00976801">
        <w:rPr>
          <w:rFonts w:ascii="Times New Roman" w:hAnsi="Times New Roman" w:cs="Times New Roman"/>
          <w:sz w:val="28"/>
          <w:szCs w:val="28"/>
          <w:lang w:val="uk-UA"/>
        </w:rPr>
        <w:t>4. Органу приватизації Новодністровської міської ради – Управлінню з питань економічного розвитку, торгівлі та інвестицій Новодністровської міської ради здійснити приватизацію, шляхом продажу на аукціоні з умовами об’єкта комунальної власності Новодністровської територіальної громади вказаного в п.1 цього рішення.</w:t>
      </w:r>
    </w:p>
    <w:p w14:paraId="4BE51A93" w14:textId="77777777" w:rsidR="00976801" w:rsidRPr="00976801" w:rsidRDefault="00976801" w:rsidP="00976801">
      <w:pPr>
        <w:spacing w:after="0" w:line="240" w:lineRule="auto"/>
        <w:ind w:firstLine="702"/>
        <w:jc w:val="both"/>
        <w:rPr>
          <w:rFonts w:ascii="Times New Roman" w:hAnsi="Times New Roman" w:cs="Times New Roman"/>
          <w:sz w:val="28"/>
          <w:szCs w:val="28"/>
          <w:lang w:val="uk-UA"/>
        </w:rPr>
      </w:pPr>
      <w:r w:rsidRPr="00976801">
        <w:rPr>
          <w:rFonts w:ascii="Times New Roman" w:hAnsi="Times New Roman" w:cs="Times New Roman"/>
          <w:sz w:val="28"/>
          <w:szCs w:val="28"/>
          <w:lang w:val="uk-UA"/>
        </w:rPr>
        <w:t>5. Відділу організаційної роботи та зв'язків із громадськістю забезпечити оприлюднення цього рішення в п’ятиденний термін з дня прийняття.</w:t>
      </w:r>
    </w:p>
    <w:p w14:paraId="2F395976" w14:textId="77777777" w:rsidR="00976801" w:rsidRPr="00976801" w:rsidRDefault="00976801" w:rsidP="00976801">
      <w:pPr>
        <w:spacing w:after="0" w:line="240" w:lineRule="auto"/>
        <w:ind w:firstLine="720"/>
        <w:jc w:val="both"/>
        <w:rPr>
          <w:rFonts w:ascii="Times New Roman" w:hAnsi="Times New Roman" w:cs="Times New Roman"/>
          <w:sz w:val="28"/>
          <w:szCs w:val="28"/>
          <w:lang w:val="uk-UA"/>
        </w:rPr>
      </w:pPr>
      <w:r w:rsidRPr="00976801">
        <w:rPr>
          <w:rFonts w:ascii="Times New Roman" w:hAnsi="Times New Roman" w:cs="Times New Roman"/>
          <w:sz w:val="28"/>
          <w:szCs w:val="28"/>
          <w:lang w:val="uk-UA"/>
        </w:rPr>
        <w:t>6. Контроль за виконанням цього рішення покласти на заступника міського голови з питань діяльності виконавчих органів міської ради, начальника УЕРТІ Новодністровської міської ради (Б.Петрик) та комісію з питань планування бюджету, фінансів та економічного розвитку.</w:t>
      </w:r>
    </w:p>
    <w:p w14:paraId="503C72B4" w14:textId="77777777" w:rsidR="00033C8A" w:rsidRPr="00976801" w:rsidRDefault="00033C8A" w:rsidP="00976801">
      <w:pPr>
        <w:spacing w:after="0" w:line="240" w:lineRule="auto"/>
        <w:rPr>
          <w:rFonts w:ascii="Times New Roman" w:hAnsi="Times New Roman" w:cs="Times New Roman"/>
          <w:sz w:val="28"/>
          <w:szCs w:val="28"/>
          <w:lang w:val="uk-UA"/>
        </w:rPr>
      </w:pPr>
    </w:p>
    <w:p w14:paraId="3A094EC3" w14:textId="77777777" w:rsidR="00033C8A" w:rsidRPr="00EE34C6" w:rsidRDefault="00033C8A" w:rsidP="00033C8A">
      <w:pPr>
        <w:spacing w:after="0" w:line="240" w:lineRule="auto"/>
        <w:rPr>
          <w:rFonts w:ascii="Times New Roman" w:hAnsi="Times New Roman" w:cs="Times New Roman"/>
          <w:sz w:val="28"/>
          <w:szCs w:val="28"/>
          <w:lang w:val="uk-UA"/>
        </w:rPr>
      </w:pPr>
    </w:p>
    <w:p w14:paraId="121F73D9" w14:textId="77777777" w:rsidR="00033C8A" w:rsidRPr="00EE34C6" w:rsidRDefault="00033C8A" w:rsidP="00033C8A">
      <w:pPr>
        <w:spacing w:after="0" w:line="240" w:lineRule="auto"/>
        <w:rPr>
          <w:rFonts w:ascii="Times New Roman" w:hAnsi="Times New Roman" w:cs="Times New Roman"/>
          <w:sz w:val="28"/>
          <w:szCs w:val="28"/>
          <w:lang w:val="uk-UA"/>
        </w:rPr>
      </w:pPr>
    </w:p>
    <w:p w14:paraId="5BABF99D" w14:textId="77777777"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6F93D532" w14:textId="77777777" w:rsidR="00033C8A" w:rsidRDefault="00033C8A" w:rsidP="00033C8A">
      <w:pPr>
        <w:spacing w:after="0" w:line="240" w:lineRule="auto"/>
        <w:rPr>
          <w:rFonts w:ascii="Times New Roman" w:hAnsi="Times New Roman" w:cs="Times New Roman"/>
          <w:sz w:val="28"/>
          <w:szCs w:val="28"/>
          <w:lang w:val="uk-UA"/>
        </w:rPr>
      </w:pPr>
    </w:p>
    <w:p w14:paraId="1566E537" w14:textId="77777777" w:rsidR="00033C8A" w:rsidRDefault="00033C8A"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277420CF" w14:textId="77777777" w:rsidR="00033C8A" w:rsidRDefault="00033C8A" w:rsidP="00033C8A">
      <w:pPr>
        <w:spacing w:after="0" w:line="240" w:lineRule="auto"/>
        <w:rPr>
          <w:rFonts w:ascii="Times New Roman" w:hAnsi="Times New Roman" w:cs="Times New Roman"/>
          <w:sz w:val="28"/>
          <w:szCs w:val="28"/>
          <w:lang w:val="uk-UA"/>
        </w:rPr>
      </w:pPr>
    </w:p>
    <w:p w14:paraId="2D1B7706" w14:textId="77777777"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11B1E225" w14:textId="77777777" w:rsidR="00033C8A" w:rsidRDefault="00033C8A" w:rsidP="00033C8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507C6077" w14:textId="77777777" w:rsidR="00FD6134" w:rsidRPr="00FD6134" w:rsidRDefault="00FD6134" w:rsidP="00FD6134">
      <w:pPr>
        <w:spacing w:after="0" w:line="240" w:lineRule="auto"/>
        <w:ind w:firstLine="5954"/>
        <w:jc w:val="both"/>
        <w:rPr>
          <w:rStyle w:val="af6"/>
          <w:rFonts w:ascii="Times New Roman" w:hAnsi="Times New Roman" w:cs="Times New Roman"/>
          <w:sz w:val="28"/>
          <w:szCs w:val="28"/>
          <w:lang w:val="uk-UA"/>
        </w:rPr>
      </w:pPr>
      <w:r w:rsidRPr="00FD6134">
        <w:rPr>
          <w:rStyle w:val="af6"/>
          <w:rFonts w:ascii="Times New Roman" w:hAnsi="Times New Roman" w:cs="Times New Roman"/>
          <w:sz w:val="28"/>
          <w:szCs w:val="28"/>
          <w:lang w:val="uk-UA"/>
        </w:rPr>
        <w:lastRenderedPageBreak/>
        <w:t>Додаток 1</w:t>
      </w:r>
    </w:p>
    <w:p w14:paraId="4E8D8A6C" w14:textId="77777777" w:rsidR="00FD6134" w:rsidRPr="00FD6134" w:rsidRDefault="00FD6134" w:rsidP="00FD6134">
      <w:pPr>
        <w:spacing w:after="0" w:line="240" w:lineRule="auto"/>
        <w:ind w:firstLine="5954"/>
        <w:jc w:val="both"/>
        <w:rPr>
          <w:rStyle w:val="af6"/>
          <w:rFonts w:ascii="Times New Roman" w:hAnsi="Times New Roman" w:cs="Times New Roman"/>
          <w:b w:val="0"/>
          <w:bCs w:val="0"/>
          <w:sz w:val="28"/>
          <w:szCs w:val="28"/>
          <w:lang w:val="uk-UA"/>
        </w:rPr>
      </w:pPr>
      <w:r w:rsidRPr="00FD6134">
        <w:rPr>
          <w:rStyle w:val="af6"/>
          <w:rFonts w:ascii="Times New Roman" w:hAnsi="Times New Roman" w:cs="Times New Roman"/>
          <w:b w:val="0"/>
          <w:bCs w:val="0"/>
          <w:sz w:val="28"/>
          <w:szCs w:val="28"/>
          <w:lang w:val="uk-UA"/>
        </w:rPr>
        <w:t>до рішення міської ради</w:t>
      </w:r>
    </w:p>
    <w:p w14:paraId="27043F3B" w14:textId="77777777" w:rsidR="00FD6134" w:rsidRPr="00FD6134" w:rsidRDefault="00FD6134" w:rsidP="00FD6134">
      <w:pPr>
        <w:spacing w:after="0" w:line="240" w:lineRule="auto"/>
        <w:ind w:firstLine="5954"/>
        <w:jc w:val="both"/>
        <w:rPr>
          <w:rStyle w:val="af6"/>
          <w:rFonts w:ascii="Times New Roman" w:hAnsi="Times New Roman" w:cs="Times New Roman"/>
          <w:b w:val="0"/>
          <w:bCs w:val="0"/>
          <w:sz w:val="28"/>
          <w:szCs w:val="28"/>
          <w:lang w:val="uk-UA"/>
        </w:rPr>
      </w:pPr>
      <w:r w:rsidRPr="00FD6134">
        <w:rPr>
          <w:rStyle w:val="af6"/>
          <w:rFonts w:ascii="Times New Roman" w:hAnsi="Times New Roman" w:cs="Times New Roman"/>
          <w:b w:val="0"/>
          <w:bCs w:val="0"/>
          <w:sz w:val="28"/>
          <w:szCs w:val="28"/>
          <w:lang w:val="uk-UA"/>
        </w:rPr>
        <w:t>від 28 вересня 2021 р. №205</w:t>
      </w:r>
    </w:p>
    <w:p w14:paraId="68FA86C9" w14:textId="77777777" w:rsidR="00FD6134" w:rsidRPr="00FD6134" w:rsidRDefault="00FD6134" w:rsidP="00FD6134">
      <w:pPr>
        <w:spacing w:after="0" w:line="240" w:lineRule="auto"/>
        <w:ind w:firstLine="6480"/>
        <w:jc w:val="both"/>
        <w:rPr>
          <w:rStyle w:val="af6"/>
          <w:rFonts w:ascii="Times New Roman" w:hAnsi="Times New Roman" w:cs="Times New Roman"/>
          <w:sz w:val="28"/>
          <w:szCs w:val="28"/>
          <w:lang w:val="uk-UA"/>
        </w:rPr>
      </w:pPr>
    </w:p>
    <w:p w14:paraId="6E11AA61" w14:textId="77777777" w:rsidR="00FD6134" w:rsidRPr="00FD6134" w:rsidRDefault="00FD6134" w:rsidP="00FD6134">
      <w:pPr>
        <w:spacing w:after="0" w:line="240" w:lineRule="auto"/>
        <w:ind w:firstLine="720"/>
        <w:jc w:val="center"/>
        <w:rPr>
          <w:rStyle w:val="af6"/>
          <w:rFonts w:ascii="Times New Roman" w:hAnsi="Times New Roman" w:cs="Times New Roman"/>
          <w:sz w:val="24"/>
          <w:szCs w:val="24"/>
          <w:lang w:val="uk-UA"/>
        </w:rPr>
      </w:pPr>
      <w:proofErr w:type="spellStart"/>
      <w:r w:rsidRPr="00FD6134">
        <w:rPr>
          <w:rStyle w:val="af6"/>
          <w:rFonts w:ascii="Times New Roman" w:hAnsi="Times New Roman" w:cs="Times New Roman"/>
          <w:sz w:val="24"/>
          <w:szCs w:val="24"/>
        </w:rPr>
        <w:t>Інформаційне</w:t>
      </w:r>
      <w:proofErr w:type="spellEnd"/>
      <w:r w:rsidRPr="00FD6134">
        <w:rPr>
          <w:rStyle w:val="af6"/>
          <w:rFonts w:ascii="Times New Roman" w:hAnsi="Times New Roman" w:cs="Times New Roman"/>
          <w:sz w:val="24"/>
          <w:szCs w:val="24"/>
        </w:rPr>
        <w:t xml:space="preserve"> </w:t>
      </w:r>
      <w:proofErr w:type="spellStart"/>
      <w:r w:rsidRPr="00FD6134">
        <w:rPr>
          <w:rStyle w:val="af6"/>
          <w:rFonts w:ascii="Times New Roman" w:hAnsi="Times New Roman" w:cs="Times New Roman"/>
          <w:sz w:val="24"/>
          <w:szCs w:val="24"/>
        </w:rPr>
        <w:t>повідомлення</w:t>
      </w:r>
      <w:proofErr w:type="spellEnd"/>
      <w:r w:rsidRPr="00FD6134">
        <w:rPr>
          <w:rStyle w:val="af6"/>
          <w:rFonts w:ascii="Times New Roman" w:hAnsi="Times New Roman" w:cs="Times New Roman"/>
          <w:sz w:val="24"/>
          <w:szCs w:val="24"/>
        </w:rPr>
        <w:t xml:space="preserve"> про </w:t>
      </w:r>
      <w:proofErr w:type="spellStart"/>
      <w:r w:rsidRPr="00FD6134">
        <w:rPr>
          <w:rStyle w:val="af6"/>
          <w:rFonts w:ascii="Times New Roman" w:hAnsi="Times New Roman" w:cs="Times New Roman"/>
          <w:sz w:val="24"/>
          <w:szCs w:val="24"/>
        </w:rPr>
        <w:t>проведення</w:t>
      </w:r>
      <w:proofErr w:type="spellEnd"/>
      <w:r w:rsidRPr="00FD6134">
        <w:rPr>
          <w:rStyle w:val="af6"/>
          <w:rFonts w:ascii="Times New Roman" w:hAnsi="Times New Roman" w:cs="Times New Roman"/>
          <w:sz w:val="24"/>
          <w:szCs w:val="24"/>
        </w:rPr>
        <w:t xml:space="preserve"> </w:t>
      </w:r>
      <w:proofErr w:type="spellStart"/>
      <w:r w:rsidRPr="00FD6134">
        <w:rPr>
          <w:rStyle w:val="af6"/>
          <w:rFonts w:ascii="Times New Roman" w:hAnsi="Times New Roman" w:cs="Times New Roman"/>
          <w:sz w:val="24"/>
          <w:szCs w:val="24"/>
        </w:rPr>
        <w:t>аукціону</w:t>
      </w:r>
      <w:proofErr w:type="spellEnd"/>
      <w:r w:rsidRPr="00FD6134">
        <w:rPr>
          <w:rStyle w:val="af6"/>
          <w:rFonts w:ascii="Times New Roman" w:hAnsi="Times New Roman" w:cs="Times New Roman"/>
          <w:sz w:val="24"/>
          <w:szCs w:val="24"/>
        </w:rPr>
        <w:t xml:space="preserve"> </w:t>
      </w:r>
      <w:proofErr w:type="gramStart"/>
      <w:r w:rsidRPr="00FD6134">
        <w:rPr>
          <w:rStyle w:val="af6"/>
          <w:rFonts w:ascii="Times New Roman" w:hAnsi="Times New Roman" w:cs="Times New Roman"/>
          <w:sz w:val="24"/>
          <w:szCs w:val="24"/>
        </w:rPr>
        <w:t>для продажу</w:t>
      </w:r>
      <w:proofErr w:type="gramEnd"/>
      <w:r w:rsidRPr="00FD6134">
        <w:rPr>
          <w:rFonts w:ascii="Times New Roman" w:hAnsi="Times New Roman" w:cs="Times New Roman"/>
          <w:sz w:val="24"/>
          <w:szCs w:val="24"/>
        </w:rPr>
        <w:t xml:space="preserve"> </w:t>
      </w:r>
      <w:proofErr w:type="spellStart"/>
      <w:r w:rsidRPr="00FD6134">
        <w:rPr>
          <w:rFonts w:ascii="Times New Roman" w:hAnsi="Times New Roman" w:cs="Times New Roman"/>
          <w:b/>
          <w:sz w:val="24"/>
          <w:szCs w:val="24"/>
        </w:rPr>
        <w:t>об’єкту</w:t>
      </w:r>
      <w:proofErr w:type="spellEnd"/>
      <w:r w:rsidRPr="00FD6134">
        <w:rPr>
          <w:rFonts w:ascii="Times New Roman" w:hAnsi="Times New Roman" w:cs="Times New Roman"/>
          <w:b/>
          <w:sz w:val="24"/>
          <w:szCs w:val="24"/>
        </w:rPr>
        <w:t xml:space="preserve"> </w:t>
      </w:r>
      <w:proofErr w:type="spellStart"/>
      <w:r w:rsidRPr="00FD6134">
        <w:rPr>
          <w:rFonts w:ascii="Times New Roman" w:hAnsi="Times New Roman" w:cs="Times New Roman"/>
          <w:b/>
          <w:sz w:val="24"/>
          <w:szCs w:val="24"/>
        </w:rPr>
        <w:t>незавершеного</w:t>
      </w:r>
      <w:proofErr w:type="spellEnd"/>
      <w:r w:rsidRPr="00FD6134">
        <w:rPr>
          <w:rFonts w:ascii="Times New Roman" w:hAnsi="Times New Roman" w:cs="Times New Roman"/>
          <w:b/>
          <w:sz w:val="24"/>
          <w:szCs w:val="24"/>
        </w:rPr>
        <w:t xml:space="preserve"> </w:t>
      </w:r>
      <w:proofErr w:type="spellStart"/>
      <w:r w:rsidRPr="00FD6134">
        <w:rPr>
          <w:rFonts w:ascii="Times New Roman" w:hAnsi="Times New Roman" w:cs="Times New Roman"/>
          <w:b/>
          <w:sz w:val="24"/>
          <w:szCs w:val="24"/>
        </w:rPr>
        <w:t>будівництва</w:t>
      </w:r>
      <w:proofErr w:type="spellEnd"/>
      <w:r w:rsidRPr="00FD6134">
        <w:rPr>
          <w:rFonts w:ascii="Times New Roman" w:hAnsi="Times New Roman" w:cs="Times New Roman"/>
          <w:sz w:val="24"/>
          <w:szCs w:val="24"/>
        </w:rPr>
        <w:t xml:space="preserve"> </w:t>
      </w:r>
      <w:r w:rsidRPr="00FD6134">
        <w:rPr>
          <w:rFonts w:ascii="Times New Roman" w:hAnsi="Times New Roman" w:cs="Times New Roman"/>
          <w:b/>
          <w:sz w:val="24"/>
          <w:szCs w:val="24"/>
        </w:rPr>
        <w:t>«</w:t>
      </w:r>
      <w:proofErr w:type="spellStart"/>
      <w:r w:rsidRPr="00FD6134">
        <w:rPr>
          <w:rFonts w:ascii="Times New Roman" w:hAnsi="Times New Roman" w:cs="Times New Roman"/>
          <w:b/>
          <w:sz w:val="24"/>
          <w:szCs w:val="24"/>
        </w:rPr>
        <w:t>недобудованого</w:t>
      </w:r>
      <w:proofErr w:type="spellEnd"/>
      <w:r w:rsidRPr="00FD6134">
        <w:rPr>
          <w:rFonts w:ascii="Times New Roman" w:hAnsi="Times New Roman" w:cs="Times New Roman"/>
          <w:b/>
          <w:sz w:val="24"/>
          <w:szCs w:val="24"/>
        </w:rPr>
        <w:t xml:space="preserve"> </w:t>
      </w:r>
      <w:proofErr w:type="spellStart"/>
      <w:r w:rsidRPr="00FD6134">
        <w:rPr>
          <w:rFonts w:ascii="Times New Roman" w:hAnsi="Times New Roman" w:cs="Times New Roman"/>
          <w:b/>
          <w:sz w:val="24"/>
          <w:szCs w:val="24"/>
        </w:rPr>
        <w:t>готелю</w:t>
      </w:r>
      <w:proofErr w:type="spellEnd"/>
      <w:r w:rsidRPr="00FD6134">
        <w:rPr>
          <w:rFonts w:ascii="Times New Roman" w:hAnsi="Times New Roman" w:cs="Times New Roman"/>
          <w:b/>
          <w:sz w:val="24"/>
          <w:szCs w:val="24"/>
        </w:rPr>
        <w:t xml:space="preserve"> на 52 </w:t>
      </w:r>
      <w:proofErr w:type="spellStart"/>
      <w:r w:rsidRPr="00FD6134">
        <w:rPr>
          <w:rFonts w:ascii="Times New Roman" w:hAnsi="Times New Roman" w:cs="Times New Roman"/>
          <w:b/>
          <w:sz w:val="24"/>
          <w:szCs w:val="24"/>
        </w:rPr>
        <w:t>місця</w:t>
      </w:r>
      <w:proofErr w:type="spellEnd"/>
      <w:r w:rsidRPr="00FD6134">
        <w:rPr>
          <w:rFonts w:ascii="Times New Roman" w:hAnsi="Times New Roman" w:cs="Times New Roman"/>
          <w:b/>
          <w:sz w:val="24"/>
          <w:szCs w:val="24"/>
        </w:rPr>
        <w:t>»</w:t>
      </w:r>
      <w:r w:rsidRPr="00FD6134">
        <w:rPr>
          <w:rFonts w:ascii="Times New Roman" w:hAnsi="Times New Roman" w:cs="Times New Roman"/>
          <w:sz w:val="24"/>
          <w:szCs w:val="24"/>
        </w:rPr>
        <w:t xml:space="preserve">, </w:t>
      </w:r>
      <w:proofErr w:type="spellStart"/>
      <w:r w:rsidRPr="00FD6134">
        <w:rPr>
          <w:rStyle w:val="af6"/>
          <w:rFonts w:ascii="Times New Roman" w:hAnsi="Times New Roman" w:cs="Times New Roman"/>
          <w:sz w:val="24"/>
          <w:szCs w:val="24"/>
        </w:rPr>
        <w:t>що</w:t>
      </w:r>
      <w:proofErr w:type="spellEnd"/>
      <w:r w:rsidRPr="00FD6134">
        <w:rPr>
          <w:rStyle w:val="af6"/>
          <w:rFonts w:ascii="Times New Roman" w:hAnsi="Times New Roman" w:cs="Times New Roman"/>
          <w:sz w:val="24"/>
          <w:szCs w:val="24"/>
        </w:rPr>
        <w:t xml:space="preserve"> </w:t>
      </w:r>
      <w:proofErr w:type="spellStart"/>
      <w:r w:rsidRPr="00FD6134">
        <w:rPr>
          <w:rStyle w:val="af6"/>
          <w:rFonts w:ascii="Times New Roman" w:hAnsi="Times New Roman" w:cs="Times New Roman"/>
          <w:sz w:val="24"/>
          <w:szCs w:val="24"/>
        </w:rPr>
        <w:t>розташований</w:t>
      </w:r>
      <w:proofErr w:type="spellEnd"/>
      <w:r w:rsidRPr="00FD6134">
        <w:rPr>
          <w:rStyle w:val="af6"/>
          <w:rFonts w:ascii="Times New Roman" w:hAnsi="Times New Roman" w:cs="Times New Roman"/>
          <w:sz w:val="24"/>
          <w:szCs w:val="24"/>
        </w:rPr>
        <w:t xml:space="preserve"> за адресою: </w:t>
      </w:r>
      <w:proofErr w:type="spellStart"/>
      <w:r w:rsidRPr="00FD6134">
        <w:rPr>
          <w:rStyle w:val="af6"/>
          <w:rFonts w:ascii="Times New Roman" w:hAnsi="Times New Roman" w:cs="Times New Roman"/>
          <w:sz w:val="24"/>
          <w:szCs w:val="24"/>
        </w:rPr>
        <w:t>Чернівецька</w:t>
      </w:r>
      <w:proofErr w:type="spellEnd"/>
      <w:r w:rsidRPr="00FD6134">
        <w:rPr>
          <w:rStyle w:val="af6"/>
          <w:rFonts w:ascii="Times New Roman" w:hAnsi="Times New Roman" w:cs="Times New Roman"/>
          <w:sz w:val="24"/>
          <w:szCs w:val="24"/>
        </w:rPr>
        <w:t xml:space="preserve"> область, м. Новодністровськ, </w:t>
      </w:r>
    </w:p>
    <w:p w14:paraId="36C23184" w14:textId="77777777" w:rsidR="00FD6134" w:rsidRPr="00FD6134" w:rsidRDefault="00FD6134" w:rsidP="00FD6134">
      <w:pPr>
        <w:spacing w:after="0" w:line="240" w:lineRule="auto"/>
        <w:ind w:firstLine="720"/>
        <w:jc w:val="center"/>
        <w:rPr>
          <w:rFonts w:ascii="Times New Roman" w:hAnsi="Times New Roman" w:cs="Times New Roman"/>
          <w:sz w:val="24"/>
          <w:szCs w:val="24"/>
        </w:rPr>
      </w:pPr>
      <w:r w:rsidRPr="00FD6134">
        <w:rPr>
          <w:rStyle w:val="af6"/>
          <w:rFonts w:ascii="Times New Roman" w:hAnsi="Times New Roman" w:cs="Times New Roman"/>
          <w:sz w:val="24"/>
          <w:szCs w:val="24"/>
        </w:rPr>
        <w:t>м-н «</w:t>
      </w:r>
      <w:proofErr w:type="spellStart"/>
      <w:r w:rsidRPr="00FD6134">
        <w:rPr>
          <w:rStyle w:val="af6"/>
          <w:rFonts w:ascii="Times New Roman" w:hAnsi="Times New Roman" w:cs="Times New Roman"/>
          <w:sz w:val="24"/>
          <w:szCs w:val="24"/>
        </w:rPr>
        <w:t>Юність</w:t>
      </w:r>
      <w:proofErr w:type="spellEnd"/>
      <w:r w:rsidRPr="00FD6134">
        <w:rPr>
          <w:rStyle w:val="af6"/>
          <w:rFonts w:ascii="Times New Roman" w:hAnsi="Times New Roman" w:cs="Times New Roman"/>
          <w:sz w:val="24"/>
          <w:szCs w:val="24"/>
        </w:rPr>
        <w:t>», буд.16</w:t>
      </w:r>
    </w:p>
    <w:p w14:paraId="52F26C8B" w14:textId="77777777" w:rsidR="00FD6134" w:rsidRPr="00FD6134" w:rsidRDefault="00FD6134" w:rsidP="00FD6134">
      <w:pPr>
        <w:pStyle w:val="ab"/>
        <w:spacing w:before="0" w:beforeAutospacing="0" w:after="0" w:afterAutospacing="0"/>
        <w:jc w:val="both"/>
      </w:pPr>
    </w:p>
    <w:p w14:paraId="393AF74C" w14:textId="77777777" w:rsidR="00FD6134" w:rsidRPr="00FD6134" w:rsidRDefault="00FD6134" w:rsidP="00FD6134">
      <w:pPr>
        <w:pStyle w:val="ab"/>
        <w:spacing w:before="0" w:beforeAutospacing="0" w:after="0" w:afterAutospacing="0"/>
        <w:ind w:firstLine="720"/>
        <w:jc w:val="both"/>
      </w:pPr>
      <w:r w:rsidRPr="00FD6134">
        <w:rPr>
          <w:rStyle w:val="af7"/>
          <w:b/>
          <w:bCs/>
        </w:rPr>
        <w:t>Інформація про об’єкт приватизації:</w:t>
      </w:r>
    </w:p>
    <w:p w14:paraId="262E008B" w14:textId="77777777" w:rsidR="00FD6134" w:rsidRPr="00FD6134" w:rsidRDefault="00FD6134" w:rsidP="00FD6134">
      <w:pPr>
        <w:pStyle w:val="ab"/>
        <w:spacing w:before="0" w:beforeAutospacing="0" w:after="0" w:afterAutospacing="0"/>
        <w:ind w:firstLine="720"/>
        <w:jc w:val="both"/>
      </w:pPr>
      <w:r w:rsidRPr="00FD6134">
        <w:rPr>
          <w:rStyle w:val="af6"/>
        </w:rPr>
        <w:t>Найменування об’єкта:</w:t>
      </w:r>
      <w:r w:rsidRPr="00FD6134">
        <w:t xml:space="preserve"> недобудований готель на 52 місця, загальною площею 1661,9 </w:t>
      </w:r>
      <w:proofErr w:type="spellStart"/>
      <w:r w:rsidRPr="00FD6134">
        <w:rPr>
          <w:rStyle w:val="af6"/>
        </w:rPr>
        <w:t>кв.м</w:t>
      </w:r>
      <w:proofErr w:type="spellEnd"/>
      <w:r w:rsidRPr="00FD6134">
        <w:rPr>
          <w:rStyle w:val="af6"/>
        </w:rPr>
        <w:t>.</w:t>
      </w:r>
      <w:r w:rsidRPr="00FD6134">
        <w:t xml:space="preserve"> </w:t>
      </w:r>
    </w:p>
    <w:p w14:paraId="4DD7977B" w14:textId="77777777" w:rsidR="00FD6134" w:rsidRPr="00FD6134" w:rsidRDefault="00FD6134" w:rsidP="00FD6134">
      <w:pPr>
        <w:spacing w:after="0" w:line="240" w:lineRule="auto"/>
        <w:ind w:firstLine="720"/>
        <w:jc w:val="both"/>
        <w:rPr>
          <w:rFonts w:ascii="Times New Roman" w:hAnsi="Times New Roman" w:cs="Times New Roman"/>
          <w:b/>
          <w:sz w:val="24"/>
          <w:szCs w:val="24"/>
        </w:rPr>
      </w:pPr>
      <w:r w:rsidRPr="00FD6134">
        <w:rPr>
          <w:rStyle w:val="af6"/>
          <w:rFonts w:ascii="Times New Roman" w:hAnsi="Times New Roman" w:cs="Times New Roman"/>
          <w:sz w:val="24"/>
          <w:szCs w:val="24"/>
        </w:rPr>
        <w:t xml:space="preserve">Адреса </w:t>
      </w:r>
      <w:proofErr w:type="spellStart"/>
      <w:r w:rsidRPr="00FD6134">
        <w:rPr>
          <w:rStyle w:val="af6"/>
          <w:rFonts w:ascii="Times New Roman" w:hAnsi="Times New Roman" w:cs="Times New Roman"/>
          <w:sz w:val="24"/>
          <w:szCs w:val="24"/>
        </w:rPr>
        <w:t>місцезнаходження</w:t>
      </w:r>
      <w:proofErr w:type="spellEnd"/>
      <w:r w:rsidRPr="00FD6134">
        <w:rPr>
          <w:rStyle w:val="af6"/>
          <w:rFonts w:ascii="Times New Roman" w:hAnsi="Times New Roman" w:cs="Times New Roman"/>
          <w:sz w:val="24"/>
          <w:szCs w:val="24"/>
        </w:rPr>
        <w:t>:</w:t>
      </w:r>
      <w:r w:rsidRPr="00FD6134">
        <w:rPr>
          <w:rFonts w:ascii="Times New Roman" w:hAnsi="Times New Roman" w:cs="Times New Roman"/>
          <w:sz w:val="24"/>
          <w:szCs w:val="24"/>
        </w:rPr>
        <w:t xml:space="preserve"> 60236, </w:t>
      </w:r>
      <w:proofErr w:type="spellStart"/>
      <w:r w:rsidRPr="00FD6134">
        <w:rPr>
          <w:rStyle w:val="af6"/>
          <w:rFonts w:ascii="Times New Roman" w:hAnsi="Times New Roman" w:cs="Times New Roman"/>
          <w:b w:val="0"/>
          <w:sz w:val="24"/>
          <w:szCs w:val="24"/>
        </w:rPr>
        <w:t>Чернівецька</w:t>
      </w:r>
      <w:proofErr w:type="spellEnd"/>
      <w:r w:rsidRPr="00FD6134">
        <w:rPr>
          <w:rStyle w:val="af6"/>
          <w:rFonts w:ascii="Times New Roman" w:hAnsi="Times New Roman" w:cs="Times New Roman"/>
          <w:b w:val="0"/>
          <w:sz w:val="24"/>
          <w:szCs w:val="24"/>
        </w:rPr>
        <w:t xml:space="preserve"> область, м.Новодністровськ, м-н «</w:t>
      </w:r>
      <w:proofErr w:type="spellStart"/>
      <w:r w:rsidRPr="00FD6134">
        <w:rPr>
          <w:rStyle w:val="af6"/>
          <w:rFonts w:ascii="Times New Roman" w:hAnsi="Times New Roman" w:cs="Times New Roman"/>
          <w:b w:val="0"/>
          <w:sz w:val="24"/>
          <w:szCs w:val="24"/>
        </w:rPr>
        <w:t>Юність</w:t>
      </w:r>
      <w:proofErr w:type="spellEnd"/>
      <w:r w:rsidRPr="00FD6134">
        <w:rPr>
          <w:rStyle w:val="af6"/>
          <w:rFonts w:ascii="Times New Roman" w:hAnsi="Times New Roman" w:cs="Times New Roman"/>
          <w:b w:val="0"/>
          <w:sz w:val="24"/>
          <w:szCs w:val="24"/>
        </w:rPr>
        <w:t>», буд.16</w:t>
      </w:r>
    </w:p>
    <w:p w14:paraId="62DB325B" w14:textId="77777777" w:rsidR="00FD6134" w:rsidRPr="00FD6134" w:rsidRDefault="00FD6134" w:rsidP="00FD6134">
      <w:pPr>
        <w:pStyle w:val="ab"/>
        <w:spacing w:before="0" w:beforeAutospacing="0" w:after="0" w:afterAutospacing="0"/>
        <w:ind w:firstLine="720"/>
        <w:jc w:val="both"/>
      </w:pPr>
      <w:r w:rsidRPr="00FD6134">
        <w:rPr>
          <w:rStyle w:val="af6"/>
        </w:rPr>
        <w:t>Характеристика об’єкта:</w:t>
      </w:r>
      <w:r w:rsidRPr="00FD6134">
        <w:t xml:space="preserve"> Об'єкт незавершеного будівництва, 35% готовності. Загальна площа - 1661,9 </w:t>
      </w:r>
      <w:proofErr w:type="spellStart"/>
      <w:r w:rsidRPr="00FD6134">
        <w:t>кв.м</w:t>
      </w:r>
      <w:proofErr w:type="spellEnd"/>
      <w:r w:rsidRPr="00FD6134">
        <w:t xml:space="preserve">. Площа основи забудови - 794,5 </w:t>
      </w:r>
      <w:proofErr w:type="spellStart"/>
      <w:r w:rsidRPr="00FD6134">
        <w:t>кв.м</w:t>
      </w:r>
      <w:proofErr w:type="spellEnd"/>
      <w:r w:rsidRPr="00FD6134">
        <w:t xml:space="preserve"> Об'єм - 6628,9 </w:t>
      </w:r>
      <w:proofErr w:type="spellStart"/>
      <w:r w:rsidRPr="00FD6134">
        <w:t>куб.м</w:t>
      </w:r>
      <w:proofErr w:type="spellEnd"/>
      <w:r w:rsidRPr="00FD6134">
        <w:t xml:space="preserve">. Висота - </w:t>
      </w:r>
      <w:smartTag w:uri="urn:schemas-microsoft-com:office:smarttags" w:element="metricconverter">
        <w:smartTagPr>
          <w:attr w:name="ProductID" w:val="8,7 м"/>
        </w:smartTagPr>
        <w:r w:rsidRPr="00FD6134">
          <w:t>8,7 м</w:t>
        </w:r>
      </w:smartTag>
      <w:r w:rsidRPr="00FD6134">
        <w:t>. Конструктивні елементи: Фундамент - стрічковий неперервний збірний (залізобетонний)-100% готовності; Стіни - цегляні - 100% готовності; Перегородки - цегляні - 90% готовності; Перекриття - залізобетонні плити - 90% готовності; Підлога, покрівля, вікна, двері, інженерне обладнання, оздоблення зовнішнє та внутрішнє - відсутні.</w:t>
      </w:r>
    </w:p>
    <w:p w14:paraId="0E27C3C0" w14:textId="77777777" w:rsidR="00FD6134" w:rsidRPr="00FD6134" w:rsidRDefault="00FD6134" w:rsidP="00FD6134">
      <w:pPr>
        <w:pStyle w:val="ab"/>
        <w:spacing w:before="0" w:beforeAutospacing="0" w:after="0" w:afterAutospacing="0"/>
        <w:ind w:firstLine="720"/>
        <w:jc w:val="both"/>
      </w:pPr>
      <w:r w:rsidRPr="00FD6134">
        <w:t xml:space="preserve">Будівництво будівлі припинено в 1996 році, розташована на земельній ділянці кадастровий номер 7310600000:01:018:0030, площею </w:t>
      </w:r>
      <w:smartTag w:uri="urn:schemas-microsoft-com:office:smarttags" w:element="metricconverter">
        <w:smartTagPr>
          <w:attr w:name="ProductID" w:val="0,5595 га"/>
        </w:smartTagPr>
        <w:r w:rsidRPr="00FD6134">
          <w:t>0,5595 га</w:t>
        </w:r>
      </w:smartTag>
      <w:r w:rsidRPr="00FD6134">
        <w:t>.</w:t>
      </w:r>
      <w:r w:rsidRPr="00FD6134">
        <w:rPr>
          <w:rStyle w:val="af6"/>
        </w:rPr>
        <w:t xml:space="preserve"> </w:t>
      </w:r>
    </w:p>
    <w:p w14:paraId="268D4570" w14:textId="77777777" w:rsidR="00FD6134" w:rsidRPr="00FD6134" w:rsidRDefault="00FD6134" w:rsidP="00FD6134">
      <w:pPr>
        <w:pStyle w:val="ab"/>
        <w:spacing w:before="0" w:beforeAutospacing="0" w:after="0" w:afterAutospacing="0"/>
        <w:ind w:firstLine="720"/>
        <w:jc w:val="both"/>
      </w:pPr>
      <w:r w:rsidRPr="00FD6134">
        <w:rPr>
          <w:rStyle w:val="af6"/>
        </w:rPr>
        <w:t>Балансоутримувач: Новодністровська міська рада</w:t>
      </w:r>
      <w:r w:rsidRPr="00FD6134">
        <w:t xml:space="preserve">, код ЄДРПОУ 05398510, місцезнаходження якого: 60236, Чернівецька обл., м. Новодністровськ, м-н «Діброва»,буд.25. Контактна інформація: телефон (03741)3-11-54,3-15-45 час роботи з 08:30 до 17:30 години, обідня перерва з 13:00 до 14:00 години, крім суботи та неділі, електронна пошта </w:t>
      </w:r>
      <w:hyperlink r:id="rId12" w:history="1">
        <w:r w:rsidRPr="00FD6134">
          <w:rPr>
            <w:rStyle w:val="af4"/>
            <w:lang w:val="ru-RU"/>
          </w:rPr>
          <w:t>05398510@</w:t>
        </w:r>
        <w:r w:rsidRPr="00FD6134">
          <w:rPr>
            <w:rStyle w:val="af4"/>
            <w:lang w:val="en-US"/>
          </w:rPr>
          <w:t>mail</w:t>
        </w:r>
        <w:r w:rsidRPr="00FD6134">
          <w:rPr>
            <w:rStyle w:val="af4"/>
            <w:lang w:val="ru-RU"/>
          </w:rPr>
          <w:t>.</w:t>
        </w:r>
        <w:r w:rsidRPr="00FD6134">
          <w:rPr>
            <w:rStyle w:val="af4"/>
            <w:lang w:val="en-US"/>
          </w:rPr>
          <w:t>gov</w:t>
        </w:r>
      </w:hyperlink>
      <w:r w:rsidRPr="00FD6134">
        <w:rPr>
          <w:lang w:val="ru-RU"/>
        </w:rPr>
        <w:t>.</w:t>
      </w:r>
      <w:proofErr w:type="spellStart"/>
      <w:r w:rsidRPr="00FD6134">
        <w:rPr>
          <w:lang w:val="en-US"/>
        </w:rPr>
        <w:t>ua</w:t>
      </w:r>
      <w:proofErr w:type="spellEnd"/>
      <w:r w:rsidRPr="00FD6134">
        <w:t xml:space="preserve">.   </w:t>
      </w:r>
    </w:p>
    <w:p w14:paraId="14ADA55E" w14:textId="77777777" w:rsidR="00FD6134" w:rsidRPr="00FD6134" w:rsidRDefault="00FD6134" w:rsidP="00FD6134">
      <w:pPr>
        <w:pStyle w:val="ab"/>
        <w:spacing w:before="0" w:beforeAutospacing="0" w:after="0" w:afterAutospacing="0"/>
        <w:ind w:firstLine="720"/>
        <w:jc w:val="both"/>
      </w:pPr>
      <w:r w:rsidRPr="00FD6134">
        <w:rPr>
          <w:rStyle w:val="af7"/>
          <w:b/>
          <w:bCs/>
        </w:rPr>
        <w:t>Інформація про аукціон:</w:t>
      </w:r>
    </w:p>
    <w:p w14:paraId="64ADCC28" w14:textId="77777777" w:rsidR="00FD6134" w:rsidRPr="00FD6134" w:rsidRDefault="00FD6134" w:rsidP="00FD6134">
      <w:pPr>
        <w:pStyle w:val="ab"/>
        <w:spacing w:before="0" w:beforeAutospacing="0" w:after="0" w:afterAutospacing="0"/>
        <w:ind w:firstLine="720"/>
        <w:jc w:val="both"/>
      </w:pPr>
      <w:r w:rsidRPr="00FD6134">
        <w:rPr>
          <w:rStyle w:val="af6"/>
        </w:rPr>
        <w:t>Спосіб приватизації</w:t>
      </w:r>
      <w:r w:rsidRPr="00FD6134">
        <w:t>: аукціон з умовами, що буде проведено в електронній торговій системі «ПРОЗОРО.ПРОДАЖІ». Адреса веб-сайту</w:t>
      </w:r>
      <w:r w:rsidRPr="00FD6134">
        <w:rPr>
          <w:lang w:val="ru-RU"/>
        </w:rPr>
        <w:t xml:space="preserve"> </w:t>
      </w:r>
      <w:hyperlink r:id="rId13" w:history="1">
        <w:r w:rsidRPr="00FD6134">
          <w:rPr>
            <w:rStyle w:val="af4"/>
          </w:rPr>
          <w:t>https://prozorro.sale/</w:t>
        </w:r>
      </w:hyperlink>
      <w:r w:rsidRPr="00FD6134">
        <w:t>.</w:t>
      </w:r>
    </w:p>
    <w:p w14:paraId="7A7DFF88" w14:textId="77777777" w:rsidR="00FD6134" w:rsidRPr="00FD6134" w:rsidRDefault="00FD6134" w:rsidP="00FD6134">
      <w:pPr>
        <w:pStyle w:val="ab"/>
        <w:spacing w:before="0" w:beforeAutospacing="0" w:after="0" w:afterAutospacing="0"/>
        <w:ind w:firstLine="720"/>
        <w:jc w:val="both"/>
      </w:pPr>
      <w:r w:rsidRPr="00FD6134">
        <w:rPr>
          <w:rStyle w:val="af6"/>
        </w:rPr>
        <w:t>Дата та</w:t>
      </w:r>
      <w:r w:rsidRPr="00FD6134">
        <w:rPr>
          <w:rStyle w:val="af6"/>
          <w:b w:val="0"/>
          <w:bCs w:val="0"/>
        </w:rPr>
        <w:t xml:space="preserve"> </w:t>
      </w:r>
      <w:r w:rsidRPr="00FD6134">
        <w:rPr>
          <w:b/>
          <w:bCs/>
        </w:rPr>
        <w:t xml:space="preserve">час </w:t>
      </w:r>
      <w:r w:rsidRPr="00FD6134">
        <w:rPr>
          <w:rStyle w:val="af6"/>
        </w:rPr>
        <w:t>проведення аукціону</w:t>
      </w:r>
      <w:r w:rsidRPr="00FD6134">
        <w:t xml:space="preserve"> визначається електронною торговою системою автоматично.</w:t>
      </w:r>
    </w:p>
    <w:p w14:paraId="4EC0FEEA" w14:textId="77777777" w:rsidR="00FD6134" w:rsidRPr="00FD6134" w:rsidRDefault="00FD6134" w:rsidP="00FD6134">
      <w:pPr>
        <w:pStyle w:val="ab"/>
        <w:spacing w:before="0" w:beforeAutospacing="0" w:after="0" w:afterAutospacing="0"/>
        <w:ind w:firstLine="720"/>
        <w:jc w:val="both"/>
      </w:pPr>
      <w:r w:rsidRPr="00FD6134">
        <w:rPr>
          <w:rStyle w:val="af6"/>
        </w:rPr>
        <w:t>Кінцевий строк подання заяви на участь в електронному аукціоні та електронному аукціоні із зниженням стартової ціни</w:t>
      </w:r>
      <w:r w:rsidRPr="00FD6134">
        <w:t xml:space="preserve"> встановлюється електронною системою для кожного електронного аукціону окремо в проміжку часу з 19:30 год. до 20:30 год. дня, що передує дню проведення аукціону.</w:t>
      </w:r>
    </w:p>
    <w:p w14:paraId="5D00303F" w14:textId="77777777" w:rsidR="00FD6134" w:rsidRPr="00FD6134" w:rsidRDefault="00FD6134" w:rsidP="00FD6134">
      <w:pPr>
        <w:pStyle w:val="ab"/>
        <w:spacing w:before="0" w:beforeAutospacing="0" w:after="0" w:afterAutospacing="0"/>
        <w:ind w:firstLine="720"/>
        <w:jc w:val="both"/>
      </w:pPr>
      <w:r w:rsidRPr="00FD6134">
        <w:rPr>
          <w:rStyle w:val="af6"/>
        </w:rPr>
        <w:t>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w:t>
      </w:r>
      <w:r w:rsidRPr="00FD6134">
        <w:t xml:space="preserve"> встановлюється електронною торговою системою для кожного електронного аукціону окремо з 16:15 до 16:45 дня проведення електронного аукціону.</w:t>
      </w:r>
    </w:p>
    <w:p w14:paraId="6B47C789" w14:textId="77777777" w:rsidR="00FD6134" w:rsidRPr="00FD6134" w:rsidRDefault="00FD6134" w:rsidP="00FD6134">
      <w:pPr>
        <w:pStyle w:val="ab"/>
        <w:spacing w:before="0" w:beforeAutospacing="0" w:after="0" w:afterAutospacing="0"/>
        <w:ind w:firstLine="720"/>
        <w:jc w:val="both"/>
      </w:pPr>
      <w:r w:rsidRPr="00FD6134">
        <w:t xml:space="preserve">Потенційні покупці зобов’язані подати разом із заявами  документи на участь у приватизації, визначені ч.1, ч.7 ст.14 Закону України «Про приватизацію державного та комунального майна». </w:t>
      </w:r>
    </w:p>
    <w:p w14:paraId="3BBECD21" w14:textId="77777777" w:rsidR="00FD6134" w:rsidRPr="00FD6134" w:rsidRDefault="00FD6134" w:rsidP="00FD6134">
      <w:pPr>
        <w:pStyle w:val="ab"/>
        <w:spacing w:before="0" w:beforeAutospacing="0" w:after="0" w:afterAutospacing="0"/>
        <w:ind w:firstLine="720"/>
        <w:jc w:val="both"/>
      </w:pPr>
      <w:r w:rsidRPr="00FD6134">
        <w:rPr>
          <w:rStyle w:val="af7"/>
          <w:b/>
          <w:bCs/>
        </w:rPr>
        <w:t>Інформація про умови на яких здійснюється приватизація:</w:t>
      </w:r>
    </w:p>
    <w:p w14:paraId="21D0364B" w14:textId="77777777" w:rsidR="00FD6134" w:rsidRPr="00FD6134" w:rsidRDefault="00FD6134" w:rsidP="00FD6134">
      <w:pPr>
        <w:pStyle w:val="ab"/>
        <w:spacing w:before="0" w:beforeAutospacing="0" w:after="0" w:afterAutospacing="0"/>
        <w:ind w:firstLine="720"/>
        <w:jc w:val="both"/>
      </w:pPr>
      <w:r w:rsidRPr="00FD6134">
        <w:t>Приватизація об’єкта здійснюється відповідно до вимог Закону України «Про приватизацію державного та комунального майна»,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 432 (зі змінами).</w:t>
      </w:r>
    </w:p>
    <w:p w14:paraId="4BBFA3C7" w14:textId="77777777" w:rsidR="00FD6134" w:rsidRPr="00FD6134" w:rsidRDefault="00FD6134" w:rsidP="00FD6134">
      <w:pPr>
        <w:pStyle w:val="ab"/>
        <w:spacing w:before="0" w:beforeAutospacing="0" w:after="0" w:afterAutospacing="0"/>
        <w:ind w:firstLine="720"/>
        <w:jc w:val="both"/>
      </w:pPr>
      <w:r w:rsidRPr="00FD6134">
        <w:t>Покупець об’єкта має відповідати вимогам, передбаченим ст. 8 Закону України «Про приватизацію державного і комунального майна».</w:t>
      </w:r>
    </w:p>
    <w:p w14:paraId="11FADC8B" w14:textId="77777777" w:rsidR="00FD6134" w:rsidRPr="00FD6134" w:rsidRDefault="00FD6134" w:rsidP="00FD6134">
      <w:pPr>
        <w:pStyle w:val="ab"/>
        <w:spacing w:before="0" w:beforeAutospacing="0" w:after="0" w:afterAutospacing="0"/>
        <w:ind w:firstLine="720"/>
        <w:jc w:val="both"/>
      </w:pPr>
      <w:r w:rsidRPr="00FD6134">
        <w:rPr>
          <w:rStyle w:val="af6"/>
        </w:rPr>
        <w:t>Аукціон з умов</w:t>
      </w:r>
      <w:proofErr w:type="spellStart"/>
      <w:r w:rsidRPr="00FD6134">
        <w:rPr>
          <w:rStyle w:val="af6"/>
          <w:lang w:val="ru-RU"/>
        </w:rPr>
        <w:t>ами</w:t>
      </w:r>
      <w:proofErr w:type="spellEnd"/>
      <w:r w:rsidRPr="00FD6134">
        <w:rPr>
          <w:rStyle w:val="af6"/>
        </w:rPr>
        <w:t xml:space="preserve"> </w:t>
      </w:r>
    </w:p>
    <w:p w14:paraId="5FEB6C67" w14:textId="77777777" w:rsidR="00FD6134" w:rsidRPr="00FD6134" w:rsidRDefault="00FD6134" w:rsidP="00FD6134">
      <w:pPr>
        <w:pStyle w:val="ab"/>
        <w:spacing w:before="0" w:beforeAutospacing="0" w:after="0" w:afterAutospacing="0"/>
        <w:ind w:firstLine="720"/>
        <w:jc w:val="both"/>
      </w:pPr>
      <w:r w:rsidRPr="00FD6134">
        <w:rPr>
          <w:rStyle w:val="af6"/>
        </w:rPr>
        <w:t xml:space="preserve">Стартова ціна </w:t>
      </w:r>
      <w:r w:rsidRPr="00FD6134">
        <w:t xml:space="preserve">– 2334025,00 грн. без ПДВ.  </w:t>
      </w:r>
    </w:p>
    <w:p w14:paraId="65AA9630" w14:textId="77777777" w:rsidR="00FD6134" w:rsidRPr="00FD6134" w:rsidRDefault="00FD6134" w:rsidP="00FD6134">
      <w:pPr>
        <w:pStyle w:val="ab"/>
        <w:spacing w:before="0" w:beforeAutospacing="0" w:after="0" w:afterAutospacing="0"/>
        <w:ind w:firstLine="720"/>
        <w:jc w:val="both"/>
      </w:pPr>
      <w:r w:rsidRPr="00FD6134">
        <w:rPr>
          <w:rStyle w:val="af6"/>
        </w:rPr>
        <w:t>Крок аукціону</w:t>
      </w:r>
      <w:r w:rsidRPr="00FD6134">
        <w:t xml:space="preserve"> – 23340,25</w:t>
      </w:r>
      <w:r w:rsidRPr="00FD6134">
        <w:rPr>
          <w:rStyle w:val="af6"/>
        </w:rPr>
        <w:t xml:space="preserve"> </w:t>
      </w:r>
      <w:r w:rsidRPr="00FD6134">
        <w:t>грн.</w:t>
      </w:r>
    </w:p>
    <w:p w14:paraId="5C50A96B" w14:textId="77777777" w:rsidR="00FD6134" w:rsidRPr="00FD6134" w:rsidRDefault="00FD6134" w:rsidP="00FD6134">
      <w:pPr>
        <w:pStyle w:val="ab"/>
        <w:spacing w:before="0" w:beforeAutospacing="0" w:after="0" w:afterAutospacing="0"/>
        <w:ind w:firstLine="720"/>
        <w:jc w:val="both"/>
      </w:pPr>
      <w:r w:rsidRPr="00FD6134">
        <w:rPr>
          <w:rStyle w:val="af6"/>
        </w:rPr>
        <w:t xml:space="preserve">Розмір гарантійного внеску </w:t>
      </w:r>
      <w:r w:rsidRPr="00FD6134">
        <w:t xml:space="preserve">– 233402,50  грн. </w:t>
      </w:r>
    </w:p>
    <w:p w14:paraId="1D8062FD" w14:textId="77777777" w:rsidR="00FD6134" w:rsidRPr="00FD6134" w:rsidRDefault="00FD6134" w:rsidP="00FD6134">
      <w:pPr>
        <w:pStyle w:val="ab"/>
        <w:spacing w:before="0" w:beforeAutospacing="0" w:after="0" w:afterAutospacing="0"/>
        <w:ind w:firstLine="720"/>
        <w:jc w:val="both"/>
      </w:pPr>
      <w:r w:rsidRPr="00FD6134">
        <w:rPr>
          <w:rStyle w:val="af6"/>
        </w:rPr>
        <w:t>Розмір реєстраційного внеску –</w:t>
      </w:r>
      <w:r w:rsidRPr="00FD6134">
        <w:t xml:space="preserve"> 1200,00 грн.</w:t>
      </w:r>
    </w:p>
    <w:p w14:paraId="616233B6" w14:textId="77777777" w:rsidR="00FD6134" w:rsidRPr="00FD6134" w:rsidRDefault="00FD6134" w:rsidP="00FD6134">
      <w:pPr>
        <w:shd w:val="clear" w:color="auto" w:fill="FFFFFF"/>
        <w:spacing w:after="0" w:line="240" w:lineRule="auto"/>
        <w:ind w:firstLine="720"/>
        <w:jc w:val="both"/>
        <w:rPr>
          <w:rFonts w:ascii="Times New Roman" w:hAnsi="Times New Roman" w:cs="Times New Roman"/>
          <w:sz w:val="24"/>
          <w:szCs w:val="24"/>
          <w:lang w:val="uk-UA"/>
        </w:rPr>
      </w:pPr>
      <w:r w:rsidRPr="00FD6134">
        <w:rPr>
          <w:rFonts w:ascii="Times New Roman" w:hAnsi="Times New Roman" w:cs="Times New Roman"/>
          <w:b/>
          <w:iCs/>
          <w:sz w:val="24"/>
          <w:szCs w:val="24"/>
          <w:lang w:val="uk-UA"/>
        </w:rPr>
        <w:t>Умови продажу</w:t>
      </w:r>
      <w:r w:rsidRPr="00FD6134">
        <w:rPr>
          <w:rFonts w:ascii="Times New Roman" w:hAnsi="Times New Roman" w:cs="Times New Roman"/>
          <w:b/>
          <w:i/>
          <w:iCs/>
          <w:sz w:val="24"/>
          <w:szCs w:val="24"/>
          <w:lang w:val="uk-UA"/>
        </w:rPr>
        <w:t>:</w:t>
      </w:r>
      <w:r w:rsidRPr="00FD6134">
        <w:rPr>
          <w:rFonts w:ascii="Times New Roman" w:hAnsi="Times New Roman" w:cs="Times New Roman"/>
          <w:sz w:val="24"/>
          <w:szCs w:val="24"/>
          <w:lang w:val="uk-UA"/>
        </w:rPr>
        <w:t xml:space="preserve"> </w:t>
      </w:r>
    </w:p>
    <w:p w14:paraId="0F66C8FA" w14:textId="77777777" w:rsidR="00FD6134" w:rsidRPr="00FD6134" w:rsidRDefault="00FD6134" w:rsidP="00FD6134">
      <w:pPr>
        <w:shd w:val="clear" w:color="auto" w:fill="FFFFFF"/>
        <w:spacing w:after="0" w:line="240" w:lineRule="auto"/>
        <w:ind w:firstLine="720"/>
        <w:jc w:val="both"/>
        <w:rPr>
          <w:rFonts w:ascii="Times New Roman" w:hAnsi="Times New Roman" w:cs="Times New Roman"/>
          <w:sz w:val="24"/>
          <w:szCs w:val="24"/>
          <w:lang w:val="uk-UA"/>
        </w:rPr>
      </w:pPr>
      <w:r w:rsidRPr="00FD6134">
        <w:rPr>
          <w:rFonts w:ascii="Times New Roman" w:hAnsi="Times New Roman" w:cs="Times New Roman"/>
          <w:sz w:val="24"/>
          <w:szCs w:val="24"/>
          <w:lang w:val="uk-UA"/>
        </w:rPr>
        <w:t>Умови продажу та/або експлуатації об’єкта приватизації:</w:t>
      </w:r>
    </w:p>
    <w:p w14:paraId="7538DBF5" w14:textId="77777777" w:rsidR="00FD6134" w:rsidRPr="00FD6134" w:rsidRDefault="00FD6134" w:rsidP="00FD6134">
      <w:pPr>
        <w:spacing w:after="0" w:line="240" w:lineRule="auto"/>
        <w:ind w:firstLine="720"/>
        <w:jc w:val="both"/>
        <w:rPr>
          <w:rFonts w:ascii="Times New Roman" w:hAnsi="Times New Roman" w:cs="Times New Roman"/>
          <w:sz w:val="24"/>
          <w:szCs w:val="24"/>
          <w:lang w:val="uk-UA"/>
        </w:rPr>
      </w:pPr>
      <w:r w:rsidRPr="00FD6134">
        <w:rPr>
          <w:rFonts w:ascii="Times New Roman" w:hAnsi="Times New Roman" w:cs="Times New Roman"/>
          <w:sz w:val="24"/>
          <w:szCs w:val="24"/>
          <w:lang w:val="uk-UA"/>
        </w:rPr>
        <w:lastRenderedPageBreak/>
        <w:t>- використовувати об’єкт для здійснення господарської діяльності, за виключенням виробничої діяльності пов’язаної із шкідливим виробництвом;</w:t>
      </w:r>
    </w:p>
    <w:p w14:paraId="215B4E9A" w14:textId="77777777" w:rsidR="00FD6134" w:rsidRPr="00FD6134" w:rsidRDefault="00FD6134" w:rsidP="00FD6134">
      <w:pPr>
        <w:spacing w:after="0" w:line="240" w:lineRule="auto"/>
        <w:ind w:firstLine="720"/>
        <w:jc w:val="both"/>
        <w:rPr>
          <w:rFonts w:ascii="Times New Roman" w:hAnsi="Times New Roman" w:cs="Times New Roman"/>
          <w:sz w:val="24"/>
          <w:szCs w:val="24"/>
          <w:lang w:val="uk-UA"/>
        </w:rPr>
      </w:pPr>
      <w:r w:rsidRPr="00FD6134">
        <w:rPr>
          <w:rFonts w:ascii="Times New Roman" w:hAnsi="Times New Roman" w:cs="Times New Roman"/>
          <w:sz w:val="24"/>
          <w:szCs w:val="24"/>
          <w:lang w:val="uk-UA"/>
        </w:rPr>
        <w:t>- завершити будівництво об’єкта та благоустрій прилеглої території протягом 5 років;</w:t>
      </w:r>
    </w:p>
    <w:p w14:paraId="46E32284" w14:textId="77777777" w:rsidR="00FD6134" w:rsidRPr="00FD6134" w:rsidRDefault="00FD6134" w:rsidP="00FD6134">
      <w:pPr>
        <w:spacing w:after="0" w:line="240" w:lineRule="auto"/>
        <w:ind w:firstLine="720"/>
        <w:jc w:val="both"/>
        <w:rPr>
          <w:rFonts w:ascii="Times New Roman" w:hAnsi="Times New Roman" w:cs="Times New Roman"/>
          <w:sz w:val="24"/>
          <w:szCs w:val="24"/>
          <w:lang w:val="uk-UA"/>
        </w:rPr>
      </w:pPr>
      <w:r w:rsidRPr="00FD6134">
        <w:rPr>
          <w:rFonts w:ascii="Times New Roman" w:hAnsi="Times New Roman" w:cs="Times New Roman"/>
          <w:sz w:val="24"/>
          <w:szCs w:val="24"/>
          <w:lang w:val="uk-UA"/>
        </w:rPr>
        <w:t>- здійснити повну оплату вартості об’єкту протягом 30 календарних днів з моменту нотаріального посвідчення договору купівлі-продажу;</w:t>
      </w:r>
    </w:p>
    <w:p w14:paraId="12B0011D" w14:textId="77777777" w:rsidR="00FD6134" w:rsidRPr="00FD6134" w:rsidRDefault="00FD6134" w:rsidP="00FD6134">
      <w:pPr>
        <w:spacing w:after="0" w:line="240" w:lineRule="auto"/>
        <w:ind w:firstLine="720"/>
        <w:jc w:val="both"/>
        <w:rPr>
          <w:rFonts w:ascii="Times New Roman" w:hAnsi="Times New Roman" w:cs="Times New Roman"/>
          <w:sz w:val="24"/>
          <w:szCs w:val="24"/>
          <w:lang w:val="uk-UA"/>
        </w:rPr>
      </w:pPr>
      <w:r w:rsidRPr="00FD6134">
        <w:rPr>
          <w:rFonts w:ascii="Times New Roman" w:hAnsi="Times New Roman" w:cs="Times New Roman"/>
          <w:sz w:val="24"/>
          <w:szCs w:val="24"/>
          <w:lang w:val="uk-UA"/>
        </w:rPr>
        <w:t>- укласти договір оренди земельної ділянки під об’єктом в десятиденний термін з моменту укладання договору купівлі-продажу;</w:t>
      </w:r>
    </w:p>
    <w:p w14:paraId="0527833D" w14:textId="77777777" w:rsidR="00FD6134" w:rsidRPr="00FD6134" w:rsidRDefault="00FD6134" w:rsidP="00FD6134">
      <w:pPr>
        <w:spacing w:after="0" w:line="240" w:lineRule="auto"/>
        <w:ind w:firstLine="720"/>
        <w:jc w:val="both"/>
        <w:rPr>
          <w:rFonts w:ascii="Times New Roman" w:hAnsi="Times New Roman" w:cs="Times New Roman"/>
          <w:sz w:val="24"/>
          <w:szCs w:val="24"/>
          <w:lang w:val="uk-UA"/>
        </w:rPr>
      </w:pPr>
      <w:r w:rsidRPr="00FD6134">
        <w:rPr>
          <w:rFonts w:ascii="Times New Roman" w:hAnsi="Times New Roman" w:cs="Times New Roman"/>
          <w:sz w:val="24"/>
          <w:szCs w:val="24"/>
          <w:lang w:val="uk-UA"/>
        </w:rPr>
        <w:t>- використовувати земельну ділянку згідно містобудівної документації, а саме: д</w:t>
      </w:r>
      <w:r w:rsidRPr="00FD6134">
        <w:rPr>
          <w:rStyle w:val="xfm69813560"/>
          <w:rFonts w:ascii="Times New Roman" w:hAnsi="Times New Roman" w:cs="Times New Roman"/>
          <w:sz w:val="24"/>
          <w:szCs w:val="24"/>
          <w:shd w:val="clear" w:color="auto" w:fill="FFFFFF"/>
          <w:lang w:val="uk-UA"/>
        </w:rPr>
        <w:t>ля будівництва та обслуговування об'єктів туристичної інфраструктури та закладів громадського харчування.</w:t>
      </w:r>
    </w:p>
    <w:p w14:paraId="57E27C7F" w14:textId="77777777" w:rsidR="00FD6134" w:rsidRPr="00FD6134" w:rsidRDefault="00FD6134" w:rsidP="00FD6134">
      <w:pPr>
        <w:pStyle w:val="ab"/>
        <w:spacing w:before="0" w:beforeAutospacing="0" w:after="0" w:afterAutospacing="0"/>
        <w:ind w:firstLine="720"/>
        <w:jc w:val="both"/>
      </w:pPr>
      <w:r w:rsidRPr="00FD6134">
        <w:t> </w:t>
      </w:r>
      <w:r w:rsidRPr="00FD6134">
        <w:rPr>
          <w:rStyle w:val="af6"/>
        </w:rPr>
        <w:t>Аукціон із зниженням стартової ціни</w:t>
      </w:r>
    </w:p>
    <w:p w14:paraId="26CEFCF7" w14:textId="77777777" w:rsidR="00FD6134" w:rsidRPr="00FD6134" w:rsidRDefault="00FD6134" w:rsidP="00FD6134">
      <w:pPr>
        <w:pStyle w:val="ab"/>
        <w:spacing w:before="0" w:beforeAutospacing="0" w:after="0" w:afterAutospacing="0"/>
        <w:ind w:firstLine="720"/>
        <w:jc w:val="both"/>
      </w:pPr>
      <w:r w:rsidRPr="00FD6134">
        <w:rPr>
          <w:rStyle w:val="af6"/>
        </w:rPr>
        <w:t>Стартова ціна</w:t>
      </w:r>
      <w:r w:rsidRPr="00FD6134">
        <w:t xml:space="preserve">   –  1167012,50 грн. без ПДВ. </w:t>
      </w:r>
    </w:p>
    <w:p w14:paraId="6DCB47A0" w14:textId="77777777" w:rsidR="00FD6134" w:rsidRPr="00FD6134" w:rsidRDefault="00FD6134" w:rsidP="00FD6134">
      <w:pPr>
        <w:pStyle w:val="ab"/>
        <w:spacing w:before="0" w:beforeAutospacing="0" w:after="0" w:afterAutospacing="0"/>
        <w:ind w:firstLine="720"/>
        <w:jc w:val="both"/>
      </w:pPr>
      <w:r w:rsidRPr="00FD6134">
        <w:rPr>
          <w:rStyle w:val="af6"/>
        </w:rPr>
        <w:t>Крок аукціону</w:t>
      </w:r>
      <w:r w:rsidRPr="00FD6134">
        <w:t xml:space="preserve"> – 11670,13  грн.</w:t>
      </w:r>
    </w:p>
    <w:p w14:paraId="2A87B24C" w14:textId="77777777" w:rsidR="00FD6134" w:rsidRPr="00FD6134" w:rsidRDefault="00FD6134" w:rsidP="00FD6134">
      <w:pPr>
        <w:pStyle w:val="ab"/>
        <w:spacing w:before="0" w:beforeAutospacing="0" w:after="0" w:afterAutospacing="0"/>
        <w:ind w:firstLine="720"/>
        <w:jc w:val="both"/>
      </w:pPr>
      <w:r w:rsidRPr="00FD6134">
        <w:rPr>
          <w:rStyle w:val="af6"/>
        </w:rPr>
        <w:t xml:space="preserve">Розмір гарантійного внеску </w:t>
      </w:r>
      <w:r w:rsidRPr="00FD6134">
        <w:t>-  116701,25 грн.</w:t>
      </w:r>
    </w:p>
    <w:p w14:paraId="32CFDA1D" w14:textId="77777777" w:rsidR="00FD6134" w:rsidRPr="00FD6134" w:rsidRDefault="00FD6134" w:rsidP="00FD6134">
      <w:pPr>
        <w:pStyle w:val="ab"/>
        <w:spacing w:before="0" w:beforeAutospacing="0" w:after="0" w:afterAutospacing="0"/>
        <w:ind w:firstLine="720"/>
        <w:jc w:val="both"/>
      </w:pPr>
      <w:r w:rsidRPr="00FD6134">
        <w:rPr>
          <w:rStyle w:val="af6"/>
        </w:rPr>
        <w:t>Розмір реєстраційного внеску</w:t>
      </w:r>
      <w:r w:rsidRPr="00FD6134">
        <w:t xml:space="preserve"> -  1200,00 грн.</w:t>
      </w:r>
    </w:p>
    <w:p w14:paraId="6AEF4F78" w14:textId="77777777" w:rsidR="00FD6134" w:rsidRPr="00FD6134" w:rsidRDefault="00FD6134" w:rsidP="00FD6134">
      <w:pPr>
        <w:pStyle w:val="ab"/>
        <w:spacing w:before="0" w:beforeAutospacing="0" w:after="0" w:afterAutospacing="0"/>
        <w:ind w:firstLine="720"/>
        <w:jc w:val="both"/>
      </w:pPr>
      <w:r w:rsidRPr="00FD6134">
        <w:rPr>
          <w:rStyle w:val="af6"/>
        </w:rPr>
        <w:t> Аукціон за методом покрокового зниженням стартової ціни та подальшого подання цінових пропозицій</w:t>
      </w:r>
    </w:p>
    <w:p w14:paraId="79C88CA0" w14:textId="77777777" w:rsidR="00FD6134" w:rsidRPr="00FD6134" w:rsidRDefault="00FD6134" w:rsidP="00FD6134">
      <w:pPr>
        <w:pStyle w:val="ab"/>
        <w:spacing w:before="0" w:beforeAutospacing="0" w:after="0" w:afterAutospacing="0"/>
        <w:ind w:firstLine="720"/>
        <w:jc w:val="both"/>
      </w:pPr>
      <w:r w:rsidRPr="00FD6134">
        <w:rPr>
          <w:rStyle w:val="af6"/>
        </w:rPr>
        <w:t>Стартова ціна</w:t>
      </w:r>
      <w:r w:rsidRPr="00FD6134">
        <w:t xml:space="preserve">   – 1167012,50  грн. без ПДВ.  </w:t>
      </w:r>
    </w:p>
    <w:p w14:paraId="1DC7D4D5" w14:textId="77777777" w:rsidR="00FD6134" w:rsidRPr="00FD6134" w:rsidRDefault="00FD6134" w:rsidP="00FD6134">
      <w:pPr>
        <w:pStyle w:val="ab"/>
        <w:spacing w:before="0" w:beforeAutospacing="0" w:after="0" w:afterAutospacing="0"/>
        <w:ind w:firstLine="720"/>
        <w:jc w:val="both"/>
      </w:pPr>
      <w:r w:rsidRPr="00FD6134">
        <w:rPr>
          <w:rStyle w:val="af6"/>
        </w:rPr>
        <w:t>Крок аукціону</w:t>
      </w:r>
      <w:r w:rsidRPr="00FD6134">
        <w:t xml:space="preserve"> – 11670,13  грн.</w:t>
      </w:r>
    </w:p>
    <w:p w14:paraId="163CA8DA" w14:textId="77777777" w:rsidR="00FD6134" w:rsidRPr="00FD6134" w:rsidRDefault="00FD6134" w:rsidP="00FD6134">
      <w:pPr>
        <w:pStyle w:val="ab"/>
        <w:spacing w:before="0" w:beforeAutospacing="0" w:after="0" w:afterAutospacing="0"/>
        <w:ind w:firstLine="720"/>
        <w:jc w:val="both"/>
      </w:pPr>
      <w:r w:rsidRPr="00FD6134">
        <w:rPr>
          <w:rStyle w:val="af6"/>
        </w:rPr>
        <w:t xml:space="preserve">Розмір гарантійного внеску </w:t>
      </w:r>
      <w:r w:rsidRPr="00FD6134">
        <w:t>-  116701,25 грн.</w:t>
      </w:r>
    </w:p>
    <w:p w14:paraId="302672E3" w14:textId="77777777" w:rsidR="00FD6134" w:rsidRPr="00FD6134" w:rsidRDefault="00FD6134" w:rsidP="00FD6134">
      <w:pPr>
        <w:pStyle w:val="ab"/>
        <w:spacing w:before="0" w:beforeAutospacing="0" w:after="0" w:afterAutospacing="0"/>
        <w:ind w:firstLine="720"/>
        <w:jc w:val="both"/>
      </w:pPr>
      <w:r w:rsidRPr="00FD6134">
        <w:rPr>
          <w:rStyle w:val="af6"/>
        </w:rPr>
        <w:t>Розмір реєстраційного внеску</w:t>
      </w:r>
      <w:r w:rsidRPr="00FD6134">
        <w:t xml:space="preserve"> – 1200,00 грн.</w:t>
      </w:r>
    </w:p>
    <w:p w14:paraId="4E123113" w14:textId="77777777" w:rsidR="00FD6134" w:rsidRPr="00FD6134" w:rsidRDefault="00FD6134" w:rsidP="00FD6134">
      <w:pPr>
        <w:pStyle w:val="ab"/>
        <w:spacing w:before="0" w:beforeAutospacing="0" w:after="0" w:afterAutospacing="0"/>
        <w:ind w:firstLine="720"/>
        <w:jc w:val="both"/>
      </w:pPr>
      <w:r w:rsidRPr="00FD6134">
        <w:rPr>
          <w:rStyle w:val="af6"/>
        </w:rPr>
        <w:t>Кількість кроків  - 30.</w:t>
      </w:r>
    </w:p>
    <w:p w14:paraId="2AF1921A" w14:textId="77777777" w:rsidR="00FD6134" w:rsidRPr="00FD6134" w:rsidRDefault="00FD6134" w:rsidP="00FD6134">
      <w:pPr>
        <w:tabs>
          <w:tab w:val="left" w:pos="709"/>
        </w:tabs>
        <w:spacing w:after="0" w:line="240" w:lineRule="auto"/>
        <w:ind w:firstLine="720"/>
        <w:jc w:val="both"/>
        <w:rPr>
          <w:rFonts w:ascii="Times New Roman" w:hAnsi="Times New Roman" w:cs="Times New Roman"/>
          <w:b/>
          <w:sz w:val="24"/>
          <w:szCs w:val="24"/>
          <w:lang w:val="uk-UA"/>
        </w:rPr>
      </w:pPr>
      <w:r w:rsidRPr="00FD6134">
        <w:rPr>
          <w:rFonts w:ascii="Times New Roman" w:hAnsi="Times New Roman" w:cs="Times New Roman"/>
          <w:b/>
          <w:sz w:val="24"/>
          <w:szCs w:val="24"/>
          <w:lang w:val="uk-UA"/>
        </w:rPr>
        <w:t>Період між аукціоном:</w:t>
      </w:r>
    </w:p>
    <w:p w14:paraId="107EAE03" w14:textId="77777777" w:rsidR="00FD6134" w:rsidRPr="00FD6134" w:rsidRDefault="00FD6134" w:rsidP="00FD6134">
      <w:pPr>
        <w:pStyle w:val="31"/>
        <w:spacing w:after="0"/>
        <w:ind w:firstLine="720"/>
        <w:jc w:val="both"/>
        <w:rPr>
          <w:iCs/>
          <w:sz w:val="24"/>
          <w:szCs w:val="24"/>
        </w:rPr>
      </w:pPr>
      <w:r w:rsidRPr="00FD6134">
        <w:rPr>
          <w:iCs/>
          <w:sz w:val="24"/>
          <w:szCs w:val="24"/>
        </w:rPr>
        <w:t>- аукціон з умовами - аукціон із зниженням стартової ціни:</w:t>
      </w:r>
      <w:r w:rsidRPr="00FD6134">
        <w:rPr>
          <w:sz w:val="24"/>
          <w:szCs w:val="24"/>
        </w:rPr>
        <w:t xml:space="preserve"> </w:t>
      </w:r>
      <w:r w:rsidRPr="00FD6134">
        <w:rPr>
          <w:b/>
          <w:bCs/>
          <w:sz w:val="24"/>
          <w:szCs w:val="24"/>
          <w:u w:val="single"/>
        </w:rPr>
        <w:t>3</w:t>
      </w:r>
      <w:r w:rsidRPr="00FD6134">
        <w:rPr>
          <w:b/>
          <w:iCs/>
          <w:sz w:val="24"/>
          <w:szCs w:val="24"/>
          <w:u w:val="single"/>
        </w:rPr>
        <w:t>0 (тридцять) днів</w:t>
      </w:r>
      <w:r w:rsidRPr="00FD6134">
        <w:rPr>
          <w:iCs/>
          <w:sz w:val="24"/>
          <w:szCs w:val="24"/>
        </w:rPr>
        <w:t>;</w:t>
      </w:r>
    </w:p>
    <w:p w14:paraId="66E67644" w14:textId="77777777" w:rsidR="00FD6134" w:rsidRPr="00FD6134" w:rsidRDefault="00FD6134" w:rsidP="00FD6134">
      <w:pPr>
        <w:pStyle w:val="31"/>
        <w:spacing w:after="0"/>
        <w:ind w:firstLine="720"/>
        <w:jc w:val="both"/>
        <w:rPr>
          <w:iCs/>
          <w:sz w:val="24"/>
          <w:szCs w:val="24"/>
        </w:rPr>
      </w:pPr>
      <w:r w:rsidRPr="00FD6134">
        <w:rPr>
          <w:iCs/>
          <w:sz w:val="24"/>
          <w:szCs w:val="24"/>
        </w:rPr>
        <w:t>- аукціон із зниженням стартової ціни</w:t>
      </w:r>
      <w:r w:rsidRPr="00FD6134">
        <w:rPr>
          <w:sz w:val="24"/>
          <w:szCs w:val="24"/>
        </w:rPr>
        <w:t xml:space="preserve"> </w:t>
      </w:r>
      <w:r w:rsidRPr="00FD6134">
        <w:rPr>
          <w:iCs/>
          <w:sz w:val="24"/>
          <w:szCs w:val="24"/>
        </w:rPr>
        <w:t xml:space="preserve">- аукціон за методом покрокового зниження стартової ціни та подальшого подання цінових пропозицій: </w:t>
      </w:r>
      <w:r w:rsidRPr="00FD6134">
        <w:rPr>
          <w:b/>
          <w:bCs/>
          <w:sz w:val="24"/>
          <w:szCs w:val="24"/>
          <w:u w:val="single"/>
        </w:rPr>
        <w:t>3</w:t>
      </w:r>
      <w:r w:rsidRPr="00FD6134">
        <w:rPr>
          <w:b/>
          <w:iCs/>
          <w:sz w:val="24"/>
          <w:szCs w:val="24"/>
          <w:u w:val="single"/>
        </w:rPr>
        <w:t>0 (тридцять) днів</w:t>
      </w:r>
      <w:r w:rsidRPr="00FD6134">
        <w:rPr>
          <w:iCs/>
          <w:sz w:val="24"/>
          <w:szCs w:val="24"/>
        </w:rPr>
        <w:t>.</w:t>
      </w:r>
    </w:p>
    <w:p w14:paraId="3253EBFD" w14:textId="77777777" w:rsidR="00FD6134" w:rsidRPr="00FD6134" w:rsidRDefault="00FD6134" w:rsidP="00FD6134">
      <w:pPr>
        <w:pStyle w:val="ab"/>
        <w:spacing w:before="0" w:beforeAutospacing="0" w:after="0" w:afterAutospacing="0"/>
        <w:ind w:firstLine="720"/>
        <w:jc w:val="both"/>
      </w:pPr>
      <w:r w:rsidRPr="00FD6134">
        <w:rPr>
          <w:rStyle w:val="af7"/>
          <w:b/>
          <w:bCs/>
        </w:rPr>
        <w:t>Додаткова інформація:</w:t>
      </w:r>
    </w:p>
    <w:p w14:paraId="58912838" w14:textId="77777777" w:rsidR="00FD6134" w:rsidRPr="00FD6134" w:rsidRDefault="00FD6134" w:rsidP="00FD6134">
      <w:pPr>
        <w:pStyle w:val="ab"/>
        <w:spacing w:before="0" w:beforeAutospacing="0" w:after="0" w:afterAutospacing="0"/>
        <w:ind w:firstLine="720"/>
        <w:jc w:val="both"/>
        <w:rPr>
          <w:rStyle w:val="af6"/>
        </w:rPr>
      </w:pPr>
      <w:r w:rsidRPr="00FD6134">
        <w:rPr>
          <w:rStyle w:val="af6"/>
        </w:rPr>
        <w:t>Банківські реквізити на які оператори електронних майданчиків перераховують гарантійні та реєстраційні внески потенційних покупців</w:t>
      </w:r>
    </w:p>
    <w:p w14:paraId="53C0C7FB" w14:textId="77777777" w:rsidR="00FD6134" w:rsidRPr="00FD6134" w:rsidRDefault="00FD6134" w:rsidP="00FD6134">
      <w:pPr>
        <w:pStyle w:val="ab"/>
        <w:tabs>
          <w:tab w:val="left" w:pos="6360"/>
        </w:tabs>
        <w:spacing w:before="0" w:beforeAutospacing="0" w:after="0" w:afterAutospacing="0"/>
        <w:ind w:firstLine="720"/>
        <w:jc w:val="both"/>
        <w:rPr>
          <w:b/>
          <w:bCs/>
        </w:rPr>
      </w:pPr>
      <w:r w:rsidRPr="00FD6134">
        <w:rPr>
          <w:b/>
          <w:bCs/>
        </w:rPr>
        <w:t>для перерахування гарантійного внеску:</w:t>
      </w:r>
      <w:r w:rsidRPr="00FD6134">
        <w:rPr>
          <w:b/>
          <w:bCs/>
        </w:rPr>
        <w:tab/>
      </w:r>
    </w:p>
    <w:p w14:paraId="25C4C7A5" w14:textId="77777777" w:rsidR="00FD6134" w:rsidRPr="00FD6134" w:rsidRDefault="00FD6134" w:rsidP="00FD6134">
      <w:pPr>
        <w:pStyle w:val="ab"/>
        <w:spacing w:before="0" w:beforeAutospacing="0" w:after="0" w:afterAutospacing="0"/>
        <w:ind w:firstLine="720"/>
        <w:jc w:val="both"/>
      </w:pPr>
      <w:r w:rsidRPr="00FD6134">
        <w:rPr>
          <w:rStyle w:val="af6"/>
        </w:rPr>
        <w:t>Одержувач:</w:t>
      </w:r>
      <w:r w:rsidRPr="00FD6134">
        <w:t xml:space="preserve"> Чернівецьке ГУК / Новодністровська ТГ/ 31030000/</w:t>
      </w:r>
    </w:p>
    <w:p w14:paraId="092BC828" w14:textId="77777777" w:rsidR="00FD6134" w:rsidRPr="00FD6134" w:rsidRDefault="00FD6134" w:rsidP="00FD6134">
      <w:pPr>
        <w:pStyle w:val="ab"/>
        <w:spacing w:before="0" w:beforeAutospacing="0" w:after="0" w:afterAutospacing="0"/>
        <w:ind w:firstLine="720"/>
        <w:jc w:val="both"/>
      </w:pPr>
      <w:r w:rsidRPr="00FD6134">
        <w:rPr>
          <w:rStyle w:val="af6"/>
        </w:rPr>
        <w:t xml:space="preserve">Рахунок </w:t>
      </w:r>
      <w:r w:rsidRPr="00FD6134">
        <w:t xml:space="preserve">№ </w:t>
      </w:r>
      <w:r w:rsidRPr="00FD6134">
        <w:rPr>
          <w:lang w:val="en-US"/>
        </w:rPr>
        <w:t>UA</w:t>
      </w:r>
      <w:r w:rsidRPr="00FD6134">
        <w:t>578999980314050544000024367</w:t>
      </w:r>
    </w:p>
    <w:p w14:paraId="6FAA5762" w14:textId="77777777" w:rsidR="00FD6134" w:rsidRPr="00FD6134" w:rsidRDefault="00FD6134" w:rsidP="00FD6134">
      <w:pPr>
        <w:pStyle w:val="ab"/>
        <w:spacing w:before="0" w:beforeAutospacing="0" w:after="0" w:afterAutospacing="0"/>
        <w:ind w:firstLine="720"/>
        <w:jc w:val="both"/>
        <w:rPr>
          <w:lang w:val="ru-RU"/>
        </w:rPr>
      </w:pPr>
      <w:r w:rsidRPr="00FD6134">
        <w:rPr>
          <w:rStyle w:val="af6"/>
        </w:rPr>
        <w:t>Банк одержувача:</w:t>
      </w:r>
      <w:r w:rsidRPr="00FD6134">
        <w:t xml:space="preserve"> Казначейство України </w:t>
      </w:r>
      <w:r w:rsidRPr="00FD6134">
        <w:rPr>
          <w:lang w:val="ru-RU"/>
        </w:rPr>
        <w:t>(</w:t>
      </w:r>
      <w:proofErr w:type="spellStart"/>
      <w:r w:rsidRPr="00FD6134">
        <w:t>ел</w:t>
      </w:r>
      <w:proofErr w:type="spellEnd"/>
      <w:r w:rsidRPr="00FD6134">
        <w:t xml:space="preserve">. </w:t>
      </w:r>
      <w:proofErr w:type="spellStart"/>
      <w:r w:rsidRPr="00FD6134">
        <w:t>адм</w:t>
      </w:r>
      <w:proofErr w:type="spellEnd"/>
      <w:r w:rsidRPr="00FD6134">
        <w:t xml:space="preserve">. </w:t>
      </w:r>
      <w:proofErr w:type="spellStart"/>
      <w:r w:rsidRPr="00FD6134">
        <w:t>подат</w:t>
      </w:r>
      <w:proofErr w:type="spellEnd"/>
      <w:r w:rsidRPr="00FD6134">
        <w:t>.</w:t>
      </w:r>
      <w:r w:rsidRPr="00FD6134">
        <w:rPr>
          <w:lang w:val="ru-RU"/>
        </w:rPr>
        <w:t>)</w:t>
      </w:r>
    </w:p>
    <w:p w14:paraId="74E734EC" w14:textId="77777777" w:rsidR="00FD6134" w:rsidRPr="00FD6134" w:rsidRDefault="00FD6134" w:rsidP="00FD6134">
      <w:pPr>
        <w:pStyle w:val="ab"/>
        <w:spacing w:before="0" w:beforeAutospacing="0" w:after="0" w:afterAutospacing="0"/>
        <w:ind w:firstLine="720"/>
        <w:jc w:val="both"/>
      </w:pPr>
      <w:r w:rsidRPr="00FD6134">
        <w:rPr>
          <w:rStyle w:val="af6"/>
        </w:rPr>
        <w:t xml:space="preserve">МФО </w:t>
      </w:r>
      <w:r w:rsidRPr="00FD6134">
        <w:t>899998</w:t>
      </w:r>
    </w:p>
    <w:p w14:paraId="64E63858" w14:textId="77777777" w:rsidR="00FD6134" w:rsidRPr="00FD6134" w:rsidRDefault="00FD6134" w:rsidP="00FD6134">
      <w:pPr>
        <w:pStyle w:val="ab"/>
        <w:spacing w:before="0" w:beforeAutospacing="0" w:after="0" w:afterAutospacing="0"/>
        <w:ind w:firstLine="720"/>
        <w:jc w:val="both"/>
      </w:pPr>
      <w:r w:rsidRPr="00FD6134">
        <w:rPr>
          <w:rStyle w:val="af6"/>
        </w:rPr>
        <w:t xml:space="preserve">Код ЄДРПОУ </w:t>
      </w:r>
      <w:r w:rsidRPr="00FD6134">
        <w:t xml:space="preserve"> </w:t>
      </w:r>
      <w:r w:rsidRPr="00FD6134">
        <w:rPr>
          <w:rStyle w:val="af6"/>
        </w:rPr>
        <w:t>37836095</w:t>
      </w:r>
    </w:p>
    <w:p w14:paraId="6F0C767C" w14:textId="77777777" w:rsidR="00FD6134" w:rsidRPr="00FD6134" w:rsidRDefault="00FD6134" w:rsidP="00FD6134">
      <w:pPr>
        <w:pStyle w:val="ab"/>
        <w:spacing w:before="0" w:beforeAutospacing="0" w:after="0" w:afterAutospacing="0"/>
        <w:ind w:firstLine="720"/>
        <w:jc w:val="both"/>
        <w:rPr>
          <w:rStyle w:val="af6"/>
          <w:b w:val="0"/>
          <w:bCs w:val="0"/>
        </w:rPr>
      </w:pPr>
      <w:r w:rsidRPr="00FD6134">
        <w:rPr>
          <w:b/>
          <w:bCs/>
        </w:rPr>
        <w:t>для перерахування реєстраційного внеску</w:t>
      </w:r>
      <w:r w:rsidRPr="00FD6134">
        <w:rPr>
          <w:rStyle w:val="af6"/>
          <w:b w:val="0"/>
          <w:bCs w:val="0"/>
        </w:rPr>
        <w:t xml:space="preserve">: </w:t>
      </w:r>
    </w:p>
    <w:p w14:paraId="4C2A702D" w14:textId="77777777" w:rsidR="00FD6134" w:rsidRPr="00FD6134" w:rsidRDefault="00FD6134" w:rsidP="00FD6134">
      <w:pPr>
        <w:pStyle w:val="ab"/>
        <w:spacing w:before="0" w:beforeAutospacing="0" w:after="0" w:afterAutospacing="0"/>
        <w:ind w:firstLine="720"/>
        <w:jc w:val="both"/>
      </w:pPr>
      <w:r w:rsidRPr="00FD6134">
        <w:rPr>
          <w:rStyle w:val="af6"/>
        </w:rPr>
        <w:t>Одержувач:</w:t>
      </w:r>
      <w:r w:rsidRPr="00FD6134">
        <w:t xml:space="preserve"> Чернівецьке ГУК/ Новодністровська ТГ/ 31030000/</w:t>
      </w:r>
    </w:p>
    <w:p w14:paraId="131E5561" w14:textId="77777777" w:rsidR="00FD6134" w:rsidRPr="00FD6134" w:rsidRDefault="00FD6134" w:rsidP="00FD6134">
      <w:pPr>
        <w:pStyle w:val="ab"/>
        <w:spacing w:before="0" w:beforeAutospacing="0" w:after="0" w:afterAutospacing="0"/>
        <w:ind w:firstLine="720"/>
        <w:jc w:val="both"/>
      </w:pPr>
      <w:r w:rsidRPr="00FD6134">
        <w:rPr>
          <w:rStyle w:val="af6"/>
        </w:rPr>
        <w:t xml:space="preserve">Рахунок </w:t>
      </w:r>
      <w:r w:rsidRPr="00FD6134">
        <w:t xml:space="preserve">№ </w:t>
      </w:r>
      <w:r w:rsidRPr="00FD6134">
        <w:rPr>
          <w:lang w:val="en-US"/>
        </w:rPr>
        <w:t>UA</w:t>
      </w:r>
      <w:r w:rsidRPr="00FD6134">
        <w:t>578999980314050544000024367</w:t>
      </w:r>
    </w:p>
    <w:p w14:paraId="0DBE145A" w14:textId="77777777" w:rsidR="00FD6134" w:rsidRPr="00FD6134" w:rsidRDefault="00FD6134" w:rsidP="00FD6134">
      <w:pPr>
        <w:pStyle w:val="ab"/>
        <w:spacing w:before="0" w:beforeAutospacing="0" w:after="0" w:afterAutospacing="0"/>
        <w:ind w:firstLine="720"/>
        <w:jc w:val="both"/>
        <w:rPr>
          <w:lang w:val="ru-RU"/>
        </w:rPr>
      </w:pPr>
      <w:r w:rsidRPr="00FD6134">
        <w:rPr>
          <w:rStyle w:val="af6"/>
        </w:rPr>
        <w:t>Банк одержувача:</w:t>
      </w:r>
      <w:r w:rsidRPr="00FD6134">
        <w:t xml:space="preserve"> Казначейство України </w:t>
      </w:r>
      <w:r w:rsidRPr="00FD6134">
        <w:rPr>
          <w:lang w:val="ru-RU"/>
        </w:rPr>
        <w:t>(</w:t>
      </w:r>
      <w:proofErr w:type="spellStart"/>
      <w:r w:rsidRPr="00FD6134">
        <w:t>ел</w:t>
      </w:r>
      <w:proofErr w:type="spellEnd"/>
      <w:r w:rsidRPr="00FD6134">
        <w:t xml:space="preserve">. </w:t>
      </w:r>
      <w:proofErr w:type="spellStart"/>
      <w:r w:rsidRPr="00FD6134">
        <w:t>адм</w:t>
      </w:r>
      <w:proofErr w:type="spellEnd"/>
      <w:r w:rsidRPr="00FD6134">
        <w:t xml:space="preserve">. </w:t>
      </w:r>
      <w:proofErr w:type="spellStart"/>
      <w:r w:rsidRPr="00FD6134">
        <w:t>подат</w:t>
      </w:r>
      <w:proofErr w:type="spellEnd"/>
      <w:r w:rsidRPr="00FD6134">
        <w:t>.</w:t>
      </w:r>
      <w:r w:rsidRPr="00FD6134">
        <w:rPr>
          <w:lang w:val="ru-RU"/>
        </w:rPr>
        <w:t>)</w:t>
      </w:r>
    </w:p>
    <w:p w14:paraId="501F7751" w14:textId="77777777" w:rsidR="00FD6134" w:rsidRPr="00FD6134" w:rsidRDefault="00FD6134" w:rsidP="00FD6134">
      <w:pPr>
        <w:pStyle w:val="ab"/>
        <w:spacing w:before="0" w:beforeAutospacing="0" w:after="0" w:afterAutospacing="0"/>
        <w:ind w:firstLine="720"/>
        <w:jc w:val="both"/>
      </w:pPr>
      <w:r w:rsidRPr="00FD6134">
        <w:rPr>
          <w:rStyle w:val="af6"/>
        </w:rPr>
        <w:t xml:space="preserve">МФО </w:t>
      </w:r>
      <w:r w:rsidRPr="00FD6134">
        <w:t>899998</w:t>
      </w:r>
    </w:p>
    <w:p w14:paraId="62314839" w14:textId="77777777" w:rsidR="00FD6134" w:rsidRPr="00FD6134" w:rsidRDefault="00FD6134" w:rsidP="00FD6134">
      <w:pPr>
        <w:pStyle w:val="ab"/>
        <w:spacing w:before="0" w:beforeAutospacing="0" w:after="0" w:afterAutospacing="0"/>
        <w:ind w:firstLine="720"/>
        <w:jc w:val="both"/>
      </w:pPr>
      <w:r w:rsidRPr="00FD6134">
        <w:rPr>
          <w:rStyle w:val="af6"/>
        </w:rPr>
        <w:t>Код ЄДРПОУ 37836095</w:t>
      </w:r>
      <w:r w:rsidRPr="00FD6134">
        <w:t xml:space="preserve"> </w:t>
      </w:r>
    </w:p>
    <w:p w14:paraId="17AC9ED5" w14:textId="77777777" w:rsidR="00FD6134" w:rsidRPr="00FD6134" w:rsidRDefault="00FD6134" w:rsidP="00FD6134">
      <w:pPr>
        <w:pStyle w:val="ab"/>
        <w:spacing w:before="0" w:beforeAutospacing="0" w:after="0" w:afterAutospacing="0"/>
        <w:ind w:firstLine="720"/>
        <w:jc w:val="both"/>
      </w:pPr>
      <w:r w:rsidRPr="00FD6134">
        <w:rPr>
          <w:rStyle w:val="af6"/>
        </w:rPr>
        <w:t>Банківські реквізити на які переможець аукціону перераховує кошти за придбаний об’єкт:</w:t>
      </w:r>
    </w:p>
    <w:p w14:paraId="545608FA" w14:textId="77777777" w:rsidR="00FD6134" w:rsidRPr="00FD6134" w:rsidRDefault="00FD6134" w:rsidP="00FD6134">
      <w:pPr>
        <w:pStyle w:val="ab"/>
        <w:spacing w:before="0" w:beforeAutospacing="0" w:after="0" w:afterAutospacing="0"/>
        <w:ind w:firstLine="720"/>
        <w:jc w:val="both"/>
      </w:pPr>
      <w:r w:rsidRPr="00FD6134">
        <w:rPr>
          <w:rStyle w:val="af6"/>
        </w:rPr>
        <w:t>Одержувач:</w:t>
      </w:r>
      <w:r w:rsidRPr="00FD6134">
        <w:t xml:space="preserve"> Чернівецьке ГУК/ Новодністровська ТГ/ 31030000/</w:t>
      </w:r>
    </w:p>
    <w:p w14:paraId="03A3301F" w14:textId="77777777" w:rsidR="00FD6134" w:rsidRPr="00FD6134" w:rsidRDefault="00FD6134" w:rsidP="00FD6134">
      <w:pPr>
        <w:pStyle w:val="ab"/>
        <w:spacing w:before="0" w:beforeAutospacing="0" w:after="0" w:afterAutospacing="0"/>
        <w:ind w:firstLine="720"/>
        <w:jc w:val="both"/>
      </w:pPr>
      <w:r w:rsidRPr="00FD6134">
        <w:rPr>
          <w:rStyle w:val="af6"/>
        </w:rPr>
        <w:t xml:space="preserve">Рахунок </w:t>
      </w:r>
      <w:r w:rsidRPr="00FD6134">
        <w:t xml:space="preserve">№ </w:t>
      </w:r>
      <w:r w:rsidRPr="00FD6134">
        <w:rPr>
          <w:lang w:val="en-US"/>
        </w:rPr>
        <w:t>UA</w:t>
      </w:r>
      <w:r w:rsidRPr="00FD6134">
        <w:t>898999980314181905000024367</w:t>
      </w:r>
    </w:p>
    <w:p w14:paraId="2679CBD0" w14:textId="77777777" w:rsidR="00FD6134" w:rsidRPr="00FD6134" w:rsidRDefault="00FD6134" w:rsidP="00FD6134">
      <w:pPr>
        <w:pStyle w:val="ab"/>
        <w:spacing w:before="0" w:beforeAutospacing="0" w:after="0" w:afterAutospacing="0"/>
        <w:ind w:firstLine="720"/>
        <w:jc w:val="both"/>
        <w:rPr>
          <w:lang w:val="ru-RU"/>
        </w:rPr>
      </w:pPr>
      <w:r w:rsidRPr="00FD6134">
        <w:rPr>
          <w:rStyle w:val="af6"/>
        </w:rPr>
        <w:t>Банк одержувача:</w:t>
      </w:r>
      <w:r w:rsidRPr="00FD6134">
        <w:t xml:space="preserve"> Казначейство України </w:t>
      </w:r>
      <w:r w:rsidRPr="00FD6134">
        <w:rPr>
          <w:lang w:val="ru-RU"/>
        </w:rPr>
        <w:t>(</w:t>
      </w:r>
      <w:proofErr w:type="spellStart"/>
      <w:r w:rsidRPr="00FD6134">
        <w:t>ел</w:t>
      </w:r>
      <w:proofErr w:type="spellEnd"/>
      <w:r w:rsidRPr="00FD6134">
        <w:t xml:space="preserve">. </w:t>
      </w:r>
      <w:proofErr w:type="spellStart"/>
      <w:r w:rsidRPr="00FD6134">
        <w:t>адм</w:t>
      </w:r>
      <w:proofErr w:type="spellEnd"/>
      <w:r w:rsidRPr="00FD6134">
        <w:t xml:space="preserve">. </w:t>
      </w:r>
      <w:proofErr w:type="spellStart"/>
      <w:r w:rsidRPr="00FD6134">
        <w:t>подат</w:t>
      </w:r>
      <w:proofErr w:type="spellEnd"/>
      <w:r w:rsidRPr="00FD6134">
        <w:t>.</w:t>
      </w:r>
      <w:r w:rsidRPr="00FD6134">
        <w:rPr>
          <w:lang w:val="ru-RU"/>
        </w:rPr>
        <w:t>)</w:t>
      </w:r>
    </w:p>
    <w:p w14:paraId="298CA708" w14:textId="77777777" w:rsidR="00FD6134" w:rsidRPr="00FD6134" w:rsidRDefault="00FD6134" w:rsidP="00FD6134">
      <w:pPr>
        <w:pStyle w:val="ab"/>
        <w:spacing w:before="0" w:beforeAutospacing="0" w:after="0" w:afterAutospacing="0"/>
        <w:ind w:firstLine="720"/>
        <w:jc w:val="both"/>
      </w:pPr>
      <w:r w:rsidRPr="00FD6134">
        <w:rPr>
          <w:rStyle w:val="af6"/>
        </w:rPr>
        <w:t xml:space="preserve">МФО </w:t>
      </w:r>
      <w:r w:rsidRPr="00FD6134">
        <w:t>899998</w:t>
      </w:r>
    </w:p>
    <w:p w14:paraId="13F0A7CA" w14:textId="77777777" w:rsidR="00FD6134" w:rsidRPr="00FD6134" w:rsidRDefault="00FD6134" w:rsidP="00FD6134">
      <w:pPr>
        <w:pStyle w:val="ab"/>
        <w:spacing w:before="0" w:beforeAutospacing="0" w:after="0" w:afterAutospacing="0"/>
        <w:ind w:firstLine="720"/>
        <w:jc w:val="both"/>
      </w:pPr>
      <w:r w:rsidRPr="00FD6134">
        <w:rPr>
          <w:rStyle w:val="af6"/>
        </w:rPr>
        <w:t>Код ЄДРПОУ 37836095</w:t>
      </w:r>
      <w:r w:rsidRPr="00FD6134">
        <w:t xml:space="preserve"> </w:t>
      </w:r>
    </w:p>
    <w:p w14:paraId="1261A79C" w14:textId="77777777" w:rsidR="00FD6134" w:rsidRPr="00FD6134" w:rsidRDefault="00FD6134" w:rsidP="00FD6134">
      <w:pPr>
        <w:pStyle w:val="ab"/>
        <w:spacing w:before="0" w:beforeAutospacing="0" w:after="0" w:afterAutospacing="0"/>
        <w:ind w:firstLine="720"/>
        <w:jc w:val="both"/>
      </w:pPr>
      <w:r w:rsidRPr="00FD6134">
        <w:rPr>
          <w:rStyle w:val="af6"/>
        </w:rPr>
        <w:t>Реквізити рахунків операторів електронних майданчиків, відкритих для сплати потенційними покупцями гарантійних та реєстраційних внесків розміщено за посиланням :</w:t>
      </w:r>
      <w:proofErr w:type="spellStart"/>
      <w:r w:rsidRPr="00FD6134">
        <w:fldChar w:fldCharType="begin"/>
      </w:r>
      <w:r w:rsidRPr="00FD6134">
        <w:instrText xml:space="preserve"> HYPERLINK "https://prozorro.sale/" </w:instrText>
      </w:r>
      <w:r w:rsidRPr="00FD6134">
        <w:fldChar w:fldCharType="separate"/>
      </w:r>
      <w:r w:rsidRPr="00FD6134">
        <w:rPr>
          <w:rStyle w:val="af4"/>
        </w:rPr>
        <w:t>https</w:t>
      </w:r>
      <w:proofErr w:type="spellEnd"/>
      <w:r w:rsidRPr="00FD6134">
        <w:rPr>
          <w:rStyle w:val="af4"/>
        </w:rPr>
        <w:t>://</w:t>
      </w:r>
      <w:proofErr w:type="spellStart"/>
      <w:r w:rsidRPr="00FD6134">
        <w:rPr>
          <w:rStyle w:val="af4"/>
        </w:rPr>
        <w:t>prozorro.sale</w:t>
      </w:r>
      <w:proofErr w:type="spellEnd"/>
      <w:r w:rsidRPr="00FD6134">
        <w:rPr>
          <w:rStyle w:val="af4"/>
        </w:rPr>
        <w:t>/</w:t>
      </w:r>
      <w:r w:rsidRPr="00FD6134">
        <w:fldChar w:fldCharType="end"/>
      </w:r>
      <w:r w:rsidRPr="00FD6134">
        <w:t>.</w:t>
      </w:r>
    </w:p>
    <w:p w14:paraId="4767BA21" w14:textId="77777777" w:rsidR="00FD6134" w:rsidRPr="00FD6134" w:rsidRDefault="00FD6134" w:rsidP="00FD6134">
      <w:pPr>
        <w:pStyle w:val="ab"/>
        <w:spacing w:before="0" w:beforeAutospacing="0" w:after="0" w:afterAutospacing="0"/>
        <w:ind w:firstLine="720"/>
        <w:jc w:val="both"/>
      </w:pPr>
      <w:r w:rsidRPr="00FD6134">
        <w:t xml:space="preserve">Гарантійні та реєстраційні внески сплачуються на рахунок оператора електронного майданчика, на якому потенційний покупець зареєструвався на участь в аукціоні. </w:t>
      </w:r>
    </w:p>
    <w:p w14:paraId="715C4F24" w14:textId="77777777" w:rsidR="00FD6134" w:rsidRPr="00FD6134" w:rsidRDefault="00FD6134" w:rsidP="00FD6134">
      <w:pPr>
        <w:pStyle w:val="ab"/>
        <w:spacing w:before="0" w:beforeAutospacing="0" w:after="0" w:afterAutospacing="0"/>
        <w:ind w:firstLine="720"/>
        <w:jc w:val="both"/>
      </w:pPr>
      <w:r w:rsidRPr="00FD6134">
        <w:rPr>
          <w:rStyle w:val="af6"/>
        </w:rPr>
        <w:lastRenderedPageBreak/>
        <w:t>Організатор аукціону</w:t>
      </w:r>
      <w:r w:rsidRPr="00FD6134">
        <w:t xml:space="preserve">: Управління з питань економічного розвитку, торгівлі та інвестицій Новодністровської міської ради код ЄДРПОУ 42513498, місцезнаходження якого: 60236, Чернівецька обл., м. Новодністровськ, м-н «Діброва»,буд.25. Адреса веб-сайту: </w:t>
      </w:r>
      <w:hyperlink r:id="rId14" w:history="1">
        <w:r w:rsidRPr="00FD6134">
          <w:rPr>
            <w:rStyle w:val="af4"/>
          </w:rPr>
          <w:t>www.miska-rada.com.ua</w:t>
        </w:r>
      </w:hyperlink>
    </w:p>
    <w:p w14:paraId="7D54F908" w14:textId="77777777" w:rsidR="00FD6134" w:rsidRPr="00FD6134" w:rsidRDefault="00FD6134" w:rsidP="00FD6134">
      <w:pPr>
        <w:pStyle w:val="ab"/>
        <w:spacing w:before="0" w:beforeAutospacing="0" w:after="0" w:afterAutospacing="0"/>
        <w:ind w:firstLine="720"/>
        <w:jc w:val="both"/>
      </w:pPr>
      <w:r w:rsidRPr="00FD6134">
        <w:t>Додаткову інформацію щодо об’єкта приватизації можна отримати у відділі економіки та управління комунальним майном УЕРТІ Новодністровської міської ради , за адресою: 60236, Чернівецька обл., м. Новодністровськ, м-н «Діброва»,буд.25.</w:t>
      </w:r>
      <w:r w:rsidRPr="00FD6134">
        <w:rPr>
          <w:rStyle w:val="af6"/>
        </w:rPr>
        <w:t>,</w:t>
      </w:r>
      <w:r w:rsidRPr="00FD6134">
        <w:t xml:space="preserve"> телефон (03741) 3-37-31</w:t>
      </w:r>
      <w:r w:rsidRPr="00FD6134">
        <w:rPr>
          <w:rStyle w:val="af6"/>
        </w:rPr>
        <w:t>,</w:t>
      </w:r>
      <w:r w:rsidRPr="00FD6134">
        <w:t xml:space="preserve"> час роботи з 08:30 до 17:30 години, обідня перерва з 13:00 до 14:00 години, крім суботи та неділі, електронна пошта </w:t>
      </w:r>
      <w:proofErr w:type="spellStart"/>
      <w:r w:rsidRPr="00FD6134">
        <w:rPr>
          <w:u w:val="single"/>
          <w:lang w:val="en-US"/>
        </w:rPr>
        <w:t>ekonomrada</w:t>
      </w:r>
      <w:proofErr w:type="spellEnd"/>
      <w:r w:rsidRPr="00FD6134">
        <w:rPr>
          <w:u w:val="single"/>
        </w:rPr>
        <w:t>@</w:t>
      </w:r>
      <w:proofErr w:type="spellStart"/>
      <w:r w:rsidRPr="00FD6134">
        <w:rPr>
          <w:u w:val="single"/>
          <w:lang w:val="en-US"/>
        </w:rPr>
        <w:t>ukr</w:t>
      </w:r>
      <w:proofErr w:type="spellEnd"/>
      <w:r w:rsidRPr="00FD6134">
        <w:rPr>
          <w:u w:val="single"/>
        </w:rPr>
        <w:t>.</w:t>
      </w:r>
      <w:r w:rsidRPr="00FD6134">
        <w:rPr>
          <w:u w:val="single"/>
          <w:lang w:val="en-US"/>
        </w:rPr>
        <w:t>net</w:t>
      </w:r>
      <w:r w:rsidRPr="00FD6134">
        <w:rPr>
          <w:u w:val="single"/>
        </w:rPr>
        <w:t>.</w:t>
      </w:r>
    </w:p>
    <w:p w14:paraId="3FE2A9E8" w14:textId="77777777" w:rsidR="00FD6134" w:rsidRPr="00FD6134" w:rsidRDefault="00FD6134" w:rsidP="00FD6134">
      <w:pPr>
        <w:pStyle w:val="ab"/>
        <w:spacing w:before="0" w:beforeAutospacing="0" w:after="0" w:afterAutospacing="0"/>
        <w:ind w:firstLine="720"/>
        <w:jc w:val="both"/>
      </w:pPr>
      <w:r w:rsidRPr="00FD6134">
        <w:t>Ознайомитись з об’єктом можна у робочі дні 8:</w:t>
      </w:r>
      <w:r w:rsidRPr="00FD6134">
        <w:rPr>
          <w:lang w:val="ru-RU"/>
        </w:rPr>
        <w:t>3</w:t>
      </w:r>
      <w:r w:rsidRPr="00FD6134">
        <w:t>0 до 17:</w:t>
      </w:r>
      <w:r w:rsidRPr="00FD6134">
        <w:rPr>
          <w:lang w:val="ru-RU"/>
        </w:rPr>
        <w:t>3</w:t>
      </w:r>
      <w:r w:rsidRPr="00FD6134">
        <w:t>0 години (за винятком обідньої перерви з 13:00 до 14:00 години), за попередньою домовленістю, за його місцезнаходження</w:t>
      </w:r>
      <w:r w:rsidRPr="00FD6134">
        <w:rPr>
          <w:lang w:val="ru-RU"/>
        </w:rPr>
        <w:t>м</w:t>
      </w:r>
      <w:r w:rsidRPr="00FD6134">
        <w:t>.</w:t>
      </w:r>
    </w:p>
    <w:p w14:paraId="759D08D0" w14:textId="77777777" w:rsidR="00FD6134" w:rsidRPr="00FD6134" w:rsidRDefault="00FD6134" w:rsidP="00FD6134">
      <w:pPr>
        <w:pStyle w:val="ab"/>
        <w:spacing w:before="0" w:beforeAutospacing="0" w:after="0" w:afterAutospacing="0"/>
        <w:ind w:firstLine="720"/>
        <w:jc w:val="both"/>
      </w:pPr>
      <w:r w:rsidRPr="00FD6134">
        <w:t>Переможець аукціону після оформлення права власності на об’єкт повинен оформити право користування земельною ділянкою (кадастровий номер</w:t>
      </w:r>
      <w:r w:rsidRPr="00FD6134">
        <w:rPr>
          <w:lang w:val="ru-RU"/>
        </w:rPr>
        <w:t xml:space="preserve"> </w:t>
      </w:r>
      <w:r w:rsidRPr="00FD6134">
        <w:t xml:space="preserve">7310600000:01:018:0030, площею </w:t>
      </w:r>
      <w:smartTag w:uri="urn:schemas-microsoft-com:office:smarttags" w:element="metricconverter">
        <w:smartTagPr>
          <w:attr w:name="ProductID" w:val="0,5595 га"/>
        </w:smartTagPr>
        <w:r w:rsidRPr="00FD6134">
          <w:t>0,5595 га</w:t>
        </w:r>
      </w:smartTag>
      <w:r w:rsidRPr="00FD6134">
        <w:t xml:space="preserve">) відповідно до діючого законодавства.  </w:t>
      </w:r>
    </w:p>
    <w:p w14:paraId="2468041B" w14:textId="77777777" w:rsidR="00FD6134" w:rsidRPr="00FD6134" w:rsidRDefault="00FD6134" w:rsidP="00FD6134">
      <w:pPr>
        <w:pStyle w:val="ab"/>
        <w:spacing w:before="0" w:beforeAutospacing="0" w:after="0" w:afterAutospacing="0"/>
        <w:ind w:firstLine="720"/>
        <w:jc w:val="both"/>
      </w:pPr>
      <w:r w:rsidRPr="00FD6134">
        <w:rPr>
          <w:rStyle w:val="af7"/>
          <w:b/>
          <w:bCs/>
        </w:rPr>
        <w:t>Технічні реквізити інформаційного повідомлення:</w:t>
      </w:r>
    </w:p>
    <w:p w14:paraId="4572530E" w14:textId="77777777" w:rsidR="00FD6134" w:rsidRPr="00FD6134" w:rsidRDefault="00FD6134" w:rsidP="00FD6134">
      <w:pPr>
        <w:pStyle w:val="ab"/>
        <w:spacing w:before="0" w:beforeAutospacing="0" w:after="0" w:afterAutospacing="0"/>
        <w:ind w:firstLine="720"/>
        <w:jc w:val="both"/>
      </w:pPr>
      <w:r w:rsidRPr="00FD6134">
        <w:rPr>
          <w:rStyle w:val="af6"/>
        </w:rPr>
        <w:t xml:space="preserve">Дата та номер рішення про затвердження умов продажу об’єкта приватизації: </w:t>
      </w:r>
      <w:r w:rsidRPr="00FD6134">
        <w:t>Рішення Новодністровської міської ради від 28 вересня 2021 року № 205.</w:t>
      </w:r>
    </w:p>
    <w:p w14:paraId="4DE9125B" w14:textId="77777777" w:rsidR="00FD6134" w:rsidRPr="00FD6134" w:rsidRDefault="00FD6134" w:rsidP="00FD6134">
      <w:pPr>
        <w:pStyle w:val="ab"/>
        <w:spacing w:before="0" w:beforeAutospacing="0" w:after="0" w:afterAutospacing="0"/>
        <w:ind w:firstLine="720"/>
        <w:jc w:val="both"/>
      </w:pPr>
      <w:r w:rsidRPr="00FD6134">
        <w:rPr>
          <w:rStyle w:val="af6"/>
        </w:rPr>
        <w:t xml:space="preserve">Єдине посилання на веб-сторінку, на якій є посилання на веб-сторінки операторів електронних майданчиків: </w:t>
      </w:r>
      <w:hyperlink r:id="rId15" w:history="1">
        <w:r w:rsidRPr="00FD6134">
          <w:rPr>
            <w:rStyle w:val="af4"/>
          </w:rPr>
          <w:t>https://prozorro.sale/</w:t>
        </w:r>
      </w:hyperlink>
      <w:r w:rsidRPr="00FD6134">
        <w:t>.</w:t>
      </w:r>
    </w:p>
    <w:p w14:paraId="017217D6" w14:textId="77777777" w:rsidR="00FD6134" w:rsidRPr="00FD6134" w:rsidRDefault="00FD6134" w:rsidP="00FD6134">
      <w:pPr>
        <w:pStyle w:val="ab"/>
        <w:spacing w:before="0" w:beforeAutospacing="0" w:after="0" w:afterAutospacing="0"/>
        <w:ind w:firstLine="720"/>
        <w:jc w:val="both"/>
      </w:pPr>
      <w:r w:rsidRPr="00FD6134">
        <w:t>Аукціон в електронній формі проводиться відповідно до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 432 (зі змінами).</w:t>
      </w:r>
    </w:p>
    <w:p w14:paraId="0573A081" w14:textId="77777777" w:rsidR="00976801" w:rsidRPr="00FD6134" w:rsidRDefault="00976801" w:rsidP="00FD6134">
      <w:pPr>
        <w:spacing w:after="0" w:line="240" w:lineRule="auto"/>
        <w:jc w:val="both"/>
        <w:rPr>
          <w:rFonts w:ascii="Times New Roman" w:hAnsi="Times New Roman" w:cs="Times New Roman"/>
          <w:sz w:val="28"/>
          <w:szCs w:val="28"/>
          <w:lang w:val="uk-UA"/>
        </w:rPr>
      </w:pPr>
    </w:p>
    <w:p w14:paraId="11ECFABB" w14:textId="77777777" w:rsidR="003B73BA" w:rsidRPr="00FD6134" w:rsidRDefault="003B73BA" w:rsidP="00FD6134">
      <w:pPr>
        <w:spacing w:after="0" w:line="240" w:lineRule="auto"/>
        <w:rPr>
          <w:rFonts w:ascii="Times New Roman" w:eastAsia="Times New Roman" w:hAnsi="Times New Roman" w:cs="Times New Roman"/>
          <w:sz w:val="28"/>
          <w:szCs w:val="28"/>
          <w:lang w:val="uk-UA" w:eastAsia="ru-RU"/>
        </w:rPr>
      </w:pPr>
    </w:p>
    <w:p w14:paraId="4B5B9334" w14:textId="77777777" w:rsidR="003B73BA" w:rsidRPr="00FD6134" w:rsidRDefault="003B73BA" w:rsidP="00FD6134">
      <w:pPr>
        <w:spacing w:after="0" w:line="240" w:lineRule="auto"/>
        <w:rPr>
          <w:rFonts w:ascii="Times New Roman" w:eastAsia="Times New Roman" w:hAnsi="Times New Roman" w:cs="Times New Roman"/>
          <w:sz w:val="28"/>
          <w:szCs w:val="28"/>
          <w:lang w:val="uk-UA" w:eastAsia="ru-RU"/>
        </w:rPr>
      </w:pPr>
    </w:p>
    <w:p w14:paraId="132B165F" w14:textId="77777777" w:rsidR="003B73BA" w:rsidRPr="003B73BA" w:rsidRDefault="003B73BA" w:rsidP="003B73BA">
      <w:pPr>
        <w:spacing w:after="0" w:line="240" w:lineRule="auto"/>
        <w:rPr>
          <w:rFonts w:ascii="Times New Roman" w:eastAsia="Times New Roman" w:hAnsi="Times New Roman" w:cs="Times New Roman"/>
          <w:b/>
          <w:sz w:val="28"/>
          <w:szCs w:val="28"/>
          <w:lang w:val="uk-UA" w:eastAsia="ru-RU"/>
        </w:rPr>
      </w:pPr>
      <w:r w:rsidRPr="003B73BA">
        <w:rPr>
          <w:rFonts w:ascii="Times New Roman" w:eastAsia="Times New Roman" w:hAnsi="Times New Roman" w:cs="Times New Roman"/>
          <w:b/>
          <w:sz w:val="28"/>
          <w:szCs w:val="28"/>
          <w:lang w:val="uk-UA" w:eastAsia="ru-RU"/>
        </w:rPr>
        <w:t>Секретар міської ради</w:t>
      </w:r>
      <w:r w:rsidRPr="003B73BA">
        <w:rPr>
          <w:rFonts w:ascii="Times New Roman" w:eastAsia="Times New Roman" w:hAnsi="Times New Roman" w:cs="Times New Roman"/>
          <w:b/>
          <w:sz w:val="28"/>
          <w:szCs w:val="28"/>
          <w:lang w:val="uk-UA" w:eastAsia="ru-RU"/>
        </w:rPr>
        <w:tab/>
      </w:r>
      <w:r w:rsidRPr="003B73BA">
        <w:rPr>
          <w:rFonts w:ascii="Times New Roman" w:eastAsia="Times New Roman" w:hAnsi="Times New Roman" w:cs="Times New Roman"/>
          <w:b/>
          <w:sz w:val="28"/>
          <w:szCs w:val="28"/>
          <w:lang w:val="uk-UA" w:eastAsia="ru-RU"/>
        </w:rPr>
        <w:tab/>
      </w:r>
      <w:r w:rsidRPr="003B73BA">
        <w:rPr>
          <w:rFonts w:ascii="Times New Roman" w:eastAsia="Times New Roman" w:hAnsi="Times New Roman" w:cs="Times New Roman"/>
          <w:b/>
          <w:sz w:val="28"/>
          <w:szCs w:val="28"/>
          <w:lang w:val="uk-UA" w:eastAsia="ru-RU"/>
        </w:rPr>
        <w:tab/>
      </w:r>
      <w:r w:rsidRPr="003B73BA">
        <w:rPr>
          <w:rFonts w:ascii="Times New Roman" w:eastAsia="Times New Roman" w:hAnsi="Times New Roman" w:cs="Times New Roman"/>
          <w:b/>
          <w:sz w:val="28"/>
          <w:szCs w:val="28"/>
          <w:lang w:val="uk-UA" w:eastAsia="ru-RU"/>
        </w:rPr>
        <w:tab/>
      </w:r>
      <w:r w:rsidRPr="003B73BA">
        <w:rPr>
          <w:rFonts w:ascii="Times New Roman" w:eastAsia="Times New Roman" w:hAnsi="Times New Roman" w:cs="Times New Roman"/>
          <w:b/>
          <w:sz w:val="28"/>
          <w:szCs w:val="28"/>
          <w:lang w:val="uk-UA" w:eastAsia="ru-RU"/>
        </w:rPr>
        <w:tab/>
        <w:t>Василь ЛУТЧАК</w:t>
      </w:r>
    </w:p>
    <w:p w14:paraId="7706043D" w14:textId="77777777" w:rsidR="003B73BA" w:rsidRPr="003B73BA" w:rsidRDefault="003B73BA" w:rsidP="003B73BA">
      <w:pPr>
        <w:spacing w:after="0" w:line="240" w:lineRule="auto"/>
        <w:rPr>
          <w:rFonts w:ascii="Times New Roman" w:eastAsia="Times New Roman" w:hAnsi="Times New Roman" w:cs="Times New Roman"/>
          <w:sz w:val="28"/>
          <w:szCs w:val="28"/>
          <w:lang w:val="uk-UA" w:eastAsia="ru-RU"/>
        </w:rPr>
      </w:pPr>
    </w:p>
    <w:p w14:paraId="3CDD8E2C" w14:textId="77777777" w:rsidR="003B73BA" w:rsidRPr="00976801" w:rsidRDefault="003B73BA" w:rsidP="003B73BA">
      <w:pPr>
        <w:spacing w:after="0" w:line="240" w:lineRule="auto"/>
        <w:rPr>
          <w:rFonts w:ascii="Times New Roman" w:eastAsia="Times New Roman" w:hAnsi="Times New Roman" w:cs="Times New Roman"/>
          <w:sz w:val="24"/>
          <w:szCs w:val="24"/>
          <w:lang w:val="uk-UA" w:eastAsia="ru-RU"/>
        </w:rPr>
      </w:pPr>
      <w:r w:rsidRPr="00976801">
        <w:rPr>
          <w:rFonts w:ascii="Times New Roman" w:eastAsia="Times New Roman" w:hAnsi="Times New Roman" w:cs="Times New Roman"/>
          <w:sz w:val="24"/>
          <w:szCs w:val="24"/>
          <w:lang w:val="uk-UA" w:eastAsia="ru-RU"/>
        </w:rPr>
        <w:t xml:space="preserve">Виконавець: </w:t>
      </w:r>
    </w:p>
    <w:p w14:paraId="1AA40B1F" w14:textId="77777777" w:rsidR="003B73BA" w:rsidRPr="00976801" w:rsidRDefault="003B73BA" w:rsidP="003B73BA">
      <w:pPr>
        <w:spacing w:after="0" w:line="240" w:lineRule="auto"/>
        <w:rPr>
          <w:rFonts w:ascii="Times New Roman" w:eastAsia="Times New Roman" w:hAnsi="Times New Roman" w:cs="Times New Roman"/>
          <w:sz w:val="24"/>
          <w:szCs w:val="24"/>
          <w:lang w:val="uk-UA" w:eastAsia="ru-RU"/>
        </w:rPr>
      </w:pPr>
      <w:r w:rsidRPr="00976801">
        <w:rPr>
          <w:rFonts w:ascii="Times New Roman" w:eastAsia="Times New Roman" w:hAnsi="Times New Roman" w:cs="Times New Roman"/>
          <w:sz w:val="24"/>
          <w:szCs w:val="24"/>
          <w:lang w:val="uk-UA" w:eastAsia="ru-RU"/>
        </w:rPr>
        <w:t>Начальник відділу економіки</w:t>
      </w:r>
    </w:p>
    <w:p w14:paraId="224B75A3" w14:textId="5A20DD0F" w:rsidR="003B73BA" w:rsidRPr="00976801" w:rsidRDefault="003B73BA" w:rsidP="003B73BA">
      <w:pPr>
        <w:spacing w:after="0" w:line="240" w:lineRule="auto"/>
        <w:rPr>
          <w:rFonts w:ascii="Times New Roman" w:eastAsia="Times New Roman" w:hAnsi="Times New Roman" w:cs="Times New Roman"/>
          <w:sz w:val="24"/>
          <w:szCs w:val="24"/>
          <w:lang w:val="uk-UA" w:eastAsia="ru-RU"/>
        </w:rPr>
      </w:pPr>
      <w:r w:rsidRPr="00976801">
        <w:rPr>
          <w:rFonts w:ascii="Times New Roman" w:eastAsia="Times New Roman" w:hAnsi="Times New Roman" w:cs="Times New Roman"/>
          <w:sz w:val="24"/>
          <w:szCs w:val="24"/>
          <w:lang w:val="uk-UA" w:eastAsia="ru-RU"/>
        </w:rPr>
        <w:t>та управління комунальним майном</w:t>
      </w:r>
      <w:r w:rsidRPr="00976801">
        <w:rPr>
          <w:rFonts w:ascii="Times New Roman" w:eastAsia="Times New Roman" w:hAnsi="Times New Roman" w:cs="Times New Roman"/>
          <w:sz w:val="24"/>
          <w:szCs w:val="24"/>
          <w:lang w:val="uk-UA" w:eastAsia="ru-RU"/>
        </w:rPr>
        <w:tab/>
      </w:r>
      <w:r w:rsidR="00976801">
        <w:rPr>
          <w:rFonts w:ascii="Times New Roman" w:eastAsia="Times New Roman" w:hAnsi="Times New Roman" w:cs="Times New Roman"/>
          <w:sz w:val="24"/>
          <w:szCs w:val="24"/>
          <w:lang w:val="uk-UA" w:eastAsia="ru-RU"/>
        </w:rPr>
        <w:tab/>
      </w:r>
      <w:r w:rsidRPr="00976801">
        <w:rPr>
          <w:rFonts w:ascii="Times New Roman" w:eastAsia="Times New Roman" w:hAnsi="Times New Roman" w:cs="Times New Roman"/>
          <w:sz w:val="24"/>
          <w:szCs w:val="24"/>
          <w:lang w:val="uk-UA" w:eastAsia="ru-RU"/>
        </w:rPr>
        <w:t>(підпис є)</w:t>
      </w:r>
      <w:r w:rsidRPr="00976801">
        <w:rPr>
          <w:rFonts w:ascii="Times New Roman" w:eastAsia="Times New Roman" w:hAnsi="Times New Roman" w:cs="Times New Roman"/>
          <w:sz w:val="24"/>
          <w:szCs w:val="24"/>
          <w:lang w:val="uk-UA" w:eastAsia="ru-RU"/>
        </w:rPr>
        <w:tab/>
        <w:t>Світлана САБАШ</w:t>
      </w:r>
    </w:p>
    <w:p w14:paraId="43ECABBB" w14:textId="77777777" w:rsidR="003B73BA" w:rsidRDefault="003B73BA" w:rsidP="00AD597B">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698503A4" w14:textId="77777777" w:rsidR="00033C8A" w:rsidRPr="00033C8A" w:rsidRDefault="00033C8A" w:rsidP="00033C8A">
      <w:pPr>
        <w:spacing w:after="0" w:line="240" w:lineRule="auto"/>
        <w:jc w:val="right"/>
        <w:rPr>
          <w:rFonts w:ascii="Times New Roman" w:hAnsi="Times New Roman" w:cs="Times New Roman"/>
          <w:b/>
          <w:bCs/>
          <w:sz w:val="28"/>
          <w:szCs w:val="28"/>
          <w:lang w:val="uk-UA"/>
        </w:rPr>
      </w:pPr>
      <w:r w:rsidRPr="00033C8A">
        <w:rPr>
          <w:rFonts w:ascii="Times New Roman" w:hAnsi="Times New Roman" w:cs="Times New Roman"/>
          <w:b/>
          <w:bCs/>
          <w:sz w:val="28"/>
          <w:szCs w:val="28"/>
          <w:lang w:val="uk-UA"/>
        </w:rPr>
        <w:lastRenderedPageBreak/>
        <w:t>Копія</w:t>
      </w:r>
    </w:p>
    <w:p w14:paraId="2EE99B32" w14:textId="77777777" w:rsidR="00AD597B" w:rsidRPr="00AD597B" w:rsidRDefault="00AD597B" w:rsidP="00AD597B">
      <w:pPr>
        <w:spacing w:after="0" w:line="240" w:lineRule="auto"/>
        <w:jc w:val="center"/>
        <w:rPr>
          <w:rFonts w:ascii="Times New Roman" w:eastAsia="Times New Roman" w:hAnsi="Times New Roman" w:cs="Times New Roman"/>
          <w:b/>
          <w:sz w:val="28"/>
          <w:szCs w:val="28"/>
          <w:lang w:eastAsia="ru-RU"/>
        </w:rPr>
      </w:pPr>
      <w:r w:rsidRPr="00AD597B">
        <w:rPr>
          <w:rFonts w:ascii="Times New Roman" w:eastAsia="Times New Roman" w:hAnsi="Times New Roman" w:cs="Times New Roman"/>
          <w:noProof/>
          <w:sz w:val="28"/>
          <w:szCs w:val="28"/>
          <w:lang w:eastAsia="ru-RU"/>
        </w:rPr>
        <w:drawing>
          <wp:inline distT="0" distB="0" distL="0" distR="0" wp14:anchorId="18E3EBC5" wp14:editId="7AD8B483">
            <wp:extent cx="445135" cy="643890"/>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35" cy="643890"/>
                    </a:xfrm>
                    <a:prstGeom prst="rect">
                      <a:avLst/>
                    </a:prstGeom>
                    <a:noFill/>
                    <a:ln>
                      <a:noFill/>
                    </a:ln>
                  </pic:spPr>
                </pic:pic>
              </a:graphicData>
            </a:graphic>
          </wp:inline>
        </w:drawing>
      </w:r>
    </w:p>
    <w:p w14:paraId="52F3A73A" w14:textId="77777777" w:rsidR="00AD597B" w:rsidRPr="00AD597B" w:rsidRDefault="00AD597B" w:rsidP="00AD597B">
      <w:pPr>
        <w:spacing w:after="0" w:line="240" w:lineRule="auto"/>
        <w:jc w:val="center"/>
        <w:rPr>
          <w:rFonts w:ascii="Times New Roman" w:eastAsia="Times New Roman" w:hAnsi="Times New Roman" w:cs="Times New Roman"/>
          <w:b/>
          <w:sz w:val="36"/>
          <w:szCs w:val="36"/>
          <w:lang w:val="uk-UA" w:eastAsia="zh-CN"/>
        </w:rPr>
      </w:pPr>
      <w:r w:rsidRPr="00AD597B">
        <w:rPr>
          <w:rFonts w:ascii="Times New Roman" w:eastAsia="Times New Roman" w:hAnsi="Times New Roman" w:cs="Times New Roman"/>
          <w:b/>
          <w:sz w:val="36"/>
          <w:szCs w:val="36"/>
          <w:lang w:val="uk-UA" w:eastAsia="uk-UA"/>
        </w:rPr>
        <w:t>У К Р А Ї Н А</w:t>
      </w:r>
    </w:p>
    <w:p w14:paraId="686342A5" w14:textId="77777777" w:rsidR="00AD597B" w:rsidRPr="00AD597B" w:rsidRDefault="00AD597B" w:rsidP="00AD597B">
      <w:pPr>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sidRPr="00AD597B">
        <w:rPr>
          <w:rFonts w:ascii="Times New Roman CYR" w:eastAsia="Times New Roman" w:hAnsi="Times New Roman CYR" w:cs="Times New Roman CYR"/>
          <w:b/>
          <w:bCs/>
          <w:sz w:val="36"/>
          <w:szCs w:val="36"/>
          <w:lang w:val="uk-UA" w:eastAsia="ru-RU"/>
        </w:rPr>
        <w:t>Новодністровська міська рада</w:t>
      </w:r>
    </w:p>
    <w:p w14:paraId="4300A755" w14:textId="77777777" w:rsidR="00AD597B" w:rsidRPr="00AD597B" w:rsidRDefault="00AD597B" w:rsidP="00AD597B">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ru-RU"/>
        </w:rPr>
      </w:pPr>
      <w:r w:rsidRPr="00AD597B">
        <w:rPr>
          <w:rFonts w:ascii="Times New Roman" w:eastAsia="Times New Roman" w:hAnsi="Times New Roman" w:cs="Times New Roman"/>
          <w:b/>
          <w:bCs/>
          <w:sz w:val="32"/>
          <w:szCs w:val="32"/>
          <w:lang w:val="uk-UA" w:eastAsia="ru-RU"/>
        </w:rPr>
        <w:t>Двадцята</w:t>
      </w:r>
      <w:r w:rsidRPr="00AD597B">
        <w:rPr>
          <w:rFonts w:ascii="Times New Roman CYR" w:eastAsia="Times New Roman" w:hAnsi="Times New Roman CYR" w:cs="Times New Roman CYR"/>
          <w:b/>
          <w:bCs/>
          <w:sz w:val="32"/>
          <w:szCs w:val="32"/>
          <w:lang w:val="uk-UA" w:eastAsia="ru-RU"/>
        </w:rPr>
        <w:t xml:space="preserve"> сесія VIІI скликання</w:t>
      </w:r>
    </w:p>
    <w:p w14:paraId="0B20373B" w14:textId="77777777" w:rsidR="00AD597B" w:rsidRPr="00AD597B" w:rsidRDefault="00AD597B" w:rsidP="00AD597B">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ru-RU"/>
        </w:rPr>
      </w:pPr>
    </w:p>
    <w:p w14:paraId="6DF3939E" w14:textId="77777777" w:rsidR="00AD597B" w:rsidRPr="00AD597B" w:rsidRDefault="00AD597B" w:rsidP="00AD597B">
      <w:pPr>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sidRPr="00AD597B">
        <w:rPr>
          <w:rFonts w:ascii="Times New Roman CYR" w:eastAsia="Times New Roman" w:hAnsi="Times New Roman CYR" w:cs="Times New Roman CYR"/>
          <w:b/>
          <w:bCs/>
          <w:sz w:val="32"/>
          <w:szCs w:val="32"/>
          <w:lang w:val="uk-UA" w:eastAsia="ru-RU"/>
        </w:rPr>
        <w:t xml:space="preserve">Р І Ш Е Н </w:t>
      </w:r>
      <w:proofErr w:type="spellStart"/>
      <w:r w:rsidRPr="00AD597B">
        <w:rPr>
          <w:rFonts w:ascii="Times New Roman CYR" w:eastAsia="Times New Roman" w:hAnsi="Times New Roman CYR" w:cs="Times New Roman CYR"/>
          <w:b/>
          <w:bCs/>
          <w:sz w:val="32"/>
          <w:szCs w:val="32"/>
          <w:lang w:val="uk-UA" w:eastAsia="ru-RU"/>
        </w:rPr>
        <w:t>Н</w:t>
      </w:r>
      <w:proofErr w:type="spellEnd"/>
      <w:r w:rsidRPr="00AD597B">
        <w:rPr>
          <w:rFonts w:ascii="Times New Roman CYR" w:eastAsia="Times New Roman" w:hAnsi="Times New Roman CYR" w:cs="Times New Roman CYR"/>
          <w:b/>
          <w:bCs/>
          <w:sz w:val="32"/>
          <w:szCs w:val="32"/>
          <w:lang w:val="uk-UA" w:eastAsia="ru-RU"/>
        </w:rPr>
        <w:t xml:space="preserve"> Я</w:t>
      </w:r>
    </w:p>
    <w:p w14:paraId="347315A7" w14:textId="77777777" w:rsidR="00AD597B" w:rsidRPr="00AD597B" w:rsidRDefault="00AD597B" w:rsidP="00AD597B">
      <w:pPr>
        <w:autoSpaceDE w:val="0"/>
        <w:autoSpaceDN w:val="0"/>
        <w:adjustRightInd w:val="0"/>
        <w:spacing w:after="0" w:line="240" w:lineRule="auto"/>
        <w:jc w:val="both"/>
        <w:rPr>
          <w:rFonts w:ascii="Times New Roman CYR" w:eastAsia="Times New Roman" w:hAnsi="Times New Roman CYR" w:cs="Times New Roman CYR"/>
          <w:sz w:val="28"/>
          <w:szCs w:val="28"/>
          <w:lang w:val="uk-UA" w:eastAsia="ru-RU"/>
        </w:rPr>
      </w:pPr>
    </w:p>
    <w:p w14:paraId="3E1267E2" w14:textId="77777777" w:rsidR="00AD597B" w:rsidRPr="00AD597B" w:rsidRDefault="00AD597B" w:rsidP="00AD597B">
      <w:pPr>
        <w:autoSpaceDE w:val="0"/>
        <w:autoSpaceDN w:val="0"/>
        <w:adjustRightInd w:val="0"/>
        <w:spacing w:after="0" w:line="240" w:lineRule="auto"/>
        <w:jc w:val="both"/>
        <w:rPr>
          <w:rFonts w:ascii="Times New Roman CYR" w:eastAsia="Times New Roman" w:hAnsi="Times New Roman CYR" w:cs="Times New Roman CYR"/>
          <w:sz w:val="28"/>
          <w:szCs w:val="28"/>
          <w:lang w:val="uk-UA" w:eastAsia="ru-RU"/>
        </w:rPr>
      </w:pPr>
      <w:r w:rsidRPr="00AD597B">
        <w:rPr>
          <w:rFonts w:ascii="Times New Roman CYR" w:eastAsia="Times New Roman" w:hAnsi="Times New Roman CYR" w:cs="Times New Roman CYR"/>
          <w:sz w:val="28"/>
          <w:szCs w:val="28"/>
          <w:u w:val="single"/>
          <w:lang w:val="uk-UA" w:eastAsia="ru-RU"/>
        </w:rPr>
        <w:t>28.09.2021 №206</w:t>
      </w:r>
      <w:r w:rsidRPr="00AD597B">
        <w:rPr>
          <w:rFonts w:ascii="Times New Roman CYR" w:eastAsia="Times New Roman" w:hAnsi="Times New Roman CYR" w:cs="Times New Roman CYR"/>
          <w:sz w:val="28"/>
          <w:szCs w:val="28"/>
          <w:lang w:val="uk-UA" w:eastAsia="ru-RU"/>
        </w:rPr>
        <w:tab/>
      </w:r>
      <w:r w:rsidRPr="00AD597B">
        <w:rPr>
          <w:rFonts w:ascii="Times New Roman CYR" w:eastAsia="Times New Roman" w:hAnsi="Times New Roman CYR" w:cs="Times New Roman CYR"/>
          <w:sz w:val="28"/>
          <w:szCs w:val="28"/>
          <w:lang w:val="uk-UA" w:eastAsia="ru-RU"/>
        </w:rPr>
        <w:tab/>
      </w:r>
      <w:r w:rsidRPr="00AD597B">
        <w:rPr>
          <w:rFonts w:ascii="Times New Roman CYR" w:eastAsia="Times New Roman" w:hAnsi="Times New Roman CYR" w:cs="Times New Roman CYR"/>
          <w:sz w:val="28"/>
          <w:szCs w:val="28"/>
          <w:lang w:val="uk-UA" w:eastAsia="ru-RU"/>
        </w:rPr>
        <w:tab/>
      </w:r>
      <w:r w:rsidRPr="00AD597B">
        <w:rPr>
          <w:rFonts w:ascii="Times New Roman CYR" w:eastAsia="Times New Roman" w:hAnsi="Times New Roman CYR" w:cs="Times New Roman CYR"/>
          <w:sz w:val="28"/>
          <w:szCs w:val="28"/>
          <w:lang w:val="uk-UA" w:eastAsia="ru-RU"/>
        </w:rPr>
        <w:tab/>
      </w:r>
      <w:r w:rsidRPr="00AD597B">
        <w:rPr>
          <w:rFonts w:ascii="Times New Roman CYR" w:eastAsia="Times New Roman" w:hAnsi="Times New Roman CYR" w:cs="Times New Roman CYR"/>
          <w:sz w:val="28"/>
          <w:szCs w:val="28"/>
          <w:lang w:val="uk-UA" w:eastAsia="ru-RU"/>
        </w:rPr>
        <w:tab/>
      </w:r>
      <w:r w:rsidRPr="00AD597B">
        <w:rPr>
          <w:rFonts w:ascii="Times New Roman CYR" w:eastAsia="Times New Roman" w:hAnsi="Times New Roman CYR" w:cs="Times New Roman CYR"/>
          <w:sz w:val="28"/>
          <w:szCs w:val="28"/>
          <w:lang w:val="uk-UA" w:eastAsia="ru-RU"/>
        </w:rPr>
        <w:tab/>
        <w:t>м. Новодністровськ</w:t>
      </w:r>
    </w:p>
    <w:p w14:paraId="63281620" w14:textId="77777777" w:rsidR="00AD597B" w:rsidRPr="00AD597B" w:rsidRDefault="00AD597B" w:rsidP="00AD597B">
      <w:pPr>
        <w:shd w:val="clear" w:color="auto" w:fill="FFFFFF"/>
        <w:spacing w:after="0" w:line="240" w:lineRule="auto"/>
        <w:ind w:left="10" w:right="4964"/>
        <w:jc w:val="both"/>
        <w:rPr>
          <w:rFonts w:ascii="Times New Roman" w:eastAsia="Times New Roman" w:hAnsi="Times New Roman" w:cs="Times New Roman"/>
          <w:sz w:val="24"/>
          <w:szCs w:val="24"/>
          <w:lang w:val="uk-UA" w:eastAsia="uk-UA"/>
        </w:rPr>
      </w:pPr>
    </w:p>
    <w:p w14:paraId="13E5BF57" w14:textId="77777777" w:rsidR="00AD597B" w:rsidRPr="00AD597B" w:rsidRDefault="00AD597B" w:rsidP="00AD597B">
      <w:pPr>
        <w:tabs>
          <w:tab w:val="left" w:pos="600"/>
          <w:tab w:val="left" w:pos="1600"/>
          <w:tab w:val="left" w:pos="1720"/>
        </w:tabs>
        <w:spacing w:after="0" w:line="240" w:lineRule="auto"/>
        <w:ind w:right="4468"/>
        <w:jc w:val="both"/>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b/>
          <w:bCs/>
          <w:color w:val="000000"/>
          <w:sz w:val="28"/>
          <w:szCs w:val="28"/>
          <w:lang w:val="uk-UA" w:eastAsia="uk-UA"/>
        </w:rPr>
        <w:t>Про затвердження переліку адміністративних послуг (в новій редакції)</w:t>
      </w:r>
    </w:p>
    <w:p w14:paraId="6FEA2DCA" w14:textId="77777777" w:rsidR="00AD597B" w:rsidRPr="00AD597B" w:rsidRDefault="00AD597B" w:rsidP="00AD597B">
      <w:pPr>
        <w:tabs>
          <w:tab w:val="left" w:pos="600"/>
          <w:tab w:val="left" w:pos="1600"/>
          <w:tab w:val="left" w:pos="1720"/>
        </w:tabs>
        <w:spacing w:after="0" w:line="240" w:lineRule="auto"/>
        <w:jc w:val="both"/>
        <w:rPr>
          <w:rFonts w:ascii="Times New Roman" w:eastAsia="Times New Roman" w:hAnsi="Times New Roman" w:cs="Times New Roman"/>
          <w:sz w:val="28"/>
          <w:szCs w:val="28"/>
          <w:lang w:val="uk-UA" w:eastAsia="uk-UA"/>
        </w:rPr>
      </w:pPr>
    </w:p>
    <w:p w14:paraId="05EB9FA3" w14:textId="77777777" w:rsidR="00AD597B" w:rsidRPr="00AD597B" w:rsidRDefault="00AD597B" w:rsidP="00AD597B">
      <w:pPr>
        <w:tabs>
          <w:tab w:val="left" w:pos="600"/>
          <w:tab w:val="left" w:pos="1600"/>
          <w:tab w:val="left" w:pos="1720"/>
        </w:tabs>
        <w:spacing w:after="0" w:line="240" w:lineRule="auto"/>
        <w:ind w:firstLine="600"/>
        <w:jc w:val="both"/>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8"/>
          <w:szCs w:val="28"/>
          <w:lang w:val="uk-UA" w:eastAsia="uk-UA"/>
        </w:rPr>
        <w:t>Відповідно до ст.26 Закону України «Про місцеве самоврядування в Україні», на виконання розпорядження КМУ «Деякі питання надання адміністративних послуг через центри надання адміністративних послуг» від 16.05.2014 року №523-р (зі змінами від 18.08.2021р. №696-р), враховуючи службову записку начальника управління праці та соціального захисту населення від 31.08.2021р. №1105, Новодністровська міська рада</w:t>
      </w:r>
    </w:p>
    <w:p w14:paraId="3B57F06E" w14:textId="77777777" w:rsidR="00AD597B" w:rsidRPr="00AD597B" w:rsidRDefault="00AD597B" w:rsidP="00AD597B">
      <w:pPr>
        <w:tabs>
          <w:tab w:val="left" w:pos="600"/>
          <w:tab w:val="left" w:pos="1600"/>
          <w:tab w:val="left" w:pos="1720"/>
        </w:tabs>
        <w:spacing w:after="0" w:line="240" w:lineRule="auto"/>
        <w:jc w:val="both"/>
        <w:rPr>
          <w:rFonts w:ascii="Times New Roman" w:eastAsia="Times New Roman" w:hAnsi="Times New Roman" w:cs="Times New Roman"/>
          <w:sz w:val="24"/>
          <w:szCs w:val="24"/>
          <w:lang w:val="uk-UA" w:eastAsia="uk-UA"/>
        </w:rPr>
      </w:pPr>
    </w:p>
    <w:p w14:paraId="37AF78FD"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b/>
          <w:bCs/>
          <w:color w:val="000000"/>
          <w:sz w:val="28"/>
          <w:szCs w:val="28"/>
          <w:lang w:val="uk-UA" w:eastAsia="uk-UA"/>
        </w:rPr>
        <w:t>В И Р І Ш И Л А:</w:t>
      </w:r>
    </w:p>
    <w:p w14:paraId="61C15142"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p>
    <w:p w14:paraId="50573887" w14:textId="77777777" w:rsidR="00AD597B" w:rsidRPr="00AD597B" w:rsidRDefault="00AD597B" w:rsidP="00AD597B">
      <w:pPr>
        <w:numPr>
          <w:ilvl w:val="0"/>
          <w:numId w:val="2"/>
        </w:numPr>
        <w:tabs>
          <w:tab w:val="clear" w:pos="720"/>
          <w:tab w:val="num" w:pos="993"/>
        </w:tabs>
        <w:spacing w:after="0" w:line="240" w:lineRule="auto"/>
        <w:ind w:left="0" w:firstLine="709"/>
        <w:jc w:val="both"/>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8"/>
          <w:szCs w:val="28"/>
          <w:lang w:val="uk-UA" w:eastAsia="uk-UA"/>
        </w:rPr>
        <w:t>Затвердити перелік адміністративних послуг, які надаються через Управління «Центр надання адміністративних послуг» Новодністровської міської ради (далі – Перелік) (в новій редакції), згідно додатку 1.</w:t>
      </w:r>
    </w:p>
    <w:p w14:paraId="3D206DEE" w14:textId="77777777" w:rsidR="00AD597B" w:rsidRPr="00AD597B" w:rsidRDefault="00AD597B" w:rsidP="00AD597B">
      <w:pPr>
        <w:widowControl w:val="0"/>
        <w:numPr>
          <w:ilvl w:val="0"/>
          <w:numId w:val="2"/>
        </w:numPr>
        <w:tabs>
          <w:tab w:val="clear" w:pos="720"/>
          <w:tab w:val="num" w:pos="993"/>
        </w:tabs>
        <w:spacing w:after="0" w:line="240" w:lineRule="auto"/>
        <w:ind w:left="0" w:firstLine="709"/>
        <w:jc w:val="both"/>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8"/>
          <w:szCs w:val="28"/>
          <w:lang w:val="uk-UA" w:eastAsia="uk-UA"/>
        </w:rPr>
        <w:t>Рішення Новодністровської міської ради від 26.12.2019 року №316 «Про затвердження переліку адміністративних послуг» визнати таким, що втратило чинність.</w:t>
      </w:r>
    </w:p>
    <w:p w14:paraId="202629F7" w14:textId="77777777" w:rsidR="00AD597B" w:rsidRPr="00AD597B" w:rsidRDefault="00AD597B" w:rsidP="00AD597B">
      <w:pPr>
        <w:widowControl w:val="0"/>
        <w:numPr>
          <w:ilvl w:val="0"/>
          <w:numId w:val="2"/>
        </w:numPr>
        <w:tabs>
          <w:tab w:val="clear" w:pos="720"/>
          <w:tab w:val="num" w:pos="993"/>
        </w:tabs>
        <w:spacing w:after="0" w:line="240" w:lineRule="auto"/>
        <w:ind w:left="0" w:firstLine="709"/>
        <w:jc w:val="both"/>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8"/>
          <w:szCs w:val="28"/>
          <w:lang w:val="uk-UA" w:eastAsia="uk-UA"/>
        </w:rPr>
        <w:t>Начальнику відділу організаційної роботи та зв’язків із громадськістю Новодністровської міської ради (Здебняк Л.П.) забезпечити оприлюднення рішення в міських ЗМІ (міська газета, офіційний сайт) не пізніше як в десятиденний термін після прийняття даного рішення.</w:t>
      </w:r>
    </w:p>
    <w:p w14:paraId="7324AEC9" w14:textId="77777777" w:rsidR="00AD597B" w:rsidRPr="00AD597B" w:rsidRDefault="00AD597B" w:rsidP="00AD597B">
      <w:pPr>
        <w:widowControl w:val="0"/>
        <w:numPr>
          <w:ilvl w:val="0"/>
          <w:numId w:val="2"/>
        </w:numPr>
        <w:tabs>
          <w:tab w:val="clear" w:pos="720"/>
          <w:tab w:val="num" w:pos="993"/>
        </w:tabs>
        <w:spacing w:after="0" w:line="240" w:lineRule="auto"/>
        <w:ind w:left="0" w:firstLine="709"/>
        <w:jc w:val="both"/>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8"/>
          <w:szCs w:val="28"/>
          <w:lang w:val="uk-UA" w:eastAsia="uk-UA"/>
        </w:rPr>
        <w:t>Дане рішення набирає чинності з моменту його прийняття.</w:t>
      </w:r>
    </w:p>
    <w:p w14:paraId="61524EDA" w14:textId="4A6E877C" w:rsidR="00AD597B" w:rsidRPr="00AD597B" w:rsidRDefault="00AD597B" w:rsidP="00AD597B">
      <w:pPr>
        <w:widowControl w:val="0"/>
        <w:numPr>
          <w:ilvl w:val="0"/>
          <w:numId w:val="2"/>
        </w:numPr>
        <w:tabs>
          <w:tab w:val="clear" w:pos="720"/>
          <w:tab w:val="num" w:pos="993"/>
        </w:tabs>
        <w:spacing w:after="0" w:line="240" w:lineRule="auto"/>
        <w:ind w:left="0" w:firstLine="709"/>
        <w:jc w:val="both"/>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8"/>
          <w:szCs w:val="28"/>
          <w:lang w:val="uk-UA" w:eastAsia="uk-UA"/>
        </w:rPr>
        <w:t>Призначити відповідальним за виконання даного рішення начальника Управління «Центр надання адміністративних послуг» (Лученко А.О.).</w:t>
      </w:r>
    </w:p>
    <w:p w14:paraId="2DA7E886" w14:textId="77777777" w:rsidR="00AD597B" w:rsidRPr="00AD597B" w:rsidRDefault="00AD597B" w:rsidP="00AD597B">
      <w:pPr>
        <w:widowControl w:val="0"/>
        <w:numPr>
          <w:ilvl w:val="0"/>
          <w:numId w:val="2"/>
        </w:numPr>
        <w:tabs>
          <w:tab w:val="clear" w:pos="720"/>
          <w:tab w:val="num" w:pos="993"/>
        </w:tabs>
        <w:spacing w:after="0" w:line="240" w:lineRule="auto"/>
        <w:ind w:left="0" w:firstLine="709"/>
        <w:jc w:val="both"/>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8"/>
          <w:szCs w:val="28"/>
          <w:lang w:val="uk-UA" w:eastAsia="uk-UA"/>
        </w:rPr>
        <w:t>Контроль за виконанням цього рішення покласти на керуючого справами виконавчого комітету (Бойчук Н.М.) та комісію з питань регламенту, законності та регуляторних актів.</w:t>
      </w:r>
    </w:p>
    <w:p w14:paraId="1D9022AA" w14:textId="77777777" w:rsidR="00033C8A" w:rsidRPr="00AD597B"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w:t>
      </w:r>
      <w:r w:rsidR="00AD597B">
        <w:rPr>
          <w:rFonts w:ascii="Times New Roman" w:hAnsi="Times New Roman" w:cs="Times New Roman"/>
          <w:b/>
          <w:sz w:val="28"/>
          <w:szCs w:val="28"/>
          <w:lang w:val="uk-UA"/>
        </w:rPr>
        <w:t>а</w:t>
      </w:r>
      <w:r w:rsidR="00AD597B">
        <w:rPr>
          <w:rFonts w:ascii="Times New Roman" w:hAnsi="Times New Roman" w:cs="Times New Roman"/>
          <w:b/>
          <w:sz w:val="28"/>
          <w:szCs w:val="28"/>
          <w:lang w:val="uk-UA"/>
        </w:rPr>
        <w:tab/>
      </w:r>
      <w:r w:rsidR="00AD597B">
        <w:rPr>
          <w:rFonts w:ascii="Times New Roman" w:hAnsi="Times New Roman" w:cs="Times New Roman"/>
          <w:b/>
          <w:sz w:val="28"/>
          <w:szCs w:val="28"/>
          <w:lang w:val="uk-UA"/>
        </w:rPr>
        <w:tab/>
      </w:r>
      <w:r w:rsidR="00AD597B">
        <w:rPr>
          <w:rFonts w:ascii="Times New Roman" w:hAnsi="Times New Roman" w:cs="Times New Roman"/>
          <w:b/>
          <w:sz w:val="28"/>
          <w:szCs w:val="28"/>
          <w:lang w:val="uk-UA"/>
        </w:rPr>
        <w:tab/>
        <w:t>(підпис є)</w:t>
      </w:r>
      <w:r w:rsidR="00AD597B">
        <w:rPr>
          <w:rFonts w:ascii="Times New Roman" w:hAnsi="Times New Roman" w:cs="Times New Roman"/>
          <w:b/>
          <w:sz w:val="28"/>
          <w:szCs w:val="28"/>
          <w:lang w:val="uk-UA"/>
        </w:rPr>
        <w:tab/>
      </w:r>
      <w:r w:rsidR="00AD597B">
        <w:rPr>
          <w:rFonts w:ascii="Times New Roman" w:hAnsi="Times New Roman" w:cs="Times New Roman"/>
          <w:b/>
          <w:sz w:val="28"/>
          <w:szCs w:val="28"/>
          <w:lang w:val="uk-UA"/>
        </w:rPr>
        <w:tab/>
        <w:t>Наталя ЦИМБАЛЮК</w:t>
      </w:r>
    </w:p>
    <w:p w14:paraId="3D8EA043" w14:textId="77777777" w:rsidR="00033C8A" w:rsidRDefault="00AD597B"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23A6EF47" w14:textId="77777777" w:rsidR="00033C8A" w:rsidRDefault="00AD597B" w:rsidP="00AD597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033C8A">
        <w:rPr>
          <w:rFonts w:ascii="Times New Roman" w:hAnsi="Times New Roman" w:cs="Times New Roman"/>
          <w:b/>
          <w:sz w:val="28"/>
          <w:szCs w:val="28"/>
          <w:lang w:val="uk-UA"/>
        </w:rPr>
        <w:t>Василь ЛУТЧАК</w:t>
      </w:r>
      <w:r w:rsidR="00033C8A">
        <w:rPr>
          <w:rFonts w:ascii="Times New Roman" w:hAnsi="Times New Roman" w:cs="Times New Roman"/>
          <w:b/>
          <w:sz w:val="28"/>
          <w:szCs w:val="28"/>
          <w:lang w:val="uk-UA"/>
        </w:rPr>
        <w:br w:type="page"/>
      </w:r>
    </w:p>
    <w:p w14:paraId="56362E77" w14:textId="77777777" w:rsidR="00AD597B" w:rsidRPr="00AD597B" w:rsidRDefault="00AD597B" w:rsidP="00AD597B">
      <w:pPr>
        <w:spacing w:after="0" w:line="240" w:lineRule="auto"/>
        <w:ind w:left="5245"/>
        <w:rPr>
          <w:rFonts w:ascii="Times New Roman" w:eastAsia="Times New Roman" w:hAnsi="Times New Roman" w:cs="Times New Roman"/>
          <w:b/>
          <w:bCs/>
          <w:sz w:val="28"/>
          <w:szCs w:val="28"/>
          <w:lang w:val="uk-UA" w:eastAsia="ru-RU"/>
        </w:rPr>
      </w:pPr>
      <w:r w:rsidRPr="00AD597B">
        <w:rPr>
          <w:rFonts w:ascii="Times New Roman" w:eastAsia="Times New Roman" w:hAnsi="Times New Roman" w:cs="Times New Roman"/>
          <w:b/>
          <w:bCs/>
          <w:sz w:val="28"/>
          <w:szCs w:val="28"/>
          <w:lang w:val="uk-UA" w:eastAsia="ru-RU"/>
        </w:rPr>
        <w:lastRenderedPageBreak/>
        <w:t>Додаток 1</w:t>
      </w:r>
    </w:p>
    <w:p w14:paraId="77A1637E" w14:textId="77777777" w:rsidR="00AD597B" w:rsidRPr="00AD597B" w:rsidRDefault="00AD597B" w:rsidP="00AD597B">
      <w:pPr>
        <w:spacing w:after="0" w:line="240" w:lineRule="auto"/>
        <w:ind w:left="5245"/>
        <w:rPr>
          <w:rFonts w:ascii="Times New Roman" w:eastAsia="Times New Roman" w:hAnsi="Times New Roman" w:cs="Times New Roman"/>
          <w:sz w:val="28"/>
          <w:szCs w:val="28"/>
          <w:lang w:val="uk-UA" w:eastAsia="ru-RU"/>
        </w:rPr>
      </w:pPr>
      <w:r w:rsidRPr="00AD597B">
        <w:rPr>
          <w:rFonts w:ascii="Times New Roman" w:eastAsia="Times New Roman" w:hAnsi="Times New Roman" w:cs="Times New Roman"/>
          <w:sz w:val="28"/>
          <w:szCs w:val="28"/>
          <w:lang w:val="uk-UA" w:eastAsia="ru-RU"/>
        </w:rPr>
        <w:t xml:space="preserve">до рішення міської ради </w:t>
      </w:r>
    </w:p>
    <w:p w14:paraId="0572D7EE" w14:textId="77777777" w:rsidR="00AD597B" w:rsidRPr="00AD597B" w:rsidRDefault="00AD597B" w:rsidP="00AD597B">
      <w:pPr>
        <w:spacing w:after="0" w:line="240" w:lineRule="auto"/>
        <w:ind w:left="5245"/>
        <w:rPr>
          <w:rFonts w:ascii="Times New Roman" w:eastAsia="Times New Roman" w:hAnsi="Times New Roman" w:cs="Times New Roman"/>
          <w:sz w:val="28"/>
          <w:szCs w:val="28"/>
          <w:lang w:val="uk-UA" w:eastAsia="ru-RU"/>
        </w:rPr>
      </w:pPr>
      <w:r w:rsidRPr="00AD597B">
        <w:rPr>
          <w:rFonts w:ascii="Times New Roman" w:eastAsia="Times New Roman" w:hAnsi="Times New Roman" w:cs="Times New Roman"/>
          <w:sz w:val="28"/>
          <w:szCs w:val="28"/>
          <w:lang w:val="uk-UA" w:eastAsia="ru-RU"/>
        </w:rPr>
        <w:t>від 28.09.2021р. №206</w:t>
      </w:r>
    </w:p>
    <w:p w14:paraId="21D28261" w14:textId="77777777" w:rsidR="00AD597B" w:rsidRPr="00AD597B" w:rsidRDefault="00AD597B" w:rsidP="00AD597B">
      <w:pPr>
        <w:spacing w:after="0" w:line="240" w:lineRule="auto"/>
        <w:jc w:val="center"/>
        <w:rPr>
          <w:rFonts w:ascii="Times New Roman" w:eastAsia="Times New Roman" w:hAnsi="Times New Roman" w:cs="Times New Roman"/>
          <w:b/>
          <w:bCs/>
          <w:sz w:val="24"/>
          <w:szCs w:val="24"/>
          <w:lang w:val="uk-UA" w:eastAsia="ru-RU"/>
        </w:rPr>
      </w:pPr>
    </w:p>
    <w:p w14:paraId="23E09091" w14:textId="77777777" w:rsidR="00AD597B" w:rsidRPr="00AD597B" w:rsidRDefault="00AD597B" w:rsidP="00AD597B">
      <w:pPr>
        <w:spacing w:after="0" w:line="240" w:lineRule="auto"/>
        <w:jc w:val="center"/>
        <w:rPr>
          <w:rFonts w:ascii="Times New Roman" w:eastAsia="Times New Roman" w:hAnsi="Times New Roman" w:cs="Times New Roman"/>
          <w:b/>
          <w:bCs/>
          <w:sz w:val="24"/>
          <w:szCs w:val="24"/>
          <w:lang w:val="uk-UA" w:eastAsia="ru-RU"/>
        </w:rPr>
      </w:pPr>
      <w:r w:rsidRPr="00AD597B">
        <w:rPr>
          <w:rFonts w:ascii="Times New Roman" w:eastAsia="Times New Roman" w:hAnsi="Times New Roman" w:cs="Times New Roman"/>
          <w:b/>
          <w:bCs/>
          <w:sz w:val="24"/>
          <w:szCs w:val="24"/>
          <w:lang w:val="uk-UA" w:eastAsia="ru-RU"/>
        </w:rPr>
        <w:t xml:space="preserve">Перелік адміністративних послуг, </w:t>
      </w:r>
    </w:p>
    <w:p w14:paraId="7916CF88" w14:textId="77777777" w:rsidR="00AD597B" w:rsidRDefault="00AD597B" w:rsidP="00AD597B">
      <w:pPr>
        <w:spacing w:after="0" w:line="240" w:lineRule="auto"/>
        <w:jc w:val="center"/>
        <w:rPr>
          <w:rFonts w:ascii="Times New Roman" w:eastAsia="Times New Roman" w:hAnsi="Times New Roman" w:cs="Times New Roman"/>
          <w:b/>
          <w:bCs/>
          <w:sz w:val="24"/>
          <w:szCs w:val="24"/>
          <w:lang w:val="uk-UA" w:eastAsia="ru-RU"/>
        </w:rPr>
      </w:pPr>
      <w:r w:rsidRPr="00AD597B">
        <w:rPr>
          <w:rFonts w:ascii="Times New Roman" w:eastAsia="Times New Roman" w:hAnsi="Times New Roman" w:cs="Times New Roman"/>
          <w:b/>
          <w:bCs/>
          <w:sz w:val="24"/>
          <w:szCs w:val="24"/>
          <w:lang w:val="uk-UA" w:eastAsia="ru-RU"/>
        </w:rPr>
        <w:t xml:space="preserve">які надаються через Центр </w:t>
      </w:r>
      <w:r>
        <w:rPr>
          <w:rFonts w:ascii="Times New Roman" w:eastAsia="Times New Roman" w:hAnsi="Times New Roman" w:cs="Times New Roman"/>
          <w:b/>
          <w:bCs/>
          <w:sz w:val="24"/>
          <w:szCs w:val="24"/>
          <w:lang w:val="uk-UA" w:eastAsia="ru-RU"/>
        </w:rPr>
        <w:t>надання адміністративних послуг</w:t>
      </w:r>
    </w:p>
    <w:p w14:paraId="7B2491D5" w14:textId="77777777" w:rsidR="00AD597B" w:rsidRPr="00AD597B" w:rsidRDefault="00AD597B" w:rsidP="00AD597B">
      <w:pPr>
        <w:spacing w:after="0" w:line="240" w:lineRule="auto"/>
        <w:jc w:val="center"/>
        <w:rPr>
          <w:rFonts w:ascii="Times New Roman" w:eastAsia="Times New Roman" w:hAnsi="Times New Roman" w:cs="Times New Roman"/>
          <w:b/>
          <w:bCs/>
          <w:sz w:val="24"/>
          <w:szCs w:val="24"/>
          <w:lang w:val="uk-UA" w:eastAsia="ru-RU"/>
        </w:rPr>
      </w:pPr>
      <w:r w:rsidRPr="00AD597B">
        <w:rPr>
          <w:rFonts w:ascii="Times New Roman" w:eastAsia="Times New Roman" w:hAnsi="Times New Roman" w:cs="Times New Roman"/>
          <w:b/>
          <w:bCs/>
          <w:sz w:val="24"/>
          <w:szCs w:val="24"/>
          <w:lang w:val="uk-UA" w:eastAsia="ru-RU"/>
        </w:rPr>
        <w:t>Новодністровської міської ради</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5649"/>
        <w:gridCol w:w="4577"/>
      </w:tblGrid>
      <w:tr w:rsidR="00AD597B" w:rsidRPr="00AD597B" w14:paraId="621C4FB3" w14:textId="77777777" w:rsidTr="00706E0E">
        <w:tc>
          <w:tcPr>
            <w:tcW w:w="548" w:type="dxa"/>
          </w:tcPr>
          <w:p w14:paraId="44FB9B47" w14:textId="77777777" w:rsidR="00AD597B" w:rsidRPr="00AD597B" w:rsidRDefault="00AD597B" w:rsidP="00AD597B">
            <w:pPr>
              <w:spacing w:after="0" w:line="240" w:lineRule="auto"/>
              <w:jc w:val="center"/>
              <w:rPr>
                <w:rFonts w:ascii="Times New Roman" w:eastAsia="Times New Roman" w:hAnsi="Times New Roman" w:cs="Times New Roman"/>
                <w:b/>
                <w:bCs/>
                <w:sz w:val="24"/>
                <w:szCs w:val="24"/>
                <w:lang w:val="uk-UA"/>
              </w:rPr>
            </w:pPr>
            <w:r w:rsidRPr="00AD597B">
              <w:rPr>
                <w:rFonts w:ascii="Times New Roman" w:eastAsia="Times New Roman" w:hAnsi="Times New Roman" w:cs="Times New Roman"/>
                <w:b/>
                <w:bCs/>
                <w:sz w:val="24"/>
                <w:szCs w:val="24"/>
                <w:lang w:val="uk-UA"/>
              </w:rPr>
              <w:t>№ з/п</w:t>
            </w:r>
          </w:p>
        </w:tc>
        <w:tc>
          <w:tcPr>
            <w:tcW w:w="5649" w:type="dxa"/>
          </w:tcPr>
          <w:p w14:paraId="0380D939" w14:textId="77777777" w:rsidR="00AD597B" w:rsidRPr="00AD597B" w:rsidRDefault="00AD597B" w:rsidP="00AD597B">
            <w:pPr>
              <w:spacing w:after="0" w:line="240" w:lineRule="auto"/>
              <w:jc w:val="center"/>
              <w:rPr>
                <w:rFonts w:ascii="Times New Roman" w:eastAsia="Times New Roman" w:hAnsi="Times New Roman" w:cs="Times New Roman"/>
                <w:b/>
                <w:bCs/>
                <w:sz w:val="24"/>
                <w:szCs w:val="24"/>
                <w:lang w:val="uk-UA"/>
              </w:rPr>
            </w:pPr>
            <w:r w:rsidRPr="00AD597B">
              <w:rPr>
                <w:rFonts w:ascii="Times New Roman" w:eastAsia="Times New Roman" w:hAnsi="Times New Roman" w:cs="Times New Roman"/>
                <w:b/>
                <w:bCs/>
                <w:sz w:val="24"/>
                <w:szCs w:val="24"/>
                <w:lang w:val="uk-UA"/>
              </w:rPr>
              <w:t>Назва адміністративної послуги</w:t>
            </w:r>
          </w:p>
        </w:tc>
        <w:tc>
          <w:tcPr>
            <w:tcW w:w="4577" w:type="dxa"/>
          </w:tcPr>
          <w:p w14:paraId="011A1ECD" w14:textId="77777777" w:rsidR="00AD597B" w:rsidRPr="00AD597B" w:rsidRDefault="00AD597B" w:rsidP="00AD597B">
            <w:pPr>
              <w:spacing w:after="0" w:line="240" w:lineRule="auto"/>
              <w:jc w:val="center"/>
              <w:rPr>
                <w:rFonts w:ascii="Times New Roman" w:eastAsia="Times New Roman" w:hAnsi="Times New Roman" w:cs="Times New Roman"/>
                <w:b/>
                <w:bCs/>
                <w:sz w:val="24"/>
                <w:szCs w:val="24"/>
                <w:lang w:val="uk-UA"/>
              </w:rPr>
            </w:pPr>
            <w:r w:rsidRPr="00AD597B">
              <w:rPr>
                <w:rFonts w:ascii="Times New Roman" w:eastAsia="Times New Roman" w:hAnsi="Times New Roman" w:cs="Times New Roman"/>
                <w:b/>
                <w:bCs/>
                <w:sz w:val="24"/>
                <w:szCs w:val="24"/>
                <w:lang w:val="uk-UA"/>
              </w:rPr>
              <w:t>Законодавчі акти України, якими передбачено надання адміністративної послуги</w:t>
            </w:r>
          </w:p>
        </w:tc>
      </w:tr>
      <w:tr w:rsidR="00AD597B" w:rsidRPr="00AD597B" w14:paraId="3D9DEE69" w14:textId="77777777" w:rsidTr="00706E0E">
        <w:tc>
          <w:tcPr>
            <w:tcW w:w="10774" w:type="dxa"/>
            <w:gridSpan w:val="3"/>
          </w:tcPr>
          <w:p w14:paraId="732A6CD4" w14:textId="77777777" w:rsidR="00AD597B" w:rsidRPr="00AD597B" w:rsidRDefault="00AD597B" w:rsidP="00AD597B">
            <w:pPr>
              <w:spacing w:after="0" w:line="240" w:lineRule="auto"/>
              <w:jc w:val="center"/>
              <w:rPr>
                <w:rFonts w:ascii="Times New Roman" w:eastAsia="Times New Roman" w:hAnsi="Times New Roman" w:cs="Times New Roman"/>
                <w:b/>
                <w:bCs/>
                <w:sz w:val="24"/>
                <w:szCs w:val="24"/>
                <w:lang w:val="uk-UA"/>
              </w:rPr>
            </w:pPr>
            <w:r w:rsidRPr="00AD597B">
              <w:rPr>
                <w:rFonts w:ascii="Times New Roman" w:eastAsia="Times New Roman" w:hAnsi="Times New Roman" w:cs="Times New Roman"/>
                <w:b/>
                <w:bCs/>
                <w:sz w:val="24"/>
                <w:szCs w:val="24"/>
                <w:lang w:val="uk-UA"/>
              </w:rPr>
              <w:t xml:space="preserve">РЕЄСТРАЦІЯ АКТІВ ЦИВІЛЬНОГО СТАНУ </w:t>
            </w:r>
          </w:p>
        </w:tc>
      </w:tr>
      <w:tr w:rsidR="00AD597B" w:rsidRPr="00AD597B" w14:paraId="04236B8B" w14:textId="77777777" w:rsidTr="00706E0E">
        <w:tc>
          <w:tcPr>
            <w:tcW w:w="548" w:type="dxa"/>
          </w:tcPr>
          <w:p w14:paraId="6ED01379" w14:textId="77777777" w:rsidR="00AD597B" w:rsidRPr="00AD597B" w:rsidRDefault="00AD597B" w:rsidP="00AD597B">
            <w:pPr>
              <w:numPr>
                <w:ilvl w:val="0"/>
                <w:numId w:val="11"/>
              </w:numPr>
              <w:spacing w:after="0" w:line="240" w:lineRule="auto"/>
              <w:ind w:hanging="693"/>
              <w:jc w:val="center"/>
              <w:rPr>
                <w:rFonts w:ascii="Times New Roman" w:eastAsia="Times New Roman" w:hAnsi="Times New Roman" w:cs="Times New Roman"/>
                <w:sz w:val="24"/>
                <w:szCs w:val="24"/>
                <w:lang w:val="uk-UA"/>
              </w:rPr>
            </w:pPr>
          </w:p>
        </w:tc>
        <w:tc>
          <w:tcPr>
            <w:tcW w:w="5649" w:type="dxa"/>
          </w:tcPr>
          <w:p w14:paraId="3F880749"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народження дитини та її походження</w:t>
            </w:r>
          </w:p>
        </w:tc>
        <w:tc>
          <w:tcPr>
            <w:tcW w:w="4577" w:type="dxa"/>
            <w:vMerge w:val="restart"/>
            <w:vAlign w:val="center"/>
          </w:tcPr>
          <w:p w14:paraId="608C5EF3"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Закон України “Про державну реєстрацію актів цивільного стану”</w:t>
            </w:r>
          </w:p>
        </w:tc>
      </w:tr>
      <w:tr w:rsidR="00AD597B" w:rsidRPr="00AD597B" w14:paraId="619FFF33" w14:textId="77777777" w:rsidTr="00706E0E">
        <w:tc>
          <w:tcPr>
            <w:tcW w:w="548" w:type="dxa"/>
          </w:tcPr>
          <w:p w14:paraId="5DE1701D"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2C96E05A"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смерті</w:t>
            </w:r>
          </w:p>
        </w:tc>
        <w:tc>
          <w:tcPr>
            <w:tcW w:w="4577" w:type="dxa"/>
            <w:vMerge/>
          </w:tcPr>
          <w:p w14:paraId="3329B20A"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3F2CDF73" w14:textId="77777777" w:rsidTr="00706E0E">
        <w:tc>
          <w:tcPr>
            <w:tcW w:w="548" w:type="dxa"/>
          </w:tcPr>
          <w:p w14:paraId="520E3200"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05A1081D"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шлюбу</w:t>
            </w:r>
          </w:p>
        </w:tc>
        <w:tc>
          <w:tcPr>
            <w:tcW w:w="4577" w:type="dxa"/>
            <w:vMerge/>
          </w:tcPr>
          <w:p w14:paraId="0DC0F969"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0983E643" w14:textId="77777777" w:rsidTr="00706E0E">
        <w:tc>
          <w:tcPr>
            <w:tcW w:w="10774" w:type="dxa"/>
            <w:gridSpan w:val="3"/>
          </w:tcPr>
          <w:p w14:paraId="3785225C" w14:textId="77777777" w:rsidR="00AD597B" w:rsidRPr="00AD597B" w:rsidRDefault="00AD597B" w:rsidP="00AD597B">
            <w:pPr>
              <w:spacing w:after="0" w:line="240" w:lineRule="auto"/>
              <w:jc w:val="center"/>
              <w:rPr>
                <w:rFonts w:ascii="Times New Roman" w:eastAsia="Times New Roman" w:hAnsi="Times New Roman" w:cs="Times New Roman"/>
                <w:b/>
                <w:bCs/>
                <w:sz w:val="24"/>
                <w:szCs w:val="24"/>
                <w:lang w:val="uk-UA"/>
              </w:rPr>
            </w:pPr>
            <w:r w:rsidRPr="00AD597B">
              <w:rPr>
                <w:rFonts w:ascii="Times New Roman" w:eastAsia="Times New Roman" w:hAnsi="Times New Roman" w:cs="Times New Roman"/>
                <w:b/>
                <w:bCs/>
                <w:sz w:val="24"/>
                <w:szCs w:val="24"/>
                <w:lang w:val="uk-UA"/>
              </w:rPr>
              <w:t>РЕЄСТРАЦІЯ / ЗНЯТТЯ З РЕЄСТРАЦІЇ МЕШКАНЦІВ</w:t>
            </w:r>
          </w:p>
        </w:tc>
      </w:tr>
      <w:tr w:rsidR="00AD597B" w:rsidRPr="00AD597B" w14:paraId="1EF9C11E" w14:textId="77777777" w:rsidTr="00706E0E">
        <w:trPr>
          <w:trHeight w:val="357"/>
        </w:trPr>
        <w:tc>
          <w:tcPr>
            <w:tcW w:w="548" w:type="dxa"/>
          </w:tcPr>
          <w:p w14:paraId="24254CB7"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45FCE10C"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Реєстрація місця проживання особи</w:t>
            </w:r>
          </w:p>
        </w:tc>
        <w:tc>
          <w:tcPr>
            <w:tcW w:w="4577" w:type="dxa"/>
            <w:vMerge w:val="restart"/>
            <w:vAlign w:val="center"/>
          </w:tcPr>
          <w:p w14:paraId="115257AA"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Закон України «Про свободу пересування та вільний вибір місця проживання в Україні»</w:t>
            </w:r>
          </w:p>
        </w:tc>
      </w:tr>
      <w:tr w:rsidR="00AD597B" w:rsidRPr="00AD597B" w14:paraId="39A6BF5F" w14:textId="77777777" w:rsidTr="00706E0E">
        <w:tc>
          <w:tcPr>
            <w:tcW w:w="548" w:type="dxa"/>
          </w:tcPr>
          <w:p w14:paraId="6E7263C1"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3569C45F"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Зняття з реєстрації місця проживання особи</w:t>
            </w:r>
          </w:p>
        </w:tc>
        <w:tc>
          <w:tcPr>
            <w:tcW w:w="4577" w:type="dxa"/>
            <w:vMerge/>
          </w:tcPr>
          <w:p w14:paraId="359F41A9"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1143912E" w14:textId="77777777" w:rsidTr="00706E0E">
        <w:tc>
          <w:tcPr>
            <w:tcW w:w="548" w:type="dxa"/>
          </w:tcPr>
          <w:p w14:paraId="4D086438"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55F9A7D6"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Видача довідки про реєстрацію місця проживання особи</w:t>
            </w:r>
          </w:p>
        </w:tc>
        <w:tc>
          <w:tcPr>
            <w:tcW w:w="4577" w:type="dxa"/>
            <w:vMerge/>
          </w:tcPr>
          <w:p w14:paraId="65A8A15E"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30D06B8D" w14:textId="77777777" w:rsidTr="00706E0E">
        <w:tc>
          <w:tcPr>
            <w:tcW w:w="548" w:type="dxa"/>
          </w:tcPr>
          <w:p w14:paraId="6825591E"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7BD8B1B5"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Видача довідки про зняття з реєстрації місця проживання</w:t>
            </w:r>
          </w:p>
        </w:tc>
        <w:tc>
          <w:tcPr>
            <w:tcW w:w="4577" w:type="dxa"/>
            <w:vMerge/>
          </w:tcPr>
          <w:p w14:paraId="4326567A"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32432F42" w14:textId="77777777" w:rsidTr="00706E0E">
        <w:tc>
          <w:tcPr>
            <w:tcW w:w="548" w:type="dxa"/>
          </w:tcPr>
          <w:p w14:paraId="46BAC2E9"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05D43173"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Реєстрація місця перебування особи</w:t>
            </w:r>
          </w:p>
        </w:tc>
        <w:tc>
          <w:tcPr>
            <w:tcW w:w="4577" w:type="dxa"/>
            <w:vMerge/>
          </w:tcPr>
          <w:p w14:paraId="3879C339"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FD6134" w14:paraId="4EA3477B" w14:textId="77777777" w:rsidTr="00706E0E">
        <w:tc>
          <w:tcPr>
            <w:tcW w:w="548" w:type="dxa"/>
          </w:tcPr>
          <w:p w14:paraId="5678D0BD"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73ECD3B9" w14:textId="77777777" w:rsidR="00AD597B" w:rsidRPr="00AD597B" w:rsidRDefault="00AD597B" w:rsidP="00AD597B">
            <w:pPr>
              <w:spacing w:after="0" w:line="240" w:lineRule="auto"/>
              <w:jc w:val="both"/>
              <w:rPr>
                <w:rFonts w:ascii="Times New Roman" w:eastAsia="Times New Roman" w:hAnsi="Times New Roman" w:cs="Times New Roman"/>
                <w:sz w:val="24"/>
                <w:szCs w:val="24"/>
                <w:highlight w:val="cyan"/>
                <w:lang w:val="uk-UA"/>
              </w:rPr>
            </w:pPr>
            <w:r w:rsidRPr="00AD597B">
              <w:rPr>
                <w:rFonts w:ascii="Times New Roman" w:eastAsia="Times New Roman" w:hAnsi="Times New Roman" w:cs="Times New Roman"/>
                <w:sz w:val="24"/>
                <w:szCs w:val="24"/>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4577" w:type="dxa"/>
            <w:vMerge/>
          </w:tcPr>
          <w:p w14:paraId="5F836414"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50BA20A0" w14:textId="77777777" w:rsidTr="00706E0E">
        <w:tc>
          <w:tcPr>
            <w:tcW w:w="548" w:type="dxa"/>
          </w:tcPr>
          <w:p w14:paraId="68FA08F5"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5B367F96"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Видача довідки про склад сім’ї або зареєстрованих у житловому приміщенні/будинку осіб</w:t>
            </w:r>
          </w:p>
        </w:tc>
        <w:tc>
          <w:tcPr>
            <w:tcW w:w="4577" w:type="dxa"/>
            <w:vAlign w:val="center"/>
          </w:tcPr>
          <w:p w14:paraId="54C97C80"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Закон України «Про державну соціальну допомогу малозабезпеченим сім'ям»</w:t>
            </w:r>
          </w:p>
        </w:tc>
      </w:tr>
      <w:tr w:rsidR="00AD597B" w:rsidRPr="00AD597B" w14:paraId="3E4BFA8E" w14:textId="77777777" w:rsidTr="00706E0E">
        <w:tc>
          <w:tcPr>
            <w:tcW w:w="548" w:type="dxa"/>
          </w:tcPr>
          <w:p w14:paraId="0F828A12"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c>
          <w:tcPr>
            <w:tcW w:w="10226" w:type="dxa"/>
            <w:gridSpan w:val="2"/>
          </w:tcPr>
          <w:p w14:paraId="1DF79641" w14:textId="77777777" w:rsidR="00AD597B" w:rsidRPr="00AD597B" w:rsidRDefault="00AD597B" w:rsidP="00AD597B">
            <w:pPr>
              <w:spacing w:after="0" w:line="240" w:lineRule="auto"/>
              <w:jc w:val="center"/>
              <w:rPr>
                <w:rFonts w:ascii="Times New Roman" w:eastAsia="Times New Roman" w:hAnsi="Times New Roman" w:cs="Times New Roman"/>
                <w:b/>
                <w:bCs/>
                <w:sz w:val="24"/>
                <w:szCs w:val="24"/>
                <w:lang w:val="uk-UA"/>
              </w:rPr>
            </w:pPr>
            <w:r w:rsidRPr="00AD597B">
              <w:rPr>
                <w:rFonts w:ascii="Times New Roman" w:eastAsia="Times New Roman" w:hAnsi="Times New Roman" w:cs="Times New Roman"/>
                <w:b/>
                <w:bCs/>
                <w:sz w:val="24"/>
                <w:szCs w:val="24"/>
                <w:lang w:val="uk-UA"/>
              </w:rPr>
              <w:t>ПАСПОРТНІ ПОСЛУГИ*</w:t>
            </w:r>
          </w:p>
        </w:tc>
      </w:tr>
      <w:tr w:rsidR="00AD597B" w:rsidRPr="00AD597B" w14:paraId="160578EF" w14:textId="77777777" w:rsidTr="00706E0E">
        <w:tc>
          <w:tcPr>
            <w:tcW w:w="548" w:type="dxa"/>
          </w:tcPr>
          <w:p w14:paraId="03D7E33F"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Borders>
              <w:top w:val="outset" w:sz="4" w:space="0" w:color="000000"/>
              <w:left w:val="outset" w:sz="4" w:space="0" w:color="000000"/>
              <w:bottom w:val="outset" w:sz="4" w:space="0" w:color="000000"/>
              <w:right w:val="outset" w:sz="4" w:space="0" w:color="000000"/>
            </w:tcBorders>
          </w:tcPr>
          <w:p w14:paraId="0C358A35" w14:textId="77777777" w:rsidR="00AD597B" w:rsidRPr="00AD597B" w:rsidRDefault="00AD597B" w:rsidP="00AD597B">
            <w:pPr>
              <w:spacing w:after="0" w:line="240" w:lineRule="auto"/>
              <w:jc w:val="both"/>
              <w:rPr>
                <w:rFonts w:ascii="Times New Roman" w:eastAsia="Times New Roman" w:hAnsi="Times New Roman" w:cs="Times New Roman"/>
                <w:sz w:val="24"/>
                <w:szCs w:val="24"/>
                <w:highlight w:val="green"/>
                <w:lang w:val="uk-UA" w:eastAsia="ru-RU"/>
              </w:rPr>
            </w:pPr>
            <w:r w:rsidRPr="00AD597B">
              <w:rPr>
                <w:rFonts w:ascii="Times New Roman" w:eastAsia="Times New Roman" w:hAnsi="Times New Roman" w:cs="Times New Roman"/>
                <w:sz w:val="24"/>
                <w:szCs w:val="24"/>
                <w:lang w:val="uk-UA" w:eastAsia="ru-RU"/>
              </w:rPr>
              <w:t>Вклеювання до паспорта громадянина України фотокартки при досягненні громадянином 25- і 45-річного віку</w:t>
            </w:r>
          </w:p>
        </w:tc>
        <w:tc>
          <w:tcPr>
            <w:tcW w:w="4577" w:type="dxa"/>
            <w:tcBorders>
              <w:top w:val="outset" w:sz="4" w:space="0" w:color="000000"/>
              <w:left w:val="outset" w:sz="4" w:space="0" w:color="000000"/>
              <w:right w:val="outset" w:sz="4" w:space="0" w:color="000000"/>
            </w:tcBorders>
          </w:tcPr>
          <w:p w14:paraId="7D03CE12"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Постанова Верховної Ради України від 26.06.992 р. № 2503-ХII “Про затвердження положень про паспорт громадянина України та про паспорт громадянина України для виїзду за кордон”</w:t>
            </w:r>
          </w:p>
        </w:tc>
      </w:tr>
      <w:tr w:rsidR="00AD597B" w:rsidRPr="00FD6134" w14:paraId="304EC394" w14:textId="77777777" w:rsidTr="00706E0E">
        <w:tc>
          <w:tcPr>
            <w:tcW w:w="548" w:type="dxa"/>
          </w:tcPr>
          <w:p w14:paraId="6AFD2DFB"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Borders>
              <w:top w:val="outset" w:sz="4" w:space="0" w:color="000000"/>
              <w:left w:val="outset" w:sz="4" w:space="0" w:color="000000"/>
              <w:bottom w:val="outset" w:sz="4" w:space="0" w:color="000000"/>
              <w:right w:val="outset" w:sz="4" w:space="0" w:color="000000"/>
            </w:tcBorders>
          </w:tcPr>
          <w:p w14:paraId="0DD9E921"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Оформлення та видача паспорта громадянина України</w:t>
            </w:r>
          </w:p>
          <w:p w14:paraId="7BD13CAD"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p>
        </w:tc>
        <w:tc>
          <w:tcPr>
            <w:tcW w:w="4577" w:type="dxa"/>
            <w:vMerge w:val="restart"/>
            <w:tcBorders>
              <w:top w:val="outset" w:sz="4" w:space="0" w:color="000000"/>
              <w:left w:val="outset" w:sz="4" w:space="0" w:color="000000"/>
              <w:right w:val="outset" w:sz="4" w:space="0" w:color="000000"/>
            </w:tcBorders>
          </w:tcPr>
          <w:p w14:paraId="2511A0B3"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Закони України “Про Єдиний державний демографічний реєстр та документи, що підтверджують громадянство України, посвідчують особу чи її спеціальний статус”, “Про порядок виїзду з України і в’їзду в Україну громадян України”</w:t>
            </w:r>
          </w:p>
        </w:tc>
      </w:tr>
      <w:tr w:rsidR="00AD597B" w:rsidRPr="00AD597B" w14:paraId="69EE902F" w14:textId="77777777" w:rsidTr="00706E0E">
        <w:tc>
          <w:tcPr>
            <w:tcW w:w="548" w:type="dxa"/>
          </w:tcPr>
          <w:p w14:paraId="58B1C25B"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Borders>
              <w:top w:val="outset" w:sz="4" w:space="0" w:color="000000"/>
              <w:left w:val="outset" w:sz="4" w:space="0" w:color="000000"/>
              <w:bottom w:val="outset" w:sz="4" w:space="0" w:color="000000"/>
              <w:right w:val="outset" w:sz="4" w:space="0" w:color="000000"/>
            </w:tcBorders>
          </w:tcPr>
          <w:p w14:paraId="367A02BD"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Оформлення та видача або обмін паспорта громадянина України для виїзду за кордон (у тому числі термінове оформлення)</w:t>
            </w:r>
          </w:p>
        </w:tc>
        <w:tc>
          <w:tcPr>
            <w:tcW w:w="4577" w:type="dxa"/>
            <w:vMerge/>
            <w:tcBorders>
              <w:left w:val="outset" w:sz="4" w:space="0" w:color="000000"/>
              <w:right w:val="outset" w:sz="4" w:space="0" w:color="000000"/>
            </w:tcBorders>
          </w:tcPr>
          <w:p w14:paraId="01C7D2CC"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5914A7EE" w14:textId="77777777" w:rsidTr="00706E0E">
        <w:tc>
          <w:tcPr>
            <w:tcW w:w="548" w:type="dxa"/>
          </w:tcPr>
          <w:p w14:paraId="001E3E23"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Borders>
              <w:top w:val="outset" w:sz="4" w:space="0" w:color="000000"/>
              <w:left w:val="outset" w:sz="4" w:space="0" w:color="000000"/>
              <w:bottom w:val="outset" w:sz="4" w:space="0" w:color="000000"/>
              <w:right w:val="outset" w:sz="4" w:space="0" w:color="000000"/>
            </w:tcBorders>
          </w:tcPr>
          <w:p w14:paraId="23426DC7"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Оформлення та видача паспорта громадянина України у разі обміну замість пошкодженого, втраченого або викраденого</w:t>
            </w:r>
          </w:p>
        </w:tc>
        <w:tc>
          <w:tcPr>
            <w:tcW w:w="4577" w:type="dxa"/>
            <w:vMerge/>
            <w:tcBorders>
              <w:left w:val="outset" w:sz="4" w:space="0" w:color="000000"/>
              <w:bottom w:val="outset" w:sz="4" w:space="0" w:color="000000"/>
              <w:right w:val="outset" w:sz="4" w:space="0" w:color="000000"/>
            </w:tcBorders>
          </w:tcPr>
          <w:p w14:paraId="467A3373"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7A0EA06A" w14:textId="77777777" w:rsidTr="00706E0E">
        <w:tc>
          <w:tcPr>
            <w:tcW w:w="10774" w:type="dxa"/>
            <w:gridSpan w:val="3"/>
            <w:vAlign w:val="center"/>
          </w:tcPr>
          <w:p w14:paraId="087B378C" w14:textId="77777777" w:rsidR="00AD597B" w:rsidRPr="00AD597B" w:rsidRDefault="00AD597B" w:rsidP="00AD597B">
            <w:pPr>
              <w:spacing w:after="0" w:line="240" w:lineRule="auto"/>
              <w:jc w:val="center"/>
              <w:rPr>
                <w:rFonts w:ascii="Times New Roman" w:eastAsia="Times New Roman" w:hAnsi="Times New Roman" w:cs="Times New Roman"/>
                <w:b/>
                <w:bCs/>
                <w:sz w:val="24"/>
                <w:szCs w:val="24"/>
                <w:lang w:val="uk-UA"/>
              </w:rPr>
            </w:pPr>
            <w:r w:rsidRPr="00AD597B">
              <w:rPr>
                <w:rFonts w:ascii="Times New Roman" w:eastAsia="Times New Roman" w:hAnsi="Times New Roman" w:cs="Times New Roman"/>
                <w:b/>
                <w:bCs/>
                <w:sz w:val="24"/>
                <w:szCs w:val="24"/>
                <w:lang w:val="uk-UA"/>
              </w:rPr>
              <w:t>РЕЄСТРАЦІЯ НЕРУХОМОСТІ</w:t>
            </w:r>
          </w:p>
        </w:tc>
      </w:tr>
      <w:tr w:rsidR="00AD597B" w:rsidRPr="00AD597B" w14:paraId="6BB074E3" w14:textId="77777777" w:rsidTr="00706E0E">
        <w:tc>
          <w:tcPr>
            <w:tcW w:w="548" w:type="dxa"/>
          </w:tcPr>
          <w:p w14:paraId="1E2D094E"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40CAC67C"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права власності на нерухоме майно</w:t>
            </w:r>
          </w:p>
        </w:tc>
        <w:tc>
          <w:tcPr>
            <w:tcW w:w="4577" w:type="dxa"/>
            <w:vMerge w:val="restart"/>
            <w:vAlign w:val="center"/>
          </w:tcPr>
          <w:p w14:paraId="3E2D5206"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Закон України «Про державну реєстрацію речових прав на нерухоме майно та їх обтяжень»</w:t>
            </w:r>
          </w:p>
        </w:tc>
      </w:tr>
      <w:tr w:rsidR="00AD597B" w:rsidRPr="00AD597B" w14:paraId="00F2A199" w14:textId="77777777" w:rsidTr="00706E0E">
        <w:tc>
          <w:tcPr>
            <w:tcW w:w="548" w:type="dxa"/>
          </w:tcPr>
          <w:p w14:paraId="6B8117F5"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5280F6A2"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інших (відмінних від права власності) речових прав на нерухоме майно</w:t>
            </w:r>
          </w:p>
        </w:tc>
        <w:tc>
          <w:tcPr>
            <w:tcW w:w="4577" w:type="dxa"/>
            <w:vMerge/>
          </w:tcPr>
          <w:p w14:paraId="38827C98"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270E9593" w14:textId="77777777" w:rsidTr="00706E0E">
        <w:tc>
          <w:tcPr>
            <w:tcW w:w="548" w:type="dxa"/>
          </w:tcPr>
          <w:p w14:paraId="772E1DE8"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3F3E3762"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Скасування запису Державного реєстру речових прав на нерухоме майно</w:t>
            </w:r>
          </w:p>
        </w:tc>
        <w:tc>
          <w:tcPr>
            <w:tcW w:w="4577" w:type="dxa"/>
            <w:vMerge/>
          </w:tcPr>
          <w:p w14:paraId="50DF7168"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41E9EB20" w14:textId="77777777" w:rsidTr="00706E0E">
        <w:tc>
          <w:tcPr>
            <w:tcW w:w="548" w:type="dxa"/>
          </w:tcPr>
          <w:p w14:paraId="758CE65D"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396E864E"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Внесення змін до записів Державного реєстру речових прав на нерухоме майно</w:t>
            </w:r>
          </w:p>
        </w:tc>
        <w:tc>
          <w:tcPr>
            <w:tcW w:w="4577" w:type="dxa"/>
            <w:vMerge/>
          </w:tcPr>
          <w:p w14:paraId="60233660"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0D37BCEA" w14:textId="77777777" w:rsidTr="00706E0E">
        <w:trPr>
          <w:trHeight w:val="610"/>
        </w:trPr>
        <w:tc>
          <w:tcPr>
            <w:tcW w:w="548" w:type="dxa"/>
          </w:tcPr>
          <w:p w14:paraId="45EDF3D4"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54AFF79D"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Надання інформації з Державного реєстру речових прав на нерухоме майно </w:t>
            </w:r>
          </w:p>
        </w:tc>
        <w:tc>
          <w:tcPr>
            <w:tcW w:w="4577" w:type="dxa"/>
            <w:vMerge/>
          </w:tcPr>
          <w:p w14:paraId="7DBB1594"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4357EFA5" w14:textId="77777777" w:rsidTr="00706E0E">
        <w:trPr>
          <w:trHeight w:val="318"/>
        </w:trPr>
        <w:tc>
          <w:tcPr>
            <w:tcW w:w="548" w:type="dxa"/>
          </w:tcPr>
          <w:p w14:paraId="2E571116"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5D3735AF"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Взяття на облік безхазяйного нерухомого майна</w:t>
            </w:r>
          </w:p>
        </w:tc>
        <w:tc>
          <w:tcPr>
            <w:tcW w:w="4577" w:type="dxa"/>
            <w:vMerge/>
          </w:tcPr>
          <w:p w14:paraId="2A13595C"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77A832F6" w14:textId="77777777" w:rsidTr="00706E0E">
        <w:trPr>
          <w:trHeight w:val="270"/>
        </w:trPr>
        <w:tc>
          <w:tcPr>
            <w:tcW w:w="548" w:type="dxa"/>
          </w:tcPr>
          <w:p w14:paraId="1F9162E3"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278B5F0E"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обтяжень нерухомого майна</w:t>
            </w:r>
          </w:p>
        </w:tc>
        <w:tc>
          <w:tcPr>
            <w:tcW w:w="4577" w:type="dxa"/>
            <w:vMerge/>
          </w:tcPr>
          <w:p w14:paraId="28CA6598"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6AAC9DB3" w14:textId="77777777" w:rsidTr="00706E0E">
        <w:trPr>
          <w:trHeight w:val="551"/>
        </w:trPr>
        <w:tc>
          <w:tcPr>
            <w:tcW w:w="548" w:type="dxa"/>
          </w:tcPr>
          <w:p w14:paraId="0AB7F0CB"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4D9D651A"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Скасування державної реєстрації речових прав на нерухоме майно та їх обтяжень</w:t>
            </w:r>
          </w:p>
        </w:tc>
        <w:tc>
          <w:tcPr>
            <w:tcW w:w="4577" w:type="dxa"/>
            <w:vMerge/>
          </w:tcPr>
          <w:p w14:paraId="2A3C699E"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08D921CA" w14:textId="77777777" w:rsidTr="00706E0E">
        <w:trPr>
          <w:trHeight w:val="230"/>
        </w:trPr>
        <w:tc>
          <w:tcPr>
            <w:tcW w:w="548" w:type="dxa"/>
          </w:tcPr>
          <w:p w14:paraId="7B2ACAEB"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33B792FB"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Скасування рішення державного реєстратора</w:t>
            </w:r>
          </w:p>
        </w:tc>
        <w:tc>
          <w:tcPr>
            <w:tcW w:w="4577" w:type="dxa"/>
            <w:vMerge/>
          </w:tcPr>
          <w:p w14:paraId="248E7988"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37E51C71" w14:textId="77777777" w:rsidTr="00706E0E">
        <w:tc>
          <w:tcPr>
            <w:tcW w:w="10774" w:type="dxa"/>
            <w:gridSpan w:val="3"/>
            <w:vAlign w:val="center"/>
          </w:tcPr>
          <w:p w14:paraId="0CF1EB86" w14:textId="77777777" w:rsidR="00AD597B" w:rsidRPr="00AD597B" w:rsidRDefault="00AD597B" w:rsidP="00AD597B">
            <w:pPr>
              <w:spacing w:after="0" w:line="240" w:lineRule="auto"/>
              <w:jc w:val="center"/>
              <w:rPr>
                <w:rFonts w:ascii="Times New Roman" w:eastAsia="Times New Roman" w:hAnsi="Times New Roman" w:cs="Times New Roman"/>
                <w:b/>
                <w:bCs/>
                <w:sz w:val="24"/>
                <w:szCs w:val="24"/>
                <w:lang w:val="uk-UA"/>
              </w:rPr>
            </w:pPr>
            <w:r w:rsidRPr="00AD597B">
              <w:rPr>
                <w:rFonts w:ascii="Times New Roman" w:eastAsia="Times New Roman" w:hAnsi="Times New Roman" w:cs="Times New Roman"/>
                <w:b/>
                <w:bCs/>
                <w:sz w:val="24"/>
                <w:szCs w:val="24"/>
                <w:lang w:val="uk-UA"/>
              </w:rPr>
              <w:t xml:space="preserve">РЕЄСТРАЦІЯ БІЗНЕСУ </w:t>
            </w:r>
          </w:p>
        </w:tc>
      </w:tr>
      <w:tr w:rsidR="00AD597B" w:rsidRPr="00FD6134" w14:paraId="7A57D053" w14:textId="77777777" w:rsidTr="00706E0E">
        <w:trPr>
          <w:trHeight w:val="411"/>
        </w:trPr>
        <w:tc>
          <w:tcPr>
            <w:tcW w:w="548" w:type="dxa"/>
          </w:tcPr>
          <w:p w14:paraId="6B80EDB2"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4C2BACEA"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юридичної особи (у тому числі громадського формування)</w:t>
            </w:r>
          </w:p>
        </w:tc>
        <w:tc>
          <w:tcPr>
            <w:tcW w:w="4577" w:type="dxa"/>
            <w:vMerge w:val="restart"/>
            <w:vAlign w:val="center"/>
          </w:tcPr>
          <w:p w14:paraId="42957289"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Закон України «Про державну реєстрацію юридичних осіб, фізичних осіб - підприємців та громадських формувань»</w:t>
            </w:r>
          </w:p>
        </w:tc>
      </w:tr>
      <w:tr w:rsidR="00AD597B" w:rsidRPr="00AD597B" w14:paraId="4648B732" w14:textId="77777777" w:rsidTr="00706E0E">
        <w:trPr>
          <w:trHeight w:val="596"/>
        </w:trPr>
        <w:tc>
          <w:tcPr>
            <w:tcW w:w="548" w:type="dxa"/>
          </w:tcPr>
          <w:p w14:paraId="15E00933"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4ECDA58B"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створення відокремленого підрозділу юридичної особи (у тому числі громадського формування)</w:t>
            </w:r>
          </w:p>
        </w:tc>
        <w:tc>
          <w:tcPr>
            <w:tcW w:w="4577" w:type="dxa"/>
            <w:vMerge/>
          </w:tcPr>
          <w:p w14:paraId="4254B24B"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1A3D9ED3" w14:textId="77777777" w:rsidTr="00706E0E">
        <w:trPr>
          <w:trHeight w:val="596"/>
        </w:trPr>
        <w:tc>
          <w:tcPr>
            <w:tcW w:w="548" w:type="dxa"/>
          </w:tcPr>
          <w:p w14:paraId="6EA8CBBC"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5C9CCB94"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припинення відокремленого підрозділу юридичної особи (у тому числі громадського формування)</w:t>
            </w:r>
          </w:p>
        </w:tc>
        <w:tc>
          <w:tcPr>
            <w:tcW w:w="4577" w:type="dxa"/>
            <w:vMerge/>
          </w:tcPr>
          <w:p w14:paraId="063AD658"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FD6134" w14:paraId="07DC88DB" w14:textId="77777777" w:rsidTr="00706E0E">
        <w:trPr>
          <w:trHeight w:val="596"/>
        </w:trPr>
        <w:tc>
          <w:tcPr>
            <w:tcW w:w="548" w:type="dxa"/>
          </w:tcPr>
          <w:p w14:paraId="4902C89D"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0AD6FF36"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Державна реєстрація змін до відомостей про відокремлений підрозділ юридичної особи (у тому числі громадського формування), що містяться в Єдиному державному реєстрі юридичних осіб, фізичних осіб-підприємців та громадських формувань </w:t>
            </w:r>
          </w:p>
        </w:tc>
        <w:tc>
          <w:tcPr>
            <w:tcW w:w="4577" w:type="dxa"/>
            <w:vMerge/>
          </w:tcPr>
          <w:p w14:paraId="75097BBA"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08F41233" w14:textId="77777777" w:rsidTr="00706E0E">
        <w:trPr>
          <w:trHeight w:val="353"/>
        </w:trPr>
        <w:tc>
          <w:tcPr>
            <w:tcW w:w="548" w:type="dxa"/>
          </w:tcPr>
          <w:p w14:paraId="327AFDD2"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336826F9"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рішення про припинення юридичної особи (у тому числі громадського формування)</w:t>
            </w:r>
          </w:p>
        </w:tc>
        <w:tc>
          <w:tcPr>
            <w:tcW w:w="4577" w:type="dxa"/>
            <w:vMerge/>
          </w:tcPr>
          <w:p w14:paraId="3DABF573"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1062B4EC" w14:textId="77777777" w:rsidTr="00706E0E">
        <w:trPr>
          <w:trHeight w:val="353"/>
        </w:trPr>
        <w:tc>
          <w:tcPr>
            <w:tcW w:w="548" w:type="dxa"/>
          </w:tcPr>
          <w:p w14:paraId="166AE4B4"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1DD48D62"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рішення про відміну рішення про припинення юридичної особи (у тому числі громадського формування)</w:t>
            </w:r>
          </w:p>
        </w:tc>
        <w:tc>
          <w:tcPr>
            <w:tcW w:w="4577" w:type="dxa"/>
            <w:vMerge/>
          </w:tcPr>
          <w:p w14:paraId="7E40A0B8"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FD6134" w14:paraId="642757B8" w14:textId="77777777" w:rsidTr="00706E0E">
        <w:trPr>
          <w:trHeight w:val="353"/>
        </w:trPr>
        <w:tc>
          <w:tcPr>
            <w:tcW w:w="548" w:type="dxa"/>
          </w:tcPr>
          <w:p w14:paraId="35C381CD"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28575490"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зміни складу комісії з припинення (комісії з реорганізації, ліквідаційної комісії), голови комісії або ліквідатора (у тому числі громадського формування)</w:t>
            </w:r>
          </w:p>
        </w:tc>
        <w:tc>
          <w:tcPr>
            <w:tcW w:w="4577" w:type="dxa"/>
            <w:vMerge/>
          </w:tcPr>
          <w:p w14:paraId="3953EFE8"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176DEFEB" w14:textId="77777777" w:rsidTr="00706E0E">
        <w:trPr>
          <w:trHeight w:val="353"/>
        </w:trPr>
        <w:tc>
          <w:tcPr>
            <w:tcW w:w="548" w:type="dxa"/>
          </w:tcPr>
          <w:p w14:paraId="545D0FC6"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11330848"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Державна реєстрація переходу юридичної особи на діяльність на підставі модельного статуту </w:t>
            </w:r>
          </w:p>
        </w:tc>
        <w:tc>
          <w:tcPr>
            <w:tcW w:w="4577" w:type="dxa"/>
            <w:vMerge/>
          </w:tcPr>
          <w:p w14:paraId="6DD17477"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04138347" w14:textId="77777777" w:rsidTr="00706E0E">
        <w:trPr>
          <w:trHeight w:val="353"/>
        </w:trPr>
        <w:tc>
          <w:tcPr>
            <w:tcW w:w="548" w:type="dxa"/>
          </w:tcPr>
          <w:p w14:paraId="6F99D96B"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7C36CFE9"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переходу юридичної особи з модельного статуту на діяльність на підставі власного установчого документа</w:t>
            </w:r>
          </w:p>
        </w:tc>
        <w:tc>
          <w:tcPr>
            <w:tcW w:w="4577" w:type="dxa"/>
            <w:vMerge/>
          </w:tcPr>
          <w:p w14:paraId="5DD3092A"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1E9B87F7" w14:textId="77777777" w:rsidTr="00706E0E">
        <w:trPr>
          <w:trHeight w:val="353"/>
        </w:trPr>
        <w:tc>
          <w:tcPr>
            <w:tcW w:w="548" w:type="dxa"/>
          </w:tcPr>
          <w:p w14:paraId="7B9FE74C"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40794AC4"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припинення юридичної особи (у тому числі громадського формування) в результаті її ліквідації</w:t>
            </w:r>
          </w:p>
        </w:tc>
        <w:tc>
          <w:tcPr>
            <w:tcW w:w="4577" w:type="dxa"/>
            <w:vMerge/>
          </w:tcPr>
          <w:p w14:paraId="08361A4C"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0BCA7534" w14:textId="77777777" w:rsidTr="00706E0E">
        <w:trPr>
          <w:trHeight w:val="353"/>
        </w:trPr>
        <w:tc>
          <w:tcPr>
            <w:tcW w:w="548" w:type="dxa"/>
          </w:tcPr>
          <w:p w14:paraId="4FBBC49A"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717238C9"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Державна реєстрація припинення юридичної особи (у тому числі громадського формування) в результаті її реорганізації </w:t>
            </w:r>
          </w:p>
        </w:tc>
        <w:tc>
          <w:tcPr>
            <w:tcW w:w="4577" w:type="dxa"/>
            <w:vMerge/>
          </w:tcPr>
          <w:p w14:paraId="45F965FD"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555ECB88" w14:textId="77777777" w:rsidTr="00706E0E">
        <w:trPr>
          <w:trHeight w:val="353"/>
        </w:trPr>
        <w:tc>
          <w:tcPr>
            <w:tcW w:w="548" w:type="dxa"/>
          </w:tcPr>
          <w:p w14:paraId="70FEFAA5"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00E272F9"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рішення про виділ юридичної особи (у тому числі громадського формування)</w:t>
            </w:r>
          </w:p>
        </w:tc>
        <w:tc>
          <w:tcPr>
            <w:tcW w:w="4577" w:type="dxa"/>
            <w:vMerge/>
          </w:tcPr>
          <w:p w14:paraId="0A6164A5"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FD6134" w14:paraId="4D9922F0" w14:textId="77777777" w:rsidTr="00706E0E">
        <w:trPr>
          <w:trHeight w:val="353"/>
        </w:trPr>
        <w:tc>
          <w:tcPr>
            <w:tcW w:w="548" w:type="dxa"/>
          </w:tcPr>
          <w:p w14:paraId="30B31196"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60B67C4F"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фізичної особи – підприємця</w:t>
            </w:r>
          </w:p>
        </w:tc>
        <w:tc>
          <w:tcPr>
            <w:tcW w:w="4577" w:type="dxa"/>
            <w:vMerge/>
          </w:tcPr>
          <w:p w14:paraId="53CBD437"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FD6134" w14:paraId="1D756F33" w14:textId="77777777" w:rsidTr="00706E0E">
        <w:trPr>
          <w:trHeight w:val="353"/>
        </w:trPr>
        <w:tc>
          <w:tcPr>
            <w:tcW w:w="548" w:type="dxa"/>
          </w:tcPr>
          <w:p w14:paraId="06DE2CAE"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1464BA5F"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припинення підприємницької діяльності фізичної особи — підприємця</w:t>
            </w:r>
          </w:p>
        </w:tc>
        <w:tc>
          <w:tcPr>
            <w:tcW w:w="4577" w:type="dxa"/>
            <w:vMerge/>
          </w:tcPr>
          <w:p w14:paraId="774E99F6"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FD6134" w14:paraId="15E25AB2" w14:textId="77777777" w:rsidTr="00706E0E">
        <w:trPr>
          <w:trHeight w:val="353"/>
        </w:trPr>
        <w:tc>
          <w:tcPr>
            <w:tcW w:w="548" w:type="dxa"/>
          </w:tcPr>
          <w:p w14:paraId="3D37C2AE"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1F346E2C"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змін до відомостей про юридичну особу (у тому числі громадське формування),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(у тому числі громадського формування)</w:t>
            </w:r>
          </w:p>
        </w:tc>
        <w:tc>
          <w:tcPr>
            <w:tcW w:w="4577" w:type="dxa"/>
            <w:vMerge/>
          </w:tcPr>
          <w:p w14:paraId="3973431C"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FD6134" w14:paraId="5E1FF730" w14:textId="77777777" w:rsidTr="00706E0E">
        <w:trPr>
          <w:trHeight w:val="353"/>
        </w:trPr>
        <w:tc>
          <w:tcPr>
            <w:tcW w:w="548" w:type="dxa"/>
          </w:tcPr>
          <w:p w14:paraId="27BE2A1E"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4562975E"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включення відомостей про юридичну особу (у тому числі громадське формування), зареєстровану до 1 липня 2004 р., відомості про яку не містяться в Єдиному державному реєстрі юридичних осіб, фізичних осіб- підприємців та громадських формувань</w:t>
            </w:r>
          </w:p>
        </w:tc>
        <w:tc>
          <w:tcPr>
            <w:tcW w:w="4577" w:type="dxa"/>
            <w:vMerge/>
          </w:tcPr>
          <w:p w14:paraId="7255BC26"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FD6134" w14:paraId="6DB8EDC0" w14:textId="77777777" w:rsidTr="00706E0E">
        <w:trPr>
          <w:trHeight w:val="353"/>
        </w:trPr>
        <w:tc>
          <w:tcPr>
            <w:tcW w:w="548" w:type="dxa"/>
          </w:tcPr>
          <w:p w14:paraId="0B5AD02C"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35F0D265"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4577" w:type="dxa"/>
            <w:vMerge/>
          </w:tcPr>
          <w:p w14:paraId="72C43F2F"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FD6134" w14:paraId="706DEDF8" w14:textId="77777777" w:rsidTr="00706E0E">
        <w:trPr>
          <w:trHeight w:val="353"/>
        </w:trPr>
        <w:tc>
          <w:tcPr>
            <w:tcW w:w="548" w:type="dxa"/>
          </w:tcPr>
          <w:p w14:paraId="6A85CC5E"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29FE2876"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Державна реєстрація включення відомостей про фізичну особу- підприємця, зареєстровану до 1 липня 2004 р., відомості про яку не містяться в Єдиному державному реєстрі юридичних осіб, фізичних осіб-підприємців та громадських формувань</w:t>
            </w:r>
          </w:p>
        </w:tc>
        <w:tc>
          <w:tcPr>
            <w:tcW w:w="4577" w:type="dxa"/>
            <w:vMerge/>
          </w:tcPr>
          <w:p w14:paraId="16630971"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389DFEA6" w14:textId="77777777" w:rsidTr="00706E0E">
        <w:trPr>
          <w:trHeight w:val="353"/>
        </w:trPr>
        <w:tc>
          <w:tcPr>
            <w:tcW w:w="548" w:type="dxa"/>
          </w:tcPr>
          <w:p w14:paraId="444F2C98"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Pr>
          <w:p w14:paraId="2C6E9378"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Виправлення помилок у відомостях Єдиного державного реєстру юридичних осіб та фізичних осіб-підприємців та громадських формувань</w:t>
            </w:r>
          </w:p>
        </w:tc>
        <w:tc>
          <w:tcPr>
            <w:tcW w:w="4577" w:type="dxa"/>
            <w:vMerge/>
          </w:tcPr>
          <w:p w14:paraId="291C2AAD"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FD6134" w14:paraId="64A77AF0" w14:textId="77777777" w:rsidTr="00706E0E">
        <w:trPr>
          <w:trHeight w:val="353"/>
        </w:trPr>
        <w:tc>
          <w:tcPr>
            <w:tcW w:w="548" w:type="dxa"/>
          </w:tcPr>
          <w:p w14:paraId="203EEAF1"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Borders>
              <w:bottom w:val="outset" w:sz="4" w:space="0" w:color="000000"/>
            </w:tcBorders>
          </w:tcPr>
          <w:p w14:paraId="28C7E1B7"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Надання відомостей з Єдиного державного реєстру юридичних осіб, фізичних осіб —підприємців та громадських формувань (виписка з Єдиного державного реєстру юридичних осіб, фізичних осіб — підприємців та громадських формувань у паперовій формі для проставляння </w:t>
            </w:r>
            <w:proofErr w:type="spellStart"/>
            <w:r w:rsidRPr="00AD597B">
              <w:rPr>
                <w:rFonts w:ascii="Times New Roman" w:eastAsia="Times New Roman" w:hAnsi="Times New Roman" w:cs="Times New Roman"/>
                <w:sz w:val="24"/>
                <w:szCs w:val="24"/>
                <w:lang w:val="uk-UA"/>
              </w:rPr>
              <w:t>апостиля</w:t>
            </w:r>
            <w:proofErr w:type="spellEnd"/>
            <w:r w:rsidRPr="00AD597B">
              <w:rPr>
                <w:rFonts w:ascii="Times New Roman" w:eastAsia="Times New Roman" w:hAnsi="Times New Roman" w:cs="Times New Roman"/>
                <w:sz w:val="24"/>
                <w:szCs w:val="24"/>
                <w:lang w:val="uk-UA"/>
              </w:rPr>
              <w:t>, витяг з Єдиного державного реєстру юридичних осіб, фізичних осіб — підприємців та громадських формувань, копії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c>
          <w:tcPr>
            <w:tcW w:w="4577" w:type="dxa"/>
            <w:vMerge/>
          </w:tcPr>
          <w:p w14:paraId="172AEBDF"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FD6134" w14:paraId="7552725A" w14:textId="77777777" w:rsidTr="00706E0E">
        <w:trPr>
          <w:trHeight w:val="353"/>
        </w:trPr>
        <w:tc>
          <w:tcPr>
            <w:tcW w:w="548" w:type="dxa"/>
          </w:tcPr>
          <w:p w14:paraId="08243A7C"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Borders>
              <w:top w:val="outset" w:sz="4" w:space="0" w:color="000000"/>
              <w:left w:val="outset" w:sz="4" w:space="0" w:color="000000"/>
              <w:bottom w:val="outset" w:sz="4" w:space="0" w:color="000000"/>
              <w:right w:val="outset" w:sz="4" w:space="0" w:color="000000"/>
            </w:tcBorders>
          </w:tcPr>
          <w:p w14:paraId="70E44CBC"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 xml:space="preserve">Державна реєстрація громадського об’єднання, що не має статусу юридичної особи </w:t>
            </w:r>
          </w:p>
        </w:tc>
        <w:tc>
          <w:tcPr>
            <w:tcW w:w="4577" w:type="dxa"/>
            <w:vMerge w:val="restart"/>
            <w:tcBorders>
              <w:top w:val="outset" w:sz="4" w:space="0" w:color="000000"/>
              <w:left w:val="outset" w:sz="4" w:space="0" w:color="000000"/>
              <w:right w:val="outset" w:sz="4" w:space="0" w:color="000000"/>
            </w:tcBorders>
            <w:vAlign w:val="center"/>
          </w:tcPr>
          <w:p w14:paraId="0160B027"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державну реєстрацію юридичних осіб, фізичних осіб — підприємців та громадських формувань”</w:t>
            </w:r>
          </w:p>
        </w:tc>
      </w:tr>
      <w:tr w:rsidR="00AD597B" w:rsidRPr="00FD6134" w14:paraId="7800E4AE" w14:textId="77777777" w:rsidTr="00706E0E">
        <w:trPr>
          <w:trHeight w:val="353"/>
        </w:trPr>
        <w:tc>
          <w:tcPr>
            <w:tcW w:w="548" w:type="dxa"/>
          </w:tcPr>
          <w:p w14:paraId="76F9CAA6"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Borders>
              <w:top w:val="outset" w:sz="4" w:space="0" w:color="000000"/>
              <w:left w:val="outset" w:sz="4" w:space="0" w:color="000000"/>
              <w:bottom w:val="outset" w:sz="4" w:space="0" w:color="000000"/>
              <w:right w:val="outset" w:sz="4" w:space="0" w:color="000000"/>
            </w:tcBorders>
          </w:tcPr>
          <w:p w14:paraId="67E03385"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Державна реєстрація 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4577" w:type="dxa"/>
            <w:vMerge/>
            <w:tcBorders>
              <w:left w:val="outset" w:sz="4" w:space="0" w:color="000000"/>
              <w:right w:val="outset" w:sz="4" w:space="0" w:color="000000"/>
            </w:tcBorders>
          </w:tcPr>
          <w:p w14:paraId="1F2560D7"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p>
        </w:tc>
      </w:tr>
      <w:tr w:rsidR="00AD597B" w:rsidRPr="00FD6134" w14:paraId="3AC3B4D9" w14:textId="77777777" w:rsidTr="00706E0E">
        <w:trPr>
          <w:trHeight w:val="353"/>
        </w:trPr>
        <w:tc>
          <w:tcPr>
            <w:tcW w:w="548" w:type="dxa"/>
          </w:tcPr>
          <w:p w14:paraId="5551D97A"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Borders>
              <w:top w:val="outset" w:sz="4" w:space="0" w:color="000000"/>
              <w:left w:val="outset" w:sz="4" w:space="0" w:color="000000"/>
              <w:bottom w:val="outset" w:sz="4" w:space="0" w:color="000000"/>
              <w:right w:val="outset" w:sz="4" w:space="0" w:color="000000"/>
            </w:tcBorders>
          </w:tcPr>
          <w:p w14:paraId="4010F74F"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Державна реєстрація 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 у зв’язку із зупиненням (припиненням) членства в громадському об’єднанні, що не має статусу юридичної особи</w:t>
            </w:r>
          </w:p>
        </w:tc>
        <w:tc>
          <w:tcPr>
            <w:tcW w:w="4577" w:type="dxa"/>
            <w:vMerge/>
            <w:tcBorders>
              <w:left w:val="outset" w:sz="4" w:space="0" w:color="000000"/>
              <w:right w:val="outset" w:sz="4" w:space="0" w:color="000000"/>
            </w:tcBorders>
          </w:tcPr>
          <w:p w14:paraId="65EC714E"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40C3070F" w14:textId="77777777" w:rsidTr="00706E0E">
        <w:trPr>
          <w:trHeight w:val="353"/>
        </w:trPr>
        <w:tc>
          <w:tcPr>
            <w:tcW w:w="548" w:type="dxa"/>
          </w:tcPr>
          <w:p w14:paraId="00FDB7D0"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Borders>
              <w:top w:val="outset" w:sz="4" w:space="0" w:color="000000"/>
              <w:left w:val="outset" w:sz="4" w:space="0" w:color="000000"/>
              <w:bottom w:val="outset" w:sz="4" w:space="0" w:color="000000"/>
              <w:right w:val="outset" w:sz="4" w:space="0" w:color="000000"/>
            </w:tcBorders>
          </w:tcPr>
          <w:p w14:paraId="208144E9"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Державна реєстрація припинення громадського об’єднання, що не має статусу юридичної особи</w:t>
            </w:r>
          </w:p>
        </w:tc>
        <w:tc>
          <w:tcPr>
            <w:tcW w:w="4577" w:type="dxa"/>
            <w:vMerge/>
            <w:tcBorders>
              <w:left w:val="outset" w:sz="4" w:space="0" w:color="000000"/>
              <w:right w:val="outset" w:sz="4" w:space="0" w:color="000000"/>
            </w:tcBorders>
          </w:tcPr>
          <w:p w14:paraId="1A3D67C7"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3D7416FC" w14:textId="77777777" w:rsidTr="00706E0E">
        <w:tc>
          <w:tcPr>
            <w:tcW w:w="10774" w:type="dxa"/>
            <w:gridSpan w:val="3"/>
          </w:tcPr>
          <w:p w14:paraId="14F2B0C4" w14:textId="77777777" w:rsidR="00AD597B" w:rsidRPr="00AD597B" w:rsidRDefault="00AD597B" w:rsidP="00AD597B">
            <w:pPr>
              <w:spacing w:after="0" w:line="240" w:lineRule="auto"/>
              <w:jc w:val="center"/>
              <w:rPr>
                <w:rFonts w:ascii="Times New Roman" w:eastAsia="Times New Roman" w:hAnsi="Times New Roman" w:cs="Times New Roman"/>
                <w:b/>
                <w:bCs/>
                <w:sz w:val="24"/>
                <w:szCs w:val="24"/>
                <w:lang w:val="uk-UA"/>
              </w:rPr>
            </w:pPr>
            <w:r w:rsidRPr="00AD597B">
              <w:rPr>
                <w:rFonts w:ascii="Times New Roman" w:eastAsia="Times New Roman" w:hAnsi="Times New Roman" w:cs="Times New Roman"/>
                <w:b/>
                <w:bCs/>
                <w:sz w:val="24"/>
                <w:szCs w:val="24"/>
                <w:lang w:val="uk-UA"/>
              </w:rPr>
              <w:t>ЗЕМЕЛЬНІ ПИТАННЯ</w:t>
            </w:r>
          </w:p>
        </w:tc>
      </w:tr>
      <w:tr w:rsidR="00AD597B" w:rsidRPr="00AD597B" w14:paraId="05365864" w14:textId="77777777" w:rsidTr="00706E0E">
        <w:tc>
          <w:tcPr>
            <w:tcW w:w="548" w:type="dxa"/>
          </w:tcPr>
          <w:p w14:paraId="29A29BD6" w14:textId="77777777" w:rsidR="00AD597B" w:rsidRPr="00AD597B" w:rsidRDefault="00AD597B" w:rsidP="00AD597B">
            <w:pPr>
              <w:numPr>
                <w:ilvl w:val="0"/>
                <w:numId w:val="11"/>
              </w:numPr>
              <w:spacing w:after="0" w:line="240" w:lineRule="auto"/>
              <w:ind w:left="706" w:hanging="679"/>
              <w:rPr>
                <w:rFonts w:ascii="Times New Roman" w:eastAsia="Times New Roman" w:hAnsi="Times New Roman" w:cs="Times New Roman"/>
                <w:sz w:val="24"/>
                <w:szCs w:val="24"/>
                <w:lang w:val="uk-UA"/>
              </w:rPr>
            </w:pPr>
          </w:p>
        </w:tc>
        <w:tc>
          <w:tcPr>
            <w:tcW w:w="5649" w:type="dxa"/>
          </w:tcPr>
          <w:p w14:paraId="5E4135DC"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Надання відомостей з Державного земельного кадастру у формі:</w:t>
            </w:r>
          </w:p>
          <w:p w14:paraId="06BC1FF4" w14:textId="77777777" w:rsidR="00AD597B" w:rsidRPr="00AD597B" w:rsidRDefault="00AD597B" w:rsidP="00AD597B">
            <w:pPr>
              <w:numPr>
                <w:ilvl w:val="0"/>
                <w:numId w:val="10"/>
              </w:numPr>
              <w:spacing w:after="0" w:line="240" w:lineRule="auto"/>
              <w:ind w:left="283" w:hanging="283"/>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витягу з Державного земельного кадастру про:</w:t>
            </w:r>
          </w:p>
          <w:p w14:paraId="7A227DBF" w14:textId="77777777" w:rsidR="00AD597B" w:rsidRPr="00AD597B" w:rsidRDefault="00AD597B" w:rsidP="00AD597B">
            <w:pPr>
              <w:numPr>
                <w:ilvl w:val="1"/>
                <w:numId w:val="10"/>
              </w:numPr>
              <w:spacing w:after="0" w:line="240" w:lineRule="auto"/>
              <w:ind w:left="286" w:hanging="286"/>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землі в межах територій адміністративно-територіальних одиниць;</w:t>
            </w:r>
          </w:p>
          <w:p w14:paraId="183F0BBD" w14:textId="77777777" w:rsidR="00AD597B" w:rsidRPr="00AD597B" w:rsidRDefault="00AD597B" w:rsidP="00AD597B">
            <w:pPr>
              <w:numPr>
                <w:ilvl w:val="1"/>
                <w:numId w:val="10"/>
              </w:numPr>
              <w:spacing w:after="0" w:line="240" w:lineRule="auto"/>
              <w:ind w:left="286" w:hanging="286"/>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обмеження у використанні земель;</w:t>
            </w:r>
          </w:p>
          <w:p w14:paraId="45B2152C" w14:textId="77777777" w:rsidR="00AD597B" w:rsidRPr="00AD597B" w:rsidRDefault="00AD597B" w:rsidP="00AD597B">
            <w:pPr>
              <w:numPr>
                <w:ilvl w:val="1"/>
                <w:numId w:val="10"/>
              </w:numPr>
              <w:spacing w:after="0" w:line="240" w:lineRule="auto"/>
              <w:ind w:left="286" w:hanging="286"/>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земельну ділянку</w:t>
            </w:r>
          </w:p>
          <w:p w14:paraId="5BE305B6" w14:textId="77777777" w:rsidR="00AD597B" w:rsidRPr="00AD597B" w:rsidRDefault="00AD597B" w:rsidP="00AD597B">
            <w:pPr>
              <w:numPr>
                <w:ilvl w:val="0"/>
                <w:numId w:val="10"/>
              </w:numPr>
              <w:spacing w:after="0" w:line="240" w:lineRule="auto"/>
              <w:ind w:left="283" w:hanging="283"/>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довідки, що містить узагальнену інформацію про землі (території) </w:t>
            </w:r>
          </w:p>
          <w:p w14:paraId="2F5EF0F5" w14:textId="456DD588" w:rsidR="00AD597B" w:rsidRPr="00AD597B" w:rsidRDefault="00AD597B" w:rsidP="00AD597B">
            <w:pPr>
              <w:numPr>
                <w:ilvl w:val="0"/>
                <w:numId w:val="10"/>
              </w:numPr>
              <w:spacing w:after="0" w:line="240" w:lineRule="auto"/>
              <w:ind w:left="283" w:hanging="283"/>
              <w:jc w:val="both"/>
              <w:rPr>
                <w:rFonts w:ascii="Times New Roman" w:eastAsia="Times New Roman" w:hAnsi="Times New Roman" w:cs="Times New Roman"/>
                <w:sz w:val="24"/>
                <w:szCs w:val="24"/>
                <w:lang w:val="uk-UA"/>
              </w:rPr>
            </w:pPr>
            <w:proofErr w:type="spellStart"/>
            <w:r w:rsidRPr="00AD597B" w:rsidDel="00715691">
              <w:rPr>
                <w:rFonts w:ascii="Times New Roman" w:eastAsia="Times New Roman" w:hAnsi="Times New Roman" w:cs="Times New Roman"/>
                <w:sz w:val="24"/>
                <w:szCs w:val="24"/>
                <w:lang w:val="uk-UA"/>
              </w:rPr>
              <w:t>в</w:t>
            </w:r>
            <w:r w:rsidRPr="00AD597B">
              <w:rPr>
                <w:rFonts w:ascii="Times New Roman" w:eastAsia="Times New Roman" w:hAnsi="Times New Roman" w:cs="Times New Roman"/>
                <w:sz w:val="24"/>
                <w:szCs w:val="24"/>
                <w:lang w:val="uk-UA"/>
              </w:rPr>
              <w:t>викопіювання</w:t>
            </w:r>
            <w:proofErr w:type="spellEnd"/>
            <w:r w:rsidRPr="00AD597B">
              <w:rPr>
                <w:rFonts w:ascii="Times New Roman" w:eastAsia="Times New Roman" w:hAnsi="Times New Roman" w:cs="Times New Roman"/>
                <w:sz w:val="24"/>
                <w:szCs w:val="24"/>
                <w:lang w:val="uk-UA"/>
              </w:rPr>
              <w:t xml:space="preserve"> з картографічної основи Державного земельного кадастру, кадастрової карти (плану)</w:t>
            </w:r>
          </w:p>
          <w:p w14:paraId="684EB8AC" w14:textId="77777777" w:rsidR="00AD597B" w:rsidRPr="00AD597B" w:rsidRDefault="00AD597B" w:rsidP="00AD597B">
            <w:pPr>
              <w:numPr>
                <w:ilvl w:val="0"/>
                <w:numId w:val="10"/>
              </w:numPr>
              <w:spacing w:after="0" w:line="240" w:lineRule="auto"/>
              <w:ind w:left="283" w:hanging="283"/>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копій документів, що створюються під час ведення Державного земельного кадастру</w:t>
            </w:r>
          </w:p>
        </w:tc>
        <w:tc>
          <w:tcPr>
            <w:tcW w:w="4577" w:type="dxa"/>
            <w:vAlign w:val="center"/>
          </w:tcPr>
          <w:p w14:paraId="2F0F9E3D"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Закон України «Про Державний земельний кадастр»</w:t>
            </w:r>
          </w:p>
        </w:tc>
      </w:tr>
      <w:tr w:rsidR="00AD597B" w:rsidRPr="00AD597B" w14:paraId="443EE661"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10E999B8" w14:textId="77777777" w:rsidR="00AD597B" w:rsidRPr="00AD597B" w:rsidRDefault="00AD597B" w:rsidP="00AD597B">
            <w:pPr>
              <w:numPr>
                <w:ilvl w:val="0"/>
                <w:numId w:val="11"/>
              </w:numPr>
              <w:spacing w:after="0" w:line="240" w:lineRule="auto"/>
              <w:ind w:left="357" w:hanging="357"/>
              <w:jc w:val="center"/>
              <w:rPr>
                <w:rFonts w:ascii="Times New Roman" w:eastAsia="Times New Roman" w:hAnsi="Times New Roman" w:cs="Times New Roman"/>
                <w:color w:val="000000"/>
                <w:sz w:val="24"/>
                <w:szCs w:val="24"/>
                <w:lang w:val="uk-UA" w:eastAsia="uk-UA"/>
              </w:rPr>
            </w:pPr>
          </w:p>
        </w:tc>
        <w:tc>
          <w:tcPr>
            <w:tcW w:w="5649" w:type="dxa"/>
          </w:tcPr>
          <w:p w14:paraId="6CBAF3D2"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Видача довідки про:</w:t>
            </w:r>
          </w:p>
          <w:p w14:paraId="5B28A02C"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1) наявність та розмір земельної частки (паю) </w:t>
            </w:r>
            <w:r w:rsidRPr="00AD597B">
              <w:rPr>
                <w:rFonts w:ascii="Times New Roman" w:eastAsia="Times New Roman" w:hAnsi="Times New Roman" w:cs="Times New Roman"/>
                <w:color w:val="000000"/>
                <w:sz w:val="24"/>
                <w:szCs w:val="24"/>
                <w:lang w:val="uk-UA" w:eastAsia="uk-UA"/>
              </w:rPr>
              <w:br/>
              <w:t>2)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4577" w:type="dxa"/>
            <w:tcBorders>
              <w:right w:val="single" w:sz="4" w:space="0" w:color="auto"/>
            </w:tcBorders>
            <w:shd w:val="clear" w:color="auto" w:fill="FFFFFF"/>
          </w:tcPr>
          <w:p w14:paraId="40958C94"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Земельний кодекс України</w:t>
            </w:r>
          </w:p>
        </w:tc>
      </w:tr>
      <w:tr w:rsidR="00AD597B" w:rsidRPr="00AD597B" w14:paraId="7C6BF818"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3C18DE32" w14:textId="77777777" w:rsidR="00AD597B" w:rsidRPr="00AD597B" w:rsidRDefault="00AD597B" w:rsidP="00AD597B">
            <w:pPr>
              <w:numPr>
                <w:ilvl w:val="0"/>
                <w:numId w:val="11"/>
              </w:numPr>
              <w:spacing w:after="0" w:line="240" w:lineRule="auto"/>
              <w:ind w:left="357" w:hanging="357"/>
              <w:jc w:val="center"/>
              <w:rPr>
                <w:rFonts w:ascii="Times New Roman" w:eastAsia="Times New Roman" w:hAnsi="Times New Roman" w:cs="Times New Roman"/>
                <w:color w:val="000000"/>
                <w:sz w:val="24"/>
                <w:szCs w:val="24"/>
                <w:lang w:val="uk-UA" w:eastAsia="uk-UA"/>
              </w:rPr>
            </w:pPr>
          </w:p>
        </w:tc>
        <w:tc>
          <w:tcPr>
            <w:tcW w:w="5649" w:type="dxa"/>
          </w:tcPr>
          <w:p w14:paraId="2110FE88"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Видача відомостей з документації із землеустрою, що включена до Державного фонду документації із землеустрою</w:t>
            </w:r>
          </w:p>
        </w:tc>
        <w:tc>
          <w:tcPr>
            <w:tcW w:w="4577" w:type="dxa"/>
            <w:vMerge w:val="restart"/>
            <w:tcBorders>
              <w:right w:val="single" w:sz="4" w:space="0" w:color="auto"/>
            </w:tcBorders>
            <w:shd w:val="clear" w:color="auto" w:fill="FFFFFF"/>
          </w:tcPr>
          <w:p w14:paraId="24015D22"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p>
          <w:p w14:paraId="635E9DE4"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землеустрій”</w:t>
            </w:r>
          </w:p>
          <w:p w14:paraId="3FDC2B0A"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p>
        </w:tc>
      </w:tr>
      <w:tr w:rsidR="00AD597B" w:rsidRPr="00AD597B" w14:paraId="16350D88"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5519AC46" w14:textId="77777777" w:rsidR="00AD597B" w:rsidRPr="00AD597B" w:rsidRDefault="00AD597B" w:rsidP="00AD597B">
            <w:pPr>
              <w:numPr>
                <w:ilvl w:val="0"/>
                <w:numId w:val="11"/>
              </w:numPr>
              <w:spacing w:after="0" w:line="240" w:lineRule="auto"/>
              <w:ind w:left="357" w:hanging="357"/>
              <w:jc w:val="center"/>
              <w:rPr>
                <w:rFonts w:ascii="Times New Roman" w:eastAsia="Times New Roman" w:hAnsi="Times New Roman" w:cs="Times New Roman"/>
                <w:color w:val="000000"/>
                <w:sz w:val="24"/>
                <w:szCs w:val="24"/>
                <w:lang w:val="uk-UA" w:eastAsia="uk-UA"/>
              </w:rPr>
            </w:pPr>
          </w:p>
        </w:tc>
        <w:tc>
          <w:tcPr>
            <w:tcW w:w="5649" w:type="dxa"/>
          </w:tcPr>
          <w:p w14:paraId="54F2E780"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Видача довідки з державної статистичної звітності про наявність земель та розподіл їх за власниками земель, землекористувачами, угіддями</w:t>
            </w:r>
          </w:p>
        </w:tc>
        <w:tc>
          <w:tcPr>
            <w:tcW w:w="4577" w:type="dxa"/>
            <w:vMerge/>
            <w:tcBorders>
              <w:right w:val="single" w:sz="4" w:space="0" w:color="auto"/>
            </w:tcBorders>
            <w:shd w:val="clear" w:color="auto" w:fill="FFFFFF"/>
          </w:tcPr>
          <w:p w14:paraId="05A7ECD3"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p>
        </w:tc>
      </w:tr>
      <w:tr w:rsidR="00AD597B" w:rsidRPr="00AD597B" w14:paraId="51ED63B0"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0C54DAB3" w14:textId="77777777" w:rsidR="00AD597B" w:rsidRPr="00AD597B" w:rsidRDefault="00AD597B" w:rsidP="00AD597B">
            <w:pPr>
              <w:numPr>
                <w:ilvl w:val="0"/>
                <w:numId w:val="11"/>
              </w:numPr>
              <w:spacing w:after="0" w:line="240" w:lineRule="auto"/>
              <w:ind w:left="357" w:hanging="357"/>
              <w:jc w:val="center"/>
              <w:rPr>
                <w:rFonts w:ascii="Times New Roman" w:eastAsia="Times New Roman" w:hAnsi="Times New Roman" w:cs="Times New Roman"/>
                <w:color w:val="000000"/>
                <w:sz w:val="24"/>
                <w:szCs w:val="24"/>
                <w:lang w:val="uk-UA" w:eastAsia="uk-UA"/>
              </w:rPr>
            </w:pPr>
          </w:p>
        </w:tc>
        <w:tc>
          <w:tcPr>
            <w:tcW w:w="5649" w:type="dxa"/>
          </w:tcPr>
          <w:p w14:paraId="2E56B2A9"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Видача витягу з технічної документації про нормативну грошову оцінку земельної ділянки</w:t>
            </w:r>
          </w:p>
        </w:tc>
        <w:tc>
          <w:tcPr>
            <w:tcW w:w="4577" w:type="dxa"/>
            <w:tcBorders>
              <w:right w:val="single" w:sz="4" w:space="0" w:color="auto"/>
            </w:tcBorders>
            <w:shd w:val="clear" w:color="auto" w:fill="FFFFFF"/>
          </w:tcPr>
          <w:p w14:paraId="4F10C89F"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оцінку земель”</w:t>
            </w:r>
          </w:p>
        </w:tc>
      </w:tr>
      <w:tr w:rsidR="00AD597B" w:rsidRPr="00AD597B" w14:paraId="08A32425" w14:textId="77777777" w:rsidTr="00706E0E">
        <w:trPr>
          <w:trHeight w:val="679"/>
        </w:trPr>
        <w:tc>
          <w:tcPr>
            <w:tcW w:w="548" w:type="dxa"/>
          </w:tcPr>
          <w:p w14:paraId="1B162E4E"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Borders>
              <w:left w:val="outset" w:sz="4" w:space="0" w:color="000000"/>
              <w:bottom w:val="outset" w:sz="4" w:space="0" w:color="000000"/>
              <w:right w:val="outset" w:sz="4" w:space="0" w:color="000000"/>
            </w:tcBorders>
          </w:tcPr>
          <w:p w14:paraId="3CFB383C" w14:textId="21A59D5F"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Державна реєстрація земельної ділянки з видачою витягу з Державного земельного кадастру</w:t>
            </w:r>
          </w:p>
        </w:tc>
        <w:tc>
          <w:tcPr>
            <w:tcW w:w="4577" w:type="dxa"/>
            <w:vMerge w:val="restart"/>
            <w:tcBorders>
              <w:left w:val="outset" w:sz="4" w:space="0" w:color="000000"/>
              <w:right w:val="outset" w:sz="4" w:space="0" w:color="000000"/>
            </w:tcBorders>
            <w:vAlign w:val="center"/>
          </w:tcPr>
          <w:p w14:paraId="0CA91DBB"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p w14:paraId="4EE650CC"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p w14:paraId="74B66EFC"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p w14:paraId="15CCA153"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p w14:paraId="6655B6A8"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Державний земельний кадастр”</w:t>
            </w:r>
          </w:p>
          <w:p w14:paraId="014D2C24"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75690366" w14:textId="77777777" w:rsidTr="00706E0E">
        <w:trPr>
          <w:trHeight w:val="519"/>
        </w:trPr>
        <w:tc>
          <w:tcPr>
            <w:tcW w:w="548" w:type="dxa"/>
          </w:tcPr>
          <w:p w14:paraId="75AE425B"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Borders>
              <w:top w:val="outset" w:sz="4" w:space="0" w:color="000000"/>
              <w:left w:val="outset" w:sz="4" w:space="0" w:color="000000"/>
              <w:bottom w:val="outset" w:sz="4" w:space="0" w:color="000000"/>
              <w:right w:val="outset" w:sz="4" w:space="0" w:color="000000"/>
            </w:tcBorders>
          </w:tcPr>
          <w:p w14:paraId="39349B20"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Внесення до Державного земельного кадастру відомостей (змін до них) про земельну ділянку</w:t>
            </w:r>
          </w:p>
        </w:tc>
        <w:tc>
          <w:tcPr>
            <w:tcW w:w="4577" w:type="dxa"/>
            <w:vMerge/>
            <w:tcBorders>
              <w:left w:val="outset" w:sz="4" w:space="0" w:color="000000"/>
              <w:right w:val="outset" w:sz="4" w:space="0" w:color="000000"/>
            </w:tcBorders>
          </w:tcPr>
          <w:p w14:paraId="322FF8D0"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409C3DA3" w14:textId="77777777" w:rsidTr="00706E0E">
        <w:trPr>
          <w:trHeight w:val="274"/>
        </w:trPr>
        <w:tc>
          <w:tcPr>
            <w:tcW w:w="548" w:type="dxa"/>
          </w:tcPr>
          <w:p w14:paraId="58B456F7"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Borders>
              <w:top w:val="outset" w:sz="4" w:space="0" w:color="000000"/>
              <w:left w:val="outset" w:sz="4" w:space="0" w:color="000000"/>
              <w:bottom w:val="outset" w:sz="4" w:space="0" w:color="000000"/>
              <w:right w:val="outset" w:sz="4" w:space="0" w:color="000000"/>
            </w:tcBorders>
          </w:tcPr>
          <w:p w14:paraId="197925C3" w14:textId="69930C9E"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Внесення до Державного земельного кадастру відомостей про межі частини земельної ділянки, на яку поширюються права суборенди, сервітуту, з видачою витягу</w:t>
            </w:r>
          </w:p>
        </w:tc>
        <w:tc>
          <w:tcPr>
            <w:tcW w:w="4577" w:type="dxa"/>
            <w:vMerge/>
            <w:tcBorders>
              <w:left w:val="outset" w:sz="4" w:space="0" w:color="000000"/>
              <w:right w:val="outset" w:sz="4" w:space="0" w:color="000000"/>
            </w:tcBorders>
          </w:tcPr>
          <w:p w14:paraId="57AA701F"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1CED6E83" w14:textId="77777777" w:rsidTr="00706E0E">
        <w:trPr>
          <w:trHeight w:val="890"/>
        </w:trPr>
        <w:tc>
          <w:tcPr>
            <w:tcW w:w="548" w:type="dxa"/>
          </w:tcPr>
          <w:p w14:paraId="44F57107"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Borders>
              <w:top w:val="outset" w:sz="4" w:space="0" w:color="000000"/>
              <w:left w:val="outset" w:sz="4" w:space="0" w:color="000000"/>
              <w:bottom w:val="outset" w:sz="4" w:space="0" w:color="000000"/>
              <w:right w:val="outset" w:sz="4" w:space="0" w:color="000000"/>
            </w:tcBorders>
          </w:tcPr>
          <w:p w14:paraId="16FDF914" w14:textId="4957F1B3"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Внесення до Державного земельного кадастру відомостей (змін до них) про землі в межах територій адміністративно-територіальних одиниць з видачою витягу</w:t>
            </w:r>
          </w:p>
        </w:tc>
        <w:tc>
          <w:tcPr>
            <w:tcW w:w="4577" w:type="dxa"/>
            <w:vMerge/>
            <w:tcBorders>
              <w:left w:val="outset" w:sz="4" w:space="0" w:color="000000"/>
              <w:right w:val="outset" w:sz="4" w:space="0" w:color="000000"/>
            </w:tcBorders>
          </w:tcPr>
          <w:p w14:paraId="28493E72"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5472788E" w14:textId="77777777" w:rsidTr="00706E0E">
        <w:trPr>
          <w:trHeight w:val="575"/>
        </w:trPr>
        <w:tc>
          <w:tcPr>
            <w:tcW w:w="548" w:type="dxa"/>
          </w:tcPr>
          <w:p w14:paraId="5BB55BEC"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Borders>
              <w:top w:val="outset" w:sz="4" w:space="0" w:color="000000"/>
              <w:left w:val="outset" w:sz="4" w:space="0" w:color="000000"/>
              <w:bottom w:val="outset" w:sz="4" w:space="0" w:color="000000"/>
              <w:right w:val="outset" w:sz="4" w:space="0" w:color="000000"/>
            </w:tcBorders>
          </w:tcPr>
          <w:p w14:paraId="57945FC0" w14:textId="4DE033DF"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Державна реєстрація обмежень у використанні земель з видачою витягу</w:t>
            </w:r>
          </w:p>
        </w:tc>
        <w:tc>
          <w:tcPr>
            <w:tcW w:w="4577" w:type="dxa"/>
            <w:vMerge/>
            <w:tcBorders>
              <w:left w:val="outset" w:sz="4" w:space="0" w:color="000000"/>
              <w:right w:val="outset" w:sz="4" w:space="0" w:color="000000"/>
            </w:tcBorders>
          </w:tcPr>
          <w:p w14:paraId="722A1B9E"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0F8CE0B4" w14:textId="77777777" w:rsidTr="00706E0E">
        <w:trPr>
          <w:trHeight w:val="1087"/>
        </w:trPr>
        <w:tc>
          <w:tcPr>
            <w:tcW w:w="548" w:type="dxa"/>
          </w:tcPr>
          <w:p w14:paraId="4687B8AD"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Borders>
              <w:top w:val="outset" w:sz="4" w:space="0" w:color="000000"/>
              <w:left w:val="outset" w:sz="4" w:space="0" w:color="000000"/>
              <w:bottom w:val="outset" w:sz="4" w:space="0" w:color="000000"/>
              <w:right w:val="outset" w:sz="4" w:space="0" w:color="000000"/>
            </w:tcBorders>
          </w:tcPr>
          <w:p w14:paraId="5FC49D90" w14:textId="2D32D5AB"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видачою витягу</w:t>
            </w:r>
          </w:p>
        </w:tc>
        <w:tc>
          <w:tcPr>
            <w:tcW w:w="4577" w:type="dxa"/>
            <w:vMerge/>
            <w:tcBorders>
              <w:left w:val="outset" w:sz="4" w:space="0" w:color="000000"/>
              <w:right w:val="outset" w:sz="4" w:space="0" w:color="000000"/>
            </w:tcBorders>
          </w:tcPr>
          <w:p w14:paraId="14DD798D"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422E451E" w14:textId="77777777" w:rsidTr="00706E0E">
        <w:trPr>
          <w:trHeight w:val="834"/>
        </w:trPr>
        <w:tc>
          <w:tcPr>
            <w:tcW w:w="548" w:type="dxa"/>
          </w:tcPr>
          <w:p w14:paraId="2A9521FF" w14:textId="77777777" w:rsidR="00AD597B" w:rsidRPr="00AD597B" w:rsidRDefault="00AD597B" w:rsidP="00AD597B">
            <w:pPr>
              <w:numPr>
                <w:ilvl w:val="0"/>
                <w:numId w:val="11"/>
              </w:numPr>
              <w:spacing w:after="0" w:line="240" w:lineRule="auto"/>
              <w:ind w:hanging="693"/>
              <w:rPr>
                <w:rFonts w:ascii="Times New Roman" w:eastAsia="Times New Roman" w:hAnsi="Times New Roman" w:cs="Times New Roman"/>
                <w:sz w:val="24"/>
                <w:szCs w:val="24"/>
                <w:lang w:val="uk-UA"/>
              </w:rPr>
            </w:pPr>
          </w:p>
        </w:tc>
        <w:tc>
          <w:tcPr>
            <w:tcW w:w="5649" w:type="dxa"/>
            <w:tcBorders>
              <w:top w:val="outset" w:sz="4" w:space="0" w:color="000000"/>
              <w:left w:val="outset" w:sz="4" w:space="0" w:color="000000"/>
              <w:right w:val="outset" w:sz="4" w:space="0" w:color="000000"/>
            </w:tcBorders>
          </w:tcPr>
          <w:p w14:paraId="36460DDA" w14:textId="123BCAEE"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Виправлення технічної помилки у відомостях з Державного земельного кадастру, допущеної органом, що здійснює його ведення, з видачою витягу</w:t>
            </w:r>
          </w:p>
        </w:tc>
        <w:tc>
          <w:tcPr>
            <w:tcW w:w="4577" w:type="dxa"/>
            <w:vMerge/>
            <w:tcBorders>
              <w:left w:val="outset" w:sz="4" w:space="0" w:color="000000"/>
              <w:right w:val="outset" w:sz="4" w:space="0" w:color="000000"/>
            </w:tcBorders>
          </w:tcPr>
          <w:p w14:paraId="388E3259"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036739F0"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041E6000" w14:textId="77777777" w:rsidR="00AD597B" w:rsidRPr="00AD597B" w:rsidRDefault="00AD597B" w:rsidP="00AD597B">
            <w:pPr>
              <w:numPr>
                <w:ilvl w:val="0"/>
                <w:numId w:val="11"/>
              </w:numPr>
              <w:spacing w:after="0" w:line="240" w:lineRule="auto"/>
              <w:ind w:left="357" w:hanging="357"/>
              <w:jc w:val="center"/>
              <w:rPr>
                <w:rFonts w:ascii="Times New Roman" w:eastAsia="Times New Roman" w:hAnsi="Times New Roman" w:cs="Times New Roman"/>
                <w:color w:val="000000"/>
                <w:sz w:val="24"/>
                <w:szCs w:val="24"/>
                <w:lang w:val="uk-UA" w:eastAsia="uk-UA"/>
              </w:rPr>
            </w:pPr>
          </w:p>
        </w:tc>
        <w:tc>
          <w:tcPr>
            <w:tcW w:w="5649" w:type="dxa"/>
          </w:tcPr>
          <w:p w14:paraId="1C559A26"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Видача висновку державної експертизи землевпорядної документації щодо об’єктів, які підлягають обов’язковій державній експертизі</w:t>
            </w:r>
          </w:p>
        </w:tc>
        <w:tc>
          <w:tcPr>
            <w:tcW w:w="4577" w:type="dxa"/>
            <w:tcBorders>
              <w:right w:val="single" w:sz="4" w:space="0" w:color="auto"/>
            </w:tcBorders>
            <w:shd w:val="clear" w:color="auto" w:fill="FFFFFF"/>
          </w:tcPr>
          <w:p w14:paraId="1B07557C"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Земельний кодекс України, Закон України “Про державну експертизу землевпорядної документації”</w:t>
            </w:r>
          </w:p>
        </w:tc>
      </w:tr>
      <w:tr w:rsidR="00AD597B" w:rsidRPr="00AD597B" w14:paraId="189A5CE9"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2A264F08" w14:textId="77777777" w:rsidR="00AD597B" w:rsidRPr="00AD597B" w:rsidRDefault="00AD597B" w:rsidP="00AD597B">
            <w:pPr>
              <w:numPr>
                <w:ilvl w:val="0"/>
                <w:numId w:val="11"/>
              </w:numPr>
              <w:spacing w:after="0" w:line="240" w:lineRule="auto"/>
              <w:ind w:left="357" w:hanging="357"/>
              <w:jc w:val="center"/>
              <w:rPr>
                <w:rFonts w:ascii="Times New Roman" w:eastAsia="Times New Roman" w:hAnsi="Times New Roman" w:cs="Times New Roman"/>
                <w:color w:val="000000"/>
                <w:sz w:val="24"/>
                <w:szCs w:val="24"/>
                <w:lang w:val="uk-UA" w:eastAsia="uk-UA"/>
              </w:rPr>
            </w:pPr>
          </w:p>
        </w:tc>
        <w:tc>
          <w:tcPr>
            <w:tcW w:w="5649" w:type="dxa"/>
          </w:tcPr>
          <w:p w14:paraId="1AB2AB25"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Видача висновку про погодження документації із землеустрою</w:t>
            </w:r>
          </w:p>
        </w:tc>
        <w:tc>
          <w:tcPr>
            <w:tcW w:w="4577" w:type="dxa"/>
            <w:vMerge w:val="restart"/>
            <w:tcBorders>
              <w:right w:val="single" w:sz="4" w:space="0" w:color="auto"/>
            </w:tcBorders>
            <w:shd w:val="clear" w:color="auto" w:fill="FFFFFF"/>
            <w:vAlign w:val="center"/>
          </w:tcPr>
          <w:p w14:paraId="535C579F"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Земельний кодекс України</w:t>
            </w:r>
          </w:p>
        </w:tc>
      </w:tr>
      <w:tr w:rsidR="00AD597B" w:rsidRPr="00AD597B" w14:paraId="1E038780"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74EB0A91" w14:textId="77777777" w:rsidR="00AD597B" w:rsidRPr="00AD597B" w:rsidRDefault="00AD597B" w:rsidP="00AD597B">
            <w:pPr>
              <w:numPr>
                <w:ilvl w:val="0"/>
                <w:numId w:val="11"/>
              </w:numPr>
              <w:spacing w:after="0" w:line="240" w:lineRule="auto"/>
              <w:ind w:left="357" w:hanging="357"/>
              <w:jc w:val="center"/>
              <w:rPr>
                <w:rFonts w:ascii="Times New Roman" w:eastAsia="Times New Roman" w:hAnsi="Times New Roman" w:cs="Times New Roman"/>
                <w:color w:val="000000"/>
                <w:sz w:val="24"/>
                <w:szCs w:val="24"/>
                <w:lang w:val="uk-UA" w:eastAsia="uk-UA"/>
              </w:rPr>
            </w:pPr>
          </w:p>
        </w:tc>
        <w:tc>
          <w:tcPr>
            <w:tcW w:w="5649" w:type="dxa"/>
          </w:tcPr>
          <w:p w14:paraId="78015828"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Видача дозволу на зняття та перенесення ґрунтового покриву земельних ділянок</w:t>
            </w:r>
          </w:p>
        </w:tc>
        <w:tc>
          <w:tcPr>
            <w:tcW w:w="4577" w:type="dxa"/>
            <w:vMerge/>
            <w:tcBorders>
              <w:right w:val="single" w:sz="4" w:space="0" w:color="auto"/>
            </w:tcBorders>
            <w:shd w:val="clear" w:color="auto" w:fill="FFFFFF"/>
          </w:tcPr>
          <w:p w14:paraId="669FDD8E"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p>
        </w:tc>
      </w:tr>
      <w:tr w:rsidR="00AD597B" w:rsidRPr="00AD597B" w14:paraId="662BC3BA"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0871F718" w14:textId="77777777" w:rsidR="00AD597B" w:rsidRPr="00AD597B" w:rsidRDefault="00AD597B" w:rsidP="00AD597B">
            <w:pPr>
              <w:numPr>
                <w:ilvl w:val="0"/>
                <w:numId w:val="11"/>
              </w:numPr>
              <w:spacing w:after="0" w:line="240" w:lineRule="auto"/>
              <w:ind w:left="357" w:hanging="357"/>
              <w:jc w:val="center"/>
              <w:rPr>
                <w:rFonts w:ascii="Times New Roman" w:eastAsia="Times New Roman" w:hAnsi="Times New Roman" w:cs="Times New Roman"/>
                <w:color w:val="000000"/>
                <w:sz w:val="24"/>
                <w:szCs w:val="24"/>
                <w:lang w:val="uk-UA" w:eastAsia="uk-UA"/>
              </w:rPr>
            </w:pPr>
          </w:p>
        </w:tc>
        <w:tc>
          <w:tcPr>
            <w:tcW w:w="5649" w:type="dxa"/>
          </w:tcPr>
          <w:p w14:paraId="17211309"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Надання дозволу  на розробку проекту землеустрою щодо відведення земельної ділянки  у власність, (спільну сумісну власність, користування, оренду)</w:t>
            </w:r>
          </w:p>
        </w:tc>
        <w:tc>
          <w:tcPr>
            <w:tcW w:w="4577" w:type="dxa"/>
            <w:tcBorders>
              <w:right w:val="single" w:sz="4" w:space="0" w:color="auto"/>
            </w:tcBorders>
            <w:shd w:val="clear" w:color="auto" w:fill="FFFFFF"/>
            <w:vAlign w:val="center"/>
          </w:tcPr>
          <w:p w14:paraId="6AE40666"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Земельний кодекс України. Закон України “Про місцеве самоврядування в Україні“.</w:t>
            </w:r>
          </w:p>
          <w:p w14:paraId="48D677DB"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адміністративні послуги“.</w:t>
            </w:r>
          </w:p>
          <w:p w14:paraId="66C0EFB0"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землеустрій“.</w:t>
            </w:r>
          </w:p>
          <w:p w14:paraId="12B818B1"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оренду землі“.</w:t>
            </w:r>
          </w:p>
          <w:p w14:paraId="3B980B67"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Державний земельний кадастр“.</w:t>
            </w:r>
          </w:p>
          <w:p w14:paraId="52FA44BC"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Постанова Верховної Ради України від 26.06.1992 № 2503-ХІІ “Про затвердження положень про паспорт громадянина України та про паспорт громадянина України для виїзду за кордон“.»</w:t>
            </w:r>
          </w:p>
        </w:tc>
      </w:tr>
      <w:tr w:rsidR="00AD597B" w:rsidRPr="00AD597B" w14:paraId="5AA43CB1"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380091D5" w14:textId="77777777" w:rsidR="00AD597B" w:rsidRPr="00AD597B" w:rsidRDefault="00AD597B" w:rsidP="00AD597B">
            <w:pPr>
              <w:numPr>
                <w:ilvl w:val="0"/>
                <w:numId w:val="13"/>
              </w:numPr>
              <w:spacing w:after="0" w:line="240" w:lineRule="auto"/>
              <w:jc w:val="center"/>
              <w:rPr>
                <w:rFonts w:ascii="Times New Roman" w:eastAsia="Times New Roman" w:hAnsi="Times New Roman" w:cs="Times New Roman"/>
                <w:color w:val="000000"/>
                <w:sz w:val="24"/>
                <w:szCs w:val="24"/>
                <w:lang w:val="uk-UA" w:eastAsia="uk-UA"/>
              </w:rPr>
            </w:pPr>
          </w:p>
        </w:tc>
        <w:tc>
          <w:tcPr>
            <w:tcW w:w="5649" w:type="dxa"/>
          </w:tcPr>
          <w:p w14:paraId="08E77B5D"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Затвердження проекту  землеустрою щодо відведення земельної ділянки  у власність (спільну сумісну власність, користування, оренду) та надання земельної ділянки у власність (спільну сумісну власність, користування, оренду)</w:t>
            </w:r>
          </w:p>
        </w:tc>
        <w:tc>
          <w:tcPr>
            <w:tcW w:w="4577" w:type="dxa"/>
            <w:tcBorders>
              <w:right w:val="single" w:sz="4" w:space="0" w:color="auto"/>
            </w:tcBorders>
            <w:shd w:val="clear" w:color="auto" w:fill="FFFFFF"/>
            <w:vAlign w:val="center"/>
          </w:tcPr>
          <w:p w14:paraId="3374503D"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Земельний кодекс України.</w:t>
            </w:r>
          </w:p>
          <w:p w14:paraId="10370982"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місцеве самоврядування в Україні“. Закон України “Про адміністративні послуги“.</w:t>
            </w:r>
          </w:p>
          <w:p w14:paraId="2A746F6F"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землеустрій“.</w:t>
            </w:r>
          </w:p>
          <w:p w14:paraId="4FE3B96F"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оренду землі“.</w:t>
            </w:r>
          </w:p>
          <w:p w14:paraId="6E4DB56F"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Державний земельний кадастр“.</w:t>
            </w:r>
          </w:p>
          <w:p w14:paraId="3636428F"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Постанова Верховної Ради України від 26.06.1992 № 2503-ХІІ “Про затвердження положень про паспорт громадянина України та про паспорт громадянина України для виїзду за кордон“.»</w:t>
            </w:r>
          </w:p>
        </w:tc>
      </w:tr>
      <w:tr w:rsidR="00AD597B" w:rsidRPr="00AD597B" w14:paraId="24749E95"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69B93CD9" w14:textId="77777777" w:rsidR="00AD597B" w:rsidRPr="00AD597B" w:rsidRDefault="00AD597B" w:rsidP="00AD597B">
            <w:pPr>
              <w:numPr>
                <w:ilvl w:val="0"/>
                <w:numId w:val="13"/>
              </w:numPr>
              <w:spacing w:after="0" w:line="240" w:lineRule="auto"/>
              <w:rPr>
                <w:rFonts w:ascii="Times New Roman" w:eastAsia="Times New Roman" w:hAnsi="Times New Roman" w:cs="Times New Roman"/>
                <w:color w:val="000000"/>
                <w:sz w:val="24"/>
                <w:szCs w:val="24"/>
                <w:lang w:val="uk-UA" w:eastAsia="uk-UA"/>
              </w:rPr>
            </w:pPr>
          </w:p>
        </w:tc>
        <w:tc>
          <w:tcPr>
            <w:tcW w:w="5649" w:type="dxa"/>
          </w:tcPr>
          <w:p w14:paraId="026035EA"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tc>
        <w:tc>
          <w:tcPr>
            <w:tcW w:w="4577" w:type="dxa"/>
            <w:tcBorders>
              <w:right w:val="single" w:sz="4" w:space="0" w:color="auto"/>
            </w:tcBorders>
            <w:shd w:val="clear" w:color="auto" w:fill="FFFFFF"/>
            <w:vAlign w:val="center"/>
          </w:tcPr>
          <w:p w14:paraId="400106C2"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Земельний кодекс України.</w:t>
            </w:r>
          </w:p>
          <w:p w14:paraId="026D1587"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місцеве самоврядування в Україні“.</w:t>
            </w:r>
          </w:p>
          <w:p w14:paraId="2DDF8661"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адміністративні послуги“.</w:t>
            </w:r>
          </w:p>
          <w:p w14:paraId="733302C4"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землеустрій“.</w:t>
            </w:r>
          </w:p>
          <w:p w14:paraId="06FE0DA5"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оренду землі“.</w:t>
            </w:r>
          </w:p>
          <w:p w14:paraId="5B5E30E8"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Державний земельний кадастр“.</w:t>
            </w:r>
          </w:p>
          <w:p w14:paraId="47871670"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Постанова Верховної Ради України від 26.06.1992 № 2503-ХІІ “Про затвердження положень про паспорт громадянина України та про паспорт громадянина України для виїзду за кордон“.</w:t>
            </w:r>
          </w:p>
        </w:tc>
      </w:tr>
      <w:tr w:rsidR="00AD597B" w:rsidRPr="00AD597B" w14:paraId="1176EA00"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28F47014" w14:textId="77777777" w:rsidR="00AD597B" w:rsidRPr="00AD597B" w:rsidRDefault="00AD597B" w:rsidP="00AD597B">
            <w:pPr>
              <w:numPr>
                <w:ilvl w:val="0"/>
                <w:numId w:val="13"/>
              </w:numPr>
              <w:spacing w:after="0" w:line="240" w:lineRule="auto"/>
              <w:rPr>
                <w:rFonts w:ascii="Times New Roman" w:eastAsia="Times New Roman" w:hAnsi="Times New Roman" w:cs="Times New Roman"/>
                <w:color w:val="000000"/>
                <w:sz w:val="24"/>
                <w:szCs w:val="24"/>
                <w:lang w:val="uk-UA" w:eastAsia="uk-UA"/>
              </w:rPr>
            </w:pPr>
          </w:p>
        </w:tc>
        <w:tc>
          <w:tcPr>
            <w:tcW w:w="5649" w:type="dxa"/>
          </w:tcPr>
          <w:p w14:paraId="447C80B6"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Затвердження технічної документації із землеустрою щодо встановлення (відновлення) меж земельної ділянки в натурі (на місцевості) та посвідчити право власності (спільної сумісної власності, користування, оренди)  земельної ділянки.</w:t>
            </w:r>
          </w:p>
        </w:tc>
        <w:tc>
          <w:tcPr>
            <w:tcW w:w="4577" w:type="dxa"/>
            <w:tcBorders>
              <w:right w:val="single" w:sz="4" w:space="0" w:color="auto"/>
            </w:tcBorders>
            <w:shd w:val="clear" w:color="auto" w:fill="FFFFFF"/>
            <w:vAlign w:val="center"/>
          </w:tcPr>
          <w:p w14:paraId="7762B0F6"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Земельний кодекс України.</w:t>
            </w:r>
          </w:p>
          <w:p w14:paraId="202BCE52"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місцеве самоврядування в Україні“.</w:t>
            </w:r>
          </w:p>
          <w:p w14:paraId="4B96EA7E"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адміністративні послуги“.</w:t>
            </w:r>
          </w:p>
          <w:p w14:paraId="77AEC148"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землеустрій“.</w:t>
            </w:r>
          </w:p>
          <w:p w14:paraId="0639DB60"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оренду землі“.</w:t>
            </w:r>
          </w:p>
          <w:p w14:paraId="74A19ADC"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lastRenderedPageBreak/>
              <w:t>Закон України “Про Державний земельний кадастр“.</w:t>
            </w:r>
          </w:p>
          <w:p w14:paraId="76BED178"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Постанова Верховної Ради України від 26.06.1992 № 2503-ХІІ “Про затвердження положень про паспорт громадянина України та про паспорт громадянина України для виїзду за кордон“.»</w:t>
            </w:r>
          </w:p>
        </w:tc>
      </w:tr>
      <w:tr w:rsidR="00AD597B" w:rsidRPr="00AD597B" w14:paraId="7E72D160"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19FBA9CA" w14:textId="77777777" w:rsidR="00AD597B" w:rsidRPr="00AD597B" w:rsidRDefault="00AD597B" w:rsidP="00AD597B">
            <w:pPr>
              <w:numPr>
                <w:ilvl w:val="0"/>
                <w:numId w:val="13"/>
              </w:numPr>
              <w:spacing w:after="0" w:line="240" w:lineRule="auto"/>
              <w:rPr>
                <w:rFonts w:ascii="Times New Roman" w:eastAsia="Times New Roman" w:hAnsi="Times New Roman" w:cs="Times New Roman"/>
                <w:color w:val="000000"/>
                <w:sz w:val="24"/>
                <w:szCs w:val="24"/>
                <w:lang w:val="uk-UA" w:eastAsia="uk-UA"/>
              </w:rPr>
            </w:pPr>
          </w:p>
        </w:tc>
        <w:tc>
          <w:tcPr>
            <w:tcW w:w="5649" w:type="dxa"/>
          </w:tcPr>
          <w:p w14:paraId="66AD6F2A"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Внесення змін до рішень міської ради стосовно земельних питань</w:t>
            </w:r>
          </w:p>
        </w:tc>
        <w:tc>
          <w:tcPr>
            <w:tcW w:w="4577" w:type="dxa"/>
            <w:tcBorders>
              <w:right w:val="single" w:sz="4" w:space="0" w:color="auto"/>
            </w:tcBorders>
            <w:shd w:val="clear" w:color="auto" w:fill="FFFFFF"/>
            <w:vAlign w:val="center"/>
          </w:tcPr>
          <w:p w14:paraId="268E94B9"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1. Земельний кодекс України.</w:t>
            </w:r>
          </w:p>
          <w:p w14:paraId="46EC375A"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2. Закон України “Про місцеве самоврядування в Україні“.</w:t>
            </w:r>
          </w:p>
          <w:p w14:paraId="6F144FBC"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3. Закон України “Про адміністративні послуги“.</w:t>
            </w:r>
          </w:p>
          <w:p w14:paraId="7943C98B"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4. Закон України “Про землеустрій“.</w:t>
            </w:r>
          </w:p>
          <w:p w14:paraId="3897C937"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5. Закон України “Про оренду землі“.</w:t>
            </w:r>
          </w:p>
          <w:p w14:paraId="320F163A"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6. Закон України “Про Державний земельний кадастр“.</w:t>
            </w:r>
          </w:p>
          <w:p w14:paraId="07D48158"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sz w:val="24"/>
                <w:szCs w:val="24"/>
                <w:lang w:val="uk-UA" w:eastAsia="uk-UA"/>
              </w:rPr>
              <w:t> </w:t>
            </w:r>
          </w:p>
        </w:tc>
      </w:tr>
      <w:tr w:rsidR="00AD597B" w:rsidRPr="00AD597B" w14:paraId="43A70598"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15D749DC" w14:textId="77777777" w:rsidR="00AD597B" w:rsidRPr="00AD597B" w:rsidRDefault="00AD597B" w:rsidP="00AD597B">
            <w:pPr>
              <w:numPr>
                <w:ilvl w:val="0"/>
                <w:numId w:val="13"/>
              </w:numPr>
              <w:spacing w:after="0" w:line="240" w:lineRule="auto"/>
              <w:rPr>
                <w:rFonts w:ascii="Times New Roman" w:eastAsia="Times New Roman" w:hAnsi="Times New Roman" w:cs="Times New Roman"/>
                <w:color w:val="000000"/>
                <w:sz w:val="24"/>
                <w:szCs w:val="24"/>
                <w:lang w:val="uk-UA" w:eastAsia="uk-UA"/>
              </w:rPr>
            </w:pPr>
          </w:p>
        </w:tc>
        <w:tc>
          <w:tcPr>
            <w:tcW w:w="5649" w:type="dxa"/>
          </w:tcPr>
          <w:p w14:paraId="7F394BAB"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Продовження терміну дії договору оренди земельної ділянки або земельного сервітуту, внесення змін та поновлення договору оренди землі</w:t>
            </w:r>
          </w:p>
        </w:tc>
        <w:tc>
          <w:tcPr>
            <w:tcW w:w="4577" w:type="dxa"/>
            <w:tcBorders>
              <w:right w:val="single" w:sz="4" w:space="0" w:color="auto"/>
            </w:tcBorders>
            <w:shd w:val="clear" w:color="auto" w:fill="FFFFFF"/>
            <w:vAlign w:val="center"/>
          </w:tcPr>
          <w:p w14:paraId="5418DBA7"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Земельний кодекс України.</w:t>
            </w:r>
          </w:p>
          <w:p w14:paraId="58AF6B4F"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місцеве самоврядування в Україні“.</w:t>
            </w:r>
          </w:p>
          <w:p w14:paraId="5CB4A724"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адміністративні послуги“.</w:t>
            </w:r>
          </w:p>
          <w:p w14:paraId="197CEA12"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землеустрій“.</w:t>
            </w:r>
          </w:p>
          <w:p w14:paraId="682C6DC8"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оренду землі“.</w:t>
            </w:r>
          </w:p>
          <w:p w14:paraId="0B7C892C"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Державний земельний кадастр“.</w:t>
            </w:r>
          </w:p>
        </w:tc>
      </w:tr>
      <w:tr w:rsidR="00AD597B" w:rsidRPr="00AD597B" w14:paraId="15244F71"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798E834A" w14:textId="77777777" w:rsidR="00AD597B" w:rsidRPr="00AD597B" w:rsidRDefault="00AD597B" w:rsidP="00AD597B">
            <w:pPr>
              <w:numPr>
                <w:ilvl w:val="0"/>
                <w:numId w:val="13"/>
              </w:numPr>
              <w:spacing w:after="0" w:line="240" w:lineRule="auto"/>
              <w:rPr>
                <w:rFonts w:ascii="Times New Roman" w:eastAsia="Times New Roman" w:hAnsi="Times New Roman" w:cs="Times New Roman"/>
                <w:color w:val="000000"/>
                <w:sz w:val="24"/>
                <w:szCs w:val="24"/>
                <w:lang w:val="uk-UA" w:eastAsia="uk-UA"/>
              </w:rPr>
            </w:pPr>
          </w:p>
        </w:tc>
        <w:tc>
          <w:tcPr>
            <w:tcW w:w="5649" w:type="dxa"/>
          </w:tcPr>
          <w:p w14:paraId="6B4F9D60"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Погодження передачі земельної ділянки в суборенду</w:t>
            </w:r>
          </w:p>
        </w:tc>
        <w:tc>
          <w:tcPr>
            <w:tcW w:w="4577" w:type="dxa"/>
            <w:tcBorders>
              <w:right w:val="single" w:sz="4" w:space="0" w:color="auto"/>
            </w:tcBorders>
            <w:shd w:val="clear" w:color="auto" w:fill="FFFFFF"/>
            <w:vAlign w:val="center"/>
          </w:tcPr>
          <w:p w14:paraId="68555080"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Земельний кодекс України.</w:t>
            </w:r>
          </w:p>
          <w:p w14:paraId="2BFE3C9B"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місцеве самоврядування в Україні“.</w:t>
            </w:r>
          </w:p>
          <w:p w14:paraId="5367D4AF"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адміністративні послуги“.</w:t>
            </w:r>
          </w:p>
          <w:p w14:paraId="51571743"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оренду землі“.</w:t>
            </w:r>
          </w:p>
        </w:tc>
      </w:tr>
      <w:tr w:rsidR="00AD597B" w:rsidRPr="00AD597B" w14:paraId="4321B12C"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2D085D52" w14:textId="77777777" w:rsidR="00AD597B" w:rsidRPr="00AD597B" w:rsidRDefault="00AD597B" w:rsidP="00AD597B">
            <w:pPr>
              <w:numPr>
                <w:ilvl w:val="0"/>
                <w:numId w:val="13"/>
              </w:numPr>
              <w:spacing w:after="0" w:line="240" w:lineRule="auto"/>
              <w:rPr>
                <w:rFonts w:ascii="Times New Roman" w:eastAsia="Times New Roman" w:hAnsi="Times New Roman" w:cs="Times New Roman"/>
                <w:color w:val="000000"/>
                <w:sz w:val="24"/>
                <w:szCs w:val="24"/>
                <w:lang w:val="uk-UA" w:eastAsia="uk-UA"/>
              </w:rPr>
            </w:pPr>
          </w:p>
        </w:tc>
        <w:tc>
          <w:tcPr>
            <w:tcW w:w="5649" w:type="dxa"/>
          </w:tcPr>
          <w:p w14:paraId="34F0E044"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Припинення, внесення змін до договору оренди землі</w:t>
            </w:r>
          </w:p>
        </w:tc>
        <w:tc>
          <w:tcPr>
            <w:tcW w:w="4577" w:type="dxa"/>
            <w:tcBorders>
              <w:right w:val="single" w:sz="4" w:space="0" w:color="auto"/>
            </w:tcBorders>
            <w:shd w:val="clear" w:color="auto" w:fill="FFFFFF"/>
            <w:vAlign w:val="center"/>
          </w:tcPr>
          <w:p w14:paraId="17D86380"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Земельний кодекс України.</w:t>
            </w:r>
          </w:p>
          <w:p w14:paraId="636DF453"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місцеве самоврядування в Україні“.</w:t>
            </w:r>
          </w:p>
          <w:p w14:paraId="0C42F14B"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адміністративні послуги“.</w:t>
            </w:r>
          </w:p>
          <w:p w14:paraId="7F2F7540"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землеустрій“.</w:t>
            </w:r>
          </w:p>
          <w:p w14:paraId="5AB2227E"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оренду землі“.</w:t>
            </w:r>
          </w:p>
          <w:p w14:paraId="7EE21A8E"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Державний земельний кадастр“.</w:t>
            </w:r>
          </w:p>
        </w:tc>
      </w:tr>
      <w:tr w:rsidR="00AD597B" w:rsidRPr="00AD597B" w14:paraId="6BE6E4D9"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7E96BAEC" w14:textId="77777777" w:rsidR="00AD597B" w:rsidRPr="00AD597B" w:rsidRDefault="00AD597B" w:rsidP="00AD597B">
            <w:pPr>
              <w:numPr>
                <w:ilvl w:val="0"/>
                <w:numId w:val="13"/>
              </w:numPr>
              <w:spacing w:after="0" w:line="240" w:lineRule="auto"/>
              <w:rPr>
                <w:rFonts w:ascii="Times New Roman" w:eastAsia="Times New Roman" w:hAnsi="Times New Roman" w:cs="Times New Roman"/>
                <w:color w:val="000000"/>
                <w:sz w:val="24"/>
                <w:szCs w:val="24"/>
                <w:lang w:val="uk-UA" w:eastAsia="uk-UA"/>
              </w:rPr>
            </w:pPr>
          </w:p>
        </w:tc>
        <w:tc>
          <w:tcPr>
            <w:tcW w:w="5649" w:type="dxa"/>
          </w:tcPr>
          <w:p w14:paraId="778DFD0C"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Укладання в належній формі договору оренди землі</w:t>
            </w:r>
          </w:p>
        </w:tc>
        <w:tc>
          <w:tcPr>
            <w:tcW w:w="4577" w:type="dxa"/>
            <w:tcBorders>
              <w:right w:val="single" w:sz="4" w:space="0" w:color="auto"/>
            </w:tcBorders>
            <w:shd w:val="clear" w:color="auto" w:fill="FFFFFF"/>
            <w:vAlign w:val="center"/>
          </w:tcPr>
          <w:p w14:paraId="1D31A561"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Земельний кодекс України.</w:t>
            </w:r>
          </w:p>
          <w:p w14:paraId="14A242FF"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місцеве самоврядування в Україні“.</w:t>
            </w:r>
          </w:p>
          <w:p w14:paraId="2FF0F26D"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адміністративні послуги“.</w:t>
            </w:r>
          </w:p>
          <w:p w14:paraId="49910581"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землеустрій“.</w:t>
            </w:r>
          </w:p>
          <w:p w14:paraId="5B8D11C2"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оренду землі“.</w:t>
            </w:r>
          </w:p>
          <w:p w14:paraId="4DEF2EE5"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Державний земельний кадастр“.</w:t>
            </w:r>
          </w:p>
        </w:tc>
      </w:tr>
      <w:tr w:rsidR="00AD597B" w:rsidRPr="00AD597B" w14:paraId="1CA85ED4"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13E65AFC" w14:textId="77777777" w:rsidR="00AD597B" w:rsidRPr="00AD597B" w:rsidRDefault="00AD597B" w:rsidP="00AD597B">
            <w:pPr>
              <w:numPr>
                <w:ilvl w:val="0"/>
                <w:numId w:val="13"/>
              </w:numPr>
              <w:spacing w:after="0" w:line="240" w:lineRule="auto"/>
              <w:rPr>
                <w:rFonts w:ascii="Times New Roman" w:eastAsia="Times New Roman" w:hAnsi="Times New Roman" w:cs="Times New Roman"/>
                <w:color w:val="000000"/>
                <w:sz w:val="24"/>
                <w:szCs w:val="24"/>
                <w:lang w:val="uk-UA" w:eastAsia="uk-UA"/>
              </w:rPr>
            </w:pPr>
          </w:p>
        </w:tc>
        <w:tc>
          <w:tcPr>
            <w:tcW w:w="5649" w:type="dxa"/>
          </w:tcPr>
          <w:p w14:paraId="073D3CA8"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Надання дозволу на виготовлення технічної документації із землеустрою щодо встановлення меж частини земельної ділянки, на яку поширюється право суборенди, сервітуту</w:t>
            </w:r>
          </w:p>
        </w:tc>
        <w:tc>
          <w:tcPr>
            <w:tcW w:w="4577" w:type="dxa"/>
            <w:tcBorders>
              <w:right w:val="single" w:sz="4" w:space="0" w:color="auto"/>
            </w:tcBorders>
            <w:shd w:val="clear" w:color="auto" w:fill="FFFFFF"/>
            <w:vAlign w:val="center"/>
          </w:tcPr>
          <w:p w14:paraId="534CBAF8"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Земельний кодекс України.</w:t>
            </w:r>
          </w:p>
          <w:p w14:paraId="41AD8FF0"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місцеве самоврядування в Україні“.</w:t>
            </w:r>
          </w:p>
          <w:p w14:paraId="3A77CDD8"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lastRenderedPageBreak/>
              <w:t>Закон України “Про адміністративні послуги“.</w:t>
            </w:r>
          </w:p>
          <w:p w14:paraId="2120A146"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землеустрій“.</w:t>
            </w:r>
          </w:p>
          <w:p w14:paraId="7BD7D10B"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оренду землі“.</w:t>
            </w:r>
          </w:p>
          <w:p w14:paraId="217B924D"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Державний земельний кадастр“.</w:t>
            </w:r>
          </w:p>
        </w:tc>
      </w:tr>
      <w:tr w:rsidR="00AD597B" w:rsidRPr="00FD6134" w14:paraId="339871F1"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024AB01B" w14:textId="77777777" w:rsidR="00AD597B" w:rsidRPr="00AD597B" w:rsidRDefault="00AD597B" w:rsidP="00AD597B">
            <w:pPr>
              <w:numPr>
                <w:ilvl w:val="0"/>
                <w:numId w:val="13"/>
              </w:numPr>
              <w:spacing w:after="0" w:line="240" w:lineRule="auto"/>
              <w:rPr>
                <w:rFonts w:ascii="Times New Roman" w:eastAsia="Times New Roman" w:hAnsi="Times New Roman" w:cs="Times New Roman"/>
                <w:color w:val="000000"/>
                <w:sz w:val="24"/>
                <w:szCs w:val="24"/>
                <w:lang w:val="uk-UA" w:eastAsia="uk-UA"/>
              </w:rPr>
            </w:pPr>
          </w:p>
        </w:tc>
        <w:tc>
          <w:tcPr>
            <w:tcW w:w="5649" w:type="dxa"/>
          </w:tcPr>
          <w:p w14:paraId="06529B0F"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 xml:space="preserve">Віднесення  земельної ділянки  до переліку земель,  які підлягають продажу </w:t>
            </w:r>
          </w:p>
        </w:tc>
        <w:tc>
          <w:tcPr>
            <w:tcW w:w="4577" w:type="dxa"/>
            <w:tcBorders>
              <w:right w:val="single" w:sz="4" w:space="0" w:color="auto"/>
            </w:tcBorders>
            <w:shd w:val="clear" w:color="auto" w:fill="FFFFFF"/>
            <w:vAlign w:val="center"/>
          </w:tcPr>
          <w:p w14:paraId="2A13381D"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Земельний кодекс України.</w:t>
            </w:r>
          </w:p>
          <w:p w14:paraId="3E5C7AB5"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місцеве самоврядування в Україні“.</w:t>
            </w:r>
          </w:p>
          <w:p w14:paraId="7CDC3599"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адміністративні послуги“.</w:t>
            </w:r>
          </w:p>
          <w:p w14:paraId="27012DD0"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Державний земельний кадастр“.</w:t>
            </w:r>
          </w:p>
          <w:p w14:paraId="73474885"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землеустрій“.</w:t>
            </w:r>
          </w:p>
          <w:p w14:paraId="10B60CDB"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Закон України “Про оренду землі“.</w:t>
            </w:r>
          </w:p>
          <w:p w14:paraId="3317EED2"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оцінку земель“.</w:t>
            </w:r>
          </w:p>
          <w:p w14:paraId="3831D025"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Постанова Верховної Ради України від 26.06.1992 № 2503-ХІІ “Про затвердження положень про паспорт громадянина України та про паспорт громадянина України для виїзду за кордон“.</w:t>
            </w:r>
          </w:p>
          <w:p w14:paraId="6A0AFDD2"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Постанова Кабінету Міністрів України від 11.10.2002 № 1531 “Про експертну грошову оцінку земельних ділянок“.</w:t>
            </w:r>
          </w:p>
          <w:p w14:paraId="42B84E16"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Постанова Кабінету Міністрів України від 22.04.2009 № 381 “Про затвердження Порядку здійснення розрахунків з розстроченням платежу за придбання земельної ділянки державної та комунальної власності“ (зі змінами).</w:t>
            </w:r>
          </w:p>
        </w:tc>
      </w:tr>
      <w:tr w:rsidR="00AD597B" w:rsidRPr="00FD6134" w14:paraId="55FEB293"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7A57FD1E" w14:textId="77777777" w:rsidR="00AD597B" w:rsidRPr="00AD597B" w:rsidRDefault="00AD597B" w:rsidP="00AD597B">
            <w:pPr>
              <w:numPr>
                <w:ilvl w:val="0"/>
                <w:numId w:val="13"/>
              </w:numPr>
              <w:spacing w:after="0" w:line="240" w:lineRule="auto"/>
              <w:jc w:val="center"/>
              <w:rPr>
                <w:rFonts w:ascii="Times New Roman" w:eastAsia="Times New Roman" w:hAnsi="Times New Roman" w:cs="Times New Roman"/>
                <w:color w:val="000000"/>
                <w:sz w:val="24"/>
                <w:szCs w:val="24"/>
                <w:lang w:val="uk-UA" w:eastAsia="uk-UA"/>
              </w:rPr>
            </w:pPr>
          </w:p>
        </w:tc>
        <w:tc>
          <w:tcPr>
            <w:tcW w:w="5649" w:type="dxa"/>
          </w:tcPr>
          <w:p w14:paraId="1C966E8C"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Продаж земельної ділянки</w:t>
            </w:r>
          </w:p>
        </w:tc>
        <w:tc>
          <w:tcPr>
            <w:tcW w:w="4577" w:type="dxa"/>
            <w:tcBorders>
              <w:right w:val="single" w:sz="4" w:space="0" w:color="auto"/>
            </w:tcBorders>
            <w:shd w:val="clear" w:color="auto" w:fill="FFFFFF"/>
            <w:vAlign w:val="center"/>
          </w:tcPr>
          <w:p w14:paraId="521BB412"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Земельний кодекс України.</w:t>
            </w:r>
          </w:p>
          <w:p w14:paraId="0BD7EDC2"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місцеве самоврядування в Україні“.</w:t>
            </w:r>
          </w:p>
          <w:p w14:paraId="75C8EF6F"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адміністративні послуги“.</w:t>
            </w:r>
          </w:p>
          <w:p w14:paraId="38966BDD"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Державний земельний кадастр“.</w:t>
            </w:r>
          </w:p>
          <w:p w14:paraId="7DB4BE8B"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землеустрій“.</w:t>
            </w:r>
          </w:p>
          <w:p w14:paraId="19FEE2B8"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Закон України “Про оренду землі“.</w:t>
            </w:r>
          </w:p>
          <w:p w14:paraId="624C6902"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оцінку земель“.</w:t>
            </w:r>
          </w:p>
          <w:p w14:paraId="28656C76"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Постанова Кабінету Міністрів України від 22.04.2009 № 381 “Про затвердження Порядку здійснення розрахунків з розстроченням платежу за придбання земельної ділянки державної та комунальної власності“ (зі змінами).</w:t>
            </w:r>
          </w:p>
        </w:tc>
      </w:tr>
      <w:tr w:rsidR="00AD597B" w:rsidRPr="00AD597B" w14:paraId="1DA54BEF"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271584B9" w14:textId="77777777" w:rsidR="00AD597B" w:rsidRPr="00AD597B" w:rsidRDefault="00AD597B" w:rsidP="00AD597B">
            <w:pPr>
              <w:numPr>
                <w:ilvl w:val="0"/>
                <w:numId w:val="13"/>
              </w:numPr>
              <w:spacing w:after="0" w:line="240" w:lineRule="auto"/>
              <w:jc w:val="center"/>
              <w:rPr>
                <w:rFonts w:ascii="Times New Roman" w:eastAsia="Times New Roman" w:hAnsi="Times New Roman" w:cs="Times New Roman"/>
                <w:color w:val="000000"/>
                <w:sz w:val="24"/>
                <w:szCs w:val="24"/>
                <w:lang w:val="uk-UA" w:eastAsia="uk-UA"/>
              </w:rPr>
            </w:pPr>
          </w:p>
        </w:tc>
        <w:tc>
          <w:tcPr>
            <w:tcW w:w="5649" w:type="dxa"/>
          </w:tcPr>
          <w:p w14:paraId="7F918671"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Затвердження  технічної документації із землеустрою щодо встановлення меж частини земельної ділянки, на яку поширюється право суборенди, сервітуту</w:t>
            </w:r>
          </w:p>
        </w:tc>
        <w:tc>
          <w:tcPr>
            <w:tcW w:w="4577" w:type="dxa"/>
            <w:tcBorders>
              <w:right w:val="single" w:sz="4" w:space="0" w:color="auto"/>
            </w:tcBorders>
            <w:shd w:val="clear" w:color="auto" w:fill="FFFFFF"/>
            <w:vAlign w:val="center"/>
          </w:tcPr>
          <w:p w14:paraId="0CDFAA12"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Земельний кодекс України.</w:t>
            </w:r>
          </w:p>
          <w:p w14:paraId="7B8C2251"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місцеве самоврядування в Україні“.</w:t>
            </w:r>
          </w:p>
          <w:p w14:paraId="4A0D7CF4"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адміністративні послуги“.</w:t>
            </w:r>
          </w:p>
          <w:p w14:paraId="027F7C7A"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землеустрій“.</w:t>
            </w:r>
          </w:p>
          <w:p w14:paraId="6FD71402"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lastRenderedPageBreak/>
              <w:t>Закон України “Про оренду землі“.</w:t>
            </w:r>
          </w:p>
          <w:p w14:paraId="292779B5"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Державний земельний кадастр“.</w:t>
            </w:r>
          </w:p>
          <w:p w14:paraId="6A74CB39"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Постанова Верховної Ради України від 26.06.1992 № 2503-ХІІ “Про затвердження положень про паспорт громадянина України та про паспорт громадянина України для виїзду за кордон,</w:t>
            </w:r>
          </w:p>
        </w:tc>
      </w:tr>
      <w:tr w:rsidR="00AD597B" w:rsidRPr="00AD597B" w14:paraId="7970C997" w14:textId="77777777" w:rsidTr="00706E0E">
        <w:tblPrEx>
          <w:tblBorders>
            <w:top w:val="outset" w:sz="2" w:space="0" w:color="auto"/>
            <w:left w:val="outset" w:sz="2" w:space="0" w:color="auto"/>
            <w:bottom w:val="outset" w:sz="2" w:space="0" w:color="auto"/>
            <w:right w:val="outset" w:sz="2" w:space="0" w:color="auto"/>
          </w:tblBorders>
          <w:tblCellMar>
            <w:top w:w="7" w:type="dxa"/>
            <w:left w:w="7" w:type="dxa"/>
            <w:bottom w:w="7" w:type="dxa"/>
            <w:right w:w="7" w:type="dxa"/>
          </w:tblCellMar>
        </w:tblPrEx>
        <w:trPr>
          <w:trHeight w:val="7"/>
        </w:trPr>
        <w:tc>
          <w:tcPr>
            <w:tcW w:w="548" w:type="dxa"/>
            <w:tcBorders>
              <w:left w:val="single" w:sz="4" w:space="0" w:color="auto"/>
            </w:tcBorders>
            <w:shd w:val="clear" w:color="auto" w:fill="FFFFFF"/>
          </w:tcPr>
          <w:p w14:paraId="695EDDD3" w14:textId="77777777" w:rsidR="00AD597B" w:rsidRPr="00AD597B" w:rsidRDefault="00AD597B" w:rsidP="00AD597B">
            <w:pPr>
              <w:numPr>
                <w:ilvl w:val="0"/>
                <w:numId w:val="13"/>
              </w:numPr>
              <w:spacing w:after="0" w:line="240" w:lineRule="auto"/>
              <w:jc w:val="center"/>
              <w:rPr>
                <w:rFonts w:ascii="Times New Roman" w:eastAsia="Times New Roman" w:hAnsi="Times New Roman" w:cs="Times New Roman"/>
                <w:color w:val="000000"/>
                <w:sz w:val="24"/>
                <w:szCs w:val="24"/>
                <w:lang w:val="uk-UA" w:eastAsia="uk-UA"/>
              </w:rPr>
            </w:pPr>
          </w:p>
        </w:tc>
        <w:tc>
          <w:tcPr>
            <w:tcW w:w="5649" w:type="dxa"/>
          </w:tcPr>
          <w:p w14:paraId="7770C4DC"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Надання згоди на підписання договору про встановлення земельного сервітуту</w:t>
            </w:r>
          </w:p>
        </w:tc>
        <w:tc>
          <w:tcPr>
            <w:tcW w:w="4577" w:type="dxa"/>
            <w:tcBorders>
              <w:right w:val="single" w:sz="4" w:space="0" w:color="auto"/>
            </w:tcBorders>
            <w:shd w:val="clear" w:color="auto" w:fill="FFFFFF"/>
            <w:vAlign w:val="center"/>
          </w:tcPr>
          <w:p w14:paraId="3C3D2AA0"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Земельний кодекс України.</w:t>
            </w:r>
          </w:p>
          <w:p w14:paraId="11991BF6"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місцеве самоврядування в Україні“.</w:t>
            </w:r>
          </w:p>
          <w:p w14:paraId="39D26C0F"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адміністративні послуги“.</w:t>
            </w:r>
          </w:p>
          <w:p w14:paraId="58883E0F"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землеустрій“.</w:t>
            </w:r>
          </w:p>
          <w:p w14:paraId="7DC1B1A4"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оренду землі“.</w:t>
            </w:r>
          </w:p>
          <w:p w14:paraId="0AC8EBE0"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Державний земельний кадастр“.</w:t>
            </w:r>
          </w:p>
          <w:p w14:paraId="590D9743"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uk-UA"/>
              </w:rPr>
            </w:pPr>
            <w:r w:rsidRPr="00AD597B">
              <w:rPr>
                <w:rFonts w:ascii="Times New Roman" w:eastAsia="Times New Roman" w:hAnsi="Times New Roman" w:cs="Times New Roman"/>
                <w:color w:val="000000"/>
                <w:sz w:val="24"/>
                <w:szCs w:val="24"/>
                <w:lang w:val="uk-UA" w:eastAsia="uk-UA"/>
              </w:rPr>
              <w:t>Постанова Верховної Ради України від 26.06.1992 № 2503-ХІІ “Про затвердження положень про паспорт громадянина України та про паспорт громадянина України для виїзду за кордон“.</w:t>
            </w:r>
          </w:p>
        </w:tc>
      </w:tr>
      <w:tr w:rsidR="00AD597B" w:rsidRPr="00AD597B" w14:paraId="560D1CDE" w14:textId="77777777" w:rsidTr="00706E0E">
        <w:tc>
          <w:tcPr>
            <w:tcW w:w="10774" w:type="dxa"/>
            <w:gridSpan w:val="3"/>
          </w:tcPr>
          <w:p w14:paraId="76F2A767" w14:textId="77777777" w:rsidR="00AD597B" w:rsidRPr="00AD597B" w:rsidRDefault="00AD597B" w:rsidP="00AD597B">
            <w:pPr>
              <w:spacing w:after="0" w:line="240" w:lineRule="auto"/>
              <w:jc w:val="center"/>
              <w:rPr>
                <w:rFonts w:ascii="Times New Roman" w:eastAsia="Times New Roman" w:hAnsi="Times New Roman" w:cs="Times New Roman"/>
                <w:b/>
                <w:bCs/>
                <w:color w:val="000000"/>
                <w:sz w:val="24"/>
                <w:szCs w:val="24"/>
                <w:lang w:val="uk-UA" w:eastAsia="ru-RU"/>
              </w:rPr>
            </w:pPr>
            <w:r w:rsidRPr="00AD597B">
              <w:rPr>
                <w:rFonts w:ascii="Times New Roman" w:eastAsia="Times New Roman" w:hAnsi="Times New Roman" w:cs="Times New Roman"/>
                <w:b/>
                <w:bCs/>
                <w:color w:val="000000"/>
                <w:sz w:val="24"/>
                <w:szCs w:val="24"/>
                <w:lang w:val="uk-UA" w:eastAsia="ru-RU"/>
              </w:rPr>
              <w:t>ДЕРЖАВНИЙ АРХІТЕКТУРНО-БУДІВЕЛЬНИЙ КОНТРОЛЬ**</w:t>
            </w:r>
          </w:p>
        </w:tc>
      </w:tr>
      <w:tr w:rsidR="00AD597B" w:rsidRPr="00AD597B" w14:paraId="733B0B42" w14:textId="77777777" w:rsidTr="00706E0E">
        <w:tc>
          <w:tcPr>
            <w:tcW w:w="548" w:type="dxa"/>
          </w:tcPr>
          <w:p w14:paraId="501953A1" w14:textId="77777777" w:rsidR="00AD597B" w:rsidRPr="00AD597B" w:rsidRDefault="00AD597B" w:rsidP="0055081D">
            <w:pPr>
              <w:numPr>
                <w:ilvl w:val="0"/>
                <w:numId w:val="13"/>
              </w:numPr>
              <w:spacing w:after="0" w:line="240" w:lineRule="auto"/>
              <w:ind w:left="720" w:hanging="720"/>
              <w:rPr>
                <w:rFonts w:ascii="Times New Roman" w:hAnsi="Times New Roman" w:cs="Times New Roman"/>
                <w:sz w:val="24"/>
                <w:szCs w:val="24"/>
              </w:rPr>
            </w:pPr>
          </w:p>
        </w:tc>
        <w:tc>
          <w:tcPr>
            <w:tcW w:w="5649" w:type="dxa"/>
          </w:tcPr>
          <w:p w14:paraId="76AA1F4D"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eastAsia="ru-RU"/>
              </w:rPr>
              <w:t>Реєстрація декларації (внесення змін до декларації) про готовність об’єкта до експлуатації</w:t>
            </w:r>
          </w:p>
        </w:tc>
        <w:tc>
          <w:tcPr>
            <w:tcW w:w="4577" w:type="dxa"/>
            <w:vMerge w:val="restart"/>
          </w:tcPr>
          <w:p w14:paraId="777FC8AD"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ru-RU"/>
              </w:rPr>
            </w:pPr>
          </w:p>
          <w:p w14:paraId="7C4290DA"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ru-RU"/>
              </w:rPr>
            </w:pPr>
          </w:p>
          <w:p w14:paraId="20BBECB7"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Закон України «Про регулювання містобудівної діяльності»</w:t>
            </w:r>
          </w:p>
          <w:p w14:paraId="6474E326"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p>
        </w:tc>
      </w:tr>
      <w:tr w:rsidR="00AD597B" w:rsidRPr="00AD597B" w14:paraId="793903BA" w14:textId="77777777" w:rsidTr="00706E0E">
        <w:tc>
          <w:tcPr>
            <w:tcW w:w="548" w:type="dxa"/>
          </w:tcPr>
          <w:p w14:paraId="3B2BD6BE" w14:textId="77777777" w:rsidR="00AD597B" w:rsidRPr="00AD597B" w:rsidRDefault="00AD597B" w:rsidP="0055081D">
            <w:pPr>
              <w:numPr>
                <w:ilvl w:val="0"/>
                <w:numId w:val="13"/>
              </w:numPr>
              <w:spacing w:after="0" w:line="240" w:lineRule="auto"/>
              <w:ind w:left="720" w:hanging="720"/>
              <w:rPr>
                <w:rFonts w:ascii="Times New Roman" w:hAnsi="Times New Roman" w:cs="Times New Roman"/>
                <w:sz w:val="24"/>
                <w:szCs w:val="24"/>
              </w:rPr>
            </w:pPr>
          </w:p>
        </w:tc>
        <w:tc>
          <w:tcPr>
            <w:tcW w:w="5649" w:type="dxa"/>
          </w:tcPr>
          <w:p w14:paraId="1BDA02EE"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Реєстрація повідомлення про початок виконання підготовчих робіт</w:t>
            </w:r>
          </w:p>
        </w:tc>
        <w:tc>
          <w:tcPr>
            <w:tcW w:w="4577" w:type="dxa"/>
            <w:vMerge/>
          </w:tcPr>
          <w:p w14:paraId="15AF1804"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p>
        </w:tc>
      </w:tr>
      <w:tr w:rsidR="00AD597B" w:rsidRPr="00AD597B" w14:paraId="601C74E1" w14:textId="77777777" w:rsidTr="00706E0E">
        <w:tc>
          <w:tcPr>
            <w:tcW w:w="548" w:type="dxa"/>
          </w:tcPr>
          <w:p w14:paraId="1B50F234" w14:textId="77777777" w:rsidR="00AD597B" w:rsidRPr="00AD597B" w:rsidRDefault="00AD597B" w:rsidP="0055081D">
            <w:pPr>
              <w:numPr>
                <w:ilvl w:val="0"/>
                <w:numId w:val="13"/>
              </w:numPr>
              <w:spacing w:after="0" w:line="240" w:lineRule="auto"/>
              <w:ind w:left="720" w:hanging="720"/>
              <w:rPr>
                <w:rFonts w:ascii="Times New Roman" w:hAnsi="Times New Roman" w:cs="Times New Roman"/>
                <w:sz w:val="24"/>
                <w:szCs w:val="24"/>
              </w:rPr>
            </w:pPr>
          </w:p>
        </w:tc>
        <w:tc>
          <w:tcPr>
            <w:tcW w:w="5649" w:type="dxa"/>
          </w:tcPr>
          <w:p w14:paraId="0B6883A5"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Реєстрація повідомлення про початок виконання будівельних робіт</w:t>
            </w:r>
            <w:r w:rsidRPr="00AD597B">
              <w:rPr>
                <w:rFonts w:ascii="Times New Roman" w:eastAsia="Times New Roman" w:hAnsi="Times New Roman" w:cs="Times New Roman"/>
                <w:sz w:val="24"/>
                <w:szCs w:val="24"/>
                <w:lang w:val="uk-UA" w:eastAsia="ru-RU"/>
              </w:rPr>
              <w:t xml:space="preserve"> </w:t>
            </w:r>
          </w:p>
        </w:tc>
        <w:tc>
          <w:tcPr>
            <w:tcW w:w="4577" w:type="dxa"/>
            <w:vMerge/>
          </w:tcPr>
          <w:p w14:paraId="438F00BF"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p>
        </w:tc>
      </w:tr>
      <w:tr w:rsidR="00AD597B" w:rsidRPr="00AD597B" w14:paraId="4028D1A6" w14:textId="77777777" w:rsidTr="00706E0E">
        <w:tc>
          <w:tcPr>
            <w:tcW w:w="548" w:type="dxa"/>
          </w:tcPr>
          <w:p w14:paraId="3EBCBF3E" w14:textId="77777777" w:rsidR="00AD597B" w:rsidRPr="00AD597B" w:rsidRDefault="00AD597B" w:rsidP="0055081D">
            <w:pPr>
              <w:numPr>
                <w:ilvl w:val="0"/>
                <w:numId w:val="13"/>
              </w:numPr>
              <w:spacing w:after="0" w:line="240" w:lineRule="auto"/>
              <w:ind w:left="720" w:hanging="720"/>
              <w:rPr>
                <w:rFonts w:ascii="Times New Roman" w:hAnsi="Times New Roman" w:cs="Times New Roman"/>
                <w:sz w:val="24"/>
                <w:szCs w:val="24"/>
              </w:rPr>
            </w:pPr>
          </w:p>
        </w:tc>
        <w:tc>
          <w:tcPr>
            <w:tcW w:w="5649" w:type="dxa"/>
          </w:tcPr>
          <w:p w14:paraId="6A018FC1"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eastAsia="ru-RU"/>
              </w:rPr>
              <w:t>Видача сертифікату про прийняття в експлуатацію закінчених будівництвом об'єктів</w:t>
            </w:r>
          </w:p>
        </w:tc>
        <w:tc>
          <w:tcPr>
            <w:tcW w:w="4577" w:type="dxa"/>
            <w:vMerge/>
          </w:tcPr>
          <w:p w14:paraId="58F4BDF9"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p>
        </w:tc>
      </w:tr>
      <w:tr w:rsidR="00AD597B" w:rsidRPr="00AD597B" w14:paraId="018875F5" w14:textId="77777777" w:rsidTr="00706E0E">
        <w:tc>
          <w:tcPr>
            <w:tcW w:w="10774" w:type="dxa"/>
            <w:gridSpan w:val="3"/>
          </w:tcPr>
          <w:p w14:paraId="78FF9F20" w14:textId="77777777" w:rsidR="00AD597B" w:rsidRPr="00AD597B" w:rsidRDefault="00AD597B" w:rsidP="00AD597B">
            <w:pPr>
              <w:spacing w:after="0" w:line="240" w:lineRule="auto"/>
              <w:jc w:val="center"/>
              <w:rPr>
                <w:rFonts w:ascii="Times New Roman" w:eastAsia="Times New Roman" w:hAnsi="Times New Roman" w:cs="Times New Roman"/>
                <w:b/>
                <w:bCs/>
                <w:sz w:val="24"/>
                <w:szCs w:val="24"/>
                <w:lang w:val="uk-UA"/>
              </w:rPr>
            </w:pPr>
            <w:r w:rsidRPr="00AD597B">
              <w:rPr>
                <w:rFonts w:ascii="Times New Roman" w:eastAsia="Times New Roman" w:hAnsi="Times New Roman" w:cs="Times New Roman"/>
                <w:b/>
                <w:bCs/>
                <w:sz w:val="24"/>
                <w:szCs w:val="24"/>
                <w:lang w:val="uk-UA"/>
              </w:rPr>
              <w:t xml:space="preserve">ІНШІ ПИТАННЯ МІСЦЕВОГО ЗНАЧЕННЯ </w:t>
            </w:r>
            <w:r w:rsidRPr="00AD597B">
              <w:rPr>
                <w:rFonts w:ascii="Times New Roman" w:eastAsia="Times New Roman" w:hAnsi="Times New Roman" w:cs="Times New Roman"/>
                <w:b/>
                <w:bCs/>
                <w:sz w:val="24"/>
                <w:szCs w:val="24"/>
                <w:lang w:val="uk-UA"/>
              </w:rPr>
              <w:br/>
              <w:t xml:space="preserve">(МІСТОБУДУВАННЯ, </w:t>
            </w:r>
            <w:r w:rsidRPr="00AD597B">
              <w:rPr>
                <w:rFonts w:ascii="Times New Roman" w:eastAsia="Times New Roman" w:hAnsi="Times New Roman" w:cs="Times New Roman"/>
                <w:b/>
                <w:bCs/>
                <w:sz w:val="24"/>
                <w:szCs w:val="24"/>
                <w:lang w:val="uk-UA" w:eastAsia="ru-RU"/>
              </w:rPr>
              <w:t>БЛАГОУСТРІЙ, ЖИТЛО ТОЩО</w:t>
            </w:r>
            <w:r w:rsidRPr="00AD597B">
              <w:rPr>
                <w:rFonts w:ascii="Times New Roman" w:eastAsia="Times New Roman" w:hAnsi="Times New Roman" w:cs="Times New Roman"/>
                <w:b/>
                <w:bCs/>
                <w:sz w:val="24"/>
                <w:szCs w:val="24"/>
                <w:lang w:val="uk-UA"/>
              </w:rPr>
              <w:t>)</w:t>
            </w:r>
          </w:p>
        </w:tc>
      </w:tr>
      <w:tr w:rsidR="00AD597B" w:rsidRPr="00AD597B" w14:paraId="6337E38E" w14:textId="77777777" w:rsidTr="00706E0E">
        <w:tc>
          <w:tcPr>
            <w:tcW w:w="548" w:type="dxa"/>
          </w:tcPr>
          <w:p w14:paraId="6B21D7B2" w14:textId="77777777" w:rsidR="00AD597B" w:rsidRPr="00AD597B" w:rsidRDefault="00AD597B" w:rsidP="0055081D">
            <w:pPr>
              <w:numPr>
                <w:ilvl w:val="0"/>
                <w:numId w:val="13"/>
              </w:numPr>
              <w:spacing w:after="0" w:line="240" w:lineRule="auto"/>
              <w:ind w:left="720" w:hanging="720"/>
              <w:rPr>
                <w:rFonts w:ascii="Times New Roman" w:hAnsi="Times New Roman" w:cs="Times New Roman"/>
                <w:color w:val="CC99FF"/>
                <w:sz w:val="24"/>
                <w:szCs w:val="24"/>
              </w:rPr>
            </w:pPr>
          </w:p>
        </w:tc>
        <w:tc>
          <w:tcPr>
            <w:tcW w:w="5649" w:type="dxa"/>
          </w:tcPr>
          <w:p w14:paraId="0C5CC181"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Присвоєння (зміна) поштової адреси об’єкту нерухомого майна, об’єкту будівництва </w:t>
            </w:r>
          </w:p>
        </w:tc>
        <w:tc>
          <w:tcPr>
            <w:tcW w:w="4577" w:type="dxa"/>
          </w:tcPr>
          <w:p w14:paraId="5D7817DA"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Постанова Кабміну України від 27.03.2019р. №367</w:t>
            </w:r>
          </w:p>
        </w:tc>
      </w:tr>
      <w:tr w:rsidR="00AD597B" w:rsidRPr="00FD6134" w14:paraId="313D5F64" w14:textId="77777777" w:rsidTr="00706E0E">
        <w:tc>
          <w:tcPr>
            <w:tcW w:w="548" w:type="dxa"/>
          </w:tcPr>
          <w:p w14:paraId="7221A4DC" w14:textId="77777777" w:rsidR="00AD597B" w:rsidRPr="00AD597B" w:rsidRDefault="00AD597B" w:rsidP="0055081D">
            <w:pPr>
              <w:numPr>
                <w:ilvl w:val="0"/>
                <w:numId w:val="13"/>
              </w:numPr>
              <w:spacing w:after="0" w:line="240" w:lineRule="auto"/>
              <w:ind w:left="720" w:hanging="720"/>
              <w:rPr>
                <w:rFonts w:ascii="Times New Roman" w:hAnsi="Times New Roman" w:cs="Times New Roman"/>
                <w:color w:val="CC99FF"/>
                <w:sz w:val="24"/>
                <w:szCs w:val="24"/>
              </w:rPr>
            </w:pPr>
          </w:p>
        </w:tc>
        <w:tc>
          <w:tcPr>
            <w:tcW w:w="5649" w:type="dxa"/>
          </w:tcPr>
          <w:p w14:paraId="0FBE89CE"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eastAsia="ru-RU"/>
              </w:rPr>
              <w:t>Видача/внесення змін до будівельного паспорту забудови земельної ділянки</w:t>
            </w:r>
          </w:p>
        </w:tc>
        <w:tc>
          <w:tcPr>
            <w:tcW w:w="4577" w:type="dxa"/>
          </w:tcPr>
          <w:p w14:paraId="1BB95D4F"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Закон України </w:t>
            </w:r>
            <w:r w:rsidRPr="00AD597B">
              <w:rPr>
                <w:rFonts w:ascii="Times New Roman" w:eastAsia="Times New Roman" w:hAnsi="Times New Roman" w:cs="Times New Roman"/>
                <w:sz w:val="24"/>
                <w:szCs w:val="24"/>
                <w:lang w:val="uk-UA" w:eastAsia="ru-RU"/>
              </w:rPr>
              <w:t xml:space="preserve">«Про регулювання містобудівної діяльності», Наказ Міністерства регіонального розвитку, будівництва та житлово-комунального господарства України від </w:t>
            </w:r>
            <w:proofErr w:type="spellStart"/>
            <w:r w:rsidRPr="00AD597B">
              <w:rPr>
                <w:rFonts w:ascii="Times New Roman" w:eastAsia="Times New Roman" w:hAnsi="Times New Roman" w:cs="Times New Roman"/>
                <w:sz w:val="24"/>
                <w:szCs w:val="24"/>
                <w:lang w:val="uk-UA" w:eastAsia="ru-RU"/>
              </w:rPr>
              <w:t>від</w:t>
            </w:r>
            <w:proofErr w:type="spellEnd"/>
            <w:r w:rsidRPr="00AD597B">
              <w:rPr>
                <w:rFonts w:ascii="Times New Roman" w:eastAsia="Times New Roman" w:hAnsi="Times New Roman" w:cs="Times New Roman"/>
                <w:sz w:val="24"/>
                <w:szCs w:val="24"/>
                <w:lang w:val="uk-UA" w:eastAsia="ru-RU"/>
              </w:rPr>
              <w:t xml:space="preserve"> 05.07.2011р. №103 «</w:t>
            </w:r>
            <w:r w:rsidRPr="00AD597B">
              <w:rPr>
                <w:rFonts w:ascii="Times New Roman" w:eastAsia="Times New Roman" w:hAnsi="Times New Roman" w:cs="Times New Roman"/>
                <w:sz w:val="24"/>
                <w:szCs w:val="24"/>
                <w:shd w:val="clear" w:color="auto" w:fill="FFFFFF"/>
                <w:lang w:val="uk-UA" w:eastAsia="ru-RU"/>
              </w:rPr>
              <w:t>Про затвердження Порядку видачі будівельного паспорта забудови земельної ділянки</w:t>
            </w:r>
            <w:r w:rsidRPr="00AD597B">
              <w:rPr>
                <w:rFonts w:ascii="Times New Roman" w:eastAsia="Times New Roman" w:hAnsi="Times New Roman" w:cs="Times New Roman"/>
                <w:sz w:val="24"/>
                <w:szCs w:val="24"/>
                <w:lang w:val="uk-UA" w:eastAsia="ru-RU"/>
              </w:rPr>
              <w:t>»</w:t>
            </w:r>
          </w:p>
        </w:tc>
      </w:tr>
      <w:tr w:rsidR="00AD597B" w:rsidRPr="00AD597B" w14:paraId="6C6572A8" w14:textId="77777777" w:rsidTr="00706E0E">
        <w:tc>
          <w:tcPr>
            <w:tcW w:w="548" w:type="dxa"/>
          </w:tcPr>
          <w:p w14:paraId="1A8141F1" w14:textId="77777777" w:rsidR="00AD597B" w:rsidRPr="00EE34C6" w:rsidRDefault="00AD597B" w:rsidP="0055081D">
            <w:pPr>
              <w:numPr>
                <w:ilvl w:val="0"/>
                <w:numId w:val="13"/>
              </w:numPr>
              <w:spacing w:after="0" w:line="240" w:lineRule="auto"/>
              <w:ind w:left="720" w:hanging="720"/>
              <w:rPr>
                <w:rFonts w:ascii="Times New Roman" w:hAnsi="Times New Roman" w:cs="Times New Roman"/>
                <w:color w:val="CC99FF"/>
                <w:sz w:val="24"/>
                <w:szCs w:val="24"/>
                <w:lang w:val="uk-UA"/>
              </w:rPr>
            </w:pPr>
          </w:p>
        </w:tc>
        <w:tc>
          <w:tcPr>
            <w:tcW w:w="5649" w:type="dxa"/>
          </w:tcPr>
          <w:p w14:paraId="6BCB8062"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eastAsia="ru-RU"/>
              </w:rPr>
              <w:t>Надання містобудівних умов і обмежень забудови земельної ділянки під будівництво (реконструкцію) об’єктів</w:t>
            </w:r>
          </w:p>
        </w:tc>
        <w:tc>
          <w:tcPr>
            <w:tcW w:w="4577" w:type="dxa"/>
          </w:tcPr>
          <w:p w14:paraId="79091487"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Закон України </w:t>
            </w:r>
            <w:r w:rsidRPr="00AD597B">
              <w:rPr>
                <w:rFonts w:ascii="Times New Roman" w:eastAsia="Times New Roman" w:hAnsi="Times New Roman" w:cs="Times New Roman"/>
                <w:sz w:val="24"/>
                <w:szCs w:val="24"/>
                <w:lang w:val="uk-UA" w:eastAsia="ru-RU"/>
              </w:rPr>
              <w:t>«Про регулювання містобудівної діяльності»</w:t>
            </w:r>
          </w:p>
        </w:tc>
      </w:tr>
      <w:tr w:rsidR="00AD597B" w:rsidRPr="00FD6134" w14:paraId="7CC8EE3B" w14:textId="77777777" w:rsidTr="00706E0E">
        <w:tc>
          <w:tcPr>
            <w:tcW w:w="548" w:type="dxa"/>
          </w:tcPr>
          <w:p w14:paraId="0AEC7B5D" w14:textId="77777777" w:rsidR="00AD597B" w:rsidRPr="00AD597B" w:rsidRDefault="00AD597B" w:rsidP="0055081D">
            <w:pPr>
              <w:numPr>
                <w:ilvl w:val="0"/>
                <w:numId w:val="13"/>
              </w:numPr>
              <w:spacing w:after="0" w:line="240" w:lineRule="auto"/>
              <w:ind w:left="720" w:hanging="720"/>
              <w:rPr>
                <w:rFonts w:ascii="Times New Roman" w:hAnsi="Times New Roman" w:cs="Times New Roman"/>
                <w:color w:val="CC99FF"/>
                <w:sz w:val="24"/>
                <w:szCs w:val="24"/>
              </w:rPr>
            </w:pPr>
          </w:p>
        </w:tc>
        <w:tc>
          <w:tcPr>
            <w:tcW w:w="5649" w:type="dxa"/>
          </w:tcPr>
          <w:p w14:paraId="2D455AA8" w14:textId="77777777" w:rsidR="00AD597B" w:rsidRPr="00AD597B" w:rsidRDefault="00AD597B" w:rsidP="00AD597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eastAsia="ru-RU"/>
              </w:rPr>
              <w:t>Видача паспорту прив’язки тимчасової споруди для підприємницької діяльності</w:t>
            </w:r>
          </w:p>
        </w:tc>
        <w:tc>
          <w:tcPr>
            <w:tcW w:w="4577" w:type="dxa"/>
          </w:tcPr>
          <w:p w14:paraId="58B39787" w14:textId="77777777" w:rsidR="00AD597B" w:rsidRPr="00AD597B" w:rsidRDefault="00AD597B" w:rsidP="00AD597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Закон України </w:t>
            </w:r>
            <w:r w:rsidRPr="00AD597B">
              <w:rPr>
                <w:rFonts w:ascii="Times New Roman" w:eastAsia="Times New Roman" w:hAnsi="Times New Roman" w:cs="Times New Roman"/>
                <w:sz w:val="24"/>
                <w:szCs w:val="24"/>
                <w:lang w:val="uk-UA" w:eastAsia="ru-RU"/>
              </w:rPr>
              <w:t xml:space="preserve">«Про регулювання містобудівної діяльності», Наказ Міністерства регіонального розвитку, будівництва та житлово-комунального господарства України від </w:t>
            </w:r>
            <w:proofErr w:type="spellStart"/>
            <w:r w:rsidRPr="00AD597B">
              <w:rPr>
                <w:rFonts w:ascii="Times New Roman" w:eastAsia="Times New Roman" w:hAnsi="Times New Roman" w:cs="Times New Roman"/>
                <w:sz w:val="24"/>
                <w:szCs w:val="24"/>
                <w:lang w:val="uk-UA" w:eastAsia="ru-RU"/>
              </w:rPr>
              <w:t>від</w:t>
            </w:r>
            <w:proofErr w:type="spellEnd"/>
            <w:r w:rsidRPr="00AD597B">
              <w:rPr>
                <w:rFonts w:ascii="Times New Roman" w:eastAsia="Times New Roman" w:hAnsi="Times New Roman" w:cs="Times New Roman"/>
                <w:sz w:val="24"/>
                <w:szCs w:val="24"/>
                <w:lang w:val="uk-UA" w:eastAsia="ru-RU"/>
              </w:rPr>
              <w:t xml:space="preserve"> 21.10.2011р. №244 «Про затвердження </w:t>
            </w:r>
            <w:r w:rsidRPr="00AD597B">
              <w:rPr>
                <w:rFonts w:ascii="Times New Roman" w:eastAsia="Times New Roman" w:hAnsi="Times New Roman" w:cs="Times New Roman"/>
                <w:sz w:val="24"/>
                <w:szCs w:val="24"/>
                <w:lang w:val="uk-UA" w:eastAsia="uk-UA"/>
              </w:rPr>
              <w:t xml:space="preserve">Порядку  розміщення тимчасових споруд для провадження підприємницької </w:t>
            </w:r>
            <w:r w:rsidRPr="00AD597B">
              <w:rPr>
                <w:rFonts w:ascii="Times New Roman" w:eastAsia="Times New Roman" w:hAnsi="Times New Roman" w:cs="Times New Roman"/>
                <w:sz w:val="24"/>
                <w:szCs w:val="24"/>
                <w:lang w:val="uk-UA" w:eastAsia="uk-UA"/>
              </w:rPr>
              <w:lastRenderedPageBreak/>
              <w:t>діяльності»</w:t>
            </w:r>
          </w:p>
        </w:tc>
      </w:tr>
      <w:tr w:rsidR="00AD597B" w:rsidRPr="00AD597B" w14:paraId="285E414B" w14:textId="77777777" w:rsidTr="00706E0E">
        <w:tc>
          <w:tcPr>
            <w:tcW w:w="548" w:type="dxa"/>
          </w:tcPr>
          <w:p w14:paraId="4368459E" w14:textId="77777777" w:rsidR="00AD597B" w:rsidRPr="00EE34C6" w:rsidRDefault="00AD597B" w:rsidP="0055081D">
            <w:pPr>
              <w:numPr>
                <w:ilvl w:val="0"/>
                <w:numId w:val="13"/>
              </w:numPr>
              <w:spacing w:after="0" w:line="240" w:lineRule="auto"/>
              <w:ind w:left="720" w:hanging="720"/>
              <w:rPr>
                <w:rFonts w:ascii="Times New Roman" w:hAnsi="Times New Roman" w:cs="Times New Roman"/>
                <w:sz w:val="24"/>
                <w:szCs w:val="24"/>
                <w:lang w:val="uk-UA"/>
              </w:rPr>
            </w:pPr>
          </w:p>
        </w:tc>
        <w:tc>
          <w:tcPr>
            <w:tcW w:w="5649" w:type="dxa"/>
          </w:tcPr>
          <w:p w14:paraId="1243A5BA"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Видача (продовження дії) дозволу на розміщення зовнішньої реклами </w:t>
            </w:r>
          </w:p>
        </w:tc>
        <w:tc>
          <w:tcPr>
            <w:tcW w:w="4577" w:type="dxa"/>
            <w:vAlign w:val="center"/>
          </w:tcPr>
          <w:p w14:paraId="4839968E"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Закон України </w:t>
            </w:r>
          </w:p>
          <w:p w14:paraId="64519216"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«Про рекламу», </w:t>
            </w:r>
          </w:p>
        </w:tc>
      </w:tr>
      <w:tr w:rsidR="00AD597B" w:rsidRPr="00AD597B" w14:paraId="5FFC1391" w14:textId="77777777" w:rsidTr="00706E0E">
        <w:tc>
          <w:tcPr>
            <w:tcW w:w="548" w:type="dxa"/>
          </w:tcPr>
          <w:p w14:paraId="42FB91EB" w14:textId="77777777" w:rsidR="00AD597B" w:rsidRPr="00AD597B" w:rsidRDefault="00AD597B" w:rsidP="0055081D">
            <w:pPr>
              <w:numPr>
                <w:ilvl w:val="0"/>
                <w:numId w:val="13"/>
              </w:numPr>
              <w:spacing w:after="0" w:line="240" w:lineRule="auto"/>
              <w:ind w:left="720" w:hanging="720"/>
              <w:rPr>
                <w:rFonts w:ascii="Times New Roman" w:hAnsi="Times New Roman" w:cs="Times New Roman"/>
                <w:sz w:val="24"/>
                <w:szCs w:val="24"/>
              </w:rPr>
            </w:pPr>
          </w:p>
        </w:tc>
        <w:tc>
          <w:tcPr>
            <w:tcW w:w="5649" w:type="dxa"/>
          </w:tcPr>
          <w:p w14:paraId="4819BCA3"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shd w:val="clear" w:color="auto" w:fill="FFFFFF"/>
                <w:lang w:val="uk-UA" w:eastAsia="ru-RU"/>
              </w:rPr>
              <w:t>Переведення дачних і садових будинків, що відповідають державним будівельним нормам, у жилі будинки</w:t>
            </w:r>
          </w:p>
        </w:tc>
        <w:tc>
          <w:tcPr>
            <w:tcW w:w="4577" w:type="dxa"/>
          </w:tcPr>
          <w:p w14:paraId="1E669202"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Постанова Кабміну України від 29.04.2015р. №321</w:t>
            </w:r>
          </w:p>
        </w:tc>
      </w:tr>
      <w:tr w:rsidR="00AD597B" w:rsidRPr="00FD6134" w14:paraId="4E764273" w14:textId="77777777" w:rsidTr="00706E0E">
        <w:tc>
          <w:tcPr>
            <w:tcW w:w="548" w:type="dxa"/>
          </w:tcPr>
          <w:p w14:paraId="64878E65" w14:textId="77777777" w:rsidR="00AD597B" w:rsidRPr="00AD597B" w:rsidRDefault="00AD597B" w:rsidP="0055081D">
            <w:pPr>
              <w:numPr>
                <w:ilvl w:val="0"/>
                <w:numId w:val="13"/>
              </w:numPr>
              <w:spacing w:after="0" w:line="240" w:lineRule="auto"/>
              <w:ind w:left="720" w:hanging="720"/>
              <w:rPr>
                <w:rFonts w:ascii="Times New Roman" w:hAnsi="Times New Roman" w:cs="Times New Roman"/>
                <w:color w:val="CC99FF"/>
                <w:sz w:val="24"/>
                <w:szCs w:val="24"/>
              </w:rPr>
            </w:pPr>
          </w:p>
        </w:tc>
        <w:tc>
          <w:tcPr>
            <w:tcW w:w="5649" w:type="dxa"/>
          </w:tcPr>
          <w:p w14:paraId="3F6EA809"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 xml:space="preserve">Надання дозволу на порушення об’єктів благоустрою </w:t>
            </w:r>
            <w:r w:rsidRPr="00AD597B">
              <w:rPr>
                <w:rFonts w:ascii="Times New Roman" w:eastAsia="Times New Roman" w:hAnsi="Times New Roman" w:cs="Times New Roman"/>
                <w:sz w:val="24"/>
                <w:szCs w:val="24"/>
                <w:shd w:val="clear" w:color="auto" w:fill="FFFFFF"/>
                <w:lang w:val="uk-UA" w:eastAsia="ru-RU"/>
              </w:rPr>
              <w:t>або відмови в його видачі, переоформлення, видачі дублікатів, анулювання дозволів</w:t>
            </w:r>
          </w:p>
        </w:tc>
        <w:tc>
          <w:tcPr>
            <w:tcW w:w="4577" w:type="dxa"/>
          </w:tcPr>
          <w:p w14:paraId="133137F7"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 xml:space="preserve">Закон України </w:t>
            </w:r>
          </w:p>
          <w:p w14:paraId="623CB846"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«Про благоустрій населених пунктів», Постанова КМУ від 30.10.2013р. №870 «</w:t>
            </w:r>
            <w:r w:rsidRPr="00AD597B">
              <w:rPr>
                <w:rFonts w:ascii="Times New Roman" w:eastAsia="Times New Roman" w:hAnsi="Times New Roman" w:cs="Times New Roman"/>
                <w:sz w:val="24"/>
                <w:szCs w:val="24"/>
                <w:shd w:val="clear" w:color="auto" w:fill="FFFFFF"/>
                <w:lang w:val="uk-UA" w:eastAsia="ru-RU"/>
              </w:rPr>
              <w:t>Про затвердження Типового порядку видачі дозволів на порушення об’єктів благоустрою або відмови в їх видачі, переоформлення, видачі дублікатів, анулювання дозволів</w:t>
            </w:r>
            <w:r w:rsidRPr="00AD597B">
              <w:rPr>
                <w:rFonts w:ascii="Times New Roman" w:eastAsia="Times New Roman" w:hAnsi="Times New Roman" w:cs="Times New Roman"/>
                <w:sz w:val="24"/>
                <w:szCs w:val="24"/>
                <w:lang w:val="uk-UA" w:eastAsia="ru-RU"/>
              </w:rPr>
              <w:t>»</w:t>
            </w:r>
          </w:p>
        </w:tc>
      </w:tr>
      <w:tr w:rsidR="00AD597B" w:rsidRPr="00AD597B" w14:paraId="7B5EDD86" w14:textId="77777777" w:rsidTr="00706E0E">
        <w:tc>
          <w:tcPr>
            <w:tcW w:w="548" w:type="dxa"/>
          </w:tcPr>
          <w:p w14:paraId="29E01AA2" w14:textId="77777777" w:rsidR="00AD597B" w:rsidRPr="00EE34C6" w:rsidRDefault="00AD597B" w:rsidP="0055081D">
            <w:pPr>
              <w:numPr>
                <w:ilvl w:val="0"/>
                <w:numId w:val="13"/>
              </w:numPr>
              <w:spacing w:after="0" w:line="240" w:lineRule="auto"/>
              <w:ind w:left="720" w:hanging="720"/>
              <w:rPr>
                <w:rFonts w:ascii="Times New Roman" w:hAnsi="Times New Roman" w:cs="Times New Roman"/>
                <w:sz w:val="24"/>
                <w:szCs w:val="24"/>
                <w:lang w:val="uk-UA"/>
              </w:rPr>
            </w:pPr>
          </w:p>
        </w:tc>
        <w:tc>
          <w:tcPr>
            <w:tcW w:w="5649" w:type="dxa"/>
          </w:tcPr>
          <w:p w14:paraId="156A7F10"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Отримання ордера на видалення дерев, кущів, газонів і квітників</w:t>
            </w:r>
          </w:p>
        </w:tc>
        <w:tc>
          <w:tcPr>
            <w:tcW w:w="4577" w:type="dxa"/>
          </w:tcPr>
          <w:p w14:paraId="319943DB"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місцеве самоврядування в Україні“.</w:t>
            </w:r>
          </w:p>
          <w:p w14:paraId="5FCD077E"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адміністративні послуги“.</w:t>
            </w:r>
          </w:p>
          <w:p w14:paraId="57A54BEE"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Постанова КМУ від 01.08.2006 року №1045 «Про затвердження порядку видалення дерев, кущів, газонів і квітників у населених пунктах»</w:t>
            </w:r>
          </w:p>
        </w:tc>
      </w:tr>
      <w:tr w:rsidR="00AD597B" w:rsidRPr="00AD597B" w14:paraId="746204BA" w14:textId="77777777" w:rsidTr="00706E0E">
        <w:tc>
          <w:tcPr>
            <w:tcW w:w="548" w:type="dxa"/>
          </w:tcPr>
          <w:p w14:paraId="01654562" w14:textId="77777777" w:rsidR="00AD597B" w:rsidRPr="00AD597B" w:rsidRDefault="00AD597B" w:rsidP="0055081D">
            <w:pPr>
              <w:numPr>
                <w:ilvl w:val="0"/>
                <w:numId w:val="13"/>
              </w:numPr>
              <w:spacing w:after="0" w:line="240" w:lineRule="auto"/>
              <w:ind w:left="720" w:hanging="720"/>
              <w:rPr>
                <w:rFonts w:ascii="Times New Roman" w:hAnsi="Times New Roman" w:cs="Times New Roman"/>
                <w:sz w:val="24"/>
                <w:szCs w:val="24"/>
              </w:rPr>
            </w:pPr>
          </w:p>
        </w:tc>
        <w:tc>
          <w:tcPr>
            <w:tcW w:w="5649" w:type="dxa"/>
          </w:tcPr>
          <w:p w14:paraId="25238311"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Взяття на облік громадян, які потребують поліпшення житлових умов</w:t>
            </w:r>
          </w:p>
        </w:tc>
        <w:tc>
          <w:tcPr>
            <w:tcW w:w="4577" w:type="dxa"/>
            <w:vMerge w:val="restart"/>
            <w:vAlign w:val="center"/>
          </w:tcPr>
          <w:p w14:paraId="5E67DB12"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Житловий кодекс Української РСР</w:t>
            </w:r>
          </w:p>
          <w:p w14:paraId="514C3A36"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p>
        </w:tc>
      </w:tr>
      <w:tr w:rsidR="00AD597B" w:rsidRPr="00AD597B" w14:paraId="6A4B58DE" w14:textId="77777777" w:rsidTr="00706E0E">
        <w:tc>
          <w:tcPr>
            <w:tcW w:w="548" w:type="dxa"/>
          </w:tcPr>
          <w:p w14:paraId="6F5C4EFA" w14:textId="77777777" w:rsidR="00AD597B" w:rsidRPr="00AD597B" w:rsidRDefault="00AD597B" w:rsidP="0055081D">
            <w:pPr>
              <w:numPr>
                <w:ilvl w:val="0"/>
                <w:numId w:val="13"/>
              </w:numPr>
              <w:spacing w:after="0" w:line="240" w:lineRule="auto"/>
              <w:ind w:left="720" w:hanging="720"/>
              <w:rPr>
                <w:rFonts w:ascii="Times New Roman" w:hAnsi="Times New Roman" w:cs="Times New Roman"/>
                <w:sz w:val="24"/>
                <w:szCs w:val="24"/>
              </w:rPr>
            </w:pPr>
          </w:p>
        </w:tc>
        <w:tc>
          <w:tcPr>
            <w:tcW w:w="5649" w:type="dxa"/>
          </w:tcPr>
          <w:p w14:paraId="434EACF4"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Видача ордера на: </w:t>
            </w:r>
          </w:p>
          <w:p w14:paraId="3C4DE847"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жиле приміщення; </w:t>
            </w:r>
          </w:p>
          <w:p w14:paraId="13D4CB41"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на службове жиле приміщення</w:t>
            </w:r>
          </w:p>
        </w:tc>
        <w:tc>
          <w:tcPr>
            <w:tcW w:w="4577" w:type="dxa"/>
            <w:vMerge/>
          </w:tcPr>
          <w:p w14:paraId="65863FD2"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p>
        </w:tc>
      </w:tr>
      <w:tr w:rsidR="00AD597B" w:rsidRPr="00AD597B" w14:paraId="63F90AED" w14:textId="77777777" w:rsidTr="00706E0E">
        <w:tc>
          <w:tcPr>
            <w:tcW w:w="548" w:type="dxa"/>
          </w:tcPr>
          <w:p w14:paraId="679D26F8" w14:textId="77777777" w:rsidR="00AD597B" w:rsidRPr="00AD597B" w:rsidRDefault="00AD597B" w:rsidP="0055081D">
            <w:pPr>
              <w:numPr>
                <w:ilvl w:val="0"/>
                <w:numId w:val="13"/>
              </w:numPr>
              <w:spacing w:after="0" w:line="240" w:lineRule="auto"/>
              <w:ind w:left="720" w:hanging="720"/>
              <w:rPr>
                <w:rFonts w:ascii="Times New Roman" w:hAnsi="Times New Roman" w:cs="Times New Roman"/>
                <w:sz w:val="24"/>
                <w:szCs w:val="24"/>
              </w:rPr>
            </w:pPr>
          </w:p>
        </w:tc>
        <w:tc>
          <w:tcPr>
            <w:tcW w:w="5649" w:type="dxa"/>
          </w:tcPr>
          <w:p w14:paraId="12ECEEA2" w14:textId="77777777" w:rsidR="00AD597B" w:rsidRPr="00AD597B" w:rsidRDefault="00AD597B" w:rsidP="00AD597B">
            <w:pPr>
              <w:spacing w:after="0" w:line="240" w:lineRule="auto"/>
              <w:jc w:val="both"/>
              <w:rPr>
                <w:rFonts w:ascii="Times New Roman" w:eastAsia="Times New Roman" w:hAnsi="Times New Roman" w:cs="Times New Roman"/>
                <w:sz w:val="24"/>
                <w:szCs w:val="24"/>
                <w:highlight w:val="green"/>
                <w:lang w:val="uk-UA"/>
              </w:rPr>
            </w:pPr>
            <w:r w:rsidRPr="00AD597B">
              <w:rPr>
                <w:rFonts w:ascii="Times New Roman" w:eastAsia="Times New Roman" w:hAnsi="Times New Roman" w:cs="Times New Roman"/>
                <w:sz w:val="24"/>
                <w:szCs w:val="24"/>
                <w:lang w:val="uk-UA" w:eastAsia="ru-RU"/>
              </w:rPr>
              <w:t xml:space="preserve">Погодження режиму роботи об’єктів торгівлі та сфери послуг </w:t>
            </w:r>
          </w:p>
        </w:tc>
        <w:tc>
          <w:tcPr>
            <w:tcW w:w="4577" w:type="dxa"/>
            <w:vAlign w:val="center"/>
          </w:tcPr>
          <w:p w14:paraId="268B7DF7"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Закон України </w:t>
            </w:r>
          </w:p>
          <w:p w14:paraId="506C40A6"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«Про місцеве самоврядування в Україні»</w:t>
            </w:r>
          </w:p>
        </w:tc>
      </w:tr>
      <w:tr w:rsidR="00AD597B" w:rsidRPr="00AD597B" w14:paraId="1A8A5E59" w14:textId="77777777" w:rsidTr="00706E0E">
        <w:tblPrEx>
          <w:tblLook w:val="01E0" w:firstRow="1" w:lastRow="1" w:firstColumn="1" w:lastColumn="1" w:noHBand="0" w:noVBand="0"/>
        </w:tblPrEx>
        <w:trPr>
          <w:trHeight w:val="20"/>
        </w:trPr>
        <w:tc>
          <w:tcPr>
            <w:tcW w:w="548" w:type="dxa"/>
          </w:tcPr>
          <w:p w14:paraId="0140AEB4" w14:textId="77777777" w:rsidR="00AD597B" w:rsidRPr="00AD597B" w:rsidRDefault="00AD597B" w:rsidP="0055081D">
            <w:pPr>
              <w:spacing w:after="0" w:line="240" w:lineRule="auto"/>
              <w:rPr>
                <w:rFonts w:ascii="Times New Roman" w:hAnsi="Times New Roman" w:cs="Times New Roman"/>
                <w:color w:val="FF0000"/>
                <w:sz w:val="24"/>
                <w:szCs w:val="24"/>
              </w:rPr>
            </w:pPr>
          </w:p>
        </w:tc>
        <w:tc>
          <w:tcPr>
            <w:tcW w:w="5649" w:type="dxa"/>
          </w:tcPr>
          <w:p w14:paraId="297AF1B4" w14:textId="77777777" w:rsidR="00AD597B" w:rsidRPr="00AD597B" w:rsidRDefault="00AD597B" w:rsidP="00AD597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Приватизація державного житлового фонду</w:t>
            </w:r>
          </w:p>
        </w:tc>
        <w:tc>
          <w:tcPr>
            <w:tcW w:w="4577" w:type="dxa"/>
            <w:vMerge w:val="restart"/>
          </w:tcPr>
          <w:p w14:paraId="6C9756B6" w14:textId="77777777" w:rsidR="00AD597B" w:rsidRPr="00AD597B" w:rsidRDefault="00AD597B" w:rsidP="00AD597B">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Закон України </w:t>
            </w:r>
          </w:p>
          <w:p w14:paraId="04E68509" w14:textId="77777777" w:rsidR="00AD597B" w:rsidRPr="00AD597B" w:rsidRDefault="00AD597B" w:rsidP="00AD597B">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«Про приватизацію державного житлового фонду»</w:t>
            </w:r>
          </w:p>
        </w:tc>
      </w:tr>
      <w:tr w:rsidR="00AD597B" w:rsidRPr="00AD597B" w14:paraId="2B696B96" w14:textId="77777777" w:rsidTr="00706E0E">
        <w:tblPrEx>
          <w:tblLook w:val="01E0" w:firstRow="1" w:lastRow="1" w:firstColumn="1" w:lastColumn="1" w:noHBand="0" w:noVBand="0"/>
        </w:tblPrEx>
        <w:trPr>
          <w:trHeight w:val="20"/>
        </w:trPr>
        <w:tc>
          <w:tcPr>
            <w:tcW w:w="548" w:type="dxa"/>
          </w:tcPr>
          <w:p w14:paraId="49523906" w14:textId="77777777" w:rsidR="00AD597B" w:rsidRPr="00AD597B" w:rsidRDefault="00AD597B" w:rsidP="0055081D">
            <w:pPr>
              <w:numPr>
                <w:ilvl w:val="0"/>
                <w:numId w:val="13"/>
              </w:numPr>
              <w:spacing w:after="0" w:line="240" w:lineRule="auto"/>
              <w:ind w:left="720" w:hanging="720"/>
              <w:rPr>
                <w:rFonts w:ascii="Times New Roman" w:hAnsi="Times New Roman" w:cs="Times New Roman"/>
                <w:color w:val="FF0000"/>
                <w:sz w:val="24"/>
                <w:szCs w:val="24"/>
              </w:rPr>
            </w:pPr>
          </w:p>
        </w:tc>
        <w:tc>
          <w:tcPr>
            <w:tcW w:w="5649" w:type="dxa"/>
          </w:tcPr>
          <w:p w14:paraId="726279F6" w14:textId="77777777" w:rsidR="00AD597B" w:rsidRPr="00AD597B" w:rsidRDefault="00AD597B" w:rsidP="00AD597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Видача дубліката свідоцтва про право власності на державне приватизоване житло</w:t>
            </w:r>
          </w:p>
        </w:tc>
        <w:tc>
          <w:tcPr>
            <w:tcW w:w="4577" w:type="dxa"/>
            <w:vMerge/>
          </w:tcPr>
          <w:p w14:paraId="46EDC9F4" w14:textId="77777777" w:rsidR="00AD597B" w:rsidRPr="00AD597B" w:rsidRDefault="00AD597B" w:rsidP="00AD597B">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AD597B" w:rsidRPr="00AD597B" w14:paraId="59770FED" w14:textId="77777777" w:rsidTr="00706E0E">
        <w:tblPrEx>
          <w:tblLook w:val="01E0" w:firstRow="1" w:lastRow="1" w:firstColumn="1" w:lastColumn="1" w:noHBand="0" w:noVBand="0"/>
        </w:tblPrEx>
        <w:trPr>
          <w:trHeight w:val="20"/>
        </w:trPr>
        <w:tc>
          <w:tcPr>
            <w:tcW w:w="548" w:type="dxa"/>
          </w:tcPr>
          <w:p w14:paraId="06511A16" w14:textId="77777777" w:rsidR="00AD597B" w:rsidRPr="00AD597B" w:rsidRDefault="00AD597B" w:rsidP="0055081D">
            <w:pPr>
              <w:numPr>
                <w:ilvl w:val="0"/>
                <w:numId w:val="13"/>
              </w:numPr>
              <w:spacing w:after="0" w:line="240" w:lineRule="auto"/>
              <w:ind w:left="720" w:hanging="720"/>
              <w:rPr>
                <w:rFonts w:ascii="Times New Roman" w:hAnsi="Times New Roman" w:cs="Times New Roman"/>
                <w:color w:val="FF0000"/>
                <w:sz w:val="24"/>
                <w:szCs w:val="24"/>
              </w:rPr>
            </w:pPr>
          </w:p>
        </w:tc>
        <w:tc>
          <w:tcPr>
            <w:tcW w:w="5649" w:type="dxa"/>
          </w:tcPr>
          <w:p w14:paraId="70626122" w14:textId="77777777" w:rsidR="00AD597B" w:rsidRPr="00AD597B" w:rsidRDefault="00AD597B" w:rsidP="00AD597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Внесення змін до свідоцтва про право власності на житло</w:t>
            </w:r>
          </w:p>
        </w:tc>
        <w:tc>
          <w:tcPr>
            <w:tcW w:w="4577" w:type="dxa"/>
            <w:vMerge/>
          </w:tcPr>
          <w:p w14:paraId="09353676" w14:textId="77777777" w:rsidR="00AD597B" w:rsidRPr="00AD597B" w:rsidRDefault="00AD597B" w:rsidP="00AD597B">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AD597B" w:rsidRPr="00AD597B" w14:paraId="0262D33B" w14:textId="77777777" w:rsidTr="00706E0E">
        <w:tc>
          <w:tcPr>
            <w:tcW w:w="10774" w:type="dxa"/>
            <w:gridSpan w:val="3"/>
          </w:tcPr>
          <w:p w14:paraId="47AAE6BE" w14:textId="77777777" w:rsidR="00AD597B" w:rsidRPr="00AD597B" w:rsidRDefault="00AD597B" w:rsidP="00AD597B">
            <w:pPr>
              <w:spacing w:after="0" w:line="240" w:lineRule="auto"/>
              <w:rPr>
                <w:rFonts w:ascii="Times New Roman" w:eastAsia="Times New Roman" w:hAnsi="Times New Roman" w:cs="Times New Roman"/>
                <w:b/>
                <w:bCs/>
                <w:sz w:val="24"/>
                <w:szCs w:val="24"/>
                <w:lang w:val="uk-UA"/>
              </w:rPr>
            </w:pPr>
            <w:r w:rsidRPr="00AD597B">
              <w:rPr>
                <w:rFonts w:ascii="Times New Roman" w:eastAsia="Times New Roman" w:hAnsi="Times New Roman" w:cs="Times New Roman"/>
                <w:b/>
                <w:bCs/>
                <w:sz w:val="24"/>
                <w:szCs w:val="24"/>
                <w:lang w:val="uk-UA"/>
              </w:rPr>
              <w:t xml:space="preserve">                                       ПОСЛУГИ ПЕНСІЙНОГО ФОНДУ ***</w:t>
            </w:r>
          </w:p>
        </w:tc>
      </w:tr>
      <w:tr w:rsidR="00AD597B" w:rsidRPr="00AD597B" w14:paraId="68FBD910" w14:textId="77777777" w:rsidTr="00706E0E">
        <w:tc>
          <w:tcPr>
            <w:tcW w:w="548" w:type="dxa"/>
          </w:tcPr>
          <w:p w14:paraId="244E277F"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shd w:val="clear" w:color="auto" w:fill="70AD47"/>
              </w:rPr>
            </w:pPr>
          </w:p>
        </w:tc>
        <w:tc>
          <w:tcPr>
            <w:tcW w:w="5649" w:type="dxa"/>
          </w:tcPr>
          <w:p w14:paraId="654DFB4B"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xml:space="preserve">Призначення (перерахунок) пенсій </w:t>
            </w:r>
          </w:p>
        </w:tc>
        <w:tc>
          <w:tcPr>
            <w:tcW w:w="4577" w:type="dxa"/>
            <w:vAlign w:val="center"/>
          </w:tcPr>
          <w:p w14:paraId="7BAE5A03"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Закон України «Про пенсійне забезпечення»,</w:t>
            </w:r>
          </w:p>
          <w:p w14:paraId="6AC02943"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Закон України «Про загальнообов’язкове державне пенсійне страхування»</w:t>
            </w:r>
          </w:p>
        </w:tc>
      </w:tr>
      <w:tr w:rsidR="00AD597B" w:rsidRPr="00AD597B" w14:paraId="562664C1" w14:textId="77777777" w:rsidTr="00706E0E">
        <w:tc>
          <w:tcPr>
            <w:tcW w:w="548" w:type="dxa"/>
          </w:tcPr>
          <w:p w14:paraId="20C31FF8"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shd w:val="clear" w:color="auto" w:fill="70AD47"/>
              </w:rPr>
            </w:pPr>
          </w:p>
        </w:tc>
        <w:tc>
          <w:tcPr>
            <w:tcW w:w="5649" w:type="dxa"/>
          </w:tcPr>
          <w:p w14:paraId="78AE28CF"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Видача пенсійного посвідчення</w:t>
            </w:r>
          </w:p>
        </w:tc>
        <w:tc>
          <w:tcPr>
            <w:tcW w:w="4577" w:type="dxa"/>
            <w:vAlign w:val="center"/>
          </w:tcPr>
          <w:p w14:paraId="4C60847C"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rPr>
              <w:t>Закон України «Про загальнообов'язкове державне пенсійне страхування»,</w:t>
            </w:r>
          </w:p>
          <w:p w14:paraId="2DC7697B"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eastAsia="ru-RU"/>
              </w:rPr>
              <w:t xml:space="preserve">Постанова правління Пенсійного фонду України </w:t>
            </w:r>
            <w:r w:rsidRPr="00AD597B">
              <w:rPr>
                <w:rFonts w:ascii="Times New Roman" w:eastAsia="Times New Roman" w:hAnsi="Times New Roman" w:cs="Times New Roman"/>
                <w:sz w:val="24"/>
                <w:szCs w:val="24"/>
                <w:lang w:val="uk-UA"/>
              </w:rPr>
              <w:t xml:space="preserve">від 03.11.2017  № 26-1 </w:t>
            </w:r>
            <w:r w:rsidRPr="00AD597B">
              <w:rPr>
                <w:rFonts w:ascii="Times New Roman" w:eastAsia="Times New Roman" w:hAnsi="Times New Roman" w:cs="Times New Roman"/>
                <w:sz w:val="24"/>
                <w:szCs w:val="24"/>
                <w:lang w:val="uk-UA" w:eastAsia="ru-RU"/>
              </w:rPr>
              <w:t xml:space="preserve">«Про порядок оформлення, виготовлення та видачі документів, що підтверджують призначення особі пенсії» </w:t>
            </w:r>
          </w:p>
        </w:tc>
      </w:tr>
      <w:tr w:rsidR="00AD597B" w:rsidRPr="00AD597B" w14:paraId="31B97B65" w14:textId="77777777" w:rsidTr="00706E0E">
        <w:tc>
          <w:tcPr>
            <w:tcW w:w="548" w:type="dxa"/>
          </w:tcPr>
          <w:p w14:paraId="19F42E7C"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shd w:val="clear" w:color="auto" w:fill="70AD47"/>
              </w:rPr>
            </w:pPr>
          </w:p>
        </w:tc>
        <w:tc>
          <w:tcPr>
            <w:tcW w:w="5649" w:type="dxa"/>
          </w:tcPr>
          <w:p w14:paraId="47A813E1"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Видача довідок:</w:t>
            </w:r>
          </w:p>
          <w:p w14:paraId="160F677F"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про розмір пенсії;</w:t>
            </w:r>
          </w:p>
          <w:p w14:paraId="680234EC"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про перебування на обліку;</w:t>
            </w:r>
          </w:p>
          <w:p w14:paraId="37B52E02"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 про заробітну плату за формою ОК-5 (ОК-2, ОК-7)</w:t>
            </w:r>
          </w:p>
        </w:tc>
        <w:tc>
          <w:tcPr>
            <w:tcW w:w="4577" w:type="dxa"/>
            <w:vAlign w:val="center"/>
          </w:tcPr>
          <w:p w14:paraId="3CB2C843"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Закон України «Про пенсійне забезпечення», Закон України «Про загальнообов'язкове державне пенсійне страхування»</w:t>
            </w:r>
          </w:p>
        </w:tc>
      </w:tr>
      <w:tr w:rsidR="00AD597B" w:rsidRPr="00AD597B" w14:paraId="0039CF9A" w14:textId="77777777" w:rsidTr="00706E0E">
        <w:tc>
          <w:tcPr>
            <w:tcW w:w="548" w:type="dxa"/>
          </w:tcPr>
          <w:p w14:paraId="33BFAF5A"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shd w:val="clear" w:color="auto" w:fill="70AD47"/>
              </w:rPr>
            </w:pPr>
          </w:p>
        </w:tc>
        <w:tc>
          <w:tcPr>
            <w:tcW w:w="5649" w:type="dxa"/>
          </w:tcPr>
          <w:p w14:paraId="5BB6EB7B"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Надання допомоги на поховання</w:t>
            </w:r>
          </w:p>
        </w:tc>
        <w:tc>
          <w:tcPr>
            <w:tcW w:w="4577" w:type="dxa"/>
            <w:vAlign w:val="center"/>
          </w:tcPr>
          <w:p w14:paraId="1374BB15"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Закон України «Про загальнообов'язкове державне пенсійне страхування»</w:t>
            </w:r>
          </w:p>
        </w:tc>
      </w:tr>
      <w:tr w:rsidR="00AD597B" w:rsidRPr="00AD597B" w14:paraId="40DF91CF" w14:textId="77777777" w:rsidTr="00706E0E">
        <w:tc>
          <w:tcPr>
            <w:tcW w:w="548" w:type="dxa"/>
          </w:tcPr>
          <w:p w14:paraId="44DDF88C"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color w:val="C00000"/>
                <w:sz w:val="24"/>
                <w:szCs w:val="24"/>
                <w:shd w:val="clear" w:color="auto" w:fill="70AD47"/>
              </w:rPr>
            </w:pPr>
          </w:p>
        </w:tc>
        <w:tc>
          <w:tcPr>
            <w:tcW w:w="5649" w:type="dxa"/>
          </w:tcPr>
          <w:p w14:paraId="1294F625" w14:textId="77777777" w:rsidR="00AD597B" w:rsidRPr="00AD597B" w:rsidRDefault="00AD597B" w:rsidP="00AD597B">
            <w:pPr>
              <w:spacing w:after="0" w:line="240" w:lineRule="auto"/>
              <w:rPr>
                <w:rFonts w:ascii="Times New Roman" w:eastAsia="Times New Roman" w:hAnsi="Times New Roman" w:cs="Times New Roman"/>
                <w:sz w:val="24"/>
                <w:szCs w:val="24"/>
                <w:lang w:val="uk-UA"/>
              </w:rPr>
            </w:pPr>
            <w:r w:rsidRPr="00AD597B">
              <w:rPr>
                <w:rFonts w:ascii="Times New Roman" w:eastAsia="Times New Roman" w:hAnsi="Times New Roman" w:cs="Times New Roman"/>
                <w:sz w:val="24"/>
                <w:szCs w:val="24"/>
                <w:lang w:val="uk-UA"/>
              </w:rPr>
              <w:t>Переведення пенсії за новим місцем проживання</w:t>
            </w:r>
          </w:p>
        </w:tc>
        <w:tc>
          <w:tcPr>
            <w:tcW w:w="4577" w:type="dxa"/>
            <w:vMerge w:val="restart"/>
            <w:vAlign w:val="center"/>
          </w:tcPr>
          <w:p w14:paraId="77B39ECA" w14:textId="77777777" w:rsidR="00AD597B" w:rsidRPr="00AD597B" w:rsidRDefault="00AD597B" w:rsidP="00AD597B">
            <w:pPr>
              <w:spacing w:after="0" w:line="240" w:lineRule="auto"/>
              <w:jc w:val="center"/>
              <w:rPr>
                <w:rFonts w:ascii="Times New Roman" w:eastAsia="Times New Roman" w:hAnsi="Times New Roman" w:cs="Times New Roman"/>
                <w:sz w:val="24"/>
                <w:szCs w:val="24"/>
                <w:highlight w:val="yellow"/>
                <w:lang w:val="uk-UA"/>
              </w:rPr>
            </w:pPr>
            <w:r w:rsidRPr="00AD597B">
              <w:rPr>
                <w:rFonts w:ascii="Times New Roman" w:eastAsia="Times New Roman" w:hAnsi="Times New Roman" w:cs="Times New Roman"/>
                <w:sz w:val="24"/>
                <w:szCs w:val="24"/>
                <w:lang w:val="uk-UA"/>
              </w:rPr>
              <w:t>Закон України «Про загальнообов'язкове державне пенсійне страхування»</w:t>
            </w:r>
          </w:p>
        </w:tc>
      </w:tr>
      <w:tr w:rsidR="00AD597B" w:rsidRPr="00AD597B" w14:paraId="7DE3A76C" w14:textId="77777777" w:rsidTr="00706E0E">
        <w:tc>
          <w:tcPr>
            <w:tcW w:w="548" w:type="dxa"/>
          </w:tcPr>
          <w:p w14:paraId="5BE997BA"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shd w:val="clear" w:color="auto" w:fill="70AD47"/>
              </w:rPr>
            </w:pPr>
          </w:p>
        </w:tc>
        <w:tc>
          <w:tcPr>
            <w:tcW w:w="5649" w:type="dxa"/>
          </w:tcPr>
          <w:p w14:paraId="2B6E9922" w14:textId="77777777" w:rsidR="00AD597B" w:rsidRPr="00AD597B" w:rsidRDefault="00AD597B" w:rsidP="00AD597B">
            <w:pPr>
              <w:spacing w:after="0" w:line="240" w:lineRule="auto"/>
              <w:rPr>
                <w:rFonts w:ascii="Times New Roman" w:eastAsia="Times New Roman" w:hAnsi="Times New Roman" w:cs="Times New Roman"/>
                <w:strike/>
                <w:sz w:val="24"/>
                <w:szCs w:val="24"/>
                <w:highlight w:val="cyan"/>
                <w:lang w:val="uk-UA"/>
              </w:rPr>
            </w:pPr>
            <w:r w:rsidRPr="00AD597B">
              <w:rPr>
                <w:rFonts w:ascii="Times New Roman" w:eastAsia="Times New Roman" w:hAnsi="Times New Roman" w:cs="Times New Roman"/>
                <w:sz w:val="24"/>
                <w:szCs w:val="24"/>
                <w:lang w:val="uk-UA"/>
              </w:rPr>
              <w:t>Зміна способу виплати пенсії</w:t>
            </w:r>
          </w:p>
        </w:tc>
        <w:tc>
          <w:tcPr>
            <w:tcW w:w="4577" w:type="dxa"/>
            <w:vMerge/>
            <w:vAlign w:val="center"/>
          </w:tcPr>
          <w:p w14:paraId="4CF569AB" w14:textId="77777777" w:rsidR="00AD597B" w:rsidRPr="00AD597B" w:rsidRDefault="00AD597B" w:rsidP="00AD597B">
            <w:pPr>
              <w:spacing w:after="0" w:line="240" w:lineRule="auto"/>
              <w:jc w:val="center"/>
              <w:rPr>
                <w:rFonts w:ascii="Times New Roman" w:eastAsia="Times New Roman" w:hAnsi="Times New Roman" w:cs="Times New Roman"/>
                <w:sz w:val="24"/>
                <w:szCs w:val="24"/>
                <w:highlight w:val="yellow"/>
                <w:lang w:val="uk-UA"/>
              </w:rPr>
            </w:pPr>
          </w:p>
        </w:tc>
      </w:tr>
    </w:tbl>
    <w:p w14:paraId="219AE66D" w14:textId="77777777" w:rsidR="00AD597B" w:rsidRPr="00AD597B" w:rsidRDefault="00AD597B" w:rsidP="00AD597B">
      <w:pPr>
        <w:spacing w:after="0" w:line="240" w:lineRule="auto"/>
        <w:rPr>
          <w:rFonts w:ascii="Times New Roman" w:eastAsia="Times New Roman" w:hAnsi="Times New Roman" w:cs="Times New Roman"/>
          <w:vanish/>
          <w:sz w:val="24"/>
          <w:szCs w:val="24"/>
          <w:lang w:val="uk-UA" w:eastAsia="ru-RU"/>
        </w:rPr>
      </w:pPr>
    </w:p>
    <w:tbl>
      <w:tblPr>
        <w:tblW w:w="97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599"/>
        <w:gridCol w:w="2589"/>
      </w:tblGrid>
      <w:tr w:rsidR="00AD597B" w:rsidRPr="00AD597B" w14:paraId="2143CD31" w14:textId="77777777" w:rsidTr="0055081D">
        <w:tc>
          <w:tcPr>
            <w:tcW w:w="9756" w:type="dxa"/>
            <w:gridSpan w:val="3"/>
          </w:tcPr>
          <w:p w14:paraId="4E86B7BE" w14:textId="77777777" w:rsidR="00AD597B" w:rsidRPr="00AD597B" w:rsidRDefault="00AD597B" w:rsidP="00AD597B">
            <w:pPr>
              <w:tabs>
                <w:tab w:val="left" w:pos="456"/>
              </w:tabs>
              <w:spacing w:after="0" w:line="240" w:lineRule="auto"/>
              <w:jc w:val="center"/>
              <w:rPr>
                <w:rFonts w:ascii="Times New Roman" w:eastAsia="Times New Roman" w:hAnsi="Times New Roman" w:cs="Times New Roman"/>
                <w:b/>
                <w:bCs/>
                <w:sz w:val="24"/>
                <w:szCs w:val="24"/>
                <w:lang w:val="uk-UA" w:eastAsia="ru-RU"/>
              </w:rPr>
            </w:pPr>
            <w:r w:rsidRPr="00AD597B">
              <w:rPr>
                <w:rFonts w:ascii="Times New Roman" w:eastAsia="Times New Roman" w:hAnsi="Times New Roman" w:cs="Times New Roman"/>
                <w:b/>
                <w:bCs/>
                <w:sz w:val="24"/>
                <w:szCs w:val="24"/>
                <w:lang w:val="uk-UA" w:eastAsia="ru-RU"/>
              </w:rPr>
              <w:t xml:space="preserve">АДМІНІСТРАТИВНІ ПОСЛУГИ СОЦІАЛЬНОГО ХАРАКТЕРУ </w:t>
            </w:r>
          </w:p>
        </w:tc>
      </w:tr>
      <w:tr w:rsidR="00AD597B" w:rsidRPr="00AD597B" w14:paraId="36FBB8CE" w14:textId="77777777" w:rsidTr="0055081D">
        <w:tc>
          <w:tcPr>
            <w:tcW w:w="568" w:type="dxa"/>
          </w:tcPr>
          <w:p w14:paraId="41238A1F"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0B769F62"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589" w:type="dxa"/>
            <w:tcBorders>
              <w:top w:val="outset" w:sz="4" w:space="0" w:color="000000"/>
              <w:left w:val="outset" w:sz="4" w:space="0" w:color="000000"/>
              <w:bottom w:val="outset" w:sz="4" w:space="0" w:color="000000"/>
              <w:right w:val="outset" w:sz="4" w:space="0" w:color="000000"/>
            </w:tcBorders>
            <w:vAlign w:val="center"/>
          </w:tcPr>
          <w:p w14:paraId="60CD1717"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житлово-комунальні послуги”</w:t>
            </w:r>
          </w:p>
        </w:tc>
      </w:tr>
      <w:tr w:rsidR="00AD597B" w:rsidRPr="00AD597B" w14:paraId="08F2A03C" w14:textId="77777777" w:rsidTr="0055081D">
        <w:tc>
          <w:tcPr>
            <w:tcW w:w="568" w:type="dxa"/>
          </w:tcPr>
          <w:p w14:paraId="71ED7C71"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3ECBF170"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 xml:space="preserve">Призначення пільги на придбання палива, у тому числі рідкого, скрапленого балонного газу для побутових потреб </w:t>
            </w:r>
          </w:p>
        </w:tc>
        <w:tc>
          <w:tcPr>
            <w:tcW w:w="2589" w:type="dxa"/>
            <w:tcBorders>
              <w:top w:val="outset" w:sz="4" w:space="0" w:color="000000"/>
              <w:left w:val="outset" w:sz="4" w:space="0" w:color="000000"/>
              <w:bottom w:val="outset" w:sz="4" w:space="0" w:color="000000"/>
              <w:right w:val="outset" w:sz="4" w:space="0" w:color="000000"/>
            </w:tcBorders>
            <w:vAlign w:val="center"/>
          </w:tcPr>
          <w:p w14:paraId="30FA2F3A"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Бюджетний кодекс України</w:t>
            </w:r>
          </w:p>
        </w:tc>
      </w:tr>
      <w:tr w:rsidR="00AD597B" w:rsidRPr="00AD597B" w14:paraId="630A0D5C" w14:textId="77777777" w:rsidTr="0055081D">
        <w:tc>
          <w:tcPr>
            <w:tcW w:w="568" w:type="dxa"/>
          </w:tcPr>
          <w:p w14:paraId="5EF9E14E"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3345606D"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пільги на оплату житла, комунальних послуг</w:t>
            </w:r>
          </w:p>
        </w:tc>
        <w:tc>
          <w:tcPr>
            <w:tcW w:w="2589" w:type="dxa"/>
            <w:tcBorders>
              <w:top w:val="outset" w:sz="4" w:space="0" w:color="000000"/>
              <w:left w:val="outset" w:sz="4" w:space="0" w:color="000000"/>
              <w:bottom w:val="outset" w:sz="4" w:space="0" w:color="000000"/>
              <w:right w:val="outset" w:sz="4" w:space="0" w:color="000000"/>
            </w:tcBorders>
            <w:vAlign w:val="center"/>
          </w:tcPr>
          <w:p w14:paraId="07910F71"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Бюджетний кодекс України</w:t>
            </w:r>
          </w:p>
        </w:tc>
      </w:tr>
      <w:tr w:rsidR="00AD597B" w:rsidRPr="00AD597B" w14:paraId="0AB88A30" w14:textId="77777777" w:rsidTr="0055081D">
        <w:tc>
          <w:tcPr>
            <w:tcW w:w="568" w:type="dxa"/>
          </w:tcPr>
          <w:p w14:paraId="13AF5BD0"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496208CA"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589" w:type="dxa"/>
            <w:tcBorders>
              <w:top w:val="outset" w:sz="4" w:space="0" w:color="000000"/>
              <w:left w:val="outset" w:sz="4" w:space="0" w:color="000000"/>
              <w:bottom w:val="outset" w:sz="4" w:space="0" w:color="000000"/>
              <w:right w:val="outset" w:sz="4" w:space="0" w:color="000000"/>
            </w:tcBorders>
            <w:vAlign w:val="center"/>
          </w:tcPr>
          <w:p w14:paraId="50F7F922" w14:textId="1AE4BCB8"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Сімейний кодекс України</w:t>
            </w:r>
          </w:p>
          <w:p w14:paraId="541D7FB1"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6349EFC6" w14:textId="77777777" w:rsidTr="0055081D">
        <w:tc>
          <w:tcPr>
            <w:tcW w:w="568" w:type="dxa"/>
          </w:tcPr>
          <w:p w14:paraId="649A0197"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right w:val="outset" w:sz="4" w:space="0" w:color="000000"/>
            </w:tcBorders>
          </w:tcPr>
          <w:p w14:paraId="033BF9DE"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одноразової винагороди жінкам, яким присвоєно почесне звання України “Мати-героїня”</w:t>
            </w:r>
          </w:p>
        </w:tc>
        <w:tc>
          <w:tcPr>
            <w:tcW w:w="2589" w:type="dxa"/>
            <w:tcBorders>
              <w:top w:val="outset" w:sz="4" w:space="0" w:color="000000"/>
              <w:left w:val="outset" w:sz="4" w:space="0" w:color="000000"/>
              <w:right w:val="outset" w:sz="4" w:space="0" w:color="000000"/>
            </w:tcBorders>
            <w:vAlign w:val="center"/>
          </w:tcPr>
          <w:p w14:paraId="2EED5E5D"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державні нагороди»</w:t>
            </w:r>
          </w:p>
        </w:tc>
      </w:tr>
      <w:tr w:rsidR="00AD597B" w:rsidRPr="00AD597B" w14:paraId="34E02D50" w14:textId="77777777" w:rsidTr="00550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trPr>
        <w:tc>
          <w:tcPr>
            <w:tcW w:w="568" w:type="dxa"/>
            <w:tcBorders>
              <w:top w:val="single" w:sz="4" w:space="0" w:color="auto"/>
              <w:left w:val="single" w:sz="4" w:space="0" w:color="auto"/>
              <w:bottom w:val="single" w:sz="4" w:space="0" w:color="auto"/>
              <w:right w:val="single" w:sz="4" w:space="0" w:color="auto"/>
            </w:tcBorders>
          </w:tcPr>
          <w:p w14:paraId="2680758B"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single" w:sz="4" w:space="0" w:color="auto"/>
              <w:left w:val="single" w:sz="4" w:space="0" w:color="auto"/>
              <w:bottom w:val="single" w:sz="4" w:space="0" w:color="auto"/>
              <w:right w:val="single" w:sz="4" w:space="0" w:color="auto"/>
            </w:tcBorders>
          </w:tcPr>
          <w:p w14:paraId="292A1D94"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 xml:space="preserve">Прийняття рішення щодо надання соціальних послуг </w:t>
            </w:r>
          </w:p>
        </w:tc>
        <w:tc>
          <w:tcPr>
            <w:tcW w:w="2589" w:type="dxa"/>
            <w:tcBorders>
              <w:top w:val="single" w:sz="4" w:space="0" w:color="auto"/>
              <w:left w:val="single" w:sz="4" w:space="0" w:color="auto"/>
              <w:bottom w:val="single" w:sz="4" w:space="0" w:color="auto"/>
              <w:right w:val="single" w:sz="4" w:space="0" w:color="auto"/>
            </w:tcBorders>
          </w:tcPr>
          <w:p w14:paraId="4FBD8690"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соціальні послуги”</w:t>
            </w:r>
          </w:p>
        </w:tc>
      </w:tr>
      <w:tr w:rsidR="00AD597B" w:rsidRPr="00AD597B" w14:paraId="24DFA30A" w14:textId="77777777" w:rsidTr="0055081D">
        <w:tc>
          <w:tcPr>
            <w:tcW w:w="568" w:type="dxa"/>
          </w:tcPr>
          <w:p w14:paraId="1737183A"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left w:val="outset" w:sz="4" w:space="0" w:color="000000"/>
              <w:bottom w:val="outset" w:sz="4" w:space="0" w:color="000000"/>
              <w:right w:val="outset" w:sz="4" w:space="0" w:color="000000"/>
            </w:tcBorders>
          </w:tcPr>
          <w:p w14:paraId="37A92B75"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Видача довідки для отримання пільг особам з інвалідністю, які не мають права на пенсію чи соціальну допомогу</w:t>
            </w:r>
          </w:p>
        </w:tc>
        <w:tc>
          <w:tcPr>
            <w:tcW w:w="2589" w:type="dxa"/>
            <w:tcBorders>
              <w:left w:val="outset" w:sz="4" w:space="0" w:color="000000"/>
              <w:bottom w:val="outset" w:sz="4" w:space="0" w:color="000000"/>
              <w:right w:val="outset" w:sz="4" w:space="0" w:color="000000"/>
            </w:tcBorders>
            <w:vAlign w:val="center"/>
          </w:tcPr>
          <w:p w14:paraId="6FF4FECB" w14:textId="77777777" w:rsidR="00AD597B" w:rsidRPr="00AD597B" w:rsidRDefault="00AD597B" w:rsidP="0055081D">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основи соціальної захищеності осіб з інвалідністю в Україні”</w:t>
            </w:r>
          </w:p>
        </w:tc>
      </w:tr>
      <w:tr w:rsidR="00AD597B" w:rsidRPr="00AD597B" w14:paraId="25CE2497" w14:textId="77777777" w:rsidTr="0055081D">
        <w:tc>
          <w:tcPr>
            <w:tcW w:w="568" w:type="dxa"/>
          </w:tcPr>
          <w:p w14:paraId="327E82B0"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3A685B6D"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державної соціальної допомоги малозабезпеченим сім’ям</w:t>
            </w:r>
          </w:p>
          <w:p w14:paraId="508834FF"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p>
        </w:tc>
        <w:tc>
          <w:tcPr>
            <w:tcW w:w="2589" w:type="dxa"/>
            <w:tcBorders>
              <w:top w:val="outset" w:sz="4" w:space="0" w:color="000000"/>
              <w:left w:val="outset" w:sz="4" w:space="0" w:color="000000"/>
              <w:bottom w:val="outset" w:sz="4" w:space="0" w:color="000000"/>
              <w:right w:val="outset" w:sz="4" w:space="0" w:color="000000"/>
            </w:tcBorders>
            <w:vAlign w:val="center"/>
          </w:tcPr>
          <w:p w14:paraId="1465F0A8"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державну соціальну допомогу малозабезпеченим сім’ям”</w:t>
            </w:r>
          </w:p>
        </w:tc>
      </w:tr>
      <w:tr w:rsidR="00AD597B" w:rsidRPr="00AD597B" w14:paraId="3C45D509" w14:textId="77777777" w:rsidTr="0055081D">
        <w:tc>
          <w:tcPr>
            <w:tcW w:w="568" w:type="dxa"/>
          </w:tcPr>
          <w:p w14:paraId="705E7A3D"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738457A4"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державної допомоги у зв</w:t>
            </w:r>
            <w:r w:rsidRPr="00AD597B">
              <w:rPr>
                <w:rFonts w:ascii="Times New Roman" w:eastAsia="Times New Roman" w:hAnsi="Times New Roman" w:cs="Times New Roman"/>
                <w:sz w:val="24"/>
                <w:szCs w:val="24"/>
                <w:lang w:val="uk-UA" w:eastAsia="ru-RU"/>
              </w:rPr>
              <w:br w:type="column"/>
              <w:t>’</w:t>
            </w:r>
            <w:proofErr w:type="spellStart"/>
            <w:r w:rsidRPr="00AD597B">
              <w:rPr>
                <w:rFonts w:ascii="Times New Roman" w:eastAsia="Times New Roman" w:hAnsi="Times New Roman" w:cs="Times New Roman"/>
                <w:sz w:val="24"/>
                <w:szCs w:val="24"/>
                <w:lang w:val="uk-UA" w:eastAsia="ru-RU"/>
              </w:rPr>
              <w:t>язку</w:t>
            </w:r>
            <w:proofErr w:type="spellEnd"/>
            <w:r w:rsidRPr="00AD597B">
              <w:rPr>
                <w:rFonts w:ascii="Times New Roman" w:eastAsia="Times New Roman" w:hAnsi="Times New Roman" w:cs="Times New Roman"/>
                <w:sz w:val="24"/>
                <w:szCs w:val="24"/>
                <w:lang w:val="uk-UA" w:eastAsia="ru-RU"/>
              </w:rPr>
              <w:t xml:space="preserve"> з вагітністю та пологами жінкам, які не застраховані в системі загальнообов’язкового державного соціального страхування</w:t>
            </w:r>
          </w:p>
        </w:tc>
        <w:tc>
          <w:tcPr>
            <w:tcW w:w="2589" w:type="dxa"/>
            <w:vMerge w:val="restart"/>
            <w:tcBorders>
              <w:top w:val="outset" w:sz="4" w:space="0" w:color="000000"/>
              <w:left w:val="outset" w:sz="4" w:space="0" w:color="000000"/>
              <w:right w:val="outset" w:sz="4" w:space="0" w:color="000000"/>
            </w:tcBorders>
            <w:vAlign w:val="center"/>
          </w:tcPr>
          <w:p w14:paraId="3723148E" w14:textId="77777777" w:rsidR="00AD597B" w:rsidRPr="00AD597B" w:rsidRDefault="00AD597B" w:rsidP="0055081D">
            <w:pPr>
              <w:spacing w:after="0" w:line="240" w:lineRule="auto"/>
              <w:jc w:val="center"/>
              <w:rPr>
                <w:rFonts w:ascii="Times New Roman" w:eastAsia="Times New Roman" w:hAnsi="Times New Roman" w:cs="Times New Roman"/>
                <w:sz w:val="24"/>
                <w:szCs w:val="24"/>
                <w:lang w:val="uk-UA" w:eastAsia="ru-RU"/>
              </w:rPr>
            </w:pPr>
          </w:p>
          <w:p w14:paraId="57D86DAA" w14:textId="77777777" w:rsidR="00AD597B" w:rsidRPr="00AD597B" w:rsidRDefault="00AD597B" w:rsidP="0055081D">
            <w:pPr>
              <w:spacing w:after="0" w:line="240" w:lineRule="auto"/>
              <w:jc w:val="center"/>
              <w:rPr>
                <w:rFonts w:ascii="Times New Roman" w:eastAsia="Times New Roman" w:hAnsi="Times New Roman" w:cs="Times New Roman"/>
                <w:sz w:val="24"/>
                <w:szCs w:val="24"/>
                <w:lang w:val="uk-UA" w:eastAsia="ru-RU"/>
              </w:rPr>
            </w:pPr>
          </w:p>
          <w:p w14:paraId="24F40A0C" w14:textId="77777777" w:rsidR="00AD597B" w:rsidRPr="00AD597B" w:rsidRDefault="00AD597B" w:rsidP="0055081D">
            <w:pPr>
              <w:spacing w:after="0" w:line="240" w:lineRule="auto"/>
              <w:jc w:val="center"/>
              <w:rPr>
                <w:rFonts w:ascii="Times New Roman" w:eastAsia="Times New Roman" w:hAnsi="Times New Roman" w:cs="Times New Roman"/>
                <w:sz w:val="24"/>
                <w:szCs w:val="24"/>
                <w:lang w:val="uk-UA" w:eastAsia="ru-RU"/>
              </w:rPr>
            </w:pPr>
          </w:p>
          <w:p w14:paraId="4132286E"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державну допомогу сім’ям з дітьми”</w:t>
            </w:r>
          </w:p>
        </w:tc>
      </w:tr>
      <w:tr w:rsidR="00AD597B" w:rsidRPr="00AD597B" w14:paraId="42396FE4" w14:textId="77777777" w:rsidTr="00AD597B">
        <w:tc>
          <w:tcPr>
            <w:tcW w:w="568" w:type="dxa"/>
          </w:tcPr>
          <w:p w14:paraId="5E0A8246" w14:textId="77777777" w:rsidR="00AD597B" w:rsidRPr="00AD597B" w:rsidRDefault="00AD597B" w:rsidP="00AD597B">
            <w:pPr>
              <w:numPr>
                <w:ilvl w:val="0"/>
                <w:numId w:val="13"/>
              </w:numPr>
              <w:tabs>
                <w:tab w:val="left" w:pos="456"/>
              </w:tabs>
              <w:spacing w:after="0" w:line="240" w:lineRule="auto"/>
              <w:ind w:left="720" w:hanging="720"/>
              <w:rPr>
                <w:rFonts w:ascii="Times New Roman" w:eastAsia="Times New Roman" w:hAnsi="Times New Roman" w:cs="Times New Roman"/>
                <w:sz w:val="24"/>
                <w:szCs w:val="24"/>
                <w:lang w:val="uk-UA"/>
              </w:rPr>
            </w:pPr>
          </w:p>
        </w:tc>
        <w:tc>
          <w:tcPr>
            <w:tcW w:w="6599" w:type="dxa"/>
            <w:tcBorders>
              <w:top w:val="outset" w:sz="4" w:space="0" w:color="000000"/>
              <w:left w:val="outset" w:sz="4" w:space="0" w:color="000000"/>
              <w:bottom w:val="outset" w:sz="4" w:space="0" w:color="000000"/>
              <w:right w:val="outset" w:sz="4" w:space="0" w:color="000000"/>
            </w:tcBorders>
          </w:tcPr>
          <w:p w14:paraId="5434A69F"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державної допомоги при народженні дитини</w:t>
            </w:r>
          </w:p>
        </w:tc>
        <w:tc>
          <w:tcPr>
            <w:tcW w:w="2589" w:type="dxa"/>
            <w:vMerge/>
            <w:tcBorders>
              <w:top w:val="outset" w:sz="4" w:space="0" w:color="000000"/>
              <w:left w:val="outset" w:sz="4" w:space="0" w:color="000000"/>
              <w:right w:val="outset" w:sz="4" w:space="0" w:color="000000"/>
            </w:tcBorders>
            <w:vAlign w:val="center"/>
          </w:tcPr>
          <w:p w14:paraId="02E910E2"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54613070" w14:textId="77777777" w:rsidTr="0055081D">
        <w:tc>
          <w:tcPr>
            <w:tcW w:w="568" w:type="dxa"/>
          </w:tcPr>
          <w:p w14:paraId="308643BD"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29E18633"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одноразової натуральної допомоги «пакунок малюка»</w:t>
            </w:r>
          </w:p>
        </w:tc>
        <w:tc>
          <w:tcPr>
            <w:tcW w:w="2589" w:type="dxa"/>
            <w:vMerge/>
            <w:tcBorders>
              <w:left w:val="outset" w:sz="4" w:space="0" w:color="000000"/>
              <w:right w:val="outset" w:sz="4" w:space="0" w:color="000000"/>
            </w:tcBorders>
          </w:tcPr>
          <w:p w14:paraId="4BE61284" w14:textId="77777777" w:rsidR="00AD597B" w:rsidRPr="00AD597B" w:rsidRDefault="00AD597B" w:rsidP="0055081D">
            <w:pPr>
              <w:spacing w:after="0" w:line="240" w:lineRule="auto"/>
              <w:jc w:val="center"/>
              <w:rPr>
                <w:rFonts w:ascii="Courier New" w:eastAsia="Times New Roman" w:hAnsi="Courier New" w:cs="Courier New"/>
                <w:sz w:val="20"/>
                <w:szCs w:val="20"/>
                <w:lang w:eastAsia="ru-RU"/>
              </w:rPr>
            </w:pPr>
          </w:p>
        </w:tc>
      </w:tr>
      <w:tr w:rsidR="00AD597B" w:rsidRPr="00AD597B" w14:paraId="1E1BE54F" w14:textId="77777777" w:rsidTr="0055081D">
        <w:tc>
          <w:tcPr>
            <w:tcW w:w="568" w:type="dxa"/>
          </w:tcPr>
          <w:p w14:paraId="2F8C1467"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2BF7737C"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державної допомоги при усиновленні дитини</w:t>
            </w:r>
          </w:p>
        </w:tc>
        <w:tc>
          <w:tcPr>
            <w:tcW w:w="2589" w:type="dxa"/>
            <w:vMerge/>
            <w:tcBorders>
              <w:left w:val="outset" w:sz="4" w:space="0" w:color="000000"/>
              <w:right w:val="outset" w:sz="4" w:space="0" w:color="000000"/>
            </w:tcBorders>
          </w:tcPr>
          <w:p w14:paraId="4F161B23" w14:textId="77777777" w:rsidR="00AD597B" w:rsidRPr="00AD597B" w:rsidRDefault="00AD597B" w:rsidP="00AD597B">
            <w:pPr>
              <w:spacing w:after="0" w:line="240" w:lineRule="auto"/>
              <w:rPr>
                <w:rFonts w:ascii="Courier New" w:eastAsia="Times New Roman" w:hAnsi="Courier New" w:cs="Courier New"/>
                <w:sz w:val="20"/>
                <w:szCs w:val="20"/>
                <w:lang w:eastAsia="ru-RU"/>
              </w:rPr>
            </w:pPr>
          </w:p>
        </w:tc>
      </w:tr>
      <w:tr w:rsidR="00AD597B" w:rsidRPr="00AD597B" w14:paraId="312D3E8F" w14:textId="77777777" w:rsidTr="0055081D">
        <w:tc>
          <w:tcPr>
            <w:tcW w:w="568" w:type="dxa"/>
          </w:tcPr>
          <w:p w14:paraId="2F38C824"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3062C8A6"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державної допомоги на дітей одиноким матерям</w:t>
            </w:r>
          </w:p>
        </w:tc>
        <w:tc>
          <w:tcPr>
            <w:tcW w:w="2589" w:type="dxa"/>
            <w:vMerge/>
            <w:tcBorders>
              <w:left w:val="outset" w:sz="4" w:space="0" w:color="000000"/>
              <w:right w:val="outset" w:sz="4" w:space="0" w:color="000000"/>
            </w:tcBorders>
          </w:tcPr>
          <w:p w14:paraId="58B84B4A" w14:textId="77777777" w:rsidR="00AD597B" w:rsidRPr="00AD597B" w:rsidRDefault="00AD597B" w:rsidP="00AD597B">
            <w:pPr>
              <w:spacing w:after="0" w:line="240" w:lineRule="auto"/>
              <w:rPr>
                <w:rFonts w:ascii="Courier New" w:eastAsia="Times New Roman" w:hAnsi="Courier New" w:cs="Courier New"/>
                <w:sz w:val="20"/>
                <w:szCs w:val="20"/>
                <w:lang w:eastAsia="ru-RU"/>
              </w:rPr>
            </w:pPr>
          </w:p>
        </w:tc>
      </w:tr>
      <w:tr w:rsidR="00AD597B" w:rsidRPr="00AD597B" w14:paraId="407246CB" w14:textId="77777777" w:rsidTr="0055081D">
        <w:tc>
          <w:tcPr>
            <w:tcW w:w="568" w:type="dxa"/>
          </w:tcPr>
          <w:p w14:paraId="2FC5C446"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5107807A"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державної допомоги на дітей, над якими встановлено опіку чи піклування</w:t>
            </w:r>
          </w:p>
        </w:tc>
        <w:tc>
          <w:tcPr>
            <w:tcW w:w="2589" w:type="dxa"/>
            <w:vMerge/>
            <w:tcBorders>
              <w:left w:val="outset" w:sz="4" w:space="0" w:color="000000"/>
              <w:right w:val="outset" w:sz="4" w:space="0" w:color="000000"/>
            </w:tcBorders>
          </w:tcPr>
          <w:p w14:paraId="27D8BA5D" w14:textId="77777777" w:rsidR="00AD597B" w:rsidRPr="00AD597B" w:rsidRDefault="00AD597B" w:rsidP="00AD597B">
            <w:pPr>
              <w:spacing w:after="0" w:line="240" w:lineRule="auto"/>
              <w:rPr>
                <w:rFonts w:ascii="Courier New" w:eastAsia="Times New Roman" w:hAnsi="Courier New" w:cs="Courier New"/>
                <w:sz w:val="20"/>
                <w:szCs w:val="20"/>
                <w:lang w:eastAsia="ru-RU"/>
              </w:rPr>
            </w:pPr>
          </w:p>
        </w:tc>
      </w:tr>
      <w:tr w:rsidR="00AD597B" w:rsidRPr="00AD597B" w14:paraId="51E77B9D" w14:textId="77777777" w:rsidTr="0055081D">
        <w:tc>
          <w:tcPr>
            <w:tcW w:w="568" w:type="dxa"/>
          </w:tcPr>
          <w:p w14:paraId="7B12BEBF"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192C9FE6"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 xml:space="preserve">Призначення державної допомоги одному з батьків, </w:t>
            </w:r>
            <w:proofErr w:type="spellStart"/>
            <w:r w:rsidRPr="00AD597B">
              <w:rPr>
                <w:rFonts w:ascii="Times New Roman" w:eastAsia="Times New Roman" w:hAnsi="Times New Roman" w:cs="Times New Roman"/>
                <w:sz w:val="24"/>
                <w:szCs w:val="24"/>
                <w:lang w:val="uk-UA" w:eastAsia="ru-RU"/>
              </w:rPr>
              <w:t>усиновлювачам</w:t>
            </w:r>
            <w:proofErr w:type="spellEnd"/>
            <w:r w:rsidRPr="00AD597B">
              <w:rPr>
                <w:rFonts w:ascii="Times New Roman" w:eastAsia="Times New Roman" w:hAnsi="Times New Roman" w:cs="Times New Roman"/>
                <w:sz w:val="24"/>
                <w:szCs w:val="24"/>
                <w:lang w:val="uk-UA" w:eastAsia="ru-RU"/>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589" w:type="dxa"/>
            <w:vMerge/>
            <w:tcBorders>
              <w:left w:val="outset" w:sz="4" w:space="0" w:color="000000"/>
              <w:bottom w:val="outset" w:sz="4" w:space="0" w:color="000000"/>
              <w:right w:val="outset" w:sz="4" w:space="0" w:color="000000"/>
            </w:tcBorders>
          </w:tcPr>
          <w:p w14:paraId="5FFEED6E"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p>
        </w:tc>
      </w:tr>
      <w:tr w:rsidR="00AD597B" w:rsidRPr="00AD597B" w14:paraId="016A1B2A" w14:textId="77777777" w:rsidTr="0055081D">
        <w:tc>
          <w:tcPr>
            <w:tcW w:w="568" w:type="dxa"/>
          </w:tcPr>
          <w:p w14:paraId="387E0A08"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5653A022"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державної допомоги на дітей, які виховуються у багатодітних сім’ях</w:t>
            </w:r>
          </w:p>
        </w:tc>
        <w:tc>
          <w:tcPr>
            <w:tcW w:w="2589" w:type="dxa"/>
            <w:tcBorders>
              <w:left w:val="outset" w:sz="4" w:space="0" w:color="000000"/>
              <w:bottom w:val="outset" w:sz="4" w:space="0" w:color="000000"/>
              <w:right w:val="outset" w:sz="4" w:space="0" w:color="000000"/>
            </w:tcBorders>
          </w:tcPr>
          <w:p w14:paraId="61332047"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охорону дитинства»</w:t>
            </w:r>
          </w:p>
        </w:tc>
      </w:tr>
      <w:tr w:rsidR="00AD597B" w:rsidRPr="00AD597B" w14:paraId="561EB6FE" w14:textId="77777777" w:rsidTr="0055081D">
        <w:tc>
          <w:tcPr>
            <w:tcW w:w="568" w:type="dxa"/>
          </w:tcPr>
          <w:p w14:paraId="5EA0C5CA"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58D0C4AD" w14:textId="335FA704" w:rsidR="00AD597B" w:rsidRPr="00AD597B" w:rsidRDefault="00AD597B" w:rsidP="0055081D">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державної соціальної допомоги особам інвалідністю з дитинства або дітям з інвалідністю</w:t>
            </w:r>
          </w:p>
        </w:tc>
        <w:tc>
          <w:tcPr>
            <w:tcW w:w="2589" w:type="dxa"/>
            <w:vMerge w:val="restart"/>
            <w:tcBorders>
              <w:top w:val="outset" w:sz="4" w:space="0" w:color="000000"/>
              <w:left w:val="outset" w:sz="4" w:space="0" w:color="000000"/>
              <w:right w:val="outset" w:sz="4" w:space="0" w:color="000000"/>
            </w:tcBorders>
            <w:vAlign w:val="center"/>
          </w:tcPr>
          <w:p w14:paraId="5C161489"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державну соціальну допомогу особам з інвалідністю з дитинства та дітям з інвалідністю”</w:t>
            </w:r>
          </w:p>
        </w:tc>
      </w:tr>
      <w:tr w:rsidR="00AD597B" w:rsidRPr="00AD597B" w14:paraId="67415488" w14:textId="77777777" w:rsidTr="0055081D">
        <w:tc>
          <w:tcPr>
            <w:tcW w:w="568" w:type="dxa"/>
          </w:tcPr>
          <w:p w14:paraId="735F0556"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1F5CB6FF"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надбавки на догляд за особами з інвалідністю з дитинства та дітьми з інвалідністю</w:t>
            </w:r>
          </w:p>
        </w:tc>
        <w:tc>
          <w:tcPr>
            <w:tcW w:w="2589" w:type="dxa"/>
            <w:vMerge/>
            <w:tcBorders>
              <w:left w:val="outset" w:sz="4" w:space="0" w:color="000000"/>
              <w:bottom w:val="outset" w:sz="4" w:space="0" w:color="000000"/>
              <w:right w:val="outset" w:sz="4" w:space="0" w:color="000000"/>
            </w:tcBorders>
            <w:vAlign w:val="center"/>
          </w:tcPr>
          <w:p w14:paraId="42E506C4"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46DF0F89" w14:textId="77777777" w:rsidTr="0055081D">
        <w:tc>
          <w:tcPr>
            <w:tcW w:w="568" w:type="dxa"/>
          </w:tcPr>
          <w:p w14:paraId="5054E29C"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63866884"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державної соціальної допомоги особам, які не мають права на пенсію, та особам з інвалідністю</w:t>
            </w:r>
          </w:p>
        </w:tc>
        <w:tc>
          <w:tcPr>
            <w:tcW w:w="2589" w:type="dxa"/>
            <w:vMerge w:val="restart"/>
            <w:tcBorders>
              <w:top w:val="outset" w:sz="4" w:space="0" w:color="000000"/>
              <w:left w:val="outset" w:sz="4" w:space="0" w:color="000000"/>
              <w:right w:val="outset" w:sz="4" w:space="0" w:color="000000"/>
            </w:tcBorders>
            <w:vAlign w:val="center"/>
          </w:tcPr>
          <w:p w14:paraId="366474BC"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 xml:space="preserve">Закон України “Про державну соціальну допомогу особам, які не мають права на </w:t>
            </w:r>
            <w:r w:rsidRPr="00AD597B">
              <w:rPr>
                <w:rFonts w:ascii="Times New Roman" w:eastAsia="Times New Roman" w:hAnsi="Times New Roman" w:cs="Times New Roman"/>
                <w:sz w:val="24"/>
                <w:szCs w:val="24"/>
                <w:lang w:val="uk-UA" w:eastAsia="ru-RU"/>
              </w:rPr>
              <w:lastRenderedPageBreak/>
              <w:t>пенсію, та особам з інвалідністю”</w:t>
            </w:r>
          </w:p>
        </w:tc>
      </w:tr>
      <w:tr w:rsidR="00AD597B" w:rsidRPr="00AD597B" w14:paraId="3354E219" w14:textId="77777777" w:rsidTr="0055081D">
        <w:tc>
          <w:tcPr>
            <w:tcW w:w="568" w:type="dxa"/>
          </w:tcPr>
          <w:p w14:paraId="7663E04B"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70A0A22B"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державної соціальної допомоги на догляд</w:t>
            </w:r>
          </w:p>
        </w:tc>
        <w:tc>
          <w:tcPr>
            <w:tcW w:w="2589" w:type="dxa"/>
            <w:vMerge/>
            <w:tcBorders>
              <w:left w:val="outset" w:sz="4" w:space="0" w:color="000000"/>
              <w:bottom w:val="outset" w:sz="4" w:space="0" w:color="000000"/>
              <w:right w:val="outset" w:sz="4" w:space="0" w:color="000000"/>
            </w:tcBorders>
            <w:vAlign w:val="center"/>
          </w:tcPr>
          <w:p w14:paraId="5D7A2E73"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7DB77F63" w14:textId="77777777" w:rsidTr="0055081D">
        <w:tc>
          <w:tcPr>
            <w:tcW w:w="568" w:type="dxa"/>
          </w:tcPr>
          <w:p w14:paraId="5A729745"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79222920"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компенсації за догляд фізичній особі, яка надає соціальні послуги з догляду без здійснення підприємницької діяльності на не професійній основі</w:t>
            </w:r>
          </w:p>
        </w:tc>
        <w:tc>
          <w:tcPr>
            <w:tcW w:w="2589" w:type="dxa"/>
            <w:tcBorders>
              <w:top w:val="outset" w:sz="4" w:space="0" w:color="000000"/>
              <w:left w:val="outset" w:sz="4" w:space="0" w:color="000000"/>
              <w:bottom w:val="outset" w:sz="4" w:space="0" w:color="000000"/>
              <w:right w:val="outset" w:sz="4" w:space="0" w:color="000000"/>
            </w:tcBorders>
            <w:vAlign w:val="center"/>
          </w:tcPr>
          <w:p w14:paraId="2E90A284"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соціальні послуги”</w:t>
            </w:r>
          </w:p>
        </w:tc>
      </w:tr>
      <w:tr w:rsidR="00AD597B" w:rsidRPr="00AD597B" w14:paraId="178441ED" w14:textId="77777777" w:rsidTr="0055081D">
        <w:tc>
          <w:tcPr>
            <w:tcW w:w="568" w:type="dxa"/>
          </w:tcPr>
          <w:p w14:paraId="039EE637"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01F2792B"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 xml:space="preserve">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 </w:t>
            </w:r>
          </w:p>
        </w:tc>
        <w:tc>
          <w:tcPr>
            <w:tcW w:w="2589" w:type="dxa"/>
            <w:tcBorders>
              <w:top w:val="outset" w:sz="4" w:space="0" w:color="000000"/>
              <w:left w:val="outset" w:sz="4" w:space="0" w:color="000000"/>
              <w:bottom w:val="outset" w:sz="4" w:space="0" w:color="000000"/>
              <w:right w:val="outset" w:sz="4" w:space="0" w:color="000000"/>
            </w:tcBorders>
            <w:vAlign w:val="center"/>
          </w:tcPr>
          <w:p w14:paraId="4E1F080A"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загальнообов’язкове державне пенсійне страхування»</w:t>
            </w:r>
          </w:p>
        </w:tc>
      </w:tr>
      <w:tr w:rsidR="00AD597B" w:rsidRPr="00AD597B" w14:paraId="216745BF" w14:textId="77777777" w:rsidTr="0055081D">
        <w:tc>
          <w:tcPr>
            <w:tcW w:w="568" w:type="dxa"/>
          </w:tcPr>
          <w:p w14:paraId="47E1E6DB"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40623D85" w14:textId="77970291" w:rsidR="00AD597B" w:rsidRPr="00AD597B" w:rsidRDefault="00AD597B" w:rsidP="0055081D">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589" w:type="dxa"/>
            <w:tcBorders>
              <w:top w:val="outset" w:sz="4" w:space="0" w:color="000000"/>
              <w:left w:val="outset" w:sz="4" w:space="0" w:color="000000"/>
              <w:bottom w:val="outset" w:sz="4" w:space="0" w:color="000000"/>
              <w:right w:val="outset" w:sz="4" w:space="0" w:color="000000"/>
            </w:tcBorders>
            <w:vAlign w:val="center"/>
          </w:tcPr>
          <w:p w14:paraId="13DEE89E"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психіатричну допомогу”</w:t>
            </w:r>
          </w:p>
          <w:p w14:paraId="698EABF2"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1B13838C" w14:textId="77777777" w:rsidTr="0055081D">
        <w:tc>
          <w:tcPr>
            <w:tcW w:w="568" w:type="dxa"/>
          </w:tcPr>
          <w:p w14:paraId="11EB7A45"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11BE604B"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одноразової грошової/матеріальної допомоги особам з інвалідністю та дітям з інвалідністю</w:t>
            </w:r>
          </w:p>
        </w:tc>
        <w:tc>
          <w:tcPr>
            <w:tcW w:w="2589" w:type="dxa"/>
            <w:tcBorders>
              <w:top w:val="outset" w:sz="4" w:space="0" w:color="000000"/>
              <w:left w:val="outset" w:sz="4" w:space="0" w:color="000000"/>
              <w:bottom w:val="outset" w:sz="4" w:space="0" w:color="000000"/>
              <w:right w:val="outset" w:sz="4" w:space="0" w:color="000000"/>
            </w:tcBorders>
            <w:vAlign w:val="center"/>
          </w:tcPr>
          <w:p w14:paraId="4F80CBB3"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основи соціальної захищеності осіб з інвалідністю в Україні»</w:t>
            </w:r>
          </w:p>
        </w:tc>
      </w:tr>
      <w:tr w:rsidR="00AD597B" w:rsidRPr="00AD597B" w14:paraId="785301AD" w14:textId="77777777" w:rsidTr="0055081D">
        <w:trPr>
          <w:trHeight w:val="1088"/>
        </w:trPr>
        <w:tc>
          <w:tcPr>
            <w:tcW w:w="568" w:type="dxa"/>
          </w:tcPr>
          <w:p w14:paraId="56AA4C74"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right w:val="outset" w:sz="4" w:space="0" w:color="000000"/>
            </w:tcBorders>
          </w:tcPr>
          <w:p w14:paraId="5E43D9A0"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589" w:type="dxa"/>
            <w:vMerge w:val="restart"/>
            <w:tcBorders>
              <w:top w:val="outset" w:sz="4" w:space="0" w:color="000000"/>
              <w:left w:val="outset" w:sz="4" w:space="0" w:color="000000"/>
              <w:right w:val="outset" w:sz="4" w:space="0" w:color="000000"/>
            </w:tcBorders>
            <w:vAlign w:val="center"/>
          </w:tcPr>
          <w:p w14:paraId="6C00C702"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p w14:paraId="74DF898A"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p w14:paraId="3EAC700A"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статус і соціальний захист громадян, які постраждали внаслідок Чорнобильської катастрофи”</w:t>
            </w:r>
          </w:p>
        </w:tc>
      </w:tr>
      <w:tr w:rsidR="00AD597B" w:rsidRPr="00AD597B" w14:paraId="33C40EE4" w14:textId="77777777" w:rsidTr="0055081D">
        <w:tc>
          <w:tcPr>
            <w:tcW w:w="568" w:type="dxa"/>
          </w:tcPr>
          <w:p w14:paraId="23744615"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3EB14D66"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589" w:type="dxa"/>
            <w:vMerge/>
            <w:tcBorders>
              <w:left w:val="outset" w:sz="4" w:space="0" w:color="000000"/>
              <w:right w:val="outset" w:sz="4" w:space="0" w:color="000000"/>
            </w:tcBorders>
            <w:vAlign w:val="center"/>
          </w:tcPr>
          <w:p w14:paraId="32F31D9E"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2CBEF6DC" w14:textId="77777777" w:rsidTr="0055081D">
        <w:tc>
          <w:tcPr>
            <w:tcW w:w="568" w:type="dxa"/>
          </w:tcPr>
          <w:p w14:paraId="037C082A"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4851E3BC"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589" w:type="dxa"/>
            <w:vMerge/>
            <w:tcBorders>
              <w:left w:val="outset" w:sz="4" w:space="0" w:color="000000"/>
              <w:right w:val="outset" w:sz="4" w:space="0" w:color="000000"/>
            </w:tcBorders>
            <w:vAlign w:val="center"/>
          </w:tcPr>
          <w:p w14:paraId="089A9125"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3BB94A94" w14:textId="77777777" w:rsidTr="0055081D">
        <w:tc>
          <w:tcPr>
            <w:tcW w:w="568" w:type="dxa"/>
          </w:tcPr>
          <w:p w14:paraId="3511152A"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6B65AB6C"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 xml:space="preserve">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 у складанні ядерних зарядів та здійсненні на них регламентних робіт, віднесеним до 1, або 2, або 3; потерпілим від Чорнобильської катастрофи, віднесеним до 1, або 2, або 3; потерпілим від радіаційного опромінення, віднесеними до категорії 1 або 2 </w:t>
            </w:r>
          </w:p>
        </w:tc>
        <w:tc>
          <w:tcPr>
            <w:tcW w:w="2589" w:type="dxa"/>
            <w:vMerge/>
            <w:tcBorders>
              <w:left w:val="outset" w:sz="4" w:space="0" w:color="000000"/>
              <w:right w:val="outset" w:sz="4" w:space="0" w:color="000000"/>
            </w:tcBorders>
            <w:vAlign w:val="center"/>
          </w:tcPr>
          <w:p w14:paraId="366E2CCB"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151B2871" w14:textId="77777777" w:rsidTr="0055081D">
        <w:tc>
          <w:tcPr>
            <w:tcW w:w="568" w:type="dxa"/>
          </w:tcPr>
          <w:p w14:paraId="4E6ED9A5"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0DA06C88"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2589" w:type="dxa"/>
            <w:vMerge/>
            <w:tcBorders>
              <w:left w:val="outset" w:sz="4" w:space="0" w:color="000000"/>
              <w:bottom w:val="outset" w:sz="4" w:space="0" w:color="000000"/>
              <w:right w:val="outset" w:sz="4" w:space="0" w:color="000000"/>
            </w:tcBorders>
            <w:vAlign w:val="center"/>
          </w:tcPr>
          <w:p w14:paraId="5E704BDC"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2F954B80" w14:textId="77777777" w:rsidTr="0055081D">
        <w:tc>
          <w:tcPr>
            <w:tcW w:w="568" w:type="dxa"/>
          </w:tcPr>
          <w:p w14:paraId="4DEB31A5"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52DC626E"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589" w:type="dxa"/>
            <w:tcBorders>
              <w:top w:val="outset" w:sz="4" w:space="0" w:color="000000"/>
              <w:left w:val="outset" w:sz="4" w:space="0" w:color="000000"/>
              <w:bottom w:val="outset" w:sz="4" w:space="0" w:color="000000"/>
              <w:right w:val="outset" w:sz="4" w:space="0" w:color="000000"/>
            </w:tcBorders>
            <w:vAlign w:val="center"/>
          </w:tcPr>
          <w:p w14:paraId="6BB8E77B"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статус ветеранів війни, гарантії їх соціального захисту”</w:t>
            </w:r>
          </w:p>
        </w:tc>
      </w:tr>
      <w:tr w:rsidR="00AD597B" w:rsidRPr="00FD6134" w14:paraId="10F7CF61" w14:textId="77777777" w:rsidTr="0055081D">
        <w:tc>
          <w:tcPr>
            <w:tcW w:w="568" w:type="dxa"/>
          </w:tcPr>
          <w:p w14:paraId="0D7E440C"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40052BF8"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грошової компенсації особам з інвалідністю замість санаторно-курортної путівки</w:t>
            </w:r>
          </w:p>
        </w:tc>
        <w:tc>
          <w:tcPr>
            <w:tcW w:w="2589" w:type="dxa"/>
            <w:tcBorders>
              <w:top w:val="outset" w:sz="4" w:space="0" w:color="000000"/>
              <w:left w:val="outset" w:sz="4" w:space="0" w:color="000000"/>
              <w:right w:val="outset" w:sz="4" w:space="0" w:color="000000"/>
            </w:tcBorders>
            <w:vAlign w:val="center"/>
          </w:tcPr>
          <w:p w14:paraId="217497FF"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реабілітацію осіб з інвалідністю в Україні”</w:t>
            </w:r>
          </w:p>
        </w:tc>
      </w:tr>
      <w:tr w:rsidR="00AD597B" w:rsidRPr="00AD597B" w14:paraId="211E27EE" w14:textId="77777777" w:rsidTr="0055081D">
        <w:tc>
          <w:tcPr>
            <w:tcW w:w="568" w:type="dxa"/>
          </w:tcPr>
          <w:p w14:paraId="0DDB897E" w14:textId="77777777" w:rsidR="00AD597B" w:rsidRPr="00EE34C6"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lang w:val="uk-UA"/>
              </w:rPr>
            </w:pPr>
          </w:p>
        </w:tc>
        <w:tc>
          <w:tcPr>
            <w:tcW w:w="6599" w:type="dxa"/>
            <w:tcBorders>
              <w:top w:val="outset" w:sz="4" w:space="0" w:color="000000"/>
              <w:left w:val="outset" w:sz="4" w:space="0" w:color="000000"/>
              <w:bottom w:val="outset" w:sz="4" w:space="0" w:color="000000"/>
              <w:right w:val="outset" w:sz="4" w:space="0" w:color="000000"/>
            </w:tcBorders>
          </w:tcPr>
          <w:p w14:paraId="3A3664AA"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 xml:space="preserve">Призначення грошової компенсації вартості проїзду до санаторно-курортного закладу (відділення </w:t>
            </w:r>
            <w:proofErr w:type="spellStart"/>
            <w:r w:rsidRPr="00AD597B">
              <w:rPr>
                <w:rFonts w:ascii="Times New Roman" w:eastAsia="Times New Roman" w:hAnsi="Times New Roman" w:cs="Times New Roman"/>
                <w:sz w:val="24"/>
                <w:szCs w:val="24"/>
                <w:lang w:val="uk-UA" w:eastAsia="ru-RU"/>
              </w:rPr>
              <w:t>спинального</w:t>
            </w:r>
            <w:proofErr w:type="spellEnd"/>
            <w:r w:rsidRPr="00AD597B">
              <w:rPr>
                <w:rFonts w:ascii="Times New Roman" w:eastAsia="Times New Roman" w:hAnsi="Times New Roman" w:cs="Times New Roman"/>
                <w:sz w:val="24"/>
                <w:szCs w:val="24"/>
                <w:lang w:val="uk-UA" w:eastAsia="ru-RU"/>
              </w:rPr>
              <w:t xml:space="preserve"> профілю) і назад особам, які супроводжують осіб з інвалідністю I та II групи з наслідками травм і захворюваннями хребта та спинного мозку </w:t>
            </w:r>
          </w:p>
        </w:tc>
        <w:tc>
          <w:tcPr>
            <w:tcW w:w="2589" w:type="dxa"/>
            <w:tcBorders>
              <w:left w:val="outset" w:sz="4" w:space="0" w:color="000000"/>
              <w:bottom w:val="outset" w:sz="4" w:space="0" w:color="000000"/>
              <w:right w:val="outset" w:sz="4" w:space="0" w:color="000000"/>
            </w:tcBorders>
            <w:vAlign w:val="center"/>
          </w:tcPr>
          <w:p w14:paraId="53C0A8F2"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основи соціальної захищеності осіб з інвалідністю в Україні»</w:t>
            </w:r>
          </w:p>
        </w:tc>
      </w:tr>
      <w:tr w:rsidR="00AD597B" w:rsidRPr="00FD6134" w14:paraId="3BFA2DF7" w14:textId="77777777" w:rsidTr="0055081D">
        <w:tc>
          <w:tcPr>
            <w:tcW w:w="568" w:type="dxa"/>
          </w:tcPr>
          <w:p w14:paraId="1CEE8B0A"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0658AD3E"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грошової компенсації вартості самостійного санаторно-курортного лікування осіб з інвалідністю</w:t>
            </w:r>
          </w:p>
        </w:tc>
        <w:tc>
          <w:tcPr>
            <w:tcW w:w="2589" w:type="dxa"/>
            <w:tcBorders>
              <w:top w:val="outset" w:sz="4" w:space="0" w:color="000000"/>
              <w:left w:val="outset" w:sz="4" w:space="0" w:color="000000"/>
              <w:bottom w:val="outset" w:sz="4" w:space="0" w:color="000000"/>
              <w:right w:val="outset" w:sz="4" w:space="0" w:color="000000"/>
            </w:tcBorders>
            <w:vAlign w:val="center"/>
          </w:tcPr>
          <w:p w14:paraId="12FAD641"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реабілітацію осіб з інвалідністю в Україні”</w:t>
            </w:r>
          </w:p>
        </w:tc>
      </w:tr>
      <w:tr w:rsidR="00AD597B" w:rsidRPr="00AD597B" w14:paraId="737A62F0" w14:textId="77777777" w:rsidTr="0055081D">
        <w:tc>
          <w:tcPr>
            <w:tcW w:w="568" w:type="dxa"/>
          </w:tcPr>
          <w:p w14:paraId="07C238F9" w14:textId="77777777" w:rsidR="00AD597B" w:rsidRPr="00EE34C6"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lang w:val="uk-UA"/>
              </w:rPr>
            </w:pPr>
          </w:p>
        </w:tc>
        <w:tc>
          <w:tcPr>
            <w:tcW w:w="6599" w:type="dxa"/>
            <w:tcBorders>
              <w:top w:val="outset" w:sz="4" w:space="0" w:color="000000"/>
              <w:left w:val="outset" w:sz="4" w:space="0" w:color="000000"/>
              <w:bottom w:val="outset" w:sz="4" w:space="0" w:color="000000"/>
              <w:right w:val="outset" w:sz="4" w:space="0" w:color="000000"/>
            </w:tcBorders>
          </w:tcPr>
          <w:p w14:paraId="41104C93"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589" w:type="dxa"/>
            <w:tcBorders>
              <w:top w:val="outset" w:sz="4" w:space="0" w:color="000000"/>
              <w:left w:val="outset" w:sz="4" w:space="0" w:color="000000"/>
              <w:bottom w:val="outset" w:sz="4" w:space="0" w:color="000000"/>
              <w:right w:val="outset" w:sz="4" w:space="0" w:color="000000"/>
            </w:tcBorders>
            <w:vAlign w:val="center"/>
          </w:tcPr>
          <w:p w14:paraId="29566C02"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статус і соціальний захист громадян, які постраждали внаслідок Чорнобильської катастрофи”</w:t>
            </w:r>
          </w:p>
        </w:tc>
      </w:tr>
      <w:tr w:rsidR="00AD597B" w:rsidRPr="00FD6134" w14:paraId="66F1BCCF" w14:textId="77777777" w:rsidTr="0055081D">
        <w:tc>
          <w:tcPr>
            <w:tcW w:w="568" w:type="dxa"/>
          </w:tcPr>
          <w:p w14:paraId="393285B4"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62400F3F"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589" w:type="dxa"/>
            <w:tcBorders>
              <w:top w:val="outset" w:sz="4" w:space="0" w:color="000000"/>
              <w:left w:val="outset" w:sz="4" w:space="0" w:color="000000"/>
              <w:bottom w:val="outset" w:sz="4" w:space="0" w:color="000000"/>
              <w:right w:val="outset" w:sz="4" w:space="0" w:color="000000"/>
            </w:tcBorders>
            <w:vAlign w:val="center"/>
          </w:tcPr>
          <w:p w14:paraId="4E95E151"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реабілітацію осіб з інвалідністю в Україні”</w:t>
            </w:r>
          </w:p>
        </w:tc>
      </w:tr>
      <w:tr w:rsidR="00AD597B" w:rsidRPr="00AD597B" w14:paraId="197B56C3" w14:textId="77777777" w:rsidTr="0055081D">
        <w:tc>
          <w:tcPr>
            <w:tcW w:w="568" w:type="dxa"/>
          </w:tcPr>
          <w:p w14:paraId="62E54FFA" w14:textId="77777777" w:rsidR="00AD597B" w:rsidRPr="00EE34C6"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lang w:val="uk-UA"/>
              </w:rPr>
            </w:pPr>
          </w:p>
        </w:tc>
        <w:tc>
          <w:tcPr>
            <w:tcW w:w="6599" w:type="dxa"/>
            <w:tcBorders>
              <w:top w:val="outset" w:sz="4" w:space="0" w:color="000000"/>
              <w:left w:val="outset" w:sz="4" w:space="0" w:color="000000"/>
              <w:bottom w:val="outset" w:sz="4" w:space="0" w:color="000000"/>
              <w:right w:val="outset" w:sz="4" w:space="0" w:color="000000"/>
            </w:tcBorders>
          </w:tcPr>
          <w:p w14:paraId="123A108D"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589" w:type="dxa"/>
            <w:tcBorders>
              <w:top w:val="outset" w:sz="4" w:space="0" w:color="000000"/>
              <w:left w:val="outset" w:sz="4" w:space="0" w:color="000000"/>
              <w:bottom w:val="outset" w:sz="4" w:space="0" w:color="000000"/>
              <w:right w:val="outset" w:sz="4" w:space="0" w:color="000000"/>
            </w:tcBorders>
            <w:vAlign w:val="center"/>
          </w:tcPr>
          <w:p w14:paraId="5899A5D2"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статус ветеранів війни, гарантії соціального захисту»</w:t>
            </w:r>
          </w:p>
        </w:tc>
      </w:tr>
      <w:tr w:rsidR="00AD597B" w:rsidRPr="00FD6134" w14:paraId="5B34CE77" w14:textId="77777777" w:rsidTr="0055081D">
        <w:tc>
          <w:tcPr>
            <w:tcW w:w="568" w:type="dxa"/>
          </w:tcPr>
          <w:p w14:paraId="2BBC38C7"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6EDAFE23"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2589" w:type="dxa"/>
            <w:vMerge w:val="restart"/>
            <w:tcBorders>
              <w:top w:val="outset" w:sz="4" w:space="0" w:color="000000"/>
              <w:left w:val="outset" w:sz="4" w:space="0" w:color="000000"/>
              <w:right w:val="outset" w:sz="4" w:space="0" w:color="000000"/>
            </w:tcBorders>
            <w:vAlign w:val="center"/>
          </w:tcPr>
          <w:p w14:paraId="6254685E"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реабілітацію осіб з інвалідністю в Україні”</w:t>
            </w:r>
          </w:p>
        </w:tc>
      </w:tr>
      <w:tr w:rsidR="00AD597B" w:rsidRPr="00FD6134" w14:paraId="4701B1F2" w14:textId="77777777" w:rsidTr="0055081D">
        <w:tc>
          <w:tcPr>
            <w:tcW w:w="568" w:type="dxa"/>
          </w:tcPr>
          <w:p w14:paraId="13E18FCA" w14:textId="77777777" w:rsidR="00AD597B" w:rsidRPr="00EE34C6"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lang w:val="uk-UA"/>
              </w:rPr>
            </w:pPr>
          </w:p>
        </w:tc>
        <w:tc>
          <w:tcPr>
            <w:tcW w:w="6599" w:type="dxa"/>
            <w:tcBorders>
              <w:top w:val="outset" w:sz="4" w:space="0" w:color="000000"/>
              <w:left w:val="outset" w:sz="4" w:space="0" w:color="000000"/>
              <w:bottom w:val="outset" w:sz="4" w:space="0" w:color="000000"/>
              <w:right w:val="outset" w:sz="4" w:space="0" w:color="000000"/>
            </w:tcBorders>
          </w:tcPr>
          <w:p w14:paraId="4F55E2B7"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589" w:type="dxa"/>
            <w:vMerge/>
            <w:tcBorders>
              <w:left w:val="outset" w:sz="4" w:space="0" w:color="000000"/>
              <w:right w:val="outset" w:sz="4" w:space="0" w:color="000000"/>
            </w:tcBorders>
            <w:vAlign w:val="center"/>
          </w:tcPr>
          <w:p w14:paraId="2CE7785F"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FD6134" w14:paraId="6C423DE2" w14:textId="77777777" w:rsidTr="0055081D">
        <w:tc>
          <w:tcPr>
            <w:tcW w:w="568" w:type="dxa"/>
          </w:tcPr>
          <w:p w14:paraId="27147E29" w14:textId="77777777" w:rsidR="00AD597B" w:rsidRPr="00EE34C6"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lang w:val="uk-UA"/>
              </w:rPr>
            </w:pPr>
          </w:p>
        </w:tc>
        <w:tc>
          <w:tcPr>
            <w:tcW w:w="6599" w:type="dxa"/>
            <w:tcBorders>
              <w:top w:val="outset" w:sz="4" w:space="0" w:color="000000"/>
              <w:left w:val="outset" w:sz="4" w:space="0" w:color="000000"/>
              <w:bottom w:val="outset" w:sz="4" w:space="0" w:color="000000"/>
              <w:right w:val="outset" w:sz="4" w:space="0" w:color="000000"/>
            </w:tcBorders>
          </w:tcPr>
          <w:p w14:paraId="5838BE4A"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Видача направлення на забезпечення технічними та іншими засобами реабілітації осіб з інвалідністю та дітей з інвалідністю</w:t>
            </w:r>
          </w:p>
        </w:tc>
        <w:tc>
          <w:tcPr>
            <w:tcW w:w="2589" w:type="dxa"/>
            <w:vMerge/>
            <w:tcBorders>
              <w:left w:val="outset" w:sz="4" w:space="0" w:color="000000"/>
              <w:right w:val="outset" w:sz="4" w:space="0" w:color="000000"/>
            </w:tcBorders>
            <w:vAlign w:val="center"/>
          </w:tcPr>
          <w:p w14:paraId="13E8FD18"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0065FF17" w14:textId="77777777" w:rsidTr="0055081D">
        <w:tc>
          <w:tcPr>
            <w:tcW w:w="568" w:type="dxa"/>
          </w:tcPr>
          <w:p w14:paraId="57259AC8" w14:textId="77777777" w:rsidR="00AD597B" w:rsidRPr="00EE34C6" w:rsidRDefault="00AD597B" w:rsidP="0055081D">
            <w:pPr>
              <w:tabs>
                <w:tab w:val="left" w:pos="456"/>
              </w:tabs>
              <w:spacing w:after="0" w:line="240" w:lineRule="auto"/>
              <w:rPr>
                <w:rFonts w:ascii="Times New Roman" w:hAnsi="Times New Roman" w:cs="Times New Roman"/>
                <w:sz w:val="24"/>
                <w:szCs w:val="24"/>
                <w:lang w:val="uk-UA"/>
              </w:rPr>
            </w:pPr>
          </w:p>
        </w:tc>
        <w:tc>
          <w:tcPr>
            <w:tcW w:w="6599" w:type="dxa"/>
            <w:tcBorders>
              <w:top w:val="outset" w:sz="4" w:space="0" w:color="000000"/>
              <w:left w:val="outset" w:sz="4" w:space="0" w:color="000000"/>
              <w:bottom w:val="outset" w:sz="4" w:space="0" w:color="000000"/>
              <w:right w:val="outset" w:sz="4" w:space="0" w:color="000000"/>
            </w:tcBorders>
          </w:tcPr>
          <w:p w14:paraId="58AFD966"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Установлення статусу, видача посвідчень батькам багатодітної сім</w:t>
            </w:r>
            <w:r w:rsidRPr="00AD597B">
              <w:rPr>
                <w:rFonts w:ascii="Times New Roman" w:eastAsia="Times New Roman" w:hAnsi="Times New Roman" w:cs="Times New Roman"/>
                <w:sz w:val="24"/>
                <w:szCs w:val="24"/>
                <w:lang w:val="uk-UA" w:eastAsia="ru-RU"/>
              </w:rPr>
              <w:br w:type="column"/>
              <w:t>’ї та дитині з багатодітної сім</w:t>
            </w:r>
            <w:r w:rsidRPr="00AD597B">
              <w:rPr>
                <w:rFonts w:ascii="Times New Roman" w:eastAsia="Times New Roman" w:hAnsi="Times New Roman" w:cs="Times New Roman"/>
                <w:sz w:val="24"/>
                <w:szCs w:val="24"/>
                <w:lang w:val="uk-UA" w:eastAsia="ru-RU"/>
              </w:rPr>
              <w:br w:type="column"/>
              <w:t>’ї</w:t>
            </w:r>
          </w:p>
        </w:tc>
        <w:tc>
          <w:tcPr>
            <w:tcW w:w="2589" w:type="dxa"/>
            <w:tcBorders>
              <w:top w:val="outset" w:sz="4" w:space="0" w:color="000000"/>
              <w:left w:val="outset" w:sz="4" w:space="0" w:color="000000"/>
              <w:bottom w:val="outset" w:sz="4" w:space="0" w:color="000000"/>
              <w:right w:val="outset" w:sz="4" w:space="0" w:color="000000"/>
            </w:tcBorders>
            <w:vAlign w:val="center"/>
          </w:tcPr>
          <w:p w14:paraId="6D3409B9"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охорону дитинства»</w:t>
            </w:r>
          </w:p>
        </w:tc>
      </w:tr>
      <w:tr w:rsidR="00AD597B" w:rsidRPr="00AD597B" w14:paraId="1464BAEA" w14:textId="77777777" w:rsidTr="0055081D">
        <w:tc>
          <w:tcPr>
            <w:tcW w:w="568" w:type="dxa"/>
          </w:tcPr>
          <w:p w14:paraId="63F7B2A7"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308D8B55"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589" w:type="dxa"/>
            <w:tcBorders>
              <w:top w:val="outset" w:sz="4" w:space="0" w:color="000000"/>
              <w:left w:val="outset" w:sz="4" w:space="0" w:color="000000"/>
              <w:bottom w:val="outset" w:sz="4" w:space="0" w:color="000000"/>
              <w:right w:val="outset" w:sz="4" w:space="0" w:color="000000"/>
            </w:tcBorders>
            <w:vAlign w:val="center"/>
          </w:tcPr>
          <w:p w14:paraId="41271BDD"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статус і соціальний захист громадян, які постраждали внаслідок Чорнобильської катастрофи”</w:t>
            </w:r>
          </w:p>
        </w:tc>
      </w:tr>
      <w:tr w:rsidR="00AD597B" w:rsidRPr="00AD597B" w14:paraId="0E555E6C" w14:textId="77777777" w:rsidTr="0055081D">
        <w:tc>
          <w:tcPr>
            <w:tcW w:w="568" w:type="dxa"/>
          </w:tcPr>
          <w:p w14:paraId="77635D60"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3A0218D2"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Видача посвідчень особам з інвалідністю та особам з інвалідністю з дитинства</w:t>
            </w:r>
          </w:p>
        </w:tc>
        <w:tc>
          <w:tcPr>
            <w:tcW w:w="2589" w:type="dxa"/>
            <w:tcBorders>
              <w:top w:val="outset" w:sz="4" w:space="0" w:color="000000"/>
              <w:left w:val="outset" w:sz="4" w:space="0" w:color="000000"/>
              <w:bottom w:val="outset" w:sz="4" w:space="0" w:color="000000"/>
              <w:right w:val="outset" w:sz="4" w:space="0" w:color="000000"/>
            </w:tcBorders>
            <w:vAlign w:val="center"/>
          </w:tcPr>
          <w:p w14:paraId="7D7F0E52"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державну соціальну допомогу особам з інвалідністю з дитинства та дітям з інвалідністю”</w:t>
            </w:r>
          </w:p>
        </w:tc>
      </w:tr>
      <w:tr w:rsidR="00AD597B" w:rsidRPr="00AD597B" w14:paraId="77D39476" w14:textId="77777777" w:rsidTr="0055081D">
        <w:tc>
          <w:tcPr>
            <w:tcW w:w="568" w:type="dxa"/>
          </w:tcPr>
          <w:p w14:paraId="7C1407CF"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277C8158"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Установлення статусу, видача посвідчень ветеранам праці</w:t>
            </w:r>
          </w:p>
        </w:tc>
        <w:tc>
          <w:tcPr>
            <w:tcW w:w="2589" w:type="dxa"/>
            <w:tcBorders>
              <w:top w:val="outset" w:sz="4" w:space="0" w:color="000000"/>
              <w:left w:val="outset" w:sz="4" w:space="0" w:color="000000"/>
              <w:bottom w:val="outset" w:sz="4" w:space="0" w:color="000000"/>
              <w:right w:val="outset" w:sz="4" w:space="0" w:color="000000"/>
            </w:tcBorders>
            <w:vAlign w:val="center"/>
          </w:tcPr>
          <w:p w14:paraId="6E7ACB3B"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 xml:space="preserve">Закон України «Про основні засади соціального захисту </w:t>
            </w:r>
            <w:r w:rsidRPr="00AD597B">
              <w:rPr>
                <w:rFonts w:ascii="Times New Roman" w:eastAsia="Times New Roman" w:hAnsi="Times New Roman" w:cs="Times New Roman"/>
                <w:sz w:val="24"/>
                <w:szCs w:val="24"/>
                <w:lang w:val="uk-UA" w:eastAsia="ru-RU"/>
              </w:rPr>
              <w:lastRenderedPageBreak/>
              <w:t>ветеранів праці та інших громадян похилого віку України»</w:t>
            </w:r>
          </w:p>
        </w:tc>
      </w:tr>
      <w:tr w:rsidR="00AD597B" w:rsidRPr="00AD597B" w14:paraId="3834835E" w14:textId="77777777" w:rsidTr="0055081D">
        <w:tc>
          <w:tcPr>
            <w:tcW w:w="568" w:type="dxa"/>
          </w:tcPr>
          <w:p w14:paraId="0AF360CA"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35D4EAD8"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 xml:space="preserve">Установлення статусу, видача посвідчень жертвам нацистських переслідувань </w:t>
            </w:r>
          </w:p>
        </w:tc>
        <w:tc>
          <w:tcPr>
            <w:tcW w:w="2589" w:type="dxa"/>
            <w:tcBorders>
              <w:top w:val="outset" w:sz="4" w:space="0" w:color="000000"/>
              <w:left w:val="outset" w:sz="4" w:space="0" w:color="000000"/>
              <w:bottom w:val="outset" w:sz="4" w:space="0" w:color="000000"/>
              <w:right w:val="outset" w:sz="4" w:space="0" w:color="000000"/>
            </w:tcBorders>
            <w:vAlign w:val="center"/>
          </w:tcPr>
          <w:p w14:paraId="4442228E"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жертви нацистських переслідувань»</w:t>
            </w:r>
          </w:p>
        </w:tc>
      </w:tr>
      <w:tr w:rsidR="00AD597B" w:rsidRPr="00AD597B" w14:paraId="3B8F1ACD" w14:textId="77777777" w:rsidTr="0055081D">
        <w:tc>
          <w:tcPr>
            <w:tcW w:w="568" w:type="dxa"/>
          </w:tcPr>
          <w:p w14:paraId="51A0888F"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16A3C6DE"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Взяття на облік для забезпечення санаторно-курортним лікуванням (путівками) осіб з інвалідністю</w:t>
            </w:r>
          </w:p>
        </w:tc>
        <w:tc>
          <w:tcPr>
            <w:tcW w:w="2589" w:type="dxa"/>
            <w:tcBorders>
              <w:top w:val="outset" w:sz="4" w:space="0" w:color="000000"/>
              <w:left w:val="outset" w:sz="4" w:space="0" w:color="000000"/>
              <w:bottom w:val="outset" w:sz="4" w:space="0" w:color="000000"/>
              <w:right w:val="outset" w:sz="4" w:space="0" w:color="000000"/>
            </w:tcBorders>
            <w:vAlign w:val="center"/>
          </w:tcPr>
          <w:p w14:paraId="24110239"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основи соціальної захищеності осіб з інвалідністю в Україні»</w:t>
            </w:r>
          </w:p>
        </w:tc>
      </w:tr>
      <w:tr w:rsidR="00AD597B" w:rsidRPr="00AD597B" w14:paraId="418F626A" w14:textId="77777777" w:rsidTr="0055081D">
        <w:tc>
          <w:tcPr>
            <w:tcW w:w="568" w:type="dxa"/>
          </w:tcPr>
          <w:p w14:paraId="7C03F8FF" w14:textId="77777777"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3F743643"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589" w:type="dxa"/>
            <w:tcBorders>
              <w:top w:val="outset" w:sz="4" w:space="0" w:color="000000"/>
              <w:left w:val="outset" w:sz="4" w:space="0" w:color="000000"/>
              <w:bottom w:val="outset" w:sz="4" w:space="0" w:color="000000"/>
              <w:right w:val="outset" w:sz="4" w:space="0" w:color="000000"/>
            </w:tcBorders>
            <w:vAlign w:val="center"/>
          </w:tcPr>
          <w:p w14:paraId="68528A45"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статус і соціальний захист громадян, які постраждали внаслідок Чорнобильської катастрофи”</w:t>
            </w:r>
          </w:p>
        </w:tc>
      </w:tr>
      <w:tr w:rsidR="00AD597B" w:rsidRPr="00AD597B" w14:paraId="3B8018F6" w14:textId="77777777" w:rsidTr="0055081D">
        <w:tc>
          <w:tcPr>
            <w:tcW w:w="568" w:type="dxa"/>
          </w:tcPr>
          <w:p w14:paraId="1C4E2F92" w14:textId="77777777" w:rsidR="00AD597B" w:rsidRPr="00AD597B" w:rsidRDefault="00AD597B" w:rsidP="0055081D">
            <w:pPr>
              <w:tabs>
                <w:tab w:val="left" w:pos="456"/>
              </w:tabs>
              <w:spacing w:after="0" w:line="240" w:lineRule="auto"/>
              <w:rPr>
                <w:rFonts w:ascii="Times New Roman" w:hAnsi="Times New Roman" w:cs="Times New Roman"/>
                <w:sz w:val="24"/>
                <w:szCs w:val="24"/>
              </w:rPr>
            </w:pPr>
          </w:p>
        </w:tc>
        <w:tc>
          <w:tcPr>
            <w:tcW w:w="6599" w:type="dxa"/>
            <w:tcBorders>
              <w:top w:val="outset" w:sz="4" w:space="0" w:color="000000"/>
              <w:left w:val="outset" w:sz="4" w:space="0" w:color="000000"/>
              <w:bottom w:val="outset" w:sz="4" w:space="0" w:color="000000"/>
              <w:right w:val="outset" w:sz="4" w:space="0" w:color="000000"/>
            </w:tcBorders>
          </w:tcPr>
          <w:p w14:paraId="7E83C09D"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p>
        </w:tc>
        <w:tc>
          <w:tcPr>
            <w:tcW w:w="2589" w:type="dxa"/>
            <w:tcBorders>
              <w:top w:val="outset" w:sz="4" w:space="0" w:color="000000"/>
              <w:left w:val="outset" w:sz="4" w:space="0" w:color="000000"/>
              <w:bottom w:val="outset" w:sz="4" w:space="0" w:color="000000"/>
              <w:right w:val="outset" w:sz="4" w:space="0" w:color="000000"/>
            </w:tcBorders>
            <w:vAlign w:val="center"/>
          </w:tcPr>
          <w:p w14:paraId="1F81394E"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забезпечення прав і свобод внутрішньо переміщених осіб»</w:t>
            </w:r>
          </w:p>
        </w:tc>
      </w:tr>
      <w:tr w:rsidR="00AD597B" w:rsidRPr="00AD597B" w14:paraId="0F766BF9" w14:textId="77777777" w:rsidTr="0055081D">
        <w:tc>
          <w:tcPr>
            <w:tcW w:w="9756" w:type="dxa"/>
            <w:gridSpan w:val="3"/>
            <w:tcBorders>
              <w:right w:val="outset" w:sz="4" w:space="0" w:color="000000"/>
            </w:tcBorders>
          </w:tcPr>
          <w:p w14:paraId="3C4A74FA" w14:textId="77777777" w:rsidR="00AD597B" w:rsidRPr="00AD597B" w:rsidRDefault="00AD597B" w:rsidP="00AD597B">
            <w:pPr>
              <w:spacing w:after="0" w:line="240" w:lineRule="auto"/>
              <w:jc w:val="center"/>
              <w:rPr>
                <w:rFonts w:ascii="Times New Roman" w:eastAsia="Times New Roman" w:hAnsi="Times New Roman" w:cs="Times New Roman"/>
                <w:b/>
                <w:sz w:val="24"/>
                <w:szCs w:val="24"/>
                <w:lang w:val="uk-UA" w:eastAsia="ru-RU"/>
              </w:rPr>
            </w:pPr>
            <w:r w:rsidRPr="00AD597B">
              <w:rPr>
                <w:rFonts w:ascii="Times New Roman" w:eastAsia="Times New Roman" w:hAnsi="Times New Roman" w:cs="Times New Roman"/>
                <w:b/>
                <w:sz w:val="24"/>
                <w:szCs w:val="24"/>
                <w:lang w:val="uk-UA" w:eastAsia="ru-RU"/>
              </w:rPr>
              <w:t>ТРАНСПОРТ</w:t>
            </w:r>
          </w:p>
        </w:tc>
      </w:tr>
      <w:tr w:rsidR="00AD597B" w:rsidRPr="00AD597B" w14:paraId="29B7F4DE" w14:textId="77777777" w:rsidTr="00AD597B">
        <w:tc>
          <w:tcPr>
            <w:tcW w:w="568" w:type="dxa"/>
          </w:tcPr>
          <w:p w14:paraId="4D18D811" w14:textId="774A64C4"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r w:rsidRPr="00AD597B" w:rsidDel="00715691">
              <w:rPr>
                <w:rFonts w:ascii="Times New Roman" w:eastAsia="Times New Roman" w:hAnsi="Times New Roman" w:cs="Times New Roman"/>
                <w:sz w:val="24"/>
                <w:szCs w:val="24"/>
                <w:lang w:val="uk-UA"/>
              </w:rPr>
              <w:t>1</w:t>
            </w:r>
          </w:p>
        </w:tc>
        <w:tc>
          <w:tcPr>
            <w:tcW w:w="6599" w:type="dxa"/>
            <w:tcBorders>
              <w:top w:val="outset" w:sz="4" w:space="0" w:color="000000"/>
              <w:left w:val="outset" w:sz="4" w:space="0" w:color="000000"/>
              <w:bottom w:val="outset" w:sz="4" w:space="0" w:color="000000"/>
              <w:right w:val="outset" w:sz="4" w:space="0" w:color="000000"/>
            </w:tcBorders>
          </w:tcPr>
          <w:p w14:paraId="4D25EF3F"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Обмін посвідчення водія (без складання іспиту)</w:t>
            </w:r>
          </w:p>
        </w:tc>
        <w:tc>
          <w:tcPr>
            <w:tcW w:w="2589" w:type="dxa"/>
            <w:vMerge w:val="restart"/>
            <w:tcBorders>
              <w:top w:val="outset" w:sz="4" w:space="0" w:color="000000"/>
              <w:left w:val="outset" w:sz="4" w:space="0" w:color="000000"/>
              <w:right w:val="outset" w:sz="4" w:space="0" w:color="000000"/>
            </w:tcBorders>
            <w:vAlign w:val="center"/>
          </w:tcPr>
          <w:p w14:paraId="43583361"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Закон України «Про дорожній рух»</w:t>
            </w:r>
          </w:p>
        </w:tc>
      </w:tr>
      <w:tr w:rsidR="00AD597B" w:rsidRPr="00AD597B" w14:paraId="15A19A2A" w14:textId="77777777" w:rsidTr="00AD597B">
        <w:tc>
          <w:tcPr>
            <w:tcW w:w="568" w:type="dxa"/>
          </w:tcPr>
          <w:p w14:paraId="1139C051" w14:textId="7C08A936"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r w:rsidRPr="00AD597B" w:rsidDel="00715691">
              <w:rPr>
                <w:rFonts w:ascii="Times New Roman" w:eastAsia="Times New Roman" w:hAnsi="Times New Roman" w:cs="Times New Roman"/>
                <w:sz w:val="24"/>
                <w:szCs w:val="24"/>
                <w:lang w:val="uk-UA"/>
              </w:rPr>
              <w:t>1</w:t>
            </w:r>
          </w:p>
        </w:tc>
        <w:tc>
          <w:tcPr>
            <w:tcW w:w="6599" w:type="dxa"/>
            <w:tcBorders>
              <w:top w:val="outset" w:sz="4" w:space="0" w:color="000000"/>
              <w:left w:val="outset" w:sz="4" w:space="0" w:color="000000"/>
              <w:bottom w:val="outset" w:sz="4" w:space="0" w:color="000000"/>
              <w:right w:val="outset" w:sz="4" w:space="0" w:color="000000"/>
            </w:tcBorders>
          </w:tcPr>
          <w:p w14:paraId="6F93AAD4"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Видача нового посвідчення водія замість втраченого або викраденого</w:t>
            </w:r>
          </w:p>
        </w:tc>
        <w:tc>
          <w:tcPr>
            <w:tcW w:w="2589" w:type="dxa"/>
            <w:vMerge/>
            <w:tcBorders>
              <w:left w:val="outset" w:sz="4" w:space="0" w:color="000000"/>
              <w:right w:val="outset" w:sz="4" w:space="0" w:color="000000"/>
            </w:tcBorders>
            <w:vAlign w:val="center"/>
          </w:tcPr>
          <w:p w14:paraId="0F0D8B31"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596DFDD6" w14:textId="77777777" w:rsidTr="00AD597B">
        <w:tc>
          <w:tcPr>
            <w:tcW w:w="568" w:type="dxa"/>
          </w:tcPr>
          <w:p w14:paraId="73A3FC0B" w14:textId="7350801D"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r w:rsidRPr="00AD597B" w:rsidDel="00715691">
              <w:rPr>
                <w:rFonts w:ascii="Times New Roman" w:eastAsia="Times New Roman" w:hAnsi="Times New Roman" w:cs="Times New Roman"/>
                <w:sz w:val="24"/>
                <w:szCs w:val="24"/>
                <w:lang w:val="uk-UA"/>
              </w:rPr>
              <w:t>1</w:t>
            </w:r>
          </w:p>
        </w:tc>
        <w:tc>
          <w:tcPr>
            <w:tcW w:w="6599" w:type="dxa"/>
            <w:tcBorders>
              <w:top w:val="outset" w:sz="4" w:space="0" w:color="000000"/>
              <w:left w:val="outset" w:sz="4" w:space="0" w:color="000000"/>
              <w:bottom w:val="outset" w:sz="4" w:space="0" w:color="000000"/>
              <w:right w:val="outset" w:sz="4" w:space="0" w:color="000000"/>
            </w:tcBorders>
          </w:tcPr>
          <w:p w14:paraId="75093A70"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Державна реєстрація нового транспортного засобу (без огляду)</w:t>
            </w:r>
          </w:p>
        </w:tc>
        <w:tc>
          <w:tcPr>
            <w:tcW w:w="2589" w:type="dxa"/>
            <w:vMerge/>
            <w:tcBorders>
              <w:left w:val="outset" w:sz="4" w:space="0" w:color="000000"/>
              <w:right w:val="outset" w:sz="4" w:space="0" w:color="000000"/>
            </w:tcBorders>
            <w:vAlign w:val="center"/>
          </w:tcPr>
          <w:p w14:paraId="7E13D20B"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r w:rsidR="00AD597B" w:rsidRPr="00AD597B" w14:paraId="003F5AB3" w14:textId="77777777" w:rsidTr="00AD597B">
        <w:tc>
          <w:tcPr>
            <w:tcW w:w="568" w:type="dxa"/>
          </w:tcPr>
          <w:p w14:paraId="6BAFCEBC" w14:textId="724FD058" w:rsidR="00AD597B" w:rsidRPr="00AD597B" w:rsidRDefault="00AD597B" w:rsidP="0055081D">
            <w:pPr>
              <w:numPr>
                <w:ilvl w:val="0"/>
                <w:numId w:val="13"/>
              </w:numPr>
              <w:tabs>
                <w:tab w:val="left" w:pos="456"/>
              </w:tabs>
              <w:spacing w:after="0" w:line="240" w:lineRule="auto"/>
              <w:ind w:left="720" w:hanging="720"/>
              <w:rPr>
                <w:rFonts w:ascii="Times New Roman" w:hAnsi="Times New Roman" w:cs="Times New Roman"/>
                <w:sz w:val="24"/>
                <w:szCs w:val="24"/>
              </w:rPr>
            </w:pPr>
            <w:r w:rsidRPr="00AD597B" w:rsidDel="00715691">
              <w:rPr>
                <w:rFonts w:ascii="Times New Roman" w:eastAsia="Times New Roman" w:hAnsi="Times New Roman" w:cs="Times New Roman"/>
                <w:sz w:val="24"/>
                <w:szCs w:val="24"/>
                <w:lang w:val="uk-UA"/>
              </w:rPr>
              <w:t>1</w:t>
            </w:r>
          </w:p>
        </w:tc>
        <w:tc>
          <w:tcPr>
            <w:tcW w:w="6599" w:type="dxa"/>
            <w:tcBorders>
              <w:top w:val="outset" w:sz="4" w:space="0" w:color="000000"/>
              <w:left w:val="outset" w:sz="4" w:space="0" w:color="000000"/>
              <w:bottom w:val="outset" w:sz="4" w:space="0" w:color="000000"/>
              <w:right w:val="outset" w:sz="4" w:space="0" w:color="000000"/>
            </w:tcBorders>
          </w:tcPr>
          <w:p w14:paraId="529AF3E3"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Перереєстрація транспортного засобу у зв’язку із зміною найменування та адреси юридичних осіб, прізвища чи по батькові, місця проживання фізичних осіб, які є власниками транспортних засобів, установлення газобалонного обладнання</w:t>
            </w:r>
          </w:p>
        </w:tc>
        <w:tc>
          <w:tcPr>
            <w:tcW w:w="2589" w:type="dxa"/>
            <w:vMerge/>
            <w:tcBorders>
              <w:left w:val="outset" w:sz="4" w:space="0" w:color="000000"/>
              <w:bottom w:val="outset" w:sz="4" w:space="0" w:color="000000"/>
              <w:right w:val="outset" w:sz="4" w:space="0" w:color="000000"/>
            </w:tcBorders>
            <w:vAlign w:val="center"/>
          </w:tcPr>
          <w:p w14:paraId="1D8B3365" w14:textId="77777777" w:rsidR="00AD597B" w:rsidRPr="00AD597B" w:rsidRDefault="00AD597B" w:rsidP="00AD597B">
            <w:pPr>
              <w:spacing w:after="0" w:line="240" w:lineRule="auto"/>
              <w:jc w:val="center"/>
              <w:rPr>
                <w:rFonts w:ascii="Times New Roman" w:eastAsia="Times New Roman" w:hAnsi="Times New Roman" w:cs="Times New Roman"/>
                <w:sz w:val="24"/>
                <w:szCs w:val="24"/>
                <w:lang w:val="uk-UA" w:eastAsia="ru-RU"/>
              </w:rPr>
            </w:pPr>
          </w:p>
        </w:tc>
      </w:tr>
    </w:tbl>
    <w:p w14:paraId="19873090" w14:textId="77777777" w:rsidR="00AD597B" w:rsidRPr="00AD597B" w:rsidRDefault="00AD597B" w:rsidP="00AD597B">
      <w:pPr>
        <w:spacing w:after="0" w:line="240" w:lineRule="auto"/>
        <w:rPr>
          <w:rFonts w:ascii="Times New Roman" w:eastAsia="Times New Roman" w:hAnsi="Times New Roman" w:cs="Times New Roman"/>
          <w:sz w:val="24"/>
          <w:szCs w:val="24"/>
          <w:lang w:val="uk-UA" w:eastAsia="ru-RU"/>
        </w:rPr>
      </w:pPr>
    </w:p>
    <w:p w14:paraId="725ECC3E" w14:textId="77777777" w:rsidR="00AD597B" w:rsidRPr="00AD597B" w:rsidRDefault="00AD597B" w:rsidP="00AD597B">
      <w:pPr>
        <w:spacing w:after="0" w:line="240" w:lineRule="auto"/>
        <w:jc w:val="center"/>
        <w:rPr>
          <w:rFonts w:ascii="Times New Roman" w:eastAsia="Times New Roman" w:hAnsi="Times New Roman" w:cs="Times New Roman"/>
          <w:b/>
          <w:bCs/>
          <w:sz w:val="24"/>
          <w:szCs w:val="24"/>
          <w:lang w:val="uk-UA" w:eastAsia="ru-RU"/>
        </w:rPr>
      </w:pPr>
      <w:r w:rsidRPr="00AD597B">
        <w:rPr>
          <w:rFonts w:ascii="Times New Roman" w:eastAsia="Times New Roman" w:hAnsi="Times New Roman" w:cs="Times New Roman"/>
          <w:b/>
          <w:bCs/>
          <w:sz w:val="24"/>
          <w:szCs w:val="24"/>
          <w:lang w:val="uk-UA" w:eastAsia="ru-RU"/>
        </w:rPr>
        <w:t>Документи дозвільного характеру:</w:t>
      </w:r>
    </w:p>
    <w:tbl>
      <w:tblPr>
        <w:tblW w:w="978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7" w:type="dxa"/>
          <w:bottom w:w="7" w:type="dxa"/>
          <w:right w:w="7" w:type="dxa"/>
        </w:tblCellMar>
        <w:tblLook w:val="00A0" w:firstRow="1" w:lastRow="0" w:firstColumn="1" w:lastColumn="0" w:noHBand="0" w:noVBand="0"/>
      </w:tblPr>
      <w:tblGrid>
        <w:gridCol w:w="556"/>
        <w:gridCol w:w="5720"/>
        <w:gridCol w:w="3505"/>
      </w:tblGrid>
      <w:tr w:rsidR="00AD597B" w:rsidRPr="00AD597B" w14:paraId="6F5AF9B3" w14:textId="77777777" w:rsidTr="0055081D">
        <w:trPr>
          <w:trHeight w:val="7"/>
        </w:trPr>
        <w:tc>
          <w:tcPr>
            <w:tcW w:w="556" w:type="dxa"/>
            <w:shd w:val="clear" w:color="auto" w:fill="FFFFFF"/>
          </w:tcPr>
          <w:p w14:paraId="39CE5D1E" w14:textId="7AF8AAE3" w:rsidR="00AD597B" w:rsidRPr="00AD597B" w:rsidRDefault="00AD597B" w:rsidP="0055081D">
            <w:pPr>
              <w:numPr>
                <w:ilvl w:val="0"/>
                <w:numId w:val="13"/>
              </w:numPr>
              <w:spacing w:after="0" w:line="240" w:lineRule="auto"/>
              <w:ind w:left="274" w:right="-145" w:hanging="274"/>
              <w:rPr>
                <w:color w:val="000000"/>
              </w:rPr>
            </w:pPr>
          </w:p>
        </w:tc>
        <w:tc>
          <w:tcPr>
            <w:tcW w:w="5720" w:type="dxa"/>
            <w:shd w:val="clear" w:color="auto" w:fill="FFFFFF"/>
          </w:tcPr>
          <w:p w14:paraId="3CD717D9"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Видача висновку державної санітарно-епідеміологічної експертизи документації на розроблювані техніку, технології, устаткування, інструменти тощо</w:t>
            </w:r>
          </w:p>
        </w:tc>
        <w:tc>
          <w:tcPr>
            <w:tcW w:w="3505" w:type="dxa"/>
            <w:shd w:val="clear" w:color="auto" w:fill="FFFFFF"/>
            <w:vAlign w:val="center"/>
          </w:tcPr>
          <w:p w14:paraId="22BAB268"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забезпечення санітарного та епідемічного благополуччя населення”</w:t>
            </w:r>
          </w:p>
        </w:tc>
      </w:tr>
      <w:tr w:rsidR="00AD597B" w:rsidRPr="00AD597B" w14:paraId="14BCCF51" w14:textId="77777777" w:rsidTr="0055081D">
        <w:trPr>
          <w:trHeight w:val="7"/>
        </w:trPr>
        <w:tc>
          <w:tcPr>
            <w:tcW w:w="556" w:type="dxa"/>
            <w:shd w:val="clear" w:color="auto" w:fill="FFFFFF"/>
          </w:tcPr>
          <w:p w14:paraId="102A3188" w14:textId="30C0CE76" w:rsidR="00AD597B" w:rsidRPr="00AD597B" w:rsidRDefault="00AD597B" w:rsidP="0055081D">
            <w:pPr>
              <w:numPr>
                <w:ilvl w:val="0"/>
                <w:numId w:val="13"/>
              </w:numPr>
              <w:spacing w:after="0" w:line="240" w:lineRule="auto"/>
              <w:ind w:left="720" w:hanging="720"/>
              <w:rPr>
                <w:color w:val="000000"/>
              </w:rPr>
            </w:pPr>
          </w:p>
        </w:tc>
        <w:tc>
          <w:tcPr>
            <w:tcW w:w="5720" w:type="dxa"/>
            <w:shd w:val="clear" w:color="auto" w:fill="FFFFFF"/>
          </w:tcPr>
          <w:p w14:paraId="3DBAD84B"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Видача висновку державної санітарно-епідеміологічної експертизи щодо продукції, напівфабрикатів, речовин, матеріалів та небезпечних факторів, використання, передача або збут яких може завдати шкоди здоров’ю людей</w:t>
            </w:r>
          </w:p>
        </w:tc>
        <w:tc>
          <w:tcPr>
            <w:tcW w:w="3505" w:type="dxa"/>
            <w:shd w:val="clear" w:color="auto" w:fill="FFFFFF"/>
            <w:vAlign w:val="center"/>
          </w:tcPr>
          <w:p w14:paraId="44087D54"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забезпечення санітарного та епідемічного благополуччя населення”</w:t>
            </w:r>
          </w:p>
        </w:tc>
      </w:tr>
      <w:tr w:rsidR="00AD597B" w:rsidRPr="00AD597B" w14:paraId="72A4A38B" w14:textId="77777777" w:rsidTr="0055081D">
        <w:trPr>
          <w:trHeight w:val="7"/>
        </w:trPr>
        <w:tc>
          <w:tcPr>
            <w:tcW w:w="556" w:type="dxa"/>
            <w:shd w:val="clear" w:color="auto" w:fill="FFFFFF"/>
          </w:tcPr>
          <w:p w14:paraId="2A6A1B10" w14:textId="6FBD526A" w:rsidR="00AD597B" w:rsidRPr="00AD597B" w:rsidRDefault="00AD597B" w:rsidP="0055081D">
            <w:pPr>
              <w:numPr>
                <w:ilvl w:val="0"/>
                <w:numId w:val="13"/>
              </w:numPr>
              <w:spacing w:after="0" w:line="240" w:lineRule="auto"/>
              <w:ind w:left="720" w:hanging="720"/>
              <w:rPr>
                <w:color w:val="000000"/>
              </w:rPr>
            </w:pPr>
          </w:p>
        </w:tc>
        <w:tc>
          <w:tcPr>
            <w:tcW w:w="5720" w:type="dxa"/>
            <w:shd w:val="clear" w:color="auto" w:fill="FFFFFF"/>
          </w:tcPr>
          <w:p w14:paraId="439CF6F9"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Реєстрація декларації відповідності матеріально-технічної бази суб’єкта господарювання вимогам законодавства з питань пожежної безпеки</w:t>
            </w:r>
          </w:p>
        </w:tc>
        <w:tc>
          <w:tcPr>
            <w:tcW w:w="3505" w:type="dxa"/>
            <w:shd w:val="clear" w:color="auto" w:fill="FFFFFF"/>
            <w:vAlign w:val="center"/>
          </w:tcPr>
          <w:p w14:paraId="77BB9734"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Кодекс цивільного захисту України</w:t>
            </w:r>
          </w:p>
        </w:tc>
      </w:tr>
      <w:tr w:rsidR="00AD597B" w:rsidRPr="00AD597B" w14:paraId="16C9AFD8" w14:textId="77777777" w:rsidTr="0055081D">
        <w:trPr>
          <w:trHeight w:val="7"/>
        </w:trPr>
        <w:tc>
          <w:tcPr>
            <w:tcW w:w="556" w:type="dxa"/>
            <w:shd w:val="clear" w:color="auto" w:fill="FFFFFF"/>
          </w:tcPr>
          <w:p w14:paraId="3122FCDD" w14:textId="4D0FACA2" w:rsidR="00AD597B" w:rsidRPr="00AD597B" w:rsidRDefault="00AD597B" w:rsidP="0055081D">
            <w:pPr>
              <w:numPr>
                <w:ilvl w:val="0"/>
                <w:numId w:val="13"/>
              </w:numPr>
              <w:spacing w:after="0" w:line="240" w:lineRule="auto"/>
              <w:ind w:left="720" w:hanging="720"/>
              <w:rPr>
                <w:color w:val="000000"/>
              </w:rPr>
            </w:pPr>
          </w:p>
        </w:tc>
        <w:tc>
          <w:tcPr>
            <w:tcW w:w="5720" w:type="dxa"/>
            <w:shd w:val="clear" w:color="auto" w:fill="FFFFFF"/>
          </w:tcPr>
          <w:p w14:paraId="264B7D62"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Видача висновку державної екологічної експертизи</w:t>
            </w:r>
          </w:p>
        </w:tc>
        <w:tc>
          <w:tcPr>
            <w:tcW w:w="3505" w:type="dxa"/>
            <w:shd w:val="clear" w:color="auto" w:fill="FFFFFF"/>
            <w:vAlign w:val="center"/>
          </w:tcPr>
          <w:p w14:paraId="3915DCF0"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екологічну експертизу”</w:t>
            </w:r>
          </w:p>
        </w:tc>
      </w:tr>
      <w:tr w:rsidR="00AD597B" w:rsidRPr="00AD597B" w14:paraId="23E16179" w14:textId="77777777" w:rsidTr="0055081D">
        <w:trPr>
          <w:trHeight w:val="7"/>
        </w:trPr>
        <w:tc>
          <w:tcPr>
            <w:tcW w:w="556" w:type="dxa"/>
            <w:shd w:val="clear" w:color="auto" w:fill="FFFFFF"/>
          </w:tcPr>
          <w:p w14:paraId="526B9DFA" w14:textId="6D5EB411" w:rsidR="00AD597B" w:rsidRPr="00AD597B" w:rsidRDefault="00AD597B" w:rsidP="0055081D">
            <w:pPr>
              <w:numPr>
                <w:ilvl w:val="0"/>
                <w:numId w:val="13"/>
              </w:numPr>
              <w:spacing w:after="0" w:line="240" w:lineRule="auto"/>
              <w:ind w:left="720" w:hanging="720"/>
              <w:rPr>
                <w:color w:val="000000"/>
              </w:rPr>
            </w:pPr>
          </w:p>
        </w:tc>
        <w:tc>
          <w:tcPr>
            <w:tcW w:w="5720" w:type="dxa"/>
            <w:shd w:val="clear" w:color="auto" w:fill="FFFFFF"/>
          </w:tcPr>
          <w:p w14:paraId="0598559E"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Видача дозволу на викиди забруднюючих речовин в атмосферне повітря стаціонарними джерелами</w:t>
            </w:r>
          </w:p>
        </w:tc>
        <w:tc>
          <w:tcPr>
            <w:tcW w:w="3505" w:type="dxa"/>
            <w:shd w:val="clear" w:color="auto" w:fill="FFFFFF"/>
            <w:vAlign w:val="center"/>
          </w:tcPr>
          <w:p w14:paraId="4019410D"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охорону атмосферного повітря”</w:t>
            </w:r>
          </w:p>
        </w:tc>
      </w:tr>
      <w:tr w:rsidR="00AD597B" w:rsidRPr="00AD597B" w14:paraId="4AF99169" w14:textId="77777777" w:rsidTr="0055081D">
        <w:trPr>
          <w:trHeight w:val="7"/>
        </w:trPr>
        <w:tc>
          <w:tcPr>
            <w:tcW w:w="556" w:type="dxa"/>
            <w:shd w:val="clear" w:color="auto" w:fill="FFFFFF"/>
          </w:tcPr>
          <w:p w14:paraId="186518F4" w14:textId="652EDB9F" w:rsidR="00AD597B" w:rsidRPr="00AD597B" w:rsidRDefault="00AD597B" w:rsidP="0055081D">
            <w:pPr>
              <w:numPr>
                <w:ilvl w:val="0"/>
                <w:numId w:val="13"/>
              </w:numPr>
              <w:spacing w:after="0" w:line="240" w:lineRule="auto"/>
              <w:ind w:left="720" w:hanging="720"/>
              <w:rPr>
                <w:color w:val="000000"/>
              </w:rPr>
            </w:pPr>
          </w:p>
        </w:tc>
        <w:tc>
          <w:tcPr>
            <w:tcW w:w="5720" w:type="dxa"/>
            <w:shd w:val="clear" w:color="auto" w:fill="FFFFFF"/>
          </w:tcPr>
          <w:p w14:paraId="797B12BE"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Видача дозволу на здійснення операцій у сфері поводження з відходами</w:t>
            </w:r>
          </w:p>
        </w:tc>
        <w:tc>
          <w:tcPr>
            <w:tcW w:w="3505" w:type="dxa"/>
            <w:shd w:val="clear" w:color="auto" w:fill="FFFFFF"/>
            <w:vAlign w:val="center"/>
          </w:tcPr>
          <w:p w14:paraId="018AF585"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відходи”</w:t>
            </w:r>
          </w:p>
        </w:tc>
      </w:tr>
      <w:tr w:rsidR="00AD597B" w:rsidRPr="00AD597B" w14:paraId="73D3FF2A" w14:textId="77777777" w:rsidTr="0055081D">
        <w:trPr>
          <w:trHeight w:val="7"/>
        </w:trPr>
        <w:tc>
          <w:tcPr>
            <w:tcW w:w="556" w:type="dxa"/>
            <w:shd w:val="clear" w:color="auto" w:fill="FFFFFF"/>
          </w:tcPr>
          <w:p w14:paraId="634C356C" w14:textId="51AC4EE2" w:rsidR="00AD597B" w:rsidRPr="00AD597B" w:rsidRDefault="00AD597B" w:rsidP="0055081D">
            <w:pPr>
              <w:numPr>
                <w:ilvl w:val="0"/>
                <w:numId w:val="13"/>
              </w:numPr>
              <w:spacing w:after="0" w:line="240" w:lineRule="auto"/>
              <w:ind w:left="720" w:hanging="720"/>
              <w:rPr>
                <w:color w:val="000000"/>
              </w:rPr>
            </w:pPr>
          </w:p>
        </w:tc>
        <w:tc>
          <w:tcPr>
            <w:tcW w:w="5720" w:type="dxa"/>
            <w:shd w:val="clear" w:color="auto" w:fill="FFFFFF"/>
          </w:tcPr>
          <w:p w14:paraId="7DAA5216"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Реєстрація декларації про відходи</w:t>
            </w:r>
          </w:p>
        </w:tc>
        <w:tc>
          <w:tcPr>
            <w:tcW w:w="3505" w:type="dxa"/>
            <w:shd w:val="clear" w:color="auto" w:fill="FFFFFF"/>
            <w:vAlign w:val="center"/>
          </w:tcPr>
          <w:p w14:paraId="0A1C1EBD" w14:textId="77777777" w:rsidR="00AD597B" w:rsidRPr="00AD597B" w:rsidRDefault="00AD597B" w:rsidP="0055081D">
            <w:pPr>
              <w:spacing w:after="0" w:line="240" w:lineRule="auto"/>
              <w:jc w:val="center"/>
              <w:rPr>
                <w:color w:val="000000"/>
              </w:rPr>
            </w:pPr>
            <w:r w:rsidRPr="00AD597B">
              <w:rPr>
                <w:rFonts w:ascii="Times New Roman" w:eastAsia="Times New Roman" w:hAnsi="Times New Roman" w:cs="Times New Roman"/>
                <w:color w:val="000000"/>
                <w:sz w:val="24"/>
                <w:szCs w:val="24"/>
                <w:lang w:val="uk-UA" w:eastAsia="uk-UA"/>
              </w:rPr>
              <w:t>Закон України “Про відходи”</w:t>
            </w:r>
          </w:p>
        </w:tc>
      </w:tr>
      <w:tr w:rsidR="00AD597B" w:rsidRPr="00AD597B" w14:paraId="65CFDBFF" w14:textId="77777777" w:rsidTr="0055081D">
        <w:trPr>
          <w:trHeight w:val="7"/>
        </w:trPr>
        <w:tc>
          <w:tcPr>
            <w:tcW w:w="556" w:type="dxa"/>
            <w:shd w:val="clear" w:color="auto" w:fill="FFFFFF"/>
          </w:tcPr>
          <w:p w14:paraId="26F0EB8A" w14:textId="5A5B120F" w:rsidR="00AD597B" w:rsidRPr="00AD597B" w:rsidRDefault="00AD597B" w:rsidP="0055081D">
            <w:pPr>
              <w:numPr>
                <w:ilvl w:val="0"/>
                <w:numId w:val="13"/>
              </w:numPr>
              <w:spacing w:after="0" w:line="240" w:lineRule="auto"/>
              <w:ind w:left="720" w:hanging="720"/>
              <w:rPr>
                <w:color w:val="000000"/>
              </w:rPr>
            </w:pPr>
          </w:p>
        </w:tc>
        <w:tc>
          <w:tcPr>
            <w:tcW w:w="5720" w:type="dxa"/>
            <w:shd w:val="clear" w:color="auto" w:fill="FFFFFF"/>
          </w:tcPr>
          <w:p w14:paraId="0388DB96"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Видача дозволу на спеціальне водокористування та його анулювання</w:t>
            </w:r>
          </w:p>
        </w:tc>
        <w:tc>
          <w:tcPr>
            <w:tcW w:w="3505" w:type="dxa"/>
            <w:shd w:val="clear" w:color="auto" w:fill="FFFFFF"/>
            <w:vAlign w:val="center"/>
          </w:tcPr>
          <w:p w14:paraId="345CC3CA" w14:textId="72D0C11B"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Водний кодекс України</w:t>
            </w:r>
          </w:p>
        </w:tc>
      </w:tr>
      <w:tr w:rsidR="00AD597B" w:rsidRPr="00AD597B" w14:paraId="16E9AEF5" w14:textId="77777777" w:rsidTr="0055081D">
        <w:trPr>
          <w:trHeight w:val="7"/>
        </w:trPr>
        <w:tc>
          <w:tcPr>
            <w:tcW w:w="556" w:type="dxa"/>
            <w:shd w:val="clear" w:color="auto" w:fill="FFFFFF"/>
          </w:tcPr>
          <w:p w14:paraId="7237A7A4" w14:textId="4D8D2C15" w:rsidR="00AD597B" w:rsidRPr="00AD597B" w:rsidRDefault="00AD597B" w:rsidP="0055081D">
            <w:pPr>
              <w:numPr>
                <w:ilvl w:val="0"/>
                <w:numId w:val="13"/>
              </w:numPr>
              <w:spacing w:after="0" w:line="240" w:lineRule="auto"/>
              <w:ind w:left="720" w:hanging="720"/>
              <w:rPr>
                <w:color w:val="000000"/>
              </w:rPr>
            </w:pPr>
          </w:p>
        </w:tc>
        <w:tc>
          <w:tcPr>
            <w:tcW w:w="5720" w:type="dxa"/>
            <w:shd w:val="clear" w:color="auto" w:fill="FFFFFF"/>
          </w:tcPr>
          <w:p w14:paraId="5C272EE5"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Видача експлуатаційного дозволу</w:t>
            </w:r>
          </w:p>
        </w:tc>
        <w:tc>
          <w:tcPr>
            <w:tcW w:w="3505" w:type="dxa"/>
            <w:shd w:val="clear" w:color="auto" w:fill="FFFFFF"/>
            <w:vAlign w:val="center"/>
          </w:tcPr>
          <w:p w14:paraId="663EEBD1"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основні принципи та вимоги до безпечності та якості харчових продуктів”</w:t>
            </w:r>
          </w:p>
        </w:tc>
      </w:tr>
      <w:tr w:rsidR="00AD597B" w:rsidRPr="00AD597B" w14:paraId="67C9CBF0" w14:textId="77777777" w:rsidTr="0055081D">
        <w:trPr>
          <w:trHeight w:val="7"/>
        </w:trPr>
        <w:tc>
          <w:tcPr>
            <w:tcW w:w="556" w:type="dxa"/>
            <w:shd w:val="clear" w:color="auto" w:fill="FFFFFF"/>
          </w:tcPr>
          <w:p w14:paraId="1DE9B46A" w14:textId="3BE10476" w:rsidR="00AD597B" w:rsidRPr="00AD597B" w:rsidRDefault="00AD597B" w:rsidP="0055081D">
            <w:pPr>
              <w:numPr>
                <w:ilvl w:val="0"/>
                <w:numId w:val="13"/>
              </w:numPr>
              <w:spacing w:after="0" w:line="240" w:lineRule="auto"/>
              <w:rPr>
                <w:color w:val="000000"/>
              </w:rPr>
            </w:pPr>
          </w:p>
        </w:tc>
        <w:tc>
          <w:tcPr>
            <w:tcW w:w="5720" w:type="dxa"/>
            <w:shd w:val="clear" w:color="auto" w:fill="FFFFFF"/>
          </w:tcPr>
          <w:p w14:paraId="29BAFDF5"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sz w:val="24"/>
                <w:szCs w:val="24"/>
                <w:lang w:val="uk-UA" w:eastAsia="uk-UA"/>
              </w:rPr>
              <w:t>Видача дозволу на спеціальне використання водних біоресурсів у рибогосподарських водних об’єктах (їх частинах)</w:t>
            </w:r>
          </w:p>
        </w:tc>
        <w:tc>
          <w:tcPr>
            <w:tcW w:w="3505" w:type="dxa"/>
            <w:vMerge w:val="restart"/>
            <w:shd w:val="clear" w:color="auto" w:fill="FFFFFF"/>
            <w:vAlign w:val="center"/>
          </w:tcPr>
          <w:p w14:paraId="05AD635E"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color w:val="000000"/>
                <w:sz w:val="24"/>
                <w:szCs w:val="24"/>
                <w:lang w:val="uk-UA" w:eastAsia="uk-UA"/>
              </w:rPr>
              <w:t>Закон України «Про рибне господарство, промислове рибальство та охорону водних біоресурсів»</w:t>
            </w:r>
          </w:p>
        </w:tc>
      </w:tr>
      <w:tr w:rsidR="00AD597B" w:rsidRPr="00AD597B" w14:paraId="5569FA0A" w14:textId="77777777" w:rsidTr="0055081D">
        <w:trPr>
          <w:trHeight w:val="7"/>
        </w:trPr>
        <w:tc>
          <w:tcPr>
            <w:tcW w:w="556" w:type="dxa"/>
            <w:shd w:val="clear" w:color="auto" w:fill="FFFFFF"/>
          </w:tcPr>
          <w:p w14:paraId="43A19845" w14:textId="4274ECBF" w:rsidR="00AD597B" w:rsidRPr="00AD597B" w:rsidRDefault="00AD597B" w:rsidP="0055081D">
            <w:pPr>
              <w:numPr>
                <w:ilvl w:val="0"/>
                <w:numId w:val="13"/>
              </w:numPr>
              <w:spacing w:after="0" w:line="240" w:lineRule="auto"/>
              <w:ind w:left="720" w:hanging="720"/>
              <w:rPr>
                <w:color w:val="000000"/>
              </w:rPr>
            </w:pPr>
          </w:p>
        </w:tc>
        <w:tc>
          <w:tcPr>
            <w:tcW w:w="5720" w:type="dxa"/>
            <w:shd w:val="clear" w:color="auto" w:fill="FFFFFF"/>
          </w:tcPr>
          <w:p w14:paraId="295B5FFE"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sz w:val="24"/>
                <w:szCs w:val="24"/>
                <w:lang w:val="uk-UA" w:eastAsia="uk-UA"/>
              </w:rPr>
              <w:t>Переоформлення дозволу на спеціальне використання водних біоресурсів у рибогосподарських водних об’єктах (їх частинах).</w:t>
            </w:r>
          </w:p>
        </w:tc>
        <w:tc>
          <w:tcPr>
            <w:tcW w:w="3505" w:type="dxa"/>
            <w:vMerge/>
            <w:shd w:val="clear" w:color="auto" w:fill="FFFFFF"/>
            <w:vAlign w:val="center"/>
          </w:tcPr>
          <w:p w14:paraId="317E4D58"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p>
        </w:tc>
      </w:tr>
      <w:tr w:rsidR="00AD597B" w:rsidRPr="00AD597B" w14:paraId="24DF7486" w14:textId="77777777" w:rsidTr="0055081D">
        <w:trPr>
          <w:trHeight w:val="7"/>
        </w:trPr>
        <w:tc>
          <w:tcPr>
            <w:tcW w:w="556" w:type="dxa"/>
            <w:shd w:val="clear" w:color="auto" w:fill="FFFFFF"/>
          </w:tcPr>
          <w:p w14:paraId="5DAA4000" w14:textId="1AAB38FA" w:rsidR="00AD597B" w:rsidRPr="00AD597B" w:rsidRDefault="00AD597B" w:rsidP="0055081D">
            <w:pPr>
              <w:numPr>
                <w:ilvl w:val="0"/>
                <w:numId w:val="13"/>
              </w:numPr>
              <w:spacing w:after="0" w:line="240" w:lineRule="auto"/>
              <w:ind w:left="720" w:hanging="720"/>
              <w:rPr>
                <w:color w:val="000000"/>
              </w:rPr>
            </w:pPr>
          </w:p>
        </w:tc>
        <w:tc>
          <w:tcPr>
            <w:tcW w:w="5720" w:type="dxa"/>
            <w:shd w:val="clear" w:color="auto" w:fill="FFFFFF"/>
          </w:tcPr>
          <w:p w14:paraId="67662F31" w14:textId="77777777" w:rsidR="00AD597B" w:rsidRPr="00AD597B" w:rsidRDefault="00AD597B" w:rsidP="00AD597B">
            <w:pPr>
              <w:spacing w:after="0" w:line="240" w:lineRule="auto"/>
              <w:jc w:val="both"/>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sz w:val="24"/>
                <w:szCs w:val="24"/>
                <w:lang w:val="uk-UA" w:eastAsia="uk-UA"/>
              </w:rPr>
              <w:t>Анулювання дозволу на спеціальне використання водних біоресурсів у рибогосподарських водних об’єктах (їх частинах)</w:t>
            </w:r>
          </w:p>
        </w:tc>
        <w:tc>
          <w:tcPr>
            <w:tcW w:w="3505" w:type="dxa"/>
            <w:vMerge/>
            <w:shd w:val="clear" w:color="auto" w:fill="FFFFFF"/>
            <w:vAlign w:val="center"/>
          </w:tcPr>
          <w:p w14:paraId="562D59EB"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p>
        </w:tc>
      </w:tr>
      <w:tr w:rsidR="00AD597B" w:rsidRPr="00AD597B" w14:paraId="00972A44" w14:textId="77777777" w:rsidTr="0055081D">
        <w:trPr>
          <w:trHeight w:val="7"/>
        </w:trPr>
        <w:tc>
          <w:tcPr>
            <w:tcW w:w="556" w:type="dxa"/>
            <w:shd w:val="clear" w:color="auto" w:fill="FFFFFF"/>
          </w:tcPr>
          <w:p w14:paraId="2B85FE97" w14:textId="35B57D47" w:rsidR="00AD597B" w:rsidRPr="00AD597B" w:rsidRDefault="00AD597B" w:rsidP="0055081D">
            <w:pPr>
              <w:numPr>
                <w:ilvl w:val="0"/>
                <w:numId w:val="13"/>
              </w:numPr>
              <w:spacing w:after="0" w:line="240" w:lineRule="auto"/>
              <w:ind w:left="720" w:hanging="720"/>
              <w:rPr>
                <w:color w:val="000000"/>
              </w:rPr>
            </w:pPr>
          </w:p>
        </w:tc>
        <w:tc>
          <w:tcPr>
            <w:tcW w:w="5720" w:type="dxa"/>
            <w:shd w:val="clear" w:color="auto" w:fill="FFFFFF"/>
          </w:tcPr>
          <w:p w14:paraId="4E84AC63"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Видачі підтвердження законності вилучення водних біоресурсів з середовища існування та переробки продуктів лову (у разі необхідності суб’єкту господарювання для здійснення зовнішньоторговельних операцій)</w:t>
            </w:r>
          </w:p>
        </w:tc>
        <w:tc>
          <w:tcPr>
            <w:tcW w:w="3505" w:type="dxa"/>
            <w:vMerge/>
            <w:shd w:val="clear" w:color="auto" w:fill="FFFFFF"/>
            <w:vAlign w:val="center"/>
          </w:tcPr>
          <w:p w14:paraId="52D64162"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p>
        </w:tc>
      </w:tr>
      <w:tr w:rsidR="00AD597B" w:rsidRPr="00AD597B" w14:paraId="5E94DBFB" w14:textId="77777777" w:rsidTr="0055081D">
        <w:trPr>
          <w:trHeight w:val="7"/>
        </w:trPr>
        <w:tc>
          <w:tcPr>
            <w:tcW w:w="556" w:type="dxa"/>
            <w:shd w:val="clear" w:color="auto" w:fill="FFFFFF"/>
          </w:tcPr>
          <w:p w14:paraId="423D2821" w14:textId="0E93D7F3" w:rsidR="00AD597B" w:rsidRPr="00AD597B" w:rsidRDefault="00AD597B" w:rsidP="0055081D">
            <w:pPr>
              <w:numPr>
                <w:ilvl w:val="0"/>
                <w:numId w:val="13"/>
              </w:numPr>
              <w:spacing w:after="0" w:line="240" w:lineRule="auto"/>
              <w:ind w:left="720" w:hanging="720"/>
              <w:rPr>
                <w:color w:val="000000"/>
              </w:rPr>
            </w:pPr>
          </w:p>
        </w:tc>
        <w:tc>
          <w:tcPr>
            <w:tcW w:w="5720" w:type="dxa"/>
            <w:shd w:val="clear" w:color="auto" w:fill="FFFFFF"/>
          </w:tcPr>
          <w:p w14:paraId="3F394106"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Переоформлення підтвердження законності вилучення водних біоресурсів із середовища існування та переробки продуктів лову (у разі необхідності суб’єкту господарювання для здійснення зовнішньоторговельних операцій)</w:t>
            </w:r>
          </w:p>
        </w:tc>
        <w:tc>
          <w:tcPr>
            <w:tcW w:w="3505" w:type="dxa"/>
            <w:vMerge/>
            <w:shd w:val="clear" w:color="auto" w:fill="FFFFFF"/>
            <w:vAlign w:val="center"/>
          </w:tcPr>
          <w:p w14:paraId="1280499E"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p>
        </w:tc>
      </w:tr>
      <w:tr w:rsidR="00AD597B" w:rsidRPr="00AD597B" w14:paraId="01720DDF" w14:textId="77777777" w:rsidTr="0055081D">
        <w:trPr>
          <w:trHeight w:val="7"/>
        </w:trPr>
        <w:tc>
          <w:tcPr>
            <w:tcW w:w="556" w:type="dxa"/>
            <w:shd w:val="clear" w:color="auto" w:fill="FFFFFF"/>
          </w:tcPr>
          <w:p w14:paraId="0FC8251F" w14:textId="58D03FDF" w:rsidR="00AD597B" w:rsidRPr="00AD597B" w:rsidRDefault="00AD597B" w:rsidP="0055081D">
            <w:pPr>
              <w:numPr>
                <w:ilvl w:val="0"/>
                <w:numId w:val="13"/>
              </w:numPr>
              <w:spacing w:after="0" w:line="240" w:lineRule="auto"/>
              <w:ind w:left="720" w:hanging="720"/>
              <w:rPr>
                <w:color w:val="000000"/>
              </w:rPr>
            </w:pPr>
          </w:p>
        </w:tc>
        <w:tc>
          <w:tcPr>
            <w:tcW w:w="5720" w:type="dxa"/>
            <w:shd w:val="clear" w:color="auto" w:fill="FFFFFF"/>
          </w:tcPr>
          <w:p w14:paraId="0C44D02F"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Анулювання підтвердження законності вилучення водних біоресурсів із середовища існування та переробки продуктів лову (у разі необхідності суб’єкту господарювання для здійснення зовнішньоторговельних операцій)</w:t>
            </w:r>
          </w:p>
        </w:tc>
        <w:tc>
          <w:tcPr>
            <w:tcW w:w="3505" w:type="dxa"/>
            <w:vMerge/>
            <w:shd w:val="clear" w:color="auto" w:fill="FFFFFF"/>
            <w:vAlign w:val="center"/>
          </w:tcPr>
          <w:p w14:paraId="46F35E36"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p>
        </w:tc>
      </w:tr>
      <w:tr w:rsidR="00AD597B" w:rsidRPr="00AD597B" w14:paraId="0857151A" w14:textId="77777777" w:rsidTr="0055081D">
        <w:trPr>
          <w:trHeight w:val="7"/>
        </w:trPr>
        <w:tc>
          <w:tcPr>
            <w:tcW w:w="556" w:type="dxa"/>
            <w:shd w:val="clear" w:color="auto" w:fill="FFFFFF"/>
          </w:tcPr>
          <w:p w14:paraId="0F8AC5BC" w14:textId="482F2980" w:rsidR="00AD597B" w:rsidRPr="00AD597B" w:rsidRDefault="00AD597B" w:rsidP="0055081D">
            <w:pPr>
              <w:numPr>
                <w:ilvl w:val="0"/>
                <w:numId w:val="13"/>
              </w:numPr>
              <w:spacing w:after="0" w:line="240" w:lineRule="auto"/>
              <w:ind w:left="720" w:hanging="720"/>
              <w:rPr>
                <w:color w:val="000000"/>
              </w:rPr>
            </w:pPr>
          </w:p>
        </w:tc>
        <w:tc>
          <w:tcPr>
            <w:tcW w:w="5720" w:type="dxa"/>
            <w:shd w:val="clear" w:color="auto" w:fill="FFFFFF"/>
          </w:tcPr>
          <w:p w14:paraId="59D066BB" w14:textId="77777777" w:rsidR="00AD597B" w:rsidRPr="00AD597B" w:rsidRDefault="00AD597B" w:rsidP="00AD597B">
            <w:pPr>
              <w:spacing w:after="0" w:line="240" w:lineRule="auto"/>
              <w:jc w:val="both"/>
              <w:rPr>
                <w:rFonts w:ascii="Times New Roman" w:eastAsia="Times New Roman" w:hAnsi="Times New Roman" w:cs="Times New Roman"/>
                <w:sz w:val="24"/>
                <w:szCs w:val="24"/>
                <w:lang w:val="uk-UA" w:eastAsia="ru-RU"/>
              </w:rPr>
            </w:pPr>
            <w:r w:rsidRPr="00AD597B">
              <w:rPr>
                <w:rFonts w:ascii="Times New Roman" w:eastAsia="Times New Roman" w:hAnsi="Times New Roman" w:cs="Times New Roman"/>
                <w:sz w:val="24"/>
                <w:szCs w:val="24"/>
                <w:lang w:val="uk-UA" w:eastAsia="ru-RU"/>
              </w:rPr>
              <w:t>Погодження Режимів рибогосподарської експлуатації водних об’єктів</w:t>
            </w:r>
          </w:p>
        </w:tc>
        <w:tc>
          <w:tcPr>
            <w:tcW w:w="3505" w:type="dxa"/>
            <w:vMerge/>
            <w:shd w:val="clear" w:color="auto" w:fill="FFFFFF"/>
            <w:vAlign w:val="center"/>
          </w:tcPr>
          <w:p w14:paraId="2B020A6F"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p>
        </w:tc>
      </w:tr>
      <w:tr w:rsidR="00AD597B" w:rsidRPr="00AD597B" w14:paraId="24D10957" w14:textId="77777777" w:rsidTr="0055081D">
        <w:trPr>
          <w:trHeight w:val="7"/>
        </w:trPr>
        <w:tc>
          <w:tcPr>
            <w:tcW w:w="556" w:type="dxa"/>
            <w:shd w:val="clear" w:color="auto" w:fill="FFFFFF"/>
          </w:tcPr>
          <w:p w14:paraId="0FD13295" w14:textId="5457E505" w:rsidR="00AD597B" w:rsidRPr="00AD597B" w:rsidRDefault="00AD597B" w:rsidP="0055081D">
            <w:pPr>
              <w:numPr>
                <w:ilvl w:val="0"/>
                <w:numId w:val="13"/>
              </w:numPr>
              <w:spacing w:after="0" w:line="240" w:lineRule="auto"/>
              <w:ind w:left="720" w:hanging="720"/>
              <w:rPr>
                <w:color w:val="000000"/>
              </w:rPr>
            </w:pPr>
          </w:p>
        </w:tc>
        <w:tc>
          <w:tcPr>
            <w:tcW w:w="5720" w:type="dxa"/>
            <w:shd w:val="clear" w:color="auto" w:fill="FFFFFF"/>
          </w:tcPr>
          <w:p w14:paraId="678E3114" w14:textId="77777777" w:rsidR="00AD597B" w:rsidRPr="00AD597B" w:rsidRDefault="00AD597B" w:rsidP="00AD597B">
            <w:pPr>
              <w:spacing w:after="0" w:line="240" w:lineRule="auto"/>
              <w:rPr>
                <w:rFonts w:ascii="Times New Roman" w:eastAsia="Times New Roman" w:hAnsi="Times New Roman" w:cs="Times New Roman"/>
                <w:color w:val="000000"/>
                <w:sz w:val="24"/>
                <w:szCs w:val="24"/>
                <w:lang w:val="uk-UA" w:eastAsia="uk-UA"/>
              </w:rPr>
            </w:pPr>
            <w:r w:rsidRPr="00AD597B">
              <w:rPr>
                <w:rFonts w:ascii="Times New Roman" w:eastAsia="Times New Roman" w:hAnsi="Times New Roman" w:cs="Times New Roman"/>
                <w:sz w:val="24"/>
                <w:szCs w:val="24"/>
                <w:lang w:val="uk-UA" w:eastAsia="uk-UA"/>
              </w:rPr>
              <w:t>Погодження змін і доповнень до Режимів рибогосподарської експлуатації водних об’єктів</w:t>
            </w:r>
          </w:p>
        </w:tc>
        <w:tc>
          <w:tcPr>
            <w:tcW w:w="3505" w:type="dxa"/>
            <w:vMerge/>
            <w:shd w:val="clear" w:color="auto" w:fill="FFFFFF"/>
            <w:vAlign w:val="center"/>
          </w:tcPr>
          <w:p w14:paraId="54FDB9E2" w14:textId="77777777" w:rsidR="00AD597B" w:rsidRPr="00AD597B" w:rsidRDefault="00AD597B" w:rsidP="00AD597B">
            <w:pPr>
              <w:spacing w:after="0" w:line="240" w:lineRule="auto"/>
              <w:jc w:val="center"/>
              <w:rPr>
                <w:rFonts w:ascii="Times New Roman" w:eastAsia="Times New Roman" w:hAnsi="Times New Roman" w:cs="Times New Roman"/>
                <w:color w:val="000000"/>
                <w:sz w:val="24"/>
                <w:szCs w:val="24"/>
                <w:lang w:val="uk-UA" w:eastAsia="uk-UA"/>
              </w:rPr>
            </w:pPr>
          </w:p>
        </w:tc>
      </w:tr>
    </w:tbl>
    <w:p w14:paraId="3BDA47A9" w14:textId="71EF0FCA" w:rsidR="00AD597B" w:rsidRPr="0055081D" w:rsidRDefault="00AD597B" w:rsidP="00AD597B">
      <w:pPr>
        <w:spacing w:after="0" w:line="240" w:lineRule="auto"/>
        <w:jc w:val="both"/>
        <w:rPr>
          <w:rFonts w:ascii="Courier New" w:eastAsia="Times New Roman" w:hAnsi="Courier New" w:cs="Courier New"/>
          <w:i/>
          <w:iCs/>
          <w:sz w:val="20"/>
          <w:szCs w:val="20"/>
          <w:lang w:val="uk-UA"/>
        </w:rPr>
      </w:pPr>
      <w:r w:rsidRPr="00AD597B">
        <w:rPr>
          <w:rFonts w:ascii="Courier New" w:eastAsia="Times New Roman" w:hAnsi="Courier New" w:cs="Courier New"/>
          <w:b/>
          <w:bCs/>
          <w:sz w:val="20"/>
          <w:szCs w:val="20"/>
          <w:lang w:eastAsia="ru-RU"/>
        </w:rPr>
        <w:t>*</w:t>
      </w:r>
      <w:r w:rsidRPr="00AD597B">
        <w:rPr>
          <w:rFonts w:ascii="Courier New" w:eastAsia="Times New Roman" w:hAnsi="Courier New" w:cs="Courier New"/>
          <w:i/>
          <w:iCs/>
          <w:sz w:val="20"/>
          <w:szCs w:val="20"/>
        </w:rPr>
        <w:t xml:space="preserve">  </w:t>
      </w:r>
      <w:r w:rsidRPr="0055081D">
        <w:rPr>
          <w:rFonts w:ascii="Courier New" w:eastAsia="Times New Roman" w:hAnsi="Courier New" w:cs="Courier New"/>
          <w:i/>
          <w:iCs/>
          <w:sz w:val="20"/>
          <w:szCs w:val="20"/>
          <w:lang w:val="uk-UA"/>
        </w:rPr>
        <w:t xml:space="preserve">Після підписання узгодженого рішення з територіальним (обласним) органом ДМС та </w:t>
      </w:r>
      <w:proofErr w:type="gramStart"/>
      <w:r w:rsidRPr="0055081D">
        <w:rPr>
          <w:rFonts w:ascii="Courier New" w:eastAsia="Times New Roman" w:hAnsi="Courier New" w:cs="Courier New"/>
          <w:i/>
          <w:iCs/>
          <w:sz w:val="20"/>
          <w:szCs w:val="20"/>
          <w:lang w:val="uk-UA"/>
        </w:rPr>
        <w:t>придбання  робочої</w:t>
      </w:r>
      <w:proofErr w:type="gramEnd"/>
      <w:r w:rsidRPr="0055081D">
        <w:rPr>
          <w:rFonts w:ascii="Courier New" w:eastAsia="Times New Roman" w:hAnsi="Courier New" w:cs="Courier New"/>
          <w:i/>
          <w:iCs/>
          <w:sz w:val="20"/>
          <w:szCs w:val="20"/>
          <w:lang w:val="uk-UA"/>
        </w:rPr>
        <w:t xml:space="preserve"> станції для роботи з паспортними послугами</w:t>
      </w:r>
    </w:p>
    <w:p w14:paraId="3FFBE129" w14:textId="77777777" w:rsidR="00AD597B" w:rsidRPr="0055081D" w:rsidRDefault="00AD597B" w:rsidP="00AD597B">
      <w:pPr>
        <w:spacing w:after="0" w:line="240" w:lineRule="auto"/>
        <w:jc w:val="both"/>
        <w:rPr>
          <w:rFonts w:ascii="Courier New" w:eastAsia="Times New Roman" w:hAnsi="Courier New" w:cs="Courier New"/>
          <w:i/>
          <w:iCs/>
          <w:color w:val="000000"/>
          <w:sz w:val="20"/>
          <w:szCs w:val="20"/>
          <w:lang w:val="uk-UA" w:eastAsia="ru-RU"/>
        </w:rPr>
      </w:pPr>
      <w:r w:rsidRPr="0055081D">
        <w:rPr>
          <w:rFonts w:ascii="Courier New" w:eastAsia="Times New Roman" w:hAnsi="Courier New" w:cs="Courier New"/>
          <w:b/>
          <w:bCs/>
          <w:i/>
          <w:iCs/>
          <w:sz w:val="20"/>
          <w:szCs w:val="20"/>
          <w:lang w:val="uk-UA"/>
        </w:rPr>
        <w:t xml:space="preserve">** </w:t>
      </w:r>
      <w:r w:rsidRPr="0055081D">
        <w:rPr>
          <w:rFonts w:ascii="Courier New" w:eastAsia="Times New Roman" w:hAnsi="Courier New" w:cs="Courier New"/>
          <w:i/>
          <w:iCs/>
          <w:color w:val="000000"/>
          <w:sz w:val="20"/>
          <w:szCs w:val="20"/>
          <w:lang w:val="uk-UA" w:eastAsia="ru-RU"/>
        </w:rPr>
        <w:t>Після передачі повноважень ДАБІ згідно з процедурою, визначеною п. 9</w:t>
      </w:r>
      <w:r w:rsidRPr="0055081D">
        <w:rPr>
          <w:rFonts w:ascii="Courier New" w:eastAsia="Times New Roman" w:hAnsi="Courier New" w:cs="Courier New"/>
          <w:i/>
          <w:iCs/>
          <w:color w:val="000000"/>
          <w:sz w:val="20"/>
          <w:szCs w:val="20"/>
          <w:vertAlign w:val="superscript"/>
          <w:lang w:val="uk-UA" w:eastAsia="ru-RU"/>
        </w:rPr>
        <w:t xml:space="preserve">1 </w:t>
      </w:r>
      <w:r w:rsidRPr="0055081D">
        <w:rPr>
          <w:rFonts w:ascii="Courier New" w:eastAsia="Times New Roman" w:hAnsi="Courier New" w:cs="Courier New"/>
          <w:i/>
          <w:iCs/>
          <w:color w:val="000000"/>
          <w:sz w:val="20"/>
          <w:szCs w:val="20"/>
          <w:lang w:val="uk-UA" w:eastAsia="ru-RU"/>
        </w:rPr>
        <w:t>розділу V Закону України «Про регулювання містобудівної діяльності»,</w:t>
      </w:r>
      <w:r w:rsidRPr="0055081D">
        <w:rPr>
          <w:rFonts w:ascii="Courier New" w:eastAsia="Times New Roman" w:hAnsi="Courier New" w:cs="Courier New"/>
          <w:i/>
          <w:iCs/>
          <w:color w:val="000000"/>
          <w:sz w:val="20"/>
          <w:szCs w:val="20"/>
          <w:shd w:val="clear" w:color="auto" w:fill="FFFFFF"/>
          <w:lang w:val="uk-UA" w:eastAsia="ru-RU"/>
        </w:rPr>
        <w:t xml:space="preserve"> </w:t>
      </w:r>
      <w:r w:rsidRPr="0055081D">
        <w:rPr>
          <w:rFonts w:ascii="Courier New" w:eastAsia="Times New Roman" w:hAnsi="Courier New" w:cs="Courier New"/>
          <w:i/>
          <w:iCs/>
          <w:color w:val="000000"/>
          <w:sz w:val="20"/>
          <w:szCs w:val="20"/>
          <w:lang w:val="uk-UA" w:eastAsia="ru-RU"/>
        </w:rPr>
        <w:t>або підписання узгодженого рішення з територіальним (обласним) органом ДАБІ.</w:t>
      </w:r>
    </w:p>
    <w:p w14:paraId="3CF9A64E" w14:textId="77777777" w:rsidR="00AD597B" w:rsidRPr="00AD597B" w:rsidRDefault="00AD597B" w:rsidP="00AD597B">
      <w:pPr>
        <w:spacing w:after="0" w:line="240" w:lineRule="auto"/>
        <w:jc w:val="both"/>
        <w:rPr>
          <w:rFonts w:ascii="Courier New" w:eastAsia="Times New Roman" w:hAnsi="Courier New" w:cs="Courier New"/>
          <w:i/>
          <w:iCs/>
          <w:sz w:val="20"/>
          <w:szCs w:val="20"/>
          <w:lang w:val="uk-UA"/>
        </w:rPr>
      </w:pPr>
      <w:r w:rsidRPr="0055081D">
        <w:rPr>
          <w:rFonts w:ascii="Courier New" w:eastAsia="Times New Roman" w:hAnsi="Courier New" w:cs="Courier New"/>
          <w:b/>
          <w:bCs/>
          <w:i/>
          <w:iCs/>
          <w:color w:val="000000"/>
          <w:sz w:val="20"/>
          <w:szCs w:val="20"/>
          <w:lang w:val="uk-UA" w:eastAsia="ru-RU"/>
        </w:rPr>
        <w:t xml:space="preserve">*** </w:t>
      </w:r>
      <w:r w:rsidRPr="0055081D">
        <w:rPr>
          <w:rFonts w:ascii="Courier New" w:eastAsia="Times New Roman" w:hAnsi="Courier New" w:cs="Courier New"/>
          <w:i/>
          <w:iCs/>
          <w:sz w:val="20"/>
          <w:szCs w:val="20"/>
          <w:lang w:val="uk-UA"/>
        </w:rPr>
        <w:t>Після підписання узгодженого рішення з територіальним (обласним) органом.</w:t>
      </w:r>
    </w:p>
    <w:p w14:paraId="506DD1F5" w14:textId="77777777" w:rsidR="00AD597B" w:rsidRPr="00AD597B" w:rsidRDefault="00AD597B" w:rsidP="00AD597B">
      <w:pPr>
        <w:spacing w:after="0" w:line="240" w:lineRule="auto"/>
        <w:jc w:val="both"/>
        <w:rPr>
          <w:rFonts w:ascii="Times New Roman" w:eastAsia="Times New Roman" w:hAnsi="Times New Roman" w:cs="Times New Roman"/>
          <w:i/>
          <w:iCs/>
          <w:sz w:val="28"/>
          <w:szCs w:val="28"/>
          <w:lang w:val="uk-UA"/>
        </w:rPr>
      </w:pPr>
    </w:p>
    <w:p w14:paraId="201C72C1" w14:textId="77777777" w:rsidR="00AD597B" w:rsidRPr="00AD597B" w:rsidRDefault="00AD597B" w:rsidP="00AD597B">
      <w:pPr>
        <w:spacing w:after="0" w:line="240" w:lineRule="auto"/>
        <w:jc w:val="both"/>
        <w:rPr>
          <w:rFonts w:ascii="Times New Roman" w:eastAsia="Times New Roman" w:hAnsi="Times New Roman" w:cs="Times New Roman"/>
          <w:i/>
          <w:iCs/>
          <w:sz w:val="28"/>
          <w:szCs w:val="28"/>
          <w:lang w:val="uk-UA"/>
        </w:rPr>
      </w:pPr>
    </w:p>
    <w:p w14:paraId="7E6B2C47" w14:textId="77777777" w:rsidR="00AD597B" w:rsidRPr="00AD597B" w:rsidRDefault="00AD597B" w:rsidP="00AD597B">
      <w:pPr>
        <w:spacing w:after="0" w:line="240" w:lineRule="auto"/>
        <w:jc w:val="both"/>
        <w:rPr>
          <w:rFonts w:ascii="Times New Roman" w:eastAsia="Times New Roman" w:hAnsi="Times New Roman" w:cs="Times New Roman"/>
          <w:i/>
          <w:iCs/>
          <w:sz w:val="28"/>
          <w:szCs w:val="28"/>
          <w:lang w:val="uk-UA"/>
        </w:rPr>
      </w:pPr>
    </w:p>
    <w:p w14:paraId="708E9BA6" w14:textId="77777777" w:rsidR="00AD597B" w:rsidRPr="00AD597B" w:rsidRDefault="00AD597B" w:rsidP="00AD597B">
      <w:pPr>
        <w:spacing w:after="0" w:line="240" w:lineRule="auto"/>
        <w:jc w:val="both"/>
        <w:rPr>
          <w:rFonts w:ascii="Times New Roman" w:eastAsia="Times New Roman" w:hAnsi="Times New Roman" w:cs="Times New Roman"/>
          <w:b/>
          <w:bCs/>
          <w:sz w:val="28"/>
          <w:szCs w:val="28"/>
          <w:lang w:val="uk-UA"/>
        </w:rPr>
      </w:pPr>
      <w:r w:rsidRPr="00AD597B">
        <w:rPr>
          <w:rFonts w:ascii="Times New Roman" w:eastAsia="Times New Roman" w:hAnsi="Times New Roman" w:cs="Times New Roman"/>
          <w:b/>
          <w:bCs/>
          <w:sz w:val="28"/>
          <w:szCs w:val="28"/>
          <w:lang w:val="uk-UA"/>
        </w:rPr>
        <w:t>Секретар міської ради</w:t>
      </w:r>
      <w:r w:rsidRPr="00AD597B">
        <w:rPr>
          <w:rFonts w:ascii="Times New Roman" w:eastAsia="Times New Roman" w:hAnsi="Times New Roman" w:cs="Times New Roman"/>
          <w:b/>
          <w:bCs/>
          <w:sz w:val="28"/>
          <w:szCs w:val="28"/>
          <w:lang w:val="uk-UA"/>
        </w:rPr>
        <w:tab/>
      </w:r>
      <w:r w:rsidRPr="00AD597B">
        <w:rPr>
          <w:rFonts w:ascii="Times New Roman" w:eastAsia="Times New Roman" w:hAnsi="Times New Roman" w:cs="Times New Roman"/>
          <w:b/>
          <w:bCs/>
          <w:sz w:val="28"/>
          <w:szCs w:val="28"/>
          <w:lang w:val="uk-UA"/>
        </w:rPr>
        <w:tab/>
      </w:r>
      <w:r w:rsidRPr="00AD597B">
        <w:rPr>
          <w:rFonts w:ascii="Times New Roman" w:eastAsia="Times New Roman" w:hAnsi="Times New Roman" w:cs="Times New Roman"/>
          <w:b/>
          <w:bCs/>
          <w:sz w:val="28"/>
          <w:szCs w:val="28"/>
          <w:lang w:val="uk-UA"/>
        </w:rPr>
        <w:tab/>
      </w:r>
      <w:r w:rsidRPr="00AD597B">
        <w:rPr>
          <w:rFonts w:ascii="Times New Roman" w:eastAsia="Times New Roman" w:hAnsi="Times New Roman" w:cs="Times New Roman"/>
          <w:b/>
          <w:bCs/>
          <w:sz w:val="28"/>
          <w:szCs w:val="28"/>
          <w:lang w:val="uk-UA"/>
        </w:rPr>
        <w:tab/>
      </w:r>
      <w:r w:rsidRPr="00AD597B">
        <w:rPr>
          <w:rFonts w:ascii="Times New Roman" w:eastAsia="Times New Roman" w:hAnsi="Times New Roman" w:cs="Times New Roman"/>
          <w:b/>
          <w:bCs/>
          <w:sz w:val="28"/>
          <w:szCs w:val="28"/>
          <w:lang w:val="uk-UA"/>
        </w:rPr>
        <w:tab/>
        <w:t>Василь ЛУТЧАК</w:t>
      </w:r>
      <w:r>
        <w:rPr>
          <w:rFonts w:ascii="Times New Roman" w:hAnsi="Times New Roman" w:cs="Times New Roman"/>
          <w:b/>
          <w:bCs/>
          <w:sz w:val="28"/>
          <w:szCs w:val="28"/>
          <w:lang w:val="uk-UA"/>
        </w:rPr>
        <w:br w:type="page"/>
      </w:r>
    </w:p>
    <w:p w14:paraId="29F612E3" w14:textId="77777777" w:rsidR="00033C8A" w:rsidRPr="00033C8A" w:rsidRDefault="00033C8A" w:rsidP="00AD597B">
      <w:pPr>
        <w:spacing w:after="0" w:line="240" w:lineRule="auto"/>
        <w:jc w:val="right"/>
        <w:rPr>
          <w:rFonts w:ascii="Times New Roman" w:hAnsi="Times New Roman" w:cs="Times New Roman"/>
          <w:b/>
          <w:bCs/>
          <w:sz w:val="28"/>
          <w:szCs w:val="28"/>
          <w:lang w:val="uk-UA"/>
        </w:rPr>
      </w:pPr>
      <w:r w:rsidRPr="00033C8A">
        <w:rPr>
          <w:rFonts w:ascii="Times New Roman" w:hAnsi="Times New Roman" w:cs="Times New Roman"/>
          <w:b/>
          <w:bCs/>
          <w:sz w:val="28"/>
          <w:szCs w:val="28"/>
          <w:lang w:val="uk-UA"/>
        </w:rPr>
        <w:lastRenderedPageBreak/>
        <w:t>Копія</w:t>
      </w:r>
    </w:p>
    <w:p w14:paraId="603F5160" w14:textId="77777777" w:rsidR="00AD597B" w:rsidRPr="00AD597B" w:rsidRDefault="00AD597B" w:rsidP="00AD597B">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AD597B">
        <w:rPr>
          <w:rFonts w:ascii="Times New Roman" w:eastAsia="Times New Roman" w:hAnsi="Times New Roman" w:cs="Times New Roman"/>
          <w:noProof/>
          <w:sz w:val="28"/>
          <w:szCs w:val="24"/>
          <w:highlight w:val="yellow"/>
          <w:lang w:eastAsia="ru-RU"/>
        </w:rPr>
        <w:drawing>
          <wp:inline distT="0" distB="0" distL="0" distR="0" wp14:anchorId="6691FE86" wp14:editId="09DE3B1E">
            <wp:extent cx="469265" cy="683895"/>
            <wp:effectExtent l="0" t="0" r="6985"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9265" cy="683895"/>
                    </a:xfrm>
                    <a:prstGeom prst="rect">
                      <a:avLst/>
                    </a:prstGeom>
                    <a:solidFill>
                      <a:srgbClr val="FFFFFF"/>
                    </a:solidFill>
                    <a:ln>
                      <a:noFill/>
                    </a:ln>
                  </pic:spPr>
                </pic:pic>
              </a:graphicData>
            </a:graphic>
          </wp:inline>
        </w:drawing>
      </w:r>
    </w:p>
    <w:p w14:paraId="7821B194" w14:textId="77777777" w:rsidR="00AD597B" w:rsidRPr="00AD597B" w:rsidRDefault="00AD597B" w:rsidP="00AD597B">
      <w:pPr>
        <w:tabs>
          <w:tab w:val="left" w:pos="-180"/>
          <w:tab w:val="left" w:pos="3630"/>
        </w:tabs>
        <w:spacing w:after="0" w:line="240" w:lineRule="auto"/>
        <w:ind w:right="-365"/>
        <w:jc w:val="center"/>
        <w:rPr>
          <w:rFonts w:ascii="Times New Roman" w:eastAsia="Times New Roman" w:hAnsi="Times New Roman" w:cs="Times New Roman"/>
          <w:b/>
          <w:bCs/>
          <w:sz w:val="36"/>
          <w:szCs w:val="36"/>
          <w:lang w:eastAsia="ru-RU"/>
        </w:rPr>
      </w:pPr>
      <w:r w:rsidRPr="00AD597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0" allowOverlap="1" wp14:anchorId="2D8E989C" wp14:editId="528160AD">
                <wp:simplePos x="0" y="0"/>
                <wp:positionH relativeFrom="column">
                  <wp:posOffset>2936240</wp:posOffset>
                </wp:positionH>
                <wp:positionV relativeFrom="paragraph">
                  <wp:posOffset>386080</wp:posOffset>
                </wp:positionV>
                <wp:extent cx="0" cy="0"/>
                <wp:effectExtent l="6350" t="10795" r="12700" b="825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A142E" id="Прямая соединительная линия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MtSAIAAFQEAAAOAAAAZHJzL2Uyb0RvYy54bWysVM2O0zAQviPxDlbubZLSlt1o0xVqWi4L&#10;VNrlAVzbaSwc27LdphVCAs5IfQRegQNIKy3wDOkbMXZ/tAsXhOjBHY9nPn8z8zkXl+taoBUzliuZ&#10;R2k3iRCTRFEuF3n0+mbaOYuQdVhSLJRkebRhNrocPX500eiM9VSlBGUGAYi0WaPzqHJOZ3FsScVq&#10;bLtKMwmHpTI1drA1i5ga3AB6LeJekgzjRhmqjSLMWvAW+8NoFPDLkhH3qiwtc0jkEXBzYTVhnfs1&#10;Hl3gbGGwrjg50MD/wKLGXMKlJ6gCO4yWhv8BVXNilFWl6xJVx6osOWGhBqgmTX6r5rrCmoVaoDlW&#10;n9pk/x8sebmaGcQpzG4QIYlrmFH7efd+t22/t192W7T70P5sv7Vf29v2R3u7+wj23e4T2P6wvTu4&#10;twjSoZeNthlAjuXM+G6QtbzWV4q8sUiqcYXlgoWabjYa7kl9RvwgxW+sBkbz5oWiEIOXToXGrktT&#10;e0hoGVqH+W1O82Nrh8jeSY7eGGfHFG2se85UjbyRR4JL31Sc4dWVdZ4Czo4h3i3VlAsRhCEkavLo&#10;fNAbhASrBKf+0IdZs5iPhUEr7KUVfqEeOLkfZtRS0gBWMUwnB9thLvY2XC6kx4MigM7B2mvn7Xly&#10;PjmbnPU7/d5w0uknRdF5Nh33O8Np+nRQPCnG4yJ956ml/azilDLp2R11nPb/TieHF7VX4EnJpzbE&#10;D9FDv4Ds8T+QDlP0g9tLYK7oZmaO0wXphuDDM/Nv4/4e7Psfg9EvAAAA//8DAFBLAwQUAAYACAAA&#10;ACEAmJ4JpdoAAAAJAQAADwAAAGRycy9kb3ducmV2LnhtbEyPTU/DMAyG70j8h8hIXKYtoUzVVJpO&#10;COiNCxuIq9eatqJxuibbCr8eox3g6NeP3o98PbleHWkMnWcLNwsDirjydceNhddtOV+BChG5xt4z&#10;WfiiAOvi8iLHrPYnfqHjJjZKTDhkaKGNcci0DlVLDsPCD8Ty+/Cjwyjn2Oh6xJOYu14nxqTaYceS&#10;0OJADy1Vn5uDsxDKN9qX37NqZt5vG0/J/vH5Ca29vpru70BFmuIfDL/1pToU0mnnD1wH1VtYpslS&#10;UAupkQkCnIXdWdBFrv8vKH4AAAD//wMAUEsBAi0AFAAGAAgAAAAhALaDOJL+AAAA4QEAABMAAAAA&#10;AAAAAAAAAAAAAAAAAFtDb250ZW50X1R5cGVzXS54bWxQSwECLQAUAAYACAAAACEAOP0h/9YAAACU&#10;AQAACwAAAAAAAAAAAAAAAAAvAQAAX3JlbHMvLnJlbHNQSwECLQAUAAYACAAAACEA508jLUgCAABU&#10;BAAADgAAAAAAAAAAAAAAAAAuAgAAZHJzL2Uyb0RvYy54bWxQSwECLQAUAAYACAAAACEAmJ4JpdoA&#10;AAAJAQAADwAAAAAAAAAAAAAAAACiBAAAZHJzL2Rvd25yZXYueG1sUEsFBgAAAAAEAAQA8wAAAKkF&#10;AAAAAA==&#10;" o:allowincell="f"/>
            </w:pict>
          </mc:Fallback>
        </mc:AlternateContent>
      </w:r>
      <w:r w:rsidRPr="00AD597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0" allowOverlap="1" wp14:anchorId="4866BC0B" wp14:editId="2848BAC1">
                <wp:simplePos x="0" y="0"/>
                <wp:positionH relativeFrom="column">
                  <wp:posOffset>2936240</wp:posOffset>
                </wp:positionH>
                <wp:positionV relativeFrom="paragraph">
                  <wp:posOffset>386080</wp:posOffset>
                </wp:positionV>
                <wp:extent cx="0" cy="0"/>
                <wp:effectExtent l="6350" t="10795" r="12700" b="825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32E78" id="Прямая соединительная линия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mgSAIAAFQEAAAOAAAAZHJzL2Uyb0RvYy54bWysVM2O0zAQviPxDlbubZqSlt1o0xVqWi4L&#10;rLTLA7i201g4tmW7TSuEBJyR+gi8AgeQVlrgGdI3Yuz+qAsXhOjBHY9nPn8z8zkXl6taoCUzliuZ&#10;R0m3FyEmiaJczvPo9e20cxYh67CkWCjJ8mjNbHQ5evzootEZ66tKCcoMAhBps0bnUeWczuLYkorV&#10;2HaVZhIOS2Vq7GBr5jE1uAH0WsT9Xm8YN8pQbRRh1oK32B1Go4Bfloy4V2VpmUMij4CbC6sJ68yv&#10;8egCZ3ODdcXJngb+BxY15hIuPUIV2GG0MPwPqJoTo6wqXZeoOlZlyQkLNUA1Se+3am4qrFmoBZpj&#10;9bFN9v/BkpfLa4M4hdmlEZK4hhm1n7fvt5v2e/tlu0HbD+3P9lv7tb1rf7R3249g328/ge0P2/u9&#10;e4MgHXrZaJsB5FheG98NspI3+kqRNxZJNa6wnLNQ0+1awz2Jz4gfpPiN1cBo1rxQFGLwwqnQ2FVp&#10;ag8JLUOrML/1cX5s5RDZOcnBG+PskKKNdc+ZqpE38khw6ZuKM7y8ss5TwNkhxLulmnIhgjCERE0e&#10;nQ/6g5BgleDUH/owa+azsTBoib20wi/UAyenYUYtJA1gFcN0srcd5mJnw+VCejwoAujsrZ123p73&#10;zidnk7O0k/aHk07aK4rOs+k47QynydNB8aQYj4vknaeWpFnFKWXSszvoOEn/Tif7F7VT4FHJxzbE&#10;D9FDv4Ds4T+QDlP0g9tJYKbo+tocpgvSDcH7Z+bfxuke7NOPwegXAAAA//8DAFBLAwQUAAYACAAA&#10;ACEAmJ4JpdoAAAAJAQAADwAAAGRycy9kb3ducmV2LnhtbEyPTU/DMAyG70j8h8hIXKYtoUzVVJpO&#10;COiNCxuIq9eatqJxuibbCr8eox3g6NeP3o98PbleHWkMnWcLNwsDirjydceNhddtOV+BChG5xt4z&#10;WfiiAOvi8iLHrPYnfqHjJjZKTDhkaKGNcci0DlVLDsPCD8Ty+/Cjwyjn2Oh6xJOYu14nxqTaYceS&#10;0OJADy1Vn5uDsxDKN9qX37NqZt5vG0/J/vH5Ca29vpru70BFmuIfDL/1pToU0mnnD1wH1VtYpslS&#10;UAupkQkCnIXdWdBFrv8vKH4AAAD//wMAUEsBAi0AFAAGAAgAAAAhALaDOJL+AAAA4QEAABMAAAAA&#10;AAAAAAAAAAAAAAAAAFtDb250ZW50X1R5cGVzXS54bWxQSwECLQAUAAYACAAAACEAOP0h/9YAAACU&#10;AQAACwAAAAAAAAAAAAAAAAAvAQAAX3JlbHMvLnJlbHNQSwECLQAUAAYACAAAACEA1Eo5oEgCAABU&#10;BAAADgAAAAAAAAAAAAAAAAAuAgAAZHJzL2Uyb0RvYy54bWxQSwECLQAUAAYACAAAACEAmJ4JpdoA&#10;AAAJAQAADwAAAAAAAAAAAAAAAACiBAAAZHJzL2Rvd25yZXYueG1sUEsFBgAAAAAEAAQA8wAAAKkF&#10;AAAAAA==&#10;" o:allowincell="f"/>
            </w:pict>
          </mc:Fallback>
        </mc:AlternateContent>
      </w:r>
      <w:r w:rsidRPr="00AD597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0" allowOverlap="1" wp14:anchorId="09313FE7" wp14:editId="416D46D4">
                <wp:simplePos x="0" y="0"/>
                <wp:positionH relativeFrom="column">
                  <wp:posOffset>2936240</wp:posOffset>
                </wp:positionH>
                <wp:positionV relativeFrom="paragraph">
                  <wp:posOffset>386080</wp:posOffset>
                </wp:positionV>
                <wp:extent cx="0" cy="0"/>
                <wp:effectExtent l="6350" t="10795" r="12700" b="82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AF482" id="Прямая соединительная линия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21SAIAAFQEAAAOAAAAZHJzL2Uyb0RvYy54bWysVM2O0zAQviPxDlbu3TTddmmjpivUtFwW&#10;qLTLA7i201g4tmW7TSuEBHtG2kfgFTiAtNICz5C+EWP3R124IEQP7ng88/mbmc8ZXq4rgVbMWK5k&#10;FiVn7QgxSRTlcpFFb26mrX6ErMOSYqEky6INs9Hl6OmTYa1T1lGlEpQZBCDSprXOotI5ncaxJSWr&#10;sD1Tmkk4LJSpsIOtWcTU4BrQKxF32u2LuFaGaqMIsxa8+e4wGgX8omDEvS4KyxwSWQTcXFhNWOd+&#10;jUdDnC4M1iUnexr4H1hUmEu49AiVY4fR0vA/oCpOjLKqcGdEVbEqCk5YqAGqSdq/VXNdYs1CLdAc&#10;q49tsv8PlrxazQziFGZ3HiGJK5hR83n7YXvXfG++bO/Q9mPzs/nWfG3umx/N/fYW7IftJ7D9YfOw&#10;d98hSIde1tqmADmWM+O7QdbyWl8p8tYiqcYllgsWarrZaLgn8RnxoxS/sRoYzeuXikIMXjoVGrsu&#10;TOUhoWVoHea3Oc6PrR0iOyc5eGOcHlK0se4FUxXyRhYJLn1TcYpXV9Z5Cjg9hHi3VFMuRBCGkKjO&#10;okGv0wsJVglO/aEPs2YxHwuDVthLK/xCPXByGmbUUtIAVjJMJ3vbYS52NlwupMeDIoDO3tpp592g&#10;PZj0J/1uq9u5mLS67TxvPZ+Ou62LafKsl5/n43GevPfUkm5ackqZ9OwOOk66f6eT/YvaKfCo5GMb&#10;4sfooV9A9vAfSIcp+sHtJDBXdDMzh+mCdEPw/pn5t3G6B/v0YzD6BQAA//8DAFBLAwQUAAYACAAA&#10;ACEAmJ4JpdoAAAAJAQAADwAAAGRycy9kb3ducmV2LnhtbEyPTU/DMAyG70j8h8hIXKYtoUzVVJpO&#10;COiNCxuIq9eatqJxuibbCr8eox3g6NeP3o98PbleHWkMnWcLNwsDirjydceNhddtOV+BChG5xt4z&#10;WfiiAOvi8iLHrPYnfqHjJjZKTDhkaKGNcci0DlVLDsPCD8Ty+/Cjwyjn2Oh6xJOYu14nxqTaYceS&#10;0OJADy1Vn5uDsxDKN9qX37NqZt5vG0/J/vH5Ca29vpru70BFmuIfDL/1pToU0mnnD1wH1VtYpslS&#10;UAupkQkCnIXdWdBFrv8vKH4AAAD//wMAUEsBAi0AFAAGAAgAAAAhALaDOJL+AAAA4QEAABMAAAAA&#10;AAAAAAAAAAAAAAAAAFtDb250ZW50X1R5cGVzXS54bWxQSwECLQAUAAYACAAAACEAOP0h/9YAAACU&#10;AQAACwAAAAAAAAAAAAAAAAAvAQAAX3JlbHMvLnJlbHNQSwECLQAUAAYACAAAACEAz12dtUgCAABU&#10;BAAADgAAAAAAAAAAAAAAAAAuAgAAZHJzL2Uyb0RvYy54bWxQSwECLQAUAAYACAAAACEAmJ4JpdoA&#10;AAAJAQAADwAAAAAAAAAAAAAAAACiBAAAZHJzL2Rvd25yZXYueG1sUEsFBgAAAAAEAAQA8wAAAKkF&#10;AAAAAA==&#10;" o:allowincell="f"/>
            </w:pict>
          </mc:Fallback>
        </mc:AlternateContent>
      </w:r>
      <w:r w:rsidRPr="00AD597B">
        <w:rPr>
          <w:rFonts w:ascii="Times New Roman" w:eastAsia="Times New Roman" w:hAnsi="Times New Roman" w:cs="Times New Roman"/>
          <w:b/>
          <w:bCs/>
          <w:sz w:val="36"/>
          <w:szCs w:val="32"/>
          <w:lang w:eastAsia="ru-RU"/>
        </w:rPr>
        <w:t>У К Р А Ї Н А</w:t>
      </w:r>
    </w:p>
    <w:p w14:paraId="3FA67593" w14:textId="77777777" w:rsidR="00AD597B" w:rsidRPr="00AD597B" w:rsidRDefault="00AD597B" w:rsidP="00AD597B">
      <w:pPr>
        <w:spacing w:after="0" w:line="240" w:lineRule="auto"/>
        <w:jc w:val="center"/>
        <w:rPr>
          <w:rFonts w:ascii="Times New Roman" w:eastAsia="Times New Roman" w:hAnsi="Times New Roman" w:cs="Times New Roman"/>
          <w:b/>
          <w:sz w:val="36"/>
          <w:szCs w:val="36"/>
          <w:lang w:eastAsia="ru-RU"/>
        </w:rPr>
      </w:pPr>
      <w:proofErr w:type="spellStart"/>
      <w:r w:rsidRPr="00AD597B">
        <w:rPr>
          <w:rFonts w:ascii="Times New Roman" w:eastAsia="Times New Roman" w:hAnsi="Times New Roman" w:cs="Times New Roman"/>
          <w:b/>
          <w:sz w:val="36"/>
          <w:szCs w:val="36"/>
          <w:lang w:eastAsia="ru-RU"/>
        </w:rPr>
        <w:t>Новодністровська</w:t>
      </w:r>
      <w:proofErr w:type="spellEnd"/>
      <w:r w:rsidRPr="00AD597B">
        <w:rPr>
          <w:rFonts w:ascii="Times New Roman" w:eastAsia="Times New Roman" w:hAnsi="Times New Roman" w:cs="Times New Roman"/>
          <w:b/>
          <w:sz w:val="36"/>
          <w:szCs w:val="36"/>
          <w:lang w:eastAsia="ru-RU"/>
        </w:rPr>
        <w:t xml:space="preserve"> </w:t>
      </w:r>
      <w:proofErr w:type="spellStart"/>
      <w:r w:rsidRPr="00AD597B">
        <w:rPr>
          <w:rFonts w:ascii="Times New Roman" w:eastAsia="Times New Roman" w:hAnsi="Times New Roman" w:cs="Times New Roman"/>
          <w:b/>
          <w:sz w:val="36"/>
          <w:szCs w:val="36"/>
          <w:lang w:eastAsia="ru-RU"/>
        </w:rPr>
        <w:t>міська</w:t>
      </w:r>
      <w:proofErr w:type="spellEnd"/>
      <w:r w:rsidRPr="00AD597B">
        <w:rPr>
          <w:rFonts w:ascii="Times New Roman" w:eastAsia="Times New Roman" w:hAnsi="Times New Roman" w:cs="Times New Roman"/>
          <w:b/>
          <w:sz w:val="36"/>
          <w:szCs w:val="36"/>
          <w:lang w:eastAsia="ru-RU"/>
        </w:rPr>
        <w:t xml:space="preserve"> рада</w:t>
      </w:r>
    </w:p>
    <w:p w14:paraId="6FF95726" w14:textId="77777777" w:rsidR="00AD597B" w:rsidRPr="00AD597B" w:rsidRDefault="00AD597B" w:rsidP="00AD597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eastAsia="ru-RU"/>
        </w:rPr>
      </w:pPr>
      <w:r w:rsidRPr="00AD597B">
        <w:rPr>
          <w:rFonts w:ascii="Times New Roman" w:eastAsia="Times New Roman" w:hAnsi="Times New Roman" w:cs="Times New Roman"/>
          <w:b/>
          <w:bCs/>
          <w:kern w:val="32"/>
          <w:sz w:val="32"/>
          <w:szCs w:val="32"/>
          <w:lang w:eastAsia="ru-RU"/>
        </w:rPr>
        <w:t>Д</w:t>
      </w:r>
      <w:proofErr w:type="spellStart"/>
      <w:r w:rsidRPr="00AD597B">
        <w:rPr>
          <w:rFonts w:ascii="Times New Roman" w:eastAsia="Times New Roman" w:hAnsi="Times New Roman" w:cs="Times New Roman"/>
          <w:b/>
          <w:bCs/>
          <w:kern w:val="32"/>
          <w:sz w:val="32"/>
          <w:szCs w:val="32"/>
          <w:lang w:val="uk-UA" w:eastAsia="ru-RU"/>
        </w:rPr>
        <w:t>вадцята</w:t>
      </w:r>
      <w:proofErr w:type="spellEnd"/>
      <w:r w:rsidRPr="00AD597B">
        <w:rPr>
          <w:rFonts w:ascii="Times New Roman" w:eastAsia="Times New Roman" w:hAnsi="Times New Roman" w:cs="Times New Roman"/>
          <w:b/>
          <w:bCs/>
          <w:kern w:val="32"/>
          <w:sz w:val="32"/>
          <w:szCs w:val="32"/>
          <w:lang w:eastAsia="ru-RU"/>
        </w:rPr>
        <w:t xml:space="preserve"> </w:t>
      </w:r>
      <w:proofErr w:type="spellStart"/>
      <w:r w:rsidRPr="00AD597B">
        <w:rPr>
          <w:rFonts w:ascii="Times New Roman" w:eastAsia="Times New Roman" w:hAnsi="Times New Roman" w:cs="Times New Roman"/>
          <w:b/>
          <w:bCs/>
          <w:kern w:val="32"/>
          <w:sz w:val="32"/>
          <w:szCs w:val="32"/>
          <w:lang w:eastAsia="ru-RU"/>
        </w:rPr>
        <w:t>сесія</w:t>
      </w:r>
      <w:proofErr w:type="spellEnd"/>
      <w:r w:rsidRPr="00AD597B">
        <w:rPr>
          <w:rFonts w:ascii="Times New Roman" w:eastAsia="Times New Roman" w:hAnsi="Times New Roman" w:cs="Times New Roman"/>
          <w:b/>
          <w:bCs/>
          <w:kern w:val="32"/>
          <w:sz w:val="32"/>
          <w:szCs w:val="32"/>
          <w:lang w:eastAsia="ru-RU"/>
        </w:rPr>
        <w:t xml:space="preserve"> VІІ</w:t>
      </w:r>
      <w:r w:rsidRPr="00AD597B">
        <w:rPr>
          <w:rFonts w:ascii="Times New Roman" w:eastAsia="Times New Roman" w:hAnsi="Times New Roman" w:cs="Times New Roman"/>
          <w:b/>
          <w:bCs/>
          <w:kern w:val="32"/>
          <w:sz w:val="32"/>
          <w:szCs w:val="32"/>
          <w:lang w:val="en-US" w:eastAsia="ru-RU"/>
        </w:rPr>
        <w:t>I</w:t>
      </w:r>
      <w:r w:rsidRPr="00AD597B">
        <w:rPr>
          <w:rFonts w:ascii="Times New Roman" w:eastAsia="Times New Roman" w:hAnsi="Times New Roman" w:cs="Times New Roman"/>
          <w:b/>
          <w:bCs/>
          <w:kern w:val="32"/>
          <w:sz w:val="32"/>
          <w:szCs w:val="32"/>
          <w:lang w:eastAsia="ru-RU"/>
        </w:rPr>
        <w:t xml:space="preserve"> </w:t>
      </w:r>
      <w:proofErr w:type="spellStart"/>
      <w:r w:rsidRPr="00AD597B">
        <w:rPr>
          <w:rFonts w:ascii="Times New Roman" w:eastAsia="Times New Roman" w:hAnsi="Times New Roman" w:cs="Times New Roman"/>
          <w:b/>
          <w:bCs/>
          <w:kern w:val="32"/>
          <w:sz w:val="32"/>
          <w:szCs w:val="32"/>
          <w:lang w:eastAsia="ru-RU"/>
        </w:rPr>
        <w:t>скликання</w:t>
      </w:r>
      <w:proofErr w:type="spellEnd"/>
    </w:p>
    <w:p w14:paraId="4B914956" w14:textId="77777777" w:rsidR="00AD597B" w:rsidRPr="00AD597B" w:rsidRDefault="00AD597B" w:rsidP="00AD597B">
      <w:pPr>
        <w:spacing w:after="0" w:line="240" w:lineRule="auto"/>
        <w:rPr>
          <w:rFonts w:ascii="Times New Roman" w:eastAsia="Times New Roman" w:hAnsi="Times New Roman" w:cs="Times New Roman"/>
          <w:bCs/>
          <w:sz w:val="32"/>
          <w:szCs w:val="32"/>
          <w:lang w:eastAsia="ru-RU"/>
        </w:rPr>
      </w:pPr>
    </w:p>
    <w:p w14:paraId="1FB73DE3" w14:textId="77777777" w:rsidR="00AD597B" w:rsidRPr="00AD597B" w:rsidRDefault="00AD597B" w:rsidP="00AD597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eastAsia="ru-RU"/>
        </w:rPr>
      </w:pPr>
      <w:r w:rsidRPr="00AD597B">
        <w:rPr>
          <w:rFonts w:ascii="Times New Roman" w:eastAsia="Times New Roman" w:hAnsi="Times New Roman" w:cs="Times New Roman"/>
          <w:b/>
          <w:bCs/>
          <w:kern w:val="32"/>
          <w:sz w:val="32"/>
          <w:szCs w:val="32"/>
          <w:lang w:eastAsia="ru-RU"/>
        </w:rPr>
        <w:t xml:space="preserve">Р І Ш Е Н </w:t>
      </w:r>
      <w:proofErr w:type="spellStart"/>
      <w:r w:rsidRPr="00AD597B">
        <w:rPr>
          <w:rFonts w:ascii="Times New Roman" w:eastAsia="Times New Roman" w:hAnsi="Times New Roman" w:cs="Times New Roman"/>
          <w:b/>
          <w:bCs/>
          <w:kern w:val="32"/>
          <w:sz w:val="32"/>
          <w:szCs w:val="32"/>
          <w:lang w:eastAsia="ru-RU"/>
        </w:rPr>
        <w:t>Н</w:t>
      </w:r>
      <w:proofErr w:type="spellEnd"/>
      <w:r w:rsidRPr="00AD597B">
        <w:rPr>
          <w:rFonts w:ascii="Times New Roman" w:eastAsia="Times New Roman" w:hAnsi="Times New Roman" w:cs="Times New Roman"/>
          <w:b/>
          <w:bCs/>
          <w:kern w:val="32"/>
          <w:sz w:val="32"/>
          <w:szCs w:val="32"/>
          <w:lang w:eastAsia="ru-RU"/>
        </w:rPr>
        <w:t xml:space="preserve"> Я</w:t>
      </w:r>
    </w:p>
    <w:p w14:paraId="53CDF88B" w14:textId="77777777" w:rsidR="00AD597B" w:rsidRPr="00AD597B" w:rsidRDefault="00AD597B" w:rsidP="00AD597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14:paraId="1FC4C67D" w14:textId="77777777" w:rsidR="00AD597B" w:rsidRPr="00AD597B" w:rsidRDefault="00AD597B" w:rsidP="00AD597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eastAsia="ru-RU"/>
        </w:rPr>
      </w:pPr>
      <w:r w:rsidRPr="00AD597B">
        <w:rPr>
          <w:rFonts w:ascii="Times New Roman" w:eastAsia="Times New Roman" w:hAnsi="Times New Roman" w:cs="Times New Roman"/>
          <w:bCs/>
          <w:sz w:val="28"/>
          <w:szCs w:val="28"/>
          <w:u w:val="single"/>
          <w:lang w:eastAsia="ru-RU"/>
        </w:rPr>
        <w:t>28.0</w:t>
      </w:r>
      <w:r w:rsidRPr="00AD597B">
        <w:rPr>
          <w:rFonts w:ascii="Times New Roman" w:eastAsia="Times New Roman" w:hAnsi="Times New Roman" w:cs="Times New Roman"/>
          <w:bCs/>
          <w:sz w:val="28"/>
          <w:szCs w:val="28"/>
          <w:u w:val="single"/>
          <w:lang w:val="uk-UA" w:eastAsia="ru-RU"/>
        </w:rPr>
        <w:t>9</w:t>
      </w:r>
      <w:r w:rsidRPr="00AD597B">
        <w:rPr>
          <w:rFonts w:ascii="Times New Roman" w:eastAsia="Times New Roman" w:hAnsi="Times New Roman" w:cs="Times New Roman"/>
          <w:bCs/>
          <w:sz w:val="28"/>
          <w:szCs w:val="28"/>
          <w:u w:val="single"/>
          <w:lang w:eastAsia="ru-RU"/>
        </w:rPr>
        <w:t>.2021 №207</w:t>
      </w:r>
      <w:r w:rsidRPr="00AD597B">
        <w:rPr>
          <w:rFonts w:ascii="Times New Roman" w:eastAsia="Times New Roman" w:hAnsi="Times New Roman" w:cs="Times New Roman"/>
          <w:bCs/>
          <w:sz w:val="28"/>
          <w:szCs w:val="28"/>
          <w:lang w:eastAsia="ru-RU"/>
        </w:rPr>
        <w:tab/>
      </w:r>
      <w:r w:rsidRPr="00AD597B">
        <w:rPr>
          <w:rFonts w:ascii="Times New Roman" w:eastAsia="Times New Roman" w:hAnsi="Times New Roman" w:cs="Times New Roman"/>
          <w:bCs/>
          <w:sz w:val="28"/>
          <w:szCs w:val="28"/>
          <w:lang w:eastAsia="ru-RU"/>
        </w:rPr>
        <w:tab/>
      </w:r>
      <w:r w:rsidRPr="00AD597B">
        <w:rPr>
          <w:rFonts w:ascii="Times New Roman" w:eastAsia="Times New Roman" w:hAnsi="Times New Roman" w:cs="Times New Roman"/>
          <w:bCs/>
          <w:sz w:val="28"/>
          <w:szCs w:val="28"/>
          <w:lang w:eastAsia="ru-RU"/>
        </w:rPr>
        <w:tab/>
      </w:r>
      <w:r w:rsidRPr="00AD597B">
        <w:rPr>
          <w:rFonts w:ascii="Times New Roman" w:eastAsia="Times New Roman" w:hAnsi="Times New Roman" w:cs="Times New Roman"/>
          <w:bCs/>
          <w:sz w:val="28"/>
          <w:szCs w:val="28"/>
          <w:lang w:eastAsia="ru-RU"/>
        </w:rPr>
        <w:tab/>
      </w:r>
      <w:r w:rsidRPr="00AD597B">
        <w:rPr>
          <w:rFonts w:ascii="Times New Roman" w:eastAsia="Times New Roman" w:hAnsi="Times New Roman" w:cs="Times New Roman"/>
          <w:bCs/>
          <w:sz w:val="28"/>
          <w:szCs w:val="28"/>
          <w:lang w:eastAsia="ru-RU"/>
        </w:rPr>
        <w:tab/>
      </w:r>
      <w:r w:rsidRPr="00AD597B">
        <w:rPr>
          <w:rFonts w:ascii="Times New Roman" w:eastAsia="Times New Roman" w:hAnsi="Times New Roman" w:cs="Times New Roman"/>
          <w:bCs/>
          <w:sz w:val="28"/>
          <w:szCs w:val="28"/>
          <w:lang w:eastAsia="ru-RU"/>
        </w:rPr>
        <w:tab/>
        <w:t>м. Новодністровськ</w:t>
      </w:r>
    </w:p>
    <w:p w14:paraId="5AFF62A7" w14:textId="77777777" w:rsidR="00AD597B" w:rsidRPr="00AD597B" w:rsidRDefault="00AD597B" w:rsidP="00AD597B">
      <w:pPr>
        <w:spacing w:after="0" w:line="240" w:lineRule="auto"/>
        <w:jc w:val="both"/>
        <w:rPr>
          <w:rFonts w:ascii="Times New Roman" w:eastAsia="Times New Roman" w:hAnsi="Times New Roman" w:cs="Times New Roman"/>
          <w:sz w:val="24"/>
          <w:szCs w:val="24"/>
          <w:lang w:eastAsia="ru-RU"/>
        </w:rPr>
      </w:pPr>
    </w:p>
    <w:p w14:paraId="1278982F" w14:textId="77777777" w:rsidR="00AD597B" w:rsidRPr="00AD597B" w:rsidRDefault="00AD597B" w:rsidP="00AD597B">
      <w:pPr>
        <w:spacing w:after="0" w:line="240" w:lineRule="auto"/>
        <w:jc w:val="both"/>
        <w:rPr>
          <w:rFonts w:ascii="Times New Roman" w:eastAsia="Times New Roman" w:hAnsi="Times New Roman" w:cs="Times New Roman"/>
          <w:sz w:val="24"/>
          <w:szCs w:val="24"/>
          <w:lang w:eastAsia="ru-RU"/>
        </w:rPr>
      </w:pPr>
    </w:p>
    <w:p w14:paraId="3772EBB0" w14:textId="77777777" w:rsidR="00AD597B" w:rsidRPr="00AD597B" w:rsidRDefault="00AD597B" w:rsidP="00AD597B">
      <w:pPr>
        <w:spacing w:after="0" w:line="240" w:lineRule="auto"/>
        <w:ind w:right="3684"/>
        <w:jc w:val="both"/>
        <w:rPr>
          <w:rFonts w:ascii="Times New Roman" w:eastAsia="Times New Roman" w:hAnsi="Times New Roman" w:cs="Times New Roman"/>
          <w:b/>
          <w:sz w:val="28"/>
          <w:szCs w:val="28"/>
          <w:lang w:val="uk-UA" w:eastAsia="ru-RU"/>
        </w:rPr>
      </w:pPr>
      <w:r w:rsidRPr="00AD597B">
        <w:rPr>
          <w:rFonts w:ascii="Times New Roman" w:eastAsia="Times New Roman" w:hAnsi="Times New Roman" w:cs="Times New Roman"/>
          <w:b/>
          <w:sz w:val="28"/>
          <w:szCs w:val="28"/>
          <w:lang w:val="uk-UA" w:eastAsia="ru-RU"/>
        </w:rPr>
        <w:t>Про виконання Місцевої програми забезпечення житлом дітей-сиріт, дітей позбавлених батьківського піклування, та осіб з їх числа на 2016-2020 роки, за 2020 рік</w:t>
      </w:r>
    </w:p>
    <w:p w14:paraId="4EC883A5" w14:textId="77777777" w:rsidR="00AD597B" w:rsidRPr="00AD597B" w:rsidRDefault="00AD597B" w:rsidP="00AD597B">
      <w:pPr>
        <w:spacing w:after="0" w:line="240" w:lineRule="auto"/>
        <w:rPr>
          <w:rFonts w:ascii="Times New Roman" w:eastAsia="Times New Roman" w:hAnsi="Times New Roman" w:cs="Times New Roman"/>
          <w:bCs/>
          <w:sz w:val="28"/>
          <w:szCs w:val="28"/>
          <w:lang w:val="uk-UA" w:eastAsia="ru-RU"/>
        </w:rPr>
      </w:pPr>
    </w:p>
    <w:p w14:paraId="7D6F406E" w14:textId="77777777" w:rsidR="00AD597B" w:rsidRPr="00AD597B" w:rsidRDefault="00AD597B" w:rsidP="00AD597B">
      <w:pPr>
        <w:spacing w:after="0" w:line="240" w:lineRule="auto"/>
        <w:rPr>
          <w:rFonts w:ascii="Times New Roman" w:eastAsia="Times New Roman" w:hAnsi="Times New Roman" w:cs="Times New Roman"/>
          <w:bCs/>
          <w:sz w:val="28"/>
          <w:szCs w:val="28"/>
          <w:lang w:val="uk-UA" w:eastAsia="ru-RU"/>
        </w:rPr>
      </w:pPr>
    </w:p>
    <w:p w14:paraId="3007C6F4" w14:textId="77777777" w:rsidR="00AD597B" w:rsidRPr="00AD597B" w:rsidRDefault="00AD597B" w:rsidP="00AD597B">
      <w:pPr>
        <w:spacing w:after="0" w:line="240" w:lineRule="auto"/>
        <w:ind w:firstLine="720"/>
        <w:jc w:val="both"/>
        <w:rPr>
          <w:rFonts w:ascii="Times New Roman" w:eastAsia="Times New Roman" w:hAnsi="Times New Roman" w:cs="Times New Roman"/>
          <w:b/>
          <w:sz w:val="28"/>
          <w:szCs w:val="28"/>
          <w:lang w:val="uk-UA" w:eastAsia="ru-RU"/>
        </w:rPr>
      </w:pPr>
      <w:r w:rsidRPr="00AD597B">
        <w:rPr>
          <w:rFonts w:ascii="Times New Roman" w:eastAsia="Times New Roman" w:hAnsi="Times New Roman" w:cs="Times New Roman"/>
          <w:sz w:val="28"/>
          <w:szCs w:val="28"/>
          <w:lang w:val="uk-UA" w:eastAsia="ru-RU"/>
        </w:rPr>
        <w:t>Відповідно до п.16 ч.1 ст.43 «Про місцеве самоврядування в Україні», рішення Новодністровської міської ради «Про затвердження місцевої програми забезпечення житлом дітей-сиріт, дітей позбавлених батьківського піклування, та осіб з їх числа на 2016-2020 роки», заслухавши інформацію начальника служби у справах дітей Новодністровської міської ради про виконання даної програми за 2020 рік, Новодністровська міська рада</w:t>
      </w:r>
    </w:p>
    <w:p w14:paraId="35685662" w14:textId="77777777" w:rsidR="00AD597B" w:rsidRPr="00AD597B" w:rsidRDefault="00AD597B" w:rsidP="00AD597B">
      <w:pPr>
        <w:spacing w:after="0" w:line="240" w:lineRule="auto"/>
        <w:contextualSpacing/>
        <w:rPr>
          <w:rFonts w:ascii="Times New Roman" w:eastAsia="Calibri" w:hAnsi="Times New Roman" w:cs="Times New Roman"/>
          <w:sz w:val="28"/>
          <w:szCs w:val="28"/>
          <w:lang w:val="uk-UA" w:eastAsia="ru-RU"/>
        </w:rPr>
      </w:pPr>
    </w:p>
    <w:p w14:paraId="7EC6BBF9" w14:textId="77777777" w:rsidR="00AD597B" w:rsidRPr="00AD597B" w:rsidRDefault="00AD597B" w:rsidP="00AD597B">
      <w:pPr>
        <w:spacing w:after="0" w:line="240" w:lineRule="auto"/>
        <w:ind w:left="720"/>
        <w:contextualSpacing/>
        <w:jc w:val="center"/>
        <w:rPr>
          <w:rFonts w:ascii="Times New Roman" w:eastAsia="Calibri" w:hAnsi="Times New Roman" w:cs="Times New Roman"/>
          <w:b/>
          <w:bCs/>
          <w:sz w:val="28"/>
          <w:szCs w:val="28"/>
          <w:lang w:val="uk-UA" w:eastAsia="ru-RU"/>
        </w:rPr>
      </w:pPr>
      <w:r w:rsidRPr="00AD597B">
        <w:rPr>
          <w:rFonts w:ascii="Times New Roman" w:eastAsia="Calibri" w:hAnsi="Times New Roman" w:cs="Times New Roman"/>
          <w:b/>
          <w:bCs/>
          <w:sz w:val="28"/>
          <w:szCs w:val="28"/>
          <w:lang w:val="uk-UA" w:eastAsia="ru-RU"/>
        </w:rPr>
        <w:t>В И Р І Ш И Л А:</w:t>
      </w:r>
    </w:p>
    <w:p w14:paraId="29263F83" w14:textId="77777777" w:rsidR="00AD597B" w:rsidRPr="00AD597B" w:rsidRDefault="00AD597B" w:rsidP="00AD597B">
      <w:pPr>
        <w:spacing w:after="0" w:line="240" w:lineRule="auto"/>
        <w:contextualSpacing/>
        <w:rPr>
          <w:rFonts w:ascii="Times New Roman" w:eastAsia="Calibri" w:hAnsi="Times New Roman" w:cs="Times New Roman"/>
          <w:bCs/>
          <w:sz w:val="28"/>
          <w:szCs w:val="28"/>
          <w:lang w:val="uk-UA" w:eastAsia="ru-RU"/>
        </w:rPr>
      </w:pPr>
    </w:p>
    <w:p w14:paraId="3B5F4867" w14:textId="77777777" w:rsidR="00AD597B" w:rsidRPr="00AD597B" w:rsidRDefault="00AD597B" w:rsidP="00AD597B">
      <w:pPr>
        <w:numPr>
          <w:ilvl w:val="0"/>
          <w:numId w:val="18"/>
        </w:numPr>
        <w:tabs>
          <w:tab w:val="left" w:pos="1100"/>
        </w:tabs>
        <w:spacing w:after="0" w:line="240" w:lineRule="auto"/>
        <w:ind w:left="0" w:firstLine="720"/>
        <w:jc w:val="both"/>
        <w:rPr>
          <w:rFonts w:ascii="Times New Roman" w:eastAsia="Calibri" w:hAnsi="Times New Roman" w:cs="Times New Roman"/>
          <w:sz w:val="28"/>
          <w:szCs w:val="28"/>
          <w:lang w:val="uk-UA" w:eastAsia="ru-RU"/>
        </w:rPr>
      </w:pPr>
      <w:r w:rsidRPr="00AD597B">
        <w:rPr>
          <w:rFonts w:ascii="Times New Roman" w:eastAsia="Calibri" w:hAnsi="Times New Roman" w:cs="Times New Roman"/>
          <w:sz w:val="28"/>
          <w:szCs w:val="28"/>
          <w:lang w:val="uk-UA" w:eastAsia="ru-RU"/>
        </w:rPr>
        <w:t xml:space="preserve">Затвердити звіт начальника служби у справах дітей Новодністровської міської ради про виконання Місцевої програми забезпечення житлом дітей-сиріт, дітей позбавлених батьківського піклування, та осіб з їх числа на 2016-2020 роки, за 2020 рік. </w:t>
      </w:r>
    </w:p>
    <w:p w14:paraId="516959A7" w14:textId="77777777" w:rsidR="00AD597B" w:rsidRPr="00AD597B" w:rsidRDefault="00AD597B" w:rsidP="00AD597B">
      <w:pPr>
        <w:spacing w:after="0" w:line="240" w:lineRule="auto"/>
        <w:ind w:firstLine="709"/>
        <w:jc w:val="both"/>
        <w:rPr>
          <w:rFonts w:ascii="Times New Roman" w:eastAsia="Times New Roman" w:hAnsi="Times New Roman" w:cs="Times New Roman"/>
          <w:sz w:val="28"/>
          <w:szCs w:val="28"/>
          <w:lang w:val="uk-UA" w:eastAsia="ru-RU"/>
        </w:rPr>
      </w:pPr>
      <w:r w:rsidRPr="00AD597B">
        <w:rPr>
          <w:rFonts w:ascii="Times New Roman" w:eastAsia="Times New Roman" w:hAnsi="Times New Roman" w:cs="Times New Roman"/>
          <w:sz w:val="28"/>
          <w:szCs w:val="28"/>
          <w:lang w:val="uk-UA" w:eastAsia="ru-RU"/>
        </w:rPr>
        <w:t>2</w:t>
      </w:r>
      <w:r w:rsidRPr="00AD597B">
        <w:rPr>
          <w:rFonts w:ascii="Times New Roman" w:eastAsia="Times New Roman" w:hAnsi="Times New Roman" w:cs="Times New Roman"/>
          <w:sz w:val="28"/>
          <w:szCs w:val="28"/>
          <w:lang w:eastAsia="ru-RU"/>
        </w:rPr>
        <w:t xml:space="preserve">. Контроль за </w:t>
      </w:r>
      <w:proofErr w:type="spellStart"/>
      <w:r w:rsidRPr="00AD597B">
        <w:rPr>
          <w:rFonts w:ascii="Times New Roman" w:eastAsia="Times New Roman" w:hAnsi="Times New Roman" w:cs="Times New Roman"/>
          <w:sz w:val="28"/>
          <w:szCs w:val="28"/>
          <w:lang w:eastAsia="ru-RU"/>
        </w:rPr>
        <w:t>виконанням</w:t>
      </w:r>
      <w:proofErr w:type="spellEnd"/>
      <w:r w:rsidRPr="00AD597B">
        <w:rPr>
          <w:rFonts w:ascii="Times New Roman" w:eastAsia="Times New Roman" w:hAnsi="Times New Roman" w:cs="Times New Roman"/>
          <w:sz w:val="28"/>
          <w:szCs w:val="28"/>
          <w:lang w:eastAsia="ru-RU"/>
        </w:rPr>
        <w:t xml:space="preserve"> </w:t>
      </w:r>
      <w:proofErr w:type="spellStart"/>
      <w:r w:rsidRPr="00AD597B">
        <w:rPr>
          <w:rFonts w:ascii="Times New Roman" w:eastAsia="Times New Roman" w:hAnsi="Times New Roman" w:cs="Times New Roman"/>
          <w:sz w:val="28"/>
          <w:szCs w:val="28"/>
          <w:lang w:eastAsia="ru-RU"/>
        </w:rPr>
        <w:t>цього</w:t>
      </w:r>
      <w:proofErr w:type="spellEnd"/>
      <w:r w:rsidRPr="00AD597B">
        <w:rPr>
          <w:rFonts w:ascii="Times New Roman" w:eastAsia="Times New Roman" w:hAnsi="Times New Roman" w:cs="Times New Roman"/>
          <w:sz w:val="28"/>
          <w:szCs w:val="28"/>
          <w:lang w:eastAsia="ru-RU"/>
        </w:rPr>
        <w:t xml:space="preserve"> </w:t>
      </w:r>
      <w:proofErr w:type="spellStart"/>
      <w:r w:rsidRPr="00AD597B">
        <w:rPr>
          <w:rFonts w:ascii="Times New Roman" w:eastAsia="Times New Roman" w:hAnsi="Times New Roman" w:cs="Times New Roman"/>
          <w:sz w:val="28"/>
          <w:szCs w:val="28"/>
          <w:lang w:eastAsia="ru-RU"/>
        </w:rPr>
        <w:t>рішення</w:t>
      </w:r>
      <w:proofErr w:type="spellEnd"/>
      <w:r w:rsidRPr="00AD597B">
        <w:rPr>
          <w:rFonts w:ascii="Times New Roman" w:eastAsia="Times New Roman" w:hAnsi="Times New Roman" w:cs="Times New Roman"/>
          <w:sz w:val="28"/>
          <w:szCs w:val="28"/>
          <w:lang w:eastAsia="ru-RU"/>
        </w:rPr>
        <w:t xml:space="preserve"> </w:t>
      </w:r>
      <w:r w:rsidRPr="00AD597B">
        <w:rPr>
          <w:rFonts w:ascii="Times New Roman" w:eastAsia="Times New Roman" w:hAnsi="Times New Roman" w:cs="Times New Roman"/>
          <w:sz w:val="28"/>
          <w:szCs w:val="28"/>
          <w:lang w:val="uk-UA" w:eastAsia="ru-RU"/>
        </w:rPr>
        <w:t>покласти на секретаря міської ради (В.Лутчак).</w:t>
      </w:r>
    </w:p>
    <w:p w14:paraId="51A14B63" w14:textId="77777777" w:rsidR="00033C8A" w:rsidRPr="00AD597B" w:rsidRDefault="00033C8A" w:rsidP="00033C8A">
      <w:pPr>
        <w:spacing w:after="0" w:line="240" w:lineRule="auto"/>
        <w:rPr>
          <w:rFonts w:ascii="Times New Roman" w:hAnsi="Times New Roman" w:cs="Times New Roman"/>
          <w:sz w:val="28"/>
          <w:szCs w:val="28"/>
          <w:lang w:val="uk-UA"/>
        </w:rPr>
      </w:pPr>
    </w:p>
    <w:p w14:paraId="33D5E823" w14:textId="77777777" w:rsidR="00033C8A" w:rsidRPr="00AD597B" w:rsidRDefault="00033C8A" w:rsidP="00033C8A">
      <w:pPr>
        <w:spacing w:after="0" w:line="240" w:lineRule="auto"/>
        <w:rPr>
          <w:rFonts w:ascii="Times New Roman" w:hAnsi="Times New Roman" w:cs="Times New Roman"/>
          <w:sz w:val="28"/>
          <w:szCs w:val="28"/>
        </w:rPr>
      </w:pPr>
    </w:p>
    <w:p w14:paraId="30375205" w14:textId="77777777" w:rsidR="00033C8A" w:rsidRPr="00AD597B" w:rsidRDefault="00033C8A" w:rsidP="00033C8A">
      <w:pPr>
        <w:spacing w:after="0" w:line="240" w:lineRule="auto"/>
        <w:rPr>
          <w:rFonts w:ascii="Times New Roman" w:hAnsi="Times New Roman" w:cs="Times New Roman"/>
          <w:sz w:val="28"/>
          <w:szCs w:val="28"/>
        </w:rPr>
      </w:pPr>
    </w:p>
    <w:p w14:paraId="55525259" w14:textId="77777777"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522DF394" w14:textId="77777777" w:rsidR="00033C8A" w:rsidRDefault="00033C8A" w:rsidP="00033C8A">
      <w:pPr>
        <w:spacing w:after="0" w:line="240" w:lineRule="auto"/>
        <w:rPr>
          <w:rFonts w:ascii="Times New Roman" w:hAnsi="Times New Roman" w:cs="Times New Roman"/>
          <w:sz w:val="28"/>
          <w:szCs w:val="28"/>
          <w:lang w:val="uk-UA"/>
        </w:rPr>
      </w:pPr>
    </w:p>
    <w:p w14:paraId="47E64709" w14:textId="77777777" w:rsidR="00033C8A" w:rsidRDefault="00033C8A"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68400F0A" w14:textId="77777777" w:rsidR="00033C8A" w:rsidRDefault="00033C8A" w:rsidP="00033C8A">
      <w:pPr>
        <w:spacing w:after="0" w:line="240" w:lineRule="auto"/>
        <w:rPr>
          <w:rFonts w:ascii="Times New Roman" w:hAnsi="Times New Roman" w:cs="Times New Roman"/>
          <w:sz w:val="28"/>
          <w:szCs w:val="28"/>
          <w:lang w:val="uk-UA"/>
        </w:rPr>
      </w:pPr>
    </w:p>
    <w:p w14:paraId="7C8DEC9D" w14:textId="77777777"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6BBB3825" w14:textId="77777777" w:rsidR="00033C8A" w:rsidRDefault="00033C8A" w:rsidP="00033C8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0865E00D" w14:textId="77777777" w:rsidR="00AD597B" w:rsidRPr="00AD597B" w:rsidRDefault="00AD597B" w:rsidP="00AD597B">
      <w:pPr>
        <w:spacing w:after="0" w:line="240" w:lineRule="auto"/>
        <w:ind w:left="5170"/>
        <w:rPr>
          <w:rFonts w:ascii="Times New Roman" w:eastAsia="Times New Roman" w:hAnsi="Times New Roman" w:cs="Times New Roman"/>
          <w:b/>
          <w:bCs/>
          <w:sz w:val="28"/>
          <w:szCs w:val="28"/>
          <w:lang w:val="uk-UA" w:eastAsia="ru-RU"/>
        </w:rPr>
      </w:pPr>
      <w:r w:rsidRPr="00AD597B">
        <w:rPr>
          <w:rFonts w:ascii="Times New Roman" w:eastAsia="Times New Roman" w:hAnsi="Times New Roman" w:cs="Times New Roman"/>
          <w:b/>
          <w:bCs/>
          <w:sz w:val="28"/>
          <w:szCs w:val="28"/>
          <w:lang w:val="uk-UA" w:eastAsia="ru-RU"/>
        </w:rPr>
        <w:lastRenderedPageBreak/>
        <w:t>Додаток</w:t>
      </w:r>
    </w:p>
    <w:p w14:paraId="475108E5" w14:textId="77777777" w:rsidR="00AD597B" w:rsidRPr="00AD597B" w:rsidRDefault="00AD597B" w:rsidP="00AD597B">
      <w:pPr>
        <w:spacing w:after="0" w:line="240" w:lineRule="auto"/>
        <w:ind w:left="5170"/>
        <w:rPr>
          <w:rFonts w:ascii="Times New Roman" w:eastAsia="Times New Roman" w:hAnsi="Times New Roman" w:cs="Times New Roman"/>
          <w:b/>
          <w:bCs/>
          <w:sz w:val="28"/>
          <w:szCs w:val="28"/>
          <w:lang w:val="uk-UA" w:eastAsia="ru-RU"/>
        </w:rPr>
      </w:pPr>
      <w:r w:rsidRPr="00AD597B">
        <w:rPr>
          <w:rFonts w:ascii="Times New Roman" w:eastAsia="Times New Roman" w:hAnsi="Times New Roman" w:cs="Times New Roman"/>
          <w:sz w:val="28"/>
          <w:szCs w:val="28"/>
          <w:lang w:val="uk-UA" w:eastAsia="ru-RU"/>
        </w:rPr>
        <w:t>до рішення Новодністровської міської ради</w:t>
      </w:r>
    </w:p>
    <w:p w14:paraId="0ACF1F8C" w14:textId="77777777" w:rsidR="00AD597B" w:rsidRPr="00AD597B" w:rsidRDefault="00AD597B" w:rsidP="00AD597B">
      <w:pPr>
        <w:spacing w:after="0" w:line="240" w:lineRule="auto"/>
        <w:ind w:left="5170"/>
        <w:rPr>
          <w:rFonts w:ascii="Times New Roman" w:eastAsia="Times New Roman" w:hAnsi="Times New Roman" w:cs="Times New Roman"/>
          <w:sz w:val="28"/>
          <w:szCs w:val="28"/>
          <w:lang w:val="uk-UA" w:eastAsia="ru-RU"/>
        </w:rPr>
      </w:pPr>
      <w:r w:rsidRPr="00AD597B">
        <w:rPr>
          <w:rFonts w:ascii="Times New Roman" w:eastAsia="Times New Roman" w:hAnsi="Times New Roman" w:cs="Times New Roman"/>
          <w:sz w:val="28"/>
          <w:szCs w:val="28"/>
          <w:lang w:val="uk-UA" w:eastAsia="ru-RU"/>
        </w:rPr>
        <w:t>від 28.09.2021 року №207</w:t>
      </w:r>
    </w:p>
    <w:p w14:paraId="46F9F5FB" w14:textId="77777777" w:rsidR="00AD597B" w:rsidRPr="00AD597B" w:rsidRDefault="00AD597B" w:rsidP="00AD597B">
      <w:pPr>
        <w:spacing w:after="0" w:line="240" w:lineRule="auto"/>
        <w:rPr>
          <w:rFonts w:ascii="Times New Roman" w:eastAsia="Times New Roman" w:hAnsi="Times New Roman" w:cs="Times New Roman"/>
          <w:b/>
          <w:sz w:val="20"/>
          <w:szCs w:val="20"/>
          <w:lang w:val="uk-UA" w:eastAsia="ru-RU"/>
        </w:rPr>
      </w:pPr>
    </w:p>
    <w:p w14:paraId="7E5E79E4" w14:textId="77777777" w:rsidR="00AD597B" w:rsidRPr="00AD597B" w:rsidRDefault="00AD597B" w:rsidP="00AD597B">
      <w:pPr>
        <w:spacing w:after="0" w:line="240" w:lineRule="auto"/>
        <w:jc w:val="center"/>
        <w:rPr>
          <w:rFonts w:ascii="Times New Roman" w:eastAsia="Times New Roman" w:hAnsi="Times New Roman" w:cs="Times New Roman"/>
          <w:b/>
          <w:sz w:val="28"/>
          <w:szCs w:val="28"/>
          <w:lang w:val="uk-UA" w:eastAsia="ru-RU"/>
        </w:rPr>
      </w:pPr>
      <w:r w:rsidRPr="00AD597B">
        <w:rPr>
          <w:rFonts w:ascii="Times New Roman" w:eastAsia="Times New Roman" w:hAnsi="Times New Roman" w:cs="Times New Roman"/>
          <w:b/>
          <w:sz w:val="28"/>
          <w:szCs w:val="28"/>
          <w:lang w:val="uk-UA" w:eastAsia="ru-RU"/>
        </w:rPr>
        <w:t>Звіт</w:t>
      </w:r>
    </w:p>
    <w:p w14:paraId="09772C9F" w14:textId="77777777" w:rsidR="00AD597B" w:rsidRPr="00AD597B" w:rsidRDefault="00AD597B" w:rsidP="00AD597B">
      <w:pPr>
        <w:spacing w:after="0" w:line="240" w:lineRule="auto"/>
        <w:jc w:val="center"/>
        <w:rPr>
          <w:rFonts w:ascii="Times New Roman" w:eastAsia="Times New Roman" w:hAnsi="Times New Roman" w:cs="Times New Roman"/>
          <w:b/>
          <w:sz w:val="28"/>
          <w:szCs w:val="28"/>
          <w:lang w:val="uk-UA" w:eastAsia="ru-RU"/>
        </w:rPr>
      </w:pPr>
      <w:r w:rsidRPr="00AD597B">
        <w:rPr>
          <w:rFonts w:ascii="Times New Roman" w:eastAsia="Times New Roman" w:hAnsi="Times New Roman" w:cs="Times New Roman"/>
          <w:b/>
          <w:sz w:val="28"/>
          <w:szCs w:val="28"/>
          <w:lang w:val="uk-UA" w:eastAsia="ru-RU"/>
        </w:rPr>
        <w:t>служби у справах дітей Новодністровської міської ради</w:t>
      </w:r>
    </w:p>
    <w:p w14:paraId="2332F8A9" w14:textId="6CBE8E55" w:rsidR="00AD597B" w:rsidRPr="00AD597B" w:rsidRDefault="00AD597B" w:rsidP="00CB70EA">
      <w:pPr>
        <w:spacing w:after="0" w:line="240" w:lineRule="auto"/>
        <w:jc w:val="center"/>
        <w:rPr>
          <w:rFonts w:ascii="Times New Roman" w:eastAsia="Times New Roman" w:hAnsi="Times New Roman" w:cs="Times New Roman"/>
          <w:b/>
          <w:sz w:val="28"/>
          <w:szCs w:val="28"/>
          <w:lang w:val="uk-UA" w:eastAsia="ru-RU"/>
        </w:rPr>
      </w:pPr>
      <w:r w:rsidRPr="00AD597B">
        <w:rPr>
          <w:rFonts w:ascii="Times New Roman" w:eastAsia="Times New Roman" w:hAnsi="Times New Roman" w:cs="Times New Roman"/>
          <w:b/>
          <w:sz w:val="28"/>
          <w:szCs w:val="28"/>
          <w:lang w:val="uk-UA" w:eastAsia="ru-RU"/>
        </w:rPr>
        <w:t>про виконання заходів з реалізації Місцевої програми забезпечення житлом дітей-сиріт, дітей, позбавлених батьківського піклування, та осіб з їх числа на 2016-2020 роки</w:t>
      </w:r>
      <w:r w:rsidR="00CB70EA">
        <w:rPr>
          <w:rFonts w:ascii="Times New Roman" w:eastAsia="Times New Roman" w:hAnsi="Times New Roman" w:cs="Times New Roman"/>
          <w:b/>
          <w:sz w:val="28"/>
          <w:szCs w:val="28"/>
          <w:lang w:val="uk-UA" w:eastAsia="ru-RU"/>
        </w:rPr>
        <w:t xml:space="preserve">, </w:t>
      </w:r>
      <w:r w:rsidRPr="00AD597B">
        <w:rPr>
          <w:rFonts w:ascii="Times New Roman" w:eastAsia="Times New Roman" w:hAnsi="Times New Roman" w:cs="Times New Roman"/>
          <w:b/>
          <w:sz w:val="28"/>
          <w:szCs w:val="28"/>
          <w:lang w:val="uk-UA" w:eastAsia="ru-RU"/>
        </w:rPr>
        <w:t>за 2020 рік</w:t>
      </w:r>
    </w:p>
    <w:p w14:paraId="757A27B5" w14:textId="77777777" w:rsidR="00AD597B" w:rsidRPr="00AD597B" w:rsidRDefault="00AD597B" w:rsidP="00AD597B">
      <w:pPr>
        <w:spacing w:after="0" w:line="240" w:lineRule="auto"/>
        <w:jc w:val="center"/>
        <w:rPr>
          <w:rFonts w:ascii="Times New Roman" w:eastAsia="Times New Roman" w:hAnsi="Times New Roman" w:cs="Times New Roman"/>
          <w:b/>
          <w:sz w:val="20"/>
          <w:szCs w:val="20"/>
          <w:lang w:val="uk-UA" w:eastAsia="ru-RU"/>
        </w:rPr>
      </w:pPr>
    </w:p>
    <w:p w14:paraId="6A52536C" w14:textId="77777777" w:rsidR="00AD597B" w:rsidRPr="00AD597B" w:rsidRDefault="00AD597B" w:rsidP="00AD597B">
      <w:pPr>
        <w:spacing w:after="0" w:line="240" w:lineRule="auto"/>
        <w:ind w:right="68" w:firstLine="720"/>
        <w:jc w:val="both"/>
        <w:rPr>
          <w:rFonts w:ascii="Times New Roman" w:eastAsia="Times New Roman" w:hAnsi="Times New Roman" w:cs="Times New Roman"/>
          <w:bCs/>
          <w:sz w:val="28"/>
          <w:szCs w:val="28"/>
          <w:lang w:val="uk-UA" w:eastAsia="ru-RU"/>
        </w:rPr>
      </w:pPr>
      <w:r w:rsidRPr="00AD597B">
        <w:rPr>
          <w:rFonts w:ascii="Times New Roman" w:eastAsia="Times New Roman" w:hAnsi="Times New Roman" w:cs="Times New Roman"/>
          <w:sz w:val="28"/>
          <w:szCs w:val="28"/>
          <w:lang w:val="uk-UA" w:eastAsia="ru-RU"/>
        </w:rPr>
        <w:t xml:space="preserve">Відповідальним учасником Місцевої програми забезпечення житлом дітей-сиріт, дітей, позбавлених батьківського піклування, та осіб з їх числа на 2016-2020 роки (далі – Програма) є служба у справах дітей Новодністровської міської ради. Програма розроблена </w:t>
      </w:r>
      <w:r w:rsidRPr="00AD597B">
        <w:rPr>
          <w:rFonts w:ascii="Times New Roman" w:eastAsia="Times New Roman" w:hAnsi="Times New Roman" w:cs="Times New Roman"/>
          <w:bCs/>
          <w:sz w:val="28"/>
          <w:szCs w:val="28"/>
          <w:lang w:val="uk-UA" w:eastAsia="ru-RU"/>
        </w:rPr>
        <w:t>відповідно до Закону України «Про забезпечення організаційно-правових умов соціального захисту дітей-сиріт та дітей, позбавлених батьківського піклування», Закону України «Про охорону дитинства», Закону України «Про соціальну роботу з дітьми та молоддю», Указу Президента України від 16.12.2011 р. №1163/2011 «Про питання щодо забезпечення реалізації прав дітей в Україні», доручення Президента України від 08.04.2011р. №1-1/637 щодо підвищення ефективності механізмів забезпечення захисту прав і законних інтересів дитини в Україні, відповідно до вимог Конвенції про права дитини, постанови Кабінету Міністрів України від 24.09.2008 р. №866 «Питання діяльності органів опіки та піклування пов’язаної із захистом прав дитини».</w:t>
      </w:r>
    </w:p>
    <w:p w14:paraId="73573C0F" w14:textId="77777777" w:rsidR="00AD597B" w:rsidRPr="00AD597B" w:rsidRDefault="00AD597B" w:rsidP="00AD597B">
      <w:pPr>
        <w:spacing w:after="0" w:line="240" w:lineRule="auto"/>
        <w:ind w:right="68" w:firstLine="720"/>
        <w:jc w:val="both"/>
        <w:rPr>
          <w:rFonts w:ascii="Times New Roman" w:eastAsia="Times New Roman" w:hAnsi="Times New Roman" w:cs="Times New Roman"/>
          <w:bCs/>
          <w:sz w:val="28"/>
          <w:szCs w:val="28"/>
          <w:lang w:val="uk-UA" w:eastAsia="ru-RU"/>
        </w:rPr>
      </w:pPr>
      <w:r w:rsidRPr="00AD597B">
        <w:rPr>
          <w:rFonts w:ascii="Times New Roman" w:eastAsia="Times New Roman" w:hAnsi="Times New Roman" w:cs="Times New Roman"/>
          <w:bCs/>
          <w:sz w:val="28"/>
          <w:szCs w:val="28"/>
          <w:lang w:val="uk-UA" w:eastAsia="ru-RU"/>
        </w:rPr>
        <w:t>Метою Програми є вирішення пріоритетних завдань державної політики у сфері забезпечення житлових прав дітей-сиріт, дітей, позбавлених батьківського піклування, та осіб з їх числа, а саме:</w:t>
      </w:r>
    </w:p>
    <w:p w14:paraId="74A805E1" w14:textId="77777777" w:rsidR="00AD597B" w:rsidRPr="00AD597B" w:rsidRDefault="00AD597B" w:rsidP="00AD597B">
      <w:pPr>
        <w:numPr>
          <w:ilvl w:val="0"/>
          <w:numId w:val="19"/>
        </w:numPr>
        <w:tabs>
          <w:tab w:val="num" w:pos="0"/>
          <w:tab w:val="left" w:pos="720"/>
          <w:tab w:val="left" w:pos="900"/>
        </w:tabs>
        <w:spacing w:after="0" w:line="240" w:lineRule="auto"/>
        <w:ind w:left="0" w:right="68" w:firstLine="720"/>
        <w:jc w:val="both"/>
        <w:rPr>
          <w:rFonts w:ascii="Times New Roman" w:eastAsia="Times New Roman" w:hAnsi="Times New Roman" w:cs="Times New Roman"/>
          <w:bCs/>
          <w:sz w:val="28"/>
          <w:szCs w:val="28"/>
          <w:lang w:val="uk-UA" w:eastAsia="ru-RU"/>
        </w:rPr>
      </w:pPr>
      <w:r w:rsidRPr="00AD597B">
        <w:rPr>
          <w:rFonts w:ascii="Times New Roman" w:eastAsia="Times New Roman" w:hAnsi="Times New Roman" w:cs="Times New Roman"/>
          <w:bCs/>
          <w:sz w:val="28"/>
          <w:szCs w:val="28"/>
          <w:lang w:val="uk-UA" w:eastAsia="ru-RU"/>
        </w:rPr>
        <w:t>ведення обліку нерухомого майна, право власності на яке мають діти-сироти та діти, позбавлені батьківського піклування;</w:t>
      </w:r>
    </w:p>
    <w:p w14:paraId="6CF68172" w14:textId="77777777" w:rsidR="00AD597B" w:rsidRPr="00AD597B" w:rsidRDefault="00AD597B" w:rsidP="00AD597B">
      <w:pPr>
        <w:numPr>
          <w:ilvl w:val="0"/>
          <w:numId w:val="19"/>
        </w:numPr>
        <w:tabs>
          <w:tab w:val="num" w:pos="0"/>
          <w:tab w:val="left" w:pos="720"/>
          <w:tab w:val="left" w:pos="900"/>
        </w:tabs>
        <w:spacing w:after="0" w:line="240" w:lineRule="auto"/>
        <w:ind w:left="0" w:right="68" w:firstLine="720"/>
        <w:jc w:val="both"/>
        <w:rPr>
          <w:rFonts w:ascii="Times New Roman" w:eastAsia="Times New Roman" w:hAnsi="Times New Roman" w:cs="Times New Roman"/>
          <w:bCs/>
          <w:sz w:val="28"/>
          <w:szCs w:val="28"/>
          <w:lang w:val="uk-UA" w:eastAsia="ru-RU"/>
        </w:rPr>
      </w:pPr>
      <w:r w:rsidRPr="00AD597B">
        <w:rPr>
          <w:rFonts w:ascii="Times New Roman" w:eastAsia="Times New Roman" w:hAnsi="Times New Roman" w:cs="Times New Roman"/>
          <w:bCs/>
          <w:sz w:val="28"/>
          <w:szCs w:val="28"/>
          <w:lang w:val="uk-UA" w:eastAsia="ru-RU"/>
        </w:rPr>
        <w:t>вивчення технічного стану житлових приміщень, що знаходяться у власності дітей-сиріт та дітей, позбавлених батьківського піклування;</w:t>
      </w:r>
    </w:p>
    <w:p w14:paraId="47D0E43B" w14:textId="77777777" w:rsidR="00AD597B" w:rsidRPr="00AD597B" w:rsidRDefault="00AD597B" w:rsidP="00AD597B">
      <w:pPr>
        <w:numPr>
          <w:ilvl w:val="0"/>
          <w:numId w:val="19"/>
        </w:numPr>
        <w:tabs>
          <w:tab w:val="num" w:pos="0"/>
          <w:tab w:val="left" w:pos="720"/>
          <w:tab w:val="left" w:pos="900"/>
        </w:tabs>
        <w:spacing w:after="0" w:line="240" w:lineRule="auto"/>
        <w:ind w:left="0" w:right="68" w:firstLine="720"/>
        <w:jc w:val="both"/>
        <w:rPr>
          <w:rFonts w:ascii="Times New Roman" w:eastAsia="Times New Roman" w:hAnsi="Times New Roman" w:cs="Times New Roman"/>
          <w:bCs/>
          <w:sz w:val="28"/>
          <w:szCs w:val="28"/>
          <w:lang w:val="uk-UA" w:eastAsia="ru-RU"/>
        </w:rPr>
      </w:pPr>
      <w:r w:rsidRPr="00AD597B">
        <w:rPr>
          <w:rFonts w:ascii="Times New Roman" w:eastAsia="Times New Roman" w:hAnsi="Times New Roman" w:cs="Times New Roman"/>
          <w:bCs/>
          <w:sz w:val="28"/>
          <w:szCs w:val="28"/>
          <w:lang w:val="uk-UA" w:eastAsia="ru-RU"/>
        </w:rPr>
        <w:t>упорядкування житла, що знаходиться у власності дітей-сиріт та вивчення дітей, позбавлених батьківського піклування;</w:t>
      </w:r>
    </w:p>
    <w:p w14:paraId="33D081FA" w14:textId="77777777" w:rsidR="00AD597B" w:rsidRPr="00AD597B" w:rsidRDefault="00AD597B" w:rsidP="00AD597B">
      <w:pPr>
        <w:numPr>
          <w:ilvl w:val="0"/>
          <w:numId w:val="19"/>
        </w:numPr>
        <w:tabs>
          <w:tab w:val="num" w:pos="0"/>
          <w:tab w:val="left" w:pos="720"/>
          <w:tab w:val="left" w:pos="900"/>
        </w:tabs>
        <w:spacing w:after="0" w:line="240" w:lineRule="auto"/>
        <w:ind w:left="0" w:right="68" w:firstLine="720"/>
        <w:jc w:val="both"/>
        <w:rPr>
          <w:rFonts w:ascii="Times New Roman" w:eastAsia="Times New Roman" w:hAnsi="Times New Roman" w:cs="Times New Roman"/>
          <w:bCs/>
          <w:sz w:val="28"/>
          <w:szCs w:val="28"/>
          <w:lang w:val="uk-UA" w:eastAsia="ru-RU"/>
        </w:rPr>
      </w:pPr>
      <w:r w:rsidRPr="00AD597B">
        <w:rPr>
          <w:rFonts w:ascii="Times New Roman" w:eastAsia="Times New Roman" w:hAnsi="Times New Roman" w:cs="Times New Roman"/>
          <w:bCs/>
          <w:sz w:val="28"/>
          <w:szCs w:val="28"/>
          <w:lang w:val="uk-UA" w:eastAsia="ru-RU"/>
        </w:rPr>
        <w:t>вивчення потреб у забезпеченні дітей-сиріт та дітей, позбавлених батьківського піклування, та осіб з їх числа упорядкованим соціальним житлом;</w:t>
      </w:r>
    </w:p>
    <w:p w14:paraId="611725CA" w14:textId="77777777" w:rsidR="00AD597B" w:rsidRPr="00AD597B" w:rsidRDefault="00AD597B" w:rsidP="00AD597B">
      <w:pPr>
        <w:numPr>
          <w:ilvl w:val="0"/>
          <w:numId w:val="19"/>
        </w:numPr>
        <w:tabs>
          <w:tab w:val="num" w:pos="0"/>
          <w:tab w:val="left" w:pos="720"/>
          <w:tab w:val="left" w:pos="900"/>
        </w:tabs>
        <w:spacing w:after="0" w:line="240" w:lineRule="auto"/>
        <w:ind w:left="0" w:right="68" w:firstLine="720"/>
        <w:jc w:val="both"/>
        <w:rPr>
          <w:rFonts w:ascii="Times New Roman" w:eastAsia="Times New Roman" w:hAnsi="Times New Roman" w:cs="Times New Roman"/>
          <w:bCs/>
          <w:sz w:val="28"/>
          <w:szCs w:val="28"/>
          <w:lang w:val="uk-UA" w:eastAsia="ru-RU"/>
        </w:rPr>
      </w:pPr>
      <w:r w:rsidRPr="00AD597B">
        <w:rPr>
          <w:rFonts w:ascii="Times New Roman" w:eastAsia="Times New Roman" w:hAnsi="Times New Roman" w:cs="Times New Roman"/>
          <w:bCs/>
          <w:sz w:val="28"/>
          <w:szCs w:val="28"/>
          <w:lang w:val="uk-UA" w:eastAsia="ru-RU"/>
        </w:rPr>
        <w:t>ведення обліку дітей-сиріт та дітей, позбавлених батьківського піклування, та осіб з їх числа, які мають право на отримання соціального житла;</w:t>
      </w:r>
    </w:p>
    <w:p w14:paraId="5011ABA5" w14:textId="77777777" w:rsidR="00AD597B" w:rsidRPr="00AD597B" w:rsidRDefault="00AD597B" w:rsidP="00AD597B">
      <w:pPr>
        <w:numPr>
          <w:ilvl w:val="0"/>
          <w:numId w:val="19"/>
        </w:numPr>
        <w:tabs>
          <w:tab w:val="num" w:pos="0"/>
          <w:tab w:val="left" w:pos="720"/>
          <w:tab w:val="left" w:pos="900"/>
        </w:tabs>
        <w:spacing w:after="0" w:line="240" w:lineRule="auto"/>
        <w:ind w:left="0" w:right="68" w:firstLine="720"/>
        <w:jc w:val="both"/>
        <w:rPr>
          <w:rFonts w:ascii="Times New Roman" w:eastAsia="Times New Roman" w:hAnsi="Times New Roman" w:cs="Times New Roman"/>
          <w:bCs/>
          <w:sz w:val="28"/>
          <w:szCs w:val="28"/>
          <w:lang w:val="uk-UA" w:eastAsia="ru-RU"/>
        </w:rPr>
      </w:pPr>
      <w:r w:rsidRPr="00AD597B">
        <w:rPr>
          <w:rFonts w:ascii="Times New Roman" w:eastAsia="Times New Roman" w:hAnsi="Times New Roman" w:cs="Times New Roman"/>
          <w:bCs/>
          <w:sz w:val="28"/>
          <w:szCs w:val="28"/>
          <w:lang w:val="uk-UA" w:eastAsia="ru-RU"/>
        </w:rPr>
        <w:t xml:space="preserve">формування житлового фонду соціального призначення для забезпечення потреб дітей-сиріт та дітей, позбавлених батьківського піклування, та осіб з їх числа. </w:t>
      </w:r>
    </w:p>
    <w:p w14:paraId="50F2BD0B" w14:textId="77777777" w:rsidR="00AD597B" w:rsidRPr="00AD597B" w:rsidRDefault="00AD597B" w:rsidP="00AD597B">
      <w:pPr>
        <w:tabs>
          <w:tab w:val="left" w:pos="900"/>
        </w:tabs>
        <w:spacing w:after="0" w:line="240" w:lineRule="auto"/>
        <w:ind w:right="68" w:firstLine="709"/>
        <w:jc w:val="both"/>
        <w:rPr>
          <w:rFonts w:ascii="Times New Roman" w:eastAsia="Times New Roman" w:hAnsi="Times New Roman" w:cs="Times New Roman"/>
          <w:bCs/>
          <w:sz w:val="28"/>
          <w:szCs w:val="28"/>
          <w:lang w:val="uk-UA" w:eastAsia="ru-RU"/>
        </w:rPr>
      </w:pPr>
      <w:r w:rsidRPr="00AD597B">
        <w:rPr>
          <w:rFonts w:ascii="Times New Roman" w:eastAsia="Times New Roman" w:hAnsi="Times New Roman" w:cs="Times New Roman"/>
          <w:sz w:val="28"/>
          <w:szCs w:val="28"/>
          <w:lang w:val="uk-UA" w:eastAsia="ru-RU"/>
        </w:rPr>
        <w:t xml:space="preserve">Фінансове забезпечення Програми було здійснено за рахунок коштів місцевого бюджету м.Новодністровськ. </w:t>
      </w:r>
    </w:p>
    <w:p w14:paraId="0B4B429D" w14:textId="77777777" w:rsidR="00AD597B" w:rsidRPr="00AD597B" w:rsidRDefault="00AD597B" w:rsidP="00AD597B">
      <w:pPr>
        <w:spacing w:after="0" w:line="240" w:lineRule="auto"/>
        <w:ind w:firstLine="708"/>
        <w:jc w:val="both"/>
        <w:rPr>
          <w:rFonts w:ascii="Times New Roman" w:eastAsia="Times New Roman" w:hAnsi="Times New Roman" w:cs="Times New Roman"/>
          <w:sz w:val="28"/>
          <w:szCs w:val="28"/>
          <w:lang w:val="uk-UA" w:eastAsia="ru-RU"/>
        </w:rPr>
      </w:pPr>
      <w:r w:rsidRPr="00AD597B">
        <w:rPr>
          <w:rFonts w:ascii="Times New Roman" w:eastAsia="Times New Roman" w:hAnsi="Times New Roman" w:cs="Times New Roman"/>
          <w:sz w:val="28"/>
          <w:szCs w:val="28"/>
          <w:lang w:val="uk-UA" w:eastAsia="ru-RU"/>
        </w:rPr>
        <w:t xml:space="preserve">Згідно кошторису видатків на проведення заходів в рамках Місцевої програми забезпечення житлом дітей-сиріт, дітей, позбавлених батьківського піклування, та осіб з їх числа на 2016-2020 роки за рішенням 69 сесії </w:t>
      </w:r>
      <w:r w:rsidRPr="00AD597B">
        <w:rPr>
          <w:rFonts w:ascii="Times New Roman" w:eastAsia="Times New Roman" w:hAnsi="Times New Roman" w:cs="Times New Roman"/>
          <w:sz w:val="28"/>
          <w:szCs w:val="28"/>
          <w:lang w:val="en-US" w:eastAsia="ru-RU"/>
        </w:rPr>
        <w:t>VI</w:t>
      </w:r>
      <w:r w:rsidRPr="00AD597B">
        <w:rPr>
          <w:rFonts w:ascii="Times New Roman" w:eastAsia="Times New Roman" w:hAnsi="Times New Roman" w:cs="Times New Roman"/>
          <w:sz w:val="28"/>
          <w:szCs w:val="28"/>
          <w:lang w:val="uk-UA" w:eastAsia="ru-RU"/>
        </w:rPr>
        <w:t xml:space="preserve"> скликання від 30.06.2015р. №132 Новодністровської міської ради для дітей-сиріт та дітей, позбавлених батьківського піклування, та осіб з їх числа, передбачено </w:t>
      </w:r>
      <w:r w:rsidRPr="00AD597B">
        <w:rPr>
          <w:rFonts w:ascii="Times New Roman" w:eastAsia="Times New Roman" w:hAnsi="Times New Roman" w:cs="Times New Roman"/>
          <w:b/>
          <w:bCs/>
          <w:sz w:val="28"/>
          <w:szCs w:val="28"/>
          <w:lang w:val="uk-UA" w:eastAsia="ru-RU"/>
        </w:rPr>
        <w:t>10000,00</w:t>
      </w:r>
      <w:r w:rsidRPr="00AD597B">
        <w:rPr>
          <w:rFonts w:ascii="Times New Roman" w:eastAsia="Times New Roman" w:hAnsi="Times New Roman" w:cs="Times New Roman"/>
          <w:sz w:val="28"/>
          <w:szCs w:val="28"/>
          <w:lang w:val="uk-UA" w:eastAsia="ru-RU"/>
        </w:rPr>
        <w:t xml:space="preserve">грн. на 2020 рік. </w:t>
      </w:r>
    </w:p>
    <w:p w14:paraId="61473EED" w14:textId="77777777" w:rsidR="00AD597B" w:rsidRPr="00AD597B" w:rsidRDefault="00AD597B" w:rsidP="00AD597B">
      <w:pPr>
        <w:spacing w:after="0" w:line="240" w:lineRule="auto"/>
        <w:ind w:firstLine="708"/>
        <w:jc w:val="both"/>
        <w:rPr>
          <w:rFonts w:ascii="Times New Roman" w:eastAsia="Times New Roman" w:hAnsi="Times New Roman" w:cs="Times New Roman"/>
          <w:sz w:val="28"/>
          <w:szCs w:val="28"/>
          <w:lang w:val="uk-UA" w:eastAsia="ru-RU"/>
        </w:rPr>
      </w:pPr>
      <w:r w:rsidRPr="00AD597B">
        <w:rPr>
          <w:rFonts w:ascii="Times New Roman" w:eastAsia="Times New Roman" w:hAnsi="Times New Roman" w:cs="Times New Roman"/>
          <w:bCs/>
          <w:sz w:val="28"/>
          <w:szCs w:val="28"/>
          <w:lang w:val="uk-UA" w:eastAsia="ru-RU"/>
        </w:rPr>
        <w:lastRenderedPageBreak/>
        <w:t>У 2020 році на обліку служби у справах дітей Новодністровської міської ради перебувало 22 дітей-сиріт та дітей, позбавлених батьківського піклування. Із них 7 дітей мають житло на праві власності, 15 – на праві користування.</w:t>
      </w:r>
    </w:p>
    <w:p w14:paraId="0545E54A" w14:textId="77777777" w:rsidR="00AD597B" w:rsidRPr="00AD597B" w:rsidRDefault="00AD597B" w:rsidP="00AD597B">
      <w:pPr>
        <w:spacing w:after="0" w:line="240" w:lineRule="auto"/>
        <w:ind w:firstLine="708"/>
        <w:jc w:val="both"/>
        <w:rPr>
          <w:rFonts w:ascii="Times New Roman" w:eastAsia="Times New Roman" w:hAnsi="Times New Roman" w:cs="Times New Roman"/>
          <w:sz w:val="28"/>
          <w:szCs w:val="28"/>
          <w:lang w:val="uk-UA" w:eastAsia="ru-RU"/>
        </w:rPr>
      </w:pPr>
      <w:r w:rsidRPr="00AD597B">
        <w:rPr>
          <w:rFonts w:ascii="Times New Roman" w:eastAsia="Times New Roman" w:hAnsi="Times New Roman" w:cs="Times New Roman"/>
          <w:sz w:val="28"/>
          <w:szCs w:val="28"/>
          <w:lang w:val="uk-UA" w:eastAsia="ru-RU"/>
        </w:rPr>
        <w:t xml:space="preserve">Виконання даної програми дало можливість забезпечити збереження житла, що є власністю дітей-сиріт та дітей, позбавлених батьківського піклування та запобігти незаконному відчуженню житла, право власності чи право користування яким мають діти-сироти чи діти, позбавленні батьківського піклування. </w:t>
      </w:r>
    </w:p>
    <w:p w14:paraId="6579FD88" w14:textId="77777777" w:rsidR="00AD597B" w:rsidRPr="00AD597B" w:rsidRDefault="00AD597B" w:rsidP="00AD597B">
      <w:pPr>
        <w:spacing w:after="0" w:line="240" w:lineRule="auto"/>
        <w:ind w:firstLine="708"/>
        <w:jc w:val="both"/>
        <w:rPr>
          <w:rFonts w:ascii="Times New Roman" w:eastAsia="Times New Roman" w:hAnsi="Times New Roman" w:cs="Times New Roman"/>
          <w:sz w:val="28"/>
          <w:szCs w:val="28"/>
          <w:lang w:val="uk-UA" w:eastAsia="ru-RU"/>
        </w:rPr>
      </w:pPr>
      <w:r w:rsidRPr="00AD597B">
        <w:rPr>
          <w:rFonts w:ascii="Times New Roman" w:eastAsia="Times New Roman" w:hAnsi="Times New Roman" w:cs="Times New Roman"/>
          <w:sz w:val="28"/>
          <w:szCs w:val="28"/>
          <w:lang w:val="uk-UA" w:eastAsia="ru-RU"/>
        </w:rPr>
        <w:t>Кошти, передбачені Програмою на 2020р., використані в повному обсязі, з них:</w:t>
      </w:r>
    </w:p>
    <w:p w14:paraId="14002659" w14:textId="77777777" w:rsidR="00AD597B" w:rsidRPr="00AD597B" w:rsidRDefault="00AD597B" w:rsidP="00AD597B">
      <w:pPr>
        <w:spacing w:after="0" w:line="240" w:lineRule="auto"/>
        <w:ind w:firstLine="708"/>
        <w:jc w:val="both"/>
        <w:rPr>
          <w:rFonts w:ascii="Times New Roman" w:eastAsia="Times New Roman" w:hAnsi="Times New Roman" w:cs="Times New Roman"/>
          <w:sz w:val="28"/>
          <w:szCs w:val="28"/>
          <w:lang w:val="uk-UA" w:eastAsia="ru-RU"/>
        </w:rPr>
      </w:pPr>
      <w:r w:rsidRPr="00AD597B">
        <w:rPr>
          <w:rFonts w:ascii="Times New Roman" w:eastAsia="Times New Roman" w:hAnsi="Times New Roman" w:cs="Times New Roman"/>
          <w:b/>
          <w:sz w:val="28"/>
          <w:szCs w:val="28"/>
          <w:lang w:val="uk-UA" w:eastAsia="ru-RU"/>
        </w:rPr>
        <w:t>5400,00грн.</w:t>
      </w:r>
      <w:r w:rsidRPr="00AD597B">
        <w:rPr>
          <w:rFonts w:ascii="Times New Roman" w:eastAsia="Times New Roman" w:hAnsi="Times New Roman" w:cs="Times New Roman"/>
          <w:sz w:val="28"/>
          <w:szCs w:val="28"/>
          <w:lang w:val="uk-UA" w:eastAsia="ru-RU"/>
        </w:rPr>
        <w:t xml:space="preserve"> – оплата нотаріальних послуг для укладення договору дарування 3/4 частин квартири для дитини, позбавленої батьківського піклування.</w:t>
      </w:r>
    </w:p>
    <w:p w14:paraId="64CBD2EF" w14:textId="77777777" w:rsidR="00AD597B" w:rsidRPr="00AD597B" w:rsidRDefault="00AD597B" w:rsidP="00AD597B">
      <w:pPr>
        <w:spacing w:after="0" w:line="240" w:lineRule="auto"/>
        <w:ind w:firstLine="708"/>
        <w:jc w:val="both"/>
        <w:rPr>
          <w:rFonts w:ascii="Times New Roman" w:eastAsia="Times New Roman" w:hAnsi="Times New Roman" w:cs="Times New Roman"/>
          <w:sz w:val="28"/>
          <w:szCs w:val="28"/>
          <w:lang w:val="uk-UA" w:eastAsia="ru-RU"/>
        </w:rPr>
      </w:pPr>
      <w:r w:rsidRPr="00AD597B">
        <w:rPr>
          <w:rFonts w:ascii="Times New Roman" w:eastAsia="Times New Roman" w:hAnsi="Times New Roman" w:cs="Times New Roman"/>
          <w:b/>
          <w:sz w:val="28"/>
          <w:szCs w:val="28"/>
          <w:lang w:val="uk-UA" w:eastAsia="ru-RU"/>
        </w:rPr>
        <w:t xml:space="preserve">4600,00грн. – </w:t>
      </w:r>
      <w:r w:rsidRPr="00AD597B">
        <w:rPr>
          <w:rFonts w:ascii="Times New Roman" w:eastAsia="Times New Roman" w:hAnsi="Times New Roman" w:cs="Times New Roman"/>
          <w:sz w:val="28"/>
          <w:szCs w:val="28"/>
          <w:lang w:val="uk-UA" w:eastAsia="ru-RU"/>
        </w:rPr>
        <w:t xml:space="preserve">погашення заборгованості за послуги з утримання будинків та прибуткових територій, зокрема </w:t>
      </w:r>
      <w:r w:rsidRPr="00AD597B">
        <w:rPr>
          <w:rFonts w:ascii="Times New Roman" w:eastAsia="Times New Roman" w:hAnsi="Times New Roman" w:cs="Times New Roman"/>
          <w:b/>
          <w:bCs/>
          <w:sz w:val="28"/>
          <w:szCs w:val="28"/>
          <w:lang w:val="uk-UA" w:eastAsia="ru-RU"/>
        </w:rPr>
        <w:t>2500,00грн.</w:t>
      </w:r>
      <w:r w:rsidRPr="00AD597B">
        <w:rPr>
          <w:rFonts w:ascii="Times New Roman" w:eastAsia="Times New Roman" w:hAnsi="Times New Roman" w:cs="Times New Roman"/>
          <w:sz w:val="28"/>
          <w:szCs w:val="28"/>
          <w:lang w:val="uk-UA" w:eastAsia="ru-RU"/>
        </w:rPr>
        <w:t xml:space="preserve"> – для дитини, позбавленої батьківського піклування, а </w:t>
      </w:r>
      <w:r w:rsidRPr="00AD597B">
        <w:rPr>
          <w:rFonts w:ascii="Times New Roman" w:eastAsia="Times New Roman" w:hAnsi="Times New Roman" w:cs="Times New Roman"/>
          <w:b/>
          <w:bCs/>
          <w:sz w:val="28"/>
          <w:szCs w:val="28"/>
          <w:lang w:val="uk-UA" w:eastAsia="ru-RU"/>
        </w:rPr>
        <w:t>2100,00грн.</w:t>
      </w:r>
      <w:r w:rsidRPr="00AD597B">
        <w:rPr>
          <w:rFonts w:ascii="Times New Roman" w:eastAsia="Times New Roman" w:hAnsi="Times New Roman" w:cs="Times New Roman"/>
          <w:sz w:val="28"/>
          <w:szCs w:val="28"/>
          <w:lang w:val="uk-UA" w:eastAsia="ru-RU"/>
        </w:rPr>
        <w:t xml:space="preserve"> – для двох дітей-сиріт.</w:t>
      </w:r>
    </w:p>
    <w:p w14:paraId="7A681A46" w14:textId="77777777" w:rsidR="00AD597B" w:rsidRPr="00AD597B" w:rsidRDefault="00AD597B" w:rsidP="00AD597B">
      <w:pPr>
        <w:spacing w:after="0" w:line="240" w:lineRule="auto"/>
        <w:ind w:firstLine="708"/>
        <w:jc w:val="both"/>
        <w:rPr>
          <w:rFonts w:ascii="Times New Roman" w:eastAsia="Times New Roman" w:hAnsi="Times New Roman" w:cs="Times New Roman"/>
          <w:sz w:val="28"/>
          <w:szCs w:val="28"/>
          <w:lang w:val="uk-UA" w:eastAsia="ru-RU"/>
        </w:rPr>
      </w:pPr>
      <w:r w:rsidRPr="00AD597B">
        <w:rPr>
          <w:rFonts w:ascii="Times New Roman" w:eastAsia="Times New Roman" w:hAnsi="Times New Roman" w:cs="Times New Roman"/>
          <w:sz w:val="28"/>
          <w:szCs w:val="28"/>
          <w:lang w:val="uk-UA" w:eastAsia="ru-RU"/>
        </w:rPr>
        <w:t>Службою у справах дітей постійно ведеться персоніфікований облік нерухомого майна дітей-сиріт та дітей, позбавлених батьківського піклування, які перебувають на обліку, задля попередження незаконного відчуження житла та майна, що їм належить або яким вони користуються.</w:t>
      </w:r>
    </w:p>
    <w:p w14:paraId="06C4EE83" w14:textId="77777777" w:rsidR="00AD597B" w:rsidRDefault="00AD597B" w:rsidP="00AD597B">
      <w:pPr>
        <w:tabs>
          <w:tab w:val="num" w:pos="0"/>
          <w:tab w:val="left" w:pos="720"/>
          <w:tab w:val="left" w:pos="900"/>
        </w:tabs>
        <w:spacing w:after="0" w:line="240" w:lineRule="auto"/>
        <w:jc w:val="both"/>
        <w:rPr>
          <w:rFonts w:ascii="Times New Roman" w:eastAsia="Times New Roman" w:hAnsi="Times New Roman" w:cs="Times New Roman"/>
          <w:sz w:val="28"/>
          <w:szCs w:val="28"/>
          <w:lang w:val="uk-UA" w:eastAsia="ru-RU"/>
        </w:rPr>
      </w:pPr>
    </w:p>
    <w:p w14:paraId="4BFECD76" w14:textId="77777777" w:rsidR="00AD597B" w:rsidRDefault="00AD597B" w:rsidP="00AD597B">
      <w:pPr>
        <w:tabs>
          <w:tab w:val="num" w:pos="0"/>
          <w:tab w:val="left" w:pos="720"/>
          <w:tab w:val="left" w:pos="900"/>
        </w:tabs>
        <w:spacing w:after="0" w:line="240" w:lineRule="auto"/>
        <w:jc w:val="both"/>
        <w:rPr>
          <w:rFonts w:ascii="Times New Roman" w:eastAsia="Times New Roman" w:hAnsi="Times New Roman" w:cs="Times New Roman"/>
          <w:sz w:val="28"/>
          <w:szCs w:val="28"/>
          <w:lang w:val="uk-UA" w:eastAsia="ru-RU"/>
        </w:rPr>
      </w:pPr>
    </w:p>
    <w:p w14:paraId="091D18B6" w14:textId="77777777" w:rsidR="00AD597B" w:rsidRPr="00AD597B" w:rsidRDefault="00AD597B" w:rsidP="00AD597B">
      <w:pPr>
        <w:tabs>
          <w:tab w:val="num" w:pos="0"/>
          <w:tab w:val="left" w:pos="720"/>
          <w:tab w:val="left" w:pos="900"/>
        </w:tabs>
        <w:spacing w:after="0" w:line="240" w:lineRule="auto"/>
        <w:jc w:val="both"/>
        <w:rPr>
          <w:rFonts w:ascii="Times New Roman" w:eastAsia="Times New Roman" w:hAnsi="Times New Roman" w:cs="Times New Roman"/>
          <w:sz w:val="28"/>
          <w:szCs w:val="28"/>
          <w:lang w:val="uk-UA" w:eastAsia="ru-RU"/>
        </w:rPr>
      </w:pPr>
    </w:p>
    <w:p w14:paraId="3C49C6B9" w14:textId="77777777" w:rsidR="00AD597B" w:rsidRDefault="00AD597B" w:rsidP="00AD597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7559816B" w14:textId="77777777" w:rsidR="00AD597B" w:rsidRDefault="00AD597B" w:rsidP="00AD597B">
      <w:pPr>
        <w:spacing w:after="0" w:line="240" w:lineRule="auto"/>
        <w:jc w:val="both"/>
        <w:rPr>
          <w:rFonts w:ascii="Times New Roman" w:eastAsia="Times New Roman" w:hAnsi="Times New Roman" w:cs="Times New Roman"/>
          <w:sz w:val="28"/>
          <w:szCs w:val="28"/>
          <w:lang w:val="uk-UA" w:eastAsia="ru-RU"/>
        </w:rPr>
      </w:pPr>
    </w:p>
    <w:p w14:paraId="05C6DA63" w14:textId="77777777" w:rsidR="00A3038D" w:rsidRPr="00AD597B" w:rsidRDefault="00A3038D" w:rsidP="00AD597B">
      <w:pPr>
        <w:spacing w:after="0" w:line="240" w:lineRule="auto"/>
        <w:jc w:val="both"/>
        <w:rPr>
          <w:rFonts w:ascii="Times New Roman" w:eastAsia="Times New Roman" w:hAnsi="Times New Roman" w:cs="Times New Roman"/>
          <w:sz w:val="28"/>
          <w:szCs w:val="28"/>
          <w:lang w:val="uk-UA" w:eastAsia="ru-RU"/>
        </w:rPr>
      </w:pPr>
    </w:p>
    <w:p w14:paraId="38B4CCD3" w14:textId="77777777" w:rsidR="00AD597B" w:rsidRPr="00AD597B" w:rsidRDefault="00AD597B" w:rsidP="00AD597B">
      <w:pPr>
        <w:spacing w:after="0" w:line="240" w:lineRule="auto"/>
        <w:jc w:val="both"/>
        <w:rPr>
          <w:rFonts w:ascii="Times New Roman" w:eastAsia="Times New Roman" w:hAnsi="Times New Roman" w:cs="Times New Roman"/>
          <w:b/>
          <w:sz w:val="28"/>
          <w:szCs w:val="28"/>
          <w:lang w:val="uk-UA" w:eastAsia="ru-RU"/>
        </w:rPr>
      </w:pPr>
      <w:r w:rsidRPr="00AD597B">
        <w:rPr>
          <w:rFonts w:ascii="Times New Roman" w:eastAsia="Times New Roman" w:hAnsi="Times New Roman" w:cs="Times New Roman"/>
          <w:b/>
          <w:sz w:val="28"/>
          <w:szCs w:val="28"/>
          <w:lang w:val="uk-UA" w:eastAsia="ru-RU"/>
        </w:rPr>
        <w:t>Начальник служби у справах дітей</w:t>
      </w:r>
      <w:r w:rsidRPr="00AD597B">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(підпис є)</w:t>
      </w:r>
      <w:r w:rsidR="00A3038D">
        <w:rPr>
          <w:rFonts w:ascii="Times New Roman" w:eastAsia="Times New Roman" w:hAnsi="Times New Roman" w:cs="Times New Roman"/>
          <w:b/>
          <w:sz w:val="28"/>
          <w:szCs w:val="28"/>
          <w:lang w:val="uk-UA" w:eastAsia="ru-RU"/>
        </w:rPr>
        <w:tab/>
      </w:r>
      <w:r w:rsidRPr="00AD597B">
        <w:rPr>
          <w:rFonts w:ascii="Times New Roman" w:eastAsia="Times New Roman" w:hAnsi="Times New Roman" w:cs="Times New Roman"/>
          <w:b/>
          <w:sz w:val="28"/>
          <w:szCs w:val="28"/>
          <w:lang w:val="uk-UA" w:eastAsia="ru-RU"/>
        </w:rPr>
        <w:t>Анастасія БОРТНІК</w:t>
      </w:r>
    </w:p>
    <w:p w14:paraId="0B2291B9" w14:textId="77777777" w:rsidR="00A3038D" w:rsidRDefault="00A3038D">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483D1C3B" w14:textId="77777777" w:rsidR="00033C8A" w:rsidRPr="00033C8A" w:rsidRDefault="00033C8A" w:rsidP="00A3038D">
      <w:pPr>
        <w:spacing w:after="0" w:line="240" w:lineRule="auto"/>
        <w:jc w:val="right"/>
        <w:rPr>
          <w:rFonts w:ascii="Times New Roman" w:hAnsi="Times New Roman" w:cs="Times New Roman"/>
          <w:b/>
          <w:bCs/>
          <w:sz w:val="28"/>
          <w:szCs w:val="28"/>
          <w:lang w:val="uk-UA"/>
        </w:rPr>
      </w:pPr>
      <w:r w:rsidRPr="00033C8A">
        <w:rPr>
          <w:rFonts w:ascii="Times New Roman" w:hAnsi="Times New Roman" w:cs="Times New Roman"/>
          <w:b/>
          <w:bCs/>
          <w:sz w:val="28"/>
          <w:szCs w:val="28"/>
          <w:lang w:val="uk-UA"/>
        </w:rPr>
        <w:lastRenderedPageBreak/>
        <w:t>Копія</w:t>
      </w:r>
    </w:p>
    <w:p w14:paraId="6B70DBD9" w14:textId="77777777" w:rsidR="00A3038D" w:rsidRPr="00A3038D" w:rsidRDefault="00A3038D" w:rsidP="00A3038D">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r w:rsidRPr="00A3038D">
        <w:rPr>
          <w:rFonts w:ascii="Times New Roman" w:eastAsia="Times New Roman" w:hAnsi="Times New Roman" w:cs="Times New Roman"/>
          <w:noProof/>
          <w:sz w:val="28"/>
          <w:szCs w:val="24"/>
          <w:highlight w:val="yellow"/>
          <w:lang w:eastAsia="ru-RU"/>
        </w:rPr>
        <w:drawing>
          <wp:inline distT="0" distB="0" distL="0" distR="0" wp14:anchorId="1842F88D" wp14:editId="5C460247">
            <wp:extent cx="461010" cy="683895"/>
            <wp:effectExtent l="0" t="0" r="0" b="190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010" cy="683895"/>
                    </a:xfrm>
                    <a:prstGeom prst="rect">
                      <a:avLst/>
                    </a:prstGeom>
                    <a:solidFill>
                      <a:srgbClr val="FFFFFF"/>
                    </a:solidFill>
                    <a:ln>
                      <a:noFill/>
                    </a:ln>
                  </pic:spPr>
                </pic:pic>
              </a:graphicData>
            </a:graphic>
          </wp:inline>
        </w:drawing>
      </w:r>
    </w:p>
    <w:p w14:paraId="63AEFA8F" w14:textId="77777777" w:rsidR="00A3038D" w:rsidRPr="00A3038D" w:rsidRDefault="00A3038D" w:rsidP="00A3038D">
      <w:pPr>
        <w:tabs>
          <w:tab w:val="left" w:pos="-180"/>
          <w:tab w:val="left" w:pos="3630"/>
        </w:tabs>
        <w:spacing w:after="0" w:line="240" w:lineRule="auto"/>
        <w:ind w:right="-365"/>
        <w:jc w:val="center"/>
        <w:rPr>
          <w:rFonts w:ascii="Times New Roman" w:eastAsia="Times New Roman" w:hAnsi="Times New Roman" w:cs="Times New Roman"/>
          <w:b/>
          <w:bCs/>
          <w:sz w:val="36"/>
          <w:szCs w:val="36"/>
          <w:lang w:eastAsia="ru-RU"/>
        </w:rPr>
      </w:pPr>
      <w:r w:rsidRPr="00A3038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0" allowOverlap="1" wp14:anchorId="04D23B75" wp14:editId="103FACEE">
                <wp:simplePos x="0" y="0"/>
                <wp:positionH relativeFrom="column">
                  <wp:posOffset>2936240</wp:posOffset>
                </wp:positionH>
                <wp:positionV relativeFrom="paragraph">
                  <wp:posOffset>386080</wp:posOffset>
                </wp:positionV>
                <wp:extent cx="0" cy="0"/>
                <wp:effectExtent l="6350" t="10795" r="12700" b="82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F443C" id="Прямая соединительная линия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7HRwIAAFQEAAAOAAAAZHJzL2Uyb0RvYy54bWysVMGO0zAQvSPxD1bubZrSlm206Qo1LZcF&#10;VtrlA1zbaSwc27LdphVCAs5I/QR+gQNIKy3wDekfMXabahcuCNGDOx7PPL+Zec75xaYSaM2M5Upm&#10;UdLtRYhJoiiXyyx6fTPvnEXIOiwpFkqyLNoyG11MHj86r3XK+qpUgjKDAETatNZZVDqn0zi2pGQV&#10;tl2lmYTDQpkKO9iaZUwNrgG9EnG/1xvFtTJUG0WYteDND4fRJOAXBSPuVVFY5pDIIuDmwmrCuvBr&#10;PDnH6dJgXXJypIH/gUWFuYRLT1A5dhitDP8DquLEKKsK1yWqilVRcMJCDVBN0vutmusSaxZqgeZY&#10;fWqT/X+w5OX6yiBOYXbjCElcwYyaz/v3+13zvfmy36H9h+Zn86352tw2P5rb/Uew7/afwPaHzd3R&#10;vUOQDr2stU0BciqvjO8G2chrfanIG4ukmpZYLlmo6War4Z7EZ8QPUvzGamC0qF8oCjF45VRo7KYw&#10;lYeElqFNmN/2ND+2cYgcnKT1xjhtU7Sx7jlTFfJGFgkufVNxiteX1nkKOG1DvFuqORciCENIVGfR&#10;eNgfhgSrBKf+0IdZs1xMhUFr7KUVfqEeOLkfZtRK0gBWMkxnR9thLg42XC6kx4MigM7ROmjn7bg3&#10;np3NzgadQX806wx6ed55Np8OOqN58nSYP8mn0zx556klg7TklDLp2bU6TgZ/p5Pjizoo8KTkUxvi&#10;h+ihX0C2/Q+kwxT94A4SWCi6vTLtdEG6Ifj4zPzbuL8H+/7HYPILAAD//wMAUEsDBBQABgAIAAAA&#10;IQCYngml2gAAAAkBAAAPAAAAZHJzL2Rvd25yZXYueG1sTI9NT8MwDIbvSPyHyEhcpi2hTNVUmk4I&#10;6I0LG4ir15q2onG6JtsKvx6jHeDo14/ej3w9uV4daQydZws3CwOKuPJ1x42F1205X4EKEbnG3jNZ&#10;+KIA6+LyIses9id+oeMmNkpMOGRooY1xyLQOVUsOw8IPxPL78KPDKOfY6HrEk5i7XifGpNphx5LQ&#10;4kAPLVWfm4OzEMo32pffs2pm3m8bT8n+8fkJrb2+mu7vQEWa4h8Mv/WlOhTSaecPXAfVW1imyVJQ&#10;C6mRCQKchd1Z0EWu/y8ofgAAAP//AwBQSwECLQAUAAYACAAAACEAtoM4kv4AAADhAQAAEwAAAAAA&#10;AAAAAAAAAAAAAAAAW0NvbnRlbnRfVHlwZXNdLnhtbFBLAQItABQABgAIAAAAIQA4/SH/1gAAAJQB&#10;AAALAAAAAAAAAAAAAAAAAC8BAABfcmVscy8ucmVsc1BLAQItABQABgAIAAAAIQD2bS7HRwIAAFQE&#10;AAAOAAAAAAAAAAAAAAAAAC4CAABkcnMvZTJvRG9jLnhtbFBLAQItABQABgAIAAAAIQCYngml2gAA&#10;AAkBAAAPAAAAAAAAAAAAAAAAAKEEAABkcnMvZG93bnJldi54bWxQSwUGAAAAAAQABADzAAAAqAUA&#10;AAAA&#10;" o:allowincell="f"/>
            </w:pict>
          </mc:Fallback>
        </mc:AlternateContent>
      </w:r>
      <w:r w:rsidRPr="00A3038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0" allowOverlap="1" wp14:anchorId="75D9ED7D" wp14:editId="4478DC1B">
                <wp:simplePos x="0" y="0"/>
                <wp:positionH relativeFrom="column">
                  <wp:posOffset>2936240</wp:posOffset>
                </wp:positionH>
                <wp:positionV relativeFrom="paragraph">
                  <wp:posOffset>386080</wp:posOffset>
                </wp:positionV>
                <wp:extent cx="0" cy="0"/>
                <wp:effectExtent l="6350" t="10795" r="12700" b="825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5F533" id="Прямая соединительная линия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RKRwIAAFQEAAAOAAAAZHJzL2Uyb0RvYy54bWysVM2O0zAQviPxDlbu3TSlW9qo6Qo1LZcF&#10;Ku3yAK7tNBaObdlu0wohAWekPgKvwAGklRZ4hvSNGLs/6sIFIXpwx+OZz9/MfM7wal0JtGLGciWz&#10;KLloR4hJoiiXiyx6fTtt9SNkHZYUCyVZFm2Yja5Gjx8Na52yjiqVoMwgAJE2rXUWlc7pNI4tKVmF&#10;7YXSTMJhoUyFHWzNIqYG14BeibjTbvfiWhmqjSLMWvDm+8NoFPCLghH3qigsc0hkEXBzYTVhnfs1&#10;Hg1xujBYl5wcaOB/YFFhLuHSE1SOHUZLw/+AqjgxyqrCXRBVxaooOGGhBqgmaf9WzU2JNQu1QHOs&#10;PrXJ/j9Y8nI1M4hTmB1MSuIKZtR83r3fbZvvzZfdFu0+ND+bb83X5q750dztPoJ9v/sEtj9s7g/u&#10;LYJ06GWtbQqQYzkzvhtkLW/0tSJvLJJqXGK5YKGm242GexKfET9I8RurgdG8fqEoxOClU6Gx68JU&#10;HhJahtZhfpvT/NjaIbJ3kqM3xukxRRvrnjNVIW9kkeDSNxWneHVtnaeA02OId0s15UIEYQiJ6iwa&#10;XHYuQ4JVglN/6MOsWczHwqAV9tIKv1APnJyHGbWUNICVDNPJwXaYi70Nlwvp8aAIoHOw9tp5O2gP&#10;Jv1Jv9vqdnqTVred561n03G31ZsmTy/zJ/l4nCfvPLWkm5acUiY9u6OOk+7f6eTwovYKPCn51Ib4&#10;IXroF5A9/gfSYYp+cHsJzBXdzMxxuiDdEHx4Zv5tnO/BPv8YjH4BAAD//wMAUEsDBBQABgAIAAAA&#10;IQCYngml2gAAAAkBAAAPAAAAZHJzL2Rvd25yZXYueG1sTI9NT8MwDIbvSPyHyEhcpi2hTNVUmk4I&#10;6I0LG4ir15q2onG6JtsKvx6jHeDo14/ej3w9uV4daQydZws3CwOKuPJ1x42F1205X4EKEbnG3jNZ&#10;+KIA6+LyIses9id+oeMmNkpMOGRooY1xyLQOVUsOw8IPxPL78KPDKOfY6HrEk5i7XifGpNphx5LQ&#10;4kAPLVWfm4OzEMo32pffs2pm3m8bT8n+8fkJrb2+mu7vQEWa4h8Mv/WlOhTSaecPXAfVW1imyVJQ&#10;C6mRCQKchd1Z0EWu/y8ofgAAAP//AwBQSwECLQAUAAYACAAAACEAtoM4kv4AAADhAQAAEwAAAAAA&#10;AAAAAAAAAAAAAAAAW0NvbnRlbnRfVHlwZXNdLnhtbFBLAQItABQABgAIAAAAIQA4/SH/1gAAAJQB&#10;AAALAAAAAAAAAAAAAAAAAC8BAABfcmVscy8ucmVsc1BLAQItABQABgAIAAAAIQDFaDRKRwIAAFQE&#10;AAAOAAAAAAAAAAAAAAAAAC4CAABkcnMvZTJvRG9jLnhtbFBLAQItABQABgAIAAAAIQCYngml2gAA&#10;AAkBAAAPAAAAAAAAAAAAAAAAAKEEAABkcnMvZG93bnJldi54bWxQSwUGAAAAAAQABADzAAAAqAUA&#10;AAAA&#10;" o:allowincell="f"/>
            </w:pict>
          </mc:Fallback>
        </mc:AlternateContent>
      </w:r>
      <w:r w:rsidRPr="00A3038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0" allowOverlap="1" wp14:anchorId="6BA0CFD9" wp14:editId="1352A215">
                <wp:simplePos x="0" y="0"/>
                <wp:positionH relativeFrom="column">
                  <wp:posOffset>2936240</wp:posOffset>
                </wp:positionH>
                <wp:positionV relativeFrom="paragraph">
                  <wp:posOffset>386080</wp:posOffset>
                </wp:positionV>
                <wp:extent cx="0" cy="0"/>
                <wp:effectExtent l="6350" t="10795" r="12700" b="825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8DD4A" id="Прямая соединительная линия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bsSAIAAFQEAAAOAAAAZHJzL2Uyb0RvYy54bWysVM2O0zAQviPxDlbu3TSl3W2jpivUtFwW&#10;qLTLA7i201g4tmW7TSuEBHtG2kfgFTiAtNICz5C+EWP3R124IEQP7ng88/mbmc8ZXq4rgVbMWK5k&#10;FiVn7QgxSRTlcpFFb26mrX6ErMOSYqEky6INs9Hl6OmTYa1T1lGlEpQZBCDSprXOotI5ncaxJSWr&#10;sD1Tmkk4LJSpsIOtWcTU4BrQKxF32u3zuFaGaqMIsxa8+e4wGgX8omDEvS4KyxwSWQTcXFhNWOd+&#10;jUdDnC4M1iUnexr4H1hUmEu49AiVY4fR0vA/oCpOjLKqcGdEVbEqCk5YqAGqSdq/VXNdYs1CLdAc&#10;q49tsv8PlrxazQziFGZ3ESGJK5hR83n7YXvXfG++bO/Q9mPzs/nWfG3umx/N/fYW7IftJ7D9YfOw&#10;d98hSIde1tqmADmWM+O7QdbyWl8p8tYiqcYllgsWarrZaLgn8RnxoxS/sRoYzeuXikIMXjoVGrsu&#10;TOUhoWVoHea3Oc6PrR0iOyc5eGOcHlK0se4FUxXyRhYJLn1TcYpXV9Z5Cjg9hHi3VFMuRBCGkKjO&#10;okGv0wsJVglO/aEPs2YxHwuDVthLK/xCPXByGmbUUtIAVjJMJ3vbYS52NlwupMeDIoDO3tpp592g&#10;PZj0J/1uq9s5n7S67TxvPZ+Ou63zaXLRy5/l43GevPfUkm5ackqZ9OwOOk66f6eT/YvaKfCo5GMb&#10;4sfooV9A9vAfSIcp+sHtJDBXdDMzh+mCdEPw/pn5t3G6B/v0YzD6BQAA//8DAFBLAwQUAAYACAAA&#10;ACEAmJ4JpdoAAAAJAQAADwAAAGRycy9kb3ducmV2LnhtbEyPTU/DMAyG70j8h8hIXKYtoUzVVJpO&#10;COiNCxuIq9eatqJxuibbCr8eox3g6NeP3o98PbleHWkMnWcLNwsDirjydceNhddtOV+BChG5xt4z&#10;WfiiAOvi8iLHrPYnfqHjJjZKTDhkaKGNcci0DlVLDsPCD8Ty+/Cjwyjn2Oh6xJOYu14nxqTaYceS&#10;0OJADy1Vn5uDsxDKN9qX37NqZt5vG0/J/vH5Ca29vpru70BFmuIfDL/1pToU0mnnD1wH1VtYpslS&#10;UAupkQkCnIXdWdBFrv8vKH4AAAD//wMAUEsBAi0AFAAGAAgAAAAhALaDOJL+AAAA4QEAABMAAAAA&#10;AAAAAAAAAAAAAAAAAFtDb250ZW50X1R5cGVzXS54bWxQSwECLQAUAAYACAAAACEAOP0h/9YAAACU&#10;AQAACwAAAAAAAAAAAAAAAAAvAQAAX3JlbHMvLnJlbHNQSwECLQAUAAYACAAAACEAwENm7EgCAABU&#10;BAAADgAAAAAAAAAAAAAAAAAuAgAAZHJzL2Uyb0RvYy54bWxQSwECLQAUAAYACAAAACEAmJ4JpdoA&#10;AAAJAQAADwAAAAAAAAAAAAAAAACiBAAAZHJzL2Rvd25yZXYueG1sUEsFBgAAAAAEAAQA8wAAAKkF&#10;AAAAAA==&#10;" o:allowincell="f"/>
            </w:pict>
          </mc:Fallback>
        </mc:AlternateContent>
      </w:r>
      <w:r w:rsidRPr="00A3038D">
        <w:rPr>
          <w:rFonts w:ascii="Times New Roman" w:eastAsia="Times New Roman" w:hAnsi="Times New Roman" w:cs="Times New Roman"/>
          <w:b/>
          <w:bCs/>
          <w:sz w:val="36"/>
          <w:szCs w:val="32"/>
          <w:lang w:eastAsia="ru-RU"/>
        </w:rPr>
        <w:t>У К Р А Ї Н А</w:t>
      </w:r>
    </w:p>
    <w:p w14:paraId="4ACF1AFD" w14:textId="77777777" w:rsidR="00A3038D" w:rsidRPr="00A3038D" w:rsidRDefault="00A3038D" w:rsidP="00A3038D">
      <w:pPr>
        <w:spacing w:after="0" w:line="240" w:lineRule="auto"/>
        <w:jc w:val="center"/>
        <w:rPr>
          <w:rFonts w:ascii="Times New Roman" w:eastAsia="Times New Roman" w:hAnsi="Times New Roman" w:cs="Times New Roman"/>
          <w:b/>
          <w:sz w:val="36"/>
          <w:szCs w:val="36"/>
          <w:lang w:eastAsia="ru-RU"/>
        </w:rPr>
      </w:pPr>
      <w:proofErr w:type="spellStart"/>
      <w:r w:rsidRPr="00A3038D">
        <w:rPr>
          <w:rFonts w:ascii="Times New Roman" w:eastAsia="Times New Roman" w:hAnsi="Times New Roman" w:cs="Times New Roman"/>
          <w:b/>
          <w:sz w:val="36"/>
          <w:szCs w:val="36"/>
          <w:lang w:eastAsia="ru-RU"/>
        </w:rPr>
        <w:t>Новодністровська</w:t>
      </w:r>
      <w:proofErr w:type="spellEnd"/>
      <w:r w:rsidRPr="00A3038D">
        <w:rPr>
          <w:rFonts w:ascii="Times New Roman" w:eastAsia="Times New Roman" w:hAnsi="Times New Roman" w:cs="Times New Roman"/>
          <w:b/>
          <w:sz w:val="36"/>
          <w:szCs w:val="36"/>
          <w:lang w:eastAsia="ru-RU"/>
        </w:rPr>
        <w:t xml:space="preserve"> </w:t>
      </w:r>
      <w:proofErr w:type="spellStart"/>
      <w:r w:rsidRPr="00A3038D">
        <w:rPr>
          <w:rFonts w:ascii="Times New Roman" w:eastAsia="Times New Roman" w:hAnsi="Times New Roman" w:cs="Times New Roman"/>
          <w:b/>
          <w:sz w:val="36"/>
          <w:szCs w:val="36"/>
          <w:lang w:eastAsia="ru-RU"/>
        </w:rPr>
        <w:t>міська</w:t>
      </w:r>
      <w:proofErr w:type="spellEnd"/>
      <w:r w:rsidRPr="00A3038D">
        <w:rPr>
          <w:rFonts w:ascii="Times New Roman" w:eastAsia="Times New Roman" w:hAnsi="Times New Roman" w:cs="Times New Roman"/>
          <w:b/>
          <w:sz w:val="36"/>
          <w:szCs w:val="36"/>
          <w:lang w:eastAsia="ru-RU"/>
        </w:rPr>
        <w:t xml:space="preserve"> рада</w:t>
      </w:r>
    </w:p>
    <w:p w14:paraId="064B29FD" w14:textId="77777777" w:rsidR="00A3038D" w:rsidRPr="00A3038D" w:rsidRDefault="00A3038D" w:rsidP="00A3038D">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eastAsia="ru-RU"/>
        </w:rPr>
      </w:pPr>
      <w:r w:rsidRPr="00A3038D">
        <w:rPr>
          <w:rFonts w:ascii="Times New Roman" w:eastAsia="Times New Roman" w:hAnsi="Times New Roman" w:cs="Times New Roman"/>
          <w:b/>
          <w:bCs/>
          <w:kern w:val="32"/>
          <w:sz w:val="32"/>
          <w:szCs w:val="32"/>
          <w:lang w:eastAsia="ru-RU"/>
        </w:rPr>
        <w:t>Д</w:t>
      </w:r>
      <w:proofErr w:type="spellStart"/>
      <w:r w:rsidRPr="00A3038D">
        <w:rPr>
          <w:rFonts w:ascii="Times New Roman" w:eastAsia="Times New Roman" w:hAnsi="Times New Roman" w:cs="Times New Roman"/>
          <w:b/>
          <w:bCs/>
          <w:kern w:val="32"/>
          <w:sz w:val="32"/>
          <w:szCs w:val="32"/>
          <w:lang w:val="uk-UA" w:eastAsia="ru-RU"/>
        </w:rPr>
        <w:t>вадцята</w:t>
      </w:r>
      <w:proofErr w:type="spellEnd"/>
      <w:r w:rsidRPr="00A3038D">
        <w:rPr>
          <w:rFonts w:ascii="Times New Roman" w:eastAsia="Times New Roman" w:hAnsi="Times New Roman" w:cs="Times New Roman"/>
          <w:b/>
          <w:bCs/>
          <w:kern w:val="32"/>
          <w:sz w:val="32"/>
          <w:szCs w:val="32"/>
          <w:lang w:eastAsia="ru-RU"/>
        </w:rPr>
        <w:t xml:space="preserve"> </w:t>
      </w:r>
      <w:proofErr w:type="spellStart"/>
      <w:r w:rsidRPr="00A3038D">
        <w:rPr>
          <w:rFonts w:ascii="Times New Roman" w:eastAsia="Times New Roman" w:hAnsi="Times New Roman" w:cs="Times New Roman"/>
          <w:b/>
          <w:bCs/>
          <w:kern w:val="32"/>
          <w:sz w:val="32"/>
          <w:szCs w:val="32"/>
          <w:lang w:eastAsia="ru-RU"/>
        </w:rPr>
        <w:t>сесія</w:t>
      </w:r>
      <w:proofErr w:type="spellEnd"/>
      <w:r w:rsidRPr="00A3038D">
        <w:rPr>
          <w:rFonts w:ascii="Times New Roman" w:eastAsia="Times New Roman" w:hAnsi="Times New Roman" w:cs="Times New Roman"/>
          <w:b/>
          <w:bCs/>
          <w:kern w:val="32"/>
          <w:sz w:val="32"/>
          <w:szCs w:val="32"/>
          <w:lang w:eastAsia="ru-RU"/>
        </w:rPr>
        <w:t xml:space="preserve"> VІІ</w:t>
      </w:r>
      <w:r w:rsidRPr="00A3038D">
        <w:rPr>
          <w:rFonts w:ascii="Times New Roman" w:eastAsia="Times New Roman" w:hAnsi="Times New Roman" w:cs="Times New Roman"/>
          <w:b/>
          <w:bCs/>
          <w:kern w:val="32"/>
          <w:sz w:val="32"/>
          <w:szCs w:val="32"/>
          <w:lang w:val="en-US" w:eastAsia="ru-RU"/>
        </w:rPr>
        <w:t>I</w:t>
      </w:r>
      <w:r w:rsidRPr="00A3038D">
        <w:rPr>
          <w:rFonts w:ascii="Times New Roman" w:eastAsia="Times New Roman" w:hAnsi="Times New Roman" w:cs="Times New Roman"/>
          <w:b/>
          <w:bCs/>
          <w:kern w:val="32"/>
          <w:sz w:val="32"/>
          <w:szCs w:val="32"/>
          <w:lang w:eastAsia="ru-RU"/>
        </w:rPr>
        <w:t xml:space="preserve"> </w:t>
      </w:r>
      <w:proofErr w:type="spellStart"/>
      <w:r w:rsidRPr="00A3038D">
        <w:rPr>
          <w:rFonts w:ascii="Times New Roman" w:eastAsia="Times New Roman" w:hAnsi="Times New Roman" w:cs="Times New Roman"/>
          <w:b/>
          <w:bCs/>
          <w:kern w:val="32"/>
          <w:sz w:val="32"/>
          <w:szCs w:val="32"/>
          <w:lang w:eastAsia="ru-RU"/>
        </w:rPr>
        <w:t>скликання</w:t>
      </w:r>
      <w:proofErr w:type="spellEnd"/>
    </w:p>
    <w:p w14:paraId="0C968CBB" w14:textId="77777777" w:rsidR="00A3038D" w:rsidRPr="00A3038D" w:rsidRDefault="00A3038D" w:rsidP="00A3038D">
      <w:pPr>
        <w:spacing w:after="0" w:line="240" w:lineRule="auto"/>
        <w:rPr>
          <w:rFonts w:ascii="Times New Roman" w:eastAsia="Times New Roman" w:hAnsi="Times New Roman" w:cs="Times New Roman"/>
          <w:bCs/>
          <w:sz w:val="32"/>
          <w:szCs w:val="32"/>
          <w:lang w:eastAsia="ru-RU"/>
        </w:rPr>
      </w:pPr>
    </w:p>
    <w:p w14:paraId="06A18FCB" w14:textId="77777777" w:rsidR="00A3038D" w:rsidRPr="00A3038D" w:rsidRDefault="00A3038D" w:rsidP="00A3038D">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eastAsia="ru-RU"/>
        </w:rPr>
      </w:pPr>
      <w:r w:rsidRPr="00A3038D">
        <w:rPr>
          <w:rFonts w:ascii="Times New Roman" w:eastAsia="Times New Roman" w:hAnsi="Times New Roman" w:cs="Times New Roman"/>
          <w:b/>
          <w:bCs/>
          <w:kern w:val="32"/>
          <w:sz w:val="32"/>
          <w:szCs w:val="32"/>
          <w:lang w:eastAsia="ru-RU"/>
        </w:rPr>
        <w:t xml:space="preserve">Р І Ш Е Н </w:t>
      </w:r>
      <w:proofErr w:type="spellStart"/>
      <w:r w:rsidRPr="00A3038D">
        <w:rPr>
          <w:rFonts w:ascii="Times New Roman" w:eastAsia="Times New Roman" w:hAnsi="Times New Roman" w:cs="Times New Roman"/>
          <w:b/>
          <w:bCs/>
          <w:kern w:val="32"/>
          <w:sz w:val="32"/>
          <w:szCs w:val="32"/>
          <w:lang w:eastAsia="ru-RU"/>
        </w:rPr>
        <w:t>Н</w:t>
      </w:r>
      <w:proofErr w:type="spellEnd"/>
      <w:r w:rsidRPr="00A3038D">
        <w:rPr>
          <w:rFonts w:ascii="Times New Roman" w:eastAsia="Times New Roman" w:hAnsi="Times New Roman" w:cs="Times New Roman"/>
          <w:b/>
          <w:bCs/>
          <w:kern w:val="32"/>
          <w:sz w:val="32"/>
          <w:szCs w:val="32"/>
          <w:lang w:eastAsia="ru-RU"/>
        </w:rPr>
        <w:t xml:space="preserve"> Я</w:t>
      </w:r>
    </w:p>
    <w:p w14:paraId="7F161883" w14:textId="77777777" w:rsidR="00A3038D" w:rsidRPr="00A3038D" w:rsidRDefault="00A3038D" w:rsidP="00A3038D">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14:paraId="0DB75B85" w14:textId="77777777" w:rsidR="00A3038D" w:rsidRPr="00A3038D" w:rsidRDefault="00A3038D" w:rsidP="00A3038D">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eastAsia="ru-RU"/>
        </w:rPr>
      </w:pPr>
      <w:r w:rsidRPr="00A3038D">
        <w:rPr>
          <w:rFonts w:ascii="Times New Roman" w:eastAsia="Times New Roman" w:hAnsi="Times New Roman" w:cs="Times New Roman"/>
          <w:bCs/>
          <w:sz w:val="28"/>
          <w:szCs w:val="28"/>
          <w:u w:val="single"/>
          <w:lang w:eastAsia="ru-RU"/>
        </w:rPr>
        <w:t>28.0</w:t>
      </w:r>
      <w:r w:rsidRPr="00A3038D">
        <w:rPr>
          <w:rFonts w:ascii="Times New Roman" w:eastAsia="Times New Roman" w:hAnsi="Times New Roman" w:cs="Times New Roman"/>
          <w:bCs/>
          <w:sz w:val="28"/>
          <w:szCs w:val="28"/>
          <w:u w:val="single"/>
          <w:lang w:val="uk-UA" w:eastAsia="ru-RU"/>
        </w:rPr>
        <w:t>9</w:t>
      </w:r>
      <w:r w:rsidRPr="00A3038D">
        <w:rPr>
          <w:rFonts w:ascii="Times New Roman" w:eastAsia="Times New Roman" w:hAnsi="Times New Roman" w:cs="Times New Roman"/>
          <w:bCs/>
          <w:sz w:val="28"/>
          <w:szCs w:val="28"/>
          <w:u w:val="single"/>
          <w:lang w:eastAsia="ru-RU"/>
        </w:rPr>
        <w:t>.2021 №</w:t>
      </w:r>
      <w:r w:rsidRPr="00A3038D">
        <w:rPr>
          <w:rFonts w:ascii="Times New Roman" w:eastAsia="Times New Roman" w:hAnsi="Times New Roman" w:cs="Times New Roman"/>
          <w:bCs/>
          <w:sz w:val="28"/>
          <w:szCs w:val="28"/>
          <w:u w:val="single"/>
          <w:lang w:val="uk-UA" w:eastAsia="ru-RU"/>
        </w:rPr>
        <w:t>208</w:t>
      </w:r>
      <w:r w:rsidRPr="00A3038D">
        <w:rPr>
          <w:rFonts w:ascii="Times New Roman" w:eastAsia="Times New Roman" w:hAnsi="Times New Roman" w:cs="Times New Roman"/>
          <w:bCs/>
          <w:sz w:val="28"/>
          <w:szCs w:val="28"/>
          <w:lang w:eastAsia="ru-RU"/>
        </w:rPr>
        <w:tab/>
      </w:r>
      <w:r w:rsidRPr="00A3038D">
        <w:rPr>
          <w:rFonts w:ascii="Times New Roman" w:eastAsia="Times New Roman" w:hAnsi="Times New Roman" w:cs="Times New Roman"/>
          <w:bCs/>
          <w:sz w:val="28"/>
          <w:szCs w:val="28"/>
          <w:lang w:eastAsia="ru-RU"/>
        </w:rPr>
        <w:tab/>
      </w:r>
      <w:r w:rsidRPr="00A3038D">
        <w:rPr>
          <w:rFonts w:ascii="Times New Roman" w:eastAsia="Times New Roman" w:hAnsi="Times New Roman" w:cs="Times New Roman"/>
          <w:bCs/>
          <w:sz w:val="28"/>
          <w:szCs w:val="28"/>
          <w:lang w:eastAsia="ru-RU"/>
        </w:rPr>
        <w:tab/>
      </w:r>
      <w:r w:rsidRPr="00A3038D">
        <w:rPr>
          <w:rFonts w:ascii="Times New Roman" w:eastAsia="Times New Roman" w:hAnsi="Times New Roman" w:cs="Times New Roman"/>
          <w:bCs/>
          <w:sz w:val="28"/>
          <w:szCs w:val="28"/>
          <w:lang w:eastAsia="ru-RU"/>
        </w:rPr>
        <w:tab/>
      </w:r>
      <w:r w:rsidRPr="00A3038D">
        <w:rPr>
          <w:rFonts w:ascii="Times New Roman" w:eastAsia="Times New Roman" w:hAnsi="Times New Roman" w:cs="Times New Roman"/>
          <w:bCs/>
          <w:sz w:val="28"/>
          <w:szCs w:val="28"/>
          <w:lang w:eastAsia="ru-RU"/>
        </w:rPr>
        <w:tab/>
      </w:r>
      <w:r w:rsidRPr="00A3038D">
        <w:rPr>
          <w:rFonts w:ascii="Times New Roman" w:eastAsia="Times New Roman" w:hAnsi="Times New Roman" w:cs="Times New Roman"/>
          <w:bCs/>
          <w:sz w:val="28"/>
          <w:szCs w:val="28"/>
          <w:lang w:eastAsia="ru-RU"/>
        </w:rPr>
        <w:tab/>
        <w:t>м. Новодністровськ</w:t>
      </w:r>
    </w:p>
    <w:p w14:paraId="4E3EAF98" w14:textId="77777777" w:rsidR="00A3038D" w:rsidRPr="00A3038D" w:rsidRDefault="00A3038D" w:rsidP="00A3038D">
      <w:pPr>
        <w:spacing w:after="0" w:line="240" w:lineRule="auto"/>
        <w:jc w:val="both"/>
        <w:rPr>
          <w:rFonts w:ascii="Times New Roman" w:eastAsia="Times New Roman" w:hAnsi="Times New Roman" w:cs="Times New Roman"/>
          <w:sz w:val="24"/>
          <w:szCs w:val="24"/>
          <w:lang w:val="uk-UA" w:eastAsia="ru-RU"/>
        </w:rPr>
      </w:pPr>
    </w:p>
    <w:p w14:paraId="55E32F7C" w14:textId="77777777" w:rsidR="00A3038D" w:rsidRPr="00A3038D" w:rsidRDefault="00A3038D" w:rsidP="00A3038D">
      <w:pPr>
        <w:spacing w:after="0" w:line="240" w:lineRule="auto"/>
        <w:jc w:val="both"/>
        <w:rPr>
          <w:rFonts w:ascii="Times New Roman" w:eastAsia="Times New Roman" w:hAnsi="Times New Roman" w:cs="Times New Roman"/>
          <w:sz w:val="24"/>
          <w:szCs w:val="24"/>
          <w:lang w:val="uk-UA" w:eastAsia="ru-RU"/>
        </w:rPr>
      </w:pPr>
    </w:p>
    <w:p w14:paraId="07A19D04" w14:textId="77777777" w:rsidR="00A3038D" w:rsidRPr="00A3038D" w:rsidRDefault="00A3038D" w:rsidP="00A3038D">
      <w:pPr>
        <w:spacing w:after="0" w:line="240" w:lineRule="auto"/>
        <w:ind w:right="4535"/>
        <w:jc w:val="both"/>
        <w:rPr>
          <w:rFonts w:ascii="Times New Roman" w:eastAsia="Times New Roman" w:hAnsi="Times New Roman" w:cs="Times New Roman"/>
          <w:b/>
          <w:sz w:val="28"/>
          <w:szCs w:val="28"/>
          <w:lang w:val="uk-UA" w:eastAsia="ru-RU"/>
        </w:rPr>
      </w:pPr>
      <w:r w:rsidRPr="00A3038D">
        <w:rPr>
          <w:rFonts w:ascii="Times New Roman" w:eastAsia="Times New Roman" w:hAnsi="Times New Roman" w:cs="Times New Roman"/>
          <w:b/>
          <w:sz w:val="28"/>
          <w:szCs w:val="28"/>
          <w:lang w:val="uk-UA" w:eastAsia="ru-RU"/>
        </w:rPr>
        <w:t>Про виконання Міської програми подолання дитячої безпритульності і бездоглядності в м.Новодністровськ на 2017-2020 роки за 2020 рік</w:t>
      </w:r>
    </w:p>
    <w:p w14:paraId="5E114452" w14:textId="77777777" w:rsidR="00A3038D" w:rsidRPr="00A3038D" w:rsidRDefault="00A3038D" w:rsidP="00A3038D">
      <w:pPr>
        <w:spacing w:after="0" w:line="240" w:lineRule="auto"/>
        <w:rPr>
          <w:rFonts w:ascii="Times New Roman" w:eastAsia="Times New Roman" w:hAnsi="Times New Roman" w:cs="Times New Roman"/>
          <w:sz w:val="28"/>
          <w:szCs w:val="28"/>
          <w:lang w:val="uk-UA" w:eastAsia="ru-RU"/>
        </w:rPr>
      </w:pPr>
    </w:p>
    <w:p w14:paraId="5776DB86" w14:textId="77777777" w:rsidR="00A3038D" w:rsidRPr="00A3038D" w:rsidRDefault="00A3038D" w:rsidP="00A3038D">
      <w:pPr>
        <w:spacing w:after="0" w:line="240" w:lineRule="auto"/>
        <w:rPr>
          <w:rFonts w:ascii="Times New Roman" w:eastAsia="Times New Roman" w:hAnsi="Times New Roman" w:cs="Times New Roman"/>
          <w:sz w:val="28"/>
          <w:szCs w:val="28"/>
          <w:lang w:val="uk-UA" w:eastAsia="ru-RU"/>
        </w:rPr>
      </w:pPr>
    </w:p>
    <w:p w14:paraId="05D08670" w14:textId="77777777" w:rsidR="00A3038D" w:rsidRPr="00A3038D" w:rsidRDefault="00A3038D" w:rsidP="00A3038D">
      <w:pPr>
        <w:spacing w:after="0" w:line="240" w:lineRule="auto"/>
        <w:ind w:firstLine="720"/>
        <w:contextualSpacing/>
        <w:jc w:val="both"/>
        <w:rPr>
          <w:rFonts w:ascii="Times New Roman" w:eastAsia="Calibri" w:hAnsi="Times New Roman" w:cs="Times New Roman"/>
          <w:sz w:val="28"/>
          <w:szCs w:val="28"/>
          <w:lang w:val="uk-UA" w:eastAsia="ru-RU"/>
        </w:rPr>
      </w:pPr>
      <w:r w:rsidRPr="00A3038D">
        <w:rPr>
          <w:rFonts w:ascii="Times New Roman" w:eastAsia="Calibri" w:hAnsi="Times New Roman" w:cs="Times New Roman"/>
          <w:sz w:val="28"/>
          <w:szCs w:val="28"/>
          <w:lang w:val="uk-UA" w:eastAsia="ru-RU"/>
        </w:rPr>
        <w:t>Відповідно до п.16 ч.1 ст.43 «Про місцеве самоврядування в Україні», рішення Новодністровської міської ради від 28.04.2016 року №122 «Про затвердження Міської програми подолання дитячої безпритульності і бездоглядності в м.Новодністровськ на 2017-2020 роки» (зі змінами), заслухавши інформацію начальника служби у справах дітей Новодністровської міської ради про виконання даної програми за 2020 рік, Новодністровська міська рада</w:t>
      </w:r>
    </w:p>
    <w:p w14:paraId="2BC2399A" w14:textId="77777777" w:rsidR="00A3038D" w:rsidRPr="00A3038D" w:rsidRDefault="00A3038D" w:rsidP="00A3038D">
      <w:pPr>
        <w:spacing w:after="0" w:line="240" w:lineRule="auto"/>
        <w:contextualSpacing/>
        <w:rPr>
          <w:rFonts w:ascii="Times New Roman" w:eastAsia="Calibri" w:hAnsi="Times New Roman" w:cs="Times New Roman"/>
          <w:sz w:val="28"/>
          <w:szCs w:val="28"/>
          <w:lang w:val="uk-UA" w:eastAsia="ru-RU"/>
        </w:rPr>
      </w:pPr>
    </w:p>
    <w:p w14:paraId="5528844A" w14:textId="77777777" w:rsidR="00A3038D" w:rsidRPr="00A3038D" w:rsidRDefault="00A3038D" w:rsidP="00A3038D">
      <w:pPr>
        <w:spacing w:after="0" w:line="240" w:lineRule="auto"/>
        <w:ind w:left="720"/>
        <w:contextualSpacing/>
        <w:jc w:val="center"/>
        <w:rPr>
          <w:rFonts w:ascii="Times New Roman" w:eastAsia="Calibri" w:hAnsi="Times New Roman" w:cs="Times New Roman"/>
          <w:b/>
          <w:bCs/>
          <w:sz w:val="28"/>
          <w:szCs w:val="28"/>
          <w:lang w:val="uk-UA" w:eastAsia="ru-RU"/>
        </w:rPr>
      </w:pPr>
      <w:r w:rsidRPr="00A3038D">
        <w:rPr>
          <w:rFonts w:ascii="Times New Roman" w:eastAsia="Calibri" w:hAnsi="Times New Roman" w:cs="Times New Roman"/>
          <w:b/>
          <w:bCs/>
          <w:sz w:val="28"/>
          <w:szCs w:val="28"/>
          <w:lang w:val="uk-UA" w:eastAsia="ru-RU"/>
        </w:rPr>
        <w:t>В И Р І Ш И Л А:</w:t>
      </w:r>
    </w:p>
    <w:p w14:paraId="0E67DF55" w14:textId="77777777" w:rsidR="00A3038D" w:rsidRPr="00A3038D" w:rsidRDefault="00A3038D" w:rsidP="00A3038D">
      <w:pPr>
        <w:spacing w:after="0" w:line="240" w:lineRule="auto"/>
        <w:ind w:left="720"/>
        <w:contextualSpacing/>
        <w:jc w:val="center"/>
        <w:rPr>
          <w:rFonts w:ascii="Times New Roman" w:eastAsia="Calibri" w:hAnsi="Times New Roman" w:cs="Times New Roman"/>
          <w:bCs/>
          <w:sz w:val="28"/>
          <w:szCs w:val="28"/>
          <w:lang w:val="uk-UA" w:eastAsia="ru-RU"/>
        </w:rPr>
      </w:pPr>
    </w:p>
    <w:p w14:paraId="41EF6831" w14:textId="77777777" w:rsidR="00A3038D" w:rsidRPr="00A3038D" w:rsidRDefault="00A3038D" w:rsidP="00A3038D">
      <w:pPr>
        <w:tabs>
          <w:tab w:val="left" w:pos="1100"/>
        </w:tabs>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1. </w:t>
      </w:r>
      <w:r w:rsidRPr="00A3038D">
        <w:rPr>
          <w:rFonts w:ascii="Times New Roman" w:eastAsia="Calibri" w:hAnsi="Times New Roman" w:cs="Times New Roman"/>
          <w:sz w:val="28"/>
          <w:szCs w:val="28"/>
          <w:lang w:val="uk-UA" w:eastAsia="ru-RU"/>
        </w:rPr>
        <w:t>Затвердити звіт начальника служби у справах дітей Новодністровської міської ради про виконання Міської програми подолання дитячої безпритульності і бездоглядності в м.Новодністровськ на 2017-2020 роки від 28 квітня 2016 року №122 (зі змінами) за 2020 рік (додається).</w:t>
      </w:r>
    </w:p>
    <w:p w14:paraId="187CEF01" w14:textId="77777777" w:rsidR="00A3038D" w:rsidRPr="00A3038D" w:rsidRDefault="00A3038D" w:rsidP="00A3038D">
      <w:pPr>
        <w:spacing w:after="0" w:line="240" w:lineRule="auto"/>
        <w:ind w:firstLine="720"/>
        <w:jc w:val="both"/>
        <w:rPr>
          <w:rFonts w:ascii="Times New Roman" w:eastAsia="Times New Roman" w:hAnsi="Times New Roman" w:cs="Times New Roman"/>
          <w:sz w:val="28"/>
          <w:szCs w:val="28"/>
          <w:lang w:val="uk-UA" w:eastAsia="ru-RU"/>
        </w:rPr>
      </w:pPr>
      <w:r w:rsidRPr="00A3038D">
        <w:rPr>
          <w:rFonts w:ascii="Times New Roman" w:eastAsia="Times New Roman" w:hAnsi="Times New Roman" w:cs="Times New Roman"/>
          <w:sz w:val="28"/>
          <w:szCs w:val="28"/>
          <w:lang w:val="uk-UA" w:eastAsia="ru-RU"/>
        </w:rPr>
        <w:t>2. Контроль за виконанням цього рішення покласти на секретаря міської ради (В.Лутчак).</w:t>
      </w:r>
    </w:p>
    <w:p w14:paraId="0BE9AC9E" w14:textId="77777777" w:rsidR="00033C8A" w:rsidRPr="00A3038D" w:rsidRDefault="00033C8A" w:rsidP="00033C8A">
      <w:pPr>
        <w:spacing w:after="0" w:line="240" w:lineRule="auto"/>
        <w:rPr>
          <w:rFonts w:ascii="Times New Roman" w:hAnsi="Times New Roman" w:cs="Times New Roman"/>
          <w:sz w:val="28"/>
          <w:szCs w:val="28"/>
          <w:lang w:val="uk-UA"/>
        </w:rPr>
      </w:pPr>
    </w:p>
    <w:p w14:paraId="1E8FE62B" w14:textId="77777777" w:rsidR="00033C8A" w:rsidRPr="00A3038D" w:rsidRDefault="00033C8A" w:rsidP="00033C8A">
      <w:pPr>
        <w:spacing w:after="0" w:line="240" w:lineRule="auto"/>
        <w:rPr>
          <w:rFonts w:ascii="Times New Roman" w:hAnsi="Times New Roman" w:cs="Times New Roman"/>
          <w:sz w:val="28"/>
          <w:szCs w:val="28"/>
        </w:rPr>
      </w:pPr>
    </w:p>
    <w:p w14:paraId="117DBF03" w14:textId="77777777" w:rsidR="00033C8A" w:rsidRPr="00A3038D" w:rsidRDefault="00033C8A" w:rsidP="00033C8A">
      <w:pPr>
        <w:spacing w:after="0" w:line="240" w:lineRule="auto"/>
        <w:rPr>
          <w:rFonts w:ascii="Times New Roman" w:hAnsi="Times New Roman" w:cs="Times New Roman"/>
          <w:sz w:val="28"/>
          <w:szCs w:val="28"/>
        </w:rPr>
      </w:pPr>
    </w:p>
    <w:p w14:paraId="2015A331" w14:textId="77777777"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7922651D" w14:textId="77777777" w:rsidR="00033C8A" w:rsidRDefault="00033C8A" w:rsidP="00033C8A">
      <w:pPr>
        <w:spacing w:after="0" w:line="240" w:lineRule="auto"/>
        <w:rPr>
          <w:rFonts w:ascii="Times New Roman" w:hAnsi="Times New Roman" w:cs="Times New Roman"/>
          <w:sz w:val="28"/>
          <w:szCs w:val="28"/>
          <w:lang w:val="uk-UA"/>
        </w:rPr>
      </w:pPr>
    </w:p>
    <w:p w14:paraId="378E1354" w14:textId="77777777" w:rsidR="00033C8A" w:rsidRDefault="00033C8A"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608858DA" w14:textId="77777777" w:rsidR="00033C8A" w:rsidRDefault="00033C8A" w:rsidP="00033C8A">
      <w:pPr>
        <w:spacing w:after="0" w:line="240" w:lineRule="auto"/>
        <w:rPr>
          <w:rFonts w:ascii="Times New Roman" w:hAnsi="Times New Roman" w:cs="Times New Roman"/>
          <w:sz w:val="28"/>
          <w:szCs w:val="28"/>
          <w:lang w:val="uk-UA"/>
        </w:rPr>
      </w:pPr>
    </w:p>
    <w:p w14:paraId="69C58D24" w14:textId="77777777"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5AC49823" w14:textId="77777777" w:rsidR="00033C8A" w:rsidRDefault="00033C8A" w:rsidP="00033C8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430D4C6F" w14:textId="77777777" w:rsidR="00A3038D" w:rsidRPr="00A3038D" w:rsidRDefault="00A3038D" w:rsidP="00A3038D">
      <w:pPr>
        <w:spacing w:after="0" w:line="240" w:lineRule="auto"/>
        <w:ind w:left="5170"/>
        <w:rPr>
          <w:rFonts w:ascii="Times New Roman" w:eastAsia="Times New Roman" w:hAnsi="Times New Roman" w:cs="Times New Roman"/>
          <w:b/>
          <w:sz w:val="28"/>
          <w:szCs w:val="28"/>
          <w:lang w:val="uk-UA" w:eastAsia="ru-RU"/>
        </w:rPr>
      </w:pPr>
      <w:bookmarkStart w:id="2" w:name="_Hlk82503960"/>
      <w:r w:rsidRPr="00A3038D">
        <w:rPr>
          <w:rFonts w:ascii="Times New Roman" w:eastAsia="Times New Roman" w:hAnsi="Times New Roman" w:cs="Times New Roman"/>
          <w:b/>
          <w:sz w:val="28"/>
          <w:szCs w:val="28"/>
          <w:lang w:val="uk-UA" w:eastAsia="ru-RU"/>
        </w:rPr>
        <w:lastRenderedPageBreak/>
        <w:t>Додаток</w:t>
      </w:r>
    </w:p>
    <w:p w14:paraId="703A105E" w14:textId="77777777" w:rsidR="00A3038D" w:rsidRPr="00A3038D" w:rsidRDefault="00A3038D" w:rsidP="00A3038D">
      <w:pPr>
        <w:spacing w:after="0" w:line="240" w:lineRule="auto"/>
        <w:ind w:left="5170"/>
        <w:rPr>
          <w:rFonts w:ascii="Times New Roman" w:eastAsia="Times New Roman" w:hAnsi="Times New Roman" w:cs="Times New Roman"/>
          <w:b/>
          <w:bCs/>
          <w:sz w:val="28"/>
          <w:szCs w:val="28"/>
          <w:lang w:val="uk-UA" w:eastAsia="ru-RU"/>
        </w:rPr>
      </w:pPr>
      <w:r w:rsidRPr="00A3038D">
        <w:rPr>
          <w:rFonts w:ascii="Times New Roman" w:eastAsia="Times New Roman" w:hAnsi="Times New Roman" w:cs="Times New Roman"/>
          <w:sz w:val="28"/>
          <w:szCs w:val="28"/>
          <w:lang w:val="uk-UA" w:eastAsia="ru-RU"/>
        </w:rPr>
        <w:t>до рішення Новодністровської міської ради</w:t>
      </w:r>
    </w:p>
    <w:p w14:paraId="7E92E260" w14:textId="77777777" w:rsidR="00A3038D" w:rsidRPr="00A3038D" w:rsidRDefault="00A3038D" w:rsidP="00A3038D">
      <w:pPr>
        <w:spacing w:after="0" w:line="240" w:lineRule="auto"/>
        <w:ind w:left="5170"/>
        <w:rPr>
          <w:rFonts w:ascii="Times New Roman" w:eastAsia="Times New Roman" w:hAnsi="Times New Roman" w:cs="Times New Roman"/>
          <w:sz w:val="28"/>
          <w:szCs w:val="28"/>
          <w:lang w:val="uk-UA" w:eastAsia="ru-RU"/>
        </w:rPr>
      </w:pPr>
      <w:r w:rsidRPr="00A3038D">
        <w:rPr>
          <w:rFonts w:ascii="Times New Roman" w:eastAsia="Times New Roman" w:hAnsi="Times New Roman" w:cs="Times New Roman"/>
          <w:sz w:val="28"/>
          <w:szCs w:val="28"/>
          <w:lang w:val="uk-UA" w:eastAsia="ru-RU"/>
        </w:rPr>
        <w:t>від 28.09.2021 року №208</w:t>
      </w:r>
    </w:p>
    <w:bookmarkEnd w:id="2"/>
    <w:p w14:paraId="6403835F" w14:textId="77777777" w:rsidR="00A3038D" w:rsidRPr="00A3038D" w:rsidRDefault="00A3038D" w:rsidP="00A3038D">
      <w:pPr>
        <w:spacing w:after="0" w:line="240" w:lineRule="auto"/>
        <w:rPr>
          <w:rFonts w:ascii="Times New Roman" w:eastAsia="Times New Roman" w:hAnsi="Times New Roman" w:cs="Times New Roman"/>
          <w:b/>
          <w:sz w:val="20"/>
          <w:szCs w:val="20"/>
          <w:lang w:val="uk-UA" w:eastAsia="ru-RU"/>
        </w:rPr>
      </w:pPr>
    </w:p>
    <w:p w14:paraId="75D3AF25" w14:textId="77777777" w:rsidR="00A3038D" w:rsidRPr="00A3038D" w:rsidRDefault="00A3038D" w:rsidP="00A3038D">
      <w:pPr>
        <w:spacing w:after="0" w:line="240" w:lineRule="auto"/>
        <w:jc w:val="center"/>
        <w:rPr>
          <w:rFonts w:ascii="Times New Roman" w:eastAsia="Times New Roman" w:hAnsi="Times New Roman" w:cs="Times New Roman"/>
          <w:b/>
          <w:sz w:val="28"/>
          <w:szCs w:val="28"/>
          <w:lang w:val="uk-UA" w:eastAsia="ru-RU"/>
        </w:rPr>
      </w:pPr>
      <w:r w:rsidRPr="00A3038D">
        <w:rPr>
          <w:rFonts w:ascii="Times New Roman" w:eastAsia="Times New Roman" w:hAnsi="Times New Roman" w:cs="Times New Roman"/>
          <w:b/>
          <w:sz w:val="28"/>
          <w:szCs w:val="28"/>
          <w:lang w:val="uk-UA" w:eastAsia="ru-RU"/>
        </w:rPr>
        <w:t>Звіт</w:t>
      </w:r>
    </w:p>
    <w:p w14:paraId="54F32443" w14:textId="77777777" w:rsidR="00A3038D" w:rsidRPr="00A3038D" w:rsidRDefault="00A3038D" w:rsidP="00A3038D">
      <w:pPr>
        <w:spacing w:after="0" w:line="240" w:lineRule="auto"/>
        <w:jc w:val="center"/>
        <w:rPr>
          <w:rFonts w:ascii="Times New Roman" w:eastAsia="Times New Roman" w:hAnsi="Times New Roman" w:cs="Times New Roman"/>
          <w:b/>
          <w:sz w:val="28"/>
          <w:szCs w:val="28"/>
          <w:lang w:val="uk-UA" w:eastAsia="ru-RU"/>
        </w:rPr>
      </w:pPr>
      <w:r w:rsidRPr="00A3038D">
        <w:rPr>
          <w:rFonts w:ascii="Times New Roman" w:eastAsia="Times New Roman" w:hAnsi="Times New Roman" w:cs="Times New Roman"/>
          <w:b/>
          <w:sz w:val="28"/>
          <w:szCs w:val="28"/>
          <w:lang w:val="uk-UA" w:eastAsia="ru-RU"/>
        </w:rPr>
        <w:t>служби у справах дітей Новодністровської міської ради</w:t>
      </w:r>
    </w:p>
    <w:p w14:paraId="0EC30811" w14:textId="77777777" w:rsidR="00A3038D" w:rsidRPr="00A3038D" w:rsidRDefault="00A3038D" w:rsidP="00A3038D">
      <w:pPr>
        <w:spacing w:after="0" w:line="240" w:lineRule="auto"/>
        <w:jc w:val="center"/>
        <w:rPr>
          <w:rFonts w:ascii="Times New Roman" w:eastAsia="Times New Roman" w:hAnsi="Times New Roman" w:cs="Times New Roman"/>
          <w:b/>
          <w:sz w:val="28"/>
          <w:szCs w:val="28"/>
          <w:lang w:val="uk-UA" w:eastAsia="ru-RU"/>
        </w:rPr>
      </w:pPr>
      <w:r w:rsidRPr="00A3038D">
        <w:rPr>
          <w:rFonts w:ascii="Times New Roman" w:eastAsia="Times New Roman" w:hAnsi="Times New Roman" w:cs="Times New Roman"/>
          <w:b/>
          <w:sz w:val="28"/>
          <w:szCs w:val="28"/>
          <w:lang w:val="uk-UA" w:eastAsia="ru-RU"/>
        </w:rPr>
        <w:t>про виконання заходів з реалізації Міської програми</w:t>
      </w:r>
      <w:r w:rsidRPr="00A3038D">
        <w:rPr>
          <w:rFonts w:ascii="Times New Roman" w:eastAsia="Times New Roman" w:hAnsi="Times New Roman" w:cs="Times New Roman"/>
          <w:b/>
          <w:sz w:val="20"/>
          <w:szCs w:val="20"/>
          <w:lang w:val="uk-UA" w:eastAsia="ru-RU"/>
        </w:rPr>
        <w:t xml:space="preserve"> </w:t>
      </w:r>
      <w:r w:rsidRPr="00A3038D">
        <w:rPr>
          <w:rFonts w:ascii="Times New Roman" w:eastAsia="Times New Roman" w:hAnsi="Times New Roman" w:cs="Times New Roman"/>
          <w:b/>
          <w:sz w:val="28"/>
          <w:szCs w:val="28"/>
          <w:lang w:val="uk-UA" w:eastAsia="ru-RU"/>
        </w:rPr>
        <w:t xml:space="preserve">подолання дитячої безпритульності і бездоглядності в м.Новодністровськ на 2017-2020 роки </w:t>
      </w:r>
    </w:p>
    <w:p w14:paraId="6B1932F7" w14:textId="77777777" w:rsidR="00A3038D" w:rsidRPr="00A3038D" w:rsidRDefault="00A3038D" w:rsidP="00A3038D">
      <w:pPr>
        <w:spacing w:after="0" w:line="240" w:lineRule="auto"/>
        <w:jc w:val="center"/>
        <w:rPr>
          <w:rFonts w:ascii="Times New Roman" w:eastAsia="Times New Roman" w:hAnsi="Times New Roman" w:cs="Times New Roman"/>
          <w:b/>
          <w:sz w:val="28"/>
          <w:szCs w:val="28"/>
          <w:lang w:val="uk-UA" w:eastAsia="ru-RU"/>
        </w:rPr>
      </w:pPr>
      <w:r w:rsidRPr="00A3038D">
        <w:rPr>
          <w:rFonts w:ascii="Times New Roman" w:eastAsia="Times New Roman" w:hAnsi="Times New Roman" w:cs="Times New Roman"/>
          <w:b/>
          <w:sz w:val="28"/>
          <w:szCs w:val="28"/>
          <w:lang w:val="uk-UA" w:eastAsia="ru-RU"/>
        </w:rPr>
        <w:t>за 2020 рік</w:t>
      </w:r>
    </w:p>
    <w:p w14:paraId="40C50FD0" w14:textId="77777777" w:rsidR="00A3038D" w:rsidRPr="00A3038D" w:rsidRDefault="00A3038D" w:rsidP="00A3038D">
      <w:pPr>
        <w:spacing w:after="0" w:line="240" w:lineRule="auto"/>
        <w:jc w:val="center"/>
        <w:rPr>
          <w:rFonts w:ascii="Times New Roman" w:eastAsia="Times New Roman" w:hAnsi="Times New Roman" w:cs="Times New Roman"/>
          <w:b/>
          <w:sz w:val="20"/>
          <w:szCs w:val="20"/>
          <w:lang w:val="uk-UA" w:eastAsia="ru-RU"/>
        </w:rPr>
      </w:pPr>
    </w:p>
    <w:p w14:paraId="62FC6F8F" w14:textId="77777777" w:rsidR="00A3038D" w:rsidRPr="008F3CB0" w:rsidRDefault="00A3038D" w:rsidP="00A3038D">
      <w:pPr>
        <w:spacing w:after="0" w:line="240" w:lineRule="auto"/>
        <w:ind w:firstLine="708"/>
        <w:jc w:val="both"/>
        <w:rPr>
          <w:rFonts w:ascii="Times New Roman" w:eastAsia="Times New Roman" w:hAnsi="Times New Roman" w:cs="Times New Roman"/>
          <w:snapToGrid w:val="0"/>
          <w:sz w:val="24"/>
          <w:szCs w:val="24"/>
          <w:lang w:val="uk-UA" w:eastAsia="ru-RU"/>
        </w:rPr>
      </w:pPr>
      <w:r w:rsidRPr="008F3CB0">
        <w:rPr>
          <w:rFonts w:ascii="Times New Roman" w:eastAsia="Times New Roman" w:hAnsi="Times New Roman" w:cs="Times New Roman"/>
          <w:sz w:val="24"/>
          <w:szCs w:val="24"/>
          <w:lang w:val="uk-UA" w:eastAsia="ru-RU"/>
        </w:rPr>
        <w:t xml:space="preserve">Служба у справах дітей Новодністровської міської ради є відповідальним учасником Міської програми подолання дитячої безпритульності і бездоглядності в м.Новодністровськ на 2017-2020 роки (далі – Програма). Програма розроблена </w:t>
      </w:r>
      <w:r w:rsidRPr="008F3CB0">
        <w:rPr>
          <w:rFonts w:ascii="Times New Roman" w:eastAsia="Times New Roman" w:hAnsi="Times New Roman" w:cs="Times New Roman"/>
          <w:bCs/>
          <w:sz w:val="24"/>
          <w:szCs w:val="24"/>
          <w:lang w:val="uk-UA" w:eastAsia="ru-RU"/>
        </w:rPr>
        <w:t>відповідно до Закону України «Про Загальнодержавну програму «Національний план дій щодо реалізації Конвенції ООН про права дитини» на період до 2016 року», розпорядження облдержадміністрації від 06.06.2011р. №370-р «Про затвердження рішення колегії обласної державної адміністрації від 26.05.2011р. «Про стан захисту прав та законних інтересів дітей-сиріт та дітей, позбавлених батьківського піклування та дітей, що перебувають у складних життєвих обставинах».</w:t>
      </w:r>
      <w:r w:rsidRPr="008F3CB0">
        <w:rPr>
          <w:rFonts w:ascii="Times New Roman" w:eastAsia="Times New Roman" w:hAnsi="Times New Roman" w:cs="Times New Roman"/>
          <w:snapToGrid w:val="0"/>
          <w:sz w:val="24"/>
          <w:szCs w:val="24"/>
          <w:lang w:val="uk-UA" w:eastAsia="ru-RU"/>
        </w:rPr>
        <w:t xml:space="preserve">   </w:t>
      </w:r>
    </w:p>
    <w:p w14:paraId="0950A85B" w14:textId="77777777" w:rsidR="00A3038D" w:rsidRPr="008F3CB0" w:rsidRDefault="00A3038D" w:rsidP="00A3038D">
      <w:pPr>
        <w:spacing w:after="0" w:line="240" w:lineRule="auto"/>
        <w:ind w:firstLine="708"/>
        <w:jc w:val="both"/>
        <w:rPr>
          <w:rFonts w:ascii="Times New Roman" w:eastAsia="Times New Roman" w:hAnsi="Times New Roman" w:cs="Times New Roman"/>
          <w:sz w:val="24"/>
          <w:szCs w:val="24"/>
          <w:lang w:val="uk-UA" w:eastAsia="ru-RU"/>
        </w:rPr>
      </w:pPr>
      <w:r w:rsidRPr="008F3CB0">
        <w:rPr>
          <w:rFonts w:ascii="Times New Roman" w:eastAsia="Times New Roman" w:hAnsi="Times New Roman" w:cs="Times New Roman"/>
          <w:sz w:val="24"/>
          <w:szCs w:val="24"/>
          <w:lang w:val="uk-UA" w:eastAsia="ru-RU"/>
        </w:rPr>
        <w:t>На первинному обліку служби у справах дітей у 2020 році перебувало 22 дитини, з них 13 дітей-сиріт та 9 дітей, позбавлених батьківського піклування; на вторинному обліку – 1 дитина-сирота та 3 дитини, позбавлені батьківського піклування. У місті функціонує 1 прийомна сім’я, в якій виховувалося 4 дитини, позбавлені батьківського піклування.</w:t>
      </w:r>
    </w:p>
    <w:p w14:paraId="765751A5" w14:textId="77777777" w:rsidR="00A3038D" w:rsidRPr="008F3CB0" w:rsidRDefault="00A3038D" w:rsidP="00A3038D">
      <w:pPr>
        <w:spacing w:after="0" w:line="240" w:lineRule="auto"/>
        <w:ind w:firstLine="708"/>
        <w:jc w:val="both"/>
        <w:rPr>
          <w:rFonts w:ascii="Times New Roman" w:eastAsia="Times New Roman" w:hAnsi="Times New Roman" w:cs="Times New Roman"/>
          <w:sz w:val="24"/>
          <w:szCs w:val="24"/>
          <w:lang w:val="uk-UA" w:eastAsia="ru-RU"/>
        </w:rPr>
      </w:pPr>
      <w:r w:rsidRPr="008F3CB0">
        <w:rPr>
          <w:rFonts w:ascii="Times New Roman" w:eastAsia="Times New Roman" w:hAnsi="Times New Roman" w:cs="Times New Roman"/>
          <w:sz w:val="24"/>
          <w:szCs w:val="24"/>
          <w:lang w:val="uk-UA" w:eastAsia="ru-RU"/>
        </w:rPr>
        <w:t xml:space="preserve">Протягом 2020 року, відповідно до рішень виконавчого комітету Новодністровської міської ради, 2 дітям надано статус дітей-сиріт, 4 дітей влаштовано під опіку, піклування, що в загальному результаті складає 100% влаштування дітей-сиріт та дітей, позбавлених батьківського піклування в сімейні форми виховання. Для всіх дітей, які перебувають на обліку служби, розроблено й затверджено 44 індивідуальних плани соціального захисту дитини-сироти, дитини, позбавленої батьківського піклування, дитини, яка опинилася в складних життєвих обставинах. Для дітей, які перебувають під опікою, піклуванням підготовлено 20 висновків про стан утримання й виховання кожної статусної дитини в сім’ях опікунів, піклувальників, в прийомній сім’ї. </w:t>
      </w:r>
    </w:p>
    <w:p w14:paraId="0EE415B0" w14:textId="77777777" w:rsidR="00A3038D" w:rsidRPr="008F3CB0" w:rsidRDefault="00A3038D" w:rsidP="00A3038D">
      <w:pPr>
        <w:spacing w:after="0" w:line="240" w:lineRule="auto"/>
        <w:ind w:firstLine="708"/>
        <w:jc w:val="both"/>
        <w:rPr>
          <w:rFonts w:ascii="Times New Roman" w:eastAsia="Times New Roman" w:hAnsi="Times New Roman" w:cs="Times New Roman"/>
          <w:sz w:val="24"/>
          <w:szCs w:val="24"/>
          <w:lang w:val="uk-UA" w:eastAsia="ru-RU"/>
        </w:rPr>
      </w:pPr>
      <w:r w:rsidRPr="008F3CB0">
        <w:rPr>
          <w:rFonts w:ascii="Times New Roman" w:eastAsia="Times New Roman" w:hAnsi="Times New Roman" w:cs="Times New Roman"/>
          <w:sz w:val="24"/>
          <w:szCs w:val="24"/>
          <w:lang w:val="uk-UA" w:eastAsia="ru-RU"/>
        </w:rPr>
        <w:t xml:space="preserve">Окремо службою у справах дітей підготовлено 2 висновки органу опіки та піклування про доцільність позбавлення батьківських прав, 2 висновки про спосіб та участь батька у вихованні дитини, 1 висновок про можливість бути </w:t>
      </w:r>
      <w:proofErr w:type="spellStart"/>
      <w:r w:rsidRPr="008F3CB0">
        <w:rPr>
          <w:rFonts w:ascii="Times New Roman" w:eastAsia="Times New Roman" w:hAnsi="Times New Roman" w:cs="Times New Roman"/>
          <w:sz w:val="24"/>
          <w:szCs w:val="24"/>
          <w:lang w:val="uk-UA" w:eastAsia="ru-RU"/>
        </w:rPr>
        <w:t>усиновлювачами</w:t>
      </w:r>
      <w:proofErr w:type="spellEnd"/>
      <w:r w:rsidRPr="008F3CB0">
        <w:rPr>
          <w:rFonts w:ascii="Times New Roman" w:eastAsia="Times New Roman" w:hAnsi="Times New Roman" w:cs="Times New Roman"/>
          <w:sz w:val="24"/>
          <w:szCs w:val="24"/>
          <w:lang w:val="uk-UA" w:eastAsia="ru-RU"/>
        </w:rPr>
        <w:t>. В результаті підготовки відповідних висновків, службою у справах дітей здійснено представництво прав та інтересів дітей в Сокирянському та Новодністровському судах, всього 7 судових засідань.</w:t>
      </w:r>
    </w:p>
    <w:p w14:paraId="5F20C665" w14:textId="77777777" w:rsidR="00A3038D" w:rsidRPr="008F3CB0" w:rsidRDefault="00A3038D" w:rsidP="00A3038D">
      <w:pPr>
        <w:spacing w:after="0" w:line="240" w:lineRule="auto"/>
        <w:ind w:firstLine="708"/>
        <w:jc w:val="both"/>
        <w:rPr>
          <w:rFonts w:ascii="Times New Roman" w:eastAsia="Times New Roman" w:hAnsi="Times New Roman" w:cs="Times New Roman"/>
          <w:sz w:val="24"/>
          <w:szCs w:val="24"/>
          <w:lang w:val="uk-UA" w:eastAsia="ru-RU"/>
        </w:rPr>
      </w:pPr>
      <w:r w:rsidRPr="008F3CB0">
        <w:rPr>
          <w:rFonts w:ascii="Times New Roman" w:eastAsia="Times New Roman" w:hAnsi="Times New Roman" w:cs="Times New Roman"/>
          <w:sz w:val="24"/>
          <w:szCs w:val="24"/>
          <w:lang w:val="uk-UA" w:eastAsia="ru-RU"/>
        </w:rPr>
        <w:t>Служба у справах дітей також здійснює облік дітей, які проживають у сім</w:t>
      </w:r>
      <w:r w:rsidRPr="008F3CB0">
        <w:rPr>
          <w:rFonts w:ascii="Times New Roman" w:eastAsia="Times New Roman" w:hAnsi="Times New Roman" w:cs="Times New Roman"/>
          <w:sz w:val="24"/>
          <w:szCs w:val="24"/>
          <w:lang w:eastAsia="ru-RU"/>
        </w:rPr>
        <w:t>’</w:t>
      </w:r>
      <w:proofErr w:type="spellStart"/>
      <w:r w:rsidRPr="008F3CB0">
        <w:rPr>
          <w:rFonts w:ascii="Times New Roman" w:eastAsia="Times New Roman" w:hAnsi="Times New Roman" w:cs="Times New Roman"/>
          <w:sz w:val="24"/>
          <w:szCs w:val="24"/>
          <w:lang w:val="uk-UA" w:eastAsia="ru-RU"/>
        </w:rPr>
        <w:t>ях</w:t>
      </w:r>
      <w:proofErr w:type="spellEnd"/>
      <w:r w:rsidRPr="008F3CB0">
        <w:rPr>
          <w:rFonts w:ascii="Times New Roman" w:eastAsia="Times New Roman" w:hAnsi="Times New Roman" w:cs="Times New Roman"/>
          <w:sz w:val="24"/>
          <w:szCs w:val="24"/>
          <w:lang w:val="uk-UA" w:eastAsia="ru-RU"/>
        </w:rPr>
        <w:t xml:space="preserve">, що опинилися в складних життєвих обставинах. Таких сімей у м.Новодністровськ 12, в них виховується 22 дітей.  </w:t>
      </w:r>
    </w:p>
    <w:p w14:paraId="0767F925" w14:textId="77777777" w:rsidR="00A3038D" w:rsidRPr="008F3CB0" w:rsidRDefault="00A3038D" w:rsidP="00A3038D">
      <w:pPr>
        <w:spacing w:after="0" w:line="240" w:lineRule="auto"/>
        <w:ind w:firstLine="708"/>
        <w:jc w:val="both"/>
        <w:rPr>
          <w:rFonts w:ascii="Times New Roman" w:eastAsia="Times New Roman" w:hAnsi="Times New Roman" w:cs="Times New Roman"/>
          <w:sz w:val="24"/>
          <w:szCs w:val="24"/>
          <w:lang w:eastAsia="ru-RU"/>
        </w:rPr>
      </w:pPr>
      <w:r w:rsidRPr="008F3CB0">
        <w:rPr>
          <w:rFonts w:ascii="Times New Roman" w:eastAsia="Times New Roman" w:hAnsi="Times New Roman" w:cs="Times New Roman"/>
          <w:sz w:val="24"/>
          <w:szCs w:val="24"/>
          <w:lang w:val="uk-UA" w:eastAsia="ru-RU"/>
        </w:rPr>
        <w:t>У 2020 році службою у справах дітей виявлено і поставлено на облік 4 дітей, які опинилися у складних життєвих обставинах (2 сім</w:t>
      </w:r>
      <w:r w:rsidRPr="008F3CB0">
        <w:rPr>
          <w:rFonts w:ascii="Times New Roman" w:eastAsia="Times New Roman" w:hAnsi="Times New Roman" w:cs="Times New Roman"/>
          <w:sz w:val="24"/>
          <w:szCs w:val="24"/>
          <w:lang w:eastAsia="ru-RU"/>
        </w:rPr>
        <w:t>’</w:t>
      </w:r>
      <w:r w:rsidRPr="008F3CB0">
        <w:rPr>
          <w:rFonts w:ascii="Times New Roman" w:eastAsia="Times New Roman" w:hAnsi="Times New Roman" w:cs="Times New Roman"/>
          <w:sz w:val="24"/>
          <w:szCs w:val="24"/>
          <w:lang w:val="uk-UA" w:eastAsia="ru-RU"/>
        </w:rPr>
        <w:t>ї</w:t>
      </w:r>
      <w:r w:rsidRPr="008F3CB0">
        <w:rPr>
          <w:rFonts w:ascii="Times New Roman" w:eastAsia="Times New Roman" w:hAnsi="Times New Roman" w:cs="Times New Roman"/>
          <w:sz w:val="24"/>
          <w:szCs w:val="24"/>
          <w:lang w:eastAsia="ru-RU"/>
        </w:rPr>
        <w:t>).</w:t>
      </w:r>
    </w:p>
    <w:p w14:paraId="3ACDBBDC" w14:textId="77777777" w:rsidR="00A3038D" w:rsidRPr="008F3CB0" w:rsidRDefault="00A3038D" w:rsidP="00A3038D">
      <w:pPr>
        <w:spacing w:after="0" w:line="240" w:lineRule="auto"/>
        <w:ind w:firstLine="708"/>
        <w:jc w:val="both"/>
        <w:rPr>
          <w:rFonts w:ascii="Times New Roman" w:eastAsia="Times New Roman" w:hAnsi="Times New Roman" w:cs="Times New Roman"/>
          <w:sz w:val="24"/>
          <w:szCs w:val="24"/>
          <w:lang w:val="uk-UA" w:eastAsia="ru-RU"/>
        </w:rPr>
      </w:pPr>
      <w:r w:rsidRPr="008F3CB0">
        <w:rPr>
          <w:rFonts w:ascii="Times New Roman" w:eastAsia="Times New Roman" w:hAnsi="Times New Roman" w:cs="Times New Roman"/>
          <w:sz w:val="24"/>
          <w:szCs w:val="24"/>
          <w:lang w:val="uk-UA" w:eastAsia="ru-RU"/>
        </w:rPr>
        <w:t xml:space="preserve">У службі у справах дітей функціонує Єдина інформаційно-аналітична система «Діти» (ЄІАС «Діти»), протягом 2020 року </w:t>
      </w:r>
      <w:proofErr w:type="spellStart"/>
      <w:r w:rsidRPr="008F3CB0">
        <w:rPr>
          <w:rFonts w:ascii="Times New Roman" w:eastAsia="Times New Roman" w:hAnsi="Times New Roman" w:cs="Times New Roman"/>
          <w:sz w:val="24"/>
          <w:szCs w:val="24"/>
          <w:lang w:val="uk-UA" w:eastAsia="ru-RU"/>
        </w:rPr>
        <w:t>внесено</w:t>
      </w:r>
      <w:proofErr w:type="spellEnd"/>
      <w:r w:rsidRPr="008F3CB0">
        <w:rPr>
          <w:rFonts w:ascii="Times New Roman" w:eastAsia="Times New Roman" w:hAnsi="Times New Roman" w:cs="Times New Roman"/>
          <w:sz w:val="24"/>
          <w:szCs w:val="24"/>
          <w:lang w:val="uk-UA" w:eastAsia="ru-RU"/>
        </w:rPr>
        <w:t xml:space="preserve"> актуальні дані про всіх дітей, які перебувають на обліку, про їх опікунів, піклувальників, батьків, що складає 100% наповненість системи відповідно до обліку служби.</w:t>
      </w:r>
    </w:p>
    <w:p w14:paraId="01ACC257" w14:textId="77777777" w:rsidR="00A3038D" w:rsidRPr="008F3CB0" w:rsidRDefault="00A3038D" w:rsidP="00A3038D">
      <w:pPr>
        <w:spacing w:after="0" w:line="240" w:lineRule="auto"/>
        <w:ind w:firstLine="708"/>
        <w:jc w:val="both"/>
        <w:rPr>
          <w:rFonts w:ascii="Times New Roman" w:eastAsia="Times New Roman" w:hAnsi="Times New Roman" w:cs="Times New Roman"/>
          <w:sz w:val="24"/>
          <w:szCs w:val="24"/>
          <w:lang w:val="uk-UA" w:eastAsia="ru-RU"/>
        </w:rPr>
      </w:pPr>
      <w:r w:rsidRPr="008F3CB0">
        <w:rPr>
          <w:rFonts w:ascii="Times New Roman" w:eastAsia="Times New Roman" w:hAnsi="Times New Roman" w:cs="Times New Roman"/>
          <w:sz w:val="24"/>
          <w:szCs w:val="24"/>
          <w:lang w:val="uk-UA" w:eastAsia="ru-RU"/>
        </w:rPr>
        <w:t xml:space="preserve">Служба у справах дітей Новодністровської міської ради взаємодіє із </w:t>
      </w:r>
      <w:proofErr w:type="spellStart"/>
      <w:r w:rsidRPr="008F3CB0">
        <w:rPr>
          <w:rFonts w:ascii="Times New Roman" w:eastAsia="Times New Roman" w:hAnsi="Times New Roman" w:cs="Times New Roman"/>
          <w:sz w:val="24"/>
          <w:szCs w:val="24"/>
          <w:lang w:val="uk-UA" w:eastAsia="ru-RU"/>
        </w:rPr>
        <w:t>Новодністровським</w:t>
      </w:r>
      <w:proofErr w:type="spellEnd"/>
      <w:r w:rsidRPr="008F3CB0">
        <w:rPr>
          <w:rFonts w:ascii="Times New Roman" w:eastAsia="Times New Roman" w:hAnsi="Times New Roman" w:cs="Times New Roman"/>
          <w:sz w:val="24"/>
          <w:szCs w:val="24"/>
          <w:lang w:val="uk-UA" w:eastAsia="ru-RU"/>
        </w:rPr>
        <w:t xml:space="preserve"> міським центром соціальних служб для сім’ї, дітей та молоді (на цей час – відділення соціальної роботи </w:t>
      </w:r>
      <w:proofErr w:type="spellStart"/>
      <w:r w:rsidRPr="008F3CB0">
        <w:rPr>
          <w:rFonts w:ascii="Times New Roman" w:eastAsia="Times New Roman" w:hAnsi="Times New Roman" w:cs="Times New Roman"/>
          <w:sz w:val="24"/>
          <w:szCs w:val="24"/>
          <w:lang w:val="uk-UA" w:eastAsia="ru-RU"/>
        </w:rPr>
        <w:t>вгромаді</w:t>
      </w:r>
      <w:proofErr w:type="spellEnd"/>
      <w:r w:rsidRPr="008F3CB0">
        <w:rPr>
          <w:rFonts w:ascii="Times New Roman" w:eastAsia="Times New Roman" w:hAnsi="Times New Roman" w:cs="Times New Roman"/>
          <w:sz w:val="24"/>
          <w:szCs w:val="24"/>
          <w:lang w:val="uk-UA" w:eastAsia="ru-RU"/>
        </w:rPr>
        <w:t xml:space="preserve">), із підрозділами поліції, органами охорони здоров’я, освіти, громадськими та молодіжними організаціями, проводить роботу з питань попередження злочинності і бездоглядності, негативних явищ у молодіжному середовищі. Впродовж 2020 року службою у справах дітей спільно з </w:t>
      </w:r>
      <w:proofErr w:type="spellStart"/>
      <w:r w:rsidRPr="008F3CB0">
        <w:rPr>
          <w:rFonts w:ascii="Times New Roman" w:eastAsia="Times New Roman" w:hAnsi="Times New Roman" w:cs="Times New Roman"/>
          <w:sz w:val="24"/>
          <w:szCs w:val="24"/>
          <w:lang w:val="uk-UA" w:eastAsia="ru-RU"/>
        </w:rPr>
        <w:t>Новодністровським</w:t>
      </w:r>
      <w:proofErr w:type="spellEnd"/>
      <w:r w:rsidRPr="008F3CB0">
        <w:rPr>
          <w:rFonts w:ascii="Times New Roman" w:eastAsia="Times New Roman" w:hAnsi="Times New Roman" w:cs="Times New Roman"/>
          <w:sz w:val="24"/>
          <w:szCs w:val="24"/>
          <w:lang w:val="uk-UA" w:eastAsia="ru-RU"/>
        </w:rPr>
        <w:t xml:space="preserve"> міським центром соціальних служб для сім’ї, дітей та молоді здійснено інспектування всіх сімей, які перебувають на обліку та сімей, яких за зверненням громадян, за усними чи письмовими повідомленнями була потреба відвідати. Всього проведено 213 перевірок матеріально-побутових умов проживання дітей, про що складено відповідні акти.</w:t>
      </w:r>
    </w:p>
    <w:p w14:paraId="5BA827CB" w14:textId="77777777" w:rsidR="00A3038D" w:rsidRPr="008F3CB0" w:rsidRDefault="00A3038D" w:rsidP="00A3038D">
      <w:pPr>
        <w:spacing w:after="0" w:line="240" w:lineRule="auto"/>
        <w:ind w:firstLine="708"/>
        <w:jc w:val="both"/>
        <w:rPr>
          <w:rFonts w:ascii="Times New Roman" w:eastAsia="Times New Roman" w:hAnsi="Times New Roman" w:cs="Times New Roman"/>
          <w:sz w:val="24"/>
          <w:szCs w:val="24"/>
          <w:lang w:val="uk-UA" w:eastAsia="ru-RU"/>
        </w:rPr>
      </w:pPr>
      <w:r w:rsidRPr="008F3CB0">
        <w:rPr>
          <w:rFonts w:ascii="Times New Roman" w:eastAsia="Times New Roman" w:hAnsi="Times New Roman" w:cs="Times New Roman"/>
          <w:sz w:val="24"/>
          <w:szCs w:val="24"/>
          <w:lang w:val="uk-UA" w:eastAsia="ru-RU"/>
        </w:rPr>
        <w:lastRenderedPageBreak/>
        <w:t xml:space="preserve">Протягом 2020 року службою у справах дітей проведено 9 засідань Комісії з питань захисту прав дитини, на яких розглянуто 30 питань; проведено 10 нічних рейдів «Нічне місто» й 3 денних профілактичних рейди, у ході яких </w:t>
      </w:r>
      <w:proofErr w:type="spellStart"/>
      <w:r w:rsidRPr="008F3CB0">
        <w:rPr>
          <w:rFonts w:ascii="Times New Roman" w:eastAsia="Times New Roman" w:hAnsi="Times New Roman" w:cs="Times New Roman"/>
          <w:sz w:val="24"/>
          <w:szCs w:val="24"/>
          <w:lang w:val="uk-UA" w:eastAsia="ru-RU"/>
        </w:rPr>
        <w:t>попереджено</w:t>
      </w:r>
      <w:proofErr w:type="spellEnd"/>
      <w:r w:rsidRPr="008F3CB0">
        <w:rPr>
          <w:rFonts w:ascii="Times New Roman" w:eastAsia="Times New Roman" w:hAnsi="Times New Roman" w:cs="Times New Roman"/>
          <w:sz w:val="24"/>
          <w:szCs w:val="24"/>
          <w:lang w:val="uk-UA" w:eastAsia="ru-RU"/>
        </w:rPr>
        <w:t xml:space="preserve"> 15 підлітків.</w:t>
      </w:r>
    </w:p>
    <w:p w14:paraId="5D0B8CAF" w14:textId="77777777" w:rsidR="00A3038D" w:rsidRPr="008F3CB0" w:rsidRDefault="00A3038D" w:rsidP="00A3038D">
      <w:pPr>
        <w:spacing w:after="0" w:line="240" w:lineRule="auto"/>
        <w:ind w:firstLine="708"/>
        <w:jc w:val="both"/>
        <w:rPr>
          <w:rFonts w:ascii="Times New Roman" w:eastAsia="Times New Roman" w:hAnsi="Times New Roman" w:cs="Times New Roman"/>
          <w:sz w:val="24"/>
          <w:szCs w:val="24"/>
          <w:lang w:val="uk-UA" w:eastAsia="ru-RU"/>
        </w:rPr>
      </w:pPr>
      <w:r w:rsidRPr="008F3CB0">
        <w:rPr>
          <w:rFonts w:ascii="Times New Roman" w:eastAsia="Times New Roman" w:hAnsi="Times New Roman" w:cs="Times New Roman"/>
          <w:sz w:val="24"/>
          <w:szCs w:val="24"/>
          <w:lang w:val="uk-UA" w:eastAsia="ru-RU"/>
        </w:rPr>
        <w:t>Працівниками служби у справах дітей здійснено нагляд за дотриманням прав та інтересів 21 неповнолітньої дитини на допитах Новодністровського відділення поліції.</w:t>
      </w:r>
    </w:p>
    <w:p w14:paraId="1F2102AC" w14:textId="77777777" w:rsidR="00A3038D" w:rsidRPr="008F3CB0" w:rsidRDefault="00A3038D" w:rsidP="00A3038D">
      <w:pPr>
        <w:spacing w:after="0" w:line="240" w:lineRule="auto"/>
        <w:jc w:val="both"/>
        <w:rPr>
          <w:rFonts w:ascii="Times New Roman" w:eastAsia="Times New Roman" w:hAnsi="Times New Roman" w:cs="Times New Roman"/>
          <w:sz w:val="24"/>
          <w:szCs w:val="24"/>
          <w:lang w:val="uk-UA" w:eastAsia="ru-RU"/>
        </w:rPr>
      </w:pPr>
      <w:r w:rsidRPr="008F3CB0">
        <w:rPr>
          <w:rFonts w:ascii="Times New Roman" w:eastAsia="Times New Roman" w:hAnsi="Times New Roman" w:cs="Times New Roman"/>
          <w:sz w:val="24"/>
          <w:szCs w:val="24"/>
          <w:lang w:val="uk-UA" w:eastAsia="ru-RU"/>
        </w:rPr>
        <w:tab/>
        <w:t>У 2020 році не було в м. Новодністровськ неповнолітніх, які звільнені із закладів соціальної реабілітації, виправно-трудових колоній.</w:t>
      </w:r>
    </w:p>
    <w:p w14:paraId="507045F1" w14:textId="77777777" w:rsidR="00A3038D" w:rsidRPr="008F3CB0" w:rsidRDefault="00A3038D" w:rsidP="00A3038D">
      <w:pPr>
        <w:spacing w:after="0" w:line="240" w:lineRule="auto"/>
        <w:jc w:val="both"/>
        <w:rPr>
          <w:rFonts w:ascii="Times New Roman" w:eastAsia="Times New Roman" w:hAnsi="Times New Roman" w:cs="Times New Roman"/>
          <w:sz w:val="24"/>
          <w:szCs w:val="24"/>
          <w:lang w:val="uk-UA" w:eastAsia="ru-RU"/>
        </w:rPr>
      </w:pPr>
      <w:r w:rsidRPr="008F3CB0">
        <w:rPr>
          <w:rFonts w:ascii="Times New Roman" w:eastAsia="Times New Roman" w:hAnsi="Times New Roman" w:cs="Times New Roman"/>
          <w:sz w:val="24"/>
          <w:szCs w:val="24"/>
          <w:lang w:val="uk-UA" w:eastAsia="ru-RU"/>
        </w:rPr>
        <w:tab/>
      </w:r>
      <w:r w:rsidRPr="008F3CB0">
        <w:rPr>
          <w:rFonts w:ascii="Times New Roman" w:eastAsia="Times New Roman" w:hAnsi="Times New Roman" w:cs="Times New Roman"/>
          <w:sz w:val="24"/>
          <w:szCs w:val="24"/>
          <w:lang w:eastAsia="ru-RU"/>
        </w:rPr>
        <w:t xml:space="preserve">За результатами </w:t>
      </w:r>
      <w:proofErr w:type="spellStart"/>
      <w:r w:rsidRPr="008F3CB0">
        <w:rPr>
          <w:rFonts w:ascii="Times New Roman" w:eastAsia="Times New Roman" w:hAnsi="Times New Roman" w:cs="Times New Roman"/>
          <w:sz w:val="24"/>
          <w:szCs w:val="24"/>
          <w:lang w:eastAsia="ru-RU"/>
        </w:rPr>
        <w:t>організації</w:t>
      </w:r>
      <w:proofErr w:type="spellEnd"/>
      <w:r w:rsidRPr="008F3CB0">
        <w:rPr>
          <w:rFonts w:ascii="Times New Roman" w:eastAsia="Times New Roman" w:hAnsi="Times New Roman" w:cs="Times New Roman"/>
          <w:sz w:val="24"/>
          <w:szCs w:val="24"/>
          <w:lang w:eastAsia="ru-RU"/>
        </w:rPr>
        <w:t xml:space="preserve"> </w:t>
      </w:r>
      <w:proofErr w:type="spellStart"/>
      <w:r w:rsidRPr="008F3CB0">
        <w:rPr>
          <w:rFonts w:ascii="Times New Roman" w:eastAsia="Times New Roman" w:hAnsi="Times New Roman" w:cs="Times New Roman"/>
          <w:sz w:val="24"/>
          <w:szCs w:val="24"/>
          <w:lang w:eastAsia="ru-RU"/>
        </w:rPr>
        <w:t>проведення</w:t>
      </w:r>
      <w:proofErr w:type="spellEnd"/>
      <w:r w:rsidRPr="008F3CB0">
        <w:rPr>
          <w:rFonts w:ascii="Times New Roman" w:eastAsia="Times New Roman" w:hAnsi="Times New Roman" w:cs="Times New Roman"/>
          <w:sz w:val="24"/>
          <w:szCs w:val="24"/>
          <w:lang w:eastAsia="ru-RU"/>
        </w:rPr>
        <w:t xml:space="preserve"> в </w:t>
      </w:r>
      <w:proofErr w:type="spellStart"/>
      <w:r w:rsidRPr="008F3CB0">
        <w:rPr>
          <w:rFonts w:ascii="Times New Roman" w:eastAsia="Times New Roman" w:hAnsi="Times New Roman" w:cs="Times New Roman"/>
          <w:sz w:val="24"/>
          <w:szCs w:val="24"/>
          <w:lang w:eastAsia="ru-RU"/>
        </w:rPr>
        <w:t>місті</w:t>
      </w:r>
      <w:proofErr w:type="spellEnd"/>
      <w:r w:rsidRPr="008F3CB0">
        <w:rPr>
          <w:rFonts w:ascii="Times New Roman" w:eastAsia="Times New Roman" w:hAnsi="Times New Roman" w:cs="Times New Roman"/>
          <w:sz w:val="24"/>
          <w:szCs w:val="24"/>
          <w:lang w:eastAsia="ru-RU"/>
        </w:rPr>
        <w:t xml:space="preserve"> Новодністровськ </w:t>
      </w:r>
      <w:proofErr w:type="spellStart"/>
      <w:r w:rsidRPr="008F3CB0">
        <w:rPr>
          <w:rFonts w:ascii="Times New Roman" w:eastAsia="Times New Roman" w:hAnsi="Times New Roman" w:cs="Times New Roman"/>
          <w:sz w:val="24"/>
          <w:szCs w:val="24"/>
          <w:lang w:eastAsia="ru-RU"/>
        </w:rPr>
        <w:t>Всеукраїнського</w:t>
      </w:r>
      <w:proofErr w:type="spellEnd"/>
      <w:r w:rsidRPr="008F3CB0">
        <w:rPr>
          <w:rFonts w:ascii="Times New Roman" w:eastAsia="Times New Roman" w:hAnsi="Times New Roman" w:cs="Times New Roman"/>
          <w:sz w:val="24"/>
          <w:szCs w:val="24"/>
          <w:lang w:eastAsia="ru-RU"/>
        </w:rPr>
        <w:t xml:space="preserve"> </w:t>
      </w:r>
      <w:proofErr w:type="spellStart"/>
      <w:r w:rsidRPr="008F3CB0">
        <w:rPr>
          <w:rFonts w:ascii="Times New Roman" w:eastAsia="Times New Roman" w:hAnsi="Times New Roman" w:cs="Times New Roman"/>
          <w:sz w:val="24"/>
          <w:szCs w:val="24"/>
          <w:lang w:eastAsia="ru-RU"/>
        </w:rPr>
        <w:t>профілактичного</w:t>
      </w:r>
      <w:proofErr w:type="spellEnd"/>
      <w:r w:rsidRPr="008F3CB0">
        <w:rPr>
          <w:rFonts w:ascii="Times New Roman" w:eastAsia="Times New Roman" w:hAnsi="Times New Roman" w:cs="Times New Roman"/>
          <w:sz w:val="24"/>
          <w:szCs w:val="24"/>
          <w:lang w:eastAsia="ru-RU"/>
        </w:rPr>
        <w:t xml:space="preserve"> рейду «Урок» станом на 1 вересня 20</w:t>
      </w:r>
      <w:r w:rsidRPr="008F3CB0">
        <w:rPr>
          <w:rFonts w:ascii="Times New Roman" w:eastAsia="Times New Roman" w:hAnsi="Times New Roman" w:cs="Times New Roman"/>
          <w:sz w:val="24"/>
          <w:szCs w:val="24"/>
          <w:lang w:val="uk-UA" w:eastAsia="ru-RU"/>
        </w:rPr>
        <w:t xml:space="preserve">20 </w:t>
      </w:r>
      <w:r w:rsidRPr="008F3CB0">
        <w:rPr>
          <w:rFonts w:ascii="Times New Roman" w:eastAsia="Times New Roman" w:hAnsi="Times New Roman" w:cs="Times New Roman"/>
          <w:sz w:val="24"/>
          <w:szCs w:val="24"/>
          <w:lang w:eastAsia="ru-RU"/>
        </w:rPr>
        <w:t xml:space="preserve">року </w:t>
      </w:r>
      <w:proofErr w:type="spellStart"/>
      <w:r w:rsidRPr="008F3CB0">
        <w:rPr>
          <w:rFonts w:ascii="Times New Roman" w:eastAsia="Times New Roman" w:hAnsi="Times New Roman" w:cs="Times New Roman"/>
          <w:sz w:val="24"/>
          <w:szCs w:val="24"/>
          <w:lang w:eastAsia="ru-RU"/>
        </w:rPr>
        <w:t>всі</w:t>
      </w:r>
      <w:proofErr w:type="spellEnd"/>
      <w:r w:rsidRPr="008F3CB0">
        <w:rPr>
          <w:rFonts w:ascii="Times New Roman" w:eastAsia="Times New Roman" w:hAnsi="Times New Roman" w:cs="Times New Roman"/>
          <w:sz w:val="24"/>
          <w:szCs w:val="24"/>
          <w:lang w:eastAsia="ru-RU"/>
        </w:rPr>
        <w:t xml:space="preserve"> </w:t>
      </w:r>
      <w:proofErr w:type="spellStart"/>
      <w:r w:rsidRPr="008F3CB0">
        <w:rPr>
          <w:rFonts w:ascii="Times New Roman" w:eastAsia="Times New Roman" w:hAnsi="Times New Roman" w:cs="Times New Roman"/>
          <w:sz w:val="24"/>
          <w:szCs w:val="24"/>
          <w:lang w:eastAsia="ru-RU"/>
        </w:rPr>
        <w:t>діти</w:t>
      </w:r>
      <w:proofErr w:type="spellEnd"/>
      <w:r w:rsidRPr="008F3CB0">
        <w:rPr>
          <w:rFonts w:ascii="Times New Roman" w:eastAsia="Times New Roman" w:hAnsi="Times New Roman" w:cs="Times New Roman"/>
          <w:sz w:val="24"/>
          <w:szCs w:val="24"/>
          <w:lang w:eastAsia="ru-RU"/>
        </w:rPr>
        <w:t xml:space="preserve"> приступили до </w:t>
      </w:r>
      <w:proofErr w:type="spellStart"/>
      <w:r w:rsidRPr="008F3CB0">
        <w:rPr>
          <w:rFonts w:ascii="Times New Roman" w:eastAsia="Times New Roman" w:hAnsi="Times New Roman" w:cs="Times New Roman"/>
          <w:sz w:val="24"/>
          <w:szCs w:val="24"/>
          <w:lang w:eastAsia="ru-RU"/>
        </w:rPr>
        <w:t>навчання</w:t>
      </w:r>
      <w:proofErr w:type="spellEnd"/>
      <w:r w:rsidRPr="008F3CB0">
        <w:rPr>
          <w:rFonts w:ascii="Times New Roman" w:eastAsia="Times New Roman" w:hAnsi="Times New Roman" w:cs="Times New Roman"/>
          <w:sz w:val="24"/>
          <w:szCs w:val="24"/>
          <w:lang w:eastAsia="ru-RU"/>
        </w:rPr>
        <w:t>.</w:t>
      </w:r>
      <w:r w:rsidRPr="008F3CB0">
        <w:rPr>
          <w:rFonts w:ascii="Times New Roman" w:eastAsia="Times New Roman" w:hAnsi="Times New Roman" w:cs="Times New Roman"/>
          <w:sz w:val="24"/>
          <w:szCs w:val="24"/>
          <w:lang w:val="uk-UA" w:eastAsia="ru-RU"/>
        </w:rPr>
        <w:t xml:space="preserve"> </w:t>
      </w:r>
    </w:p>
    <w:p w14:paraId="7E3816FF" w14:textId="77777777" w:rsidR="00A3038D" w:rsidRPr="008F3CB0" w:rsidRDefault="00A3038D" w:rsidP="00A3038D">
      <w:pPr>
        <w:spacing w:after="0" w:line="240" w:lineRule="auto"/>
        <w:ind w:firstLine="708"/>
        <w:jc w:val="both"/>
        <w:rPr>
          <w:rFonts w:ascii="Times New Roman" w:eastAsia="Times New Roman" w:hAnsi="Times New Roman" w:cs="Times New Roman"/>
          <w:sz w:val="24"/>
          <w:szCs w:val="24"/>
          <w:lang w:val="uk-UA" w:eastAsia="ru-RU"/>
        </w:rPr>
      </w:pPr>
      <w:r w:rsidRPr="008F3CB0">
        <w:rPr>
          <w:rFonts w:ascii="Times New Roman" w:eastAsia="Times New Roman" w:hAnsi="Times New Roman" w:cs="Times New Roman"/>
          <w:sz w:val="24"/>
          <w:szCs w:val="24"/>
          <w:lang w:val="uk-UA" w:eastAsia="ru-RU"/>
        </w:rPr>
        <w:t>Службі у справах дітей надано повноваження з видачі й продовження посвідчень батьків багатодітних сімей та дітей з багатодітних сімей: за 2020 рік видано 4 та продовжено 7 посвідчень батькам багатодітної сім’ї, а також видано 5 та продовжено 20 посвідчень дітям з багатодітних сімей.</w:t>
      </w:r>
    </w:p>
    <w:p w14:paraId="48D73CC8" w14:textId="77777777" w:rsidR="00A3038D" w:rsidRPr="008F3CB0" w:rsidRDefault="00A3038D" w:rsidP="00A3038D">
      <w:pPr>
        <w:spacing w:after="0" w:line="240" w:lineRule="auto"/>
        <w:ind w:firstLine="708"/>
        <w:jc w:val="both"/>
        <w:rPr>
          <w:rFonts w:ascii="Times New Roman" w:eastAsia="Times New Roman" w:hAnsi="Times New Roman" w:cs="Times New Roman"/>
          <w:sz w:val="24"/>
          <w:szCs w:val="24"/>
          <w:lang w:val="uk-UA" w:eastAsia="ru-RU"/>
        </w:rPr>
      </w:pPr>
      <w:r w:rsidRPr="008F3CB0">
        <w:rPr>
          <w:rFonts w:ascii="Times New Roman" w:eastAsia="Times New Roman" w:hAnsi="Times New Roman" w:cs="Times New Roman"/>
          <w:sz w:val="24"/>
          <w:szCs w:val="24"/>
          <w:lang w:val="uk-UA" w:eastAsia="ru-RU"/>
        </w:rPr>
        <w:t>Фінансове забезпечення заходів, передбачених Програмою, здійснювалося за рахунок місцевого бюджету м.Новодністровськ.</w:t>
      </w:r>
    </w:p>
    <w:p w14:paraId="0443A026" w14:textId="77777777" w:rsidR="00A3038D" w:rsidRPr="008F3CB0" w:rsidRDefault="00A3038D" w:rsidP="00A3038D">
      <w:pPr>
        <w:spacing w:after="0" w:line="240" w:lineRule="auto"/>
        <w:ind w:firstLine="708"/>
        <w:jc w:val="both"/>
        <w:rPr>
          <w:rFonts w:ascii="Times New Roman" w:eastAsia="Times New Roman" w:hAnsi="Times New Roman" w:cs="Times New Roman"/>
          <w:sz w:val="24"/>
          <w:szCs w:val="24"/>
          <w:lang w:val="uk-UA" w:eastAsia="ru-RU"/>
        </w:rPr>
      </w:pPr>
      <w:r w:rsidRPr="008F3CB0">
        <w:rPr>
          <w:rFonts w:ascii="Times New Roman" w:eastAsia="Times New Roman" w:hAnsi="Times New Roman" w:cs="Times New Roman"/>
          <w:sz w:val="24"/>
          <w:szCs w:val="24"/>
          <w:lang w:val="uk-UA" w:eastAsia="ru-RU"/>
        </w:rPr>
        <w:t xml:space="preserve">Згідно кошторису видатків на проведення заходів в рамках Програми (для дітей-сиріт, дітей, позбавлених батьківського піклування та </w:t>
      </w:r>
      <w:r w:rsidRPr="008F3CB0">
        <w:rPr>
          <w:rFonts w:ascii="Times New Roman" w:eastAsia="Times New Roman" w:hAnsi="Times New Roman" w:cs="Times New Roman"/>
          <w:bCs/>
          <w:sz w:val="24"/>
          <w:szCs w:val="24"/>
          <w:lang w:val="uk-UA" w:eastAsia="ru-RU"/>
        </w:rPr>
        <w:t xml:space="preserve">дітей, які перебувають у складних життєвих обставинах) </w:t>
      </w:r>
      <w:r w:rsidRPr="008F3CB0">
        <w:rPr>
          <w:rFonts w:ascii="Times New Roman" w:eastAsia="Times New Roman" w:hAnsi="Times New Roman" w:cs="Times New Roman"/>
          <w:sz w:val="24"/>
          <w:szCs w:val="24"/>
          <w:lang w:val="uk-UA" w:eastAsia="ru-RU"/>
        </w:rPr>
        <w:t xml:space="preserve">було виділено кошти в розмірі </w:t>
      </w:r>
      <w:r w:rsidRPr="008F3CB0">
        <w:rPr>
          <w:rFonts w:ascii="Times New Roman" w:eastAsia="Times New Roman" w:hAnsi="Times New Roman" w:cs="Times New Roman"/>
          <w:b/>
          <w:sz w:val="24"/>
          <w:szCs w:val="24"/>
          <w:lang w:val="uk-UA" w:eastAsia="ru-RU"/>
        </w:rPr>
        <w:t>45000,00</w:t>
      </w:r>
      <w:r w:rsidRPr="008F3CB0">
        <w:rPr>
          <w:rFonts w:ascii="Times New Roman" w:eastAsia="Times New Roman" w:hAnsi="Times New Roman" w:cs="Times New Roman"/>
          <w:sz w:val="24"/>
          <w:szCs w:val="24"/>
          <w:lang w:val="uk-UA" w:eastAsia="ru-RU"/>
        </w:rPr>
        <w:t xml:space="preserve">грн. </w:t>
      </w:r>
    </w:p>
    <w:p w14:paraId="31637CF7" w14:textId="77777777" w:rsidR="00A3038D" w:rsidRPr="008F3CB0" w:rsidRDefault="00A3038D" w:rsidP="00A3038D">
      <w:pPr>
        <w:spacing w:after="0" w:line="240" w:lineRule="auto"/>
        <w:ind w:firstLine="708"/>
        <w:jc w:val="both"/>
        <w:rPr>
          <w:rFonts w:ascii="Times New Roman" w:eastAsia="Times New Roman" w:hAnsi="Times New Roman" w:cs="Times New Roman"/>
          <w:sz w:val="24"/>
          <w:szCs w:val="24"/>
          <w:lang w:val="uk-UA" w:eastAsia="ru-RU"/>
        </w:rPr>
      </w:pPr>
      <w:r w:rsidRPr="008F3CB0">
        <w:rPr>
          <w:rFonts w:ascii="Times New Roman" w:eastAsia="Times New Roman" w:hAnsi="Times New Roman" w:cs="Times New Roman"/>
          <w:snapToGrid w:val="0"/>
          <w:sz w:val="24"/>
          <w:szCs w:val="24"/>
          <w:lang w:val="uk-UA" w:eastAsia="ru-RU"/>
        </w:rPr>
        <w:t xml:space="preserve">Так, </w:t>
      </w:r>
      <w:r w:rsidRPr="008F3CB0">
        <w:rPr>
          <w:rFonts w:ascii="Times New Roman" w:eastAsia="Times New Roman" w:hAnsi="Times New Roman" w:cs="Times New Roman"/>
          <w:sz w:val="24"/>
          <w:szCs w:val="24"/>
          <w:lang w:val="uk-UA" w:eastAsia="ru-RU"/>
        </w:rPr>
        <w:t xml:space="preserve">протягом 2020 року </w:t>
      </w:r>
      <w:r w:rsidRPr="008F3CB0">
        <w:rPr>
          <w:rFonts w:ascii="Times New Roman" w:eastAsia="Times New Roman" w:hAnsi="Times New Roman" w:cs="Times New Roman"/>
          <w:snapToGrid w:val="0"/>
          <w:sz w:val="24"/>
          <w:szCs w:val="24"/>
          <w:lang w:val="uk-UA" w:eastAsia="ru-RU"/>
        </w:rPr>
        <w:t>службою у справах дітей здійснено ряд заходів і використано кошти наступним чином:</w:t>
      </w:r>
    </w:p>
    <w:p w14:paraId="50BDDB2F" w14:textId="77777777" w:rsidR="00A3038D" w:rsidRPr="008F3CB0" w:rsidRDefault="00A3038D" w:rsidP="00A3038D">
      <w:pPr>
        <w:spacing w:after="0" w:line="240" w:lineRule="auto"/>
        <w:ind w:firstLine="708"/>
        <w:jc w:val="both"/>
        <w:rPr>
          <w:rFonts w:ascii="Times New Roman" w:eastAsia="Times New Roman" w:hAnsi="Times New Roman" w:cs="Times New Roman"/>
          <w:snapToGrid w:val="0"/>
          <w:sz w:val="24"/>
          <w:szCs w:val="24"/>
          <w:lang w:val="uk-UA" w:eastAsia="ru-RU"/>
        </w:rPr>
      </w:pPr>
      <w:r w:rsidRPr="008F3CB0">
        <w:rPr>
          <w:rFonts w:ascii="Times New Roman" w:eastAsia="Times New Roman" w:hAnsi="Times New Roman" w:cs="Times New Roman"/>
          <w:sz w:val="24"/>
          <w:szCs w:val="24"/>
          <w:lang w:val="uk-UA" w:eastAsia="ru-RU"/>
        </w:rPr>
        <w:t xml:space="preserve">1) до Пасхальних свят придбано пасхальні набори в кількості 84 шт. для дітей-сиріт, дітей, позбавлених батьківського піклування, дітей із сімей, що потрапили у складні життєві обставини, дітей, батьки яких (один з батьків) були або є учасниками бойових дій в зоні проведення антитерористичної операції та операції об’єднаних сил на суму </w:t>
      </w:r>
      <w:r w:rsidRPr="008F3CB0">
        <w:rPr>
          <w:rFonts w:ascii="Times New Roman" w:eastAsia="Times New Roman" w:hAnsi="Times New Roman" w:cs="Times New Roman"/>
          <w:b/>
          <w:sz w:val="24"/>
          <w:szCs w:val="24"/>
          <w:lang w:val="uk-UA" w:eastAsia="ru-RU"/>
        </w:rPr>
        <w:t>10000,00</w:t>
      </w:r>
      <w:r w:rsidRPr="008F3CB0">
        <w:rPr>
          <w:rFonts w:ascii="Times New Roman" w:eastAsia="Times New Roman" w:hAnsi="Times New Roman" w:cs="Times New Roman"/>
          <w:sz w:val="24"/>
          <w:szCs w:val="24"/>
          <w:lang w:val="uk-UA" w:eastAsia="ru-RU"/>
        </w:rPr>
        <w:t>грн.;</w:t>
      </w:r>
    </w:p>
    <w:p w14:paraId="1E8E708B" w14:textId="77777777" w:rsidR="00A3038D" w:rsidRPr="008F3CB0" w:rsidRDefault="00A3038D" w:rsidP="00A3038D">
      <w:pPr>
        <w:spacing w:after="0" w:line="240" w:lineRule="auto"/>
        <w:ind w:firstLine="708"/>
        <w:jc w:val="both"/>
        <w:rPr>
          <w:rFonts w:ascii="Times New Roman" w:eastAsia="Times New Roman" w:hAnsi="Times New Roman" w:cs="Times New Roman"/>
          <w:sz w:val="24"/>
          <w:szCs w:val="24"/>
          <w:lang w:val="uk-UA" w:eastAsia="ru-RU"/>
        </w:rPr>
      </w:pPr>
      <w:r w:rsidRPr="008F3CB0">
        <w:rPr>
          <w:rFonts w:ascii="Times New Roman" w:eastAsia="Times New Roman" w:hAnsi="Times New Roman" w:cs="Times New Roman"/>
          <w:sz w:val="24"/>
          <w:szCs w:val="24"/>
          <w:lang w:val="uk-UA" w:eastAsia="ru-RU"/>
        </w:rPr>
        <w:t xml:space="preserve">2) з нагоди відзначення Дня захисту дітей (1 червня 2020 року) для дітей із категорій дітей-сиріт, дітей, позбавлених батьківського піклування, дітей із сімей, які потрапили у складні життєві обставини закуплено 45 подарункових наборів на суму </w:t>
      </w:r>
      <w:r w:rsidRPr="008F3CB0">
        <w:rPr>
          <w:rFonts w:ascii="Times New Roman" w:eastAsia="Times New Roman" w:hAnsi="Times New Roman" w:cs="Times New Roman"/>
          <w:b/>
          <w:sz w:val="24"/>
          <w:szCs w:val="24"/>
          <w:lang w:val="uk-UA" w:eastAsia="ru-RU"/>
        </w:rPr>
        <w:t>9000,00</w:t>
      </w:r>
      <w:r w:rsidRPr="008F3CB0">
        <w:rPr>
          <w:rFonts w:ascii="Times New Roman" w:eastAsia="Times New Roman" w:hAnsi="Times New Roman" w:cs="Times New Roman"/>
          <w:sz w:val="24"/>
          <w:szCs w:val="24"/>
          <w:lang w:val="uk-UA" w:eastAsia="ru-RU"/>
        </w:rPr>
        <w:t>грн;</w:t>
      </w:r>
    </w:p>
    <w:p w14:paraId="59804F80" w14:textId="77777777" w:rsidR="00A3038D" w:rsidRPr="008F3CB0" w:rsidRDefault="00A3038D" w:rsidP="00A3038D">
      <w:pPr>
        <w:spacing w:after="0" w:line="240" w:lineRule="auto"/>
        <w:ind w:firstLine="708"/>
        <w:jc w:val="both"/>
        <w:rPr>
          <w:rFonts w:ascii="Times New Roman" w:eastAsia="Times New Roman" w:hAnsi="Times New Roman" w:cs="Times New Roman"/>
          <w:sz w:val="24"/>
          <w:szCs w:val="24"/>
          <w:lang w:val="uk-UA" w:eastAsia="ru-RU"/>
        </w:rPr>
      </w:pPr>
      <w:r w:rsidRPr="008F3CB0">
        <w:rPr>
          <w:rFonts w:ascii="Times New Roman" w:eastAsia="Times New Roman" w:hAnsi="Times New Roman" w:cs="Times New Roman"/>
          <w:sz w:val="24"/>
          <w:szCs w:val="24"/>
          <w:lang w:val="uk-UA" w:eastAsia="ru-RU"/>
        </w:rPr>
        <w:t xml:space="preserve">3) до 1-го вересня придбано шкільне приладдя для 42 дітей-сиріт, дітей, позбавлених батьківського піклування, дітей із сімей, які потрапили у складні життєві обставини на суму </w:t>
      </w:r>
      <w:r w:rsidRPr="008F3CB0">
        <w:rPr>
          <w:rFonts w:ascii="Times New Roman" w:eastAsia="Times New Roman" w:hAnsi="Times New Roman" w:cs="Times New Roman"/>
          <w:b/>
          <w:sz w:val="24"/>
          <w:szCs w:val="24"/>
          <w:lang w:val="uk-UA" w:eastAsia="ru-RU"/>
        </w:rPr>
        <w:t>10000,00</w:t>
      </w:r>
      <w:r w:rsidRPr="008F3CB0">
        <w:rPr>
          <w:rFonts w:ascii="Times New Roman" w:eastAsia="Times New Roman" w:hAnsi="Times New Roman" w:cs="Times New Roman"/>
          <w:sz w:val="24"/>
          <w:szCs w:val="24"/>
          <w:lang w:val="uk-UA" w:eastAsia="ru-RU"/>
        </w:rPr>
        <w:t xml:space="preserve"> грн.</w:t>
      </w:r>
    </w:p>
    <w:p w14:paraId="2A76B486" w14:textId="77777777" w:rsidR="00A3038D" w:rsidRPr="008F3CB0" w:rsidRDefault="00A3038D" w:rsidP="00A3038D">
      <w:pPr>
        <w:spacing w:after="0" w:line="240" w:lineRule="auto"/>
        <w:ind w:firstLine="708"/>
        <w:jc w:val="both"/>
        <w:rPr>
          <w:rFonts w:ascii="Times New Roman" w:eastAsia="Times New Roman" w:hAnsi="Times New Roman" w:cs="Times New Roman"/>
          <w:sz w:val="24"/>
          <w:szCs w:val="24"/>
          <w:lang w:val="uk-UA" w:eastAsia="ru-RU"/>
        </w:rPr>
      </w:pPr>
      <w:r w:rsidRPr="008F3CB0">
        <w:rPr>
          <w:rFonts w:ascii="Times New Roman" w:eastAsia="Times New Roman" w:hAnsi="Times New Roman" w:cs="Times New Roman"/>
          <w:bCs/>
          <w:sz w:val="24"/>
          <w:szCs w:val="24"/>
          <w:lang w:val="uk-UA" w:eastAsia="ru-RU"/>
        </w:rPr>
        <w:t>4)</w:t>
      </w:r>
      <w:r w:rsidRPr="008F3CB0">
        <w:rPr>
          <w:rFonts w:ascii="Times New Roman" w:eastAsia="Times New Roman" w:hAnsi="Times New Roman" w:cs="Times New Roman"/>
          <w:b/>
          <w:sz w:val="24"/>
          <w:szCs w:val="24"/>
          <w:lang w:val="uk-UA" w:eastAsia="ru-RU"/>
        </w:rPr>
        <w:t xml:space="preserve"> 16000,00</w:t>
      </w:r>
      <w:r w:rsidRPr="008F3CB0">
        <w:rPr>
          <w:rFonts w:ascii="Times New Roman" w:eastAsia="Times New Roman" w:hAnsi="Times New Roman" w:cs="Times New Roman"/>
          <w:sz w:val="24"/>
          <w:szCs w:val="24"/>
          <w:lang w:val="uk-UA" w:eastAsia="ru-RU"/>
        </w:rPr>
        <w:t xml:space="preserve"> грн. витрачено для придбання солодких подарунків до Дня Святого Миколая та Різдвяних свят для дітей-сиріт, дітей, позбавлених батьківського піклування та дітей із сімей, що потрапили у складні життєві обставини, дітей, батьки яких (один з батьків) були або є учасниками бойових дій в зоні ведення антитерористичної операції та операції об’єднаних сил.</w:t>
      </w:r>
    </w:p>
    <w:p w14:paraId="26F8360C" w14:textId="77777777" w:rsidR="00A3038D" w:rsidRPr="008F3CB0" w:rsidRDefault="00A3038D" w:rsidP="00A3038D">
      <w:pPr>
        <w:spacing w:after="0" w:line="240" w:lineRule="auto"/>
        <w:ind w:firstLine="708"/>
        <w:jc w:val="both"/>
        <w:rPr>
          <w:rFonts w:ascii="Times New Roman" w:eastAsia="Times New Roman" w:hAnsi="Times New Roman" w:cs="Times New Roman"/>
          <w:b/>
          <w:sz w:val="24"/>
          <w:szCs w:val="24"/>
          <w:lang w:val="uk-UA" w:eastAsia="ru-RU"/>
        </w:rPr>
      </w:pPr>
      <w:bookmarkStart w:id="3" w:name="_Hlk82444433"/>
      <w:r w:rsidRPr="008F3CB0">
        <w:rPr>
          <w:rFonts w:ascii="Times New Roman" w:eastAsia="Times New Roman" w:hAnsi="Times New Roman" w:cs="Times New Roman"/>
          <w:sz w:val="24"/>
          <w:szCs w:val="24"/>
          <w:lang w:val="uk-UA" w:eastAsia="ru-RU"/>
        </w:rPr>
        <w:t>Отже, виконання даної програми дало можливість сприяти подоланню дитячій безпритульності та бездоглядності, запобігти сирітству, створити умови для всебічного розвитку та виховання дітей, покращити роботу щодо профілактики правопорушень та злочинів у дитячому середовищі, соціально-правового захисту дітей, посилити відповідальність за виконання вимог законодавства у сфері охорони дитинства.</w:t>
      </w:r>
    </w:p>
    <w:bookmarkEnd w:id="3"/>
    <w:p w14:paraId="1B3E3B22" w14:textId="77777777" w:rsidR="00A3038D" w:rsidRPr="00A3038D" w:rsidRDefault="00A3038D" w:rsidP="00D73DEE">
      <w:pPr>
        <w:spacing w:after="0" w:line="240" w:lineRule="auto"/>
        <w:rPr>
          <w:rFonts w:ascii="Times New Roman" w:hAnsi="Times New Roman" w:cs="Times New Roman"/>
          <w:bCs/>
          <w:sz w:val="28"/>
          <w:szCs w:val="28"/>
          <w:lang w:val="uk-UA"/>
        </w:rPr>
      </w:pPr>
    </w:p>
    <w:p w14:paraId="3D6F59D9" w14:textId="77777777" w:rsidR="00A3038D" w:rsidRPr="00A3038D" w:rsidRDefault="00A3038D" w:rsidP="00D73DEE">
      <w:pPr>
        <w:spacing w:after="0" w:line="240" w:lineRule="auto"/>
        <w:rPr>
          <w:rFonts w:ascii="Times New Roman" w:hAnsi="Times New Roman" w:cs="Times New Roman"/>
          <w:bCs/>
          <w:sz w:val="28"/>
          <w:szCs w:val="28"/>
          <w:lang w:val="uk-UA"/>
        </w:rPr>
      </w:pPr>
    </w:p>
    <w:p w14:paraId="73D6B325" w14:textId="77777777" w:rsidR="00A3038D" w:rsidRPr="00A3038D" w:rsidRDefault="00A3038D" w:rsidP="00D73DEE">
      <w:pPr>
        <w:spacing w:after="0" w:line="240" w:lineRule="auto"/>
        <w:rPr>
          <w:rFonts w:ascii="Times New Roman" w:hAnsi="Times New Roman" w:cs="Times New Roman"/>
          <w:bCs/>
          <w:sz w:val="28"/>
          <w:szCs w:val="28"/>
          <w:lang w:val="uk-UA"/>
        </w:rPr>
      </w:pPr>
    </w:p>
    <w:p w14:paraId="0EA38011" w14:textId="77777777" w:rsidR="00A3038D" w:rsidRDefault="00A3038D" w:rsidP="00A3038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3174B5C3" w14:textId="77777777" w:rsidR="00A3038D" w:rsidRDefault="00A3038D" w:rsidP="00A3038D">
      <w:pPr>
        <w:spacing w:after="0" w:line="240" w:lineRule="auto"/>
        <w:jc w:val="both"/>
        <w:rPr>
          <w:rFonts w:ascii="Times New Roman" w:eastAsia="Times New Roman" w:hAnsi="Times New Roman" w:cs="Times New Roman"/>
          <w:sz w:val="28"/>
          <w:szCs w:val="28"/>
          <w:lang w:val="uk-UA" w:eastAsia="ru-RU"/>
        </w:rPr>
      </w:pPr>
    </w:p>
    <w:p w14:paraId="656DCC69" w14:textId="77777777" w:rsidR="00A3038D" w:rsidRPr="00AD597B" w:rsidRDefault="00A3038D" w:rsidP="00A3038D">
      <w:pPr>
        <w:spacing w:after="0" w:line="240" w:lineRule="auto"/>
        <w:jc w:val="both"/>
        <w:rPr>
          <w:rFonts w:ascii="Times New Roman" w:eastAsia="Times New Roman" w:hAnsi="Times New Roman" w:cs="Times New Roman"/>
          <w:sz w:val="28"/>
          <w:szCs w:val="28"/>
          <w:lang w:val="uk-UA" w:eastAsia="ru-RU"/>
        </w:rPr>
      </w:pPr>
    </w:p>
    <w:p w14:paraId="4047B86D" w14:textId="77777777" w:rsidR="00D73DEE" w:rsidRDefault="00A3038D" w:rsidP="00A3038D">
      <w:pPr>
        <w:spacing w:after="0" w:line="240" w:lineRule="auto"/>
        <w:jc w:val="both"/>
        <w:rPr>
          <w:rFonts w:ascii="Times New Roman" w:eastAsia="Times New Roman" w:hAnsi="Times New Roman" w:cs="Times New Roman"/>
          <w:b/>
          <w:sz w:val="28"/>
          <w:szCs w:val="28"/>
          <w:lang w:val="uk-UA" w:eastAsia="ru-RU"/>
        </w:rPr>
      </w:pPr>
      <w:r w:rsidRPr="00AD597B">
        <w:rPr>
          <w:rFonts w:ascii="Times New Roman" w:eastAsia="Times New Roman" w:hAnsi="Times New Roman" w:cs="Times New Roman"/>
          <w:b/>
          <w:sz w:val="28"/>
          <w:szCs w:val="28"/>
          <w:lang w:val="uk-UA" w:eastAsia="ru-RU"/>
        </w:rPr>
        <w:t>Начальник служби у справах дітей</w:t>
      </w:r>
      <w:r w:rsidRPr="00AD597B">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(підпис є)</w:t>
      </w:r>
      <w:r>
        <w:rPr>
          <w:rFonts w:ascii="Times New Roman" w:eastAsia="Times New Roman" w:hAnsi="Times New Roman" w:cs="Times New Roman"/>
          <w:b/>
          <w:sz w:val="28"/>
          <w:szCs w:val="28"/>
          <w:lang w:val="uk-UA" w:eastAsia="ru-RU"/>
        </w:rPr>
        <w:tab/>
      </w:r>
      <w:r w:rsidRPr="00AD597B">
        <w:rPr>
          <w:rFonts w:ascii="Times New Roman" w:eastAsia="Times New Roman" w:hAnsi="Times New Roman" w:cs="Times New Roman"/>
          <w:b/>
          <w:sz w:val="28"/>
          <w:szCs w:val="28"/>
          <w:lang w:val="uk-UA" w:eastAsia="ru-RU"/>
        </w:rPr>
        <w:t>Анастасія БОРТНІК</w:t>
      </w:r>
    </w:p>
    <w:p w14:paraId="1A7B1719" w14:textId="77777777" w:rsidR="00D73DEE" w:rsidRDefault="00D73DEE">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14:paraId="7F31EA54" w14:textId="77777777" w:rsidR="00033C8A" w:rsidRPr="00033C8A" w:rsidRDefault="00033C8A" w:rsidP="00D73DEE">
      <w:pPr>
        <w:spacing w:after="0" w:line="240" w:lineRule="auto"/>
        <w:jc w:val="right"/>
        <w:rPr>
          <w:rFonts w:ascii="Times New Roman" w:hAnsi="Times New Roman" w:cs="Times New Roman"/>
          <w:b/>
          <w:bCs/>
          <w:sz w:val="28"/>
          <w:szCs w:val="28"/>
          <w:lang w:val="uk-UA"/>
        </w:rPr>
      </w:pPr>
      <w:r w:rsidRPr="00033C8A">
        <w:rPr>
          <w:rFonts w:ascii="Times New Roman" w:hAnsi="Times New Roman" w:cs="Times New Roman"/>
          <w:b/>
          <w:bCs/>
          <w:sz w:val="28"/>
          <w:szCs w:val="28"/>
          <w:lang w:val="uk-UA"/>
        </w:rPr>
        <w:lastRenderedPageBreak/>
        <w:t>Копія</w:t>
      </w:r>
    </w:p>
    <w:p w14:paraId="38F786F6" w14:textId="77777777" w:rsidR="00D73DEE" w:rsidRPr="00D73DEE" w:rsidRDefault="00D73DEE" w:rsidP="00D73DEE">
      <w:pPr>
        <w:tabs>
          <w:tab w:val="left" w:pos="-180"/>
          <w:tab w:val="left" w:pos="3630"/>
        </w:tabs>
        <w:suppressAutoHyphens/>
        <w:spacing w:after="0" w:line="240" w:lineRule="auto"/>
        <w:ind w:right="-1"/>
        <w:jc w:val="center"/>
        <w:rPr>
          <w:rFonts w:ascii="Times New Roman" w:eastAsia="Calibri" w:hAnsi="Times New Roman" w:cs="Times New Roman"/>
          <w:sz w:val="28"/>
          <w:szCs w:val="36"/>
          <w:lang w:val="uk-UA" w:eastAsia="ar-SA"/>
        </w:rPr>
      </w:pPr>
      <w:r w:rsidRPr="00D73DEE">
        <w:rPr>
          <w:rFonts w:ascii="Times New Roman" w:eastAsia="Calibri" w:hAnsi="Times New Roman" w:cs="Times New Roman"/>
          <w:noProof/>
          <w:sz w:val="28"/>
          <w:szCs w:val="24"/>
          <w:lang w:eastAsia="ru-RU"/>
        </w:rPr>
        <w:drawing>
          <wp:inline distT="0" distB="0" distL="0" distR="0" wp14:anchorId="6420C8FB" wp14:editId="58CB3EB7">
            <wp:extent cx="469265" cy="683895"/>
            <wp:effectExtent l="0" t="0" r="6985" b="190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265" cy="683895"/>
                    </a:xfrm>
                    <a:prstGeom prst="rect">
                      <a:avLst/>
                    </a:prstGeom>
                    <a:solidFill>
                      <a:srgbClr val="FFFFFF"/>
                    </a:solidFill>
                    <a:ln>
                      <a:noFill/>
                    </a:ln>
                  </pic:spPr>
                </pic:pic>
              </a:graphicData>
            </a:graphic>
          </wp:inline>
        </w:drawing>
      </w:r>
      <w:r w:rsidRPr="00D73DEE">
        <w:rPr>
          <w:rFonts w:ascii="Times New Roman" w:eastAsia="Calibri" w:hAnsi="Times New Roman" w:cs="Times New Roman"/>
          <w:noProof/>
          <w:sz w:val="28"/>
          <w:szCs w:val="24"/>
          <w:lang w:eastAsia="ru-RU"/>
        </w:rPr>
        <mc:AlternateContent>
          <mc:Choice Requires="wps">
            <w:drawing>
              <wp:anchor distT="0" distB="0" distL="114300" distR="114300" simplePos="0" relativeHeight="251675648" behindDoc="0" locked="0" layoutInCell="1" allowOverlap="1" wp14:anchorId="0831E427" wp14:editId="7D0A4E55">
                <wp:simplePos x="0" y="0"/>
                <wp:positionH relativeFrom="column">
                  <wp:posOffset>2936240</wp:posOffset>
                </wp:positionH>
                <wp:positionV relativeFrom="paragraph">
                  <wp:posOffset>386080</wp:posOffset>
                </wp:positionV>
                <wp:extent cx="0" cy="0"/>
                <wp:effectExtent l="6350" t="10795" r="12700" b="825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4A11AE" id="Прямая соединительная линия 2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8nzwIAAKMFAAAOAAAAZHJzL2Uyb0RvYy54bWysVM1u00AQviPxDivfXduJ82fVqVrH4VKg&#10;Uos4b+x1vMLeNbvbOBFCAs5IfQRegQNIlQo8g/NGzK4T05QLQk0ka2Z2ZvabmW/n+GRdFmhFhKSc&#10;hZZ35FqIsISnlC1D69XV3B5bSCrMUlxwRkJrQ6R1Mn365LiuAtLjOS9SIhAkYTKoq9DKlaoCx5FJ&#10;Tkosj3hFGBxmXJRYgSqWTipwDdnLwum57tCpuUgrwRMiJVhn7aE1NfmzjCTqZZZJolARWoBNma8w&#10;34X+OtNjHCwFrnKa7GDg/0BRYsrg0i7VDCuMrgX9K1VJE8Elz9RRwkuHZxlNiKkBqvHcB9Vc5rgi&#10;phZojqy6NsnHS5u8WF0IRNPQ6vUtxHAJM2q+bD9sb5ofzdftDdp+bH4135tvzW3zs7ndfgL5bvsZ&#10;ZH3Y3O3MNwjCoZd1JQNIGbELobuRrNlldc6TNxIxHuWYLYmp6WpTwT2ejnAOQrQiK0C0qJ/zFHzw&#10;teKmsetMlDoltAytzfw23fzIWqGkNSZ7q4ODfUglpHpGeIm0EFoFZbqpOMCrc6k0BBzsXbSZ8Tkt&#10;CkOMgqE6tCb9IVAnwUBP+dZESl7QVHtpfymWi6gQaIU1x8zPFAYn991KqoDpBS1Da9w54SAnOI1Z&#10;aq5TmBatDJAKppMTw+EWJ2hrBaKxQ8mGX+8m7iQex2Pf9nvD2Pbd2cw+nUe+PZx7o8GsP4uimfde&#10;o/b8IKdpSpgGvue65/8bl3avrmVpx/auVc5hdtNTAHuI9HQ+cEd+f2yPRoO+7fdj1z4bzyP7NPKG&#10;w1F8Fp3FD5DGpnr5OGC7VmpU/BqmcZmnNUqpJkV/MOl5FiiwG3qjdj4IF0tYaokSFhJcvaYqN+zV&#10;vNM5DgY/dvV/N/gue9uI/Qy11k1hV9ufVsHM9/M1j0K/g/ZFLXi6uRD7xwKbwATttpZeNfd1kO/v&#10;1ulvAAAA//8DAFBLAwQUAAYACAAAACEAzlW2QdsAAAAJAQAADwAAAGRycy9kb3ducmV2LnhtbEyP&#10;TUvEMBCG74L/IYzgRdzUtRSpTRcRxIMg+4XiLdvMNmWbSUmy2/rvHdmDHuedh/ejWkyuFycMsfOk&#10;4G6WgUBqvOmoVbDdvNw+gIhJk9G9J1TwjREW9eVFpUvjR1rhaZ1awSYUS63ApjSUUsbGotNx5gck&#10;/u19cDrxGVppgh7Z3PVynmWFdLojTrB6wGeLzWF9dArew9jFdJ/nS0xfH69vn3Z541ZKXV9NT48g&#10;Ek7pD4bf+lwdau6080cyUfQK8mKeM6qgyHgCA2dhdxZkXcn/C+ofAAAA//8DAFBLAQItABQABgAI&#10;AAAAIQC2gziS/gAAAOEBAAATAAAAAAAAAAAAAAAAAAAAAABbQ29udGVudF9UeXBlc10ueG1sUEsB&#10;Ai0AFAAGAAgAAAAhADj9If/WAAAAlAEAAAsAAAAAAAAAAAAAAAAALwEAAF9yZWxzLy5yZWxzUEsB&#10;Ai0AFAAGAAgAAAAhAECHbyfPAgAAowUAAA4AAAAAAAAAAAAAAAAALgIAAGRycy9lMm9Eb2MueG1s&#10;UEsBAi0AFAAGAAgAAAAhAM5VtkHbAAAACQEAAA8AAAAAAAAAAAAAAAAAKQUAAGRycy9kb3ducmV2&#10;LnhtbFBLBQYAAAAABAAEAPMAAAAxBgAAAAA=&#10;" strokeweight=".26mm">
                <v:stroke joinstyle="miter" endcap="square"/>
              </v:line>
            </w:pict>
          </mc:Fallback>
        </mc:AlternateContent>
      </w:r>
      <w:r w:rsidRPr="00D73DEE">
        <w:rPr>
          <w:rFonts w:ascii="Times New Roman" w:eastAsia="Calibri" w:hAnsi="Times New Roman" w:cs="Times New Roman"/>
          <w:noProof/>
          <w:sz w:val="28"/>
          <w:szCs w:val="24"/>
          <w:lang w:eastAsia="ru-RU"/>
        </w:rPr>
        <mc:AlternateContent>
          <mc:Choice Requires="wps">
            <w:drawing>
              <wp:anchor distT="0" distB="0" distL="114300" distR="114300" simplePos="0" relativeHeight="251676672" behindDoc="0" locked="0" layoutInCell="1" allowOverlap="1" wp14:anchorId="0F6C0C7E" wp14:editId="3F27E9C2">
                <wp:simplePos x="0" y="0"/>
                <wp:positionH relativeFrom="column">
                  <wp:posOffset>2936240</wp:posOffset>
                </wp:positionH>
                <wp:positionV relativeFrom="paragraph">
                  <wp:posOffset>386080</wp:posOffset>
                </wp:positionV>
                <wp:extent cx="0" cy="0"/>
                <wp:effectExtent l="6350" t="10795" r="12700" b="825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A5E100" id="Прямая соединительная линия 2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JzwIAAKMFAAAOAAAAZHJzL2Uyb0RvYy54bWysVM1u00AQviPxDivfXduJ82fVqVrH4VKg&#10;Uos4b+x1vMLeNbvbOBFCAs5IfQRegQNIlQo8g/NGzK4T05QLQk0ka2Z2ZvabmW/n+GRdFmhFhKSc&#10;hZZ35FqIsISnlC1D69XV3B5bSCrMUlxwRkJrQ6R1Mn365LiuAtLjOS9SIhAkYTKoq9DKlaoCx5FJ&#10;Tkosj3hFGBxmXJRYgSqWTipwDdnLwum57tCpuUgrwRMiJVhn7aE1NfmzjCTqZZZJolARWoBNma8w&#10;34X+OtNjHCwFrnKa7GDg/0BRYsrg0i7VDCuMrgX9K1VJE8Elz9RRwkuHZxlNiKkBqvHcB9Vc5rgi&#10;phZojqy6NsnHS5u8WF0IRNPQ6vUsxHAJM2q+bD9sb5ofzdftDdp+bH4135tvzW3zs7ndfgL5bvsZ&#10;ZH3Y3O3MNwjCoZd1JQNIGbELobuRrNlldc6TNxIxHuWYLYmp6WpTwT2ejnAOQrQiK0C0qJ/zFHzw&#10;teKmsetMlDoltAytzfw23fzIWqGkNSZ7q4ODfUglpHpGeIm0EFoFZbqpOMCrc6k0BBzsXbSZ8Tkt&#10;CkOMgqE6tCb9IVAnwUBP+dZESl7QVHtpfymWi6gQaIU1x8zPFAYn991KqoDpBS1Da9w54SAnOI1Z&#10;aq5TmBatDJAKppMTw+EWJ2hrBaKxQ8mGX+8m7iQex2Pf9nvD2Pbd2cw+nUe+PZx7o8GsP4uimfde&#10;o/b8IKdpSpgGvue65/8bl3avrmVpx/auVc5hdtNTAHuI9HQ+cEd+f2yPRoO+7fdj1z4bzyP7NPKG&#10;w1F8Fp3FD5DGpnr5OGC7VmpU/BqmcZmnNUqpJkV/MOl5FiiwG3qjdj4IF0tYaokSFhJcvaYqN+zV&#10;vNM5DgY/dvV/N/gue9uI/Qy11k1hV9ufVsHM9/M1j0K/g/ZFLXi6uRD7xwKbwATttpZeNfd1kO/v&#10;1ulvAAAA//8DAFBLAwQUAAYACAAAACEAzlW2QdsAAAAJAQAADwAAAGRycy9kb3ducmV2LnhtbEyP&#10;TUvEMBCG74L/IYzgRdzUtRSpTRcRxIMg+4XiLdvMNmWbSUmy2/rvHdmDHuedh/ejWkyuFycMsfOk&#10;4G6WgUBqvOmoVbDdvNw+gIhJk9G9J1TwjREW9eVFpUvjR1rhaZ1awSYUS63ApjSUUsbGotNx5gck&#10;/u19cDrxGVppgh7Z3PVynmWFdLojTrB6wGeLzWF9dArew9jFdJ/nS0xfH69vn3Z541ZKXV9NT48g&#10;Ek7pD4bf+lwdau6080cyUfQK8mKeM6qgyHgCA2dhdxZkXcn/C+ofAAAA//8DAFBLAQItABQABgAI&#10;AAAAIQC2gziS/gAAAOEBAAATAAAAAAAAAAAAAAAAAAAAAABbQ29udGVudF9UeXBlc10ueG1sUEsB&#10;Ai0AFAAGAAgAAAAhADj9If/WAAAAlAEAAAsAAAAAAAAAAAAAAAAALwEAAF9yZWxzLy5yZWxzUEsB&#10;Ai0AFAAGAAgAAAAhAIbcb8nPAgAAowUAAA4AAAAAAAAAAAAAAAAALgIAAGRycy9lMm9Eb2MueG1s&#10;UEsBAi0AFAAGAAgAAAAhAM5VtkHbAAAACQEAAA8AAAAAAAAAAAAAAAAAKQUAAGRycy9kb3ducmV2&#10;LnhtbFBLBQYAAAAABAAEAPMAAAAxBgAAAAA=&#10;" strokeweight=".26mm">
                <v:stroke joinstyle="miter" endcap="square"/>
              </v:line>
            </w:pict>
          </mc:Fallback>
        </mc:AlternateContent>
      </w:r>
      <w:r w:rsidRPr="00D73DEE">
        <w:rPr>
          <w:rFonts w:ascii="Times New Roman" w:eastAsia="Calibri" w:hAnsi="Times New Roman" w:cs="Times New Roman"/>
          <w:noProof/>
          <w:sz w:val="28"/>
          <w:szCs w:val="24"/>
          <w:lang w:eastAsia="ru-RU"/>
        </w:rPr>
        <mc:AlternateContent>
          <mc:Choice Requires="wps">
            <w:drawing>
              <wp:anchor distT="0" distB="0" distL="114300" distR="114300" simplePos="0" relativeHeight="251677696" behindDoc="0" locked="0" layoutInCell="1" allowOverlap="1" wp14:anchorId="793F82DA" wp14:editId="148BDB0F">
                <wp:simplePos x="0" y="0"/>
                <wp:positionH relativeFrom="column">
                  <wp:posOffset>2936240</wp:posOffset>
                </wp:positionH>
                <wp:positionV relativeFrom="paragraph">
                  <wp:posOffset>386080</wp:posOffset>
                </wp:positionV>
                <wp:extent cx="0" cy="0"/>
                <wp:effectExtent l="6350" t="10795" r="12700" b="825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6CDF4" id="Прямая соединительная линия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4gzwIAAKMFAAAOAAAAZHJzL2Uyb0RvYy54bWysVM1u00AQviPxDivfXduJ82fVqVrH4VKg&#10;Uos4b+x1vMLeNbvbOBFCAs5IfQRegQNIlQo8g/NGzK4Tl5QLQk0ka39mvv1m5ps5PlmXBVoRISln&#10;oeUduRYiLOEpZcvQenU1t8cWkgqzFBeckdDaEGmdTJ8+Oa6rgPR4zouUCAQgTAZ1FVq5UlXgODLJ&#10;SYnlEa8Ig8uMixIr2IqlkwpcA3pZOD3XHTo1F2kleEKkhNNZe2lNDX6WkUS9zDJJFCpCC7gp8xXm&#10;u9BfZ3qMg6XAVU6THQ38HyxKTBk82kHNsMLoWtC/oEqaCC55po4SXjo8y2hCTAwQjec+iOYyxxUx&#10;sUByZNWlST4ebPJidSEQTUOr51mI4RJq1HzZftjeND+ar9sbtP3Y/Gq+N9+a2+Znc7v9BOu77WdY&#10;68vmbnd8g8AdcllXMgDIiF0InY1kzS6rc568kYjxKMdsSUxMV5sK3jEezoGL3sgKGC3q5zwFG3yt&#10;uEnsOhOlhoSUobWp36arH1krlLSHyf7UwcHepRJSPSO8RHoRWgVlOqk4wKtzqYA0mO5N9DHjc1oU&#10;RhgFQ3VoTfpDkE6CQZ7yrfGUvKCpttL2UiwXUSHQCmuNmZ9OBaAemJVUgdILWobWuDPCQU5wGrPU&#10;PKcwLdo1OBdMgxOj4ZYn7NYKluYcQjb6ejdxJ/E4Hvu23xvGtu/OZvbpPPLt4dwbDWb9WRTNvPea&#10;tecHOU1TwjTxvdY9/9+0tOu6VqWd2rtUOYfoJnoge8j0dD5wR35/bI9Gg77t92PXPhvPI/s08obD&#10;UXwWncUPmMYmevk4ZLtUalb8Gqpxmac1SqkWRX8w0Q2QUpgNvVFbH4SLJQy1RAkLCa5eU5Ub9Wrd&#10;aYyDwo9d/d8VvkNvE7Gvod51VdjFdp8qqPm+vqYpdB+0HbXg6eZCaE3p/oBJYJx2U0uPmj/3xup+&#10;tk5/AwAA//8DAFBLAwQUAAYACAAAACEAzlW2QdsAAAAJAQAADwAAAGRycy9kb3ducmV2LnhtbEyP&#10;TUvEMBCG74L/IYzgRdzUtRSpTRcRxIMg+4XiLdvMNmWbSUmy2/rvHdmDHuedh/ejWkyuFycMsfOk&#10;4G6WgUBqvOmoVbDdvNw+gIhJk9G9J1TwjREW9eVFpUvjR1rhaZ1awSYUS63ApjSUUsbGotNx5gck&#10;/u19cDrxGVppgh7Z3PVynmWFdLojTrB6wGeLzWF9dArew9jFdJ/nS0xfH69vn3Z541ZKXV9NT48g&#10;Ek7pD4bf+lwdau6080cyUfQK8mKeM6qgyHgCA2dhdxZkXcn/C+ofAAAA//8DAFBLAQItABQABgAI&#10;AAAAIQC2gziS/gAAAOEBAAATAAAAAAAAAAAAAAAAAAAAAABbQ29udGVudF9UeXBlc10ueG1sUEsB&#10;Ai0AFAAGAAgAAAAhADj9If/WAAAAlAEAAAsAAAAAAAAAAAAAAAAALwEAAF9yZWxzLy5yZWxzUEsB&#10;Ai0AFAAGAAgAAAAhAI02HiDPAgAAowUAAA4AAAAAAAAAAAAAAAAALgIAAGRycy9lMm9Eb2MueG1s&#10;UEsBAi0AFAAGAAgAAAAhAM5VtkHbAAAACQEAAA8AAAAAAAAAAAAAAAAAKQUAAGRycy9kb3ducmV2&#10;LnhtbFBLBQYAAAAABAAEAPMAAAAxBgAAAAA=&#10;" strokeweight=".26mm">
                <v:stroke joinstyle="miter" endcap="square"/>
              </v:line>
            </w:pict>
          </mc:Fallback>
        </mc:AlternateContent>
      </w:r>
    </w:p>
    <w:p w14:paraId="0B015B52" w14:textId="77777777" w:rsidR="00D73DEE" w:rsidRPr="00D73DEE" w:rsidRDefault="00D73DEE" w:rsidP="00D73DEE">
      <w:pPr>
        <w:widowControl w:val="0"/>
        <w:suppressAutoHyphens/>
        <w:spacing w:after="0" w:line="240" w:lineRule="auto"/>
        <w:jc w:val="center"/>
        <w:rPr>
          <w:rFonts w:ascii="Times New Roman" w:eastAsia="SimSun" w:hAnsi="Times New Roman" w:cs="Times New Roman"/>
          <w:b/>
          <w:kern w:val="2"/>
          <w:sz w:val="36"/>
          <w:szCs w:val="36"/>
          <w:lang w:val="uk-UA" w:eastAsia="zh-CN" w:bidi="hi-IN"/>
        </w:rPr>
      </w:pPr>
      <w:r w:rsidRPr="00D73DEE">
        <w:rPr>
          <w:rFonts w:ascii="Times New Roman" w:eastAsia="SimSun" w:hAnsi="Times New Roman" w:cs="Times New Roman"/>
          <w:b/>
          <w:kern w:val="2"/>
          <w:sz w:val="36"/>
          <w:szCs w:val="36"/>
          <w:lang w:val="uk-UA" w:eastAsia="zh-CN" w:bidi="hi-IN"/>
        </w:rPr>
        <w:t>У К Р А Ї Н А</w:t>
      </w:r>
    </w:p>
    <w:p w14:paraId="4E1904FF" w14:textId="77777777" w:rsidR="00D73DEE" w:rsidRPr="00D73DEE" w:rsidRDefault="00D73DEE" w:rsidP="00D73DEE">
      <w:pPr>
        <w:widowControl w:val="0"/>
        <w:suppressAutoHyphens/>
        <w:spacing w:after="0" w:line="240" w:lineRule="auto"/>
        <w:jc w:val="center"/>
        <w:rPr>
          <w:rFonts w:ascii="Times New Roman" w:eastAsia="SimSun" w:hAnsi="Times New Roman" w:cs="Times New Roman"/>
          <w:b/>
          <w:kern w:val="2"/>
          <w:sz w:val="36"/>
          <w:szCs w:val="24"/>
          <w:lang w:val="uk-UA" w:eastAsia="zh-CN" w:bidi="hi-IN"/>
        </w:rPr>
      </w:pPr>
      <w:r w:rsidRPr="00D73DEE">
        <w:rPr>
          <w:rFonts w:ascii="Times New Roman" w:eastAsia="SimSun" w:hAnsi="Times New Roman" w:cs="Times New Roman"/>
          <w:b/>
          <w:kern w:val="2"/>
          <w:sz w:val="36"/>
          <w:szCs w:val="36"/>
          <w:lang w:val="uk-UA" w:eastAsia="zh-CN" w:bidi="hi-IN"/>
        </w:rPr>
        <w:t>Новодністровська міська рада</w:t>
      </w:r>
    </w:p>
    <w:p w14:paraId="30E18AEC" w14:textId="77777777" w:rsidR="00D73DEE" w:rsidRPr="00D73DEE" w:rsidRDefault="00D73DEE" w:rsidP="00D73DEE">
      <w:pPr>
        <w:keepNext/>
        <w:tabs>
          <w:tab w:val="num" w:pos="0"/>
        </w:tabs>
        <w:suppressAutoHyphens/>
        <w:spacing w:after="0" w:line="240" w:lineRule="auto"/>
        <w:ind w:left="432" w:hanging="432"/>
        <w:jc w:val="center"/>
        <w:outlineLvl w:val="0"/>
        <w:rPr>
          <w:rFonts w:ascii="Arial" w:eastAsia="Calibri" w:hAnsi="Arial" w:cs="Arial"/>
          <w:b/>
          <w:bCs/>
          <w:kern w:val="1"/>
          <w:sz w:val="32"/>
          <w:szCs w:val="28"/>
          <w:lang w:val="uk-UA" w:eastAsia="ar-SA"/>
        </w:rPr>
      </w:pPr>
      <w:r w:rsidRPr="00D73DEE">
        <w:rPr>
          <w:rFonts w:ascii="Times New Roman" w:eastAsia="Calibri" w:hAnsi="Times New Roman" w:cs="Times New Roman"/>
          <w:b/>
          <w:bCs/>
          <w:kern w:val="1"/>
          <w:sz w:val="32"/>
          <w:szCs w:val="32"/>
          <w:lang w:val="uk-UA" w:eastAsia="ar-SA"/>
        </w:rPr>
        <w:t>Двадцята</w:t>
      </w:r>
      <w:r w:rsidRPr="00D73DEE">
        <w:rPr>
          <w:rFonts w:ascii="Arial" w:eastAsia="Calibri" w:hAnsi="Arial" w:cs="Arial"/>
          <w:bCs/>
          <w:kern w:val="1"/>
          <w:sz w:val="32"/>
          <w:szCs w:val="32"/>
          <w:lang w:val="uk-UA" w:eastAsia="ar-SA"/>
        </w:rPr>
        <w:t xml:space="preserve"> </w:t>
      </w:r>
      <w:r w:rsidRPr="00D73DEE">
        <w:rPr>
          <w:rFonts w:ascii="Times New Roman" w:eastAsia="Calibri" w:hAnsi="Times New Roman" w:cs="Times New Roman"/>
          <w:b/>
          <w:bCs/>
          <w:kern w:val="1"/>
          <w:sz w:val="32"/>
          <w:szCs w:val="32"/>
          <w:lang w:val="uk-UA" w:eastAsia="ar-SA"/>
        </w:rPr>
        <w:t>сесія VІІІ скликання</w:t>
      </w:r>
    </w:p>
    <w:p w14:paraId="579B42DE" w14:textId="77777777" w:rsidR="00D73DEE" w:rsidRPr="00D73DEE" w:rsidRDefault="00D73DEE" w:rsidP="00D73DEE">
      <w:pPr>
        <w:suppressAutoHyphens/>
        <w:spacing w:after="0" w:line="240" w:lineRule="auto"/>
        <w:rPr>
          <w:rFonts w:ascii="Times New Roman" w:eastAsia="Calibri" w:hAnsi="Times New Roman" w:cs="Times New Roman"/>
          <w:b/>
          <w:bCs/>
          <w:sz w:val="28"/>
          <w:szCs w:val="28"/>
          <w:lang w:val="uk-UA" w:eastAsia="ar-SA"/>
        </w:rPr>
      </w:pPr>
    </w:p>
    <w:p w14:paraId="7A613542" w14:textId="77777777" w:rsidR="00D73DEE" w:rsidRPr="00D73DEE" w:rsidRDefault="00D73DEE" w:rsidP="00D73DEE">
      <w:pPr>
        <w:keepNext/>
        <w:tabs>
          <w:tab w:val="num" w:pos="0"/>
        </w:tabs>
        <w:suppressAutoHyphens/>
        <w:spacing w:after="0" w:line="240" w:lineRule="auto"/>
        <w:ind w:left="432" w:hanging="432"/>
        <w:jc w:val="center"/>
        <w:outlineLvl w:val="0"/>
        <w:rPr>
          <w:rFonts w:ascii="Times New Roman" w:eastAsia="Calibri" w:hAnsi="Times New Roman" w:cs="Times New Roman"/>
          <w:b/>
          <w:bCs/>
          <w:kern w:val="1"/>
          <w:sz w:val="28"/>
          <w:szCs w:val="28"/>
          <w:u w:val="single"/>
          <w:lang w:val="uk-UA" w:eastAsia="ar-SA"/>
        </w:rPr>
      </w:pPr>
      <w:r w:rsidRPr="00D73DEE">
        <w:rPr>
          <w:rFonts w:ascii="Times New Roman" w:eastAsia="Calibri" w:hAnsi="Times New Roman" w:cs="Times New Roman"/>
          <w:b/>
          <w:bCs/>
          <w:kern w:val="1"/>
          <w:sz w:val="32"/>
          <w:szCs w:val="32"/>
          <w:lang w:val="uk-UA" w:eastAsia="ar-SA"/>
        </w:rPr>
        <w:t xml:space="preserve">Р І Ш Е Н </w:t>
      </w:r>
      <w:proofErr w:type="spellStart"/>
      <w:r w:rsidRPr="00D73DEE">
        <w:rPr>
          <w:rFonts w:ascii="Times New Roman" w:eastAsia="Calibri" w:hAnsi="Times New Roman" w:cs="Times New Roman"/>
          <w:b/>
          <w:bCs/>
          <w:kern w:val="1"/>
          <w:sz w:val="32"/>
          <w:szCs w:val="32"/>
          <w:lang w:val="uk-UA" w:eastAsia="ar-SA"/>
        </w:rPr>
        <w:t>Н</w:t>
      </w:r>
      <w:proofErr w:type="spellEnd"/>
      <w:r w:rsidRPr="00D73DEE">
        <w:rPr>
          <w:rFonts w:ascii="Times New Roman" w:eastAsia="Calibri" w:hAnsi="Times New Roman" w:cs="Times New Roman"/>
          <w:b/>
          <w:bCs/>
          <w:kern w:val="1"/>
          <w:sz w:val="32"/>
          <w:szCs w:val="32"/>
          <w:lang w:val="uk-UA" w:eastAsia="ar-SA"/>
        </w:rPr>
        <w:t xml:space="preserve"> Я</w:t>
      </w:r>
    </w:p>
    <w:p w14:paraId="7E45136B" w14:textId="77777777" w:rsidR="00D73DEE" w:rsidRPr="00D73DEE" w:rsidRDefault="00D73DEE" w:rsidP="00D73DEE">
      <w:pPr>
        <w:keepNext/>
        <w:widowControl w:val="0"/>
        <w:autoSpaceDE w:val="0"/>
        <w:autoSpaceDN w:val="0"/>
        <w:adjustRightInd w:val="0"/>
        <w:spacing w:after="0" w:line="240" w:lineRule="auto"/>
        <w:outlineLvl w:val="2"/>
        <w:rPr>
          <w:rFonts w:ascii="Times New Roman" w:eastAsia="Times New Roman" w:hAnsi="Times New Roman" w:cs="Times New Roman"/>
          <w:bCs/>
          <w:sz w:val="28"/>
          <w:szCs w:val="28"/>
          <w:u w:val="single"/>
          <w:lang w:val="uk-UA" w:eastAsia="ru-RU"/>
        </w:rPr>
      </w:pPr>
    </w:p>
    <w:p w14:paraId="3B06E62F" w14:textId="77777777" w:rsidR="00D73DEE" w:rsidRPr="00D73DEE" w:rsidRDefault="00D73DEE" w:rsidP="00D73DEE">
      <w:pPr>
        <w:keepNext/>
        <w:widowControl w:val="0"/>
        <w:autoSpaceDE w:val="0"/>
        <w:autoSpaceDN w:val="0"/>
        <w:adjustRightInd w:val="0"/>
        <w:spacing w:after="0" w:line="240" w:lineRule="auto"/>
        <w:outlineLvl w:val="2"/>
        <w:rPr>
          <w:rFonts w:ascii="Times New Roman" w:eastAsia="Times New Roman" w:hAnsi="Times New Roman" w:cs="Times New Roman"/>
          <w:b/>
          <w:bCs/>
          <w:sz w:val="28"/>
          <w:szCs w:val="28"/>
          <w:lang w:val="uk-UA" w:eastAsia="ru-RU"/>
        </w:rPr>
      </w:pPr>
      <w:r w:rsidRPr="00D73DEE">
        <w:rPr>
          <w:rFonts w:ascii="Times New Roman" w:eastAsia="Times New Roman" w:hAnsi="Times New Roman" w:cs="Times New Roman"/>
          <w:bCs/>
          <w:sz w:val="28"/>
          <w:szCs w:val="28"/>
          <w:u w:val="single"/>
          <w:lang w:val="uk-UA" w:eastAsia="ru-RU"/>
        </w:rPr>
        <w:t>28.09.2021 №209</w:t>
      </w:r>
      <w:r w:rsidRPr="00D73DEE">
        <w:rPr>
          <w:rFonts w:ascii="Times New Roman" w:eastAsia="Times New Roman" w:hAnsi="Times New Roman" w:cs="Times New Roman"/>
          <w:bCs/>
          <w:sz w:val="28"/>
          <w:szCs w:val="28"/>
          <w:lang w:val="uk-UA" w:eastAsia="ru-RU"/>
        </w:rPr>
        <w:tab/>
      </w:r>
      <w:r w:rsidRPr="00D73DEE">
        <w:rPr>
          <w:rFonts w:ascii="Times New Roman" w:eastAsia="Times New Roman" w:hAnsi="Times New Roman" w:cs="Times New Roman"/>
          <w:bCs/>
          <w:sz w:val="28"/>
          <w:szCs w:val="28"/>
          <w:lang w:val="uk-UA" w:eastAsia="ru-RU"/>
        </w:rPr>
        <w:tab/>
      </w:r>
      <w:r w:rsidRPr="00D73DEE">
        <w:rPr>
          <w:rFonts w:ascii="Times New Roman" w:eastAsia="Times New Roman" w:hAnsi="Times New Roman" w:cs="Times New Roman"/>
          <w:bCs/>
          <w:sz w:val="28"/>
          <w:szCs w:val="28"/>
          <w:lang w:val="uk-UA" w:eastAsia="ru-RU"/>
        </w:rPr>
        <w:tab/>
      </w:r>
      <w:r w:rsidRPr="00D73DEE">
        <w:rPr>
          <w:rFonts w:ascii="Times New Roman" w:eastAsia="Times New Roman" w:hAnsi="Times New Roman" w:cs="Times New Roman"/>
          <w:bCs/>
          <w:sz w:val="28"/>
          <w:szCs w:val="28"/>
          <w:lang w:val="uk-UA" w:eastAsia="ru-RU"/>
        </w:rPr>
        <w:tab/>
      </w:r>
      <w:r w:rsidRPr="00D73DEE">
        <w:rPr>
          <w:rFonts w:ascii="Times New Roman" w:eastAsia="Times New Roman" w:hAnsi="Times New Roman" w:cs="Times New Roman"/>
          <w:bCs/>
          <w:sz w:val="28"/>
          <w:szCs w:val="28"/>
          <w:lang w:val="uk-UA" w:eastAsia="ru-RU"/>
        </w:rPr>
        <w:tab/>
      </w:r>
      <w:r w:rsidRPr="00D73DEE">
        <w:rPr>
          <w:rFonts w:ascii="Times New Roman" w:eastAsia="Times New Roman" w:hAnsi="Times New Roman" w:cs="Times New Roman"/>
          <w:bCs/>
          <w:sz w:val="28"/>
          <w:szCs w:val="28"/>
          <w:lang w:val="uk-UA" w:eastAsia="ru-RU"/>
        </w:rPr>
        <w:tab/>
      </w:r>
      <w:r w:rsidRPr="00D73DEE">
        <w:rPr>
          <w:rFonts w:ascii="Times New Roman" w:eastAsia="Times New Roman" w:hAnsi="Times New Roman" w:cs="Times New Roman"/>
          <w:bCs/>
          <w:sz w:val="28"/>
          <w:szCs w:val="28"/>
          <w:lang w:val="uk-UA" w:eastAsia="ru-RU"/>
        </w:rPr>
        <w:tab/>
        <w:t>м. Новодністровськ</w:t>
      </w:r>
    </w:p>
    <w:p w14:paraId="12B96BB9" w14:textId="77777777" w:rsidR="00D73DEE" w:rsidRPr="00D73DEE" w:rsidRDefault="00D73DEE" w:rsidP="00D73DEE">
      <w:pPr>
        <w:suppressAutoHyphens/>
        <w:spacing w:after="0" w:line="240" w:lineRule="auto"/>
        <w:rPr>
          <w:rFonts w:ascii="Times New Roman" w:eastAsia="Calibri" w:hAnsi="Times New Roman" w:cs="Times New Roman"/>
          <w:sz w:val="24"/>
          <w:szCs w:val="24"/>
          <w:lang w:val="uk-UA" w:eastAsia="ar-SA"/>
        </w:rPr>
      </w:pPr>
    </w:p>
    <w:p w14:paraId="6E665918" w14:textId="77777777" w:rsidR="00D73DEE" w:rsidRPr="00D73DEE" w:rsidRDefault="00D73DEE" w:rsidP="00D73DEE">
      <w:pPr>
        <w:suppressAutoHyphens/>
        <w:spacing w:after="0" w:line="240" w:lineRule="auto"/>
        <w:rPr>
          <w:rFonts w:ascii="Times New Roman" w:eastAsia="Calibri" w:hAnsi="Times New Roman" w:cs="Times New Roman"/>
          <w:sz w:val="24"/>
          <w:szCs w:val="24"/>
          <w:lang w:val="uk-UA" w:eastAsia="ar-SA"/>
        </w:rPr>
      </w:pPr>
    </w:p>
    <w:tbl>
      <w:tblPr>
        <w:tblW w:w="10034" w:type="dxa"/>
        <w:tblInd w:w="-142" w:type="dxa"/>
        <w:tblLook w:val="01E0" w:firstRow="1" w:lastRow="1" w:firstColumn="1" w:lastColumn="1" w:noHBand="0" w:noVBand="0"/>
      </w:tblPr>
      <w:tblGrid>
        <w:gridCol w:w="5328"/>
        <w:gridCol w:w="4706"/>
      </w:tblGrid>
      <w:tr w:rsidR="00D73DEE" w:rsidRPr="00D73DEE" w14:paraId="4CE9622F" w14:textId="77777777" w:rsidTr="00D73DEE">
        <w:tc>
          <w:tcPr>
            <w:tcW w:w="5328" w:type="dxa"/>
            <w:shd w:val="clear" w:color="auto" w:fill="auto"/>
          </w:tcPr>
          <w:p w14:paraId="6774D318" w14:textId="77777777" w:rsidR="00D73DEE" w:rsidRPr="00D73DEE" w:rsidRDefault="00D73DEE" w:rsidP="00D73DEE">
            <w:pPr>
              <w:suppressAutoHyphens/>
              <w:spacing w:after="0" w:line="240" w:lineRule="auto"/>
              <w:jc w:val="both"/>
              <w:rPr>
                <w:rFonts w:ascii="Times New Roman" w:eastAsia="Calibri" w:hAnsi="Times New Roman" w:cs="Times New Roman"/>
                <w:b/>
                <w:sz w:val="28"/>
                <w:szCs w:val="28"/>
                <w:lang w:val="uk-UA" w:eastAsia="ar-SA"/>
              </w:rPr>
            </w:pPr>
            <w:r w:rsidRPr="00D73DEE">
              <w:rPr>
                <w:rFonts w:ascii="Times New Roman" w:eastAsia="Calibri" w:hAnsi="Times New Roman" w:cs="Times New Roman"/>
                <w:b/>
                <w:sz w:val="28"/>
                <w:szCs w:val="28"/>
                <w:lang w:val="uk-UA" w:eastAsia="ar-SA"/>
              </w:rPr>
              <w:t xml:space="preserve">Про внесення змін до Програми соціальної підтримки малозабезпечених верств населення «Турбота» Новодністровської територіальної громади на 2021 рік </w:t>
            </w:r>
          </w:p>
        </w:tc>
        <w:tc>
          <w:tcPr>
            <w:tcW w:w="4706" w:type="dxa"/>
            <w:shd w:val="clear" w:color="auto" w:fill="auto"/>
          </w:tcPr>
          <w:p w14:paraId="07D336C9" w14:textId="77777777" w:rsidR="00D73DEE" w:rsidRPr="00D73DEE" w:rsidRDefault="00D73DEE" w:rsidP="00D73DEE">
            <w:pPr>
              <w:suppressAutoHyphens/>
              <w:spacing w:after="0" w:line="240" w:lineRule="auto"/>
              <w:rPr>
                <w:rFonts w:ascii="Times New Roman" w:eastAsia="Calibri" w:hAnsi="Times New Roman" w:cs="Times New Roman"/>
                <w:sz w:val="28"/>
                <w:szCs w:val="28"/>
                <w:lang w:val="uk-UA" w:eastAsia="ar-SA"/>
              </w:rPr>
            </w:pPr>
          </w:p>
        </w:tc>
      </w:tr>
    </w:tbl>
    <w:p w14:paraId="30688283" w14:textId="77777777" w:rsidR="00D73DEE" w:rsidRPr="00D73DEE" w:rsidRDefault="00D73DEE" w:rsidP="00D73DEE">
      <w:pPr>
        <w:suppressAutoHyphens/>
        <w:snapToGrid w:val="0"/>
        <w:spacing w:after="0" w:line="240" w:lineRule="auto"/>
        <w:ind w:right="4418"/>
        <w:jc w:val="both"/>
        <w:rPr>
          <w:rFonts w:ascii="Times New Roman" w:eastAsia="Calibri" w:hAnsi="Times New Roman" w:cs="Times New Roman"/>
          <w:bCs/>
          <w:sz w:val="28"/>
          <w:szCs w:val="28"/>
          <w:lang w:val="uk-UA" w:eastAsia="ar-SA"/>
        </w:rPr>
      </w:pPr>
    </w:p>
    <w:p w14:paraId="3463A279" w14:textId="77777777" w:rsidR="00D73DEE" w:rsidRPr="00D73DEE" w:rsidRDefault="00D73DEE" w:rsidP="00D73DEE">
      <w:pPr>
        <w:suppressAutoHyphens/>
        <w:spacing w:after="0" w:line="240" w:lineRule="auto"/>
        <w:rPr>
          <w:rFonts w:ascii="Times New Roman" w:eastAsia="Calibri" w:hAnsi="Times New Roman" w:cs="Times New Roman"/>
          <w:sz w:val="28"/>
          <w:szCs w:val="28"/>
          <w:lang w:val="uk-UA" w:eastAsia="ar-SA"/>
        </w:rPr>
      </w:pPr>
    </w:p>
    <w:p w14:paraId="6D5CCF5A" w14:textId="77777777" w:rsidR="00D73DEE" w:rsidRPr="00D73DEE" w:rsidRDefault="00D73DEE" w:rsidP="00D73DEE">
      <w:pPr>
        <w:tabs>
          <w:tab w:val="left" w:pos="3486"/>
        </w:tabs>
        <w:suppressAutoHyphens/>
        <w:spacing w:after="0" w:line="240" w:lineRule="auto"/>
        <w:ind w:firstLine="720"/>
        <w:jc w:val="both"/>
        <w:rPr>
          <w:rFonts w:ascii="Times New Roman" w:eastAsia="Calibri" w:hAnsi="Times New Roman" w:cs="Times New Roman"/>
          <w:sz w:val="28"/>
          <w:szCs w:val="28"/>
          <w:lang w:val="uk-UA" w:eastAsia="ar-SA"/>
        </w:rPr>
      </w:pPr>
      <w:r w:rsidRPr="00D73DEE">
        <w:rPr>
          <w:rFonts w:ascii="Times New Roman" w:eastAsia="Calibri" w:hAnsi="Times New Roman" w:cs="Times New Roman"/>
          <w:sz w:val="28"/>
          <w:szCs w:val="28"/>
          <w:lang w:val="uk-UA" w:eastAsia="ar-SA"/>
        </w:rPr>
        <w:t>У зв’язку з прийняттям Закону України «</w:t>
      </w:r>
      <w:r w:rsidRPr="00D73DEE">
        <w:rPr>
          <w:rFonts w:ascii="Times New Roman" w:eastAsia="Calibri" w:hAnsi="Times New Roman" w:cs="Times New Roman"/>
          <w:bCs/>
          <w:sz w:val="28"/>
          <w:szCs w:val="28"/>
          <w:shd w:val="clear" w:color="auto" w:fill="FFFFFF"/>
          <w:lang w:val="uk-UA" w:eastAsia="ar-SA"/>
        </w:rPr>
        <w:t>Про внесення зміни до статті 73 Кодексу законів про працю України</w:t>
      </w:r>
      <w:r w:rsidRPr="00D73DEE">
        <w:rPr>
          <w:rFonts w:ascii="Times New Roman" w:eastAsia="Calibri" w:hAnsi="Times New Roman" w:cs="Times New Roman"/>
          <w:sz w:val="28"/>
          <w:szCs w:val="28"/>
          <w:lang w:val="uk-UA" w:eastAsia="ar-SA"/>
        </w:rPr>
        <w:t>» від 14.07.2021 року №</w:t>
      </w:r>
      <w:r w:rsidRPr="00D73DEE">
        <w:rPr>
          <w:rFonts w:ascii="Times New Roman" w:eastAsia="Calibri" w:hAnsi="Times New Roman" w:cs="Times New Roman"/>
          <w:bCs/>
          <w:sz w:val="28"/>
          <w:szCs w:val="24"/>
          <w:shd w:val="clear" w:color="auto" w:fill="FFFFFF"/>
          <w:lang w:val="uk-UA" w:eastAsia="ar-SA"/>
        </w:rPr>
        <w:t>1643-IX</w:t>
      </w:r>
      <w:r w:rsidRPr="00D73DEE">
        <w:rPr>
          <w:rFonts w:ascii="Times New Roman" w:eastAsia="Calibri" w:hAnsi="Times New Roman" w:cs="Times New Roman"/>
          <w:sz w:val="28"/>
          <w:szCs w:val="28"/>
          <w:lang w:val="uk-UA" w:eastAsia="ar-SA"/>
        </w:rPr>
        <w:t>, Новодністровська міська рада</w:t>
      </w:r>
    </w:p>
    <w:p w14:paraId="1C8B8FE8" w14:textId="77777777" w:rsidR="00D73DEE" w:rsidRPr="00D73DEE" w:rsidRDefault="00D73DEE" w:rsidP="00D73DEE">
      <w:pPr>
        <w:tabs>
          <w:tab w:val="left" w:pos="3486"/>
        </w:tabs>
        <w:suppressAutoHyphens/>
        <w:snapToGrid w:val="0"/>
        <w:spacing w:after="0" w:line="240" w:lineRule="auto"/>
        <w:jc w:val="both"/>
        <w:rPr>
          <w:rFonts w:ascii="Times New Roman" w:eastAsia="Calibri" w:hAnsi="Times New Roman" w:cs="Times New Roman"/>
          <w:sz w:val="28"/>
          <w:szCs w:val="28"/>
          <w:lang w:val="uk-UA" w:eastAsia="ar-SA"/>
        </w:rPr>
      </w:pPr>
    </w:p>
    <w:p w14:paraId="311C7373" w14:textId="77777777" w:rsidR="00D73DEE" w:rsidRPr="00D73DEE" w:rsidRDefault="00D73DEE" w:rsidP="00D73DEE">
      <w:pPr>
        <w:tabs>
          <w:tab w:val="left" w:pos="3486"/>
        </w:tabs>
        <w:suppressAutoHyphens/>
        <w:spacing w:after="0" w:line="240" w:lineRule="auto"/>
        <w:jc w:val="center"/>
        <w:rPr>
          <w:rFonts w:ascii="Times New Roman" w:eastAsia="Calibri" w:hAnsi="Times New Roman" w:cs="Times New Roman"/>
          <w:b/>
          <w:sz w:val="28"/>
          <w:szCs w:val="28"/>
          <w:lang w:val="uk-UA" w:eastAsia="ar-SA"/>
        </w:rPr>
      </w:pPr>
      <w:r w:rsidRPr="00D73DEE">
        <w:rPr>
          <w:rFonts w:ascii="Times New Roman" w:eastAsia="Calibri" w:hAnsi="Times New Roman" w:cs="Times New Roman"/>
          <w:b/>
          <w:sz w:val="28"/>
          <w:szCs w:val="28"/>
          <w:lang w:val="uk-UA" w:eastAsia="ar-SA"/>
        </w:rPr>
        <w:t>В И Р І Ш И Л А :</w:t>
      </w:r>
    </w:p>
    <w:p w14:paraId="2B85D726" w14:textId="77777777" w:rsidR="00D73DEE" w:rsidRPr="00D73DEE" w:rsidRDefault="00D73DEE" w:rsidP="00D73DEE">
      <w:pPr>
        <w:tabs>
          <w:tab w:val="left" w:pos="3486"/>
        </w:tabs>
        <w:suppressAutoHyphens/>
        <w:spacing w:after="0" w:line="240" w:lineRule="auto"/>
        <w:rPr>
          <w:rFonts w:ascii="Times New Roman" w:eastAsia="Calibri" w:hAnsi="Times New Roman" w:cs="Times New Roman"/>
          <w:bCs/>
          <w:sz w:val="28"/>
          <w:szCs w:val="28"/>
          <w:lang w:val="uk-UA" w:eastAsia="ar-SA"/>
        </w:rPr>
      </w:pPr>
    </w:p>
    <w:p w14:paraId="489B9483" w14:textId="77777777" w:rsidR="00D73DEE" w:rsidRPr="00D73DEE" w:rsidRDefault="00D73DEE" w:rsidP="00D73DEE">
      <w:pPr>
        <w:spacing w:after="0" w:line="240" w:lineRule="auto"/>
        <w:ind w:firstLine="720"/>
        <w:jc w:val="both"/>
        <w:rPr>
          <w:rFonts w:ascii="Times New Roman" w:eastAsia="Times New Roman" w:hAnsi="Times New Roman" w:cs="Times New Roman"/>
          <w:sz w:val="28"/>
          <w:szCs w:val="28"/>
          <w:lang w:val="uk-UA" w:eastAsia="uk-UA"/>
        </w:rPr>
      </w:pPr>
      <w:r w:rsidRPr="00D73DEE">
        <w:rPr>
          <w:rFonts w:ascii="Times New Roman" w:eastAsia="Times New Roman" w:hAnsi="Times New Roman" w:cs="Times New Roman"/>
          <w:sz w:val="28"/>
          <w:szCs w:val="28"/>
          <w:lang w:val="uk-UA" w:eastAsia="uk-UA"/>
        </w:rPr>
        <w:t>1. Внести зміни до додатку 2</w:t>
      </w:r>
      <w:r w:rsidRPr="00D73DEE">
        <w:rPr>
          <w:rFonts w:ascii="Times New Roman" w:eastAsia="Times New Roman" w:hAnsi="Times New Roman" w:cs="Times New Roman"/>
          <w:b/>
          <w:sz w:val="28"/>
          <w:szCs w:val="28"/>
          <w:lang w:val="uk-UA" w:eastAsia="uk-UA"/>
        </w:rPr>
        <w:t xml:space="preserve"> </w:t>
      </w:r>
      <w:r w:rsidRPr="00D73DEE">
        <w:rPr>
          <w:rFonts w:ascii="Times New Roman" w:eastAsia="Times New Roman" w:hAnsi="Times New Roman" w:cs="Times New Roman"/>
          <w:sz w:val="28"/>
          <w:szCs w:val="28"/>
          <w:lang w:val="uk-UA" w:eastAsia="uk-UA"/>
        </w:rPr>
        <w:t>Програми соціальної підтримки малозабезпечених верств населення «Турбота» Новодністровської ТГ на 2021 рік в редакції від 29.06.2021 року «Заходи щодо забезпечення виконання Програми соціальної підтримки малозабезпечених верств населення «Турбота» Новодністровської територіальної громади на 2021 рік», виклавши п.1.7. переліку заходів програми в такій редакції:</w:t>
      </w:r>
    </w:p>
    <w:p w14:paraId="139D38EA" w14:textId="77777777" w:rsidR="00D73DEE" w:rsidRPr="00D73DEE" w:rsidRDefault="00D73DEE" w:rsidP="00D73DEE">
      <w:pPr>
        <w:suppressAutoHyphens/>
        <w:spacing w:after="0" w:line="240" w:lineRule="auto"/>
        <w:jc w:val="center"/>
        <w:rPr>
          <w:rFonts w:ascii="Times New Roman" w:eastAsia="Calibri" w:hAnsi="Times New Roman" w:cs="Times New Roman"/>
          <w:i/>
          <w:sz w:val="28"/>
          <w:szCs w:val="24"/>
          <w:lang w:val="uk-UA" w:eastAsia="ar-SA"/>
        </w:rPr>
      </w:pPr>
      <w:r w:rsidRPr="00D73DEE">
        <w:rPr>
          <w:rFonts w:ascii="Times New Roman" w:eastAsia="Calibri" w:hAnsi="Times New Roman" w:cs="Times New Roman"/>
          <w:i/>
          <w:sz w:val="28"/>
          <w:szCs w:val="24"/>
          <w:lang w:val="uk-UA" w:eastAsia="ar-SA"/>
        </w:rPr>
        <w:t>1.7. День захисників і захисниць України (14.10.2021)</w:t>
      </w:r>
    </w:p>
    <w:p w14:paraId="119D1BE3" w14:textId="77777777" w:rsidR="00D73DEE" w:rsidRPr="00D73DEE" w:rsidRDefault="00D73DEE" w:rsidP="00D73DEE">
      <w:pPr>
        <w:tabs>
          <w:tab w:val="left" w:pos="3486"/>
        </w:tabs>
        <w:suppressAutoHyphens/>
        <w:snapToGrid w:val="0"/>
        <w:spacing w:after="0" w:line="240" w:lineRule="auto"/>
        <w:ind w:firstLine="720"/>
        <w:jc w:val="both"/>
        <w:rPr>
          <w:rFonts w:ascii="Times New Roman" w:eastAsia="Times New Roman" w:hAnsi="Times New Roman" w:cs="Times New Roman"/>
          <w:sz w:val="28"/>
          <w:szCs w:val="28"/>
          <w:lang w:val="uk-UA" w:eastAsia="ru-RU"/>
        </w:rPr>
      </w:pPr>
      <w:r w:rsidRPr="00D73DEE">
        <w:rPr>
          <w:rFonts w:ascii="Times New Roman" w:eastAsia="Calibri" w:hAnsi="Times New Roman" w:cs="Times New Roman"/>
          <w:sz w:val="28"/>
          <w:szCs w:val="28"/>
          <w:lang w:val="uk-UA" w:eastAsia="ar-SA"/>
        </w:rPr>
        <w:t xml:space="preserve">2. </w:t>
      </w:r>
      <w:r w:rsidRPr="00D73DEE">
        <w:rPr>
          <w:rFonts w:ascii="Times New Roman" w:eastAsia="Calibri" w:hAnsi="Times New Roman" w:cs="Times New Roman"/>
          <w:sz w:val="28"/>
          <w:szCs w:val="24"/>
          <w:lang w:val="uk-UA" w:eastAsia="ar-SA"/>
        </w:rPr>
        <w:t xml:space="preserve">Начальнику УПСЗН Новодністровської міської ради </w:t>
      </w:r>
      <w:r w:rsidRPr="00D73DEE">
        <w:rPr>
          <w:rFonts w:ascii="Times New Roman" w:eastAsia="Calibri" w:hAnsi="Times New Roman" w:cs="Times New Roman"/>
          <w:sz w:val="28"/>
          <w:szCs w:val="28"/>
          <w:lang w:val="uk-UA" w:eastAsia="ar-SA"/>
        </w:rPr>
        <w:t xml:space="preserve">забезпечити виконання </w:t>
      </w:r>
      <w:r w:rsidRPr="00D73DEE">
        <w:rPr>
          <w:rFonts w:ascii="Times New Roman" w:eastAsia="Times New Roman" w:hAnsi="Times New Roman" w:cs="Times New Roman"/>
          <w:sz w:val="28"/>
          <w:szCs w:val="28"/>
          <w:lang w:val="uk-UA" w:eastAsia="ru-RU"/>
        </w:rPr>
        <w:t>Програми соціальної підтримки малозабезпечених верств населення „Турбота” Новодністровської територіальної громади на 2021 рік у затвердженій редакції.</w:t>
      </w:r>
    </w:p>
    <w:p w14:paraId="534393C1" w14:textId="77777777" w:rsidR="00D73DEE" w:rsidRPr="00D73DEE" w:rsidRDefault="00D73DEE" w:rsidP="00D73DEE">
      <w:pPr>
        <w:tabs>
          <w:tab w:val="left" w:pos="3486"/>
        </w:tabs>
        <w:spacing w:after="0" w:line="240" w:lineRule="auto"/>
        <w:ind w:firstLine="720"/>
        <w:jc w:val="both"/>
        <w:rPr>
          <w:rFonts w:ascii="Times New Roman" w:eastAsia="Calibri" w:hAnsi="Times New Roman" w:cs="Times New Roman"/>
          <w:sz w:val="28"/>
          <w:szCs w:val="24"/>
          <w:lang w:val="uk-UA" w:eastAsia="ar-SA"/>
        </w:rPr>
      </w:pPr>
      <w:r w:rsidRPr="00D73DEE">
        <w:rPr>
          <w:rFonts w:ascii="Times New Roman" w:eastAsia="Calibri" w:hAnsi="Times New Roman" w:cs="Times New Roman"/>
          <w:sz w:val="28"/>
          <w:szCs w:val="24"/>
          <w:lang w:val="uk-UA" w:eastAsia="ar-SA"/>
        </w:rPr>
        <w:t xml:space="preserve">3. </w:t>
      </w:r>
      <w:r w:rsidRPr="00D73DEE">
        <w:rPr>
          <w:rFonts w:ascii="Times New Roman" w:eastAsia="Calibri" w:hAnsi="Times New Roman" w:cs="Times New Roman"/>
          <w:sz w:val="28"/>
          <w:szCs w:val="28"/>
          <w:lang w:val="uk-UA" w:eastAsia="ar-SA"/>
        </w:rPr>
        <w:t xml:space="preserve">Контроль за виконанням даного рішення покласти на секретаря міської ради та постійну депутатську </w:t>
      </w:r>
      <w:r w:rsidRPr="00D73DEE">
        <w:rPr>
          <w:rFonts w:ascii="Times New Roman" w:eastAsia="Calibri" w:hAnsi="Times New Roman" w:cs="Times New Roman"/>
          <w:sz w:val="28"/>
          <w:szCs w:val="24"/>
          <w:lang w:val="uk-UA" w:eastAsia="ar-SA"/>
        </w:rPr>
        <w:t>комісію</w:t>
      </w:r>
      <w:r w:rsidRPr="00D73DEE">
        <w:rPr>
          <w:rFonts w:ascii="Times New Roman" w:eastAsia="Calibri" w:hAnsi="Times New Roman" w:cs="Times New Roman"/>
          <w:sz w:val="24"/>
          <w:szCs w:val="24"/>
          <w:lang w:val="uk-UA" w:eastAsia="ar-SA"/>
        </w:rPr>
        <w:t xml:space="preserve"> </w:t>
      </w:r>
      <w:r w:rsidRPr="00D73DEE">
        <w:rPr>
          <w:rFonts w:ascii="Times New Roman" w:eastAsia="Calibri" w:hAnsi="Times New Roman" w:cs="Times New Roman"/>
          <w:sz w:val="28"/>
          <w:szCs w:val="28"/>
          <w:lang w:val="uk-UA" w:eastAsia="ar-SA"/>
        </w:rPr>
        <w:t>з питань охорони здоров’я, освіти, культури, спорту, соціального захисту населення та духовного відродження</w:t>
      </w:r>
      <w:r w:rsidRPr="00D73DEE">
        <w:rPr>
          <w:rFonts w:ascii="Times New Roman" w:eastAsia="Calibri" w:hAnsi="Times New Roman" w:cs="Times New Roman"/>
          <w:sz w:val="28"/>
          <w:szCs w:val="24"/>
          <w:lang w:val="uk-UA" w:eastAsia="ar-SA"/>
        </w:rPr>
        <w:t>.</w:t>
      </w:r>
    </w:p>
    <w:p w14:paraId="6288271B" w14:textId="77777777" w:rsidR="00033C8A" w:rsidRPr="00D73DEE"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w:t>
      </w:r>
      <w:r w:rsidR="00D73DEE">
        <w:rPr>
          <w:rFonts w:ascii="Times New Roman" w:hAnsi="Times New Roman" w:cs="Times New Roman"/>
          <w:b/>
          <w:sz w:val="28"/>
          <w:szCs w:val="28"/>
          <w:lang w:val="uk-UA"/>
        </w:rPr>
        <w:t>а</w:t>
      </w:r>
      <w:r w:rsidR="00D73DEE">
        <w:rPr>
          <w:rFonts w:ascii="Times New Roman" w:hAnsi="Times New Roman" w:cs="Times New Roman"/>
          <w:b/>
          <w:sz w:val="28"/>
          <w:szCs w:val="28"/>
          <w:lang w:val="uk-UA"/>
        </w:rPr>
        <w:tab/>
      </w:r>
      <w:r w:rsidR="00D73DEE">
        <w:rPr>
          <w:rFonts w:ascii="Times New Roman" w:hAnsi="Times New Roman" w:cs="Times New Roman"/>
          <w:b/>
          <w:sz w:val="28"/>
          <w:szCs w:val="28"/>
          <w:lang w:val="uk-UA"/>
        </w:rPr>
        <w:tab/>
      </w:r>
      <w:r w:rsidR="00D73DEE">
        <w:rPr>
          <w:rFonts w:ascii="Times New Roman" w:hAnsi="Times New Roman" w:cs="Times New Roman"/>
          <w:b/>
          <w:sz w:val="28"/>
          <w:szCs w:val="28"/>
          <w:lang w:val="uk-UA"/>
        </w:rPr>
        <w:tab/>
        <w:t>(підпис є)</w:t>
      </w:r>
      <w:r w:rsidR="00D73DEE">
        <w:rPr>
          <w:rFonts w:ascii="Times New Roman" w:hAnsi="Times New Roman" w:cs="Times New Roman"/>
          <w:b/>
          <w:sz w:val="28"/>
          <w:szCs w:val="28"/>
          <w:lang w:val="uk-UA"/>
        </w:rPr>
        <w:tab/>
      </w:r>
      <w:r w:rsidR="00D73DEE">
        <w:rPr>
          <w:rFonts w:ascii="Times New Roman" w:hAnsi="Times New Roman" w:cs="Times New Roman"/>
          <w:b/>
          <w:sz w:val="28"/>
          <w:szCs w:val="28"/>
          <w:lang w:val="uk-UA"/>
        </w:rPr>
        <w:tab/>
        <w:t>Наталя ЦИМБАЛЮК</w:t>
      </w:r>
    </w:p>
    <w:p w14:paraId="1C512867" w14:textId="77777777" w:rsidR="00033C8A" w:rsidRDefault="00D73DEE"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7087B8FA" w14:textId="77777777" w:rsidR="00033C8A" w:rsidRDefault="00D73DEE" w:rsidP="00D73DEE">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033C8A">
        <w:rPr>
          <w:rFonts w:ascii="Times New Roman" w:hAnsi="Times New Roman" w:cs="Times New Roman"/>
          <w:b/>
          <w:sz w:val="28"/>
          <w:szCs w:val="28"/>
          <w:lang w:val="uk-UA"/>
        </w:rPr>
        <w:t>Василь ЛУТЧАК</w:t>
      </w:r>
      <w:r w:rsidR="00033C8A">
        <w:rPr>
          <w:rFonts w:ascii="Times New Roman" w:hAnsi="Times New Roman" w:cs="Times New Roman"/>
          <w:b/>
          <w:sz w:val="28"/>
          <w:szCs w:val="28"/>
          <w:lang w:val="uk-UA"/>
        </w:rPr>
        <w:br w:type="page"/>
      </w:r>
    </w:p>
    <w:p w14:paraId="21D04C8D" w14:textId="77777777" w:rsidR="00033C8A" w:rsidRPr="00033C8A" w:rsidRDefault="00033C8A" w:rsidP="00033C8A">
      <w:pPr>
        <w:spacing w:after="0" w:line="240" w:lineRule="auto"/>
        <w:jc w:val="right"/>
        <w:rPr>
          <w:rFonts w:ascii="Times New Roman" w:hAnsi="Times New Roman" w:cs="Times New Roman"/>
          <w:b/>
          <w:bCs/>
          <w:sz w:val="28"/>
          <w:szCs w:val="28"/>
          <w:lang w:val="uk-UA"/>
        </w:rPr>
      </w:pPr>
      <w:r w:rsidRPr="00033C8A">
        <w:rPr>
          <w:rFonts w:ascii="Times New Roman" w:hAnsi="Times New Roman" w:cs="Times New Roman"/>
          <w:b/>
          <w:bCs/>
          <w:sz w:val="28"/>
          <w:szCs w:val="28"/>
          <w:lang w:val="uk-UA"/>
        </w:rPr>
        <w:lastRenderedPageBreak/>
        <w:t>Копія</w:t>
      </w:r>
    </w:p>
    <w:p w14:paraId="4F158F45" w14:textId="77777777" w:rsidR="00D73DEE" w:rsidRPr="00D73DEE" w:rsidRDefault="00D73DEE" w:rsidP="00D73DEE">
      <w:pPr>
        <w:tabs>
          <w:tab w:val="left" w:pos="-180"/>
          <w:tab w:val="left" w:pos="3630"/>
        </w:tabs>
        <w:suppressAutoHyphens/>
        <w:spacing w:after="0" w:line="240" w:lineRule="auto"/>
        <w:ind w:right="-365"/>
        <w:jc w:val="center"/>
        <w:rPr>
          <w:rFonts w:ascii="Times New Roman" w:eastAsia="Times New Roman" w:hAnsi="Times New Roman" w:cs="Times New Roman"/>
          <w:sz w:val="24"/>
          <w:szCs w:val="36"/>
          <w:lang w:val="uk-UA" w:eastAsia="zh-CN"/>
        </w:rPr>
      </w:pPr>
      <w:r w:rsidRPr="00D73DEE">
        <w:rPr>
          <w:rFonts w:ascii="Times New Roman" w:eastAsia="Times New Roman" w:hAnsi="Times New Roman" w:cs="Times New Roman"/>
          <w:noProof/>
          <w:sz w:val="24"/>
          <w:szCs w:val="24"/>
          <w:lang w:eastAsia="ru-RU"/>
        </w:rPr>
        <w:drawing>
          <wp:inline distT="0" distB="0" distL="0" distR="0" wp14:anchorId="545F9DA6" wp14:editId="732FC2EB">
            <wp:extent cx="469265" cy="683895"/>
            <wp:effectExtent l="0" t="0" r="6985"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265" cy="683895"/>
                    </a:xfrm>
                    <a:prstGeom prst="rect">
                      <a:avLst/>
                    </a:prstGeom>
                    <a:solidFill>
                      <a:srgbClr val="FFFFFF"/>
                    </a:solidFill>
                    <a:ln>
                      <a:noFill/>
                    </a:ln>
                  </pic:spPr>
                </pic:pic>
              </a:graphicData>
            </a:graphic>
          </wp:inline>
        </w:drawing>
      </w:r>
      <w:r w:rsidRPr="00D73DEE">
        <w:rPr>
          <w:rFonts w:ascii="Times New Roman" w:eastAsia="Lucida Sans Unicode" w:hAnsi="Times New Roman" w:cs="Times New Roman"/>
          <w:noProof/>
          <w:kern w:val="2"/>
          <w:sz w:val="24"/>
          <w:szCs w:val="24"/>
          <w:lang w:eastAsia="ru-RU"/>
        </w:rPr>
        <mc:AlternateContent>
          <mc:Choice Requires="wps">
            <w:drawing>
              <wp:anchor distT="4294967294" distB="4294967294" distL="114298" distR="114298" simplePos="0" relativeHeight="251679744" behindDoc="0" locked="0" layoutInCell="1" allowOverlap="1" wp14:anchorId="0A559481" wp14:editId="102ED855">
                <wp:simplePos x="0" y="0"/>
                <wp:positionH relativeFrom="column">
                  <wp:posOffset>2936239</wp:posOffset>
                </wp:positionH>
                <wp:positionV relativeFrom="paragraph">
                  <wp:posOffset>386079</wp:posOffset>
                </wp:positionV>
                <wp:extent cx="0" cy="0"/>
                <wp:effectExtent l="0" t="0" r="0" b="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D40F790" id="Прямая соединительная линия 27" o:spid="_x0000_s1026" style="position:absolute;z-index:25167974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Z/QEAAKsDAAAOAAAAZHJzL2Uyb0RvYy54bWysU8tuEzEU3SPxD5b3ZJIglTLKpIuUsikQ&#10;qeUDbmxPxsIvbDeT7IA1Uj6BX2ABUqUC3zDzR1w7DwrsELOw7vP43uMzk7O1VmQlfJDWVHQ0GFIi&#10;DLNcmmVFX19fPDqlJEQwHJQ1oqIbEejZ9OGDSetKMbaNVVx4giAmlK2raBOjK4sisEZoCAPrhMFk&#10;bb2GiK5fFtxDi+haFePh8KRorefOWyZCwOj5LkmnGb+uBYuv6jqISFRFcbaYT5/PRTqL6QTKpQfX&#10;SLYfA/5hCg3S4KVHqHOIQG68/AtKS+ZtsHUcMKsLW9eSibwDbjMa/rHNVQNO5F2QnOCONIX/B8te&#10;ruaeSF7R8RNKDGh8o+5T/67fdt+6z/2W9O+7H93X7kt3233vbvsPaN/1H9FOye5uH94SbEcuWxdK&#10;hJyZuU9ssLW5cpeWvQnE2FkDZinyTtcbh/eMUkfxW0tygsOJFu0Ly7EGbqLNxK5rrxMkUkbW+f02&#10;x/cT60jYLsgO0QLKQ4vzIT4XVpNkVFRJk0iFElaXIaYRoDyUpLCxF1KpLAxlSFvRp49PUDoMUJ7h&#10;be4MVkmeqlJ98MvFTHmygqSx/OXFMHO/TMuISldSV/T0WARlI4A/MzxfF0GqnY0jKbMnJ/GxY3Zh&#10;+WbuD6ShIvLse/Umyd33c/evf2z6EwAA//8DAFBLAwQUAAYACAAAACEAzlW2QdsAAAAJAQAADwAA&#10;AGRycy9kb3ducmV2LnhtbEyPTUvEMBCG74L/IYzgRdzUtRSpTRcRxIMg+4XiLdvMNmWbSUmy2/rv&#10;HdmDHuedh/ejWkyuFycMsfOk4G6WgUBqvOmoVbDdvNw+gIhJk9G9J1TwjREW9eVFpUvjR1rhaZ1a&#10;wSYUS63ApjSUUsbGotNx5gck/u19cDrxGVppgh7Z3PVynmWFdLojTrB6wGeLzWF9dArew9jFdJ/n&#10;S0xfH69vn3Z541ZKXV9NT48gEk7pD4bf+lwdau6080cyUfQK8mKeM6qgyHgCA2dhdxZkXcn/C+of&#10;AAAA//8DAFBLAQItABQABgAIAAAAIQC2gziS/gAAAOEBAAATAAAAAAAAAAAAAAAAAAAAAABbQ29u&#10;dGVudF9UeXBlc10ueG1sUEsBAi0AFAAGAAgAAAAhADj9If/WAAAAlAEAAAsAAAAAAAAAAAAAAAAA&#10;LwEAAF9yZWxzLy5yZWxzUEsBAi0AFAAGAAgAAAAhAEb4UNn9AQAAqwMAAA4AAAAAAAAAAAAAAAAA&#10;LgIAAGRycy9lMm9Eb2MueG1sUEsBAi0AFAAGAAgAAAAhAM5VtkHbAAAACQEAAA8AAAAAAAAAAAAA&#10;AAAAVwQAAGRycy9kb3ducmV2LnhtbFBLBQYAAAAABAAEAPMAAABfBQAAAAA=&#10;" strokeweight=".26mm">
                <v:stroke joinstyle="miter" endcap="square"/>
              </v:line>
            </w:pict>
          </mc:Fallback>
        </mc:AlternateContent>
      </w:r>
      <w:r w:rsidRPr="00D73DEE">
        <w:rPr>
          <w:rFonts w:ascii="Times New Roman" w:eastAsia="Lucida Sans Unicode" w:hAnsi="Times New Roman" w:cs="Times New Roman"/>
          <w:noProof/>
          <w:kern w:val="2"/>
          <w:sz w:val="24"/>
          <w:szCs w:val="24"/>
          <w:lang w:eastAsia="ru-RU"/>
        </w:rPr>
        <mc:AlternateContent>
          <mc:Choice Requires="wps">
            <w:drawing>
              <wp:anchor distT="4294967294" distB="4294967294" distL="114298" distR="114298" simplePos="0" relativeHeight="251680768" behindDoc="0" locked="0" layoutInCell="1" allowOverlap="1" wp14:anchorId="702DE295" wp14:editId="2B5A66B1">
                <wp:simplePos x="0" y="0"/>
                <wp:positionH relativeFrom="column">
                  <wp:posOffset>2936239</wp:posOffset>
                </wp:positionH>
                <wp:positionV relativeFrom="paragraph">
                  <wp:posOffset>386079</wp:posOffset>
                </wp:positionV>
                <wp:extent cx="0" cy="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37FBB01" id="Прямая соединительная линия 26" o:spid="_x0000_s1026" style="position:absolute;z-index:25168076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uZ/QEAAKsDAAAOAAAAZHJzL2Uyb0RvYy54bWysU8tuEzEU3SPxD5b3ZJIgRWWUSRcpZVMg&#10;UssH3NiejIVf2G4m2QFrpH4Cv8CiSJUKfMPMH3HtPCiwQ8zCus/je4/PTE83WpG18EFaU9HRYEiJ&#10;MMxyaVYVfXN1/uSEkhDBcFDWiIpuRaCns8ePpq0rxdg2VnHhCYKYULauok2MriyKwBqhIQysEwaT&#10;tfUaIrp+VXAPLaJrVYyHw0nRWs+dt0yEgNGzXZLOMn5dCxZf13UQkaiK4mwxnz6fy3QWsymUKw+u&#10;kWw/BvzDFBqkwUuPUGcQgVx7+ReUlszbYOs4YFYXtq4lE3kH3GY0/GObywacyLsgOcEdaQr/D5a9&#10;Wi88kbyi4wklBjS+Ufe5f9/fdN+6L/0N6T90P7qv3W13133v7vqPaN/3n9BOye5+H74h2I5cti6U&#10;CDk3C5/YYBtz6S4sexuIsfMGzErkna62Du8ZpY7it5bkBIcTLduXlmMNXEebid3UXidIpIxs8vtt&#10;j+8nNpGwXZAdogWUhxbnQ3whrCbJqKiSJpEKJawvQkwjQHkoSWFjz6VSWRjKkLaiz55OUDoMUJ7h&#10;Xe4MVkmeqlJ98KvlXHmyhqSx/OXFMPOwTMuISldSV/TkWARlI4A/NzxfF0GqnY0jKbMnJ/GxY3Zp&#10;+XbhD6ShIvLse/UmyT30c/evf2z2EwAA//8DAFBLAwQUAAYACAAAACEAzlW2QdsAAAAJAQAADwAA&#10;AGRycy9kb3ducmV2LnhtbEyPTUvEMBCG74L/IYzgRdzUtRSpTRcRxIMg+4XiLdvMNmWbSUmy2/rv&#10;HdmDHuedh/ejWkyuFycMsfOk4G6WgUBqvOmoVbDdvNw+gIhJk9G9J1TwjREW9eVFpUvjR1rhaZ1a&#10;wSYUS63ApjSUUsbGotNx5gck/u19cDrxGVppgh7Z3PVynmWFdLojTrB6wGeLzWF9dArew9jFdJ/n&#10;S0xfH69vn3Z541ZKXV9NT48gEk7pD4bf+lwdau6080cyUfQK8mKeM6qgyHgCA2dhdxZkXcn/C+of&#10;AAAA//8DAFBLAQItABQABgAIAAAAIQC2gziS/gAAAOEBAAATAAAAAAAAAAAAAAAAAAAAAABbQ29u&#10;dGVudF9UeXBlc10ueG1sUEsBAi0AFAAGAAgAAAAhADj9If/WAAAAlAEAAAsAAAAAAAAAAAAAAAAA&#10;LwEAAF9yZWxzLy5yZWxzUEsBAi0AFAAGAAgAAAAhAFIyG5n9AQAAqwMAAA4AAAAAAAAAAAAAAAAA&#10;LgIAAGRycy9lMm9Eb2MueG1sUEsBAi0AFAAGAAgAAAAhAM5VtkHbAAAACQEAAA8AAAAAAAAAAAAA&#10;AAAAVwQAAGRycy9kb3ducmV2LnhtbFBLBQYAAAAABAAEAPMAAABfBQAAAAA=&#10;" strokeweight=".26mm">
                <v:stroke joinstyle="miter" endcap="square"/>
              </v:line>
            </w:pict>
          </mc:Fallback>
        </mc:AlternateContent>
      </w:r>
      <w:r w:rsidRPr="00D73DEE">
        <w:rPr>
          <w:rFonts w:ascii="Times New Roman" w:eastAsia="Lucida Sans Unicode" w:hAnsi="Times New Roman" w:cs="Times New Roman"/>
          <w:noProof/>
          <w:kern w:val="2"/>
          <w:sz w:val="24"/>
          <w:szCs w:val="24"/>
          <w:lang w:eastAsia="ru-RU"/>
        </w:rPr>
        <mc:AlternateContent>
          <mc:Choice Requires="wps">
            <w:drawing>
              <wp:anchor distT="4294967294" distB="4294967294" distL="114298" distR="114298" simplePos="0" relativeHeight="251681792" behindDoc="0" locked="0" layoutInCell="1" allowOverlap="1" wp14:anchorId="462251D1" wp14:editId="2DA99DA3">
                <wp:simplePos x="0" y="0"/>
                <wp:positionH relativeFrom="column">
                  <wp:posOffset>2936239</wp:posOffset>
                </wp:positionH>
                <wp:positionV relativeFrom="paragraph">
                  <wp:posOffset>386079</wp:posOffset>
                </wp:positionV>
                <wp:extent cx="0" cy="0"/>
                <wp:effectExtent l="0" t="0" r="0" b="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9B60397" id="Прямая соединительная линия 25" o:spid="_x0000_s1026" style="position:absolute;z-index:25168179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dZ/QEAAKsDAAAOAAAAZHJzL2Uyb0RvYy54bWysU8tuEzEU3SPxD5b3ZJIgqjLKpIuUsikQ&#10;qeUDbmxPxsIvbDeT7IA1Uj6BX2ABUqUC3zDzR1w7DwrsELOw7vP43uMzk7O1VmQlfJDWVHQ0GFIi&#10;DLNcmmVFX19fPDqlJEQwHJQ1oqIbEejZ9OGDSetKMbaNVVx4giAmlK2raBOjK4sisEZoCAPrhMFk&#10;bb2GiK5fFtxDi+haFePh8KRorefOWyZCwOj5LkmnGb+uBYuv6jqISFRFcbaYT5/PRTqL6QTKpQfX&#10;SLYfA/5hCg3S4KVHqHOIQG68/AtKS+ZtsHUcMKsLW9eSibwDbjMa/rHNVQNO5F2QnOCONIX/B8te&#10;ruaeSF7R8RNKDGh8o+5T/67fdt+6z/2W9O+7H93X7kt3233vbvsPaN/1H9FOye5uH94SbEcuWxdK&#10;hJyZuU9ssLW5cpeWvQnE2FkDZinyTtcbh/eMUkfxW0tygsOJFu0Ly7EGbqLNxK5rrxMkUkbW+f02&#10;x/cT60jYLsgO0QLKQ4vzIT4XVpNkVFRJk0iFElaXIaYRoDyUpLCxF1KpLAxlSFvRp49PUDoMUJ7h&#10;be4MVkmeqlJ98MvFTHmygqSx/OXFMHO/TMuISldSV/T0WARlI4A/MzxfF0GqnY0jKbMnJ/GxY3Zh&#10;+WbuD6ShIvLse/Umyd33c/evf2z6EwAA//8DAFBLAwQUAAYACAAAACEAzlW2QdsAAAAJAQAADwAA&#10;AGRycy9kb3ducmV2LnhtbEyPTUvEMBCG74L/IYzgRdzUtRSpTRcRxIMg+4XiLdvMNmWbSUmy2/rv&#10;HdmDHuedh/ejWkyuFycMsfOk4G6WgUBqvOmoVbDdvNw+gIhJk9G9J1TwjREW9eVFpUvjR1rhaZ1a&#10;wSYUS63ApjSUUsbGotNx5gck/u19cDrxGVppgh7Z3PVynmWFdLojTrB6wGeLzWF9dArew9jFdJ/n&#10;S0xfH69vn3Z541ZKXV9NT48gEk7pD4bf+lwdau6080cyUfQK8mKeM6qgyHgCA2dhdxZkXcn/C+of&#10;AAAA//8DAFBLAQItABQABgAIAAAAIQC2gziS/gAAAOEBAAATAAAAAAAAAAAAAAAAAAAAAABbQ29u&#10;dGVudF9UeXBlc10ueG1sUEsBAi0AFAAGAAgAAAAhADj9If/WAAAAlAEAAAsAAAAAAAAAAAAAAAAA&#10;LwEAAF9yZWxzLy5yZWxzUEsBAi0AFAAGAAgAAAAhAG5sx1n9AQAAqwMAAA4AAAAAAAAAAAAAAAAA&#10;LgIAAGRycy9lMm9Eb2MueG1sUEsBAi0AFAAGAAgAAAAhAM5VtkHbAAAACQEAAA8AAAAAAAAAAAAA&#10;AAAAVwQAAGRycy9kb3ducmV2LnhtbFBLBQYAAAAABAAEAPMAAABfBQAAAAA=&#10;" strokeweight=".26mm">
                <v:stroke joinstyle="miter" endcap="square"/>
              </v:line>
            </w:pict>
          </mc:Fallback>
        </mc:AlternateContent>
      </w:r>
    </w:p>
    <w:p w14:paraId="09261FF0" w14:textId="77777777" w:rsidR="00D73DEE" w:rsidRPr="00D73DEE" w:rsidRDefault="00D73DEE" w:rsidP="00D73DEE">
      <w:pPr>
        <w:suppressAutoHyphens/>
        <w:spacing w:after="0" w:line="240" w:lineRule="auto"/>
        <w:jc w:val="center"/>
        <w:rPr>
          <w:rFonts w:ascii="Times New Roman" w:eastAsia="Times New Roman" w:hAnsi="Times New Roman" w:cs="Times New Roman"/>
          <w:b/>
          <w:sz w:val="36"/>
          <w:szCs w:val="36"/>
          <w:lang w:val="uk-UA" w:eastAsia="zh-CN"/>
        </w:rPr>
      </w:pPr>
      <w:r w:rsidRPr="00D73DEE">
        <w:rPr>
          <w:rFonts w:ascii="Times New Roman" w:eastAsia="Times New Roman" w:hAnsi="Times New Roman" w:cs="Times New Roman"/>
          <w:b/>
          <w:sz w:val="36"/>
          <w:szCs w:val="36"/>
          <w:lang w:val="uk-UA" w:eastAsia="zh-CN"/>
        </w:rPr>
        <w:t>У К Р А Ї Н А</w:t>
      </w:r>
    </w:p>
    <w:p w14:paraId="16A3F3CF" w14:textId="77777777" w:rsidR="00D73DEE" w:rsidRPr="00D73DEE" w:rsidRDefault="00D73DEE" w:rsidP="00D73DEE">
      <w:pPr>
        <w:suppressAutoHyphens/>
        <w:spacing w:after="0" w:line="240" w:lineRule="auto"/>
        <w:jc w:val="center"/>
        <w:rPr>
          <w:rFonts w:ascii="Times New Roman" w:eastAsia="Times New Roman" w:hAnsi="Times New Roman" w:cs="Times New Roman"/>
          <w:b/>
          <w:sz w:val="36"/>
          <w:szCs w:val="20"/>
          <w:lang w:val="uk-UA" w:eastAsia="zh-CN"/>
        </w:rPr>
      </w:pPr>
      <w:r w:rsidRPr="00D73DEE">
        <w:rPr>
          <w:rFonts w:ascii="Times New Roman" w:eastAsia="Times New Roman" w:hAnsi="Times New Roman" w:cs="Times New Roman"/>
          <w:b/>
          <w:sz w:val="36"/>
          <w:szCs w:val="36"/>
          <w:lang w:val="uk-UA" w:eastAsia="zh-CN"/>
        </w:rPr>
        <w:t>Новодністровська міська рада</w:t>
      </w:r>
    </w:p>
    <w:p w14:paraId="2ACD19D4" w14:textId="77777777" w:rsidR="00D73DEE" w:rsidRPr="00D73DEE" w:rsidRDefault="00D73DEE" w:rsidP="00D73DEE">
      <w:pPr>
        <w:keepNext/>
        <w:tabs>
          <w:tab w:val="left" w:pos="708"/>
        </w:tabs>
        <w:suppressAutoHyphens/>
        <w:spacing w:after="0" w:line="240" w:lineRule="auto"/>
        <w:jc w:val="center"/>
        <w:outlineLvl w:val="0"/>
        <w:rPr>
          <w:rFonts w:ascii="Arial" w:eastAsia="Times New Roman" w:hAnsi="Arial" w:cs="Arial"/>
          <w:b/>
          <w:bCs/>
          <w:kern w:val="2"/>
          <w:sz w:val="32"/>
          <w:szCs w:val="28"/>
          <w:lang w:val="uk-UA" w:eastAsia="zh-CN"/>
        </w:rPr>
      </w:pPr>
      <w:r w:rsidRPr="00D73DEE">
        <w:rPr>
          <w:rFonts w:ascii="Times New Roman" w:eastAsia="Times New Roman" w:hAnsi="Times New Roman" w:cs="Times New Roman"/>
          <w:b/>
          <w:bCs/>
          <w:kern w:val="2"/>
          <w:sz w:val="32"/>
          <w:szCs w:val="32"/>
          <w:lang w:val="uk-UA" w:eastAsia="zh-CN"/>
        </w:rPr>
        <w:t xml:space="preserve">Двадцята </w:t>
      </w:r>
      <w:r w:rsidRPr="00D73DEE">
        <w:rPr>
          <w:rFonts w:ascii="Times New Roman" w:eastAsia="Times New Roman" w:hAnsi="Times New Roman" w:cs="Times New Roman"/>
          <w:b/>
          <w:bCs/>
          <w:kern w:val="2"/>
          <w:sz w:val="32"/>
          <w:szCs w:val="32"/>
          <w:lang w:val="en-US" w:eastAsia="zh-CN"/>
        </w:rPr>
        <w:t>c</w:t>
      </w:r>
      <w:proofErr w:type="spellStart"/>
      <w:r w:rsidRPr="00D73DEE">
        <w:rPr>
          <w:rFonts w:ascii="Times New Roman" w:eastAsia="Times New Roman" w:hAnsi="Times New Roman" w:cs="Times New Roman"/>
          <w:b/>
          <w:bCs/>
          <w:kern w:val="2"/>
          <w:sz w:val="32"/>
          <w:szCs w:val="32"/>
          <w:lang w:val="uk-UA" w:eastAsia="zh-CN"/>
        </w:rPr>
        <w:t>есія</w:t>
      </w:r>
      <w:proofErr w:type="spellEnd"/>
      <w:r w:rsidRPr="00D73DEE">
        <w:rPr>
          <w:rFonts w:ascii="Times New Roman" w:eastAsia="Times New Roman" w:hAnsi="Times New Roman" w:cs="Times New Roman"/>
          <w:b/>
          <w:bCs/>
          <w:kern w:val="2"/>
          <w:sz w:val="32"/>
          <w:szCs w:val="32"/>
          <w:lang w:val="uk-UA" w:eastAsia="zh-CN"/>
        </w:rPr>
        <w:t xml:space="preserve"> VІІІ скликання</w:t>
      </w:r>
    </w:p>
    <w:p w14:paraId="19649463" w14:textId="77777777" w:rsidR="00D73DEE" w:rsidRPr="00D73DEE" w:rsidRDefault="00D73DEE" w:rsidP="00D73DEE">
      <w:pPr>
        <w:suppressAutoHyphens/>
        <w:spacing w:after="0" w:line="240" w:lineRule="auto"/>
        <w:rPr>
          <w:rFonts w:ascii="Times New Roman" w:eastAsia="Times New Roman" w:hAnsi="Times New Roman" w:cs="Times New Roman"/>
          <w:b/>
          <w:sz w:val="28"/>
          <w:szCs w:val="28"/>
          <w:lang w:val="uk-UA" w:eastAsia="zh-CN"/>
        </w:rPr>
      </w:pPr>
    </w:p>
    <w:p w14:paraId="429D608C" w14:textId="77777777" w:rsidR="00D73DEE" w:rsidRPr="00D73DEE" w:rsidRDefault="00D73DEE" w:rsidP="00D73DEE">
      <w:pPr>
        <w:keepNext/>
        <w:tabs>
          <w:tab w:val="left" w:pos="708"/>
        </w:tabs>
        <w:suppressAutoHyphens/>
        <w:spacing w:after="0" w:line="240" w:lineRule="auto"/>
        <w:jc w:val="center"/>
        <w:outlineLvl w:val="0"/>
        <w:rPr>
          <w:rFonts w:ascii="Times New Roman" w:eastAsia="Times New Roman" w:hAnsi="Times New Roman" w:cs="Times New Roman"/>
          <w:b/>
          <w:bCs/>
          <w:kern w:val="2"/>
          <w:sz w:val="28"/>
          <w:szCs w:val="28"/>
          <w:u w:val="single"/>
          <w:lang w:val="uk-UA" w:eastAsia="zh-CN"/>
        </w:rPr>
      </w:pPr>
      <w:r w:rsidRPr="00D73DEE">
        <w:rPr>
          <w:rFonts w:ascii="Times New Roman" w:eastAsia="Times New Roman" w:hAnsi="Times New Roman" w:cs="Times New Roman"/>
          <w:b/>
          <w:bCs/>
          <w:kern w:val="2"/>
          <w:sz w:val="32"/>
          <w:szCs w:val="32"/>
          <w:lang w:val="uk-UA" w:eastAsia="zh-CN"/>
        </w:rPr>
        <w:t xml:space="preserve">Р І Ш Е Н </w:t>
      </w:r>
      <w:proofErr w:type="spellStart"/>
      <w:r w:rsidRPr="00D73DEE">
        <w:rPr>
          <w:rFonts w:ascii="Times New Roman" w:eastAsia="Times New Roman" w:hAnsi="Times New Roman" w:cs="Times New Roman"/>
          <w:b/>
          <w:bCs/>
          <w:kern w:val="2"/>
          <w:sz w:val="32"/>
          <w:szCs w:val="32"/>
          <w:lang w:val="uk-UA" w:eastAsia="zh-CN"/>
        </w:rPr>
        <w:t>Н</w:t>
      </w:r>
      <w:proofErr w:type="spellEnd"/>
      <w:r w:rsidRPr="00D73DEE">
        <w:rPr>
          <w:rFonts w:ascii="Times New Roman" w:eastAsia="Times New Roman" w:hAnsi="Times New Roman" w:cs="Times New Roman"/>
          <w:b/>
          <w:bCs/>
          <w:kern w:val="2"/>
          <w:sz w:val="32"/>
          <w:szCs w:val="32"/>
          <w:lang w:val="uk-UA" w:eastAsia="zh-CN"/>
        </w:rPr>
        <w:t xml:space="preserve"> Я</w:t>
      </w:r>
    </w:p>
    <w:p w14:paraId="2A8DB8BF" w14:textId="77777777" w:rsidR="00D73DEE" w:rsidRPr="00D73DEE" w:rsidRDefault="00D73DEE" w:rsidP="00D73DEE">
      <w:pPr>
        <w:suppressAutoHyphens/>
        <w:spacing w:after="0" w:line="240" w:lineRule="auto"/>
        <w:rPr>
          <w:rFonts w:ascii="Times New Roman" w:eastAsia="Times New Roman" w:hAnsi="Times New Roman" w:cs="Times New Roman"/>
          <w:sz w:val="28"/>
          <w:szCs w:val="28"/>
          <w:lang w:val="uk-UA" w:eastAsia="zh-CN"/>
        </w:rPr>
      </w:pPr>
    </w:p>
    <w:p w14:paraId="19F541B8" w14:textId="77777777" w:rsidR="00D73DEE" w:rsidRPr="00D73DEE" w:rsidRDefault="00D73DEE" w:rsidP="00D73DEE">
      <w:pPr>
        <w:keepNext/>
        <w:tabs>
          <w:tab w:val="left" w:pos="708"/>
        </w:tabs>
        <w:suppressAutoHyphens/>
        <w:spacing w:after="0" w:line="240" w:lineRule="auto"/>
        <w:outlineLvl w:val="2"/>
        <w:rPr>
          <w:rFonts w:ascii="Times New Roman" w:eastAsia="Times New Roman" w:hAnsi="Times New Roman" w:cs="Times New Roman"/>
          <w:b/>
          <w:bCs/>
          <w:sz w:val="28"/>
          <w:szCs w:val="28"/>
          <w:lang w:val="uk-UA" w:eastAsia="zh-CN"/>
        </w:rPr>
      </w:pPr>
      <w:r w:rsidRPr="00D73DEE">
        <w:rPr>
          <w:rFonts w:ascii="Times New Roman" w:eastAsia="Times New Roman" w:hAnsi="Times New Roman" w:cs="Times New Roman"/>
          <w:bCs/>
          <w:sz w:val="28"/>
          <w:szCs w:val="28"/>
          <w:u w:val="single"/>
          <w:lang w:val="uk-UA" w:eastAsia="zh-CN"/>
        </w:rPr>
        <w:t>28.09.2021 №210</w:t>
      </w:r>
      <w:r w:rsidRPr="00D73DEE">
        <w:rPr>
          <w:rFonts w:ascii="Times New Roman" w:eastAsia="Times New Roman" w:hAnsi="Times New Roman" w:cs="Times New Roman"/>
          <w:bCs/>
          <w:sz w:val="28"/>
          <w:szCs w:val="28"/>
          <w:lang w:val="uk-UA" w:eastAsia="zh-CN"/>
        </w:rPr>
        <w:tab/>
      </w:r>
      <w:r w:rsidRPr="00D73DEE">
        <w:rPr>
          <w:rFonts w:ascii="Times New Roman" w:eastAsia="Times New Roman" w:hAnsi="Times New Roman" w:cs="Times New Roman"/>
          <w:bCs/>
          <w:sz w:val="28"/>
          <w:szCs w:val="28"/>
          <w:lang w:val="uk-UA" w:eastAsia="zh-CN"/>
        </w:rPr>
        <w:tab/>
      </w:r>
      <w:r w:rsidRPr="00D73DEE">
        <w:rPr>
          <w:rFonts w:ascii="Times New Roman" w:eastAsia="Times New Roman" w:hAnsi="Times New Roman" w:cs="Times New Roman"/>
          <w:bCs/>
          <w:sz w:val="28"/>
          <w:szCs w:val="28"/>
          <w:lang w:val="uk-UA" w:eastAsia="zh-CN"/>
        </w:rPr>
        <w:tab/>
      </w:r>
      <w:r w:rsidRPr="00D73DEE">
        <w:rPr>
          <w:rFonts w:ascii="Times New Roman" w:eastAsia="Times New Roman" w:hAnsi="Times New Roman" w:cs="Times New Roman"/>
          <w:bCs/>
          <w:sz w:val="28"/>
          <w:szCs w:val="28"/>
          <w:lang w:val="uk-UA" w:eastAsia="zh-CN"/>
        </w:rPr>
        <w:tab/>
      </w:r>
      <w:r w:rsidRPr="00D73DEE">
        <w:rPr>
          <w:rFonts w:ascii="Times New Roman" w:eastAsia="Times New Roman" w:hAnsi="Times New Roman" w:cs="Times New Roman"/>
          <w:bCs/>
          <w:sz w:val="28"/>
          <w:szCs w:val="28"/>
          <w:lang w:val="uk-UA" w:eastAsia="zh-CN"/>
        </w:rPr>
        <w:tab/>
      </w:r>
      <w:r w:rsidRPr="00D73DEE">
        <w:rPr>
          <w:rFonts w:ascii="Times New Roman" w:eastAsia="Times New Roman" w:hAnsi="Times New Roman" w:cs="Times New Roman"/>
          <w:bCs/>
          <w:sz w:val="28"/>
          <w:szCs w:val="28"/>
          <w:lang w:val="uk-UA" w:eastAsia="zh-CN"/>
        </w:rPr>
        <w:tab/>
      </w:r>
      <w:r w:rsidRPr="00D73DEE">
        <w:rPr>
          <w:rFonts w:ascii="Times New Roman" w:eastAsia="Times New Roman" w:hAnsi="Times New Roman" w:cs="Times New Roman"/>
          <w:bCs/>
          <w:sz w:val="28"/>
          <w:szCs w:val="28"/>
          <w:lang w:val="uk-UA" w:eastAsia="zh-CN"/>
        </w:rPr>
        <w:tab/>
        <w:t>м. Новодністровськ</w:t>
      </w:r>
    </w:p>
    <w:p w14:paraId="70E6EA83" w14:textId="77777777" w:rsidR="00D73DEE" w:rsidRDefault="00D73DEE" w:rsidP="00D73DEE">
      <w:pPr>
        <w:suppressAutoHyphens/>
        <w:spacing w:after="0" w:line="240" w:lineRule="auto"/>
        <w:rPr>
          <w:rFonts w:ascii="Times New Roman" w:eastAsia="Calibri" w:hAnsi="Times New Roman" w:cs="Times New Roman"/>
          <w:sz w:val="24"/>
          <w:szCs w:val="24"/>
          <w:lang w:val="uk-UA" w:eastAsia="ar-SA"/>
        </w:rPr>
      </w:pPr>
    </w:p>
    <w:p w14:paraId="65BF860B" w14:textId="77777777" w:rsidR="00D73DEE" w:rsidRPr="00D73DEE" w:rsidRDefault="00D73DEE" w:rsidP="00D73DEE">
      <w:pPr>
        <w:suppressAutoHyphens/>
        <w:spacing w:after="0" w:line="240" w:lineRule="auto"/>
        <w:rPr>
          <w:rFonts w:ascii="Times New Roman" w:eastAsia="Calibri" w:hAnsi="Times New Roman" w:cs="Times New Roman"/>
          <w:sz w:val="24"/>
          <w:szCs w:val="24"/>
          <w:lang w:val="uk-UA" w:eastAsia="ar-SA"/>
        </w:rPr>
      </w:pPr>
    </w:p>
    <w:p w14:paraId="2CB54766" w14:textId="77777777" w:rsidR="006B6F65" w:rsidRPr="006B6F65" w:rsidRDefault="006B6F65" w:rsidP="006B6F65">
      <w:pPr>
        <w:autoSpaceDE w:val="0"/>
        <w:autoSpaceDN w:val="0"/>
        <w:adjustRightInd w:val="0"/>
        <w:spacing w:after="0" w:line="240" w:lineRule="auto"/>
        <w:ind w:right="4252"/>
        <w:jc w:val="both"/>
        <w:rPr>
          <w:rFonts w:ascii="Times New Roman" w:hAnsi="Times New Roman" w:cs="Times New Roman"/>
          <w:b/>
          <w:sz w:val="28"/>
          <w:szCs w:val="28"/>
          <w:lang w:val="uk-UA"/>
        </w:rPr>
      </w:pPr>
      <w:r w:rsidRPr="006B6F65">
        <w:rPr>
          <w:rFonts w:ascii="Times New Roman" w:hAnsi="Times New Roman" w:cs="Times New Roman"/>
          <w:b/>
          <w:sz w:val="28"/>
          <w:szCs w:val="28"/>
          <w:lang w:val="uk-UA"/>
        </w:rPr>
        <w:t>Про затвердження Програми будівництва, реконструкції, капітальних ремонтів об’єктів соціальної сфери, житлового фонду та інших об’єктів комунальної власності Новодністровської ТГ на 2021 – 2022 роки (в новій редакції)</w:t>
      </w:r>
    </w:p>
    <w:p w14:paraId="4180E07B" w14:textId="77777777" w:rsidR="006B6F65" w:rsidRPr="006B6F65" w:rsidRDefault="006B6F65" w:rsidP="006B6F65">
      <w:pPr>
        <w:spacing w:after="0" w:line="240" w:lineRule="auto"/>
        <w:rPr>
          <w:rFonts w:ascii="Times New Roman" w:hAnsi="Times New Roman" w:cs="Times New Roman"/>
          <w:sz w:val="28"/>
          <w:szCs w:val="28"/>
          <w:lang w:val="uk-UA"/>
        </w:rPr>
      </w:pPr>
    </w:p>
    <w:p w14:paraId="0830B304" w14:textId="77777777" w:rsidR="006B6F65" w:rsidRPr="006B6F65" w:rsidRDefault="006B6F65" w:rsidP="006B6F65">
      <w:pPr>
        <w:spacing w:after="0" w:line="240" w:lineRule="auto"/>
        <w:rPr>
          <w:rFonts w:ascii="Times New Roman" w:hAnsi="Times New Roman" w:cs="Times New Roman"/>
          <w:sz w:val="28"/>
          <w:szCs w:val="28"/>
          <w:lang w:val="uk-UA"/>
        </w:rPr>
      </w:pPr>
    </w:p>
    <w:p w14:paraId="4F505C3F" w14:textId="77777777" w:rsidR="006B6F65" w:rsidRPr="006B6F65" w:rsidRDefault="006B6F65" w:rsidP="006B6F65">
      <w:pPr>
        <w:spacing w:after="0" w:line="240" w:lineRule="auto"/>
        <w:jc w:val="both"/>
        <w:rPr>
          <w:rFonts w:ascii="Times New Roman" w:hAnsi="Times New Roman" w:cs="Times New Roman"/>
          <w:sz w:val="28"/>
          <w:szCs w:val="28"/>
          <w:lang w:val="uk-UA"/>
        </w:rPr>
      </w:pPr>
      <w:r w:rsidRPr="006B6F65">
        <w:rPr>
          <w:rFonts w:ascii="Times New Roman" w:hAnsi="Times New Roman" w:cs="Times New Roman"/>
          <w:sz w:val="28"/>
          <w:szCs w:val="28"/>
          <w:lang w:val="uk-UA"/>
        </w:rPr>
        <w:tab/>
        <w:t>Відповідно до п.16 ч.1 ст.43 «Про місцеве самоврядування в Україні», з метою розв’язання пріоритетних завдань регіонального розвитку, які сприятимуть підвищенню рівня життя та добробуту населення, відповідно до статті 2 Закону України «Про стимулювання розвитку регіонів», Новодністровська міська рада</w:t>
      </w:r>
    </w:p>
    <w:p w14:paraId="58EFB4C7" w14:textId="77777777" w:rsidR="006B6F65" w:rsidRPr="006B6F65" w:rsidRDefault="006B6F65" w:rsidP="006B6F65">
      <w:pPr>
        <w:spacing w:after="0" w:line="240" w:lineRule="auto"/>
        <w:jc w:val="both"/>
        <w:rPr>
          <w:rFonts w:ascii="Times New Roman" w:hAnsi="Times New Roman" w:cs="Times New Roman"/>
          <w:sz w:val="28"/>
          <w:szCs w:val="28"/>
          <w:lang w:val="uk-UA"/>
        </w:rPr>
      </w:pPr>
    </w:p>
    <w:p w14:paraId="7EF7129A" w14:textId="77777777" w:rsidR="006B6F65" w:rsidRPr="006B6F65" w:rsidRDefault="006B6F65" w:rsidP="006B6F65">
      <w:pPr>
        <w:spacing w:after="0" w:line="240" w:lineRule="auto"/>
        <w:ind w:firstLine="708"/>
        <w:jc w:val="center"/>
        <w:rPr>
          <w:rFonts w:ascii="Times New Roman" w:hAnsi="Times New Roman" w:cs="Times New Roman"/>
          <w:b/>
          <w:sz w:val="28"/>
          <w:szCs w:val="28"/>
          <w:lang w:val="uk-UA"/>
        </w:rPr>
      </w:pPr>
      <w:r w:rsidRPr="006B6F65">
        <w:rPr>
          <w:rFonts w:ascii="Times New Roman" w:hAnsi="Times New Roman" w:cs="Times New Roman"/>
          <w:b/>
          <w:sz w:val="28"/>
          <w:szCs w:val="28"/>
          <w:lang w:val="uk-UA"/>
        </w:rPr>
        <w:t>В И Р І Ш И Л А:</w:t>
      </w:r>
    </w:p>
    <w:p w14:paraId="679195C1" w14:textId="77777777" w:rsidR="006B6F65" w:rsidRPr="006B6F65" w:rsidRDefault="006B6F65" w:rsidP="006B6F65">
      <w:pPr>
        <w:spacing w:after="0" w:line="240" w:lineRule="auto"/>
        <w:rPr>
          <w:rFonts w:ascii="Times New Roman" w:hAnsi="Times New Roman" w:cs="Times New Roman"/>
          <w:sz w:val="28"/>
          <w:szCs w:val="28"/>
          <w:lang w:val="uk-UA"/>
        </w:rPr>
      </w:pPr>
    </w:p>
    <w:p w14:paraId="572AF809" w14:textId="77777777" w:rsidR="006B6F65" w:rsidRPr="006B6F65" w:rsidRDefault="006B6F65" w:rsidP="006B6F65">
      <w:pPr>
        <w:spacing w:after="0" w:line="240" w:lineRule="auto"/>
        <w:ind w:firstLine="708"/>
        <w:jc w:val="both"/>
        <w:rPr>
          <w:rFonts w:ascii="Times New Roman" w:hAnsi="Times New Roman" w:cs="Times New Roman"/>
          <w:sz w:val="28"/>
          <w:szCs w:val="28"/>
          <w:lang w:val="uk-UA"/>
        </w:rPr>
      </w:pPr>
      <w:r w:rsidRPr="006B6F65">
        <w:rPr>
          <w:rFonts w:ascii="Times New Roman" w:hAnsi="Times New Roman" w:cs="Times New Roman"/>
          <w:sz w:val="28"/>
          <w:szCs w:val="28"/>
          <w:lang w:val="uk-UA"/>
        </w:rPr>
        <w:t>1. Затвердити Програму будівництва, реконструкції, капітальних ремонтів об’єктів соціальної сфери, житлового фонду та інших об’єктів комунальної власності Новодністровської ТГ на 2021 – 2022 роки (в новій редакції) (надалі - Програма) згідно додатку 1.</w:t>
      </w:r>
    </w:p>
    <w:p w14:paraId="267A52D4" w14:textId="77777777" w:rsidR="006B6F65" w:rsidRPr="006B6F65" w:rsidRDefault="006B6F65" w:rsidP="006B6F65">
      <w:pPr>
        <w:spacing w:after="0" w:line="240" w:lineRule="auto"/>
        <w:ind w:firstLine="708"/>
        <w:jc w:val="both"/>
        <w:rPr>
          <w:rFonts w:ascii="Times New Roman" w:hAnsi="Times New Roman" w:cs="Times New Roman"/>
          <w:sz w:val="28"/>
          <w:szCs w:val="28"/>
        </w:rPr>
      </w:pPr>
      <w:r w:rsidRPr="006B6F65">
        <w:rPr>
          <w:rFonts w:ascii="Times New Roman" w:hAnsi="Times New Roman" w:cs="Times New Roman"/>
          <w:sz w:val="28"/>
          <w:szCs w:val="28"/>
        </w:rPr>
        <w:t xml:space="preserve">2. </w:t>
      </w:r>
      <w:proofErr w:type="spellStart"/>
      <w:r w:rsidRPr="006B6F65">
        <w:rPr>
          <w:rFonts w:ascii="Times New Roman" w:hAnsi="Times New Roman" w:cs="Times New Roman"/>
          <w:sz w:val="28"/>
          <w:szCs w:val="28"/>
        </w:rPr>
        <w:t>Вважати</w:t>
      </w:r>
      <w:proofErr w:type="spellEnd"/>
      <w:r w:rsidRPr="006B6F65">
        <w:rPr>
          <w:rFonts w:ascii="Times New Roman" w:hAnsi="Times New Roman" w:cs="Times New Roman"/>
          <w:sz w:val="28"/>
          <w:szCs w:val="28"/>
        </w:rPr>
        <w:t xml:space="preserve"> таким, </w:t>
      </w:r>
      <w:proofErr w:type="spellStart"/>
      <w:r w:rsidRPr="006B6F65">
        <w:rPr>
          <w:rFonts w:ascii="Times New Roman" w:hAnsi="Times New Roman" w:cs="Times New Roman"/>
          <w:sz w:val="28"/>
          <w:szCs w:val="28"/>
        </w:rPr>
        <w:t>що</w:t>
      </w:r>
      <w:proofErr w:type="spellEnd"/>
      <w:r w:rsidRPr="006B6F65">
        <w:rPr>
          <w:rFonts w:ascii="Times New Roman" w:hAnsi="Times New Roman" w:cs="Times New Roman"/>
          <w:sz w:val="28"/>
          <w:szCs w:val="28"/>
        </w:rPr>
        <w:t xml:space="preserve"> тратило </w:t>
      </w:r>
      <w:proofErr w:type="spellStart"/>
      <w:r w:rsidRPr="006B6F65">
        <w:rPr>
          <w:rFonts w:ascii="Times New Roman" w:hAnsi="Times New Roman" w:cs="Times New Roman"/>
          <w:sz w:val="28"/>
          <w:szCs w:val="28"/>
        </w:rPr>
        <w:t>чинність</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рішення</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міської</w:t>
      </w:r>
      <w:proofErr w:type="spellEnd"/>
      <w:r w:rsidRPr="006B6F65">
        <w:rPr>
          <w:rFonts w:ascii="Times New Roman" w:hAnsi="Times New Roman" w:cs="Times New Roman"/>
          <w:sz w:val="28"/>
          <w:szCs w:val="28"/>
        </w:rPr>
        <w:t xml:space="preserve"> ради №261 </w:t>
      </w:r>
      <w:proofErr w:type="spellStart"/>
      <w:r w:rsidRPr="006B6F65">
        <w:rPr>
          <w:rFonts w:ascii="Times New Roman" w:hAnsi="Times New Roman" w:cs="Times New Roman"/>
          <w:sz w:val="28"/>
          <w:szCs w:val="28"/>
        </w:rPr>
        <w:t>від</w:t>
      </w:r>
      <w:proofErr w:type="spellEnd"/>
      <w:r w:rsidRPr="006B6F65">
        <w:rPr>
          <w:rFonts w:ascii="Times New Roman" w:hAnsi="Times New Roman" w:cs="Times New Roman"/>
          <w:sz w:val="28"/>
          <w:szCs w:val="28"/>
        </w:rPr>
        <w:t xml:space="preserve"> 22.10.2020 року.</w:t>
      </w:r>
    </w:p>
    <w:p w14:paraId="3DC85586" w14:textId="77777777" w:rsidR="006B6F65" w:rsidRPr="006B6F65" w:rsidRDefault="006B6F65" w:rsidP="006B6F65">
      <w:pPr>
        <w:spacing w:after="0" w:line="240" w:lineRule="auto"/>
        <w:ind w:firstLine="708"/>
        <w:jc w:val="both"/>
        <w:rPr>
          <w:rFonts w:ascii="Times New Roman" w:hAnsi="Times New Roman" w:cs="Times New Roman"/>
          <w:sz w:val="28"/>
          <w:szCs w:val="28"/>
        </w:rPr>
      </w:pPr>
      <w:r w:rsidRPr="006B6F65">
        <w:rPr>
          <w:rFonts w:ascii="Times New Roman" w:hAnsi="Times New Roman" w:cs="Times New Roman"/>
          <w:sz w:val="28"/>
          <w:szCs w:val="28"/>
        </w:rPr>
        <w:t xml:space="preserve">3. </w:t>
      </w:r>
      <w:proofErr w:type="spellStart"/>
      <w:r w:rsidRPr="006B6F65">
        <w:rPr>
          <w:rFonts w:ascii="Times New Roman" w:hAnsi="Times New Roman" w:cs="Times New Roman"/>
          <w:sz w:val="28"/>
          <w:szCs w:val="28"/>
        </w:rPr>
        <w:t>Керівникам</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структурних</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підрозділів</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міської</w:t>
      </w:r>
      <w:proofErr w:type="spellEnd"/>
      <w:r w:rsidRPr="006B6F65">
        <w:rPr>
          <w:rFonts w:ascii="Times New Roman" w:hAnsi="Times New Roman" w:cs="Times New Roman"/>
          <w:sz w:val="28"/>
          <w:szCs w:val="28"/>
        </w:rPr>
        <w:t xml:space="preserve"> ради та </w:t>
      </w:r>
      <w:proofErr w:type="spellStart"/>
      <w:r w:rsidRPr="006B6F65">
        <w:rPr>
          <w:rFonts w:ascii="Times New Roman" w:hAnsi="Times New Roman" w:cs="Times New Roman"/>
          <w:sz w:val="28"/>
          <w:szCs w:val="28"/>
        </w:rPr>
        <w:t>комунальних</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установ</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відповідальних</w:t>
      </w:r>
      <w:proofErr w:type="spellEnd"/>
      <w:r w:rsidRPr="006B6F65">
        <w:rPr>
          <w:rFonts w:ascii="Times New Roman" w:hAnsi="Times New Roman" w:cs="Times New Roman"/>
          <w:sz w:val="28"/>
          <w:szCs w:val="28"/>
        </w:rPr>
        <w:t xml:space="preserve"> за </w:t>
      </w:r>
      <w:proofErr w:type="spellStart"/>
      <w:r w:rsidRPr="006B6F65">
        <w:rPr>
          <w:rFonts w:ascii="Times New Roman" w:hAnsi="Times New Roman" w:cs="Times New Roman"/>
          <w:sz w:val="28"/>
          <w:szCs w:val="28"/>
        </w:rPr>
        <w:t>виконання</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заходів</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Програми</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забезпечити</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їх</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неухильне</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виконання</w:t>
      </w:r>
      <w:proofErr w:type="spellEnd"/>
      <w:r w:rsidRPr="006B6F65">
        <w:rPr>
          <w:rFonts w:ascii="Times New Roman" w:hAnsi="Times New Roman" w:cs="Times New Roman"/>
          <w:sz w:val="28"/>
          <w:szCs w:val="28"/>
        </w:rPr>
        <w:t>.</w:t>
      </w:r>
    </w:p>
    <w:p w14:paraId="4985CC99" w14:textId="77777777" w:rsidR="006B6F65" w:rsidRPr="006B6F65" w:rsidRDefault="006B6F65" w:rsidP="006B6F65">
      <w:pPr>
        <w:spacing w:after="0" w:line="240" w:lineRule="auto"/>
        <w:ind w:firstLine="708"/>
        <w:jc w:val="both"/>
        <w:rPr>
          <w:rFonts w:ascii="Times New Roman" w:hAnsi="Times New Roman" w:cs="Times New Roman"/>
          <w:sz w:val="28"/>
          <w:szCs w:val="28"/>
        </w:rPr>
      </w:pPr>
      <w:r w:rsidRPr="006B6F65">
        <w:rPr>
          <w:rFonts w:ascii="Times New Roman" w:hAnsi="Times New Roman" w:cs="Times New Roman"/>
          <w:sz w:val="28"/>
          <w:szCs w:val="28"/>
        </w:rPr>
        <w:t xml:space="preserve">4. </w:t>
      </w:r>
      <w:proofErr w:type="spellStart"/>
      <w:r w:rsidRPr="006B6F65">
        <w:rPr>
          <w:rFonts w:ascii="Times New Roman" w:hAnsi="Times New Roman" w:cs="Times New Roman"/>
          <w:sz w:val="28"/>
          <w:szCs w:val="28"/>
        </w:rPr>
        <w:t>Фінансовому</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управлінню</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здійснювати</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фінансування</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Програми</w:t>
      </w:r>
      <w:proofErr w:type="spellEnd"/>
      <w:r w:rsidRPr="006B6F65">
        <w:rPr>
          <w:rFonts w:ascii="Times New Roman" w:hAnsi="Times New Roman" w:cs="Times New Roman"/>
          <w:sz w:val="28"/>
          <w:szCs w:val="28"/>
        </w:rPr>
        <w:t xml:space="preserve"> </w:t>
      </w:r>
      <w:proofErr w:type="gramStart"/>
      <w:r w:rsidRPr="006B6F65">
        <w:rPr>
          <w:rFonts w:ascii="Times New Roman" w:hAnsi="Times New Roman" w:cs="Times New Roman"/>
          <w:sz w:val="28"/>
          <w:szCs w:val="28"/>
        </w:rPr>
        <w:t>у межах</w:t>
      </w:r>
      <w:proofErr w:type="gram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коштів</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затверджених</w:t>
      </w:r>
      <w:proofErr w:type="spellEnd"/>
      <w:r w:rsidRPr="006B6F65">
        <w:rPr>
          <w:rFonts w:ascii="Times New Roman" w:hAnsi="Times New Roman" w:cs="Times New Roman"/>
          <w:sz w:val="28"/>
          <w:szCs w:val="28"/>
        </w:rPr>
        <w:t xml:space="preserve"> у </w:t>
      </w:r>
      <w:proofErr w:type="spellStart"/>
      <w:r w:rsidRPr="006B6F65">
        <w:rPr>
          <w:rFonts w:ascii="Times New Roman" w:hAnsi="Times New Roman" w:cs="Times New Roman"/>
          <w:sz w:val="28"/>
          <w:szCs w:val="28"/>
        </w:rPr>
        <w:t>бюджеті</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міста</w:t>
      </w:r>
      <w:proofErr w:type="spellEnd"/>
      <w:r w:rsidRPr="006B6F65">
        <w:rPr>
          <w:rFonts w:ascii="Times New Roman" w:hAnsi="Times New Roman" w:cs="Times New Roman"/>
          <w:sz w:val="28"/>
          <w:szCs w:val="28"/>
        </w:rPr>
        <w:t xml:space="preserve"> на </w:t>
      </w:r>
      <w:proofErr w:type="spellStart"/>
      <w:r w:rsidRPr="006B6F65">
        <w:rPr>
          <w:rFonts w:ascii="Times New Roman" w:hAnsi="Times New Roman" w:cs="Times New Roman"/>
          <w:sz w:val="28"/>
          <w:szCs w:val="28"/>
        </w:rPr>
        <w:t>відповідний</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рік</w:t>
      </w:r>
      <w:proofErr w:type="spellEnd"/>
      <w:r w:rsidRPr="006B6F65">
        <w:rPr>
          <w:rFonts w:ascii="Times New Roman" w:hAnsi="Times New Roman" w:cs="Times New Roman"/>
          <w:sz w:val="28"/>
          <w:szCs w:val="28"/>
        </w:rPr>
        <w:t>.</w:t>
      </w:r>
    </w:p>
    <w:p w14:paraId="2D06D809" w14:textId="77777777" w:rsidR="006B6F65" w:rsidRPr="006B6F65" w:rsidRDefault="006B6F65" w:rsidP="006B6F65">
      <w:pPr>
        <w:spacing w:after="0" w:line="240" w:lineRule="auto"/>
        <w:ind w:firstLine="708"/>
        <w:jc w:val="both"/>
        <w:rPr>
          <w:rFonts w:ascii="Times New Roman" w:hAnsi="Times New Roman" w:cs="Times New Roman"/>
          <w:sz w:val="28"/>
          <w:szCs w:val="28"/>
        </w:rPr>
      </w:pPr>
      <w:r w:rsidRPr="006B6F65">
        <w:rPr>
          <w:rFonts w:ascii="Times New Roman" w:hAnsi="Times New Roman" w:cs="Times New Roman"/>
          <w:sz w:val="28"/>
          <w:szCs w:val="28"/>
        </w:rPr>
        <w:t xml:space="preserve">5. Контроль за </w:t>
      </w:r>
      <w:proofErr w:type="spellStart"/>
      <w:r w:rsidRPr="006B6F65">
        <w:rPr>
          <w:rFonts w:ascii="Times New Roman" w:hAnsi="Times New Roman" w:cs="Times New Roman"/>
          <w:sz w:val="28"/>
          <w:szCs w:val="28"/>
        </w:rPr>
        <w:t>виконанням</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Програми</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покласти</w:t>
      </w:r>
      <w:proofErr w:type="spellEnd"/>
      <w:r w:rsidRPr="006B6F65">
        <w:rPr>
          <w:rFonts w:ascii="Times New Roman" w:hAnsi="Times New Roman" w:cs="Times New Roman"/>
          <w:sz w:val="28"/>
          <w:szCs w:val="28"/>
        </w:rPr>
        <w:t xml:space="preserve"> на </w:t>
      </w:r>
      <w:proofErr w:type="spellStart"/>
      <w:r w:rsidRPr="006B6F65">
        <w:rPr>
          <w:rFonts w:ascii="Times New Roman" w:hAnsi="Times New Roman" w:cs="Times New Roman"/>
          <w:sz w:val="28"/>
          <w:szCs w:val="28"/>
        </w:rPr>
        <w:t>заступників</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міського</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голови</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відповідно</w:t>
      </w:r>
      <w:proofErr w:type="spellEnd"/>
      <w:r w:rsidRPr="006B6F65">
        <w:rPr>
          <w:rFonts w:ascii="Times New Roman" w:hAnsi="Times New Roman" w:cs="Times New Roman"/>
          <w:sz w:val="28"/>
          <w:szCs w:val="28"/>
        </w:rPr>
        <w:t xml:space="preserve"> до </w:t>
      </w:r>
      <w:proofErr w:type="spellStart"/>
      <w:r w:rsidRPr="006B6F65">
        <w:rPr>
          <w:rFonts w:ascii="Times New Roman" w:hAnsi="Times New Roman" w:cs="Times New Roman"/>
          <w:sz w:val="28"/>
          <w:szCs w:val="28"/>
        </w:rPr>
        <w:t>функціональних</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повноважень</w:t>
      </w:r>
      <w:proofErr w:type="spellEnd"/>
      <w:r w:rsidRPr="006B6F65">
        <w:rPr>
          <w:rFonts w:ascii="Times New Roman" w:hAnsi="Times New Roman" w:cs="Times New Roman"/>
          <w:sz w:val="28"/>
          <w:szCs w:val="28"/>
        </w:rPr>
        <w:t>.</w:t>
      </w:r>
    </w:p>
    <w:p w14:paraId="7A9A8B8F" w14:textId="77777777" w:rsidR="006B6F65" w:rsidRPr="006B6F65" w:rsidRDefault="006B6F65" w:rsidP="006B6F65">
      <w:pPr>
        <w:spacing w:after="0" w:line="240" w:lineRule="auto"/>
        <w:ind w:firstLine="708"/>
        <w:jc w:val="both"/>
        <w:rPr>
          <w:rFonts w:ascii="Times New Roman" w:hAnsi="Times New Roman" w:cs="Times New Roman"/>
          <w:sz w:val="28"/>
          <w:szCs w:val="28"/>
        </w:rPr>
      </w:pPr>
      <w:r w:rsidRPr="006B6F65">
        <w:rPr>
          <w:rFonts w:ascii="Times New Roman" w:hAnsi="Times New Roman" w:cs="Times New Roman"/>
          <w:sz w:val="28"/>
          <w:szCs w:val="28"/>
        </w:rPr>
        <w:t xml:space="preserve">6. Контроль за </w:t>
      </w:r>
      <w:proofErr w:type="spellStart"/>
      <w:r w:rsidRPr="006B6F65">
        <w:rPr>
          <w:rFonts w:ascii="Times New Roman" w:hAnsi="Times New Roman" w:cs="Times New Roman"/>
          <w:sz w:val="28"/>
          <w:szCs w:val="28"/>
        </w:rPr>
        <w:t>виконанням</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цього</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рішення</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покласти</w:t>
      </w:r>
      <w:proofErr w:type="spellEnd"/>
      <w:r w:rsidRPr="006B6F65">
        <w:rPr>
          <w:rFonts w:ascii="Times New Roman" w:hAnsi="Times New Roman" w:cs="Times New Roman"/>
          <w:sz w:val="28"/>
          <w:szCs w:val="28"/>
        </w:rPr>
        <w:t xml:space="preserve"> на </w:t>
      </w:r>
      <w:proofErr w:type="spellStart"/>
      <w:r w:rsidRPr="006B6F65">
        <w:rPr>
          <w:rFonts w:ascii="Times New Roman" w:hAnsi="Times New Roman" w:cs="Times New Roman"/>
          <w:sz w:val="28"/>
          <w:szCs w:val="28"/>
        </w:rPr>
        <w:t>міського</w:t>
      </w:r>
      <w:proofErr w:type="spellEnd"/>
      <w:r w:rsidRPr="006B6F65">
        <w:rPr>
          <w:rFonts w:ascii="Times New Roman" w:hAnsi="Times New Roman" w:cs="Times New Roman"/>
          <w:sz w:val="28"/>
          <w:szCs w:val="28"/>
        </w:rPr>
        <w:t xml:space="preserve"> голову Наталю </w:t>
      </w:r>
      <w:proofErr w:type="spellStart"/>
      <w:r w:rsidRPr="006B6F65">
        <w:rPr>
          <w:rFonts w:ascii="Times New Roman" w:hAnsi="Times New Roman" w:cs="Times New Roman"/>
          <w:sz w:val="28"/>
          <w:szCs w:val="28"/>
        </w:rPr>
        <w:t>Цимбалюк</w:t>
      </w:r>
      <w:proofErr w:type="spellEnd"/>
      <w:r w:rsidRPr="006B6F65">
        <w:rPr>
          <w:rFonts w:ascii="Times New Roman" w:hAnsi="Times New Roman" w:cs="Times New Roman"/>
          <w:sz w:val="28"/>
          <w:szCs w:val="28"/>
        </w:rPr>
        <w:t xml:space="preserve"> та </w:t>
      </w:r>
      <w:proofErr w:type="spellStart"/>
      <w:r w:rsidRPr="006B6F65">
        <w:rPr>
          <w:rFonts w:ascii="Times New Roman" w:hAnsi="Times New Roman" w:cs="Times New Roman"/>
          <w:sz w:val="28"/>
          <w:szCs w:val="28"/>
        </w:rPr>
        <w:t>комісію</w:t>
      </w:r>
      <w:proofErr w:type="spellEnd"/>
      <w:r w:rsidRPr="006B6F65">
        <w:rPr>
          <w:rFonts w:ascii="Times New Roman" w:hAnsi="Times New Roman" w:cs="Times New Roman"/>
          <w:sz w:val="28"/>
          <w:szCs w:val="28"/>
        </w:rPr>
        <w:t xml:space="preserve"> з </w:t>
      </w:r>
      <w:proofErr w:type="spellStart"/>
      <w:r w:rsidRPr="006B6F65">
        <w:rPr>
          <w:rFonts w:ascii="Times New Roman" w:hAnsi="Times New Roman" w:cs="Times New Roman"/>
          <w:sz w:val="28"/>
          <w:szCs w:val="28"/>
        </w:rPr>
        <w:t>питань</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планування</w:t>
      </w:r>
      <w:proofErr w:type="spellEnd"/>
      <w:r w:rsidRPr="006B6F65">
        <w:rPr>
          <w:rFonts w:ascii="Times New Roman" w:hAnsi="Times New Roman" w:cs="Times New Roman"/>
          <w:sz w:val="28"/>
          <w:szCs w:val="28"/>
        </w:rPr>
        <w:t xml:space="preserve"> бюджету, </w:t>
      </w:r>
      <w:proofErr w:type="spellStart"/>
      <w:r w:rsidRPr="006B6F65">
        <w:rPr>
          <w:rFonts w:ascii="Times New Roman" w:hAnsi="Times New Roman" w:cs="Times New Roman"/>
          <w:sz w:val="28"/>
          <w:szCs w:val="28"/>
        </w:rPr>
        <w:t>фінансів</w:t>
      </w:r>
      <w:proofErr w:type="spellEnd"/>
      <w:r w:rsidRPr="006B6F65">
        <w:rPr>
          <w:rFonts w:ascii="Times New Roman" w:hAnsi="Times New Roman" w:cs="Times New Roman"/>
          <w:sz w:val="28"/>
          <w:szCs w:val="28"/>
        </w:rPr>
        <w:t xml:space="preserve"> та </w:t>
      </w:r>
      <w:proofErr w:type="spellStart"/>
      <w:r w:rsidRPr="006B6F65">
        <w:rPr>
          <w:rFonts w:ascii="Times New Roman" w:hAnsi="Times New Roman" w:cs="Times New Roman"/>
          <w:sz w:val="28"/>
          <w:szCs w:val="28"/>
        </w:rPr>
        <w:t>економічного</w:t>
      </w:r>
      <w:proofErr w:type="spellEnd"/>
      <w:r w:rsidRPr="006B6F65">
        <w:rPr>
          <w:rFonts w:ascii="Times New Roman" w:hAnsi="Times New Roman" w:cs="Times New Roman"/>
          <w:sz w:val="28"/>
          <w:szCs w:val="28"/>
        </w:rPr>
        <w:t xml:space="preserve"> </w:t>
      </w:r>
      <w:proofErr w:type="spellStart"/>
      <w:r w:rsidRPr="006B6F65">
        <w:rPr>
          <w:rFonts w:ascii="Times New Roman" w:hAnsi="Times New Roman" w:cs="Times New Roman"/>
          <w:sz w:val="28"/>
          <w:szCs w:val="28"/>
        </w:rPr>
        <w:t>розвитку</w:t>
      </w:r>
      <w:proofErr w:type="spellEnd"/>
      <w:r w:rsidRPr="006B6F65">
        <w:rPr>
          <w:rFonts w:ascii="Times New Roman" w:hAnsi="Times New Roman" w:cs="Times New Roman"/>
          <w:sz w:val="28"/>
          <w:szCs w:val="28"/>
        </w:rPr>
        <w:t>.</w:t>
      </w:r>
    </w:p>
    <w:p w14:paraId="42682AE6" w14:textId="36B217D2" w:rsidR="00033C8A" w:rsidRPr="006B6F65"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64734076" w14:textId="6948B1B2" w:rsidR="00033C8A" w:rsidRDefault="00033C8A"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35E12EC0" w14:textId="24D5F4C6" w:rsidR="00033C8A" w:rsidRDefault="00D73DEE" w:rsidP="006B6F65">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033C8A">
        <w:rPr>
          <w:rFonts w:ascii="Times New Roman" w:hAnsi="Times New Roman" w:cs="Times New Roman"/>
          <w:b/>
          <w:sz w:val="28"/>
          <w:szCs w:val="28"/>
          <w:lang w:val="uk-UA"/>
        </w:rPr>
        <w:t>Василь ЛУТЧАК</w:t>
      </w:r>
      <w:r w:rsidR="00033C8A">
        <w:rPr>
          <w:rFonts w:ascii="Times New Roman" w:hAnsi="Times New Roman" w:cs="Times New Roman"/>
          <w:b/>
          <w:sz w:val="28"/>
          <w:szCs w:val="28"/>
          <w:lang w:val="uk-UA"/>
        </w:rPr>
        <w:br w:type="page"/>
      </w:r>
    </w:p>
    <w:p w14:paraId="6F0BE38C" w14:textId="77777777" w:rsidR="00E061C6" w:rsidRPr="00E061C6" w:rsidRDefault="00E061C6" w:rsidP="00E061C6">
      <w:pPr>
        <w:spacing w:after="0" w:line="240" w:lineRule="auto"/>
        <w:ind w:left="5760"/>
        <w:rPr>
          <w:rFonts w:ascii="Times New Roman" w:hAnsi="Times New Roman" w:cs="Times New Roman"/>
          <w:b/>
          <w:sz w:val="24"/>
          <w:szCs w:val="24"/>
          <w:lang w:val="uk-UA"/>
        </w:rPr>
      </w:pPr>
      <w:r w:rsidRPr="00E061C6">
        <w:rPr>
          <w:rFonts w:ascii="Times New Roman" w:hAnsi="Times New Roman" w:cs="Times New Roman"/>
          <w:b/>
          <w:sz w:val="24"/>
          <w:szCs w:val="24"/>
          <w:lang w:val="uk-UA"/>
        </w:rPr>
        <w:lastRenderedPageBreak/>
        <w:t>Додаток 1</w:t>
      </w:r>
    </w:p>
    <w:p w14:paraId="3625566A" w14:textId="77777777" w:rsidR="00E061C6" w:rsidRPr="00E061C6" w:rsidRDefault="00E061C6" w:rsidP="00E061C6">
      <w:pPr>
        <w:spacing w:after="0" w:line="240" w:lineRule="auto"/>
        <w:ind w:left="5760"/>
        <w:rPr>
          <w:rFonts w:ascii="Times New Roman" w:hAnsi="Times New Roman" w:cs="Times New Roman"/>
          <w:sz w:val="24"/>
          <w:szCs w:val="24"/>
          <w:lang w:val="uk-UA"/>
        </w:rPr>
      </w:pPr>
      <w:r w:rsidRPr="00E061C6">
        <w:rPr>
          <w:rFonts w:ascii="Times New Roman" w:hAnsi="Times New Roman" w:cs="Times New Roman"/>
          <w:sz w:val="24"/>
          <w:szCs w:val="24"/>
          <w:lang w:val="uk-UA"/>
        </w:rPr>
        <w:t xml:space="preserve">до рішення  міської ради </w:t>
      </w:r>
    </w:p>
    <w:p w14:paraId="5170F15B" w14:textId="77777777" w:rsidR="00E061C6" w:rsidRPr="00E061C6" w:rsidRDefault="00E061C6" w:rsidP="00E061C6">
      <w:pPr>
        <w:spacing w:after="0" w:line="240" w:lineRule="auto"/>
        <w:ind w:left="5760"/>
        <w:rPr>
          <w:rFonts w:ascii="Times New Roman" w:hAnsi="Times New Roman" w:cs="Times New Roman"/>
          <w:sz w:val="24"/>
          <w:szCs w:val="24"/>
          <w:lang w:val="uk-UA"/>
        </w:rPr>
      </w:pPr>
      <w:r w:rsidRPr="00E061C6">
        <w:rPr>
          <w:rFonts w:ascii="Times New Roman" w:hAnsi="Times New Roman" w:cs="Times New Roman"/>
          <w:sz w:val="24"/>
          <w:szCs w:val="24"/>
          <w:lang w:val="uk-UA"/>
        </w:rPr>
        <w:t>від 28.09.2021 року №210</w:t>
      </w:r>
    </w:p>
    <w:p w14:paraId="74E80985" w14:textId="77777777" w:rsidR="00E061C6" w:rsidRPr="00E061C6" w:rsidRDefault="00E061C6" w:rsidP="00E061C6">
      <w:pPr>
        <w:spacing w:after="0" w:line="240" w:lineRule="auto"/>
        <w:rPr>
          <w:rFonts w:ascii="Times New Roman" w:hAnsi="Times New Roman" w:cs="Times New Roman"/>
          <w:sz w:val="24"/>
          <w:szCs w:val="24"/>
          <w:lang w:val="uk-UA"/>
        </w:rPr>
      </w:pPr>
    </w:p>
    <w:p w14:paraId="04C22EE1" w14:textId="77777777" w:rsidR="00E061C6" w:rsidRPr="00E061C6" w:rsidRDefault="00E061C6" w:rsidP="00E061C6">
      <w:pPr>
        <w:pStyle w:val="2"/>
        <w:spacing w:before="0" w:line="240" w:lineRule="auto"/>
        <w:jc w:val="center"/>
        <w:rPr>
          <w:rFonts w:ascii="Times New Roman" w:hAnsi="Times New Roman" w:cs="Times New Roman"/>
          <w:b/>
          <w:bCs/>
          <w:color w:val="auto"/>
          <w:sz w:val="24"/>
          <w:szCs w:val="24"/>
          <w:lang w:val="uk-UA"/>
        </w:rPr>
      </w:pPr>
      <w:r w:rsidRPr="00E061C6">
        <w:rPr>
          <w:rFonts w:ascii="Times New Roman" w:hAnsi="Times New Roman" w:cs="Times New Roman"/>
          <w:b/>
          <w:bCs/>
          <w:color w:val="auto"/>
          <w:sz w:val="24"/>
          <w:szCs w:val="24"/>
          <w:lang w:val="uk-UA"/>
        </w:rPr>
        <w:t>Міська Програма</w:t>
      </w:r>
    </w:p>
    <w:p w14:paraId="288D0F15" w14:textId="77777777" w:rsidR="00E061C6" w:rsidRPr="00E061C6" w:rsidRDefault="00E061C6" w:rsidP="00E061C6">
      <w:pPr>
        <w:spacing w:after="0" w:line="240" w:lineRule="auto"/>
        <w:jc w:val="center"/>
        <w:rPr>
          <w:rFonts w:ascii="Times New Roman" w:hAnsi="Times New Roman" w:cs="Times New Roman"/>
          <w:b/>
          <w:sz w:val="24"/>
          <w:szCs w:val="24"/>
          <w:lang w:val="uk-UA"/>
        </w:rPr>
      </w:pPr>
      <w:r w:rsidRPr="00E061C6">
        <w:rPr>
          <w:rFonts w:ascii="Times New Roman" w:hAnsi="Times New Roman" w:cs="Times New Roman"/>
          <w:b/>
          <w:sz w:val="24"/>
          <w:szCs w:val="24"/>
          <w:lang w:val="uk-UA"/>
        </w:rPr>
        <w:t xml:space="preserve">будівництва, реконструкції, капітальних ремонтів об’єктів соціальної сфери, житлового фонду та інших  об’єктів комунальної власності Новодністровської ТГ на 2021-2022 роки </w:t>
      </w:r>
    </w:p>
    <w:p w14:paraId="46886BF3" w14:textId="77777777" w:rsidR="00E061C6" w:rsidRPr="00E061C6" w:rsidRDefault="00E061C6" w:rsidP="00E061C6">
      <w:pPr>
        <w:spacing w:after="0" w:line="240" w:lineRule="auto"/>
        <w:jc w:val="center"/>
        <w:rPr>
          <w:rFonts w:ascii="Times New Roman" w:hAnsi="Times New Roman" w:cs="Times New Roman"/>
          <w:b/>
          <w:lang w:val="uk-UA"/>
        </w:rPr>
      </w:pPr>
    </w:p>
    <w:p w14:paraId="7AA22284" w14:textId="77777777" w:rsidR="00E061C6" w:rsidRPr="00E061C6" w:rsidRDefault="00E061C6" w:rsidP="00E061C6">
      <w:pPr>
        <w:spacing w:after="0" w:line="240" w:lineRule="auto"/>
        <w:jc w:val="center"/>
        <w:rPr>
          <w:rFonts w:ascii="Times New Roman" w:hAnsi="Times New Roman" w:cs="Times New Roman"/>
          <w:b/>
          <w:sz w:val="24"/>
          <w:szCs w:val="24"/>
          <w:lang w:val="uk-UA"/>
        </w:rPr>
      </w:pPr>
      <w:r w:rsidRPr="00E061C6">
        <w:rPr>
          <w:rFonts w:ascii="Times New Roman" w:hAnsi="Times New Roman" w:cs="Times New Roman"/>
          <w:b/>
          <w:sz w:val="24"/>
          <w:szCs w:val="24"/>
          <w:lang w:val="uk-UA"/>
        </w:rPr>
        <w:t>ПАСПОРТ</w:t>
      </w:r>
    </w:p>
    <w:tbl>
      <w:tblPr>
        <w:tblW w:w="104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6"/>
        <w:gridCol w:w="4249"/>
        <w:gridCol w:w="5670"/>
      </w:tblGrid>
      <w:tr w:rsidR="00E061C6" w:rsidRPr="00E061C6" w14:paraId="370B08EF" w14:textId="77777777" w:rsidTr="00E061C6">
        <w:tc>
          <w:tcPr>
            <w:tcW w:w="566" w:type="dxa"/>
            <w:tcBorders>
              <w:top w:val="single" w:sz="4" w:space="0" w:color="auto"/>
              <w:left w:val="single" w:sz="4" w:space="0" w:color="auto"/>
              <w:bottom w:val="single" w:sz="4" w:space="0" w:color="auto"/>
              <w:right w:val="single" w:sz="4" w:space="0" w:color="auto"/>
            </w:tcBorders>
          </w:tcPr>
          <w:p w14:paraId="3913089B"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1.</w:t>
            </w:r>
          </w:p>
        </w:tc>
        <w:tc>
          <w:tcPr>
            <w:tcW w:w="4249" w:type="dxa"/>
            <w:tcBorders>
              <w:top w:val="single" w:sz="4" w:space="0" w:color="auto"/>
              <w:left w:val="single" w:sz="4" w:space="0" w:color="auto"/>
              <w:bottom w:val="single" w:sz="4" w:space="0" w:color="auto"/>
              <w:right w:val="single" w:sz="4" w:space="0" w:color="auto"/>
            </w:tcBorders>
          </w:tcPr>
          <w:p w14:paraId="2A3DF674"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Ініціатор розробки</w:t>
            </w:r>
          </w:p>
          <w:p w14:paraId="2624994F"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Програми</w:t>
            </w:r>
          </w:p>
        </w:tc>
        <w:tc>
          <w:tcPr>
            <w:tcW w:w="5670" w:type="dxa"/>
            <w:tcBorders>
              <w:top w:val="single" w:sz="4" w:space="0" w:color="auto"/>
              <w:left w:val="single" w:sz="4" w:space="0" w:color="auto"/>
              <w:bottom w:val="single" w:sz="4" w:space="0" w:color="auto"/>
              <w:right w:val="single" w:sz="4" w:space="0" w:color="auto"/>
            </w:tcBorders>
          </w:tcPr>
          <w:p w14:paraId="651A2504"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Виконавчий комітет міської ради</w:t>
            </w:r>
          </w:p>
        </w:tc>
      </w:tr>
      <w:tr w:rsidR="00E061C6" w:rsidRPr="00FD6134" w14:paraId="522E405E" w14:textId="77777777" w:rsidTr="00E061C6">
        <w:tc>
          <w:tcPr>
            <w:tcW w:w="566" w:type="dxa"/>
            <w:tcBorders>
              <w:top w:val="single" w:sz="4" w:space="0" w:color="auto"/>
              <w:left w:val="single" w:sz="4" w:space="0" w:color="auto"/>
              <w:bottom w:val="single" w:sz="4" w:space="0" w:color="auto"/>
              <w:right w:val="single" w:sz="4" w:space="0" w:color="auto"/>
            </w:tcBorders>
          </w:tcPr>
          <w:p w14:paraId="3D6283AE"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2.</w:t>
            </w:r>
          </w:p>
        </w:tc>
        <w:tc>
          <w:tcPr>
            <w:tcW w:w="4249" w:type="dxa"/>
            <w:tcBorders>
              <w:top w:val="single" w:sz="4" w:space="0" w:color="auto"/>
              <w:left w:val="single" w:sz="4" w:space="0" w:color="auto"/>
              <w:bottom w:val="single" w:sz="4" w:space="0" w:color="auto"/>
              <w:right w:val="single" w:sz="4" w:space="0" w:color="auto"/>
            </w:tcBorders>
          </w:tcPr>
          <w:p w14:paraId="07626F4C"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Розробник Програми</w:t>
            </w:r>
          </w:p>
        </w:tc>
        <w:tc>
          <w:tcPr>
            <w:tcW w:w="5670" w:type="dxa"/>
            <w:tcBorders>
              <w:top w:val="single" w:sz="4" w:space="0" w:color="auto"/>
              <w:left w:val="single" w:sz="4" w:space="0" w:color="auto"/>
              <w:bottom w:val="single" w:sz="4" w:space="0" w:color="auto"/>
              <w:right w:val="single" w:sz="4" w:space="0" w:color="auto"/>
            </w:tcBorders>
          </w:tcPr>
          <w:p w14:paraId="66547C37"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 xml:space="preserve">Відділ інвестицій та євроінтеграції Новодністровської міської ради </w:t>
            </w:r>
          </w:p>
        </w:tc>
      </w:tr>
      <w:tr w:rsidR="00E061C6" w:rsidRPr="00FD6134" w14:paraId="3F4EE9C6" w14:textId="77777777" w:rsidTr="00E061C6">
        <w:trPr>
          <w:trHeight w:val="585"/>
        </w:trPr>
        <w:tc>
          <w:tcPr>
            <w:tcW w:w="566" w:type="dxa"/>
            <w:tcBorders>
              <w:top w:val="single" w:sz="4" w:space="0" w:color="auto"/>
              <w:left w:val="single" w:sz="4" w:space="0" w:color="auto"/>
              <w:bottom w:val="single" w:sz="4" w:space="0" w:color="auto"/>
              <w:right w:val="single" w:sz="4" w:space="0" w:color="auto"/>
            </w:tcBorders>
          </w:tcPr>
          <w:p w14:paraId="53682FB0"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3.</w:t>
            </w:r>
          </w:p>
          <w:p w14:paraId="5EFA4F19" w14:textId="77777777" w:rsidR="00E061C6" w:rsidRPr="00E061C6" w:rsidRDefault="00E061C6" w:rsidP="00E061C6">
            <w:pPr>
              <w:spacing w:after="0" w:line="240" w:lineRule="auto"/>
              <w:rPr>
                <w:rFonts w:ascii="Times New Roman" w:hAnsi="Times New Roman" w:cs="Times New Roman"/>
                <w:lang w:val="uk-UA"/>
              </w:rPr>
            </w:pPr>
          </w:p>
        </w:tc>
        <w:tc>
          <w:tcPr>
            <w:tcW w:w="4249" w:type="dxa"/>
            <w:tcBorders>
              <w:top w:val="single" w:sz="4" w:space="0" w:color="auto"/>
              <w:left w:val="single" w:sz="4" w:space="0" w:color="auto"/>
              <w:bottom w:val="single" w:sz="4" w:space="0" w:color="auto"/>
              <w:right w:val="single" w:sz="4" w:space="0" w:color="auto"/>
            </w:tcBorders>
          </w:tcPr>
          <w:p w14:paraId="43B95BF5" w14:textId="77777777" w:rsidR="00E061C6" w:rsidRPr="00E061C6" w:rsidRDefault="00E061C6" w:rsidP="00E061C6">
            <w:pPr>
              <w:spacing w:after="0" w:line="240" w:lineRule="auto"/>
              <w:rPr>
                <w:rFonts w:ascii="Times New Roman" w:hAnsi="Times New Roman" w:cs="Times New Roman"/>
                <w:lang w:val="uk-UA"/>
              </w:rPr>
            </w:pPr>
            <w:proofErr w:type="spellStart"/>
            <w:r w:rsidRPr="00E061C6">
              <w:rPr>
                <w:rFonts w:ascii="Times New Roman" w:hAnsi="Times New Roman" w:cs="Times New Roman"/>
                <w:lang w:val="uk-UA"/>
              </w:rPr>
              <w:t>Співрозробники</w:t>
            </w:r>
            <w:proofErr w:type="spellEnd"/>
            <w:r w:rsidRPr="00E061C6">
              <w:rPr>
                <w:rFonts w:ascii="Times New Roman" w:hAnsi="Times New Roman" w:cs="Times New Roman"/>
                <w:lang w:val="uk-UA"/>
              </w:rPr>
              <w:t xml:space="preserve"> Програми</w:t>
            </w:r>
          </w:p>
        </w:tc>
        <w:tc>
          <w:tcPr>
            <w:tcW w:w="5670" w:type="dxa"/>
            <w:tcBorders>
              <w:top w:val="single" w:sz="4" w:space="0" w:color="auto"/>
              <w:left w:val="single" w:sz="4" w:space="0" w:color="auto"/>
              <w:bottom w:val="single" w:sz="4" w:space="0" w:color="auto"/>
              <w:right w:val="single" w:sz="4" w:space="0" w:color="auto"/>
            </w:tcBorders>
          </w:tcPr>
          <w:p w14:paraId="390992BB"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 xml:space="preserve">Відділи та управління виконавчого комітету міської ради, комунальні підприємства </w:t>
            </w:r>
          </w:p>
        </w:tc>
      </w:tr>
      <w:tr w:rsidR="00E061C6" w:rsidRPr="00FD6134" w14:paraId="17ABC950" w14:textId="77777777" w:rsidTr="00E061C6">
        <w:trPr>
          <w:trHeight w:val="670"/>
        </w:trPr>
        <w:tc>
          <w:tcPr>
            <w:tcW w:w="566" w:type="dxa"/>
            <w:tcBorders>
              <w:top w:val="single" w:sz="4" w:space="0" w:color="auto"/>
              <w:left w:val="single" w:sz="4" w:space="0" w:color="auto"/>
              <w:bottom w:val="single" w:sz="4" w:space="0" w:color="auto"/>
              <w:right w:val="single" w:sz="4" w:space="0" w:color="auto"/>
            </w:tcBorders>
          </w:tcPr>
          <w:p w14:paraId="516B229A"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4.</w:t>
            </w:r>
          </w:p>
        </w:tc>
        <w:tc>
          <w:tcPr>
            <w:tcW w:w="4249" w:type="dxa"/>
            <w:tcBorders>
              <w:top w:val="single" w:sz="4" w:space="0" w:color="auto"/>
              <w:left w:val="single" w:sz="4" w:space="0" w:color="auto"/>
              <w:bottom w:val="single" w:sz="4" w:space="0" w:color="auto"/>
              <w:right w:val="single" w:sz="4" w:space="0" w:color="auto"/>
            </w:tcBorders>
          </w:tcPr>
          <w:p w14:paraId="161B4756"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Відповідальні виконавці Програми</w:t>
            </w:r>
          </w:p>
        </w:tc>
        <w:tc>
          <w:tcPr>
            <w:tcW w:w="5670" w:type="dxa"/>
            <w:tcBorders>
              <w:top w:val="single" w:sz="4" w:space="0" w:color="auto"/>
              <w:left w:val="single" w:sz="4" w:space="0" w:color="auto"/>
              <w:bottom w:val="single" w:sz="4" w:space="0" w:color="auto"/>
              <w:right w:val="single" w:sz="4" w:space="0" w:color="auto"/>
            </w:tcBorders>
          </w:tcPr>
          <w:p w14:paraId="3B8FD359" w14:textId="558BBAAE"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Відділ інвестицій та євроінтеграції Новодністровської міської ради, відділи та управління виконавчого комітету міської ради, комунальні підприємства</w:t>
            </w:r>
          </w:p>
        </w:tc>
      </w:tr>
      <w:tr w:rsidR="00E061C6" w:rsidRPr="00E061C6" w14:paraId="137AFEEC" w14:textId="77777777" w:rsidTr="00E061C6">
        <w:trPr>
          <w:trHeight w:val="397"/>
        </w:trPr>
        <w:tc>
          <w:tcPr>
            <w:tcW w:w="566" w:type="dxa"/>
            <w:tcBorders>
              <w:top w:val="single" w:sz="4" w:space="0" w:color="auto"/>
              <w:left w:val="single" w:sz="4" w:space="0" w:color="auto"/>
              <w:bottom w:val="single" w:sz="4" w:space="0" w:color="auto"/>
              <w:right w:val="single" w:sz="4" w:space="0" w:color="auto"/>
            </w:tcBorders>
          </w:tcPr>
          <w:p w14:paraId="3456BC95"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5.</w:t>
            </w:r>
          </w:p>
          <w:p w14:paraId="7E8D74A5" w14:textId="77777777" w:rsidR="00E061C6" w:rsidRPr="00E061C6" w:rsidRDefault="00E061C6" w:rsidP="00E061C6">
            <w:pPr>
              <w:spacing w:after="0" w:line="240" w:lineRule="auto"/>
              <w:rPr>
                <w:rFonts w:ascii="Times New Roman" w:hAnsi="Times New Roman" w:cs="Times New Roman"/>
                <w:lang w:val="uk-UA"/>
              </w:rPr>
            </w:pPr>
          </w:p>
        </w:tc>
        <w:tc>
          <w:tcPr>
            <w:tcW w:w="4249" w:type="dxa"/>
            <w:tcBorders>
              <w:top w:val="single" w:sz="4" w:space="0" w:color="auto"/>
              <w:left w:val="single" w:sz="4" w:space="0" w:color="auto"/>
              <w:bottom w:val="single" w:sz="4" w:space="0" w:color="auto"/>
              <w:right w:val="single" w:sz="4" w:space="0" w:color="auto"/>
            </w:tcBorders>
          </w:tcPr>
          <w:p w14:paraId="13C0D9F3"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Строки реалізації Програми</w:t>
            </w:r>
          </w:p>
        </w:tc>
        <w:tc>
          <w:tcPr>
            <w:tcW w:w="5670" w:type="dxa"/>
            <w:tcBorders>
              <w:top w:val="single" w:sz="4" w:space="0" w:color="auto"/>
              <w:left w:val="single" w:sz="4" w:space="0" w:color="auto"/>
              <w:bottom w:val="single" w:sz="4" w:space="0" w:color="auto"/>
              <w:right w:val="single" w:sz="4" w:space="0" w:color="auto"/>
            </w:tcBorders>
          </w:tcPr>
          <w:p w14:paraId="68760A6E" w14:textId="77777777" w:rsidR="00E061C6" w:rsidRPr="00E061C6" w:rsidRDefault="00E061C6" w:rsidP="00E061C6">
            <w:pPr>
              <w:spacing w:after="0" w:line="240" w:lineRule="auto"/>
              <w:jc w:val="center"/>
              <w:rPr>
                <w:rFonts w:ascii="Times New Roman" w:hAnsi="Times New Roman" w:cs="Times New Roman"/>
                <w:lang w:val="uk-UA"/>
              </w:rPr>
            </w:pPr>
            <w:r w:rsidRPr="00E061C6">
              <w:rPr>
                <w:rFonts w:ascii="Times New Roman" w:hAnsi="Times New Roman" w:cs="Times New Roman"/>
                <w:lang w:val="uk-UA"/>
              </w:rPr>
              <w:t>2021-2022  роки</w:t>
            </w:r>
          </w:p>
        </w:tc>
      </w:tr>
      <w:tr w:rsidR="00E061C6" w:rsidRPr="00E061C6" w14:paraId="0C76BDE8" w14:textId="77777777" w:rsidTr="00E061C6">
        <w:tc>
          <w:tcPr>
            <w:tcW w:w="566" w:type="dxa"/>
            <w:tcBorders>
              <w:top w:val="single" w:sz="4" w:space="0" w:color="auto"/>
              <w:left w:val="single" w:sz="4" w:space="0" w:color="auto"/>
              <w:bottom w:val="single" w:sz="4" w:space="0" w:color="auto"/>
              <w:right w:val="single" w:sz="4" w:space="0" w:color="auto"/>
            </w:tcBorders>
          </w:tcPr>
          <w:p w14:paraId="709258DB"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6.</w:t>
            </w:r>
          </w:p>
        </w:tc>
        <w:tc>
          <w:tcPr>
            <w:tcW w:w="4249" w:type="dxa"/>
            <w:tcBorders>
              <w:top w:val="single" w:sz="4" w:space="0" w:color="auto"/>
              <w:left w:val="single" w:sz="4" w:space="0" w:color="auto"/>
              <w:bottom w:val="single" w:sz="4" w:space="0" w:color="auto"/>
              <w:right w:val="single" w:sz="4" w:space="0" w:color="auto"/>
            </w:tcBorders>
          </w:tcPr>
          <w:p w14:paraId="3967C172"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Перелік бюджетів, які беруть участь у виконанні Програми</w:t>
            </w:r>
          </w:p>
        </w:tc>
        <w:tc>
          <w:tcPr>
            <w:tcW w:w="5670" w:type="dxa"/>
            <w:tcBorders>
              <w:top w:val="single" w:sz="4" w:space="0" w:color="auto"/>
              <w:left w:val="single" w:sz="4" w:space="0" w:color="auto"/>
              <w:bottom w:val="single" w:sz="4" w:space="0" w:color="auto"/>
              <w:right w:val="single" w:sz="4" w:space="0" w:color="auto"/>
            </w:tcBorders>
          </w:tcPr>
          <w:p w14:paraId="5C74FDDE"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Державний бюджет, міський бюджет,</w:t>
            </w:r>
          </w:p>
          <w:p w14:paraId="0F3C041E"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інші джерела фінансування, не заборонені чинним законодавством</w:t>
            </w:r>
          </w:p>
        </w:tc>
      </w:tr>
      <w:tr w:rsidR="00E061C6" w:rsidRPr="00E061C6" w14:paraId="131C976F" w14:textId="77777777" w:rsidTr="00E061C6">
        <w:tc>
          <w:tcPr>
            <w:tcW w:w="566" w:type="dxa"/>
            <w:tcBorders>
              <w:top w:val="single" w:sz="4" w:space="0" w:color="auto"/>
              <w:left w:val="single" w:sz="4" w:space="0" w:color="auto"/>
              <w:bottom w:val="single" w:sz="4" w:space="0" w:color="auto"/>
              <w:right w:val="single" w:sz="4" w:space="0" w:color="auto"/>
            </w:tcBorders>
          </w:tcPr>
          <w:p w14:paraId="426019F0"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7.</w:t>
            </w:r>
          </w:p>
        </w:tc>
        <w:tc>
          <w:tcPr>
            <w:tcW w:w="4249" w:type="dxa"/>
            <w:tcBorders>
              <w:top w:val="single" w:sz="4" w:space="0" w:color="auto"/>
              <w:left w:val="single" w:sz="4" w:space="0" w:color="auto"/>
              <w:bottom w:val="single" w:sz="4" w:space="0" w:color="auto"/>
              <w:right w:val="single" w:sz="4" w:space="0" w:color="auto"/>
            </w:tcBorders>
          </w:tcPr>
          <w:p w14:paraId="7BCFEFEA"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Загальний обсяг фінансових ресурсів, необхідних для реалізації Програми, усього</w:t>
            </w:r>
          </w:p>
        </w:tc>
        <w:tc>
          <w:tcPr>
            <w:tcW w:w="5670" w:type="dxa"/>
            <w:tcBorders>
              <w:top w:val="single" w:sz="4" w:space="0" w:color="auto"/>
              <w:left w:val="single" w:sz="4" w:space="0" w:color="auto"/>
              <w:bottom w:val="single" w:sz="4" w:space="0" w:color="auto"/>
              <w:right w:val="single" w:sz="4" w:space="0" w:color="auto"/>
            </w:tcBorders>
          </w:tcPr>
          <w:p w14:paraId="7333DB24" w14:textId="77777777" w:rsidR="00E061C6" w:rsidRPr="00E061C6" w:rsidRDefault="00E061C6" w:rsidP="00E061C6">
            <w:pPr>
              <w:spacing w:after="0" w:line="240" w:lineRule="auto"/>
              <w:jc w:val="center"/>
              <w:rPr>
                <w:rFonts w:ascii="Times New Roman" w:hAnsi="Times New Roman" w:cs="Times New Roman"/>
                <w:lang w:val="uk-UA"/>
              </w:rPr>
            </w:pPr>
            <w:r w:rsidRPr="00E061C6">
              <w:rPr>
                <w:rFonts w:ascii="Times New Roman" w:hAnsi="Times New Roman" w:cs="Times New Roman"/>
                <w:lang w:val="uk-UA"/>
              </w:rPr>
              <w:t>72 800 000,00</w:t>
            </w:r>
          </w:p>
          <w:p w14:paraId="276AED17" w14:textId="77777777" w:rsidR="00E061C6" w:rsidRPr="00E061C6" w:rsidRDefault="00E061C6" w:rsidP="00E061C6">
            <w:pPr>
              <w:spacing w:after="0" w:line="240" w:lineRule="auto"/>
              <w:jc w:val="center"/>
              <w:rPr>
                <w:rFonts w:ascii="Times New Roman" w:hAnsi="Times New Roman" w:cs="Times New Roman"/>
                <w:lang w:val="uk-UA"/>
              </w:rPr>
            </w:pPr>
            <w:r w:rsidRPr="00E061C6">
              <w:rPr>
                <w:rFonts w:ascii="Times New Roman" w:hAnsi="Times New Roman" w:cs="Times New Roman"/>
              </w:rPr>
              <w:t xml:space="preserve">З </w:t>
            </w:r>
            <w:r w:rsidRPr="00E061C6">
              <w:rPr>
                <w:rFonts w:ascii="Times New Roman" w:hAnsi="Times New Roman" w:cs="Times New Roman"/>
                <w:lang w:val="uk-UA"/>
              </w:rPr>
              <w:t xml:space="preserve">них </w:t>
            </w:r>
          </w:p>
          <w:p w14:paraId="4C164C51" w14:textId="77777777" w:rsidR="00E061C6" w:rsidRPr="00E061C6" w:rsidRDefault="00E061C6" w:rsidP="00E061C6">
            <w:pPr>
              <w:spacing w:after="0" w:line="240" w:lineRule="auto"/>
              <w:jc w:val="center"/>
              <w:rPr>
                <w:rFonts w:ascii="Times New Roman" w:hAnsi="Times New Roman" w:cs="Times New Roman"/>
                <w:lang w:val="uk-UA"/>
              </w:rPr>
            </w:pPr>
            <w:r w:rsidRPr="00E061C6">
              <w:rPr>
                <w:rFonts w:ascii="Times New Roman" w:hAnsi="Times New Roman" w:cs="Times New Roman"/>
                <w:lang w:val="uk-UA"/>
              </w:rPr>
              <w:t xml:space="preserve">2021 рік –17 200 000,00 </w:t>
            </w:r>
          </w:p>
          <w:p w14:paraId="0E7AABC7" w14:textId="77777777" w:rsidR="00E061C6" w:rsidRPr="00E061C6" w:rsidRDefault="00E061C6" w:rsidP="00E061C6">
            <w:pPr>
              <w:spacing w:after="0" w:line="240" w:lineRule="auto"/>
              <w:jc w:val="center"/>
              <w:rPr>
                <w:rFonts w:ascii="Times New Roman" w:hAnsi="Times New Roman" w:cs="Times New Roman"/>
                <w:lang w:val="uk-UA"/>
              </w:rPr>
            </w:pPr>
            <w:r w:rsidRPr="00E061C6">
              <w:rPr>
                <w:rFonts w:ascii="Times New Roman" w:hAnsi="Times New Roman" w:cs="Times New Roman"/>
                <w:lang w:val="uk-UA"/>
              </w:rPr>
              <w:t>2022 рік –   55 600 000,00</w:t>
            </w:r>
          </w:p>
        </w:tc>
      </w:tr>
      <w:tr w:rsidR="00E061C6" w:rsidRPr="00E061C6" w14:paraId="00BC4042" w14:textId="77777777" w:rsidTr="00E061C6">
        <w:tc>
          <w:tcPr>
            <w:tcW w:w="566" w:type="dxa"/>
            <w:tcBorders>
              <w:top w:val="single" w:sz="4" w:space="0" w:color="auto"/>
              <w:left w:val="single" w:sz="4" w:space="0" w:color="auto"/>
              <w:bottom w:val="single" w:sz="4" w:space="0" w:color="auto"/>
              <w:right w:val="single" w:sz="4" w:space="0" w:color="auto"/>
            </w:tcBorders>
          </w:tcPr>
          <w:p w14:paraId="4AEA4242"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8.</w:t>
            </w:r>
          </w:p>
        </w:tc>
        <w:tc>
          <w:tcPr>
            <w:tcW w:w="4249" w:type="dxa"/>
            <w:tcBorders>
              <w:top w:val="single" w:sz="4" w:space="0" w:color="auto"/>
              <w:left w:val="single" w:sz="4" w:space="0" w:color="auto"/>
              <w:bottom w:val="single" w:sz="4" w:space="0" w:color="auto"/>
              <w:right w:val="single" w:sz="4" w:space="0" w:color="auto"/>
            </w:tcBorders>
          </w:tcPr>
          <w:p w14:paraId="17FCBC04" w14:textId="77777777" w:rsidR="00E061C6" w:rsidRPr="00E061C6" w:rsidRDefault="00E061C6" w:rsidP="00E061C6">
            <w:pPr>
              <w:spacing w:after="0" w:line="240" w:lineRule="auto"/>
              <w:rPr>
                <w:rFonts w:ascii="Times New Roman" w:hAnsi="Times New Roman" w:cs="Times New Roman"/>
              </w:rPr>
            </w:pPr>
            <w:r w:rsidRPr="00E061C6">
              <w:rPr>
                <w:rFonts w:ascii="Times New Roman" w:hAnsi="Times New Roman" w:cs="Times New Roman"/>
                <w:lang w:val="uk-UA"/>
              </w:rPr>
              <w:t>з них коштів місцевого бюджету</w:t>
            </w:r>
          </w:p>
        </w:tc>
        <w:tc>
          <w:tcPr>
            <w:tcW w:w="5670" w:type="dxa"/>
            <w:tcBorders>
              <w:top w:val="single" w:sz="4" w:space="0" w:color="auto"/>
              <w:left w:val="single" w:sz="4" w:space="0" w:color="auto"/>
              <w:bottom w:val="single" w:sz="4" w:space="0" w:color="auto"/>
              <w:right w:val="single" w:sz="4" w:space="0" w:color="auto"/>
            </w:tcBorders>
          </w:tcPr>
          <w:p w14:paraId="55C5975B" w14:textId="77777777" w:rsidR="00E061C6" w:rsidRPr="00E061C6" w:rsidRDefault="00E061C6" w:rsidP="00E061C6">
            <w:pPr>
              <w:spacing w:after="0" w:line="240" w:lineRule="auto"/>
              <w:jc w:val="center"/>
              <w:rPr>
                <w:rFonts w:ascii="Times New Roman" w:hAnsi="Times New Roman" w:cs="Times New Roman"/>
                <w:lang w:val="uk-UA"/>
              </w:rPr>
            </w:pPr>
            <w:r w:rsidRPr="00E061C6">
              <w:rPr>
                <w:rFonts w:ascii="Times New Roman" w:hAnsi="Times New Roman" w:cs="Times New Roman"/>
                <w:lang w:val="uk-UA"/>
              </w:rPr>
              <w:t>35 600 000,00</w:t>
            </w:r>
          </w:p>
          <w:p w14:paraId="184C56DA" w14:textId="77777777" w:rsidR="00E061C6" w:rsidRPr="00E061C6" w:rsidRDefault="00E061C6" w:rsidP="00E061C6">
            <w:pPr>
              <w:spacing w:after="0" w:line="240" w:lineRule="auto"/>
              <w:jc w:val="center"/>
              <w:rPr>
                <w:rFonts w:ascii="Times New Roman" w:hAnsi="Times New Roman" w:cs="Times New Roman"/>
                <w:lang w:val="uk-UA"/>
              </w:rPr>
            </w:pPr>
            <w:r w:rsidRPr="00E061C6">
              <w:rPr>
                <w:rFonts w:ascii="Times New Roman" w:hAnsi="Times New Roman" w:cs="Times New Roman"/>
                <w:lang w:val="uk-UA"/>
              </w:rPr>
              <w:t xml:space="preserve">З них </w:t>
            </w:r>
          </w:p>
          <w:p w14:paraId="43ACA60A" w14:textId="77777777" w:rsidR="00E061C6" w:rsidRPr="00E061C6" w:rsidRDefault="00E061C6" w:rsidP="00E061C6">
            <w:pPr>
              <w:spacing w:after="0" w:line="240" w:lineRule="auto"/>
              <w:jc w:val="center"/>
              <w:rPr>
                <w:rFonts w:ascii="Times New Roman" w:hAnsi="Times New Roman" w:cs="Times New Roman"/>
                <w:lang w:val="uk-UA"/>
              </w:rPr>
            </w:pPr>
            <w:r w:rsidRPr="00E061C6">
              <w:rPr>
                <w:rFonts w:ascii="Times New Roman" w:hAnsi="Times New Roman" w:cs="Times New Roman"/>
                <w:lang w:val="uk-UA"/>
              </w:rPr>
              <w:t>2021 рік – 12 600 000,00</w:t>
            </w:r>
          </w:p>
          <w:p w14:paraId="516A93FD" w14:textId="77777777" w:rsidR="00E061C6" w:rsidRPr="00E061C6" w:rsidRDefault="00E061C6" w:rsidP="00E061C6">
            <w:pPr>
              <w:spacing w:after="0" w:line="240" w:lineRule="auto"/>
              <w:jc w:val="center"/>
              <w:rPr>
                <w:rFonts w:ascii="Times New Roman" w:hAnsi="Times New Roman" w:cs="Times New Roman"/>
                <w:lang w:val="uk-UA"/>
              </w:rPr>
            </w:pPr>
            <w:r w:rsidRPr="00E061C6">
              <w:rPr>
                <w:rFonts w:ascii="Times New Roman" w:hAnsi="Times New Roman" w:cs="Times New Roman"/>
                <w:lang w:val="uk-UA"/>
              </w:rPr>
              <w:t>2022 рік – 23 000 000,00</w:t>
            </w:r>
          </w:p>
        </w:tc>
      </w:tr>
      <w:tr w:rsidR="00E061C6" w:rsidRPr="00E061C6" w14:paraId="4B8E9059" w14:textId="77777777" w:rsidTr="00E061C6">
        <w:tc>
          <w:tcPr>
            <w:tcW w:w="566" w:type="dxa"/>
            <w:tcBorders>
              <w:top w:val="single" w:sz="4" w:space="0" w:color="auto"/>
              <w:left w:val="single" w:sz="4" w:space="0" w:color="auto"/>
              <w:bottom w:val="single" w:sz="4" w:space="0" w:color="auto"/>
              <w:right w:val="single" w:sz="4" w:space="0" w:color="auto"/>
            </w:tcBorders>
          </w:tcPr>
          <w:p w14:paraId="50F9D44E"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9.</w:t>
            </w:r>
          </w:p>
        </w:tc>
        <w:tc>
          <w:tcPr>
            <w:tcW w:w="4249" w:type="dxa"/>
            <w:tcBorders>
              <w:top w:val="single" w:sz="4" w:space="0" w:color="auto"/>
              <w:left w:val="single" w:sz="4" w:space="0" w:color="auto"/>
              <w:bottom w:val="single" w:sz="4" w:space="0" w:color="auto"/>
              <w:right w:val="single" w:sz="4" w:space="0" w:color="auto"/>
            </w:tcBorders>
          </w:tcPr>
          <w:p w14:paraId="1B52943F"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і</w:t>
            </w:r>
            <w:proofErr w:type="spellStart"/>
            <w:r w:rsidRPr="00E061C6">
              <w:rPr>
                <w:rFonts w:ascii="Times New Roman" w:hAnsi="Times New Roman" w:cs="Times New Roman"/>
              </w:rPr>
              <w:t>нші</w:t>
            </w:r>
            <w:proofErr w:type="spellEnd"/>
            <w:r w:rsidRPr="00E061C6">
              <w:rPr>
                <w:rFonts w:ascii="Times New Roman" w:hAnsi="Times New Roman" w:cs="Times New Roman"/>
              </w:rPr>
              <w:t xml:space="preserve"> </w:t>
            </w:r>
            <w:r w:rsidRPr="00E061C6">
              <w:rPr>
                <w:rFonts w:ascii="Times New Roman" w:hAnsi="Times New Roman" w:cs="Times New Roman"/>
                <w:lang w:val="uk-UA"/>
              </w:rPr>
              <w:t xml:space="preserve">джерела , не заборонені чинним законодавством </w:t>
            </w:r>
          </w:p>
        </w:tc>
        <w:tc>
          <w:tcPr>
            <w:tcW w:w="5670" w:type="dxa"/>
            <w:tcBorders>
              <w:top w:val="single" w:sz="4" w:space="0" w:color="auto"/>
              <w:left w:val="single" w:sz="4" w:space="0" w:color="auto"/>
              <w:bottom w:val="single" w:sz="4" w:space="0" w:color="auto"/>
              <w:right w:val="single" w:sz="4" w:space="0" w:color="auto"/>
            </w:tcBorders>
          </w:tcPr>
          <w:p w14:paraId="4A0E0702" w14:textId="77777777" w:rsidR="00E061C6" w:rsidRPr="00E061C6" w:rsidRDefault="00E061C6" w:rsidP="00E061C6">
            <w:pPr>
              <w:spacing w:after="0" w:line="240" w:lineRule="auto"/>
              <w:jc w:val="center"/>
              <w:rPr>
                <w:rFonts w:ascii="Times New Roman" w:hAnsi="Times New Roman" w:cs="Times New Roman"/>
                <w:lang w:val="uk-UA"/>
              </w:rPr>
            </w:pPr>
            <w:r w:rsidRPr="00E061C6">
              <w:rPr>
                <w:rFonts w:ascii="Times New Roman" w:hAnsi="Times New Roman" w:cs="Times New Roman"/>
                <w:lang w:val="uk-UA"/>
              </w:rPr>
              <w:t>37 200 000,00</w:t>
            </w:r>
          </w:p>
          <w:p w14:paraId="172FB491" w14:textId="77777777" w:rsidR="00E061C6" w:rsidRPr="00E061C6" w:rsidRDefault="00E061C6" w:rsidP="00E061C6">
            <w:pPr>
              <w:spacing w:after="0" w:line="240" w:lineRule="auto"/>
              <w:jc w:val="center"/>
              <w:rPr>
                <w:rFonts w:ascii="Times New Roman" w:hAnsi="Times New Roman" w:cs="Times New Roman"/>
                <w:lang w:val="uk-UA"/>
              </w:rPr>
            </w:pPr>
            <w:r w:rsidRPr="00E061C6">
              <w:rPr>
                <w:rFonts w:ascii="Times New Roman" w:hAnsi="Times New Roman" w:cs="Times New Roman"/>
                <w:lang w:val="uk-UA"/>
              </w:rPr>
              <w:t xml:space="preserve">2021 рік – 4 600 000,00 </w:t>
            </w:r>
          </w:p>
          <w:p w14:paraId="1C2ED42D" w14:textId="77777777" w:rsidR="00E061C6" w:rsidRPr="00E061C6" w:rsidRDefault="00E061C6" w:rsidP="00E061C6">
            <w:pPr>
              <w:spacing w:after="0" w:line="240" w:lineRule="auto"/>
              <w:jc w:val="center"/>
              <w:rPr>
                <w:rFonts w:ascii="Times New Roman" w:hAnsi="Times New Roman" w:cs="Times New Roman"/>
                <w:lang w:val="uk-UA"/>
              </w:rPr>
            </w:pPr>
            <w:r w:rsidRPr="00E061C6">
              <w:rPr>
                <w:rFonts w:ascii="Times New Roman" w:hAnsi="Times New Roman" w:cs="Times New Roman"/>
                <w:lang w:val="uk-UA"/>
              </w:rPr>
              <w:t xml:space="preserve">2022 рік – 23 600 000,00 </w:t>
            </w:r>
          </w:p>
        </w:tc>
      </w:tr>
      <w:tr w:rsidR="00E061C6" w:rsidRPr="00E061C6" w14:paraId="3498823A" w14:textId="77777777" w:rsidTr="00E061C6">
        <w:tc>
          <w:tcPr>
            <w:tcW w:w="566" w:type="dxa"/>
            <w:tcBorders>
              <w:top w:val="single" w:sz="4" w:space="0" w:color="auto"/>
              <w:left w:val="single" w:sz="4" w:space="0" w:color="auto"/>
              <w:bottom w:val="single" w:sz="4" w:space="0" w:color="auto"/>
              <w:right w:val="single" w:sz="4" w:space="0" w:color="auto"/>
            </w:tcBorders>
          </w:tcPr>
          <w:p w14:paraId="3744838B"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10.</w:t>
            </w:r>
          </w:p>
        </w:tc>
        <w:tc>
          <w:tcPr>
            <w:tcW w:w="4249" w:type="dxa"/>
            <w:tcBorders>
              <w:top w:val="single" w:sz="4" w:space="0" w:color="auto"/>
              <w:left w:val="single" w:sz="4" w:space="0" w:color="auto"/>
              <w:bottom w:val="single" w:sz="4" w:space="0" w:color="auto"/>
              <w:right w:val="single" w:sz="4" w:space="0" w:color="auto"/>
            </w:tcBorders>
          </w:tcPr>
          <w:p w14:paraId="5A7743D6"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Основні джерела фінансування Програми</w:t>
            </w:r>
          </w:p>
        </w:tc>
        <w:tc>
          <w:tcPr>
            <w:tcW w:w="5670" w:type="dxa"/>
            <w:tcBorders>
              <w:top w:val="single" w:sz="4" w:space="0" w:color="auto"/>
              <w:left w:val="single" w:sz="4" w:space="0" w:color="auto"/>
              <w:bottom w:val="single" w:sz="4" w:space="0" w:color="auto"/>
              <w:right w:val="single" w:sz="4" w:space="0" w:color="auto"/>
            </w:tcBorders>
          </w:tcPr>
          <w:p w14:paraId="2C724881" w14:textId="77777777" w:rsidR="00E061C6" w:rsidRPr="00E061C6" w:rsidRDefault="00E061C6" w:rsidP="00E061C6">
            <w:pPr>
              <w:spacing w:after="0" w:line="240" w:lineRule="auto"/>
              <w:rPr>
                <w:rFonts w:ascii="Times New Roman" w:hAnsi="Times New Roman" w:cs="Times New Roman"/>
                <w:lang w:val="uk-UA"/>
              </w:rPr>
            </w:pPr>
            <w:r w:rsidRPr="00E061C6">
              <w:rPr>
                <w:rFonts w:ascii="Times New Roman" w:hAnsi="Times New Roman" w:cs="Times New Roman"/>
                <w:lang w:val="uk-UA"/>
              </w:rPr>
              <w:t>Державний бюджет, міський бюджет,</w:t>
            </w:r>
          </w:p>
          <w:p w14:paraId="37543596" w14:textId="77777777" w:rsidR="00E061C6" w:rsidRPr="00E061C6" w:rsidRDefault="00E061C6" w:rsidP="00E061C6">
            <w:pPr>
              <w:pStyle w:val="3"/>
              <w:spacing w:before="0" w:after="0"/>
              <w:rPr>
                <w:rFonts w:ascii="Times New Roman" w:hAnsi="Times New Roman" w:cs="Times New Roman"/>
                <w:b w:val="0"/>
                <w:bCs w:val="0"/>
                <w:sz w:val="22"/>
                <w:szCs w:val="22"/>
              </w:rPr>
            </w:pPr>
            <w:proofErr w:type="spellStart"/>
            <w:r w:rsidRPr="00E061C6">
              <w:rPr>
                <w:rFonts w:ascii="Times New Roman" w:hAnsi="Times New Roman" w:cs="Times New Roman"/>
                <w:b w:val="0"/>
                <w:sz w:val="22"/>
                <w:szCs w:val="22"/>
              </w:rPr>
              <w:t>інші</w:t>
            </w:r>
            <w:proofErr w:type="spellEnd"/>
            <w:r w:rsidRPr="00E061C6">
              <w:rPr>
                <w:rFonts w:ascii="Times New Roman" w:hAnsi="Times New Roman" w:cs="Times New Roman"/>
                <w:b w:val="0"/>
                <w:sz w:val="22"/>
                <w:szCs w:val="22"/>
              </w:rPr>
              <w:t xml:space="preserve"> </w:t>
            </w:r>
            <w:proofErr w:type="spellStart"/>
            <w:r w:rsidRPr="00E061C6">
              <w:rPr>
                <w:rFonts w:ascii="Times New Roman" w:hAnsi="Times New Roman" w:cs="Times New Roman"/>
                <w:b w:val="0"/>
                <w:sz w:val="22"/>
                <w:szCs w:val="22"/>
              </w:rPr>
              <w:t>джерела</w:t>
            </w:r>
            <w:proofErr w:type="spellEnd"/>
            <w:r w:rsidRPr="00E061C6">
              <w:rPr>
                <w:rFonts w:ascii="Times New Roman" w:hAnsi="Times New Roman" w:cs="Times New Roman"/>
                <w:b w:val="0"/>
                <w:sz w:val="22"/>
                <w:szCs w:val="22"/>
              </w:rPr>
              <w:t xml:space="preserve"> </w:t>
            </w:r>
            <w:proofErr w:type="spellStart"/>
            <w:r w:rsidRPr="00E061C6">
              <w:rPr>
                <w:rFonts w:ascii="Times New Roman" w:hAnsi="Times New Roman" w:cs="Times New Roman"/>
                <w:b w:val="0"/>
                <w:sz w:val="22"/>
                <w:szCs w:val="22"/>
              </w:rPr>
              <w:t>фінансування</w:t>
            </w:r>
            <w:proofErr w:type="spellEnd"/>
            <w:r w:rsidRPr="00E061C6">
              <w:rPr>
                <w:rFonts w:ascii="Times New Roman" w:hAnsi="Times New Roman" w:cs="Times New Roman"/>
                <w:b w:val="0"/>
                <w:sz w:val="22"/>
                <w:szCs w:val="22"/>
              </w:rPr>
              <w:t xml:space="preserve">, </w:t>
            </w:r>
            <w:proofErr w:type="spellStart"/>
            <w:r w:rsidRPr="00E061C6">
              <w:rPr>
                <w:rFonts w:ascii="Times New Roman" w:hAnsi="Times New Roman" w:cs="Times New Roman"/>
                <w:b w:val="0"/>
                <w:sz w:val="22"/>
                <w:szCs w:val="22"/>
              </w:rPr>
              <w:t>незаборонені</w:t>
            </w:r>
            <w:proofErr w:type="spellEnd"/>
            <w:r w:rsidRPr="00E061C6">
              <w:rPr>
                <w:rFonts w:ascii="Times New Roman" w:hAnsi="Times New Roman" w:cs="Times New Roman"/>
                <w:b w:val="0"/>
                <w:sz w:val="22"/>
                <w:szCs w:val="22"/>
              </w:rPr>
              <w:t xml:space="preserve"> </w:t>
            </w:r>
            <w:proofErr w:type="spellStart"/>
            <w:r w:rsidRPr="00E061C6">
              <w:rPr>
                <w:rFonts w:ascii="Times New Roman" w:hAnsi="Times New Roman" w:cs="Times New Roman"/>
                <w:b w:val="0"/>
                <w:sz w:val="22"/>
                <w:szCs w:val="22"/>
              </w:rPr>
              <w:t>чинним</w:t>
            </w:r>
            <w:proofErr w:type="spellEnd"/>
            <w:r w:rsidRPr="00E061C6">
              <w:rPr>
                <w:rFonts w:ascii="Times New Roman" w:hAnsi="Times New Roman" w:cs="Times New Roman"/>
                <w:b w:val="0"/>
                <w:sz w:val="22"/>
                <w:szCs w:val="22"/>
              </w:rPr>
              <w:t xml:space="preserve"> </w:t>
            </w:r>
            <w:proofErr w:type="spellStart"/>
            <w:r w:rsidRPr="00E061C6">
              <w:rPr>
                <w:rFonts w:ascii="Times New Roman" w:hAnsi="Times New Roman" w:cs="Times New Roman"/>
                <w:b w:val="0"/>
                <w:sz w:val="22"/>
                <w:szCs w:val="22"/>
              </w:rPr>
              <w:t>законодавством</w:t>
            </w:r>
            <w:proofErr w:type="spellEnd"/>
          </w:p>
        </w:tc>
      </w:tr>
    </w:tbl>
    <w:p w14:paraId="0329137F" w14:textId="77777777" w:rsidR="00E061C6" w:rsidRPr="00E061C6" w:rsidRDefault="00E061C6" w:rsidP="00E061C6">
      <w:pPr>
        <w:pStyle w:val="2"/>
        <w:spacing w:before="0" w:line="240" w:lineRule="auto"/>
        <w:jc w:val="center"/>
        <w:rPr>
          <w:rFonts w:ascii="Times New Roman" w:hAnsi="Times New Roman" w:cs="Times New Roman"/>
          <w:b/>
          <w:bCs/>
          <w:color w:val="auto"/>
          <w:sz w:val="24"/>
          <w:szCs w:val="24"/>
          <w:lang w:val="uk-UA"/>
        </w:rPr>
      </w:pPr>
      <w:r w:rsidRPr="00E061C6">
        <w:rPr>
          <w:rFonts w:ascii="Times New Roman" w:hAnsi="Times New Roman" w:cs="Times New Roman"/>
          <w:b/>
          <w:bCs/>
          <w:color w:val="auto"/>
          <w:sz w:val="24"/>
          <w:szCs w:val="24"/>
          <w:lang w:val="uk-UA"/>
        </w:rPr>
        <w:t>Загальні положення</w:t>
      </w:r>
    </w:p>
    <w:p w14:paraId="59DDAA8E" w14:textId="77777777" w:rsidR="00E061C6" w:rsidRPr="00E061C6" w:rsidRDefault="00E061C6" w:rsidP="00E061C6">
      <w:pPr>
        <w:spacing w:after="0" w:line="240" w:lineRule="auto"/>
        <w:ind w:firstLine="708"/>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Головним завданням міської Програми будівництва, реконструкції, капітальних ремонтів об’єктів соціальної сфери, житлового фонду та інших об’єктів комунальної власності Новодністровської ТГ на 2021-2022 роки (далі - Програма) є вирішення найбільш гострих проблем жителів міста, забезпечення підвищення якості життя населення.</w:t>
      </w:r>
    </w:p>
    <w:p w14:paraId="27E4E501" w14:textId="77777777" w:rsidR="00E061C6" w:rsidRPr="00E061C6" w:rsidRDefault="00E061C6" w:rsidP="00E061C6">
      <w:pPr>
        <w:spacing w:after="0" w:line="240" w:lineRule="auto"/>
        <w:ind w:firstLine="708"/>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В основу Програми покладено пріоритетні напрямки Державної стратегії регіонального розвитку, Стратегії розвитку Чернівецької області, Стратегії міста Новодністровськ до 2025 року.</w:t>
      </w:r>
    </w:p>
    <w:p w14:paraId="02FEBE76" w14:textId="7D0235D4" w:rsidR="00E061C6" w:rsidRPr="00E061C6" w:rsidRDefault="00E061C6" w:rsidP="00E061C6">
      <w:pPr>
        <w:spacing w:after="0" w:line="240" w:lineRule="auto"/>
        <w:ind w:firstLine="708"/>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Поліпшення інфраструктури міста, вирішення соціальних питань, підвищення рівня та якості життя населення, підвищення рівня соціального обслуговування, забезпечення стабільного розвитку систем життєзабезпечення міста, його інвестиційна привабливість є запорукою динамічного розвитку території Новодністровської міської ради.</w:t>
      </w:r>
    </w:p>
    <w:p w14:paraId="01DD656D" w14:textId="77777777" w:rsidR="00E061C6" w:rsidRPr="00E061C6" w:rsidRDefault="00E061C6" w:rsidP="00E061C6">
      <w:pPr>
        <w:spacing w:after="0" w:line="240" w:lineRule="auto"/>
        <w:ind w:left="360"/>
        <w:jc w:val="center"/>
        <w:rPr>
          <w:rFonts w:ascii="Times New Roman" w:hAnsi="Times New Roman" w:cs="Times New Roman"/>
          <w:b/>
          <w:bCs/>
          <w:sz w:val="24"/>
          <w:szCs w:val="24"/>
          <w:lang w:val="uk-UA"/>
        </w:rPr>
      </w:pPr>
      <w:r w:rsidRPr="00E061C6">
        <w:rPr>
          <w:rFonts w:ascii="Times New Roman" w:hAnsi="Times New Roman" w:cs="Times New Roman"/>
          <w:b/>
          <w:bCs/>
          <w:sz w:val="24"/>
          <w:szCs w:val="24"/>
          <w:lang w:val="uk-UA"/>
        </w:rPr>
        <w:t>Визначення проблем, на розв’язання яких спрямована Програма</w:t>
      </w:r>
    </w:p>
    <w:p w14:paraId="2588AEB0" w14:textId="77777777" w:rsidR="00E061C6" w:rsidRPr="00E061C6" w:rsidRDefault="00E061C6" w:rsidP="00E061C6">
      <w:pPr>
        <w:spacing w:after="0" w:line="240" w:lineRule="auto"/>
        <w:ind w:firstLine="720"/>
        <w:jc w:val="both"/>
        <w:rPr>
          <w:rFonts w:ascii="Times New Roman" w:hAnsi="Times New Roman" w:cs="Times New Roman"/>
          <w:b/>
          <w:bCs/>
          <w:sz w:val="24"/>
          <w:szCs w:val="24"/>
          <w:lang w:val="uk-UA"/>
        </w:rPr>
      </w:pPr>
      <w:r w:rsidRPr="00E061C6">
        <w:rPr>
          <w:rFonts w:ascii="Times New Roman" w:hAnsi="Times New Roman" w:cs="Times New Roman"/>
          <w:sz w:val="24"/>
          <w:szCs w:val="24"/>
          <w:lang w:val="uk-UA"/>
        </w:rPr>
        <w:t>Будівництво залишається основою розвитку майже всіх галузей виробництва та подальшого покращання житлових і культурно-побутових умов населення. Важливість цієї галузі для економіки обумовлена тим, що капітальне будівництво, напевне, як жодна інша галузь економіки, створює велику кількість робочих місць і споживає продукцію багатьох галузей народного господарства.</w:t>
      </w:r>
    </w:p>
    <w:p w14:paraId="07A2673C" w14:textId="77777777" w:rsidR="00E061C6" w:rsidRPr="00E061C6" w:rsidRDefault="00E061C6" w:rsidP="00E061C6">
      <w:pPr>
        <w:spacing w:after="0" w:line="240" w:lineRule="auto"/>
        <w:ind w:left="720"/>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Проблема, на розв’язання якої спрямована Програма:</w:t>
      </w:r>
    </w:p>
    <w:p w14:paraId="7C5F17B3" w14:textId="77777777" w:rsidR="00E061C6" w:rsidRPr="00E061C6" w:rsidRDefault="00E061C6" w:rsidP="00E061C6">
      <w:pPr>
        <w:spacing w:after="0" w:line="240" w:lineRule="auto"/>
        <w:ind w:firstLine="720"/>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 xml:space="preserve">- незадовільний технічний стан об’єктів міської комунальної власності та житлового фонду, незадовільний стан об’єктів інфраструктури. </w:t>
      </w:r>
    </w:p>
    <w:p w14:paraId="671D22FD" w14:textId="77777777" w:rsidR="00E061C6" w:rsidRPr="00E061C6" w:rsidRDefault="00E061C6" w:rsidP="00E061C6">
      <w:pPr>
        <w:spacing w:after="0" w:line="240" w:lineRule="auto"/>
        <w:ind w:firstLine="720"/>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lastRenderedPageBreak/>
        <w:t xml:space="preserve">- необхідність виконання робіт з будівництва та реконструкції мереж тепло-, водо-, електропостачання, реконструкції та капітального ремонту вуличного освітлення, капітального ремонту адміністративних будівель, навчальних і культурно – освітніх закладів; </w:t>
      </w:r>
    </w:p>
    <w:p w14:paraId="63D43294" w14:textId="77777777" w:rsidR="00E061C6" w:rsidRPr="00E061C6" w:rsidRDefault="00E061C6" w:rsidP="00E061C6">
      <w:pPr>
        <w:spacing w:after="0" w:line="240" w:lineRule="auto"/>
        <w:ind w:firstLine="720"/>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 незадовільний технічний стан мереж водопостачання та водовідведення призводить до аварійних ситуацій на ліквідацію яких необхідно додатково залучати кошти міського бюджету.</w:t>
      </w:r>
    </w:p>
    <w:p w14:paraId="040DA63B" w14:textId="58D7F655" w:rsidR="00E061C6" w:rsidRPr="00E061C6" w:rsidRDefault="00E061C6" w:rsidP="00E061C6">
      <w:pPr>
        <w:spacing w:after="0" w:line="240" w:lineRule="auto"/>
        <w:ind w:firstLine="720"/>
        <w:jc w:val="both"/>
        <w:rPr>
          <w:rFonts w:ascii="Times New Roman" w:hAnsi="Times New Roman" w:cs="Times New Roman"/>
          <w:b/>
          <w:bCs/>
          <w:sz w:val="24"/>
          <w:szCs w:val="24"/>
          <w:lang w:val="uk-UA"/>
        </w:rPr>
      </w:pPr>
      <w:r w:rsidRPr="00E061C6">
        <w:rPr>
          <w:rFonts w:ascii="Times New Roman" w:hAnsi="Times New Roman" w:cs="Times New Roman"/>
          <w:sz w:val="24"/>
          <w:szCs w:val="24"/>
          <w:lang w:val="uk-UA"/>
        </w:rPr>
        <w:t>- вирішення проблеми технічного відновлення, розвиток та розбудова інженерної та соціальної інфраструктури, поліпшення надійності і архітектурної виразності забудови міста, забезпечення доступності  є пріоритетними напрямами Програми.</w:t>
      </w:r>
    </w:p>
    <w:p w14:paraId="1AAEE8B9" w14:textId="77777777" w:rsidR="00E061C6" w:rsidRPr="00E061C6" w:rsidRDefault="00E061C6" w:rsidP="00E061C6">
      <w:pPr>
        <w:spacing w:after="0" w:line="240" w:lineRule="auto"/>
        <w:jc w:val="center"/>
        <w:rPr>
          <w:rFonts w:ascii="Times New Roman" w:hAnsi="Times New Roman" w:cs="Times New Roman"/>
          <w:b/>
          <w:bCs/>
          <w:sz w:val="24"/>
          <w:szCs w:val="24"/>
          <w:lang w:val="uk-UA"/>
        </w:rPr>
      </w:pPr>
      <w:r w:rsidRPr="00E061C6">
        <w:rPr>
          <w:rFonts w:ascii="Times New Roman" w:hAnsi="Times New Roman" w:cs="Times New Roman"/>
          <w:b/>
          <w:bCs/>
          <w:sz w:val="24"/>
          <w:szCs w:val="24"/>
          <w:lang w:val="uk-UA"/>
        </w:rPr>
        <w:t>II. Мета Програми</w:t>
      </w:r>
    </w:p>
    <w:p w14:paraId="4322B907" w14:textId="77777777" w:rsidR="00E061C6" w:rsidRPr="00E061C6" w:rsidRDefault="00E061C6" w:rsidP="00E061C6">
      <w:pPr>
        <w:spacing w:after="0" w:line="240" w:lineRule="auto"/>
        <w:ind w:firstLine="720"/>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 xml:space="preserve">Основною метою Програми є визначення цілей, завдань, пріоритетів і напрямів економічного й соціального розвитку території Новодністровської ТГ на середньострокову перспективу шляхом будівництва, реконструкції та капітальних ремонтів об’єктів соціально-культурного призначення міста. Впровадження нових енергозберігаючих та енергоефективних технологій, покращення якості послуг що надаються. Поліпшення інвестиційного середовища та міжнародного іміджу, покращення утримання місць загального користування, тощо. </w:t>
      </w:r>
    </w:p>
    <w:p w14:paraId="262127BF" w14:textId="77777777" w:rsidR="00E061C6" w:rsidRPr="00E061C6" w:rsidRDefault="00E061C6" w:rsidP="00E061C6">
      <w:pPr>
        <w:spacing w:after="0" w:line="240" w:lineRule="auto"/>
        <w:ind w:firstLine="720"/>
        <w:jc w:val="both"/>
        <w:rPr>
          <w:rFonts w:ascii="Times New Roman" w:hAnsi="Times New Roman" w:cs="Times New Roman"/>
          <w:b/>
          <w:bCs/>
          <w:sz w:val="24"/>
          <w:szCs w:val="24"/>
          <w:lang w:val="uk-UA"/>
        </w:rPr>
      </w:pPr>
      <w:r w:rsidRPr="00E061C6">
        <w:rPr>
          <w:rFonts w:ascii="Times New Roman" w:hAnsi="Times New Roman" w:cs="Times New Roman"/>
          <w:sz w:val="24"/>
          <w:szCs w:val="24"/>
          <w:lang w:val="uk-UA"/>
        </w:rPr>
        <w:t>Реалізація пріоритетних завдань Програми сприятимуть підвищенню життєвого рівня та вирішенню соціальних проблем територіальної громади.</w:t>
      </w:r>
    </w:p>
    <w:p w14:paraId="60FE9AEF" w14:textId="77777777" w:rsidR="00E061C6" w:rsidRPr="00E061C6" w:rsidRDefault="00E061C6" w:rsidP="00E061C6">
      <w:pPr>
        <w:spacing w:after="0" w:line="240" w:lineRule="auto"/>
        <w:ind w:firstLine="720"/>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Метою програми є створення умов для збалансованого соціально-економічного та екологічного розвитку території шляхом:</w:t>
      </w:r>
    </w:p>
    <w:p w14:paraId="228AA6C8" w14:textId="77777777" w:rsidR="00E061C6" w:rsidRPr="00E061C6" w:rsidRDefault="00E061C6" w:rsidP="00E061C6">
      <w:pPr>
        <w:spacing w:after="0" w:line="240" w:lineRule="auto"/>
        <w:ind w:firstLine="720"/>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 xml:space="preserve">- вдосконалення інфраструктури територіальної громади; </w:t>
      </w:r>
    </w:p>
    <w:p w14:paraId="3C2D05F9" w14:textId="77777777" w:rsidR="00E061C6" w:rsidRPr="00E061C6" w:rsidRDefault="00E061C6" w:rsidP="00E061C6">
      <w:pPr>
        <w:spacing w:after="0" w:line="240" w:lineRule="auto"/>
        <w:ind w:firstLine="720"/>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 xml:space="preserve">- забезпечення доступності; </w:t>
      </w:r>
    </w:p>
    <w:p w14:paraId="264AE798" w14:textId="77777777" w:rsidR="00E061C6" w:rsidRPr="00E061C6" w:rsidRDefault="00E061C6" w:rsidP="00E061C6">
      <w:pPr>
        <w:spacing w:after="0" w:line="240" w:lineRule="auto"/>
        <w:ind w:firstLine="720"/>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 підвищення рівня інженерного облаштування;</w:t>
      </w:r>
    </w:p>
    <w:p w14:paraId="22A3664C" w14:textId="77777777" w:rsidR="00E061C6" w:rsidRPr="00E061C6" w:rsidRDefault="00E061C6" w:rsidP="00E061C6">
      <w:pPr>
        <w:spacing w:after="0" w:line="240" w:lineRule="auto"/>
        <w:ind w:firstLine="720"/>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 реалізації сучасних та енергозберігаючих архітектурно-будівельних рішень;</w:t>
      </w:r>
    </w:p>
    <w:p w14:paraId="71982E4C" w14:textId="77777777" w:rsidR="00E061C6" w:rsidRPr="00E061C6" w:rsidRDefault="00E061C6" w:rsidP="00E061C6">
      <w:pPr>
        <w:spacing w:after="0" w:line="240" w:lineRule="auto"/>
        <w:ind w:left="360" w:firstLine="360"/>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 xml:space="preserve">- поліпшення житлово-побутових умов мешканців міста;  </w:t>
      </w:r>
    </w:p>
    <w:p w14:paraId="76351EC1" w14:textId="77777777" w:rsidR="00E061C6" w:rsidRPr="00E061C6" w:rsidRDefault="00E061C6" w:rsidP="00E061C6">
      <w:pPr>
        <w:spacing w:after="0" w:line="240" w:lineRule="auto"/>
        <w:ind w:firstLine="720"/>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 зменшення техногенного тиску на довкілля;</w:t>
      </w:r>
    </w:p>
    <w:p w14:paraId="6EE9C9C5" w14:textId="77777777" w:rsidR="00E061C6" w:rsidRPr="00E061C6" w:rsidRDefault="00E061C6" w:rsidP="00E061C6">
      <w:pPr>
        <w:spacing w:after="0" w:line="240" w:lineRule="auto"/>
        <w:ind w:firstLine="720"/>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 відновлення природного середовища міста;</w:t>
      </w:r>
    </w:p>
    <w:p w14:paraId="19EE8DEB" w14:textId="77777777" w:rsidR="00E061C6" w:rsidRPr="00E061C6" w:rsidRDefault="00E061C6" w:rsidP="00E061C6">
      <w:pPr>
        <w:spacing w:after="0" w:line="240" w:lineRule="auto"/>
        <w:ind w:firstLine="720"/>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 забезпечення екологічно безпечних умов життєдіяльності населення.</w:t>
      </w:r>
    </w:p>
    <w:p w14:paraId="6FC733E1" w14:textId="77777777" w:rsidR="00E061C6" w:rsidRPr="00E061C6" w:rsidRDefault="00E061C6" w:rsidP="00E061C6">
      <w:pPr>
        <w:spacing w:after="0" w:line="240" w:lineRule="auto"/>
        <w:ind w:firstLine="720"/>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 збільшення інвестиційної привабливості території міської ради;</w:t>
      </w:r>
    </w:p>
    <w:p w14:paraId="496A6BDB" w14:textId="7011FF81" w:rsidR="00E061C6" w:rsidRPr="00E061C6" w:rsidRDefault="00E061C6" w:rsidP="00E061C6">
      <w:pPr>
        <w:pStyle w:val="ac"/>
        <w:spacing w:after="0" w:line="240" w:lineRule="auto"/>
        <w:ind w:left="0" w:firstLine="720"/>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 xml:space="preserve">Здійснення вищевказаних заходів сприятиме економічному зростанню міста, стабілізації екологічного стану навколишнього середовища, підвищення рівня життя населення, інвестиційної привабливості території міста. </w:t>
      </w:r>
    </w:p>
    <w:p w14:paraId="12B8823C" w14:textId="77777777" w:rsidR="00E061C6" w:rsidRPr="00E061C6" w:rsidRDefault="00E061C6" w:rsidP="00E061C6">
      <w:pPr>
        <w:spacing w:after="0" w:line="240" w:lineRule="auto"/>
        <w:jc w:val="center"/>
        <w:rPr>
          <w:rFonts w:ascii="Times New Roman" w:hAnsi="Times New Roman" w:cs="Times New Roman"/>
          <w:b/>
          <w:bCs/>
          <w:sz w:val="24"/>
          <w:szCs w:val="24"/>
          <w:lang w:val="uk-UA"/>
        </w:rPr>
      </w:pPr>
      <w:r w:rsidRPr="00E061C6">
        <w:rPr>
          <w:rFonts w:ascii="Times New Roman" w:hAnsi="Times New Roman" w:cs="Times New Roman"/>
          <w:b/>
          <w:bCs/>
          <w:sz w:val="24"/>
          <w:szCs w:val="24"/>
          <w:lang w:val="uk-UA"/>
        </w:rPr>
        <w:t>III. Шляхи і засоби реалізації Програми</w:t>
      </w:r>
    </w:p>
    <w:p w14:paraId="4B68EAD3" w14:textId="77777777" w:rsidR="00E061C6" w:rsidRPr="00E061C6" w:rsidRDefault="00E061C6" w:rsidP="00E061C6">
      <w:pPr>
        <w:spacing w:after="0" w:line="240" w:lineRule="auto"/>
        <w:jc w:val="both"/>
        <w:rPr>
          <w:rFonts w:ascii="Times New Roman" w:hAnsi="Times New Roman" w:cs="Times New Roman"/>
          <w:sz w:val="24"/>
          <w:szCs w:val="24"/>
          <w:lang w:val="uk-UA"/>
        </w:rPr>
      </w:pPr>
      <w:r w:rsidRPr="00E061C6">
        <w:rPr>
          <w:rFonts w:ascii="Times New Roman" w:hAnsi="Times New Roman" w:cs="Times New Roman"/>
          <w:b/>
          <w:bCs/>
          <w:sz w:val="24"/>
          <w:szCs w:val="24"/>
          <w:lang w:val="uk-UA"/>
        </w:rPr>
        <w:tab/>
      </w:r>
      <w:r w:rsidRPr="00E061C6">
        <w:rPr>
          <w:rFonts w:ascii="Times New Roman" w:hAnsi="Times New Roman" w:cs="Times New Roman"/>
          <w:sz w:val="24"/>
          <w:szCs w:val="24"/>
          <w:lang w:val="uk-UA"/>
        </w:rPr>
        <w:t>Виконання Програми здійснюватиметься шляхом:</w:t>
      </w:r>
    </w:p>
    <w:p w14:paraId="13056EE1" w14:textId="77777777" w:rsidR="00E061C6" w:rsidRPr="00E061C6" w:rsidRDefault="00E061C6" w:rsidP="00E061C6">
      <w:pPr>
        <w:spacing w:after="0" w:line="240" w:lineRule="auto"/>
        <w:ind w:firstLine="708"/>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 визначення обсягів коштів у міському бюджеті на фінансування заходів даної Програми та співфінансування державних і міжнародних  програм та грантів;</w:t>
      </w:r>
    </w:p>
    <w:p w14:paraId="65F0A2C0" w14:textId="3A2CAA9C" w:rsidR="00E061C6" w:rsidRPr="00E061C6" w:rsidRDefault="00E061C6" w:rsidP="00E061C6">
      <w:pPr>
        <w:spacing w:after="0" w:line="240" w:lineRule="auto"/>
        <w:ind w:firstLine="708"/>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 вжиття заходів, спрямованих на розв’язання проблеми, що стимулює розвиток територіальної громади.</w:t>
      </w:r>
    </w:p>
    <w:p w14:paraId="5BA080A2" w14:textId="77777777" w:rsidR="00E061C6" w:rsidRPr="00E061C6" w:rsidRDefault="00E061C6" w:rsidP="00E061C6">
      <w:pPr>
        <w:spacing w:after="0" w:line="240" w:lineRule="auto"/>
        <w:jc w:val="center"/>
        <w:rPr>
          <w:rFonts w:ascii="Times New Roman" w:hAnsi="Times New Roman" w:cs="Times New Roman"/>
          <w:b/>
          <w:bCs/>
          <w:sz w:val="24"/>
          <w:szCs w:val="24"/>
          <w:lang w:val="uk-UA"/>
        </w:rPr>
      </w:pPr>
      <w:r w:rsidRPr="00E061C6">
        <w:rPr>
          <w:rFonts w:ascii="Times New Roman" w:hAnsi="Times New Roman" w:cs="Times New Roman"/>
          <w:b/>
          <w:bCs/>
          <w:sz w:val="24"/>
          <w:szCs w:val="24"/>
          <w:lang w:val="uk-UA"/>
        </w:rPr>
        <w:t>IV. Джерела фінансування Програми</w:t>
      </w:r>
    </w:p>
    <w:p w14:paraId="37739B5F" w14:textId="77777777" w:rsidR="00E061C6" w:rsidRPr="00E061C6" w:rsidRDefault="00E061C6" w:rsidP="00E061C6">
      <w:pPr>
        <w:spacing w:after="0" w:line="240" w:lineRule="auto"/>
        <w:ind w:firstLine="708"/>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Обсяг фінансових витрат за Програмою залежить від кошторисної вартості реконструкції та капітального ремонту об’єкта, його  технічного стану та залишкової вартості.</w:t>
      </w:r>
    </w:p>
    <w:p w14:paraId="00C8069D" w14:textId="52EF30FA" w:rsidR="00E061C6" w:rsidRPr="00E061C6" w:rsidRDefault="00E061C6" w:rsidP="00E061C6">
      <w:pPr>
        <w:spacing w:after="0" w:line="240" w:lineRule="auto"/>
        <w:ind w:firstLine="708"/>
        <w:jc w:val="both"/>
        <w:rPr>
          <w:rFonts w:ascii="Times New Roman" w:hAnsi="Times New Roman" w:cs="Times New Roman"/>
          <w:sz w:val="24"/>
          <w:szCs w:val="24"/>
          <w:lang w:val="uk-UA"/>
        </w:rPr>
      </w:pPr>
      <w:r w:rsidRPr="00E061C6">
        <w:rPr>
          <w:rFonts w:ascii="Times New Roman" w:hAnsi="Times New Roman" w:cs="Times New Roman"/>
          <w:sz w:val="24"/>
          <w:szCs w:val="24"/>
          <w:lang w:val="uk-UA"/>
        </w:rPr>
        <w:t>Фінансування заходів Програми здійснюється в межах наявних фінансових ресурсів. Прогнозні обсяги та джерела фінансування наведені у додатку 2.</w:t>
      </w:r>
    </w:p>
    <w:p w14:paraId="14B268AA" w14:textId="77777777" w:rsidR="00E061C6" w:rsidRPr="00E061C6" w:rsidRDefault="00E061C6" w:rsidP="00E061C6">
      <w:pPr>
        <w:spacing w:after="0" w:line="240" w:lineRule="auto"/>
        <w:jc w:val="center"/>
        <w:rPr>
          <w:rFonts w:ascii="Times New Roman" w:hAnsi="Times New Roman" w:cs="Times New Roman"/>
          <w:b/>
          <w:bCs/>
          <w:sz w:val="24"/>
          <w:szCs w:val="24"/>
          <w:lang w:val="uk-UA"/>
        </w:rPr>
      </w:pPr>
      <w:r w:rsidRPr="00E061C6">
        <w:rPr>
          <w:rFonts w:ascii="Times New Roman" w:hAnsi="Times New Roman" w:cs="Times New Roman"/>
          <w:b/>
          <w:bCs/>
          <w:sz w:val="24"/>
          <w:szCs w:val="24"/>
          <w:lang w:val="uk-UA"/>
        </w:rPr>
        <w:t>V. Очікувані результати</w:t>
      </w:r>
    </w:p>
    <w:p w14:paraId="1B65FB02" w14:textId="77777777" w:rsidR="00E061C6" w:rsidRPr="00E061C6" w:rsidRDefault="00E061C6" w:rsidP="00E061C6">
      <w:pPr>
        <w:spacing w:after="0" w:line="240" w:lineRule="auto"/>
        <w:rPr>
          <w:rFonts w:ascii="Times New Roman" w:hAnsi="Times New Roman" w:cs="Times New Roman"/>
          <w:sz w:val="24"/>
          <w:szCs w:val="24"/>
          <w:lang w:val="uk-UA"/>
        </w:rPr>
      </w:pPr>
      <w:r w:rsidRPr="00E061C6">
        <w:rPr>
          <w:rFonts w:ascii="Times New Roman" w:hAnsi="Times New Roman" w:cs="Times New Roman"/>
          <w:sz w:val="24"/>
          <w:szCs w:val="24"/>
          <w:lang w:val="uk-UA"/>
        </w:rPr>
        <w:tab/>
        <w:t xml:space="preserve">Реалізація Програми сприятиме: </w:t>
      </w:r>
    </w:p>
    <w:p w14:paraId="325B3203" w14:textId="77777777" w:rsidR="00E061C6" w:rsidRPr="00E061C6" w:rsidRDefault="00E061C6" w:rsidP="00E061C6">
      <w:pPr>
        <w:pStyle w:val="22"/>
        <w:spacing w:after="0" w:line="240" w:lineRule="auto"/>
        <w:jc w:val="both"/>
        <w:rPr>
          <w:rFonts w:ascii="Times New Roman" w:hAnsi="Times New Roman" w:cs="Times New Roman"/>
          <w:sz w:val="24"/>
          <w:szCs w:val="24"/>
        </w:rPr>
      </w:pPr>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створенню</w:t>
      </w:r>
      <w:proofErr w:type="spellEnd"/>
      <w:r w:rsidRPr="00E061C6">
        <w:rPr>
          <w:rFonts w:ascii="Times New Roman" w:hAnsi="Times New Roman" w:cs="Times New Roman"/>
          <w:sz w:val="24"/>
          <w:szCs w:val="24"/>
        </w:rPr>
        <w:t xml:space="preserve"> умов для </w:t>
      </w:r>
      <w:proofErr w:type="spellStart"/>
      <w:r w:rsidRPr="00E061C6">
        <w:rPr>
          <w:rFonts w:ascii="Times New Roman" w:hAnsi="Times New Roman" w:cs="Times New Roman"/>
          <w:sz w:val="24"/>
          <w:szCs w:val="24"/>
        </w:rPr>
        <w:t>забезпечення</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збалансованого</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соціально</w:t>
      </w:r>
      <w:proofErr w:type="spellEnd"/>
      <w:r w:rsidRPr="00E061C6">
        <w:rPr>
          <w:rFonts w:ascii="Times New Roman" w:hAnsi="Times New Roman" w:cs="Times New Roman"/>
          <w:sz w:val="24"/>
          <w:szCs w:val="24"/>
        </w:rPr>
        <w:t xml:space="preserve"> – </w:t>
      </w:r>
      <w:proofErr w:type="spellStart"/>
      <w:r w:rsidRPr="00E061C6">
        <w:rPr>
          <w:rFonts w:ascii="Times New Roman" w:hAnsi="Times New Roman" w:cs="Times New Roman"/>
          <w:sz w:val="24"/>
          <w:szCs w:val="24"/>
        </w:rPr>
        <w:t>економічного</w:t>
      </w:r>
      <w:proofErr w:type="spellEnd"/>
      <w:r w:rsidRPr="00E061C6">
        <w:rPr>
          <w:rFonts w:ascii="Times New Roman" w:hAnsi="Times New Roman" w:cs="Times New Roman"/>
          <w:sz w:val="24"/>
          <w:szCs w:val="24"/>
        </w:rPr>
        <w:t xml:space="preserve"> та </w:t>
      </w:r>
      <w:proofErr w:type="spellStart"/>
      <w:r w:rsidRPr="00E061C6">
        <w:rPr>
          <w:rFonts w:ascii="Times New Roman" w:hAnsi="Times New Roman" w:cs="Times New Roman"/>
          <w:sz w:val="24"/>
          <w:szCs w:val="24"/>
        </w:rPr>
        <w:t>екологічного</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розвитку</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території</w:t>
      </w:r>
      <w:proofErr w:type="spellEnd"/>
      <w:r w:rsidRPr="00E061C6">
        <w:rPr>
          <w:rFonts w:ascii="Times New Roman" w:hAnsi="Times New Roman" w:cs="Times New Roman"/>
          <w:sz w:val="24"/>
          <w:szCs w:val="24"/>
        </w:rPr>
        <w:t>.</w:t>
      </w:r>
    </w:p>
    <w:p w14:paraId="6F9A7AB6" w14:textId="77777777" w:rsidR="00E061C6" w:rsidRPr="00E061C6" w:rsidRDefault="00E061C6" w:rsidP="00E061C6">
      <w:pPr>
        <w:pStyle w:val="22"/>
        <w:spacing w:after="0" w:line="240" w:lineRule="auto"/>
        <w:jc w:val="both"/>
        <w:rPr>
          <w:rFonts w:ascii="Times New Roman" w:hAnsi="Times New Roman" w:cs="Times New Roman"/>
          <w:sz w:val="24"/>
          <w:szCs w:val="24"/>
        </w:rPr>
      </w:pPr>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підвищенню</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інвестиційної</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привабливості</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міста</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зокрема</w:t>
      </w:r>
      <w:proofErr w:type="spellEnd"/>
      <w:r w:rsidRPr="00E061C6">
        <w:rPr>
          <w:rFonts w:ascii="Times New Roman" w:hAnsi="Times New Roman" w:cs="Times New Roman"/>
          <w:sz w:val="24"/>
          <w:szCs w:val="24"/>
        </w:rPr>
        <w:t xml:space="preserve"> за </w:t>
      </w:r>
      <w:proofErr w:type="spellStart"/>
      <w:r w:rsidRPr="00E061C6">
        <w:rPr>
          <w:rFonts w:ascii="Times New Roman" w:hAnsi="Times New Roman" w:cs="Times New Roman"/>
          <w:sz w:val="24"/>
          <w:szCs w:val="24"/>
        </w:rPr>
        <w:t>рахунок</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створення</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сучасної</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інфраструктури</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покращення</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добробуту</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населення</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ефективного</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використання</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енергетичних</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ресурсів</w:t>
      </w:r>
      <w:proofErr w:type="spellEnd"/>
      <w:r w:rsidRPr="00E061C6">
        <w:rPr>
          <w:rFonts w:ascii="Times New Roman" w:hAnsi="Times New Roman" w:cs="Times New Roman"/>
          <w:sz w:val="24"/>
          <w:szCs w:val="24"/>
        </w:rPr>
        <w:t>.</w:t>
      </w:r>
    </w:p>
    <w:p w14:paraId="1462839B" w14:textId="77777777" w:rsidR="00E061C6" w:rsidRPr="00E061C6" w:rsidRDefault="00E061C6" w:rsidP="00E061C6">
      <w:pPr>
        <w:pStyle w:val="22"/>
        <w:spacing w:after="0" w:line="240" w:lineRule="auto"/>
        <w:jc w:val="both"/>
        <w:rPr>
          <w:rFonts w:ascii="Times New Roman" w:hAnsi="Times New Roman" w:cs="Times New Roman"/>
          <w:sz w:val="24"/>
          <w:szCs w:val="24"/>
        </w:rPr>
      </w:pPr>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реконструкція</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об’єктів</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житлово</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комунального</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господарства</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поліпшенню</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соціально-побутових</w:t>
      </w:r>
      <w:proofErr w:type="spellEnd"/>
      <w:r w:rsidRPr="00E061C6">
        <w:rPr>
          <w:rFonts w:ascii="Times New Roman" w:hAnsi="Times New Roman" w:cs="Times New Roman"/>
          <w:sz w:val="24"/>
          <w:szCs w:val="24"/>
        </w:rPr>
        <w:t xml:space="preserve"> умов </w:t>
      </w:r>
      <w:proofErr w:type="spellStart"/>
      <w:r w:rsidRPr="00E061C6">
        <w:rPr>
          <w:rFonts w:ascii="Times New Roman" w:hAnsi="Times New Roman" w:cs="Times New Roman"/>
          <w:sz w:val="24"/>
          <w:szCs w:val="24"/>
        </w:rPr>
        <w:t>життя</w:t>
      </w:r>
      <w:proofErr w:type="spellEnd"/>
      <w:r w:rsidRPr="00E061C6">
        <w:rPr>
          <w:rFonts w:ascii="Times New Roman" w:hAnsi="Times New Roman" w:cs="Times New Roman"/>
          <w:sz w:val="24"/>
          <w:szCs w:val="24"/>
        </w:rPr>
        <w:t xml:space="preserve"> </w:t>
      </w:r>
      <w:proofErr w:type="spellStart"/>
      <w:r w:rsidRPr="00E061C6">
        <w:rPr>
          <w:rFonts w:ascii="Times New Roman" w:hAnsi="Times New Roman" w:cs="Times New Roman"/>
          <w:sz w:val="24"/>
          <w:szCs w:val="24"/>
        </w:rPr>
        <w:t>населення</w:t>
      </w:r>
      <w:proofErr w:type="spellEnd"/>
      <w:r w:rsidRPr="00E061C6">
        <w:rPr>
          <w:rFonts w:ascii="Times New Roman" w:hAnsi="Times New Roman" w:cs="Times New Roman"/>
          <w:sz w:val="24"/>
          <w:szCs w:val="24"/>
        </w:rPr>
        <w:t>.</w:t>
      </w:r>
    </w:p>
    <w:p w14:paraId="3C63D45D" w14:textId="77777777" w:rsidR="00D73DEE" w:rsidRDefault="00D73DEE" w:rsidP="00D73DEE">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4AB95059" w14:textId="77777777" w:rsidR="00D73DEE" w:rsidRPr="00E061C6" w:rsidRDefault="00D73DEE" w:rsidP="00D73DEE">
      <w:pPr>
        <w:spacing w:after="0" w:line="240" w:lineRule="auto"/>
        <w:jc w:val="both"/>
        <w:rPr>
          <w:rFonts w:ascii="Times New Roman" w:eastAsia="Times New Roman" w:hAnsi="Times New Roman" w:cs="Times New Roman"/>
          <w:sz w:val="24"/>
          <w:szCs w:val="24"/>
          <w:lang w:val="uk-UA" w:eastAsia="ru-RU"/>
        </w:rPr>
      </w:pPr>
      <w:r w:rsidRPr="00E061C6">
        <w:rPr>
          <w:rFonts w:ascii="Times New Roman" w:eastAsia="Times New Roman" w:hAnsi="Times New Roman" w:cs="Times New Roman"/>
          <w:sz w:val="24"/>
          <w:szCs w:val="24"/>
          <w:lang w:val="uk-UA" w:eastAsia="ru-RU"/>
        </w:rPr>
        <w:t xml:space="preserve">Начальник відділу інвестицій та євроінтеграції </w:t>
      </w:r>
    </w:p>
    <w:p w14:paraId="424C3468" w14:textId="77777777" w:rsidR="00D73DEE" w:rsidRPr="00E061C6" w:rsidRDefault="00D73DEE" w:rsidP="00D73DEE">
      <w:pPr>
        <w:spacing w:after="0" w:line="240" w:lineRule="auto"/>
        <w:jc w:val="both"/>
        <w:rPr>
          <w:rFonts w:ascii="Times New Roman" w:eastAsia="Times New Roman" w:hAnsi="Times New Roman" w:cs="Times New Roman"/>
          <w:sz w:val="24"/>
          <w:szCs w:val="24"/>
          <w:lang w:val="uk-UA" w:eastAsia="ru-RU"/>
        </w:rPr>
        <w:sectPr w:rsidR="00D73DEE" w:rsidRPr="00E061C6" w:rsidSect="00793217">
          <w:headerReference w:type="even" r:id="rId17"/>
          <w:headerReference w:type="default" r:id="rId18"/>
          <w:pgSz w:w="11906" w:h="16838"/>
          <w:pgMar w:top="540" w:right="566" w:bottom="719" w:left="1080" w:header="709" w:footer="709" w:gutter="0"/>
          <w:cols w:space="708"/>
          <w:titlePg/>
          <w:docGrid w:linePitch="360"/>
        </w:sectPr>
      </w:pPr>
      <w:r w:rsidRPr="00E061C6">
        <w:rPr>
          <w:rFonts w:ascii="Times New Roman" w:eastAsia="Times New Roman" w:hAnsi="Times New Roman" w:cs="Times New Roman"/>
          <w:sz w:val="24"/>
          <w:szCs w:val="24"/>
          <w:lang w:val="uk-UA" w:eastAsia="ru-RU"/>
        </w:rPr>
        <w:t xml:space="preserve">Новодністровської міської ради </w:t>
      </w:r>
      <w:r w:rsidRPr="00E061C6">
        <w:rPr>
          <w:rFonts w:ascii="Times New Roman" w:eastAsia="Times New Roman" w:hAnsi="Times New Roman" w:cs="Times New Roman"/>
          <w:sz w:val="24"/>
          <w:szCs w:val="24"/>
          <w:lang w:val="uk-UA" w:eastAsia="ru-RU"/>
        </w:rPr>
        <w:tab/>
      </w:r>
      <w:r w:rsidRPr="00E061C6">
        <w:rPr>
          <w:rFonts w:ascii="Times New Roman" w:eastAsia="Times New Roman" w:hAnsi="Times New Roman" w:cs="Times New Roman"/>
          <w:sz w:val="24"/>
          <w:szCs w:val="24"/>
          <w:lang w:val="uk-UA" w:eastAsia="ru-RU"/>
        </w:rPr>
        <w:tab/>
        <w:t>(підпис є)</w:t>
      </w:r>
      <w:r w:rsidRPr="00E061C6">
        <w:rPr>
          <w:rFonts w:ascii="Times New Roman" w:eastAsia="Times New Roman" w:hAnsi="Times New Roman" w:cs="Times New Roman"/>
          <w:sz w:val="24"/>
          <w:szCs w:val="24"/>
          <w:lang w:val="uk-UA" w:eastAsia="ru-RU"/>
        </w:rPr>
        <w:tab/>
        <w:t>Христина ФІЛІМОНЮК</w:t>
      </w:r>
    </w:p>
    <w:p w14:paraId="00835DF7" w14:textId="77777777" w:rsidR="00033C8A" w:rsidRPr="00033C8A" w:rsidRDefault="00033C8A" w:rsidP="00D73DEE">
      <w:pPr>
        <w:spacing w:after="0" w:line="240" w:lineRule="auto"/>
        <w:jc w:val="right"/>
        <w:rPr>
          <w:rFonts w:ascii="Times New Roman" w:hAnsi="Times New Roman" w:cs="Times New Roman"/>
          <w:b/>
          <w:bCs/>
          <w:sz w:val="28"/>
          <w:szCs w:val="28"/>
          <w:lang w:val="uk-UA"/>
        </w:rPr>
      </w:pPr>
      <w:r w:rsidRPr="00033C8A">
        <w:rPr>
          <w:rFonts w:ascii="Times New Roman" w:hAnsi="Times New Roman" w:cs="Times New Roman"/>
          <w:b/>
          <w:bCs/>
          <w:sz w:val="28"/>
          <w:szCs w:val="28"/>
          <w:lang w:val="uk-UA"/>
        </w:rPr>
        <w:lastRenderedPageBreak/>
        <w:t>Копія</w:t>
      </w:r>
    </w:p>
    <w:p w14:paraId="4AB87A96" w14:textId="77777777" w:rsidR="00D73DEE" w:rsidRPr="007273A4" w:rsidRDefault="00D73DEE" w:rsidP="00D73DEE">
      <w:pPr>
        <w:widowControl w:val="0"/>
        <w:suppressAutoHyphens/>
        <w:spacing w:after="0" w:line="240" w:lineRule="auto"/>
        <w:jc w:val="center"/>
        <w:rPr>
          <w:rFonts w:ascii="Times New Roman" w:eastAsia="Lucida Sans Unicode" w:hAnsi="Times New Roman" w:cs="Times New Roman"/>
          <w:kern w:val="2"/>
          <w:sz w:val="28"/>
          <w:szCs w:val="28"/>
          <w:lang w:val="uk-UA" w:eastAsia="ar-SA"/>
        </w:rPr>
      </w:pPr>
      <w:r w:rsidRPr="007273A4">
        <w:rPr>
          <w:rFonts w:ascii="Times New Roman" w:eastAsia="Lucida Sans Unicode" w:hAnsi="Times New Roman" w:cs="Times New Roman"/>
          <w:noProof/>
          <w:kern w:val="2"/>
          <w:sz w:val="28"/>
          <w:szCs w:val="28"/>
          <w:lang w:eastAsia="ru-RU"/>
        </w:rPr>
        <w:drawing>
          <wp:inline distT="0" distB="0" distL="0" distR="0" wp14:anchorId="5F114078" wp14:editId="33E315A9">
            <wp:extent cx="453390" cy="652145"/>
            <wp:effectExtent l="0" t="0" r="381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 cy="652145"/>
                    </a:xfrm>
                    <a:prstGeom prst="rect">
                      <a:avLst/>
                    </a:prstGeom>
                    <a:noFill/>
                    <a:ln>
                      <a:noFill/>
                    </a:ln>
                  </pic:spPr>
                </pic:pic>
              </a:graphicData>
            </a:graphic>
          </wp:inline>
        </w:drawing>
      </w:r>
    </w:p>
    <w:p w14:paraId="2243ACA1" w14:textId="77777777" w:rsidR="00D73DEE" w:rsidRPr="007273A4" w:rsidRDefault="00D73DEE" w:rsidP="00D73DEE">
      <w:pPr>
        <w:widowControl w:val="0"/>
        <w:suppressAutoHyphens/>
        <w:spacing w:after="0" w:line="240" w:lineRule="auto"/>
        <w:jc w:val="center"/>
        <w:rPr>
          <w:rFonts w:ascii="Times New Roman" w:eastAsia="Lucida Sans Unicode" w:hAnsi="Times New Roman" w:cs="Times New Roman"/>
          <w:b/>
          <w:kern w:val="2"/>
          <w:sz w:val="32"/>
          <w:szCs w:val="32"/>
          <w:lang w:val="uk-UA" w:eastAsia="ar-SA"/>
        </w:rPr>
      </w:pPr>
      <w:r w:rsidRPr="007273A4">
        <w:rPr>
          <w:rFonts w:ascii="Times New Roman" w:eastAsia="Lucida Sans Unicode" w:hAnsi="Times New Roman" w:cs="Times New Roman"/>
          <w:b/>
          <w:kern w:val="2"/>
          <w:sz w:val="32"/>
          <w:szCs w:val="32"/>
          <w:lang w:val="uk-UA" w:eastAsia="ar-SA"/>
        </w:rPr>
        <w:t>У К Р А Ї Н А</w:t>
      </w:r>
    </w:p>
    <w:p w14:paraId="19425D27" w14:textId="77777777" w:rsidR="00D73DEE" w:rsidRPr="007273A4" w:rsidRDefault="00D73DEE" w:rsidP="00D73DEE">
      <w:pPr>
        <w:widowControl w:val="0"/>
        <w:suppressAutoHyphens/>
        <w:autoSpaceDE w:val="0"/>
        <w:autoSpaceDN w:val="0"/>
        <w:adjustRightInd w:val="0"/>
        <w:spacing w:after="0" w:line="240" w:lineRule="auto"/>
        <w:jc w:val="center"/>
        <w:rPr>
          <w:rFonts w:ascii="Times New Roman CYR" w:eastAsia="Lucida Sans Unicode" w:hAnsi="Times New Roman CYR" w:cs="Times New Roman CYR"/>
          <w:b/>
          <w:bCs/>
          <w:kern w:val="2"/>
          <w:sz w:val="36"/>
          <w:szCs w:val="36"/>
          <w:lang w:val="uk-UA" w:eastAsia="ar-SA"/>
        </w:rPr>
      </w:pPr>
      <w:r w:rsidRPr="007273A4">
        <w:rPr>
          <w:rFonts w:ascii="Times New Roman CYR" w:eastAsia="Lucida Sans Unicode" w:hAnsi="Times New Roman CYR" w:cs="Times New Roman CYR"/>
          <w:b/>
          <w:bCs/>
          <w:kern w:val="2"/>
          <w:sz w:val="36"/>
          <w:szCs w:val="36"/>
          <w:lang w:val="uk-UA" w:eastAsia="ar-SA"/>
        </w:rPr>
        <w:t>Новодністровська міська рада</w:t>
      </w:r>
    </w:p>
    <w:p w14:paraId="21FC71A5" w14:textId="77777777" w:rsidR="00D73DEE" w:rsidRPr="007273A4" w:rsidRDefault="00D73DEE" w:rsidP="00D73DEE">
      <w:pPr>
        <w:keepNext/>
        <w:tabs>
          <w:tab w:val="num" w:pos="0"/>
        </w:tabs>
        <w:suppressAutoHyphens/>
        <w:spacing w:after="0" w:line="240" w:lineRule="auto"/>
        <w:ind w:left="432" w:hanging="432"/>
        <w:jc w:val="center"/>
        <w:outlineLvl w:val="0"/>
        <w:rPr>
          <w:rFonts w:ascii="Arial" w:eastAsia="Calibri" w:hAnsi="Arial" w:cs="Arial"/>
          <w:b/>
          <w:bCs/>
          <w:kern w:val="1"/>
          <w:sz w:val="32"/>
          <w:szCs w:val="28"/>
          <w:lang w:val="uk-UA" w:eastAsia="ar-SA"/>
        </w:rPr>
      </w:pPr>
      <w:r>
        <w:rPr>
          <w:rFonts w:ascii="Times New Roman" w:eastAsia="Calibri" w:hAnsi="Times New Roman" w:cs="Times New Roman"/>
          <w:b/>
          <w:bCs/>
          <w:kern w:val="1"/>
          <w:sz w:val="32"/>
          <w:szCs w:val="32"/>
          <w:lang w:val="uk-UA" w:eastAsia="ar-SA"/>
        </w:rPr>
        <w:t>Дв</w:t>
      </w:r>
      <w:r w:rsidRPr="005C62B5">
        <w:rPr>
          <w:rFonts w:ascii="Times New Roman" w:eastAsia="Calibri" w:hAnsi="Times New Roman" w:cs="Times New Roman"/>
          <w:b/>
          <w:bCs/>
          <w:kern w:val="1"/>
          <w:sz w:val="32"/>
          <w:szCs w:val="32"/>
          <w:lang w:val="uk-UA" w:eastAsia="ar-SA"/>
        </w:rPr>
        <w:t xml:space="preserve">адцята </w:t>
      </w:r>
      <w:r w:rsidRPr="007273A4">
        <w:rPr>
          <w:rFonts w:ascii="Times New Roman" w:eastAsia="Calibri" w:hAnsi="Times New Roman" w:cs="Times New Roman"/>
          <w:b/>
          <w:bCs/>
          <w:kern w:val="1"/>
          <w:sz w:val="32"/>
          <w:szCs w:val="32"/>
          <w:lang w:val="uk-UA" w:eastAsia="ar-SA"/>
        </w:rPr>
        <w:t>сесія VІІІ скликання</w:t>
      </w:r>
    </w:p>
    <w:p w14:paraId="6CA07D90" w14:textId="77777777" w:rsidR="00D73DEE" w:rsidRPr="007273A4" w:rsidRDefault="00D73DEE" w:rsidP="00D73DEE">
      <w:pPr>
        <w:widowControl w:val="0"/>
        <w:suppressAutoHyphens/>
        <w:autoSpaceDE w:val="0"/>
        <w:autoSpaceDN w:val="0"/>
        <w:adjustRightInd w:val="0"/>
        <w:spacing w:after="0" w:line="240" w:lineRule="auto"/>
        <w:jc w:val="center"/>
        <w:rPr>
          <w:rFonts w:ascii="Times New Roman CYR" w:eastAsia="Lucida Sans Unicode" w:hAnsi="Times New Roman CYR" w:cs="Times New Roman CYR"/>
          <w:b/>
          <w:bCs/>
          <w:kern w:val="2"/>
          <w:sz w:val="32"/>
          <w:szCs w:val="32"/>
          <w:lang w:val="uk-UA" w:eastAsia="ar-SA"/>
        </w:rPr>
      </w:pPr>
    </w:p>
    <w:p w14:paraId="63FDE71C" w14:textId="77777777" w:rsidR="00D73DEE" w:rsidRPr="007273A4" w:rsidRDefault="00D73DEE" w:rsidP="00D73DEE">
      <w:pPr>
        <w:widowControl w:val="0"/>
        <w:suppressAutoHyphens/>
        <w:autoSpaceDE w:val="0"/>
        <w:autoSpaceDN w:val="0"/>
        <w:adjustRightInd w:val="0"/>
        <w:spacing w:after="0" w:line="240" w:lineRule="auto"/>
        <w:jc w:val="center"/>
        <w:rPr>
          <w:rFonts w:ascii="Times New Roman CYR" w:eastAsia="Lucida Sans Unicode" w:hAnsi="Times New Roman CYR" w:cs="Times New Roman CYR"/>
          <w:b/>
          <w:bCs/>
          <w:kern w:val="2"/>
          <w:sz w:val="32"/>
          <w:szCs w:val="32"/>
          <w:lang w:val="uk-UA" w:eastAsia="ar-SA"/>
        </w:rPr>
      </w:pPr>
      <w:r w:rsidRPr="007273A4">
        <w:rPr>
          <w:rFonts w:ascii="Times New Roman CYR" w:eastAsia="Lucida Sans Unicode" w:hAnsi="Times New Roman CYR" w:cs="Times New Roman CYR"/>
          <w:b/>
          <w:bCs/>
          <w:kern w:val="2"/>
          <w:sz w:val="32"/>
          <w:szCs w:val="32"/>
          <w:lang w:val="uk-UA" w:eastAsia="ar-SA"/>
        </w:rPr>
        <w:t xml:space="preserve">Р І Ш Е Н </w:t>
      </w:r>
      <w:proofErr w:type="spellStart"/>
      <w:r w:rsidRPr="007273A4">
        <w:rPr>
          <w:rFonts w:ascii="Times New Roman CYR" w:eastAsia="Lucida Sans Unicode" w:hAnsi="Times New Roman CYR" w:cs="Times New Roman CYR"/>
          <w:b/>
          <w:bCs/>
          <w:kern w:val="2"/>
          <w:sz w:val="32"/>
          <w:szCs w:val="32"/>
          <w:lang w:val="uk-UA" w:eastAsia="ar-SA"/>
        </w:rPr>
        <w:t>Н</w:t>
      </w:r>
      <w:proofErr w:type="spellEnd"/>
      <w:r w:rsidRPr="007273A4">
        <w:rPr>
          <w:rFonts w:ascii="Times New Roman CYR" w:eastAsia="Lucida Sans Unicode" w:hAnsi="Times New Roman CYR" w:cs="Times New Roman CYR"/>
          <w:b/>
          <w:bCs/>
          <w:kern w:val="2"/>
          <w:sz w:val="32"/>
          <w:szCs w:val="32"/>
          <w:lang w:val="uk-UA" w:eastAsia="ar-SA"/>
        </w:rPr>
        <w:t xml:space="preserve"> Я</w:t>
      </w:r>
    </w:p>
    <w:p w14:paraId="1E98094C" w14:textId="77777777" w:rsidR="00D73DEE" w:rsidRPr="007273A4" w:rsidRDefault="00D73DEE" w:rsidP="00D73DEE">
      <w:pPr>
        <w:widowControl w:val="0"/>
        <w:suppressAutoHyphens/>
        <w:autoSpaceDE w:val="0"/>
        <w:autoSpaceDN w:val="0"/>
        <w:adjustRightInd w:val="0"/>
        <w:spacing w:after="0" w:line="240" w:lineRule="auto"/>
        <w:jc w:val="both"/>
        <w:rPr>
          <w:rFonts w:ascii="Times New Roman CYR" w:eastAsia="Lucida Sans Unicode" w:hAnsi="Times New Roman CYR" w:cs="Times New Roman CYR"/>
          <w:kern w:val="2"/>
          <w:sz w:val="28"/>
          <w:szCs w:val="28"/>
          <w:lang w:val="uk-UA" w:eastAsia="ar-SA"/>
        </w:rPr>
      </w:pPr>
    </w:p>
    <w:p w14:paraId="49A96035" w14:textId="77777777" w:rsidR="00D73DEE" w:rsidRPr="007273A4" w:rsidRDefault="00D73DEE" w:rsidP="00D73DEE">
      <w:pPr>
        <w:widowControl w:val="0"/>
        <w:suppressAutoHyphens/>
        <w:autoSpaceDE w:val="0"/>
        <w:autoSpaceDN w:val="0"/>
        <w:adjustRightInd w:val="0"/>
        <w:spacing w:after="0" w:line="240" w:lineRule="auto"/>
        <w:jc w:val="both"/>
        <w:rPr>
          <w:rFonts w:ascii="Times New Roman CYR" w:eastAsia="Lucida Sans Unicode" w:hAnsi="Times New Roman CYR" w:cs="Times New Roman CYR"/>
          <w:kern w:val="2"/>
          <w:sz w:val="28"/>
          <w:szCs w:val="28"/>
          <w:lang w:val="uk-UA" w:eastAsia="ar-SA"/>
        </w:rPr>
      </w:pPr>
      <w:r>
        <w:rPr>
          <w:rFonts w:ascii="Times New Roman CYR" w:eastAsia="Lucida Sans Unicode" w:hAnsi="Times New Roman CYR" w:cs="Times New Roman CYR"/>
          <w:kern w:val="2"/>
          <w:sz w:val="28"/>
          <w:szCs w:val="28"/>
          <w:u w:val="single"/>
          <w:lang w:val="uk-UA" w:eastAsia="ar-SA"/>
        </w:rPr>
        <w:t>28.09.</w:t>
      </w:r>
      <w:r w:rsidRPr="007273A4">
        <w:rPr>
          <w:rFonts w:ascii="Times New Roman CYR" w:eastAsia="Lucida Sans Unicode" w:hAnsi="Times New Roman CYR" w:cs="Times New Roman CYR"/>
          <w:kern w:val="2"/>
          <w:sz w:val="28"/>
          <w:szCs w:val="28"/>
          <w:u w:val="single"/>
          <w:lang w:val="uk-UA" w:eastAsia="ar-SA"/>
        </w:rPr>
        <w:t>202</w:t>
      </w:r>
      <w:r>
        <w:rPr>
          <w:rFonts w:ascii="Times New Roman CYR" w:eastAsia="Lucida Sans Unicode" w:hAnsi="Times New Roman CYR" w:cs="Times New Roman CYR"/>
          <w:kern w:val="2"/>
          <w:sz w:val="28"/>
          <w:szCs w:val="28"/>
          <w:u w:val="single"/>
          <w:lang w:val="uk-UA" w:eastAsia="ar-SA"/>
        </w:rPr>
        <w:t>1 №211</w:t>
      </w:r>
      <w:r w:rsidRPr="007273A4">
        <w:rPr>
          <w:rFonts w:ascii="Times New Roman CYR" w:eastAsia="Lucida Sans Unicode" w:hAnsi="Times New Roman CYR" w:cs="Times New Roman CYR"/>
          <w:kern w:val="2"/>
          <w:sz w:val="28"/>
          <w:szCs w:val="28"/>
          <w:lang w:val="uk-UA" w:eastAsia="ar-SA"/>
        </w:rPr>
        <w:tab/>
      </w:r>
      <w:r w:rsidRPr="007273A4">
        <w:rPr>
          <w:rFonts w:ascii="Times New Roman CYR" w:eastAsia="Lucida Sans Unicode" w:hAnsi="Times New Roman CYR" w:cs="Times New Roman CYR"/>
          <w:kern w:val="2"/>
          <w:sz w:val="28"/>
          <w:szCs w:val="28"/>
          <w:lang w:val="uk-UA" w:eastAsia="ar-SA"/>
        </w:rPr>
        <w:tab/>
      </w:r>
      <w:r w:rsidRPr="007273A4">
        <w:rPr>
          <w:rFonts w:ascii="Times New Roman CYR" w:eastAsia="Lucida Sans Unicode" w:hAnsi="Times New Roman CYR" w:cs="Times New Roman CYR"/>
          <w:kern w:val="2"/>
          <w:sz w:val="28"/>
          <w:szCs w:val="28"/>
          <w:lang w:val="uk-UA" w:eastAsia="ar-SA"/>
        </w:rPr>
        <w:tab/>
      </w:r>
      <w:r w:rsidRPr="007273A4">
        <w:rPr>
          <w:rFonts w:ascii="Times New Roman CYR" w:eastAsia="Lucida Sans Unicode" w:hAnsi="Times New Roman CYR" w:cs="Times New Roman CYR"/>
          <w:kern w:val="2"/>
          <w:sz w:val="28"/>
          <w:szCs w:val="28"/>
          <w:lang w:val="uk-UA" w:eastAsia="ar-SA"/>
        </w:rPr>
        <w:tab/>
      </w:r>
      <w:r>
        <w:rPr>
          <w:rFonts w:ascii="Times New Roman CYR" w:eastAsia="Lucida Sans Unicode" w:hAnsi="Times New Roman CYR" w:cs="Times New Roman CYR"/>
          <w:kern w:val="2"/>
          <w:sz w:val="28"/>
          <w:szCs w:val="28"/>
          <w:lang w:val="uk-UA" w:eastAsia="ar-SA"/>
        </w:rPr>
        <w:tab/>
      </w:r>
      <w:r w:rsidRPr="007273A4">
        <w:rPr>
          <w:rFonts w:ascii="Times New Roman CYR" w:eastAsia="Lucida Sans Unicode" w:hAnsi="Times New Roman CYR" w:cs="Times New Roman CYR"/>
          <w:kern w:val="2"/>
          <w:sz w:val="28"/>
          <w:szCs w:val="28"/>
          <w:lang w:val="uk-UA" w:eastAsia="ar-SA"/>
        </w:rPr>
        <w:tab/>
      </w:r>
      <w:r>
        <w:rPr>
          <w:rFonts w:ascii="Times New Roman CYR" w:eastAsia="Lucida Sans Unicode" w:hAnsi="Times New Roman CYR" w:cs="Times New Roman CYR"/>
          <w:kern w:val="2"/>
          <w:sz w:val="28"/>
          <w:szCs w:val="28"/>
          <w:lang w:val="uk-UA" w:eastAsia="ar-SA"/>
        </w:rPr>
        <w:tab/>
      </w:r>
      <w:r w:rsidRPr="007273A4">
        <w:rPr>
          <w:rFonts w:ascii="Times New Roman CYR" w:eastAsia="Lucida Sans Unicode" w:hAnsi="Times New Roman CYR" w:cs="Times New Roman CYR"/>
          <w:kern w:val="2"/>
          <w:sz w:val="28"/>
          <w:szCs w:val="28"/>
          <w:lang w:val="uk-UA" w:eastAsia="ar-SA"/>
        </w:rPr>
        <w:t>м. Новодністровськ</w:t>
      </w:r>
    </w:p>
    <w:p w14:paraId="01DCA28E" w14:textId="77777777" w:rsidR="00D73DEE" w:rsidRDefault="00D73DEE" w:rsidP="00D73DEE">
      <w:pPr>
        <w:widowControl w:val="0"/>
        <w:suppressAutoHyphens/>
        <w:autoSpaceDE w:val="0"/>
        <w:autoSpaceDN w:val="0"/>
        <w:adjustRightInd w:val="0"/>
        <w:spacing w:after="0" w:line="240" w:lineRule="auto"/>
        <w:jc w:val="both"/>
        <w:rPr>
          <w:rFonts w:ascii="Times New Roman CYR" w:eastAsia="Lucida Sans Unicode" w:hAnsi="Times New Roman CYR" w:cs="Times New Roman CYR"/>
          <w:bCs/>
          <w:kern w:val="2"/>
          <w:sz w:val="24"/>
          <w:szCs w:val="24"/>
          <w:lang w:val="uk-UA" w:eastAsia="ar-SA"/>
        </w:rPr>
      </w:pPr>
    </w:p>
    <w:p w14:paraId="0854D823" w14:textId="77777777" w:rsidR="00D73DEE" w:rsidRPr="007273A4" w:rsidRDefault="00D73DEE" w:rsidP="00D73DEE">
      <w:pPr>
        <w:widowControl w:val="0"/>
        <w:suppressAutoHyphens/>
        <w:autoSpaceDE w:val="0"/>
        <w:autoSpaceDN w:val="0"/>
        <w:adjustRightInd w:val="0"/>
        <w:spacing w:after="0" w:line="240" w:lineRule="auto"/>
        <w:jc w:val="both"/>
        <w:rPr>
          <w:rFonts w:ascii="Times New Roman CYR" w:eastAsia="Lucida Sans Unicode" w:hAnsi="Times New Roman CYR" w:cs="Times New Roman CYR"/>
          <w:bCs/>
          <w:kern w:val="2"/>
          <w:sz w:val="24"/>
          <w:szCs w:val="24"/>
          <w:lang w:val="uk-UA" w:eastAsia="ar-SA"/>
        </w:rPr>
      </w:pPr>
    </w:p>
    <w:p w14:paraId="37351A84" w14:textId="77777777" w:rsidR="006D4B17" w:rsidRPr="007273A4" w:rsidRDefault="006D4B17" w:rsidP="006D4B17">
      <w:pPr>
        <w:suppressAutoHyphens/>
        <w:spacing w:after="0" w:line="240" w:lineRule="auto"/>
        <w:ind w:right="4110"/>
        <w:jc w:val="both"/>
        <w:rPr>
          <w:rFonts w:ascii="Times New Roman" w:eastAsia="Times New Roman" w:hAnsi="Times New Roman" w:cs="Times New Roman"/>
          <w:b/>
          <w:bCs/>
          <w:sz w:val="28"/>
          <w:szCs w:val="28"/>
          <w:lang w:val="uk-UA" w:eastAsia="zh-CN"/>
        </w:rPr>
      </w:pPr>
      <w:bookmarkStart w:id="4" w:name="_Hlk56159650"/>
      <w:r w:rsidRPr="007273A4">
        <w:rPr>
          <w:rFonts w:ascii="Times New Roman" w:eastAsia="Times New Roman" w:hAnsi="Times New Roman" w:cs="Times New Roman"/>
          <w:b/>
          <w:bCs/>
          <w:sz w:val="28"/>
          <w:szCs w:val="28"/>
          <w:lang w:val="uk-UA" w:eastAsia="zh-CN"/>
        </w:rPr>
        <w:t xml:space="preserve">Про затвердження </w:t>
      </w:r>
      <w:r>
        <w:rPr>
          <w:rFonts w:ascii="Times New Roman" w:eastAsia="Times New Roman" w:hAnsi="Times New Roman" w:cs="Times New Roman"/>
          <w:b/>
          <w:bCs/>
          <w:sz w:val="28"/>
          <w:szCs w:val="28"/>
          <w:lang w:val="uk-UA" w:eastAsia="zh-CN"/>
        </w:rPr>
        <w:t xml:space="preserve">Статуту Державного </w:t>
      </w:r>
      <w:r w:rsidRPr="001142AE">
        <w:rPr>
          <w:rFonts w:ascii="Times New Roman" w:hAnsi="Times New Roman" w:cs="Times New Roman"/>
          <w:b/>
          <w:sz w:val="28"/>
          <w:szCs w:val="28"/>
          <w:lang w:val="uk-UA"/>
        </w:rPr>
        <w:t>комунальн</w:t>
      </w:r>
      <w:r>
        <w:rPr>
          <w:rFonts w:ascii="Times New Roman" w:hAnsi="Times New Roman" w:cs="Times New Roman"/>
          <w:b/>
          <w:sz w:val="28"/>
          <w:szCs w:val="28"/>
          <w:lang w:val="uk-UA"/>
        </w:rPr>
        <w:t>ого</w:t>
      </w:r>
      <w:r w:rsidRPr="001142AE">
        <w:rPr>
          <w:rFonts w:ascii="Times New Roman" w:hAnsi="Times New Roman" w:cs="Times New Roman"/>
          <w:b/>
          <w:sz w:val="28"/>
          <w:szCs w:val="28"/>
          <w:lang w:val="uk-UA"/>
        </w:rPr>
        <w:t xml:space="preserve"> підприємств</w:t>
      </w:r>
      <w:r>
        <w:rPr>
          <w:rFonts w:ascii="Times New Roman" w:hAnsi="Times New Roman" w:cs="Times New Roman"/>
          <w:b/>
          <w:sz w:val="28"/>
          <w:szCs w:val="28"/>
          <w:lang w:val="uk-UA"/>
        </w:rPr>
        <w:t>а</w:t>
      </w:r>
      <w:r w:rsidRPr="001142AE">
        <w:rPr>
          <w:rFonts w:ascii="Times New Roman" w:hAnsi="Times New Roman" w:cs="Times New Roman"/>
          <w:b/>
          <w:sz w:val="28"/>
          <w:szCs w:val="28"/>
          <w:lang w:val="uk-UA"/>
        </w:rPr>
        <w:t xml:space="preserve"> Управління “Тепловодоканал”</w:t>
      </w:r>
      <w:r>
        <w:rPr>
          <w:rFonts w:ascii="Times New Roman" w:hAnsi="Times New Roman" w:cs="Times New Roman"/>
          <w:b/>
          <w:sz w:val="28"/>
          <w:szCs w:val="28"/>
          <w:lang w:val="uk-UA"/>
        </w:rPr>
        <w:t xml:space="preserve"> (у новій редакції)</w:t>
      </w:r>
    </w:p>
    <w:p w14:paraId="0B4701AA" w14:textId="77777777" w:rsidR="006D4B17" w:rsidRDefault="006D4B17" w:rsidP="006D4B17">
      <w:pPr>
        <w:widowControl w:val="0"/>
        <w:suppressAutoHyphens/>
        <w:spacing w:after="0" w:line="240" w:lineRule="auto"/>
        <w:rPr>
          <w:rFonts w:ascii="Times New Roman" w:eastAsia="Lucida Sans Unicode" w:hAnsi="Times New Roman" w:cs="Times New Roman"/>
          <w:kern w:val="2"/>
          <w:sz w:val="28"/>
          <w:szCs w:val="28"/>
          <w:lang w:val="uk-UA" w:eastAsia="ar-SA"/>
        </w:rPr>
      </w:pPr>
    </w:p>
    <w:p w14:paraId="3E1783B7" w14:textId="77777777" w:rsidR="006D4B17" w:rsidRPr="007273A4" w:rsidRDefault="006D4B17" w:rsidP="006D4B17">
      <w:pPr>
        <w:widowControl w:val="0"/>
        <w:suppressAutoHyphens/>
        <w:spacing w:after="0" w:line="240" w:lineRule="auto"/>
        <w:rPr>
          <w:rFonts w:ascii="Times New Roman" w:eastAsia="Lucida Sans Unicode" w:hAnsi="Times New Roman" w:cs="Times New Roman"/>
          <w:kern w:val="2"/>
          <w:sz w:val="28"/>
          <w:szCs w:val="28"/>
          <w:lang w:val="uk-UA" w:eastAsia="ar-SA"/>
        </w:rPr>
      </w:pPr>
    </w:p>
    <w:p w14:paraId="2724DCB9" w14:textId="77777777" w:rsidR="006D4B17" w:rsidRPr="007273A4" w:rsidRDefault="006D4B17" w:rsidP="006D4B17">
      <w:pPr>
        <w:widowControl w:val="0"/>
        <w:spacing w:after="0" w:line="240" w:lineRule="auto"/>
        <w:ind w:firstLine="708"/>
        <w:jc w:val="both"/>
        <w:rPr>
          <w:rFonts w:ascii="Times New Roman" w:eastAsia="Calibri" w:hAnsi="Times New Roman" w:cs="Times New Roman"/>
          <w:sz w:val="28"/>
          <w:szCs w:val="28"/>
          <w:lang w:val="uk-UA"/>
        </w:rPr>
      </w:pPr>
      <w:r w:rsidRPr="007273A4">
        <w:rPr>
          <w:rFonts w:ascii="Times New Roman" w:eastAsia="Calibri" w:hAnsi="Times New Roman" w:cs="Times New Roman"/>
          <w:sz w:val="28"/>
          <w:szCs w:val="28"/>
          <w:lang w:val="uk-UA"/>
        </w:rPr>
        <w:t xml:space="preserve">Відповідно до </w:t>
      </w:r>
      <w:r w:rsidRPr="00F06FD9">
        <w:rPr>
          <w:rFonts w:ascii="Times New Roman" w:hAnsi="Times New Roman" w:cs="Times New Roman"/>
          <w:sz w:val="28"/>
          <w:szCs w:val="28"/>
          <w:lang w:val="uk-UA"/>
        </w:rPr>
        <w:t>ст.</w:t>
      </w:r>
      <w:r>
        <w:rPr>
          <w:rFonts w:ascii="Times New Roman" w:hAnsi="Times New Roman" w:cs="Times New Roman"/>
          <w:sz w:val="28"/>
          <w:szCs w:val="28"/>
          <w:lang w:val="uk-UA"/>
        </w:rPr>
        <w:t>ст.</w:t>
      </w:r>
      <w:r w:rsidRPr="00F06FD9">
        <w:rPr>
          <w:rFonts w:ascii="Times New Roman" w:hAnsi="Times New Roman" w:cs="Times New Roman"/>
          <w:sz w:val="28"/>
          <w:szCs w:val="28"/>
          <w:lang w:val="uk-UA"/>
        </w:rPr>
        <w:t>25,26 Закону України “Про місцеве самоврядування в Україні»</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та у</w:t>
      </w:r>
      <w:r w:rsidRPr="007273A4">
        <w:rPr>
          <w:rFonts w:ascii="Times New Roman" w:hAnsi="Times New Roman" w:cs="Times New Roman"/>
          <w:bCs/>
          <w:sz w:val="28"/>
          <w:szCs w:val="28"/>
          <w:lang w:val="uk-UA"/>
        </w:rPr>
        <w:t xml:space="preserve"> зв’язку з</w:t>
      </w:r>
      <w:r>
        <w:rPr>
          <w:rFonts w:ascii="Times New Roman" w:hAnsi="Times New Roman" w:cs="Times New Roman"/>
          <w:bCs/>
          <w:sz w:val="28"/>
          <w:szCs w:val="28"/>
          <w:lang w:val="uk-UA"/>
        </w:rPr>
        <w:t>і</w:t>
      </w:r>
      <w:r w:rsidRPr="007273A4">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збільшенням розміру статутного фонду підприємства </w:t>
      </w:r>
      <w:r w:rsidRPr="00496BCC">
        <w:rPr>
          <w:rFonts w:ascii="Times New Roman" w:hAnsi="Times New Roman" w:cs="Times New Roman"/>
          <w:bCs/>
          <w:sz w:val="28"/>
          <w:szCs w:val="28"/>
          <w:lang w:val="uk-UA"/>
        </w:rPr>
        <w:t>Управління “Тепловодоканал”</w:t>
      </w:r>
      <w:r w:rsidRPr="007273A4">
        <w:rPr>
          <w:rFonts w:ascii="Times New Roman" w:eastAsia="Calibri" w:hAnsi="Times New Roman" w:cs="Times New Roman"/>
          <w:sz w:val="28"/>
          <w:szCs w:val="28"/>
          <w:lang w:val="uk-UA"/>
        </w:rPr>
        <w:t>, Новодністровська міська рада</w:t>
      </w:r>
    </w:p>
    <w:p w14:paraId="4C34657F" w14:textId="77777777" w:rsidR="006D4B17" w:rsidRPr="007273A4" w:rsidRDefault="006D4B17" w:rsidP="006D4B17">
      <w:pPr>
        <w:spacing w:after="0" w:line="240" w:lineRule="auto"/>
        <w:jc w:val="both"/>
        <w:rPr>
          <w:rFonts w:ascii="Times New Roman" w:eastAsia="Calibri" w:hAnsi="Times New Roman" w:cs="Times New Roman"/>
          <w:sz w:val="28"/>
          <w:szCs w:val="28"/>
          <w:lang w:val="uk-UA"/>
        </w:rPr>
      </w:pPr>
    </w:p>
    <w:p w14:paraId="11268D22" w14:textId="77777777" w:rsidR="006D4B17" w:rsidRPr="007273A4" w:rsidRDefault="006D4B17" w:rsidP="006D4B17">
      <w:pPr>
        <w:spacing w:after="0" w:line="240" w:lineRule="auto"/>
        <w:jc w:val="center"/>
        <w:rPr>
          <w:rFonts w:ascii="Times New Roman" w:eastAsia="Calibri" w:hAnsi="Times New Roman" w:cs="Times New Roman"/>
          <w:b/>
          <w:sz w:val="28"/>
          <w:szCs w:val="28"/>
          <w:lang w:val="uk-UA"/>
        </w:rPr>
      </w:pPr>
      <w:r w:rsidRPr="007273A4">
        <w:rPr>
          <w:rFonts w:ascii="Times New Roman" w:eastAsia="Calibri" w:hAnsi="Times New Roman" w:cs="Times New Roman"/>
          <w:b/>
          <w:sz w:val="28"/>
          <w:szCs w:val="28"/>
          <w:lang w:val="uk-UA"/>
        </w:rPr>
        <w:t>В И Р І Ш И Л А:</w:t>
      </w:r>
    </w:p>
    <w:p w14:paraId="0F011C95" w14:textId="77777777" w:rsidR="006D4B17" w:rsidRPr="007273A4" w:rsidRDefault="006D4B17" w:rsidP="006D4B17">
      <w:pPr>
        <w:spacing w:after="0" w:line="240" w:lineRule="auto"/>
        <w:jc w:val="both"/>
        <w:rPr>
          <w:rFonts w:ascii="Times New Roman" w:eastAsia="Calibri" w:hAnsi="Times New Roman" w:cs="Times New Roman"/>
          <w:sz w:val="28"/>
          <w:szCs w:val="28"/>
          <w:lang w:val="uk-UA"/>
        </w:rPr>
      </w:pPr>
    </w:p>
    <w:bookmarkEnd w:id="4"/>
    <w:p w14:paraId="38B241B1" w14:textId="77777777" w:rsidR="006D4B17" w:rsidRPr="009C6F92" w:rsidRDefault="006D4B17" w:rsidP="006D4B17">
      <w:pPr>
        <w:numPr>
          <w:ilvl w:val="0"/>
          <w:numId w:val="20"/>
        </w:numPr>
        <w:tabs>
          <w:tab w:val="num" w:pos="0"/>
          <w:tab w:val="left" w:pos="540"/>
          <w:tab w:val="left" w:pos="1080"/>
          <w:tab w:val="left" w:pos="1620"/>
        </w:tabs>
        <w:spacing w:after="0" w:line="240" w:lineRule="auto"/>
        <w:ind w:left="0" w:firstLine="567"/>
        <w:jc w:val="both"/>
        <w:rPr>
          <w:rFonts w:ascii="Times New Roman" w:hAnsi="Times New Roman" w:cs="Times New Roman"/>
          <w:sz w:val="28"/>
          <w:szCs w:val="28"/>
          <w:lang w:val="uk-UA"/>
        </w:rPr>
      </w:pPr>
      <w:r w:rsidRPr="00445C71">
        <w:rPr>
          <w:rFonts w:ascii="Times New Roman" w:hAnsi="Times New Roman" w:cs="Times New Roman"/>
          <w:sz w:val="28"/>
          <w:szCs w:val="28"/>
          <w:lang w:val="uk-UA"/>
        </w:rPr>
        <w:t xml:space="preserve">Затвердити Статут </w:t>
      </w:r>
      <w:r w:rsidRPr="00445C71">
        <w:rPr>
          <w:rFonts w:ascii="Times New Roman" w:eastAsia="Times New Roman" w:hAnsi="Times New Roman" w:cs="Times New Roman"/>
          <w:bCs/>
          <w:sz w:val="28"/>
          <w:szCs w:val="28"/>
          <w:lang w:val="uk-UA" w:eastAsia="zh-CN"/>
        </w:rPr>
        <w:t xml:space="preserve">Державного </w:t>
      </w:r>
      <w:r w:rsidRPr="00445C71">
        <w:rPr>
          <w:rFonts w:ascii="Times New Roman" w:hAnsi="Times New Roman" w:cs="Times New Roman"/>
          <w:sz w:val="28"/>
          <w:szCs w:val="28"/>
          <w:lang w:val="uk-UA"/>
        </w:rPr>
        <w:t>комунального підприємства Управління “Тепловодоканал” (</w:t>
      </w:r>
      <w:r>
        <w:rPr>
          <w:rFonts w:ascii="Times New Roman" w:hAnsi="Times New Roman" w:cs="Times New Roman"/>
          <w:sz w:val="28"/>
          <w:szCs w:val="28"/>
          <w:lang w:val="uk-UA"/>
        </w:rPr>
        <w:t>у</w:t>
      </w:r>
      <w:r w:rsidRPr="00445C71">
        <w:rPr>
          <w:rFonts w:ascii="Times New Roman" w:hAnsi="Times New Roman" w:cs="Times New Roman"/>
          <w:sz w:val="28"/>
          <w:szCs w:val="28"/>
          <w:lang w:val="uk-UA"/>
        </w:rPr>
        <w:t xml:space="preserve"> новій редакції), встановивши розмір статутного </w:t>
      </w:r>
      <w:r w:rsidRPr="009C6F92">
        <w:rPr>
          <w:rFonts w:ascii="Times New Roman" w:hAnsi="Times New Roman" w:cs="Times New Roman"/>
          <w:sz w:val="28"/>
          <w:szCs w:val="28"/>
          <w:lang w:val="uk-UA"/>
        </w:rPr>
        <w:t>фонду у сумі 9765840,31грн. (дев’ять мільйонів сімсот шістдесят п’ять тисяч вісімсот сорок гривень 31 коп.).</w:t>
      </w:r>
    </w:p>
    <w:p w14:paraId="298EFAAB" w14:textId="77777777" w:rsidR="006D4B17" w:rsidRPr="009C6F92" w:rsidRDefault="006D4B17" w:rsidP="006D4B17">
      <w:pPr>
        <w:numPr>
          <w:ilvl w:val="0"/>
          <w:numId w:val="20"/>
        </w:numPr>
        <w:tabs>
          <w:tab w:val="num" w:pos="0"/>
          <w:tab w:val="left" w:pos="540"/>
          <w:tab w:val="left" w:pos="1080"/>
          <w:tab w:val="left" w:pos="1620"/>
        </w:tabs>
        <w:spacing w:after="0" w:line="240" w:lineRule="auto"/>
        <w:ind w:left="0" w:firstLine="567"/>
        <w:jc w:val="both"/>
        <w:rPr>
          <w:rFonts w:ascii="Times New Roman" w:eastAsia="Times New Roman" w:hAnsi="Times New Roman" w:cs="Times New Roman"/>
          <w:sz w:val="28"/>
          <w:szCs w:val="28"/>
          <w:lang w:val="uk-UA" w:eastAsia="ru-RU"/>
        </w:rPr>
      </w:pPr>
      <w:r w:rsidRPr="009C6F92">
        <w:rPr>
          <w:rFonts w:ascii="Times New Roman" w:eastAsia="Times New Roman" w:hAnsi="Times New Roman" w:cs="Times New Roman"/>
          <w:sz w:val="28"/>
          <w:szCs w:val="28"/>
          <w:lang w:val="uk-UA" w:eastAsia="ru-RU"/>
        </w:rPr>
        <w:t xml:space="preserve">Статут </w:t>
      </w:r>
      <w:r w:rsidRPr="009C6F92">
        <w:rPr>
          <w:rFonts w:ascii="Times New Roman" w:eastAsia="Times New Roman" w:hAnsi="Times New Roman" w:cs="Times New Roman"/>
          <w:bCs/>
          <w:sz w:val="28"/>
          <w:szCs w:val="28"/>
          <w:lang w:val="uk-UA" w:eastAsia="ru-RU"/>
        </w:rPr>
        <w:t xml:space="preserve">Державного </w:t>
      </w:r>
      <w:r w:rsidRPr="009C6F92">
        <w:rPr>
          <w:rFonts w:ascii="Times New Roman" w:eastAsia="Times New Roman" w:hAnsi="Times New Roman" w:cs="Times New Roman"/>
          <w:sz w:val="28"/>
          <w:szCs w:val="28"/>
          <w:lang w:val="uk-UA" w:eastAsia="ru-RU"/>
        </w:rPr>
        <w:t>комунального підприємства Управління “Тепловодоканал” в попередній редакції</w:t>
      </w:r>
      <w:r>
        <w:rPr>
          <w:rFonts w:ascii="Times New Roman" w:eastAsia="Times New Roman" w:hAnsi="Times New Roman" w:cs="Times New Roman"/>
          <w:sz w:val="28"/>
          <w:szCs w:val="28"/>
          <w:lang w:val="uk-UA" w:eastAsia="ru-RU"/>
        </w:rPr>
        <w:t xml:space="preserve"> </w:t>
      </w:r>
      <w:r w:rsidRPr="009C6F92">
        <w:rPr>
          <w:rFonts w:ascii="Times New Roman" w:eastAsia="Times New Roman" w:hAnsi="Times New Roman" w:cs="Times New Roman"/>
          <w:sz w:val="28"/>
          <w:szCs w:val="28"/>
          <w:lang w:val="uk-UA" w:eastAsia="ru-RU"/>
        </w:rPr>
        <w:t>вважати таким, що втратив чинність з моменту затвердження нової редакції.</w:t>
      </w:r>
    </w:p>
    <w:p w14:paraId="6D334404" w14:textId="77777777" w:rsidR="006D4B17" w:rsidRDefault="006D4B17" w:rsidP="006D4B17">
      <w:pPr>
        <w:numPr>
          <w:ilvl w:val="0"/>
          <w:numId w:val="20"/>
        </w:numPr>
        <w:tabs>
          <w:tab w:val="num" w:pos="0"/>
          <w:tab w:val="left" w:pos="540"/>
          <w:tab w:val="left" w:pos="1080"/>
          <w:tab w:val="left" w:pos="1620"/>
        </w:tabs>
        <w:spacing w:after="0" w:line="240" w:lineRule="auto"/>
        <w:ind w:left="0" w:firstLine="567"/>
        <w:jc w:val="both"/>
        <w:rPr>
          <w:rFonts w:ascii="Times New Roman" w:eastAsia="Times New Roman" w:hAnsi="Times New Roman" w:cs="Times New Roman"/>
          <w:sz w:val="28"/>
          <w:szCs w:val="28"/>
          <w:lang w:val="uk-UA" w:eastAsia="ru-RU"/>
        </w:rPr>
      </w:pPr>
      <w:r w:rsidRPr="00445C71">
        <w:rPr>
          <w:rFonts w:ascii="Times New Roman" w:eastAsia="Times New Roman" w:hAnsi="Times New Roman" w:cs="Times New Roman"/>
          <w:sz w:val="28"/>
          <w:szCs w:val="28"/>
          <w:lang w:val="uk-UA" w:eastAsia="ru-RU"/>
        </w:rPr>
        <w:t>Призначити відповідальним за виконання даного рішення начальника ДКП Управління «Тепловодоканал».</w:t>
      </w:r>
    </w:p>
    <w:p w14:paraId="62C53BBF" w14:textId="77777777" w:rsidR="006D4B17" w:rsidRPr="00445C71" w:rsidRDefault="006D4B17" w:rsidP="006D4B17">
      <w:pPr>
        <w:numPr>
          <w:ilvl w:val="0"/>
          <w:numId w:val="20"/>
        </w:numPr>
        <w:tabs>
          <w:tab w:val="num" w:pos="0"/>
          <w:tab w:val="left" w:pos="540"/>
          <w:tab w:val="left" w:pos="1080"/>
          <w:tab w:val="left" w:pos="1620"/>
        </w:tabs>
        <w:spacing w:after="0" w:line="240" w:lineRule="auto"/>
        <w:ind w:left="0" w:firstLine="567"/>
        <w:jc w:val="both"/>
        <w:rPr>
          <w:rFonts w:ascii="Times New Roman" w:eastAsia="Times New Roman" w:hAnsi="Times New Roman" w:cs="Times New Roman"/>
          <w:sz w:val="28"/>
          <w:szCs w:val="28"/>
          <w:lang w:val="uk-UA" w:eastAsia="ru-RU"/>
        </w:rPr>
      </w:pPr>
      <w:r w:rsidRPr="00445C71">
        <w:rPr>
          <w:rFonts w:ascii="Times New Roman" w:eastAsia="Times New Roman" w:hAnsi="Times New Roman" w:cs="Times New Roman"/>
          <w:sz w:val="28"/>
          <w:szCs w:val="28"/>
          <w:lang w:val="uk-UA" w:eastAsia="ru-RU"/>
        </w:rPr>
        <w:t xml:space="preserve">Контроль за виконанням даного рішення покласти на заступника міського голови </w:t>
      </w:r>
      <w:r w:rsidRPr="00445C71">
        <w:rPr>
          <w:rFonts w:ascii="Times New Roman" w:hAnsi="Times New Roman" w:cs="Times New Roman"/>
          <w:sz w:val="28"/>
          <w:szCs w:val="28"/>
          <w:lang w:val="uk-UA"/>
        </w:rPr>
        <w:t>з питань діяльності виконавчих органів, начальника управління з питань економічного розвитку, торгівлі та інвестицій</w:t>
      </w:r>
      <w:r w:rsidRPr="00445C71">
        <w:rPr>
          <w:rFonts w:ascii="Times New Roman" w:eastAsia="Times New Roman" w:hAnsi="Times New Roman" w:cs="Times New Roman"/>
          <w:sz w:val="28"/>
          <w:szCs w:val="28"/>
          <w:lang w:val="uk-UA" w:eastAsia="ru-RU"/>
        </w:rPr>
        <w:t xml:space="preserve">, </w:t>
      </w:r>
      <w:r w:rsidRPr="00445C71">
        <w:rPr>
          <w:rFonts w:ascii="Times New Roman" w:hAnsi="Times New Roman" w:cs="Times New Roman"/>
          <w:sz w:val="28"/>
          <w:szCs w:val="28"/>
          <w:lang w:val="uk-UA"/>
        </w:rPr>
        <w:t>комісію з питань планування бюджету, фінансів та економічного розвитку та</w:t>
      </w:r>
      <w:r w:rsidRPr="00445C71">
        <w:rPr>
          <w:rFonts w:ascii="Times New Roman" w:eastAsia="Times New Roman" w:hAnsi="Times New Roman" w:cs="Times New Roman"/>
          <w:sz w:val="28"/>
          <w:szCs w:val="28"/>
          <w:lang w:val="uk-UA" w:eastAsia="ru-RU"/>
        </w:rPr>
        <w:t xml:space="preserve"> комісію з питань житлово-комунального господарства, благоустрою, побутового обслуговування населення.</w:t>
      </w:r>
    </w:p>
    <w:p w14:paraId="175F59E7" w14:textId="77777777" w:rsidR="00033C8A" w:rsidRPr="00D73DEE"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w:t>
      </w:r>
      <w:r w:rsidR="00D73DEE">
        <w:rPr>
          <w:rFonts w:ascii="Times New Roman" w:hAnsi="Times New Roman" w:cs="Times New Roman"/>
          <w:b/>
          <w:sz w:val="28"/>
          <w:szCs w:val="28"/>
          <w:lang w:val="uk-UA"/>
        </w:rPr>
        <w:t>а</w:t>
      </w:r>
      <w:r w:rsidR="00D73DEE">
        <w:rPr>
          <w:rFonts w:ascii="Times New Roman" w:hAnsi="Times New Roman" w:cs="Times New Roman"/>
          <w:b/>
          <w:sz w:val="28"/>
          <w:szCs w:val="28"/>
          <w:lang w:val="uk-UA"/>
        </w:rPr>
        <w:tab/>
      </w:r>
      <w:r w:rsidR="00D73DEE">
        <w:rPr>
          <w:rFonts w:ascii="Times New Roman" w:hAnsi="Times New Roman" w:cs="Times New Roman"/>
          <w:b/>
          <w:sz w:val="28"/>
          <w:szCs w:val="28"/>
          <w:lang w:val="uk-UA"/>
        </w:rPr>
        <w:tab/>
      </w:r>
      <w:r w:rsidR="00D73DEE">
        <w:rPr>
          <w:rFonts w:ascii="Times New Roman" w:hAnsi="Times New Roman" w:cs="Times New Roman"/>
          <w:b/>
          <w:sz w:val="28"/>
          <w:szCs w:val="28"/>
          <w:lang w:val="uk-UA"/>
        </w:rPr>
        <w:tab/>
        <w:t>(підпис є)</w:t>
      </w:r>
      <w:r w:rsidR="00D73DEE">
        <w:rPr>
          <w:rFonts w:ascii="Times New Roman" w:hAnsi="Times New Roman" w:cs="Times New Roman"/>
          <w:b/>
          <w:sz w:val="28"/>
          <w:szCs w:val="28"/>
          <w:lang w:val="uk-UA"/>
        </w:rPr>
        <w:tab/>
      </w:r>
      <w:r w:rsidR="00D73DEE">
        <w:rPr>
          <w:rFonts w:ascii="Times New Roman" w:hAnsi="Times New Roman" w:cs="Times New Roman"/>
          <w:b/>
          <w:sz w:val="28"/>
          <w:szCs w:val="28"/>
          <w:lang w:val="uk-UA"/>
        </w:rPr>
        <w:tab/>
        <w:t>Наталя ЦИМБАЛЮК</w:t>
      </w:r>
    </w:p>
    <w:p w14:paraId="4008A499" w14:textId="77777777" w:rsidR="00033C8A" w:rsidRDefault="00D73DEE"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269F4578" w14:textId="77777777" w:rsidR="00033C8A" w:rsidRDefault="00D73DEE" w:rsidP="00D73DEE">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033C8A">
        <w:rPr>
          <w:rFonts w:ascii="Times New Roman" w:hAnsi="Times New Roman" w:cs="Times New Roman"/>
          <w:b/>
          <w:sz w:val="28"/>
          <w:szCs w:val="28"/>
          <w:lang w:val="uk-UA"/>
        </w:rPr>
        <w:t>Василь ЛУТЧАК</w:t>
      </w:r>
      <w:r w:rsidR="00033C8A">
        <w:rPr>
          <w:rFonts w:ascii="Times New Roman" w:hAnsi="Times New Roman" w:cs="Times New Roman"/>
          <w:b/>
          <w:sz w:val="28"/>
          <w:szCs w:val="28"/>
          <w:lang w:val="uk-UA"/>
        </w:rPr>
        <w:br w:type="page"/>
      </w:r>
    </w:p>
    <w:p w14:paraId="4738D5CC" w14:textId="77777777" w:rsidR="00793217" w:rsidRPr="00793217" w:rsidRDefault="00793217" w:rsidP="006D4B17">
      <w:pPr>
        <w:spacing w:after="0" w:line="240" w:lineRule="auto"/>
        <w:ind w:left="5812"/>
        <w:jc w:val="both"/>
        <w:rPr>
          <w:rFonts w:ascii="Times New Roman" w:eastAsia="Times New Roman" w:hAnsi="Times New Roman" w:cs="Times New Roman"/>
          <w:b/>
          <w:sz w:val="28"/>
          <w:szCs w:val="28"/>
          <w:lang w:val="uk-UA" w:eastAsia="ru-RU"/>
        </w:rPr>
      </w:pPr>
      <w:r w:rsidRPr="00793217">
        <w:rPr>
          <w:rFonts w:ascii="Times New Roman" w:eastAsia="Times New Roman" w:hAnsi="Times New Roman" w:cs="Times New Roman"/>
          <w:b/>
          <w:sz w:val="28"/>
          <w:szCs w:val="28"/>
          <w:lang w:val="uk-UA" w:eastAsia="ru-RU"/>
        </w:rPr>
        <w:lastRenderedPageBreak/>
        <w:t>«ЗАТВЕРДЖЕНО»</w:t>
      </w:r>
    </w:p>
    <w:p w14:paraId="6A6EDEB4" w14:textId="77777777" w:rsidR="00793217" w:rsidRPr="00793217" w:rsidRDefault="00793217" w:rsidP="006D4B17">
      <w:pPr>
        <w:spacing w:after="0" w:line="240" w:lineRule="auto"/>
        <w:ind w:left="5812"/>
        <w:jc w:val="both"/>
        <w:rPr>
          <w:rFonts w:ascii="Times New Roman" w:eastAsia="Times New Roman" w:hAnsi="Times New Roman" w:cs="Times New Roman"/>
          <w:b/>
          <w:sz w:val="28"/>
          <w:szCs w:val="28"/>
          <w:lang w:val="uk-UA" w:eastAsia="ru-RU"/>
        </w:rPr>
      </w:pPr>
      <w:r w:rsidRPr="00793217">
        <w:rPr>
          <w:rFonts w:ascii="Times New Roman" w:eastAsia="Times New Roman" w:hAnsi="Times New Roman" w:cs="Times New Roman"/>
          <w:b/>
          <w:sz w:val="28"/>
          <w:szCs w:val="28"/>
          <w:lang w:val="uk-UA" w:eastAsia="ru-RU"/>
        </w:rPr>
        <w:t>Рішення Новодністровської міської ради</w:t>
      </w:r>
    </w:p>
    <w:p w14:paraId="3A62994D" w14:textId="77777777" w:rsidR="00793217" w:rsidRPr="00793217" w:rsidRDefault="00793217" w:rsidP="006D4B17">
      <w:pPr>
        <w:spacing w:after="0" w:line="240" w:lineRule="auto"/>
        <w:ind w:left="5812"/>
        <w:jc w:val="both"/>
        <w:rPr>
          <w:rFonts w:ascii="Times New Roman" w:eastAsia="Times New Roman" w:hAnsi="Times New Roman" w:cs="Times New Roman"/>
          <w:b/>
          <w:sz w:val="24"/>
          <w:szCs w:val="24"/>
          <w:u w:val="single"/>
          <w:lang w:val="uk-UA" w:eastAsia="ru-RU"/>
        </w:rPr>
      </w:pPr>
      <w:r w:rsidRPr="00793217">
        <w:rPr>
          <w:rFonts w:ascii="Times New Roman" w:eastAsia="Times New Roman" w:hAnsi="Times New Roman" w:cs="Times New Roman"/>
          <w:b/>
          <w:sz w:val="28"/>
          <w:szCs w:val="28"/>
          <w:lang w:val="uk-UA" w:eastAsia="ru-RU"/>
        </w:rPr>
        <w:t>від 28.09.2021 року №211</w:t>
      </w:r>
    </w:p>
    <w:p w14:paraId="739FE6C0" w14:textId="77777777" w:rsidR="00793217" w:rsidRPr="00793217" w:rsidRDefault="00793217" w:rsidP="00793217">
      <w:pPr>
        <w:spacing w:after="0" w:line="240" w:lineRule="auto"/>
        <w:ind w:left="5627"/>
        <w:rPr>
          <w:rFonts w:ascii="Times New Roman" w:eastAsia="Times New Roman" w:hAnsi="Times New Roman" w:cs="Times New Roman"/>
          <w:sz w:val="24"/>
          <w:szCs w:val="24"/>
          <w:lang w:val="uk-UA" w:eastAsia="ru-RU"/>
        </w:rPr>
      </w:pPr>
    </w:p>
    <w:p w14:paraId="58645467" w14:textId="77777777" w:rsidR="00793217" w:rsidRPr="00793217" w:rsidRDefault="00793217" w:rsidP="00793217">
      <w:pPr>
        <w:spacing w:after="0" w:line="240" w:lineRule="auto"/>
        <w:ind w:left="5627"/>
        <w:jc w:val="both"/>
        <w:rPr>
          <w:rFonts w:ascii="Times New Roman" w:eastAsia="Times New Roman" w:hAnsi="Times New Roman" w:cs="Times New Roman"/>
          <w:b/>
          <w:i/>
          <w:sz w:val="28"/>
          <w:szCs w:val="28"/>
          <w:u w:val="single"/>
          <w:lang w:val="uk-UA" w:eastAsia="ru-RU"/>
        </w:rPr>
      </w:pPr>
    </w:p>
    <w:p w14:paraId="1C06C89D" w14:textId="77777777" w:rsidR="00793217" w:rsidRPr="00793217" w:rsidRDefault="00793217" w:rsidP="00793217">
      <w:pPr>
        <w:spacing w:after="0" w:line="240" w:lineRule="auto"/>
        <w:ind w:left="-110"/>
        <w:jc w:val="center"/>
        <w:rPr>
          <w:rFonts w:ascii="Times New Roman" w:eastAsia="Times New Roman" w:hAnsi="Times New Roman" w:cs="Times New Roman"/>
          <w:b/>
          <w:sz w:val="36"/>
          <w:szCs w:val="36"/>
          <w:lang w:val="uk-UA" w:eastAsia="ru-RU"/>
        </w:rPr>
      </w:pPr>
    </w:p>
    <w:p w14:paraId="4B4AF6AB" w14:textId="77777777" w:rsidR="00793217" w:rsidRPr="00793217" w:rsidRDefault="00793217" w:rsidP="00793217">
      <w:pPr>
        <w:spacing w:after="0" w:line="240" w:lineRule="auto"/>
        <w:ind w:left="-110"/>
        <w:jc w:val="center"/>
        <w:rPr>
          <w:rFonts w:ascii="Times New Roman" w:eastAsia="Times New Roman" w:hAnsi="Times New Roman" w:cs="Times New Roman"/>
          <w:b/>
          <w:sz w:val="36"/>
          <w:szCs w:val="36"/>
          <w:lang w:val="uk-UA" w:eastAsia="ru-RU"/>
        </w:rPr>
      </w:pPr>
    </w:p>
    <w:p w14:paraId="15E5CA7A" w14:textId="77777777" w:rsidR="00793217" w:rsidRPr="00793217" w:rsidRDefault="00793217" w:rsidP="00793217">
      <w:pPr>
        <w:spacing w:after="0" w:line="240" w:lineRule="auto"/>
        <w:ind w:left="-110"/>
        <w:jc w:val="center"/>
        <w:rPr>
          <w:rFonts w:ascii="Times New Roman" w:eastAsia="Times New Roman" w:hAnsi="Times New Roman" w:cs="Times New Roman"/>
          <w:b/>
          <w:sz w:val="36"/>
          <w:szCs w:val="36"/>
          <w:lang w:val="uk-UA" w:eastAsia="ru-RU"/>
        </w:rPr>
      </w:pPr>
    </w:p>
    <w:p w14:paraId="2B956152" w14:textId="77777777" w:rsidR="00793217" w:rsidRPr="00793217" w:rsidRDefault="00793217" w:rsidP="00793217">
      <w:pPr>
        <w:spacing w:after="0" w:line="240" w:lineRule="auto"/>
        <w:ind w:left="-110"/>
        <w:jc w:val="center"/>
        <w:rPr>
          <w:rFonts w:ascii="Times New Roman" w:eastAsia="Times New Roman" w:hAnsi="Times New Roman" w:cs="Times New Roman"/>
          <w:b/>
          <w:sz w:val="36"/>
          <w:szCs w:val="36"/>
          <w:lang w:val="uk-UA" w:eastAsia="ru-RU"/>
        </w:rPr>
      </w:pPr>
    </w:p>
    <w:p w14:paraId="1CC346B5" w14:textId="77777777" w:rsidR="00793217" w:rsidRPr="00793217" w:rsidRDefault="00793217" w:rsidP="00793217">
      <w:pPr>
        <w:spacing w:after="0" w:line="240" w:lineRule="auto"/>
        <w:ind w:left="-110"/>
        <w:jc w:val="center"/>
        <w:rPr>
          <w:rFonts w:ascii="Times New Roman" w:eastAsia="Times New Roman" w:hAnsi="Times New Roman" w:cs="Times New Roman"/>
          <w:b/>
          <w:sz w:val="36"/>
          <w:szCs w:val="36"/>
          <w:lang w:val="uk-UA" w:eastAsia="ru-RU"/>
        </w:rPr>
      </w:pPr>
    </w:p>
    <w:p w14:paraId="0A7C3EE9" w14:textId="77777777" w:rsidR="00793217" w:rsidRPr="00793217" w:rsidRDefault="00793217" w:rsidP="00793217">
      <w:pPr>
        <w:spacing w:after="0" w:line="240" w:lineRule="auto"/>
        <w:ind w:left="-110"/>
        <w:jc w:val="center"/>
        <w:rPr>
          <w:rFonts w:ascii="Times New Roman" w:eastAsia="Times New Roman" w:hAnsi="Times New Roman" w:cs="Times New Roman"/>
          <w:b/>
          <w:sz w:val="36"/>
          <w:szCs w:val="36"/>
          <w:lang w:val="uk-UA" w:eastAsia="ru-RU"/>
        </w:rPr>
      </w:pPr>
    </w:p>
    <w:p w14:paraId="5B862A1D" w14:textId="77777777" w:rsidR="00793217" w:rsidRPr="00793217" w:rsidRDefault="00793217" w:rsidP="00793217">
      <w:pPr>
        <w:spacing w:after="0" w:line="240" w:lineRule="auto"/>
        <w:ind w:left="-110"/>
        <w:jc w:val="center"/>
        <w:rPr>
          <w:rFonts w:ascii="Times New Roman" w:eastAsia="Times New Roman" w:hAnsi="Times New Roman" w:cs="Times New Roman"/>
          <w:b/>
          <w:sz w:val="36"/>
          <w:szCs w:val="36"/>
          <w:lang w:val="uk-UA" w:eastAsia="ru-RU"/>
        </w:rPr>
      </w:pPr>
    </w:p>
    <w:p w14:paraId="450A8096" w14:textId="77777777" w:rsidR="00793217" w:rsidRPr="00793217" w:rsidRDefault="00793217" w:rsidP="00793217">
      <w:pPr>
        <w:spacing w:after="0" w:line="240" w:lineRule="auto"/>
        <w:ind w:left="-110"/>
        <w:jc w:val="center"/>
        <w:rPr>
          <w:rFonts w:ascii="Times New Roman" w:eastAsia="Times New Roman" w:hAnsi="Times New Roman" w:cs="Times New Roman"/>
          <w:b/>
          <w:sz w:val="36"/>
          <w:szCs w:val="36"/>
          <w:lang w:val="uk-UA" w:eastAsia="ru-RU"/>
        </w:rPr>
      </w:pPr>
    </w:p>
    <w:p w14:paraId="3EF3E378" w14:textId="77777777" w:rsidR="00793217" w:rsidRPr="00793217" w:rsidRDefault="00793217" w:rsidP="00793217">
      <w:pPr>
        <w:spacing w:after="0" w:line="240" w:lineRule="auto"/>
        <w:ind w:left="-110"/>
        <w:jc w:val="center"/>
        <w:rPr>
          <w:rFonts w:ascii="Times New Roman" w:eastAsia="Times New Roman" w:hAnsi="Times New Roman" w:cs="Times New Roman"/>
          <w:b/>
          <w:sz w:val="36"/>
          <w:szCs w:val="36"/>
          <w:lang w:val="uk-UA" w:eastAsia="ru-RU"/>
        </w:rPr>
      </w:pPr>
    </w:p>
    <w:p w14:paraId="2D6A386E" w14:textId="77777777" w:rsidR="00793217" w:rsidRPr="00793217" w:rsidRDefault="00793217" w:rsidP="00793217">
      <w:pPr>
        <w:spacing w:after="0" w:line="240" w:lineRule="auto"/>
        <w:ind w:left="-110"/>
        <w:jc w:val="center"/>
        <w:rPr>
          <w:rFonts w:ascii="Times New Roman" w:eastAsia="Times New Roman" w:hAnsi="Times New Roman" w:cs="Times New Roman"/>
          <w:b/>
          <w:sz w:val="36"/>
          <w:szCs w:val="36"/>
          <w:lang w:val="uk-UA" w:eastAsia="ru-RU"/>
        </w:rPr>
      </w:pPr>
    </w:p>
    <w:p w14:paraId="5F039286" w14:textId="77777777" w:rsidR="00793217" w:rsidRPr="00793217" w:rsidRDefault="00793217" w:rsidP="00793217">
      <w:pPr>
        <w:spacing w:after="0" w:line="240" w:lineRule="auto"/>
        <w:ind w:left="-110"/>
        <w:jc w:val="center"/>
        <w:rPr>
          <w:rFonts w:ascii="Times New Roman" w:eastAsia="Times New Roman" w:hAnsi="Times New Roman" w:cs="Times New Roman"/>
          <w:b/>
          <w:sz w:val="72"/>
          <w:szCs w:val="72"/>
          <w:lang w:val="uk-UA" w:eastAsia="ru-RU"/>
        </w:rPr>
      </w:pPr>
      <w:r w:rsidRPr="00793217">
        <w:rPr>
          <w:rFonts w:ascii="Times New Roman" w:eastAsia="Times New Roman" w:hAnsi="Times New Roman" w:cs="Times New Roman"/>
          <w:b/>
          <w:sz w:val="72"/>
          <w:szCs w:val="72"/>
          <w:lang w:val="uk-UA" w:eastAsia="ru-RU"/>
        </w:rPr>
        <w:t>С Т А Т У Т</w:t>
      </w:r>
    </w:p>
    <w:p w14:paraId="27191239" w14:textId="77777777" w:rsidR="00793217" w:rsidRPr="00793217" w:rsidRDefault="00793217" w:rsidP="00793217">
      <w:pPr>
        <w:spacing w:after="0" w:line="240" w:lineRule="auto"/>
        <w:ind w:left="-110"/>
        <w:jc w:val="center"/>
        <w:rPr>
          <w:rFonts w:ascii="Times New Roman" w:eastAsia="Times New Roman" w:hAnsi="Times New Roman" w:cs="Times New Roman"/>
          <w:b/>
          <w:sz w:val="40"/>
          <w:szCs w:val="40"/>
          <w:lang w:val="uk-UA" w:eastAsia="ru-RU"/>
        </w:rPr>
      </w:pPr>
    </w:p>
    <w:p w14:paraId="07DCCBA2" w14:textId="77777777" w:rsidR="00793217" w:rsidRPr="00793217" w:rsidRDefault="00793217" w:rsidP="00793217">
      <w:pPr>
        <w:spacing w:after="0" w:line="240" w:lineRule="auto"/>
        <w:ind w:left="-110"/>
        <w:jc w:val="center"/>
        <w:rPr>
          <w:rFonts w:ascii="Times New Roman" w:eastAsia="Times New Roman" w:hAnsi="Times New Roman" w:cs="Times New Roman"/>
          <w:b/>
          <w:sz w:val="36"/>
          <w:szCs w:val="36"/>
          <w:lang w:val="uk-UA" w:eastAsia="ru-RU"/>
        </w:rPr>
      </w:pPr>
      <w:r w:rsidRPr="00793217">
        <w:rPr>
          <w:rFonts w:ascii="Times New Roman" w:eastAsia="Times New Roman" w:hAnsi="Times New Roman" w:cs="Times New Roman"/>
          <w:b/>
          <w:sz w:val="36"/>
          <w:szCs w:val="36"/>
          <w:lang w:val="uk-UA" w:eastAsia="ru-RU"/>
        </w:rPr>
        <w:t>ДЕРЖАВНОГО КОМУНАЛЬНОГО ПІДПРИЄМСТВА</w:t>
      </w:r>
    </w:p>
    <w:p w14:paraId="3C7CBECC" w14:textId="77777777" w:rsidR="00793217" w:rsidRPr="00793217" w:rsidRDefault="00793217" w:rsidP="00793217">
      <w:pPr>
        <w:spacing w:after="0" w:line="240" w:lineRule="auto"/>
        <w:ind w:left="-110"/>
        <w:jc w:val="center"/>
        <w:rPr>
          <w:rFonts w:ascii="Times New Roman" w:eastAsia="Times New Roman" w:hAnsi="Times New Roman" w:cs="Times New Roman"/>
          <w:b/>
          <w:sz w:val="36"/>
          <w:szCs w:val="36"/>
          <w:lang w:val="uk-UA" w:eastAsia="ru-RU"/>
        </w:rPr>
      </w:pPr>
    </w:p>
    <w:p w14:paraId="18B073C0" w14:textId="77777777" w:rsidR="00793217" w:rsidRPr="00793217" w:rsidRDefault="00793217" w:rsidP="00793217">
      <w:pPr>
        <w:spacing w:after="0" w:line="240" w:lineRule="auto"/>
        <w:ind w:left="-110"/>
        <w:jc w:val="center"/>
        <w:rPr>
          <w:rFonts w:ascii="Times New Roman" w:eastAsia="Times New Roman" w:hAnsi="Times New Roman" w:cs="Times New Roman"/>
          <w:b/>
          <w:sz w:val="40"/>
          <w:szCs w:val="40"/>
          <w:lang w:eastAsia="ru-RU"/>
        </w:rPr>
      </w:pPr>
      <w:r w:rsidRPr="00793217">
        <w:rPr>
          <w:rFonts w:ascii="Times New Roman" w:eastAsia="Times New Roman" w:hAnsi="Times New Roman" w:cs="Times New Roman"/>
          <w:b/>
          <w:sz w:val="40"/>
          <w:szCs w:val="40"/>
          <w:lang w:val="uk-UA" w:eastAsia="ru-RU"/>
        </w:rPr>
        <w:t xml:space="preserve">УПРАВЛІННЯ </w:t>
      </w:r>
      <w:r w:rsidRPr="00793217">
        <w:rPr>
          <w:rFonts w:ascii="Times New Roman" w:eastAsia="Times New Roman" w:hAnsi="Times New Roman" w:cs="Times New Roman"/>
          <w:b/>
          <w:sz w:val="40"/>
          <w:szCs w:val="40"/>
          <w:lang w:eastAsia="ru-RU"/>
        </w:rPr>
        <w:t>“</w:t>
      </w:r>
      <w:r w:rsidRPr="00793217">
        <w:rPr>
          <w:rFonts w:ascii="Times New Roman" w:eastAsia="Times New Roman" w:hAnsi="Times New Roman" w:cs="Times New Roman"/>
          <w:b/>
          <w:sz w:val="40"/>
          <w:szCs w:val="40"/>
          <w:lang w:val="uk-UA" w:eastAsia="ru-RU"/>
        </w:rPr>
        <w:t>ТЕПЛОВОДОКАНАЛ</w:t>
      </w:r>
      <w:r w:rsidRPr="00793217">
        <w:rPr>
          <w:rFonts w:ascii="Times New Roman" w:eastAsia="Times New Roman" w:hAnsi="Times New Roman" w:cs="Times New Roman"/>
          <w:b/>
          <w:sz w:val="40"/>
          <w:szCs w:val="40"/>
          <w:lang w:eastAsia="ru-RU"/>
        </w:rPr>
        <w:t>”</w:t>
      </w:r>
    </w:p>
    <w:p w14:paraId="445545D8" w14:textId="77777777" w:rsidR="00793217" w:rsidRPr="00793217" w:rsidRDefault="00793217" w:rsidP="00793217">
      <w:pPr>
        <w:spacing w:after="0" w:line="240" w:lineRule="auto"/>
        <w:ind w:left="-110"/>
        <w:jc w:val="center"/>
        <w:rPr>
          <w:rFonts w:ascii="Times New Roman" w:eastAsia="Times New Roman" w:hAnsi="Times New Roman" w:cs="Times New Roman"/>
          <w:b/>
          <w:sz w:val="40"/>
          <w:szCs w:val="40"/>
          <w:lang w:val="uk-UA" w:eastAsia="ru-RU"/>
        </w:rPr>
      </w:pPr>
    </w:p>
    <w:p w14:paraId="1665590C" w14:textId="77777777" w:rsidR="00793217" w:rsidRPr="00793217" w:rsidRDefault="00793217" w:rsidP="00793217">
      <w:pPr>
        <w:spacing w:after="0" w:line="240" w:lineRule="auto"/>
        <w:ind w:left="-110"/>
        <w:jc w:val="center"/>
        <w:rPr>
          <w:rFonts w:ascii="Times New Roman" w:eastAsia="Times New Roman" w:hAnsi="Times New Roman" w:cs="Times New Roman"/>
          <w:b/>
          <w:i/>
          <w:sz w:val="32"/>
          <w:szCs w:val="32"/>
          <w:lang w:val="uk-UA" w:eastAsia="ru-RU"/>
        </w:rPr>
      </w:pPr>
      <w:r w:rsidRPr="00793217">
        <w:rPr>
          <w:rFonts w:ascii="Times New Roman" w:eastAsia="Times New Roman" w:hAnsi="Times New Roman" w:cs="Times New Roman"/>
          <w:b/>
          <w:i/>
          <w:sz w:val="32"/>
          <w:szCs w:val="32"/>
          <w:lang w:val="uk-UA" w:eastAsia="ru-RU"/>
        </w:rPr>
        <w:t>(нова редакція)</w:t>
      </w:r>
    </w:p>
    <w:p w14:paraId="4915D236" w14:textId="77777777" w:rsidR="00793217" w:rsidRPr="00793217" w:rsidRDefault="00793217" w:rsidP="00793217">
      <w:pPr>
        <w:spacing w:after="0" w:line="240" w:lineRule="auto"/>
        <w:ind w:left="-110"/>
        <w:jc w:val="center"/>
        <w:rPr>
          <w:rFonts w:ascii="Times New Roman" w:eastAsia="Times New Roman" w:hAnsi="Times New Roman" w:cs="Times New Roman"/>
          <w:sz w:val="32"/>
          <w:szCs w:val="32"/>
          <w:lang w:val="uk-UA" w:eastAsia="ru-RU"/>
        </w:rPr>
      </w:pPr>
    </w:p>
    <w:p w14:paraId="652E4BF0" w14:textId="77777777" w:rsidR="00793217" w:rsidRPr="00793217" w:rsidRDefault="00793217" w:rsidP="00793217">
      <w:pPr>
        <w:spacing w:after="0" w:line="240" w:lineRule="auto"/>
        <w:ind w:left="-110"/>
        <w:jc w:val="center"/>
        <w:rPr>
          <w:rFonts w:ascii="Times New Roman" w:eastAsia="Times New Roman" w:hAnsi="Times New Roman" w:cs="Times New Roman"/>
          <w:sz w:val="32"/>
          <w:szCs w:val="32"/>
          <w:lang w:val="uk-UA" w:eastAsia="ru-RU"/>
        </w:rPr>
      </w:pPr>
    </w:p>
    <w:p w14:paraId="3C242CBA" w14:textId="77777777" w:rsidR="00793217" w:rsidRPr="00793217" w:rsidRDefault="00793217" w:rsidP="00793217">
      <w:pPr>
        <w:spacing w:after="0" w:line="240" w:lineRule="auto"/>
        <w:ind w:left="-110"/>
        <w:jc w:val="center"/>
        <w:rPr>
          <w:rFonts w:ascii="Times New Roman" w:eastAsia="Times New Roman" w:hAnsi="Times New Roman" w:cs="Times New Roman"/>
          <w:sz w:val="32"/>
          <w:szCs w:val="32"/>
          <w:lang w:val="uk-UA" w:eastAsia="ru-RU"/>
        </w:rPr>
      </w:pPr>
    </w:p>
    <w:p w14:paraId="52D49CAF" w14:textId="77777777" w:rsidR="00793217" w:rsidRPr="00793217" w:rsidRDefault="00793217" w:rsidP="00793217">
      <w:pPr>
        <w:spacing w:after="0" w:line="240" w:lineRule="auto"/>
        <w:ind w:left="-110"/>
        <w:jc w:val="center"/>
        <w:rPr>
          <w:rFonts w:ascii="Times New Roman" w:eastAsia="Times New Roman" w:hAnsi="Times New Roman" w:cs="Times New Roman"/>
          <w:sz w:val="32"/>
          <w:szCs w:val="32"/>
          <w:lang w:val="uk-UA" w:eastAsia="ru-RU"/>
        </w:rPr>
      </w:pPr>
    </w:p>
    <w:p w14:paraId="418BB97E" w14:textId="77777777" w:rsidR="00793217" w:rsidRPr="00793217" w:rsidRDefault="00793217" w:rsidP="00793217">
      <w:pPr>
        <w:spacing w:after="0" w:line="240" w:lineRule="auto"/>
        <w:ind w:left="-110"/>
        <w:jc w:val="center"/>
        <w:rPr>
          <w:rFonts w:ascii="Times New Roman" w:eastAsia="Times New Roman" w:hAnsi="Times New Roman" w:cs="Times New Roman"/>
          <w:sz w:val="32"/>
          <w:szCs w:val="32"/>
          <w:lang w:val="uk-UA" w:eastAsia="ru-RU"/>
        </w:rPr>
      </w:pPr>
    </w:p>
    <w:p w14:paraId="28580166" w14:textId="77777777" w:rsidR="00793217" w:rsidRPr="00793217" w:rsidRDefault="00793217" w:rsidP="00793217">
      <w:pPr>
        <w:spacing w:after="0" w:line="240" w:lineRule="auto"/>
        <w:ind w:left="-110"/>
        <w:jc w:val="center"/>
        <w:rPr>
          <w:rFonts w:ascii="Times New Roman" w:eastAsia="Times New Roman" w:hAnsi="Times New Roman" w:cs="Times New Roman"/>
          <w:sz w:val="32"/>
          <w:szCs w:val="32"/>
          <w:lang w:val="uk-UA" w:eastAsia="ru-RU"/>
        </w:rPr>
      </w:pPr>
    </w:p>
    <w:p w14:paraId="533A6BBD" w14:textId="77777777" w:rsidR="00793217" w:rsidRPr="00793217" w:rsidRDefault="00793217" w:rsidP="00793217">
      <w:pPr>
        <w:spacing w:after="0" w:line="240" w:lineRule="auto"/>
        <w:ind w:left="-110"/>
        <w:jc w:val="center"/>
        <w:rPr>
          <w:rFonts w:ascii="Times New Roman" w:eastAsia="Times New Roman" w:hAnsi="Times New Roman" w:cs="Times New Roman"/>
          <w:sz w:val="32"/>
          <w:szCs w:val="32"/>
          <w:lang w:val="uk-UA" w:eastAsia="ru-RU"/>
        </w:rPr>
      </w:pPr>
    </w:p>
    <w:p w14:paraId="034408A8" w14:textId="77777777" w:rsidR="00793217" w:rsidRPr="00793217" w:rsidRDefault="00793217" w:rsidP="00793217">
      <w:pPr>
        <w:spacing w:after="0" w:line="240" w:lineRule="auto"/>
        <w:ind w:left="-110"/>
        <w:jc w:val="center"/>
        <w:rPr>
          <w:rFonts w:ascii="Times New Roman" w:eastAsia="Times New Roman" w:hAnsi="Times New Roman" w:cs="Times New Roman"/>
          <w:sz w:val="32"/>
          <w:szCs w:val="32"/>
          <w:lang w:val="uk-UA" w:eastAsia="ru-RU"/>
        </w:rPr>
      </w:pPr>
    </w:p>
    <w:p w14:paraId="640CC416" w14:textId="77777777" w:rsidR="00793217" w:rsidRPr="00793217" w:rsidRDefault="00793217" w:rsidP="00793217">
      <w:pPr>
        <w:spacing w:after="0" w:line="240" w:lineRule="auto"/>
        <w:ind w:left="-110"/>
        <w:jc w:val="center"/>
        <w:rPr>
          <w:rFonts w:ascii="Times New Roman" w:eastAsia="Times New Roman" w:hAnsi="Times New Roman" w:cs="Times New Roman"/>
          <w:sz w:val="32"/>
          <w:szCs w:val="32"/>
          <w:lang w:val="uk-UA" w:eastAsia="ru-RU"/>
        </w:rPr>
      </w:pPr>
    </w:p>
    <w:p w14:paraId="58CB5C88" w14:textId="77777777" w:rsidR="00793217" w:rsidRPr="00793217" w:rsidRDefault="00793217" w:rsidP="00793217">
      <w:pPr>
        <w:spacing w:after="0" w:line="240" w:lineRule="auto"/>
        <w:ind w:left="-110"/>
        <w:jc w:val="center"/>
        <w:rPr>
          <w:rFonts w:ascii="Times New Roman" w:eastAsia="Times New Roman" w:hAnsi="Times New Roman" w:cs="Times New Roman"/>
          <w:sz w:val="32"/>
          <w:szCs w:val="32"/>
          <w:lang w:val="uk-UA" w:eastAsia="ru-RU"/>
        </w:rPr>
      </w:pPr>
    </w:p>
    <w:p w14:paraId="0CA9A467" w14:textId="77777777" w:rsidR="00793217" w:rsidRPr="00793217" w:rsidRDefault="00793217" w:rsidP="00793217">
      <w:pPr>
        <w:tabs>
          <w:tab w:val="left" w:pos="3357"/>
          <w:tab w:val="left" w:pos="3507"/>
          <w:tab w:val="left" w:pos="3900"/>
          <w:tab w:val="left" w:pos="5595"/>
          <w:tab w:val="left" w:pos="6612"/>
          <w:tab w:val="left" w:pos="6837"/>
        </w:tabs>
        <w:spacing w:after="0" w:line="240" w:lineRule="auto"/>
        <w:ind w:left="-110"/>
        <w:jc w:val="center"/>
        <w:rPr>
          <w:rFonts w:ascii="Times New Roman" w:eastAsia="Times New Roman" w:hAnsi="Times New Roman" w:cs="Times New Roman"/>
          <w:b/>
          <w:sz w:val="32"/>
          <w:szCs w:val="32"/>
          <w:lang w:val="uk-UA" w:eastAsia="ru-RU"/>
        </w:rPr>
      </w:pPr>
      <w:r w:rsidRPr="00793217">
        <w:rPr>
          <w:rFonts w:ascii="Times New Roman" w:eastAsia="Times New Roman" w:hAnsi="Times New Roman" w:cs="Times New Roman"/>
          <w:b/>
          <w:sz w:val="32"/>
          <w:szCs w:val="32"/>
          <w:lang w:val="uk-UA" w:eastAsia="ru-RU"/>
        </w:rPr>
        <w:t>м. Новодністровськ</w:t>
      </w:r>
    </w:p>
    <w:p w14:paraId="6314B279" w14:textId="77777777" w:rsidR="00793217" w:rsidRPr="00793217" w:rsidRDefault="00793217" w:rsidP="00793217">
      <w:pPr>
        <w:spacing w:after="0" w:line="240" w:lineRule="auto"/>
        <w:ind w:left="-110"/>
        <w:jc w:val="center"/>
        <w:rPr>
          <w:rFonts w:ascii="Times New Roman" w:eastAsia="Times New Roman" w:hAnsi="Times New Roman" w:cs="Times New Roman"/>
          <w:b/>
          <w:sz w:val="32"/>
          <w:szCs w:val="32"/>
          <w:lang w:val="uk-UA" w:eastAsia="ru-RU"/>
        </w:rPr>
      </w:pPr>
      <w:r w:rsidRPr="00793217">
        <w:rPr>
          <w:rFonts w:ascii="Times New Roman" w:eastAsia="Times New Roman" w:hAnsi="Times New Roman" w:cs="Times New Roman"/>
          <w:b/>
          <w:sz w:val="32"/>
          <w:szCs w:val="32"/>
          <w:lang w:val="uk-UA" w:eastAsia="ru-RU"/>
        </w:rPr>
        <w:t>2021 р.</w:t>
      </w:r>
    </w:p>
    <w:p w14:paraId="2C0FA87F" w14:textId="77777777" w:rsidR="00793217" w:rsidRPr="00793217" w:rsidRDefault="00793217" w:rsidP="00793217">
      <w:pPr>
        <w:spacing w:after="0" w:line="240" w:lineRule="auto"/>
        <w:rPr>
          <w:rFonts w:ascii="Times New Roman" w:eastAsia="Times New Roman" w:hAnsi="Times New Roman" w:cs="Times New Roman"/>
          <w:b/>
          <w:sz w:val="28"/>
          <w:szCs w:val="28"/>
          <w:lang w:val="uk-UA" w:eastAsia="ru-RU"/>
        </w:rPr>
      </w:pPr>
      <w:r w:rsidRPr="00793217">
        <w:rPr>
          <w:rFonts w:ascii="Times New Roman" w:eastAsia="Times New Roman" w:hAnsi="Times New Roman" w:cs="Times New Roman"/>
          <w:b/>
          <w:sz w:val="28"/>
          <w:szCs w:val="28"/>
          <w:lang w:val="uk-UA" w:eastAsia="ru-RU"/>
        </w:rPr>
        <w:br w:type="page"/>
      </w:r>
    </w:p>
    <w:p w14:paraId="6FBFD01F" w14:textId="77777777" w:rsidR="00793217" w:rsidRPr="00793217" w:rsidRDefault="00793217" w:rsidP="00793217">
      <w:pPr>
        <w:spacing w:after="0" w:line="240" w:lineRule="auto"/>
        <w:ind w:left="-426"/>
        <w:rPr>
          <w:rFonts w:ascii="Times New Roman" w:eastAsia="Times New Roman" w:hAnsi="Times New Roman" w:cs="Times New Roman"/>
          <w:b/>
          <w:sz w:val="28"/>
          <w:szCs w:val="28"/>
          <w:lang w:val="uk-UA" w:eastAsia="ru-RU"/>
        </w:rPr>
      </w:pPr>
    </w:p>
    <w:p w14:paraId="2CA03A1C" w14:textId="77777777" w:rsidR="00793217" w:rsidRPr="006D4B17" w:rsidRDefault="00793217" w:rsidP="00793217">
      <w:pPr>
        <w:spacing w:after="0" w:line="240" w:lineRule="auto"/>
        <w:jc w:val="center"/>
        <w:rPr>
          <w:rFonts w:ascii="Times New Roman" w:eastAsia="Times New Roman" w:hAnsi="Times New Roman" w:cs="Times New Roman"/>
          <w:b/>
          <w:sz w:val="24"/>
          <w:szCs w:val="24"/>
          <w:lang w:val="uk-UA" w:eastAsia="ru-RU"/>
        </w:rPr>
      </w:pPr>
      <w:r w:rsidRPr="006D4B17">
        <w:rPr>
          <w:rFonts w:ascii="Times New Roman" w:eastAsia="Times New Roman" w:hAnsi="Times New Roman" w:cs="Times New Roman"/>
          <w:b/>
          <w:sz w:val="24"/>
          <w:szCs w:val="24"/>
          <w:lang w:val="uk-UA" w:eastAsia="ru-RU"/>
        </w:rPr>
        <w:t>СТАТТЯ 1. Загальні положення</w:t>
      </w:r>
    </w:p>
    <w:p w14:paraId="19E21FF6"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1.1. Державне комунальне підприємство Управління “Тепловодоканал” (надалі - Підприємство) створено згідно рішення Новодністровської селищної Ради народних депутатів від 30 вересня 1992 року, засноване на комунальній власності територіальної громади.</w:t>
      </w:r>
    </w:p>
    <w:p w14:paraId="12F0E767"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1.2. Засновником Підприємства є Новодністровська міська рада, якій Підприємство підпорядковане.</w:t>
      </w:r>
    </w:p>
    <w:p w14:paraId="3EEA1563"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Взаємовідносини між підприємством та Новодністровською міською радою здійснюються відповідно до Конституції України, Законів України “Про місцеве самоврядування в Україні”, “Про житлово-комунальні послуги”, Господарського кодексу, Цивільного кодексу України, інших нормативних актів, а також даного Статуту.</w:t>
      </w:r>
    </w:p>
    <w:p w14:paraId="35434EEE"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1.3. Найменування підприємства:</w:t>
      </w:r>
    </w:p>
    <w:p w14:paraId="7237E3BD"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 xml:space="preserve">Повна назва підприємства – Державне комунальне підприємство Управління </w:t>
      </w:r>
      <w:r w:rsidRPr="006D4B17">
        <w:rPr>
          <w:rFonts w:ascii="Times New Roman" w:eastAsia="Times New Roman" w:hAnsi="Times New Roman" w:cs="Times New Roman"/>
          <w:sz w:val="24"/>
          <w:szCs w:val="24"/>
          <w:lang w:eastAsia="ru-RU"/>
        </w:rPr>
        <w:t>“</w:t>
      </w:r>
      <w:r w:rsidRPr="006D4B17">
        <w:rPr>
          <w:rFonts w:ascii="Times New Roman" w:eastAsia="Times New Roman" w:hAnsi="Times New Roman" w:cs="Times New Roman"/>
          <w:sz w:val="24"/>
          <w:szCs w:val="24"/>
          <w:lang w:val="uk-UA" w:eastAsia="ru-RU"/>
        </w:rPr>
        <w:t>Тепловодоканал”.</w:t>
      </w:r>
    </w:p>
    <w:p w14:paraId="6528BD59"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 xml:space="preserve">Скорочена назва ДКП Управління </w:t>
      </w:r>
      <w:r w:rsidRPr="006D4B17">
        <w:rPr>
          <w:rFonts w:ascii="Times New Roman" w:eastAsia="Times New Roman" w:hAnsi="Times New Roman" w:cs="Times New Roman"/>
          <w:sz w:val="24"/>
          <w:szCs w:val="24"/>
          <w:lang w:eastAsia="ru-RU"/>
        </w:rPr>
        <w:t>“</w:t>
      </w:r>
      <w:r w:rsidRPr="006D4B17">
        <w:rPr>
          <w:rFonts w:ascii="Times New Roman" w:eastAsia="Times New Roman" w:hAnsi="Times New Roman" w:cs="Times New Roman"/>
          <w:sz w:val="24"/>
          <w:szCs w:val="24"/>
          <w:lang w:val="uk-UA" w:eastAsia="ru-RU"/>
        </w:rPr>
        <w:t>Тепловодоканал” (ДКП УТВК).</w:t>
      </w:r>
    </w:p>
    <w:p w14:paraId="66F4EA8D"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 xml:space="preserve">1.4. Місцезнаходження Підприємства: </w:t>
      </w:r>
      <w:proofErr w:type="spellStart"/>
      <w:r w:rsidRPr="006D4B17">
        <w:rPr>
          <w:rFonts w:ascii="Times New Roman" w:eastAsia="Times New Roman" w:hAnsi="Times New Roman" w:cs="Times New Roman"/>
          <w:sz w:val="24"/>
          <w:szCs w:val="24"/>
          <w:lang w:val="uk-UA" w:eastAsia="ru-RU"/>
        </w:rPr>
        <w:t>Промбаза</w:t>
      </w:r>
      <w:proofErr w:type="spellEnd"/>
      <w:r w:rsidRPr="006D4B17">
        <w:rPr>
          <w:rFonts w:ascii="Times New Roman" w:eastAsia="Times New Roman" w:hAnsi="Times New Roman" w:cs="Times New Roman"/>
          <w:sz w:val="24"/>
          <w:szCs w:val="24"/>
          <w:lang w:val="uk-UA" w:eastAsia="ru-RU"/>
        </w:rPr>
        <w:t>, м. Новодністровськ, Чернівецька область, Україна, 60236.</w:t>
      </w:r>
    </w:p>
    <w:p w14:paraId="5CD720A7"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1.5. Підприємство самостійно виступає позивачем та відповідачем в органах судової влади України та в інших органах, установах і організаціях при здійсненні господарської діяльності.</w:t>
      </w:r>
    </w:p>
    <w:p w14:paraId="440C830E"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1.5.1. Без довіреності Підприємство представляє його керівник.</w:t>
      </w:r>
    </w:p>
    <w:p w14:paraId="0EDD7D3B" w14:textId="65905061" w:rsidR="00793217" w:rsidRPr="006D4B17" w:rsidRDefault="00793217" w:rsidP="006D4B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На підставі довіреності, наданої керівником Підприємства, представляти інтереси Підприємства в усіх установах, організаціях має право юрисконсульт Підприємства, що на визначений момент перебуває в трудових відносинах з Підприємством.</w:t>
      </w:r>
    </w:p>
    <w:p w14:paraId="6219F508" w14:textId="77777777" w:rsidR="00793217" w:rsidRPr="006D4B17" w:rsidRDefault="00793217" w:rsidP="00793217">
      <w:pPr>
        <w:spacing w:after="0" w:line="240" w:lineRule="auto"/>
        <w:jc w:val="center"/>
        <w:rPr>
          <w:rFonts w:ascii="Times New Roman" w:eastAsia="Times New Roman" w:hAnsi="Times New Roman" w:cs="Times New Roman"/>
          <w:b/>
          <w:sz w:val="24"/>
          <w:szCs w:val="24"/>
          <w:lang w:val="uk-UA" w:eastAsia="ru-RU"/>
        </w:rPr>
      </w:pPr>
      <w:r w:rsidRPr="006D4B17">
        <w:rPr>
          <w:rFonts w:ascii="Times New Roman" w:eastAsia="Times New Roman" w:hAnsi="Times New Roman" w:cs="Times New Roman"/>
          <w:b/>
          <w:sz w:val="24"/>
          <w:szCs w:val="24"/>
          <w:lang w:val="uk-UA" w:eastAsia="ru-RU"/>
        </w:rPr>
        <w:t>СТАТТЯ 2. Мета і предмет діяльності</w:t>
      </w:r>
    </w:p>
    <w:p w14:paraId="18DA2161"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2.1. Підприємство створене з метою надання якісних комунальних послуг територіальній громаді міста, спрямованих на задоволення потреб фізичних та юридичних осіб у порядку встановленому чинним законодавством України та підзаконними нормативно-правовими актами.</w:t>
      </w:r>
    </w:p>
    <w:p w14:paraId="033F482E"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2.2. Основними напрямками діяльності Підприємства є:</w:t>
      </w:r>
    </w:p>
    <w:p w14:paraId="2DC0BA32" w14:textId="77777777" w:rsidR="00793217" w:rsidRPr="006D4B17" w:rsidRDefault="00793217" w:rsidP="00793217">
      <w:pPr>
        <w:numPr>
          <w:ilvl w:val="0"/>
          <w:numId w:val="21"/>
        </w:numPr>
        <w:spacing w:after="0" w:line="240" w:lineRule="auto"/>
        <w:ind w:left="851" w:hanging="567"/>
        <w:jc w:val="both"/>
        <w:rPr>
          <w:rFonts w:ascii="Times New Roman" w:eastAsia="Times New Roman" w:hAnsi="Times New Roman" w:cs="Times New Roman"/>
          <w:sz w:val="24"/>
          <w:szCs w:val="24"/>
          <w:lang w:val="uk-UA" w:eastAsia="ru-RU"/>
        </w:rPr>
      </w:pPr>
      <w:proofErr w:type="spellStart"/>
      <w:r w:rsidRPr="006D4B17">
        <w:rPr>
          <w:rFonts w:ascii="Times New Roman" w:eastAsia="Times New Roman" w:hAnsi="Times New Roman" w:cs="Times New Roman"/>
          <w:sz w:val="24"/>
          <w:szCs w:val="24"/>
          <w:lang w:val="uk-UA" w:eastAsia="ru-RU"/>
        </w:rPr>
        <w:t>КВЕДи</w:t>
      </w:r>
      <w:proofErr w:type="spellEnd"/>
      <w:r w:rsidRPr="006D4B17">
        <w:rPr>
          <w:rFonts w:ascii="Times New Roman" w:eastAsia="Times New Roman" w:hAnsi="Times New Roman" w:cs="Times New Roman"/>
          <w:sz w:val="24"/>
          <w:szCs w:val="24"/>
          <w:lang w:val="uk-UA" w:eastAsia="ru-RU"/>
        </w:rPr>
        <w:t xml:space="preserve"> Секції E Водопостачання, каналізація, поводження з відходами;</w:t>
      </w:r>
    </w:p>
    <w:p w14:paraId="55B3CD75" w14:textId="77777777" w:rsidR="00793217" w:rsidRPr="006D4B17" w:rsidRDefault="00793217" w:rsidP="00793217">
      <w:pPr>
        <w:numPr>
          <w:ilvl w:val="0"/>
          <w:numId w:val="21"/>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41.00 Збирання, очищення та розподілення води;</w:t>
      </w:r>
    </w:p>
    <w:p w14:paraId="6DDDE24F" w14:textId="77777777" w:rsidR="00793217" w:rsidRPr="006D4B17" w:rsidRDefault="00793217" w:rsidP="00793217">
      <w:pPr>
        <w:numPr>
          <w:ilvl w:val="0"/>
          <w:numId w:val="21"/>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електромонтажні роботи;</w:t>
      </w:r>
    </w:p>
    <w:p w14:paraId="743FE49C" w14:textId="77DAB8CE" w:rsidR="00793217" w:rsidRPr="006D4B17" w:rsidRDefault="00793217" w:rsidP="00793217">
      <w:pPr>
        <w:numPr>
          <w:ilvl w:val="0"/>
          <w:numId w:val="23"/>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33.14 Ремонт і технічне обслуговування електричного устатк</w:t>
      </w:r>
      <w:r w:rsidR="006D4B17" w:rsidRPr="006D4B17">
        <w:rPr>
          <w:rFonts w:ascii="Times New Roman" w:eastAsia="Times New Roman" w:hAnsi="Times New Roman" w:cs="Times New Roman"/>
          <w:sz w:val="24"/>
          <w:szCs w:val="24"/>
          <w:lang w:val="uk-UA" w:eastAsia="ru-RU"/>
        </w:rPr>
        <w:t>у</w:t>
      </w:r>
      <w:r w:rsidRPr="006D4B17">
        <w:rPr>
          <w:rFonts w:ascii="Times New Roman" w:eastAsia="Times New Roman" w:hAnsi="Times New Roman" w:cs="Times New Roman"/>
          <w:sz w:val="24"/>
          <w:szCs w:val="24"/>
          <w:lang w:val="uk-UA" w:eastAsia="ru-RU"/>
        </w:rPr>
        <w:t>вання;</w:t>
      </w:r>
    </w:p>
    <w:p w14:paraId="523234E0" w14:textId="77777777" w:rsidR="00793217" w:rsidRPr="006D4B17" w:rsidRDefault="00793217" w:rsidP="00793217">
      <w:pPr>
        <w:numPr>
          <w:ilvl w:val="0"/>
          <w:numId w:val="23"/>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37.22 Каналізація, відведення й очищення стічних вод;</w:t>
      </w:r>
    </w:p>
    <w:p w14:paraId="6B23471F" w14:textId="77777777" w:rsidR="00793217" w:rsidRPr="006D4B17" w:rsidRDefault="00793217" w:rsidP="00793217">
      <w:pPr>
        <w:widowControl w:val="0"/>
        <w:numPr>
          <w:ilvl w:val="0"/>
          <w:numId w:val="23"/>
        </w:numPr>
        <w:tabs>
          <w:tab w:val="left" w:pos="851"/>
        </w:tabs>
        <w:spacing w:after="0" w:line="240" w:lineRule="auto"/>
        <w:ind w:hanging="785"/>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color w:val="000000"/>
          <w:sz w:val="24"/>
          <w:szCs w:val="24"/>
          <w:lang w:val="uk-UA" w:eastAsia="ru-RU"/>
        </w:rPr>
        <w:t>38.11 Збирання безпечних відходів;</w:t>
      </w:r>
    </w:p>
    <w:p w14:paraId="436C509F" w14:textId="77777777" w:rsidR="00793217" w:rsidRPr="006D4B17" w:rsidRDefault="00793217" w:rsidP="00793217">
      <w:pPr>
        <w:widowControl w:val="0"/>
        <w:numPr>
          <w:ilvl w:val="0"/>
          <w:numId w:val="23"/>
        </w:numPr>
        <w:tabs>
          <w:tab w:val="left" w:pos="851"/>
        </w:tabs>
        <w:spacing w:after="0" w:line="240" w:lineRule="auto"/>
        <w:ind w:hanging="785"/>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color w:val="000000"/>
          <w:sz w:val="24"/>
          <w:szCs w:val="24"/>
          <w:lang w:val="uk-UA" w:eastAsia="ru-RU"/>
        </w:rPr>
        <w:t>38.21 Оброблення та видалення безпечних відходів.</w:t>
      </w:r>
    </w:p>
    <w:p w14:paraId="2D5DAE04" w14:textId="77777777" w:rsidR="00793217" w:rsidRPr="006D4B17" w:rsidRDefault="00793217" w:rsidP="00793217">
      <w:pPr>
        <w:numPr>
          <w:ilvl w:val="0"/>
          <w:numId w:val="23"/>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38.32 Відновлення відсортованих відходів;</w:t>
      </w:r>
    </w:p>
    <w:p w14:paraId="7DE9A983" w14:textId="77777777" w:rsidR="00793217" w:rsidRPr="006D4B17" w:rsidRDefault="00793217" w:rsidP="00793217">
      <w:pPr>
        <w:widowControl w:val="0"/>
        <w:numPr>
          <w:ilvl w:val="0"/>
          <w:numId w:val="23"/>
        </w:numPr>
        <w:tabs>
          <w:tab w:val="left" w:pos="851"/>
        </w:tabs>
        <w:spacing w:after="0" w:line="240" w:lineRule="auto"/>
        <w:ind w:hanging="785"/>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color w:val="000000"/>
          <w:sz w:val="24"/>
          <w:szCs w:val="24"/>
          <w:lang w:val="uk-UA" w:eastAsia="ru-RU"/>
        </w:rPr>
        <w:t>42.11 Будівництво доріг і автострад;</w:t>
      </w:r>
    </w:p>
    <w:p w14:paraId="08191389" w14:textId="77777777" w:rsidR="00793217" w:rsidRPr="006D4B17" w:rsidRDefault="00793217" w:rsidP="00793217">
      <w:pPr>
        <w:numPr>
          <w:ilvl w:val="0"/>
          <w:numId w:val="23"/>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43.12 Підготовчі роботи на будівельному майданчику</w:t>
      </w:r>
    </w:p>
    <w:p w14:paraId="450F1582" w14:textId="77777777" w:rsidR="00793217" w:rsidRPr="006D4B17" w:rsidRDefault="00793217" w:rsidP="00793217">
      <w:pPr>
        <w:numPr>
          <w:ilvl w:val="0"/>
          <w:numId w:val="23"/>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43.21 Електромонтажні роботи;</w:t>
      </w:r>
    </w:p>
    <w:p w14:paraId="6EB8F28B" w14:textId="77777777" w:rsidR="00793217" w:rsidRPr="006D4B17" w:rsidRDefault="00793217" w:rsidP="00793217">
      <w:pPr>
        <w:numPr>
          <w:ilvl w:val="0"/>
          <w:numId w:val="23"/>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43.22 Монтаж водопровідних мереж, систем опалення та кондиціонування;</w:t>
      </w:r>
    </w:p>
    <w:p w14:paraId="483DA1ED" w14:textId="77777777" w:rsidR="00793217" w:rsidRPr="006D4B17" w:rsidRDefault="00793217" w:rsidP="00793217">
      <w:pPr>
        <w:numPr>
          <w:ilvl w:val="0"/>
          <w:numId w:val="23"/>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43.29 Інші будівельно-монтажні роботи;</w:t>
      </w:r>
    </w:p>
    <w:p w14:paraId="7F79DC6F" w14:textId="77777777" w:rsidR="00793217" w:rsidRPr="006D4B17" w:rsidRDefault="00793217" w:rsidP="00793217">
      <w:pPr>
        <w:numPr>
          <w:ilvl w:val="0"/>
          <w:numId w:val="23"/>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43.30 Роботи із завершення будівництва;</w:t>
      </w:r>
    </w:p>
    <w:p w14:paraId="010A7847" w14:textId="77777777" w:rsidR="00793217" w:rsidRPr="006D4B17" w:rsidRDefault="00793217" w:rsidP="00793217">
      <w:pPr>
        <w:widowControl w:val="0"/>
        <w:numPr>
          <w:ilvl w:val="0"/>
          <w:numId w:val="23"/>
        </w:numPr>
        <w:tabs>
          <w:tab w:val="left" w:pos="851"/>
        </w:tabs>
        <w:spacing w:after="0" w:line="240" w:lineRule="auto"/>
        <w:ind w:hanging="785"/>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color w:val="000000"/>
          <w:sz w:val="24"/>
          <w:szCs w:val="24"/>
          <w:lang w:val="uk-UA" w:eastAsia="ru-RU"/>
        </w:rPr>
        <w:t>43.32 Установлення столярних виробів;</w:t>
      </w:r>
    </w:p>
    <w:p w14:paraId="09B4E947" w14:textId="77777777" w:rsidR="00793217" w:rsidRPr="006D4B17" w:rsidRDefault="00793217" w:rsidP="00793217">
      <w:pPr>
        <w:widowControl w:val="0"/>
        <w:numPr>
          <w:ilvl w:val="0"/>
          <w:numId w:val="23"/>
        </w:numPr>
        <w:tabs>
          <w:tab w:val="left" w:pos="851"/>
        </w:tabs>
        <w:spacing w:after="0" w:line="240" w:lineRule="auto"/>
        <w:ind w:hanging="785"/>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color w:val="000000"/>
          <w:sz w:val="24"/>
          <w:szCs w:val="24"/>
          <w:lang w:val="uk-UA" w:eastAsia="ru-RU"/>
        </w:rPr>
        <w:t>43.91 Покрівельні роботи;</w:t>
      </w:r>
    </w:p>
    <w:p w14:paraId="7C660615" w14:textId="77777777" w:rsidR="00793217" w:rsidRPr="006D4B17" w:rsidRDefault="00793217" w:rsidP="00793217">
      <w:pPr>
        <w:numPr>
          <w:ilvl w:val="0"/>
          <w:numId w:val="23"/>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 xml:space="preserve">43.99 Інші спеціалізовані будівельні роботи, </w:t>
      </w:r>
      <w:proofErr w:type="spellStart"/>
      <w:r w:rsidRPr="006D4B17">
        <w:rPr>
          <w:rFonts w:ascii="Times New Roman" w:eastAsia="Times New Roman" w:hAnsi="Times New Roman" w:cs="Times New Roman"/>
          <w:sz w:val="24"/>
          <w:szCs w:val="24"/>
          <w:lang w:val="uk-UA" w:eastAsia="ru-RU"/>
        </w:rPr>
        <w:t>н.в.і.у</w:t>
      </w:r>
      <w:proofErr w:type="spellEnd"/>
      <w:r w:rsidRPr="006D4B17">
        <w:rPr>
          <w:rFonts w:ascii="Times New Roman" w:eastAsia="Times New Roman" w:hAnsi="Times New Roman" w:cs="Times New Roman"/>
          <w:sz w:val="24"/>
          <w:szCs w:val="24"/>
          <w:lang w:val="uk-UA" w:eastAsia="ru-RU"/>
        </w:rPr>
        <w:t>;</w:t>
      </w:r>
    </w:p>
    <w:p w14:paraId="71044F4C" w14:textId="77777777" w:rsidR="00793217" w:rsidRPr="006D4B17" w:rsidRDefault="00793217" w:rsidP="00793217">
      <w:pPr>
        <w:numPr>
          <w:ilvl w:val="0"/>
          <w:numId w:val="23"/>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45.11.0 Розбирання та знесення будівель; земляні роботи;</w:t>
      </w:r>
    </w:p>
    <w:p w14:paraId="4D62FBFD" w14:textId="77777777" w:rsidR="00793217" w:rsidRPr="006D4B17" w:rsidRDefault="00793217" w:rsidP="00793217">
      <w:pPr>
        <w:numPr>
          <w:ilvl w:val="0"/>
          <w:numId w:val="23"/>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45.25.4 Монтаж металевих конструкцій;</w:t>
      </w:r>
    </w:p>
    <w:p w14:paraId="6969E99B" w14:textId="77777777" w:rsidR="00793217" w:rsidRPr="006D4B17" w:rsidRDefault="00793217" w:rsidP="00793217">
      <w:pPr>
        <w:numPr>
          <w:ilvl w:val="0"/>
          <w:numId w:val="23"/>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45.42 Столярні та теслярські роботи;</w:t>
      </w:r>
    </w:p>
    <w:p w14:paraId="1F33D134" w14:textId="77777777" w:rsidR="00793217" w:rsidRPr="006D4B17" w:rsidRDefault="00793217" w:rsidP="00793217">
      <w:pPr>
        <w:widowControl w:val="0"/>
        <w:numPr>
          <w:ilvl w:val="0"/>
          <w:numId w:val="23"/>
        </w:numPr>
        <w:tabs>
          <w:tab w:val="left" w:pos="851"/>
        </w:tabs>
        <w:spacing w:after="0" w:line="240" w:lineRule="auto"/>
        <w:ind w:hanging="785"/>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color w:val="000000"/>
          <w:sz w:val="24"/>
          <w:szCs w:val="24"/>
          <w:lang w:val="uk-UA" w:eastAsia="ru-RU"/>
        </w:rPr>
        <w:t>46.19 Діяльність посередників у торгівлі товарами широкого асортименту;</w:t>
      </w:r>
    </w:p>
    <w:p w14:paraId="2CC6C09D" w14:textId="77777777" w:rsidR="00793217" w:rsidRPr="006D4B17" w:rsidRDefault="00793217" w:rsidP="00793217">
      <w:pPr>
        <w:numPr>
          <w:ilvl w:val="0"/>
          <w:numId w:val="23"/>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lastRenderedPageBreak/>
        <w:t>49.41 Вантажний автомобільний транспорт;</w:t>
      </w:r>
    </w:p>
    <w:p w14:paraId="5FD81A6E" w14:textId="77777777" w:rsidR="00793217" w:rsidRPr="006D4B17" w:rsidRDefault="00793217" w:rsidP="00793217">
      <w:pPr>
        <w:widowControl w:val="0"/>
        <w:numPr>
          <w:ilvl w:val="0"/>
          <w:numId w:val="23"/>
        </w:numPr>
        <w:tabs>
          <w:tab w:val="left" w:pos="851"/>
        </w:tabs>
        <w:spacing w:after="0" w:line="240" w:lineRule="auto"/>
        <w:ind w:hanging="785"/>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color w:val="000000"/>
          <w:sz w:val="24"/>
          <w:szCs w:val="24"/>
          <w:lang w:val="uk-UA" w:eastAsia="ru-RU"/>
        </w:rPr>
        <w:t>68.20 Надання в оренду й експлуатацію власного чи орендованого нерухомого майна;</w:t>
      </w:r>
    </w:p>
    <w:p w14:paraId="007ACE2C" w14:textId="77777777" w:rsidR="00793217" w:rsidRPr="006D4B17" w:rsidRDefault="00793217" w:rsidP="00793217">
      <w:pPr>
        <w:widowControl w:val="0"/>
        <w:numPr>
          <w:ilvl w:val="0"/>
          <w:numId w:val="23"/>
        </w:numPr>
        <w:tabs>
          <w:tab w:val="left" w:pos="851"/>
        </w:tabs>
        <w:spacing w:after="0" w:line="240" w:lineRule="auto"/>
        <w:ind w:hanging="785"/>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color w:val="000000"/>
          <w:sz w:val="24"/>
          <w:szCs w:val="24"/>
          <w:lang w:val="uk-UA" w:eastAsia="ru-RU"/>
        </w:rPr>
        <w:t>68.32 Управління нерухомим майном за винагороду або на основі контракту;</w:t>
      </w:r>
    </w:p>
    <w:p w14:paraId="02442A28" w14:textId="77777777" w:rsidR="00793217" w:rsidRPr="006D4B17" w:rsidRDefault="00793217" w:rsidP="00793217">
      <w:pPr>
        <w:numPr>
          <w:ilvl w:val="0"/>
          <w:numId w:val="23"/>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70.11.0 Організація будівництва об'єктів нерухомості для продажу чи здавання в оренду;</w:t>
      </w:r>
    </w:p>
    <w:p w14:paraId="0C11EE8B" w14:textId="77777777" w:rsidR="00793217" w:rsidRPr="006D4B17" w:rsidRDefault="00793217" w:rsidP="00793217">
      <w:pPr>
        <w:numPr>
          <w:ilvl w:val="0"/>
          <w:numId w:val="23"/>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71.12 Діяльність у сфері інжинірингу, геології та геодезії, надання послуг технічного консультування в цих сферах;</w:t>
      </w:r>
    </w:p>
    <w:p w14:paraId="26F8F757" w14:textId="77777777" w:rsidR="00793217" w:rsidRPr="006D4B17" w:rsidRDefault="00793217" w:rsidP="00793217">
      <w:pPr>
        <w:numPr>
          <w:ilvl w:val="0"/>
          <w:numId w:val="23"/>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81 Обслуговування будинків і територій</w:t>
      </w:r>
    </w:p>
    <w:p w14:paraId="38358F95" w14:textId="77777777" w:rsidR="00793217" w:rsidRPr="006D4B17" w:rsidRDefault="00793217" w:rsidP="00793217">
      <w:pPr>
        <w:widowControl w:val="0"/>
        <w:numPr>
          <w:ilvl w:val="0"/>
          <w:numId w:val="23"/>
        </w:numPr>
        <w:tabs>
          <w:tab w:val="left" w:pos="851"/>
        </w:tabs>
        <w:spacing w:after="0" w:line="240" w:lineRule="auto"/>
        <w:ind w:hanging="785"/>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color w:val="000000"/>
          <w:sz w:val="24"/>
          <w:szCs w:val="24"/>
          <w:lang w:val="uk-UA" w:eastAsia="ru-RU"/>
        </w:rPr>
        <w:t>81.10 Комплексне обслуговування об’єктів;</w:t>
      </w:r>
    </w:p>
    <w:p w14:paraId="79D212BA" w14:textId="77777777" w:rsidR="00793217" w:rsidRPr="006D4B17" w:rsidRDefault="00793217" w:rsidP="00793217">
      <w:pPr>
        <w:widowControl w:val="0"/>
        <w:numPr>
          <w:ilvl w:val="0"/>
          <w:numId w:val="23"/>
        </w:numPr>
        <w:tabs>
          <w:tab w:val="left" w:pos="851"/>
        </w:tabs>
        <w:spacing w:after="0" w:line="240" w:lineRule="auto"/>
        <w:ind w:hanging="785"/>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color w:val="000000"/>
          <w:sz w:val="24"/>
          <w:szCs w:val="24"/>
          <w:lang w:val="uk-UA" w:eastAsia="ru-RU"/>
        </w:rPr>
        <w:t>81.29 Інші види діяльності із прибирання;</w:t>
      </w:r>
    </w:p>
    <w:p w14:paraId="0B257457" w14:textId="77777777" w:rsidR="00793217" w:rsidRPr="006D4B17" w:rsidRDefault="00793217" w:rsidP="00793217">
      <w:pPr>
        <w:widowControl w:val="0"/>
        <w:numPr>
          <w:ilvl w:val="0"/>
          <w:numId w:val="23"/>
        </w:numPr>
        <w:tabs>
          <w:tab w:val="left" w:pos="851"/>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96.03 Організування поховань і надання суміжних послуг;</w:t>
      </w:r>
    </w:p>
    <w:p w14:paraId="36ECF05E"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2.3. Щодо напрямків діяльності, Підприємство також може здійснювати:</w:t>
      </w:r>
    </w:p>
    <w:p w14:paraId="3ACE19EB" w14:textId="77777777" w:rsidR="00793217" w:rsidRPr="006D4B17" w:rsidRDefault="00793217" w:rsidP="00793217">
      <w:pPr>
        <w:numPr>
          <w:ilvl w:val="0"/>
          <w:numId w:val="21"/>
        </w:numPr>
        <w:tabs>
          <w:tab w:val="num" w:pos="851"/>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інвестиційну діяльність (64.99 Надання інших фінансових послуг);</w:t>
      </w:r>
    </w:p>
    <w:p w14:paraId="0FC52910" w14:textId="77777777" w:rsidR="00793217" w:rsidRPr="006D4B17" w:rsidRDefault="00793217" w:rsidP="00793217">
      <w:pPr>
        <w:numPr>
          <w:ilvl w:val="0"/>
          <w:numId w:val="21"/>
        </w:numPr>
        <w:tabs>
          <w:tab w:val="num" w:pos="851"/>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іпотечну діяльність (64.19 Інші види грошового посередництва);</w:t>
      </w:r>
    </w:p>
    <w:p w14:paraId="19C4F261" w14:textId="77777777" w:rsidR="00793217" w:rsidRPr="006D4B17" w:rsidRDefault="00793217" w:rsidP="00793217">
      <w:pPr>
        <w:numPr>
          <w:ilvl w:val="0"/>
          <w:numId w:val="21"/>
        </w:numPr>
        <w:tabs>
          <w:tab w:val="num" w:pos="851"/>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проведення ремонтних робіт і обслуговування особистого транспорту, а також їх закупівлі та реалізації (45.20 Технічне обслуговування та ремонт автотранспортних засобів);</w:t>
      </w:r>
    </w:p>
    <w:p w14:paraId="3393231E" w14:textId="77777777" w:rsidR="00793217" w:rsidRPr="006D4B17" w:rsidRDefault="00793217" w:rsidP="00793217">
      <w:pPr>
        <w:numPr>
          <w:ilvl w:val="0"/>
          <w:numId w:val="21"/>
        </w:numPr>
        <w:tabs>
          <w:tab w:val="num" w:pos="851"/>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створювати дочірні підприємства, представництва, інші відособлені підрозділи з правом відкриття поточних і розрахункових рахунків в банках, вступати в господарські об’єднання і товариства, створювати спільні підприємства за погодженням Засновника;</w:t>
      </w:r>
    </w:p>
    <w:p w14:paraId="2EB7125D" w14:textId="77777777" w:rsidR="00793217" w:rsidRPr="006D4B17" w:rsidRDefault="00793217" w:rsidP="00793217">
      <w:pPr>
        <w:numPr>
          <w:ilvl w:val="0"/>
          <w:numId w:val="21"/>
        </w:numPr>
        <w:tabs>
          <w:tab w:val="num" w:pos="851"/>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здійснювати будь-які види господарської діяльності, не заборонені чинним законодавством України.</w:t>
      </w:r>
    </w:p>
    <w:p w14:paraId="2CD1EB71" w14:textId="574C42B1" w:rsidR="00793217" w:rsidRPr="006D4B17" w:rsidRDefault="00793217" w:rsidP="006D4B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2.4. Види діяльності, які потребують ліцензування, здійснюються Підприємством за умови одержання відповідних ліцензій (дозволів).</w:t>
      </w:r>
    </w:p>
    <w:p w14:paraId="0C422964" w14:textId="77777777" w:rsidR="00793217" w:rsidRPr="006D4B17" w:rsidRDefault="00793217" w:rsidP="00793217">
      <w:pPr>
        <w:spacing w:after="0" w:line="240" w:lineRule="auto"/>
        <w:jc w:val="center"/>
        <w:rPr>
          <w:rFonts w:ascii="Times New Roman" w:eastAsia="Times New Roman" w:hAnsi="Times New Roman" w:cs="Times New Roman"/>
          <w:b/>
          <w:sz w:val="24"/>
          <w:szCs w:val="24"/>
          <w:lang w:val="uk-UA" w:eastAsia="ru-RU"/>
        </w:rPr>
      </w:pPr>
      <w:r w:rsidRPr="006D4B17">
        <w:rPr>
          <w:rFonts w:ascii="Times New Roman" w:eastAsia="Times New Roman" w:hAnsi="Times New Roman" w:cs="Times New Roman"/>
          <w:b/>
          <w:sz w:val="24"/>
          <w:szCs w:val="24"/>
          <w:lang w:val="uk-UA" w:eastAsia="ru-RU"/>
        </w:rPr>
        <w:t>СТАТТЯ 3. Юридичний статус Підприємства</w:t>
      </w:r>
    </w:p>
    <w:p w14:paraId="613AA4E9"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3.1. Підприємство має статус юридичної особи.</w:t>
      </w:r>
    </w:p>
    <w:p w14:paraId="21D578B4"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3.2. Підприємство здійснює свою діяльність на основі і відповідно до чинного законодавства України, яке регулює надання житлово-комунальних послуг, та цього Статуту, який затверджується Новодністровською міською радою.</w:t>
      </w:r>
    </w:p>
    <w:p w14:paraId="1584671D"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3.3. Участь Підприємства в асоціаціях, корпораціях, концернах та інших об’єднаннях здійснюється на добровільних засадах, якщо це не суперечить чинному законодавству та за погодженням Засновника.</w:t>
      </w:r>
    </w:p>
    <w:p w14:paraId="13746F39"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3.4. Підприємство – це самостійно господарюючий суб’єкт, що здійснює виробничу діяльність з метою отримання прибутку, веде самостійний баланс, має розрахунковий та інші розрахунки в установах банків, основну та інші необхідні печатки із своїм найменуванням, штампами.</w:t>
      </w:r>
    </w:p>
    <w:p w14:paraId="74DB8D35"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3.5. Підприємство самостійно планує свою діяльність, визначає перспективи розвитку, виходячи із попиту на послуги.</w:t>
      </w:r>
    </w:p>
    <w:p w14:paraId="25C5309A"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3.6. Підприємство несе відповідальність за своїми зобов’язаннями згідно чинного законодавства.</w:t>
      </w:r>
    </w:p>
    <w:p w14:paraId="18E651A6"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Держава, Новодністровська міська рада не несуть відповідальності за зобов’язаннями Підприємства.</w:t>
      </w:r>
    </w:p>
    <w:p w14:paraId="56D70EA4"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Підприємство не несе відповідальності за зобов’язаннями держави та Новодністровської міської ради.</w:t>
      </w:r>
    </w:p>
    <w:p w14:paraId="6E5257AD" w14:textId="23A755B9" w:rsidR="00793217" w:rsidRPr="006D4B17" w:rsidRDefault="00793217" w:rsidP="006D4B17">
      <w:pPr>
        <w:spacing w:after="0" w:line="240" w:lineRule="auto"/>
        <w:ind w:firstLine="567"/>
        <w:jc w:val="both"/>
        <w:rPr>
          <w:rFonts w:ascii="Times New Roman" w:eastAsia="Times New Roman" w:hAnsi="Times New Roman" w:cs="Times New Roman"/>
          <w:b/>
          <w:sz w:val="24"/>
          <w:szCs w:val="24"/>
          <w:lang w:val="uk-UA" w:eastAsia="ru-RU"/>
        </w:rPr>
      </w:pPr>
      <w:r w:rsidRPr="006D4B17">
        <w:rPr>
          <w:rFonts w:ascii="Times New Roman" w:eastAsia="Times New Roman" w:hAnsi="Times New Roman" w:cs="Times New Roman"/>
          <w:sz w:val="24"/>
          <w:szCs w:val="24"/>
          <w:lang w:val="uk-UA" w:eastAsia="ru-RU"/>
        </w:rPr>
        <w:t>3.7. Підприємство має право укладати угоди, набувати майнові та особисті немайнові права.</w:t>
      </w:r>
    </w:p>
    <w:p w14:paraId="67FA7504" w14:textId="77777777" w:rsidR="00793217" w:rsidRPr="006D4B17" w:rsidRDefault="00793217" w:rsidP="00793217">
      <w:pPr>
        <w:spacing w:after="0" w:line="240" w:lineRule="auto"/>
        <w:jc w:val="center"/>
        <w:rPr>
          <w:rFonts w:ascii="Times New Roman" w:eastAsia="Times New Roman" w:hAnsi="Times New Roman" w:cs="Times New Roman"/>
          <w:b/>
          <w:sz w:val="24"/>
          <w:szCs w:val="24"/>
          <w:lang w:val="uk-UA" w:eastAsia="ru-RU"/>
        </w:rPr>
      </w:pPr>
      <w:r w:rsidRPr="006D4B17">
        <w:rPr>
          <w:rFonts w:ascii="Times New Roman" w:eastAsia="Times New Roman" w:hAnsi="Times New Roman" w:cs="Times New Roman"/>
          <w:b/>
          <w:sz w:val="24"/>
          <w:szCs w:val="24"/>
          <w:lang w:val="uk-UA" w:eastAsia="ru-RU"/>
        </w:rPr>
        <w:t>СТАТТЯ 4. Статутний фонд та майно Підприємства</w:t>
      </w:r>
    </w:p>
    <w:p w14:paraId="0E680D52" w14:textId="77777777" w:rsidR="00793217" w:rsidRPr="006D4B17" w:rsidRDefault="00793217" w:rsidP="00793217">
      <w:pPr>
        <w:spacing w:after="0" w:line="240" w:lineRule="auto"/>
        <w:ind w:firstLine="567"/>
        <w:jc w:val="both"/>
        <w:rPr>
          <w:rFonts w:ascii="Times New Roman" w:eastAsia="Times New Roman" w:hAnsi="Times New Roman" w:cs="Times New Roman"/>
          <w:i/>
          <w:sz w:val="24"/>
          <w:szCs w:val="24"/>
          <w:lang w:val="uk-UA" w:eastAsia="ru-RU"/>
        </w:rPr>
      </w:pPr>
      <w:r w:rsidRPr="006D4B17">
        <w:rPr>
          <w:rFonts w:ascii="Times New Roman" w:eastAsia="Times New Roman" w:hAnsi="Times New Roman" w:cs="Times New Roman"/>
          <w:sz w:val="24"/>
          <w:szCs w:val="24"/>
          <w:lang w:val="uk-UA" w:eastAsia="ru-RU"/>
        </w:rPr>
        <w:t>4.1. Статутний фонд Підприємства, утворений Засновником, складає 9 765 840, 31грн.(дев’ять мільйонів сімсот шістдесят п’ять тисяч вісімсот сорок гривень 31 коп.).</w:t>
      </w:r>
    </w:p>
    <w:p w14:paraId="48D3C7B9"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lastRenderedPageBreak/>
        <w:t>4.2. Майно Підприємства становлять основні фонди на оборотні кошти, а також цінності, вартість яких відображається у самостійному балансі Підприємства.</w:t>
      </w:r>
    </w:p>
    <w:p w14:paraId="7FA1E23D"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4.3. Майно Підприємства є комунальною власністю і закріплюється за ним на праві оперативного управління. Підприємство володіє, користується та розпоряджається майном відповідно до чинного законодавства та цього Статуту.</w:t>
      </w:r>
    </w:p>
    <w:p w14:paraId="00713CCB"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4.4. Відчуження основних засобів (рухомого майна) здійснюється шляхом його продажу за грошові кошти з урахуванням особливостей правового режиму окремого рухомого майна та відсутності встановлених законодавчими актами обтяжень чи обмежень стосовно розпорядження цим майном.</w:t>
      </w:r>
    </w:p>
    <w:p w14:paraId="1335EA53"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4.5. Відчуження основних засобів (рухомого майна), що належить на праві комунальної власності територіальній громаді міста, здійснюється безпосередньо підприємством шляхом продажу на підставі рішення органу, уповноваженого управляти майном (у разі прийняття рішення про початок приватизації цілісного майнового комплексу, до складу якого входить зазначене майно, та передачі функцій з управління майном органу приватизації).</w:t>
      </w:r>
    </w:p>
    <w:p w14:paraId="166B3CEF"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4.6. Якщо відчужені основні засоби перебували у господарському віданні або оперативному управлінні підприємства, то кошти, отримані внаслідок відчуження основних засобів (рухомого майна), залишаються у розпорядженні підприємства.</w:t>
      </w:r>
    </w:p>
    <w:p w14:paraId="2B0D6671"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4.7. Новодністровська міська рада, до сфери управління якої входить Підприємство, здійснює контроль за використанням та збереженням належного Підприємству майна, і має право вилучити у нього майно, яке не використовується або використовується не за призначенням, та розпоряджатися ним у межах своїх повноважень.</w:t>
      </w:r>
    </w:p>
    <w:p w14:paraId="3C1FD56E"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4.8. Джерелом формування майна Підприємства є:</w:t>
      </w:r>
    </w:p>
    <w:p w14:paraId="2C4BAD06" w14:textId="77777777" w:rsidR="00793217" w:rsidRPr="006D4B17" w:rsidRDefault="00793217" w:rsidP="00793217">
      <w:pPr>
        <w:numPr>
          <w:ilvl w:val="0"/>
          <w:numId w:val="21"/>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майно, передане йому Засновником;</w:t>
      </w:r>
    </w:p>
    <w:p w14:paraId="6E39890E" w14:textId="77777777" w:rsidR="00793217" w:rsidRPr="006D4B17" w:rsidRDefault="00793217" w:rsidP="00793217">
      <w:pPr>
        <w:numPr>
          <w:ilvl w:val="0"/>
          <w:numId w:val="21"/>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доходи, одержані від реалізації продукції, а також від інших видів фінансово-господарської діяльності;</w:t>
      </w:r>
    </w:p>
    <w:p w14:paraId="304BE209" w14:textId="77777777" w:rsidR="00793217" w:rsidRPr="006D4B17" w:rsidRDefault="00793217" w:rsidP="00793217">
      <w:pPr>
        <w:numPr>
          <w:ilvl w:val="0"/>
          <w:numId w:val="21"/>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кредити банків та інших кредиторів;</w:t>
      </w:r>
    </w:p>
    <w:p w14:paraId="6A2B4829" w14:textId="77777777" w:rsidR="00793217" w:rsidRPr="006D4B17" w:rsidRDefault="00793217" w:rsidP="00793217">
      <w:pPr>
        <w:numPr>
          <w:ilvl w:val="0"/>
          <w:numId w:val="21"/>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капітальні вкладення і дотації з бюджету;</w:t>
      </w:r>
    </w:p>
    <w:p w14:paraId="197C4562" w14:textId="77777777" w:rsidR="00793217" w:rsidRPr="006D4B17" w:rsidRDefault="00793217" w:rsidP="00793217">
      <w:pPr>
        <w:numPr>
          <w:ilvl w:val="0"/>
          <w:numId w:val="21"/>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безоплатні або благодійні внески, пожертвування організацій, підприємств і громадян;</w:t>
      </w:r>
    </w:p>
    <w:p w14:paraId="4F7E7713" w14:textId="77777777" w:rsidR="00793217" w:rsidRPr="006D4B17" w:rsidRDefault="00793217" w:rsidP="00793217">
      <w:pPr>
        <w:numPr>
          <w:ilvl w:val="0"/>
          <w:numId w:val="21"/>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придбання майна іншого підприємства. організації;</w:t>
      </w:r>
    </w:p>
    <w:p w14:paraId="41AAEFC4" w14:textId="77777777" w:rsidR="00793217" w:rsidRPr="006D4B17" w:rsidRDefault="00793217" w:rsidP="00793217">
      <w:pPr>
        <w:numPr>
          <w:ilvl w:val="0"/>
          <w:numId w:val="21"/>
        </w:numPr>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інше майно, набуте на підставах, не заборонених законодавством.</w:t>
      </w:r>
    </w:p>
    <w:p w14:paraId="55BD0034"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4.9. Підприємство має право здавати з оренду закріплене за ним майно відповідно до чинного законодавства – нерухоме майно (крім того, площа якого перевищує 200 м</w:t>
      </w:r>
      <w:r w:rsidRPr="006D4B17">
        <w:rPr>
          <w:rFonts w:ascii="Times New Roman" w:eastAsia="Times New Roman" w:hAnsi="Times New Roman" w:cs="Times New Roman"/>
          <w:sz w:val="24"/>
          <w:szCs w:val="24"/>
          <w:vertAlign w:val="superscript"/>
          <w:lang w:eastAsia="ru-RU"/>
        </w:rPr>
        <w:t>2</w:t>
      </w:r>
      <w:r w:rsidRPr="006D4B17">
        <w:rPr>
          <w:rFonts w:ascii="Times New Roman" w:eastAsia="Times New Roman" w:hAnsi="Times New Roman" w:cs="Times New Roman"/>
          <w:sz w:val="24"/>
          <w:szCs w:val="24"/>
          <w:lang w:val="uk-UA" w:eastAsia="ru-RU"/>
        </w:rPr>
        <w:t>.) підприємствам, організаціям та установам, громадянам, а також здавати в оренду устаткування, транспортні засоби, інвентар та інші матеріальні цінності, які йому належать, та списувати їх з балансу за погодженням Засновника.</w:t>
      </w:r>
    </w:p>
    <w:p w14:paraId="4EBDA81A"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4.10. Підприємство здійснює володіння, користування землею та іншими природними ресурсами відповідно до мети своєї діяльності та чинного законодавства.</w:t>
      </w:r>
    </w:p>
    <w:p w14:paraId="1C3E8FC8" w14:textId="19FE9950" w:rsidR="00793217" w:rsidRPr="006D4B17" w:rsidRDefault="00793217" w:rsidP="006D4B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4.11. Збитки, завдані Підприємству громадянами, юридичними особами і органами місцевого самоврядування в результаті порушення його майнових прав, відшкодовуються Підприємству добровільно або в судовому порядку.</w:t>
      </w:r>
    </w:p>
    <w:p w14:paraId="271EA461" w14:textId="77777777" w:rsidR="00793217" w:rsidRPr="006D4B17" w:rsidRDefault="00793217" w:rsidP="00793217">
      <w:pPr>
        <w:spacing w:after="0" w:line="240" w:lineRule="auto"/>
        <w:jc w:val="center"/>
        <w:rPr>
          <w:rFonts w:ascii="Times New Roman" w:eastAsia="Times New Roman" w:hAnsi="Times New Roman" w:cs="Times New Roman"/>
          <w:b/>
          <w:sz w:val="24"/>
          <w:szCs w:val="24"/>
          <w:lang w:val="uk-UA" w:eastAsia="ru-RU"/>
        </w:rPr>
      </w:pPr>
      <w:r w:rsidRPr="006D4B17">
        <w:rPr>
          <w:rFonts w:ascii="Times New Roman" w:eastAsia="Times New Roman" w:hAnsi="Times New Roman" w:cs="Times New Roman"/>
          <w:b/>
          <w:sz w:val="24"/>
          <w:szCs w:val="24"/>
          <w:lang w:val="uk-UA" w:eastAsia="ru-RU"/>
        </w:rPr>
        <w:t>СТАТТЯ 5. Права та обов’язки Підприємства</w:t>
      </w:r>
    </w:p>
    <w:p w14:paraId="5D94E3F8"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5.1. Права Підприємства:</w:t>
      </w:r>
    </w:p>
    <w:p w14:paraId="33FA8CEB"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5.1.1. Підприємство самостійно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2DFCD576"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5.1.2. Підприємство реалізує свої послуги відповідно до чинного законодавства.</w:t>
      </w:r>
    </w:p>
    <w:p w14:paraId="5795CB49"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5.2. Обов’язки Підприємства:</w:t>
      </w:r>
    </w:p>
    <w:p w14:paraId="28A48AEF"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5.2.1. При призначенні стратегії господарської діяльності Підприємство повинно враховувати якість та систематичність надання споживання комунальних послуг відповідно до умов договору та мети своєї діяльності.</w:t>
      </w:r>
    </w:p>
    <w:p w14:paraId="4B72BD61"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lastRenderedPageBreak/>
        <w:t>5.2.2. Підприємство зобов’язане:</w:t>
      </w:r>
    </w:p>
    <w:p w14:paraId="0BD801D1" w14:textId="77777777" w:rsidR="00793217" w:rsidRPr="006D4B17" w:rsidRDefault="00793217" w:rsidP="00793217">
      <w:pPr>
        <w:numPr>
          <w:ilvl w:val="0"/>
          <w:numId w:val="21"/>
        </w:numPr>
        <w:tabs>
          <w:tab w:val="left" w:pos="1134"/>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забезпечувати своєчасну сплату податків та інших відрахувань згідно чинного законодавства;</w:t>
      </w:r>
    </w:p>
    <w:p w14:paraId="78CA5EA7" w14:textId="77777777" w:rsidR="00793217" w:rsidRPr="006D4B17" w:rsidRDefault="00793217" w:rsidP="00793217">
      <w:pPr>
        <w:numPr>
          <w:ilvl w:val="0"/>
          <w:numId w:val="21"/>
        </w:numPr>
        <w:tabs>
          <w:tab w:val="left" w:pos="1134"/>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 xml:space="preserve">здійснювати будівництво, реконструкцію, а також капітальний ремонт основних фондів, забезпечувати своєчасне освоєння нових виробничих </w:t>
      </w:r>
      <w:proofErr w:type="spellStart"/>
      <w:r w:rsidRPr="006D4B17">
        <w:rPr>
          <w:rFonts w:ascii="Times New Roman" w:eastAsia="Times New Roman" w:hAnsi="Times New Roman" w:cs="Times New Roman"/>
          <w:sz w:val="24"/>
          <w:szCs w:val="24"/>
          <w:lang w:val="uk-UA" w:eastAsia="ru-RU"/>
        </w:rPr>
        <w:t>потужностей</w:t>
      </w:r>
      <w:proofErr w:type="spellEnd"/>
      <w:r w:rsidRPr="006D4B17">
        <w:rPr>
          <w:rFonts w:ascii="Times New Roman" w:eastAsia="Times New Roman" w:hAnsi="Times New Roman" w:cs="Times New Roman"/>
          <w:sz w:val="24"/>
          <w:szCs w:val="24"/>
          <w:lang w:val="uk-UA" w:eastAsia="ru-RU"/>
        </w:rPr>
        <w:t xml:space="preserve"> та якнайшвидше вводити в дію придбане майно;</w:t>
      </w:r>
    </w:p>
    <w:p w14:paraId="069E218F" w14:textId="77777777" w:rsidR="00793217" w:rsidRPr="006D4B17" w:rsidRDefault="00793217" w:rsidP="00793217">
      <w:pPr>
        <w:numPr>
          <w:ilvl w:val="0"/>
          <w:numId w:val="21"/>
        </w:numPr>
        <w:tabs>
          <w:tab w:val="left" w:pos="1134"/>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здійснювати оперативну діяльність з матеріально-технічного забезпечення виробництва;</w:t>
      </w:r>
    </w:p>
    <w:p w14:paraId="7B7A2C35" w14:textId="77777777" w:rsidR="00793217" w:rsidRPr="006D4B17" w:rsidRDefault="00793217" w:rsidP="00793217">
      <w:pPr>
        <w:numPr>
          <w:ilvl w:val="0"/>
          <w:numId w:val="21"/>
        </w:numPr>
        <w:tabs>
          <w:tab w:val="num" w:pos="1134"/>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купувати необхідні матеріальні ресурси у підприємств, організацій та установ незалежно від форм власності, а також у фізичних осіб;</w:t>
      </w:r>
    </w:p>
    <w:p w14:paraId="18FEF57A" w14:textId="77777777" w:rsidR="00793217" w:rsidRPr="006D4B17" w:rsidRDefault="00793217" w:rsidP="00793217">
      <w:pPr>
        <w:numPr>
          <w:ilvl w:val="0"/>
          <w:numId w:val="21"/>
        </w:numPr>
        <w:tabs>
          <w:tab w:val="num" w:pos="1134"/>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відповідно до укладених договорів забезпечувати виробництво та надання послуг;</w:t>
      </w:r>
    </w:p>
    <w:p w14:paraId="081C057E" w14:textId="77777777" w:rsidR="00793217" w:rsidRPr="006D4B17" w:rsidRDefault="00793217" w:rsidP="00793217">
      <w:pPr>
        <w:numPr>
          <w:ilvl w:val="0"/>
          <w:numId w:val="21"/>
        </w:numPr>
        <w:tabs>
          <w:tab w:val="num" w:pos="1134"/>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створювати належні умови для високої продуктивності праці, забезпечувати додержання законодавства про працю, правил та норм охорони праці, техніки безпеки, соціального страхування;</w:t>
      </w:r>
    </w:p>
    <w:p w14:paraId="360B60C8" w14:textId="77777777" w:rsidR="00793217" w:rsidRPr="006D4B17" w:rsidRDefault="00793217" w:rsidP="00793217">
      <w:pPr>
        <w:numPr>
          <w:ilvl w:val="0"/>
          <w:numId w:val="21"/>
        </w:numPr>
        <w:tabs>
          <w:tab w:val="num" w:pos="1134"/>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здійснювати заходи, по вдосконаленню організацій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14:paraId="6D8CA05C"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5.3. Підприємство здійснює бухгалтерський, оперативний облік та веде статистичну звітність згідно чинного законодавства.</w:t>
      </w:r>
    </w:p>
    <w:p w14:paraId="22455C0D" w14:textId="7D96B730" w:rsidR="00793217" w:rsidRPr="006D4B17" w:rsidRDefault="00793217" w:rsidP="006D4B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Керівник Підприємства та головний бухгалтер несуть персональну відповідальність за дотримання порядку ведення і достовірність обліку та статистичної звітності.</w:t>
      </w:r>
    </w:p>
    <w:p w14:paraId="59E91F03" w14:textId="77777777" w:rsidR="00793217" w:rsidRPr="006D4B17" w:rsidRDefault="00793217" w:rsidP="00793217">
      <w:pPr>
        <w:spacing w:after="0" w:line="240" w:lineRule="auto"/>
        <w:jc w:val="center"/>
        <w:rPr>
          <w:rFonts w:ascii="Times New Roman" w:eastAsia="Times New Roman" w:hAnsi="Times New Roman" w:cs="Times New Roman"/>
          <w:b/>
          <w:sz w:val="24"/>
          <w:szCs w:val="24"/>
          <w:lang w:val="uk-UA" w:eastAsia="ru-RU"/>
        </w:rPr>
      </w:pPr>
      <w:r w:rsidRPr="006D4B17">
        <w:rPr>
          <w:rFonts w:ascii="Times New Roman" w:eastAsia="Times New Roman" w:hAnsi="Times New Roman" w:cs="Times New Roman"/>
          <w:b/>
          <w:sz w:val="24"/>
          <w:szCs w:val="24"/>
          <w:lang w:val="uk-UA" w:eastAsia="ru-RU"/>
        </w:rPr>
        <w:t>СТАТТЯ 6. Органи управління та контролю Підприємства</w:t>
      </w:r>
    </w:p>
    <w:p w14:paraId="5F578A15"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6.1. До компетенції Новодністровської міської ради належить:</w:t>
      </w:r>
    </w:p>
    <w:p w14:paraId="3C593939"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6.1.1. Затвердження Статуту Підприємства, внесення до нього змін та доповнень.</w:t>
      </w:r>
    </w:p>
    <w:p w14:paraId="45F50145"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6.1.2. Прийняття рішення про ліквідацію та реорганізацію підприємства шляхом злиття, приєднання, поділу, виділу та перетворення відповідно до чинного законодавства України.</w:t>
      </w:r>
    </w:p>
    <w:p w14:paraId="633E8B6E"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6.1.3. Зміна розміру статутного фонду підприємства.</w:t>
      </w:r>
    </w:p>
    <w:p w14:paraId="7177F338"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6.2. До повноважень виконавчого комітету Новодністровської міської ради належить:</w:t>
      </w:r>
    </w:p>
    <w:p w14:paraId="21BA99A4"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6.2.1. Розгляд проектів планів Підприємства, внесення до них зауважень і пропозицій, здійснення контролю за їх виконанням.</w:t>
      </w:r>
    </w:p>
    <w:p w14:paraId="0EA4EA72"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6.2.2. Встановлення порядку та здійснення контролю за використанням прибутків Підприємства.</w:t>
      </w:r>
    </w:p>
    <w:p w14:paraId="67C2BDED"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6.2.3. Заслуховування звітів про роботу начальника Підприємства.</w:t>
      </w:r>
    </w:p>
    <w:p w14:paraId="34FD14E0"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6.2.4. Інформування про галузеву науково-технічну політику.</w:t>
      </w:r>
    </w:p>
    <w:p w14:paraId="6C169ECD"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6.2.5. Інформування про державні потреби в продукції Підприємства.</w:t>
      </w:r>
    </w:p>
    <w:p w14:paraId="3AD71EFA"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6.2.6. Організація фінансового контролю за діяльністю Підприємства.</w:t>
      </w:r>
    </w:p>
    <w:p w14:paraId="69CC2413"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6.2.7. Здійснення контролю за ефективністю використання і збереження закріпленого за підприємством майна.</w:t>
      </w:r>
    </w:p>
    <w:p w14:paraId="5790E323"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6.2.8.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14:paraId="6C66A7AE" w14:textId="77777777" w:rsidR="00793217" w:rsidRPr="006D4B17" w:rsidRDefault="00793217" w:rsidP="00793217">
      <w:pPr>
        <w:numPr>
          <w:ilvl w:val="0"/>
          <w:numId w:val="21"/>
        </w:numPr>
        <w:tabs>
          <w:tab w:val="num" w:pos="1134"/>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На вимогу Засновника Підприємство зобов’язується подавати до Новодністровської міської ради фінансову звітність відповідного зразка;</w:t>
      </w:r>
    </w:p>
    <w:p w14:paraId="393BA29E"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eastAsia="ru-RU"/>
        </w:rPr>
      </w:pPr>
      <w:r w:rsidRPr="006D4B17">
        <w:rPr>
          <w:rFonts w:ascii="Times New Roman" w:eastAsia="Times New Roman" w:hAnsi="Times New Roman" w:cs="Times New Roman"/>
          <w:sz w:val="24"/>
          <w:szCs w:val="24"/>
          <w:lang w:val="uk-UA" w:eastAsia="ru-RU"/>
        </w:rPr>
        <w:t>6.2.9. Інші повноваження, визначені чинним законодавством України або делеговані Новодністровською міською радою.</w:t>
      </w:r>
    </w:p>
    <w:p w14:paraId="3FDA4A29"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 xml:space="preserve">6.3. До повноважень Новодністровського міського голови належить: </w:t>
      </w:r>
    </w:p>
    <w:p w14:paraId="42E08872" w14:textId="718E5D1B" w:rsidR="00793217" w:rsidRPr="006D4B17" w:rsidRDefault="00793217" w:rsidP="006D4B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6.3.1. Призначення на посаду та звільнення з посади начальника підприємства у разі закінчення контракту, а також у випадку порушень законодавства та умов контракту з вини керівника.</w:t>
      </w:r>
    </w:p>
    <w:p w14:paraId="3ADF4B57" w14:textId="77777777" w:rsidR="00793217" w:rsidRPr="006D4B17" w:rsidRDefault="00793217" w:rsidP="00793217">
      <w:pPr>
        <w:spacing w:after="0" w:line="240" w:lineRule="auto"/>
        <w:jc w:val="center"/>
        <w:rPr>
          <w:rFonts w:ascii="Times New Roman" w:eastAsia="Times New Roman" w:hAnsi="Times New Roman" w:cs="Times New Roman"/>
          <w:b/>
          <w:sz w:val="24"/>
          <w:szCs w:val="24"/>
          <w:lang w:val="uk-UA" w:eastAsia="ru-RU"/>
        </w:rPr>
      </w:pPr>
      <w:r w:rsidRPr="006D4B17">
        <w:rPr>
          <w:rFonts w:ascii="Times New Roman" w:eastAsia="Times New Roman" w:hAnsi="Times New Roman" w:cs="Times New Roman"/>
          <w:b/>
          <w:sz w:val="24"/>
          <w:szCs w:val="24"/>
          <w:lang w:val="uk-UA" w:eastAsia="ru-RU"/>
        </w:rPr>
        <w:lastRenderedPageBreak/>
        <w:t>СТАТТЯ 7. Охорона праці</w:t>
      </w:r>
    </w:p>
    <w:p w14:paraId="235A1EDA"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7.1. Підприємство здійснює господарську діяльність відповідно до санітарних вимог, норм техніки безпеки і охорони праці, пожежної та екологічної безпеки.</w:t>
      </w:r>
    </w:p>
    <w:p w14:paraId="535E474B"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7.2. Підприємство створює на робочих місцях умови праці, які забезпечують безпеку життя працівників, а також відповідають вимогам чинного законодавства України про охорону праці.</w:t>
      </w:r>
    </w:p>
    <w:p w14:paraId="62E1E7A1"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7.3. Підприємство забезпечує охорону праці проведенням наступних заходів, а саме:</w:t>
      </w:r>
    </w:p>
    <w:p w14:paraId="0F7FEE19"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7.3.1. Призначає посадових осіб, які забезпечують вирішення конкретних питань охорони праці, затверджує інструкції про їх обов’язки і права та відповідальність за виконання покладених на них функцій;</w:t>
      </w:r>
    </w:p>
    <w:p w14:paraId="39DDEA0F"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7.3.2. Розробляє за участю профспілки і реалізує комплексні заходи з охорони праці та впроваджує прогресивні технології;</w:t>
      </w:r>
    </w:p>
    <w:p w14:paraId="1169050A"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7.3.3. Забезпечує усунення причин, що приводять до нещасних випадків, професійних захворювань, забезпечує проведення профілактичних заходів;</w:t>
      </w:r>
    </w:p>
    <w:p w14:paraId="04F2FDF8"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7.3.4. Організовує атестацію робочих місць на відповідність нормативним актам про охорону праці в порядку і строки, встановлені законодавством;</w:t>
      </w:r>
    </w:p>
    <w:p w14:paraId="7905C272" w14:textId="77777777" w:rsidR="00793217" w:rsidRPr="006D4B17" w:rsidRDefault="00793217" w:rsidP="00793217">
      <w:pPr>
        <w:tabs>
          <w:tab w:val="left" w:pos="709"/>
        </w:tabs>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7.3.5. Розробляє і затверджує положення, інструкції, інші нормативні акти про охорону праці, що діють в межах Підприємства;</w:t>
      </w:r>
    </w:p>
    <w:p w14:paraId="6D0187D2"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7.3.6. Здійснює постійний контроль за додержанням працівниками вимог щодо охорони праці.</w:t>
      </w:r>
    </w:p>
    <w:p w14:paraId="035FD140" w14:textId="24913441" w:rsidR="00793217" w:rsidRPr="006D4B17" w:rsidRDefault="00793217" w:rsidP="006D4B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7.4. Додаткові питання охорони праці на Підприємстві регулюються колективним договором.</w:t>
      </w:r>
    </w:p>
    <w:p w14:paraId="0DEB2E70" w14:textId="77777777" w:rsidR="00793217" w:rsidRPr="006D4B17" w:rsidRDefault="00793217" w:rsidP="00793217">
      <w:pPr>
        <w:spacing w:after="0" w:line="240" w:lineRule="auto"/>
        <w:jc w:val="center"/>
        <w:rPr>
          <w:rFonts w:ascii="Times New Roman" w:eastAsia="Times New Roman" w:hAnsi="Times New Roman" w:cs="Times New Roman"/>
          <w:b/>
          <w:sz w:val="24"/>
          <w:szCs w:val="24"/>
          <w:lang w:val="uk-UA" w:eastAsia="ru-RU"/>
        </w:rPr>
      </w:pPr>
      <w:r w:rsidRPr="006D4B17">
        <w:rPr>
          <w:rFonts w:ascii="Times New Roman" w:eastAsia="Times New Roman" w:hAnsi="Times New Roman" w:cs="Times New Roman"/>
          <w:b/>
          <w:sz w:val="24"/>
          <w:szCs w:val="24"/>
          <w:lang w:val="uk-UA" w:eastAsia="ru-RU"/>
        </w:rPr>
        <w:t>СТАТТЯ 8. Управління Підприємством</w:t>
      </w:r>
    </w:p>
    <w:p w14:paraId="12613C48" w14:textId="77777777" w:rsidR="00793217" w:rsidRPr="006D4B17" w:rsidRDefault="00793217" w:rsidP="00793217">
      <w:pPr>
        <w:spacing w:after="0" w:line="240" w:lineRule="auto"/>
        <w:jc w:val="center"/>
        <w:rPr>
          <w:rFonts w:ascii="Times New Roman" w:eastAsia="Times New Roman" w:hAnsi="Times New Roman" w:cs="Times New Roman"/>
          <w:b/>
          <w:sz w:val="24"/>
          <w:szCs w:val="24"/>
          <w:lang w:val="uk-UA" w:eastAsia="ru-RU"/>
        </w:rPr>
      </w:pPr>
      <w:r w:rsidRPr="006D4B17">
        <w:rPr>
          <w:rFonts w:ascii="Times New Roman" w:eastAsia="Times New Roman" w:hAnsi="Times New Roman" w:cs="Times New Roman"/>
          <w:b/>
          <w:sz w:val="24"/>
          <w:szCs w:val="24"/>
          <w:lang w:val="uk-UA" w:eastAsia="ru-RU"/>
        </w:rPr>
        <w:t>і самоврядування трудового колективу</w:t>
      </w:r>
    </w:p>
    <w:p w14:paraId="37525579"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8.1. Управління Підприємством здійснює його керівник (начальник).</w:t>
      </w:r>
    </w:p>
    <w:p w14:paraId="6CA5C916"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8.2. Трудовий договір з керівником Підприємства укладається Новодністровською міською радою шляхом оформлення з ним контракту. Підприємство самостійно визначає структуру управління і встановлює штати за погодженням Засновника.</w:t>
      </w:r>
    </w:p>
    <w:p w14:paraId="2F2051CC"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8.3. Керівник Підприємства подає на розгляд виконавчого комітету Новодністровської міської ради економічно-обґрунтовані тарифи на житлово-комунальні послуги для розгляду та послідуючого затвердження.</w:t>
      </w:r>
    </w:p>
    <w:p w14:paraId="05EEBBE1"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Керівник Підприємства:</w:t>
      </w:r>
    </w:p>
    <w:p w14:paraId="32AA6621" w14:textId="77777777" w:rsidR="00793217" w:rsidRPr="006D4B17" w:rsidRDefault="00793217" w:rsidP="00793217">
      <w:pPr>
        <w:numPr>
          <w:ilvl w:val="0"/>
          <w:numId w:val="21"/>
        </w:numPr>
        <w:tabs>
          <w:tab w:val="num" w:pos="851"/>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несе повну відповідальність за стан діяльності Підприємства;</w:t>
      </w:r>
    </w:p>
    <w:p w14:paraId="4E1CCD17" w14:textId="77777777" w:rsidR="00793217" w:rsidRPr="006D4B17" w:rsidRDefault="00793217" w:rsidP="00793217">
      <w:pPr>
        <w:numPr>
          <w:ilvl w:val="0"/>
          <w:numId w:val="21"/>
        </w:numPr>
        <w:tabs>
          <w:tab w:val="num" w:pos="851"/>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щорічно подає до Новодністровської міської ради звіт про результати роботи, фінансово-господарську діяльність;</w:t>
      </w:r>
    </w:p>
    <w:p w14:paraId="41F4C1AC" w14:textId="77777777" w:rsidR="00793217" w:rsidRPr="006D4B17" w:rsidRDefault="00793217" w:rsidP="00793217">
      <w:pPr>
        <w:numPr>
          <w:ilvl w:val="0"/>
          <w:numId w:val="21"/>
        </w:numPr>
        <w:tabs>
          <w:tab w:val="num" w:pos="851"/>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подає на розгляд Новодністровської міської ради економічно-обґрунтовані тарифи на житлово-комунальні послуги для розгляду та послідуючого затвердження;</w:t>
      </w:r>
    </w:p>
    <w:p w14:paraId="65B6C6EA" w14:textId="77777777" w:rsidR="00793217" w:rsidRPr="006D4B17" w:rsidRDefault="00793217" w:rsidP="00793217">
      <w:pPr>
        <w:numPr>
          <w:ilvl w:val="0"/>
          <w:numId w:val="21"/>
        </w:numPr>
        <w:tabs>
          <w:tab w:val="num" w:pos="851"/>
        </w:tabs>
        <w:spacing w:after="0" w:line="240" w:lineRule="auto"/>
        <w:ind w:left="851" w:hanging="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діє без довіреності від імені Підприємства, представляє його інтереси в усіх установах, організаціях.</w:t>
      </w:r>
    </w:p>
    <w:p w14:paraId="2FF9DA46"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Новодністровська міська рада не має права втручатись в оперативну та господарську діяльність Підприємства.</w:t>
      </w:r>
    </w:p>
    <w:p w14:paraId="1F376C0D"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8.4. Керівники та спеціалісти підрозділів апарату управління, а також інші працівники Підприємства призначаються на посаду і звільняються з неї керівником.</w:t>
      </w:r>
    </w:p>
    <w:p w14:paraId="2C38E02D"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8.5. Повноваження трудового колективу державного комунального Підприємства реалізовуються загальними зборами (конференцією) через їх виборні органи. Для представництва інтересів трудового колективу на загальних зборах (конференції) трудовий колектив може обирати органи колективного самоврядування, до складу яких не може обиратись керівник Підприємства.</w:t>
      </w:r>
    </w:p>
    <w:p w14:paraId="1CFCF3B2"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Вибори здійснюються таємним голосуванням строком на 2-3 роки не менш як 2/3 голосів. Члени виборного органу не можуть звільнятись з роботи або переводитись на інші посади з ініціативи адміністрації Підприємства без згоди відповідного виборного органу цього колективу.</w:t>
      </w:r>
    </w:p>
    <w:p w14:paraId="2F1DA2DF"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lastRenderedPageBreak/>
        <w:t>8.6. Рішення соціально-економічних питань, що стосуються діяльності Підприємства, приймаються його органами управління за участю трудового колективу та уповноважених ним органів і відображаються у колективному договорі.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14:paraId="12B0C860" w14:textId="0A637521" w:rsidR="00793217" w:rsidRPr="006D4B17" w:rsidRDefault="00793217" w:rsidP="006D4B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8.7. Право укладення колективного договору від імені власника надається керівнику Підприємства, а від імені трудового колективу – уповноваженому ним органу.</w:t>
      </w:r>
    </w:p>
    <w:p w14:paraId="2303C3BF" w14:textId="77777777" w:rsidR="00793217" w:rsidRPr="006D4B17" w:rsidRDefault="00793217" w:rsidP="00793217">
      <w:pPr>
        <w:spacing w:after="0" w:line="240" w:lineRule="auto"/>
        <w:jc w:val="center"/>
        <w:rPr>
          <w:rFonts w:ascii="Times New Roman" w:eastAsia="Times New Roman" w:hAnsi="Times New Roman" w:cs="Times New Roman"/>
          <w:b/>
          <w:sz w:val="24"/>
          <w:szCs w:val="24"/>
          <w:lang w:val="uk-UA" w:eastAsia="ru-RU"/>
        </w:rPr>
      </w:pPr>
      <w:r w:rsidRPr="006D4B17">
        <w:rPr>
          <w:rFonts w:ascii="Times New Roman" w:eastAsia="Times New Roman" w:hAnsi="Times New Roman" w:cs="Times New Roman"/>
          <w:b/>
          <w:sz w:val="24"/>
          <w:szCs w:val="24"/>
          <w:lang w:val="uk-UA" w:eastAsia="ru-RU"/>
        </w:rPr>
        <w:t>СТАТТЯ 9. Господарська та соціальна діяльність Підприємства</w:t>
      </w:r>
    </w:p>
    <w:p w14:paraId="62794B0E"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9.1. Основним узагальнюючим показником фінансових результатів господарської діяльності Підприємства є прибуток (дохід).</w:t>
      </w:r>
    </w:p>
    <w:p w14:paraId="62413BAA"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9.2. Чистий прибуток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відрахувань у галузеві інвестиційні фонди, залишається у повному його розпорядженні.</w:t>
      </w:r>
    </w:p>
    <w:p w14:paraId="7B9AD1F4"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9.3. Підприємство утворює цільові фонди, призначені для покриття витрат, пов’язаних із своєю діяльністю:</w:t>
      </w:r>
    </w:p>
    <w:p w14:paraId="7D757EBD" w14:textId="77777777" w:rsidR="00793217" w:rsidRPr="006D4B17" w:rsidRDefault="00793217" w:rsidP="00793217">
      <w:pPr>
        <w:numPr>
          <w:ilvl w:val="0"/>
          <w:numId w:val="22"/>
        </w:numPr>
        <w:spacing w:after="0" w:line="240" w:lineRule="auto"/>
        <w:ind w:firstLine="851"/>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Фонд розвитку виробництва;</w:t>
      </w:r>
    </w:p>
    <w:p w14:paraId="1F8C17AA" w14:textId="77777777" w:rsidR="00793217" w:rsidRPr="006D4B17" w:rsidRDefault="00793217" w:rsidP="00793217">
      <w:pPr>
        <w:numPr>
          <w:ilvl w:val="0"/>
          <w:numId w:val="22"/>
        </w:numPr>
        <w:spacing w:after="0" w:line="240" w:lineRule="auto"/>
        <w:ind w:firstLine="851"/>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Фонд споживання;</w:t>
      </w:r>
    </w:p>
    <w:p w14:paraId="5C74AA1A" w14:textId="77777777" w:rsidR="00793217" w:rsidRPr="006D4B17" w:rsidRDefault="00793217" w:rsidP="00793217">
      <w:pPr>
        <w:numPr>
          <w:ilvl w:val="0"/>
          <w:numId w:val="22"/>
        </w:numPr>
        <w:spacing w:after="0" w:line="240" w:lineRule="auto"/>
        <w:ind w:firstLine="851"/>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Резервний фонд;</w:t>
      </w:r>
    </w:p>
    <w:p w14:paraId="02AE7D04" w14:textId="77777777" w:rsidR="00793217" w:rsidRPr="006D4B17" w:rsidRDefault="00793217" w:rsidP="00793217">
      <w:pPr>
        <w:numPr>
          <w:ilvl w:val="0"/>
          <w:numId w:val="22"/>
        </w:numPr>
        <w:spacing w:after="0" w:line="240" w:lineRule="auto"/>
        <w:ind w:firstLine="851"/>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Інші фонди.</w:t>
      </w:r>
    </w:p>
    <w:p w14:paraId="7AFEC68F"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9.3.1. Фонд розвитку виробництва створюється за рахунок коштів відрахувань від чистого прибутку у порядку, передбаченому чинним законодавством України. Кошти Фонду використовуються для розвитку матеріально-технічної бази Підприємства. Напрямки витрат Фонду визначаються кошторисом.</w:t>
      </w:r>
    </w:p>
    <w:p w14:paraId="1B14606D"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9.3.2. Фонд споживання створюється у розмірах, які визначаються згідно чинного законодавства.</w:t>
      </w:r>
    </w:p>
    <w:p w14:paraId="77C4058B"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Джерелом коштів на оплату праці працівників Підприємства є частина доходу, одержаного в результаті його господарської діяльності.</w:t>
      </w:r>
    </w:p>
    <w:p w14:paraId="36159E6E"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Керівник Підприємства обирає форми і системи оплати праці. Встановлює працівникам конкретні розміри тарифних ставок, відрядних розцінок, посадових окладів, премій, винагород, надбавок і доплат на умовах, передбачених колективним договором.</w:t>
      </w:r>
    </w:p>
    <w:p w14:paraId="766BC264"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Мінімальна заробітна плата працівників не може бути нижче встановленого законодавством України мінімального розміру заробітної плати.</w:t>
      </w:r>
    </w:p>
    <w:p w14:paraId="1F0D6DC4"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Умови оплати праці та матеріального забезпечення керівника Підприємства встановлені відповідно до контракту (заробітна плата, одноразові виплати, винагороди з частини чистого прибутку та інше).</w:t>
      </w:r>
    </w:p>
    <w:p w14:paraId="6138C05B"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9.3.3. Резервний фонд Підприємства утворюється в розмірі 25 відсотків Фонду споживання із призначенням для покриття позапланових витрат та витрат, які пов’язані з відшкодуванням збитків.</w:t>
      </w:r>
    </w:p>
    <w:p w14:paraId="59386030"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9.4. 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14:paraId="62CEF850"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9.5. Відносини Підприємства з іншими підприємствами, організаціями і громадянами в усіх сферах виробничої діяльності здійснюється на основі договорів.</w:t>
      </w:r>
    </w:p>
    <w:p w14:paraId="0ED3AB99" w14:textId="371A6362" w:rsidR="00793217" w:rsidRPr="006D4B17" w:rsidRDefault="00793217" w:rsidP="006D4B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9.6. 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вирішується трудовим колективом за участю керівника Підприємства, якщо інше не передбачене законодавством.</w:t>
      </w:r>
    </w:p>
    <w:p w14:paraId="696ACF44" w14:textId="77777777" w:rsidR="00793217" w:rsidRPr="006D4B17" w:rsidRDefault="00793217" w:rsidP="00793217">
      <w:pPr>
        <w:spacing w:after="0" w:line="240" w:lineRule="auto"/>
        <w:jc w:val="center"/>
        <w:rPr>
          <w:rFonts w:ascii="Times New Roman" w:eastAsia="Times New Roman" w:hAnsi="Times New Roman" w:cs="Times New Roman"/>
          <w:b/>
          <w:sz w:val="24"/>
          <w:szCs w:val="24"/>
          <w:lang w:val="uk-UA" w:eastAsia="ru-RU"/>
        </w:rPr>
      </w:pPr>
      <w:r w:rsidRPr="006D4B17">
        <w:rPr>
          <w:rFonts w:ascii="Times New Roman" w:eastAsia="Times New Roman" w:hAnsi="Times New Roman" w:cs="Times New Roman"/>
          <w:b/>
          <w:sz w:val="24"/>
          <w:szCs w:val="24"/>
          <w:lang w:val="uk-UA" w:eastAsia="ru-RU"/>
        </w:rPr>
        <w:t>СТАТТЯ 10. Ліквідація та реорганізація Підприємства</w:t>
      </w:r>
    </w:p>
    <w:p w14:paraId="419E56DE"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lastRenderedPageBreak/>
        <w:t>10.1. Реорганізація та ліквідація Підприємства проводяться за рішенням Новодністровської міської ради – Засновника або за рішенням суду згідно чинного законодавства України.</w:t>
      </w:r>
    </w:p>
    <w:p w14:paraId="72776374"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10.2. Підприємство припиняється у випадку його реорганізації шляхом злиття, приєднання, поділу, перетворення або ліквідації.</w:t>
      </w:r>
    </w:p>
    <w:p w14:paraId="692F4D0D"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10.3. Ліквідація Підприємства здійснюється ліквідаційною комісією, яка призначається Засновником, а у випадках припинення Підприємства за рішенням суду - ліквідаційною комісією, призначеною цим органом.</w:t>
      </w:r>
    </w:p>
    <w:p w14:paraId="56ABEBED"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10.4. Склад ліквідаційної комісії формується органом, який прийняв рішення про ліквідацію.</w:t>
      </w:r>
    </w:p>
    <w:p w14:paraId="1C86B4C6"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10.5. Порядок і строки проведення ліквідації, а також строки для подання заяв, претензій кредиторів, визначається органом, який прийняв рішення про ліквідацію з урахуванням вимог закону.</w:t>
      </w:r>
    </w:p>
    <w:p w14:paraId="76D1C2F4"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10.6. З моменту призначення ліквідаційної комісії до неї переходять повноваження з управління господарською діяльністю Підприємства.</w:t>
      </w:r>
    </w:p>
    <w:p w14:paraId="6830FF3A"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10.7. Ліквідаційна комісія оцінює наявне майно Підприємства, виявляє його дебіторів і кредиторів та розраховується з ними, вживає заходів щодо сплати боргів Підприємства третіми особами.</w:t>
      </w:r>
    </w:p>
    <w:p w14:paraId="3ABC4630"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10.8. Ліквідаційна комісія складає ліквідаційний баланс Підприємства і подає його на затвердження органу, який прийняв рішення про ліквідацію.</w:t>
      </w:r>
    </w:p>
    <w:p w14:paraId="63DD6B6A"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10.9. Ліквідація Підприємства вважається завершеною, а Підприємство таким, що припинилося з моменту внесення запису про припинення до Єдиного державного реєстру.</w:t>
      </w:r>
    </w:p>
    <w:p w14:paraId="406EA264"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10.10. Реорганізація Підприємства передбачає перехід всієї сукупності майнових прав та обов’язків, що належать Підприємству, до його правонаступників.</w:t>
      </w:r>
    </w:p>
    <w:p w14:paraId="6F58AAD8"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10.11. Реорганізація Підприємства здійснюється комісією з припинення, яка призначається Засновником, а у випадках реорганізації Підприємства за рішенням суду – комісією з припинення, призначеною цим органом.</w:t>
      </w:r>
    </w:p>
    <w:p w14:paraId="379F1C7A"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10.12. Склад комісії з припинення формується органом, який прийняв рішення про реорганізацію.</w:t>
      </w:r>
    </w:p>
    <w:p w14:paraId="6E143F79"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10.13. Порядок і строки проведення реорганізації, а також строки для подання заяв, претензій кредиторів, визначається органом, який прийняв рішення про реорганізацію, з урахуванням вимог чинного закону.</w:t>
      </w:r>
    </w:p>
    <w:p w14:paraId="19D3E5EB"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10.14. З моменту призначення комісії з припинення до неї переходять повноваження з управління господарською діяльністю Підприємства.</w:t>
      </w:r>
    </w:p>
    <w:p w14:paraId="71281DA4"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10.15. Комісія з припинення оцінює наявне майно Підприємства, виявляє його дебіторів і кредиторів та розраховується з ними, вживає заходів щодо сплати боргів Підприємства третіми особами.</w:t>
      </w:r>
    </w:p>
    <w:p w14:paraId="2B062267"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10.16. Комісія з припинення складає розподільчий баланс/передавальний акт Підприємства і подає його на затвердження органу, який прийняв рішення про реорганізацію.</w:t>
      </w:r>
    </w:p>
    <w:p w14:paraId="25628CC8" w14:textId="77777777" w:rsidR="00793217" w:rsidRPr="006D4B17" w:rsidRDefault="00793217" w:rsidP="00793217">
      <w:pPr>
        <w:spacing w:after="0" w:line="240" w:lineRule="auto"/>
        <w:ind w:firstLine="567"/>
        <w:jc w:val="both"/>
        <w:rPr>
          <w:rFonts w:ascii="Times New Roman" w:eastAsia="Times New Roman" w:hAnsi="Times New Roman" w:cs="Times New Roman"/>
          <w:sz w:val="24"/>
          <w:szCs w:val="24"/>
          <w:lang w:val="uk-UA" w:eastAsia="ru-RU"/>
        </w:rPr>
      </w:pPr>
      <w:r w:rsidRPr="006D4B17">
        <w:rPr>
          <w:rFonts w:ascii="Times New Roman" w:eastAsia="Times New Roman" w:hAnsi="Times New Roman" w:cs="Times New Roman"/>
          <w:sz w:val="24"/>
          <w:szCs w:val="24"/>
          <w:lang w:val="uk-UA" w:eastAsia="ru-RU"/>
        </w:rPr>
        <w:t>10.17. При реорганізації та ліквідації Підприємства працівникам, які звільняються, гарантується додержання їх прав та інтересів відповідно до трудового законодавства України про працю.</w:t>
      </w:r>
    </w:p>
    <w:p w14:paraId="50BF9372" w14:textId="77777777" w:rsidR="00793217" w:rsidRPr="00793217" w:rsidRDefault="00793217" w:rsidP="00793217">
      <w:pPr>
        <w:spacing w:after="0" w:line="240" w:lineRule="auto"/>
        <w:jc w:val="both"/>
        <w:rPr>
          <w:rFonts w:ascii="Times New Roman" w:eastAsia="Times New Roman" w:hAnsi="Times New Roman" w:cs="Times New Roman"/>
          <w:sz w:val="28"/>
          <w:szCs w:val="28"/>
          <w:lang w:val="uk-UA" w:eastAsia="ru-RU"/>
        </w:rPr>
      </w:pPr>
    </w:p>
    <w:p w14:paraId="60885E7E" w14:textId="77777777" w:rsidR="00793217" w:rsidRPr="00793217" w:rsidRDefault="00793217" w:rsidP="00793217">
      <w:pPr>
        <w:spacing w:after="0" w:line="240" w:lineRule="auto"/>
        <w:jc w:val="both"/>
        <w:rPr>
          <w:rFonts w:ascii="Times New Roman" w:eastAsia="Times New Roman" w:hAnsi="Times New Roman" w:cs="Times New Roman"/>
          <w:sz w:val="28"/>
          <w:szCs w:val="28"/>
          <w:lang w:val="uk-UA" w:eastAsia="ru-RU"/>
        </w:rPr>
      </w:pPr>
    </w:p>
    <w:p w14:paraId="6A9DFF0F" w14:textId="715A805B" w:rsidR="006D4B17" w:rsidRDefault="00793217" w:rsidP="00793217">
      <w:pPr>
        <w:spacing w:after="0" w:line="240" w:lineRule="auto"/>
        <w:jc w:val="both"/>
        <w:rPr>
          <w:rFonts w:ascii="Times New Roman" w:eastAsia="Times New Roman" w:hAnsi="Times New Roman" w:cs="Times New Roman"/>
          <w:b/>
          <w:sz w:val="28"/>
          <w:szCs w:val="28"/>
          <w:lang w:val="uk-UA" w:eastAsia="ru-RU"/>
        </w:rPr>
      </w:pPr>
      <w:r w:rsidRPr="00793217">
        <w:rPr>
          <w:rFonts w:ascii="Times New Roman" w:eastAsia="Times New Roman" w:hAnsi="Times New Roman" w:cs="Times New Roman"/>
          <w:b/>
          <w:sz w:val="28"/>
          <w:szCs w:val="28"/>
          <w:lang w:val="uk-UA" w:eastAsia="ru-RU"/>
        </w:rPr>
        <w:t>Секретар міської ради</w:t>
      </w:r>
      <w:r w:rsidRPr="00793217">
        <w:rPr>
          <w:rFonts w:ascii="Times New Roman" w:eastAsia="Times New Roman" w:hAnsi="Times New Roman" w:cs="Times New Roman"/>
          <w:b/>
          <w:sz w:val="28"/>
          <w:szCs w:val="28"/>
          <w:lang w:val="uk-UA" w:eastAsia="ru-RU"/>
        </w:rPr>
        <w:tab/>
      </w:r>
      <w:r w:rsidRPr="00793217">
        <w:rPr>
          <w:rFonts w:ascii="Times New Roman" w:eastAsia="Times New Roman" w:hAnsi="Times New Roman" w:cs="Times New Roman"/>
          <w:b/>
          <w:sz w:val="28"/>
          <w:szCs w:val="28"/>
          <w:lang w:val="uk-UA" w:eastAsia="ru-RU"/>
        </w:rPr>
        <w:tab/>
      </w:r>
      <w:r w:rsidRPr="00793217">
        <w:rPr>
          <w:rFonts w:ascii="Times New Roman" w:eastAsia="Times New Roman" w:hAnsi="Times New Roman" w:cs="Times New Roman"/>
          <w:b/>
          <w:sz w:val="28"/>
          <w:szCs w:val="28"/>
          <w:lang w:val="uk-UA" w:eastAsia="ru-RU"/>
        </w:rPr>
        <w:tab/>
      </w:r>
      <w:r w:rsidRPr="00793217">
        <w:rPr>
          <w:rFonts w:ascii="Times New Roman" w:eastAsia="Times New Roman" w:hAnsi="Times New Roman" w:cs="Times New Roman"/>
          <w:b/>
          <w:sz w:val="28"/>
          <w:szCs w:val="28"/>
          <w:lang w:val="uk-UA" w:eastAsia="ru-RU"/>
        </w:rPr>
        <w:tab/>
      </w:r>
      <w:r w:rsidRPr="00793217">
        <w:rPr>
          <w:rFonts w:ascii="Times New Roman" w:eastAsia="Times New Roman" w:hAnsi="Times New Roman" w:cs="Times New Roman"/>
          <w:b/>
          <w:sz w:val="28"/>
          <w:szCs w:val="28"/>
          <w:lang w:val="uk-UA" w:eastAsia="ru-RU"/>
        </w:rPr>
        <w:tab/>
        <w:t>Василь ЛУТЧАК</w:t>
      </w:r>
    </w:p>
    <w:p w14:paraId="37FB19D2" w14:textId="77777777" w:rsidR="006D4B17" w:rsidRDefault="006D4B17">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14:paraId="4A4EC2E2" w14:textId="77777777" w:rsidR="00033C8A" w:rsidRPr="00793217" w:rsidRDefault="00033C8A" w:rsidP="00BE1CFE">
      <w:pPr>
        <w:spacing w:after="0" w:line="240" w:lineRule="auto"/>
        <w:jc w:val="right"/>
        <w:rPr>
          <w:rFonts w:ascii="Times New Roman" w:hAnsi="Times New Roman" w:cs="Times New Roman"/>
          <w:b/>
          <w:bCs/>
          <w:sz w:val="28"/>
          <w:szCs w:val="28"/>
          <w:lang w:val="uk-UA"/>
        </w:rPr>
      </w:pPr>
      <w:r w:rsidRPr="00793217">
        <w:rPr>
          <w:rFonts w:ascii="Times New Roman" w:hAnsi="Times New Roman" w:cs="Times New Roman"/>
          <w:b/>
          <w:bCs/>
          <w:sz w:val="28"/>
          <w:szCs w:val="28"/>
          <w:lang w:val="uk-UA"/>
        </w:rPr>
        <w:lastRenderedPageBreak/>
        <w:t>Копія</w:t>
      </w:r>
    </w:p>
    <w:p w14:paraId="4A97292C" w14:textId="77777777" w:rsidR="00793217" w:rsidRPr="00793217" w:rsidRDefault="00793217" w:rsidP="00793217">
      <w:pPr>
        <w:widowControl w:val="0"/>
        <w:suppressAutoHyphens/>
        <w:spacing w:after="0" w:line="240" w:lineRule="auto"/>
        <w:jc w:val="center"/>
        <w:rPr>
          <w:rFonts w:ascii="Times New Roman" w:eastAsia="Lucida Sans Unicode" w:hAnsi="Times New Roman" w:cs="Times New Roman"/>
          <w:kern w:val="2"/>
          <w:sz w:val="28"/>
          <w:szCs w:val="28"/>
          <w:lang w:val="uk-UA" w:eastAsia="ar-SA"/>
        </w:rPr>
      </w:pPr>
      <w:r w:rsidRPr="00793217">
        <w:rPr>
          <w:rFonts w:ascii="Times New Roman" w:eastAsia="Lucida Sans Unicode" w:hAnsi="Times New Roman" w:cs="Times New Roman"/>
          <w:noProof/>
          <w:kern w:val="2"/>
          <w:sz w:val="28"/>
          <w:szCs w:val="28"/>
          <w:lang w:eastAsia="ru-RU"/>
        </w:rPr>
        <w:drawing>
          <wp:inline distT="0" distB="0" distL="0" distR="0" wp14:anchorId="29C2B49C" wp14:editId="2D9791B3">
            <wp:extent cx="453390" cy="652145"/>
            <wp:effectExtent l="0" t="0" r="381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 cy="652145"/>
                    </a:xfrm>
                    <a:prstGeom prst="rect">
                      <a:avLst/>
                    </a:prstGeom>
                    <a:noFill/>
                    <a:ln>
                      <a:noFill/>
                    </a:ln>
                  </pic:spPr>
                </pic:pic>
              </a:graphicData>
            </a:graphic>
          </wp:inline>
        </w:drawing>
      </w:r>
    </w:p>
    <w:p w14:paraId="24136B5B" w14:textId="77777777" w:rsidR="00793217" w:rsidRPr="00793217" w:rsidRDefault="00793217" w:rsidP="00793217">
      <w:pPr>
        <w:widowControl w:val="0"/>
        <w:suppressAutoHyphens/>
        <w:spacing w:after="0" w:line="240" w:lineRule="auto"/>
        <w:jc w:val="center"/>
        <w:rPr>
          <w:rFonts w:ascii="Times New Roman" w:eastAsia="Lucida Sans Unicode" w:hAnsi="Times New Roman" w:cs="Times New Roman"/>
          <w:b/>
          <w:kern w:val="2"/>
          <w:sz w:val="32"/>
          <w:szCs w:val="32"/>
          <w:lang w:val="uk-UA" w:eastAsia="ar-SA"/>
        </w:rPr>
      </w:pPr>
      <w:r w:rsidRPr="00793217">
        <w:rPr>
          <w:rFonts w:ascii="Times New Roman" w:eastAsia="Lucida Sans Unicode" w:hAnsi="Times New Roman" w:cs="Times New Roman"/>
          <w:b/>
          <w:kern w:val="2"/>
          <w:sz w:val="32"/>
          <w:szCs w:val="32"/>
          <w:lang w:val="uk-UA" w:eastAsia="ar-SA"/>
        </w:rPr>
        <w:t>У К Р А Ї Н А</w:t>
      </w:r>
    </w:p>
    <w:p w14:paraId="180A4AE4" w14:textId="77777777" w:rsidR="00793217" w:rsidRPr="00793217" w:rsidRDefault="00793217" w:rsidP="00793217">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2"/>
          <w:sz w:val="36"/>
          <w:szCs w:val="36"/>
          <w:lang w:val="uk-UA" w:eastAsia="ar-SA"/>
        </w:rPr>
      </w:pPr>
      <w:r w:rsidRPr="00793217">
        <w:rPr>
          <w:rFonts w:ascii="Times New Roman" w:eastAsia="Lucida Sans Unicode" w:hAnsi="Times New Roman" w:cs="Times New Roman"/>
          <w:b/>
          <w:bCs/>
          <w:kern w:val="2"/>
          <w:sz w:val="36"/>
          <w:szCs w:val="36"/>
          <w:lang w:val="uk-UA" w:eastAsia="ar-SA"/>
        </w:rPr>
        <w:t>Новодністровська міська рада</w:t>
      </w:r>
    </w:p>
    <w:p w14:paraId="5DE7D595" w14:textId="77777777" w:rsidR="00793217" w:rsidRPr="00793217" w:rsidRDefault="00793217" w:rsidP="00793217">
      <w:pPr>
        <w:keepNext/>
        <w:tabs>
          <w:tab w:val="num" w:pos="0"/>
        </w:tabs>
        <w:suppressAutoHyphens/>
        <w:spacing w:after="0" w:line="240" w:lineRule="auto"/>
        <w:ind w:left="432" w:hanging="432"/>
        <w:jc w:val="center"/>
        <w:outlineLvl w:val="0"/>
        <w:rPr>
          <w:rFonts w:ascii="Times New Roman" w:eastAsia="Calibri" w:hAnsi="Times New Roman" w:cs="Times New Roman"/>
          <w:b/>
          <w:bCs/>
          <w:kern w:val="1"/>
          <w:sz w:val="32"/>
          <w:szCs w:val="28"/>
          <w:lang w:val="uk-UA" w:eastAsia="ar-SA"/>
        </w:rPr>
      </w:pPr>
      <w:r w:rsidRPr="00793217">
        <w:rPr>
          <w:rFonts w:ascii="Times New Roman" w:eastAsia="Calibri" w:hAnsi="Times New Roman" w:cs="Times New Roman"/>
          <w:b/>
          <w:bCs/>
          <w:kern w:val="1"/>
          <w:sz w:val="32"/>
          <w:szCs w:val="32"/>
          <w:lang w:val="uk-UA" w:eastAsia="ar-SA"/>
        </w:rPr>
        <w:t>Двадцята сесія VІІІ скликання</w:t>
      </w:r>
    </w:p>
    <w:p w14:paraId="21F99D48" w14:textId="77777777" w:rsidR="00793217" w:rsidRPr="00793217" w:rsidRDefault="00793217" w:rsidP="00793217">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2"/>
          <w:sz w:val="32"/>
          <w:szCs w:val="32"/>
          <w:lang w:val="uk-UA" w:eastAsia="ar-SA"/>
        </w:rPr>
      </w:pPr>
    </w:p>
    <w:p w14:paraId="00139912" w14:textId="77777777" w:rsidR="00793217" w:rsidRPr="00793217" w:rsidRDefault="00793217" w:rsidP="00793217">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2"/>
          <w:sz w:val="32"/>
          <w:szCs w:val="32"/>
          <w:lang w:val="uk-UA" w:eastAsia="ar-SA"/>
        </w:rPr>
      </w:pPr>
      <w:r w:rsidRPr="00793217">
        <w:rPr>
          <w:rFonts w:ascii="Times New Roman" w:eastAsia="Lucida Sans Unicode" w:hAnsi="Times New Roman" w:cs="Times New Roman"/>
          <w:b/>
          <w:bCs/>
          <w:kern w:val="2"/>
          <w:sz w:val="32"/>
          <w:szCs w:val="32"/>
          <w:lang w:val="uk-UA" w:eastAsia="ar-SA"/>
        </w:rPr>
        <w:t xml:space="preserve">Р І Ш Е Н </w:t>
      </w:r>
      <w:proofErr w:type="spellStart"/>
      <w:r w:rsidRPr="00793217">
        <w:rPr>
          <w:rFonts w:ascii="Times New Roman" w:eastAsia="Lucida Sans Unicode" w:hAnsi="Times New Roman" w:cs="Times New Roman"/>
          <w:b/>
          <w:bCs/>
          <w:kern w:val="2"/>
          <w:sz w:val="32"/>
          <w:szCs w:val="32"/>
          <w:lang w:val="uk-UA" w:eastAsia="ar-SA"/>
        </w:rPr>
        <w:t>Н</w:t>
      </w:r>
      <w:proofErr w:type="spellEnd"/>
      <w:r w:rsidRPr="00793217">
        <w:rPr>
          <w:rFonts w:ascii="Times New Roman" w:eastAsia="Lucida Sans Unicode" w:hAnsi="Times New Roman" w:cs="Times New Roman"/>
          <w:b/>
          <w:bCs/>
          <w:kern w:val="2"/>
          <w:sz w:val="32"/>
          <w:szCs w:val="32"/>
          <w:lang w:val="uk-UA" w:eastAsia="ar-SA"/>
        </w:rPr>
        <w:t xml:space="preserve"> Я</w:t>
      </w:r>
    </w:p>
    <w:p w14:paraId="0AE3E6B6" w14:textId="77777777" w:rsidR="00793217" w:rsidRPr="00793217" w:rsidRDefault="00793217" w:rsidP="00793217">
      <w:pPr>
        <w:widowControl w:val="0"/>
        <w:suppressAutoHyphens/>
        <w:autoSpaceDE w:val="0"/>
        <w:autoSpaceDN w:val="0"/>
        <w:adjustRightInd w:val="0"/>
        <w:spacing w:after="0" w:line="240" w:lineRule="auto"/>
        <w:jc w:val="both"/>
        <w:rPr>
          <w:rFonts w:ascii="Times New Roman" w:eastAsia="Lucida Sans Unicode" w:hAnsi="Times New Roman" w:cs="Times New Roman"/>
          <w:kern w:val="2"/>
          <w:sz w:val="28"/>
          <w:szCs w:val="28"/>
          <w:lang w:val="uk-UA" w:eastAsia="ar-SA"/>
        </w:rPr>
      </w:pPr>
    </w:p>
    <w:p w14:paraId="64169D2C" w14:textId="77777777" w:rsidR="00793217" w:rsidRPr="00793217" w:rsidRDefault="00793217" w:rsidP="00793217">
      <w:pPr>
        <w:widowControl w:val="0"/>
        <w:suppressAutoHyphens/>
        <w:autoSpaceDE w:val="0"/>
        <w:autoSpaceDN w:val="0"/>
        <w:adjustRightInd w:val="0"/>
        <w:spacing w:after="0" w:line="240" w:lineRule="auto"/>
        <w:jc w:val="both"/>
        <w:rPr>
          <w:rFonts w:ascii="Times New Roman" w:eastAsia="Lucida Sans Unicode" w:hAnsi="Times New Roman" w:cs="Times New Roman"/>
          <w:kern w:val="2"/>
          <w:sz w:val="28"/>
          <w:szCs w:val="28"/>
          <w:lang w:val="uk-UA" w:eastAsia="ar-SA"/>
        </w:rPr>
      </w:pPr>
      <w:r w:rsidRPr="00793217">
        <w:rPr>
          <w:rFonts w:ascii="Times New Roman" w:eastAsia="Lucida Sans Unicode" w:hAnsi="Times New Roman" w:cs="Times New Roman"/>
          <w:kern w:val="2"/>
          <w:sz w:val="28"/>
          <w:szCs w:val="28"/>
          <w:u w:val="single"/>
          <w:lang w:val="uk-UA" w:eastAsia="ar-SA"/>
        </w:rPr>
        <w:t>28.09.2021 №212</w:t>
      </w:r>
      <w:r w:rsidRPr="00793217">
        <w:rPr>
          <w:rFonts w:ascii="Times New Roman" w:eastAsia="Lucida Sans Unicode" w:hAnsi="Times New Roman" w:cs="Times New Roman"/>
          <w:kern w:val="2"/>
          <w:sz w:val="28"/>
          <w:szCs w:val="28"/>
          <w:lang w:val="uk-UA" w:eastAsia="ar-SA"/>
        </w:rPr>
        <w:tab/>
      </w:r>
      <w:r w:rsidRPr="00793217">
        <w:rPr>
          <w:rFonts w:ascii="Times New Roman" w:eastAsia="Lucida Sans Unicode" w:hAnsi="Times New Roman" w:cs="Times New Roman"/>
          <w:kern w:val="2"/>
          <w:sz w:val="28"/>
          <w:szCs w:val="28"/>
          <w:lang w:val="uk-UA" w:eastAsia="ar-SA"/>
        </w:rPr>
        <w:tab/>
      </w:r>
      <w:r w:rsidRPr="00793217">
        <w:rPr>
          <w:rFonts w:ascii="Times New Roman" w:eastAsia="Lucida Sans Unicode" w:hAnsi="Times New Roman" w:cs="Times New Roman"/>
          <w:kern w:val="2"/>
          <w:sz w:val="28"/>
          <w:szCs w:val="28"/>
          <w:lang w:val="uk-UA" w:eastAsia="ar-SA"/>
        </w:rPr>
        <w:tab/>
      </w:r>
      <w:r w:rsidRPr="00793217">
        <w:rPr>
          <w:rFonts w:ascii="Times New Roman" w:eastAsia="Lucida Sans Unicode" w:hAnsi="Times New Roman" w:cs="Times New Roman"/>
          <w:kern w:val="2"/>
          <w:sz w:val="28"/>
          <w:szCs w:val="28"/>
          <w:lang w:val="uk-UA" w:eastAsia="ar-SA"/>
        </w:rPr>
        <w:tab/>
      </w:r>
      <w:r w:rsidRPr="00793217">
        <w:rPr>
          <w:rFonts w:ascii="Times New Roman" w:eastAsia="Lucida Sans Unicode" w:hAnsi="Times New Roman" w:cs="Times New Roman"/>
          <w:kern w:val="2"/>
          <w:sz w:val="28"/>
          <w:szCs w:val="28"/>
          <w:lang w:val="uk-UA" w:eastAsia="ar-SA"/>
        </w:rPr>
        <w:tab/>
      </w:r>
      <w:r w:rsidRPr="00793217">
        <w:rPr>
          <w:rFonts w:ascii="Times New Roman" w:eastAsia="Lucida Sans Unicode" w:hAnsi="Times New Roman" w:cs="Times New Roman"/>
          <w:kern w:val="2"/>
          <w:sz w:val="28"/>
          <w:szCs w:val="28"/>
          <w:lang w:val="uk-UA" w:eastAsia="ar-SA"/>
        </w:rPr>
        <w:tab/>
      </w:r>
      <w:r w:rsidRPr="00793217">
        <w:rPr>
          <w:rFonts w:ascii="Times New Roman" w:eastAsia="Lucida Sans Unicode" w:hAnsi="Times New Roman" w:cs="Times New Roman"/>
          <w:kern w:val="2"/>
          <w:sz w:val="28"/>
          <w:szCs w:val="28"/>
          <w:lang w:val="uk-UA" w:eastAsia="ar-SA"/>
        </w:rPr>
        <w:tab/>
        <w:t>м. Новодністровськ</w:t>
      </w:r>
    </w:p>
    <w:p w14:paraId="52988C4D" w14:textId="77777777" w:rsidR="00793217" w:rsidRPr="00793217" w:rsidRDefault="00793217" w:rsidP="00793217">
      <w:pPr>
        <w:widowControl w:val="0"/>
        <w:spacing w:after="0" w:line="240" w:lineRule="auto"/>
        <w:rPr>
          <w:rFonts w:ascii="Times New Roman" w:hAnsi="Times New Roman" w:cs="Times New Roman"/>
          <w:sz w:val="24"/>
          <w:szCs w:val="24"/>
          <w:lang w:val="uk-UA"/>
        </w:rPr>
      </w:pPr>
    </w:p>
    <w:p w14:paraId="414B3C24" w14:textId="77777777" w:rsidR="00793217" w:rsidRPr="00793217" w:rsidRDefault="00793217" w:rsidP="00793217">
      <w:pPr>
        <w:spacing w:after="0" w:line="240" w:lineRule="auto"/>
        <w:ind w:right="5128"/>
        <w:contextualSpacing/>
        <w:jc w:val="both"/>
        <w:rPr>
          <w:rFonts w:ascii="Times New Roman" w:hAnsi="Times New Roman" w:cs="Times New Roman"/>
          <w:sz w:val="28"/>
          <w:szCs w:val="28"/>
          <w:lang w:val="uk-UA"/>
        </w:rPr>
      </w:pPr>
    </w:p>
    <w:tbl>
      <w:tblPr>
        <w:tblW w:w="11694" w:type="dxa"/>
        <w:tblInd w:w="-68" w:type="dxa"/>
        <w:tblLayout w:type="fixed"/>
        <w:tblCellMar>
          <w:left w:w="70" w:type="dxa"/>
          <w:right w:w="70" w:type="dxa"/>
        </w:tblCellMar>
        <w:tblLook w:val="00A0" w:firstRow="1" w:lastRow="0" w:firstColumn="1" w:lastColumn="0" w:noHBand="0" w:noVBand="0"/>
      </w:tblPr>
      <w:tblGrid>
        <w:gridCol w:w="6872"/>
        <w:gridCol w:w="4822"/>
      </w:tblGrid>
      <w:tr w:rsidR="00793217" w:rsidRPr="00FD6134" w14:paraId="66AFFA26" w14:textId="77777777" w:rsidTr="00793217">
        <w:tc>
          <w:tcPr>
            <w:tcW w:w="6872" w:type="dxa"/>
          </w:tcPr>
          <w:p w14:paraId="7E4F0691" w14:textId="77777777" w:rsidR="00793217" w:rsidRPr="00793217" w:rsidRDefault="00793217" w:rsidP="00793217">
            <w:pPr>
              <w:spacing w:after="0" w:line="240" w:lineRule="auto"/>
              <w:contextualSpacing/>
              <w:jc w:val="both"/>
              <w:rPr>
                <w:rFonts w:ascii="Times New Roman" w:hAnsi="Times New Roman" w:cs="Times New Roman"/>
                <w:b/>
                <w:sz w:val="28"/>
                <w:szCs w:val="28"/>
                <w:lang w:val="uk-UA"/>
              </w:rPr>
            </w:pPr>
            <w:r w:rsidRPr="00793217">
              <w:rPr>
                <w:rFonts w:ascii="Times New Roman" w:hAnsi="Times New Roman" w:cs="Times New Roman"/>
                <w:b/>
                <w:sz w:val="28"/>
                <w:szCs w:val="28"/>
                <w:lang w:val="uk-UA"/>
              </w:rPr>
              <w:t>Про реорганізацію «Управління з питань економічного розвитку, торгівлі та інвестицій Новодністровської міської ради» шляхом приєднання до «Новодністровської міської ради»</w:t>
            </w:r>
          </w:p>
          <w:p w14:paraId="38BBF28B" w14:textId="77777777" w:rsidR="00793217" w:rsidRPr="00793217" w:rsidRDefault="00793217" w:rsidP="00793217">
            <w:pPr>
              <w:spacing w:after="0" w:line="240" w:lineRule="auto"/>
              <w:contextualSpacing/>
              <w:rPr>
                <w:rFonts w:ascii="Times New Roman" w:hAnsi="Times New Roman" w:cs="Times New Roman"/>
                <w:iCs/>
                <w:sz w:val="28"/>
                <w:szCs w:val="28"/>
                <w:lang w:val="uk-UA"/>
              </w:rPr>
            </w:pPr>
          </w:p>
          <w:p w14:paraId="1D54A0BB" w14:textId="77777777" w:rsidR="00793217" w:rsidRPr="00793217" w:rsidRDefault="00793217" w:rsidP="00793217">
            <w:pPr>
              <w:spacing w:after="0" w:line="240" w:lineRule="auto"/>
              <w:contextualSpacing/>
              <w:rPr>
                <w:rFonts w:ascii="Times New Roman" w:hAnsi="Times New Roman" w:cs="Times New Roman"/>
                <w:iCs/>
                <w:sz w:val="28"/>
                <w:szCs w:val="28"/>
                <w:lang w:val="uk-UA"/>
              </w:rPr>
            </w:pPr>
          </w:p>
        </w:tc>
        <w:tc>
          <w:tcPr>
            <w:tcW w:w="4822" w:type="dxa"/>
          </w:tcPr>
          <w:p w14:paraId="52A6DE6E" w14:textId="77777777" w:rsidR="00793217" w:rsidRPr="00793217" w:rsidRDefault="00793217" w:rsidP="00793217">
            <w:pPr>
              <w:snapToGrid w:val="0"/>
              <w:spacing w:after="0" w:line="240" w:lineRule="auto"/>
              <w:rPr>
                <w:rFonts w:ascii="Times New Roman" w:hAnsi="Times New Roman" w:cs="Times New Roman"/>
                <w:b/>
                <w:bCs/>
                <w:sz w:val="26"/>
                <w:szCs w:val="26"/>
                <w:lang w:val="uk-UA"/>
              </w:rPr>
            </w:pPr>
          </w:p>
        </w:tc>
      </w:tr>
    </w:tbl>
    <w:p w14:paraId="081C7BFE" w14:textId="77777777" w:rsidR="00793217" w:rsidRPr="00793217" w:rsidRDefault="00793217" w:rsidP="00793217">
      <w:pPr>
        <w:spacing w:after="0" w:line="240" w:lineRule="auto"/>
        <w:ind w:firstLine="708"/>
        <w:jc w:val="both"/>
        <w:rPr>
          <w:rFonts w:ascii="Times New Roman" w:hAnsi="Times New Roman" w:cs="Times New Roman"/>
          <w:b/>
          <w:i/>
          <w:sz w:val="28"/>
          <w:szCs w:val="28"/>
          <w:lang w:val="uk-UA"/>
        </w:rPr>
      </w:pPr>
      <w:r w:rsidRPr="00793217">
        <w:rPr>
          <w:rFonts w:ascii="Times New Roman" w:hAnsi="Times New Roman" w:cs="Times New Roman"/>
          <w:sz w:val="28"/>
          <w:szCs w:val="28"/>
          <w:lang w:val="uk-UA"/>
        </w:rPr>
        <w:t>Відповідно до ст.ст.104,105,106,107 Цивільного кодексу України,</w:t>
      </w:r>
      <w:r w:rsidRPr="00793217">
        <w:rPr>
          <w:rFonts w:ascii="Times New Roman" w:hAnsi="Times New Roman" w:cs="Times New Roman"/>
          <w:lang w:val="uk-UA"/>
        </w:rPr>
        <w:t xml:space="preserve"> </w:t>
      </w:r>
      <w:r w:rsidRPr="00793217">
        <w:rPr>
          <w:rFonts w:ascii="Times New Roman" w:hAnsi="Times New Roman" w:cs="Times New Roman"/>
          <w:sz w:val="28"/>
          <w:szCs w:val="28"/>
          <w:lang w:val="uk-UA"/>
        </w:rPr>
        <w:t>ст.59 Господарського кодексу України,</w:t>
      </w:r>
      <w:r w:rsidRPr="00793217">
        <w:rPr>
          <w:rFonts w:ascii="Times New Roman" w:hAnsi="Times New Roman" w:cs="Times New Roman"/>
          <w:lang w:val="uk-UA"/>
        </w:rPr>
        <w:t xml:space="preserve"> </w:t>
      </w:r>
      <w:r w:rsidRPr="00793217">
        <w:rPr>
          <w:rFonts w:ascii="Times New Roman" w:hAnsi="Times New Roman" w:cs="Times New Roman"/>
          <w:sz w:val="28"/>
          <w:szCs w:val="28"/>
          <w:lang w:val="uk-UA"/>
        </w:rPr>
        <w:t>ст.ст.26,59 Закону України «Про місцеве самоврядування в Україні», ст.ст.4,9,14,15,17 Закону «Про державну реєстрацію юридичних осіб, фізичних осіб-підприємців та громадських формувань»</w:t>
      </w:r>
      <w:r w:rsidRPr="00793217">
        <w:rPr>
          <w:rFonts w:ascii="Times New Roman" w:hAnsi="Times New Roman" w:cs="Times New Roman"/>
          <w:sz w:val="28"/>
          <w:szCs w:val="28"/>
          <w:shd w:val="clear" w:color="auto" w:fill="FFFFFF"/>
          <w:lang w:val="uk-UA"/>
        </w:rPr>
        <w:t xml:space="preserve">, </w:t>
      </w:r>
      <w:r w:rsidRPr="00793217">
        <w:rPr>
          <w:rFonts w:ascii="Times New Roman" w:hAnsi="Times New Roman" w:cs="Times New Roman"/>
          <w:sz w:val="28"/>
          <w:szCs w:val="28"/>
          <w:lang w:val="uk-UA"/>
        </w:rPr>
        <w:t>Новодністровська міська рада</w:t>
      </w:r>
    </w:p>
    <w:p w14:paraId="47CD803C" w14:textId="77777777" w:rsidR="00793217" w:rsidRPr="00793217" w:rsidRDefault="00793217" w:rsidP="00793217">
      <w:pPr>
        <w:spacing w:after="0" w:line="240" w:lineRule="auto"/>
        <w:jc w:val="both"/>
        <w:rPr>
          <w:rFonts w:ascii="Times New Roman" w:hAnsi="Times New Roman" w:cs="Times New Roman"/>
          <w:sz w:val="28"/>
          <w:szCs w:val="28"/>
          <w:lang w:val="uk-UA"/>
        </w:rPr>
      </w:pPr>
    </w:p>
    <w:p w14:paraId="31BD6A25" w14:textId="77777777" w:rsidR="00793217" w:rsidRPr="00793217" w:rsidRDefault="00793217" w:rsidP="00793217">
      <w:pPr>
        <w:spacing w:after="0" w:line="240" w:lineRule="auto"/>
        <w:ind w:firstLine="708"/>
        <w:jc w:val="center"/>
        <w:rPr>
          <w:rFonts w:ascii="Times New Roman" w:hAnsi="Times New Roman" w:cs="Times New Roman"/>
          <w:b/>
          <w:sz w:val="28"/>
          <w:szCs w:val="28"/>
          <w:lang w:val="uk-UA"/>
        </w:rPr>
      </w:pPr>
      <w:r w:rsidRPr="00793217">
        <w:rPr>
          <w:rFonts w:ascii="Times New Roman" w:hAnsi="Times New Roman" w:cs="Times New Roman"/>
          <w:b/>
          <w:sz w:val="28"/>
          <w:szCs w:val="28"/>
          <w:lang w:val="uk-UA"/>
        </w:rPr>
        <w:t>В И Р І Ш И Л А:</w:t>
      </w:r>
    </w:p>
    <w:p w14:paraId="4A9DD9F1" w14:textId="77777777" w:rsidR="00793217" w:rsidRPr="00793217" w:rsidRDefault="00793217" w:rsidP="00793217">
      <w:pPr>
        <w:spacing w:after="0" w:line="240" w:lineRule="auto"/>
        <w:jc w:val="both"/>
        <w:rPr>
          <w:rFonts w:ascii="Times New Roman" w:hAnsi="Times New Roman" w:cs="Times New Roman"/>
          <w:sz w:val="28"/>
          <w:szCs w:val="28"/>
          <w:lang w:val="uk-UA"/>
        </w:rPr>
      </w:pPr>
    </w:p>
    <w:p w14:paraId="24BEDDDA" w14:textId="77777777" w:rsidR="00793217" w:rsidRPr="00793217" w:rsidRDefault="00793217" w:rsidP="00793217">
      <w:pPr>
        <w:shd w:val="clear" w:color="auto" w:fill="FFFFFF"/>
        <w:spacing w:after="0" w:line="240" w:lineRule="auto"/>
        <w:ind w:firstLine="708"/>
        <w:jc w:val="both"/>
        <w:rPr>
          <w:rFonts w:ascii="Times New Roman" w:hAnsi="Times New Roman" w:cs="Times New Roman"/>
          <w:sz w:val="28"/>
          <w:szCs w:val="28"/>
          <w:lang w:val="uk-UA"/>
        </w:rPr>
      </w:pPr>
      <w:r w:rsidRPr="00793217">
        <w:rPr>
          <w:rFonts w:ascii="Times New Roman" w:hAnsi="Times New Roman" w:cs="Times New Roman"/>
          <w:sz w:val="28"/>
          <w:szCs w:val="28"/>
          <w:lang w:val="uk-UA"/>
        </w:rPr>
        <w:t>1</w:t>
      </w:r>
      <w:r w:rsidRPr="00793217">
        <w:rPr>
          <w:rFonts w:ascii="Times New Roman" w:hAnsi="Times New Roman" w:cs="Times New Roman"/>
          <w:bCs/>
          <w:sz w:val="28"/>
          <w:szCs w:val="28"/>
          <w:lang w:val="uk-UA"/>
        </w:rPr>
        <w:t>.</w:t>
      </w:r>
      <w:r w:rsidRPr="00793217">
        <w:rPr>
          <w:rFonts w:ascii="Times New Roman" w:hAnsi="Times New Roman" w:cs="Times New Roman"/>
          <w:sz w:val="28"/>
          <w:szCs w:val="28"/>
          <w:lang w:val="uk-UA"/>
        </w:rPr>
        <w:t xml:space="preserve"> Реорганізувати юридичну особу «Управління з питань економічного розвитку, торгівлі та інвестицій Новодністровської міської ради» (код ЄДРПОУ 42513498) шляхом приєднання до юридичної особи – «Новодністровської міської ради» (код ЄДРПОУ 05398510). </w:t>
      </w:r>
    </w:p>
    <w:p w14:paraId="4951ABDE" w14:textId="77777777" w:rsidR="00793217" w:rsidRPr="00793217" w:rsidRDefault="00793217" w:rsidP="00793217">
      <w:pPr>
        <w:shd w:val="clear" w:color="auto" w:fill="FFFFFF"/>
        <w:spacing w:after="0" w:line="240" w:lineRule="auto"/>
        <w:ind w:firstLine="708"/>
        <w:jc w:val="both"/>
        <w:rPr>
          <w:rFonts w:ascii="Times New Roman" w:hAnsi="Times New Roman" w:cs="Times New Roman"/>
          <w:sz w:val="28"/>
          <w:szCs w:val="28"/>
          <w:lang w:val="uk-UA"/>
        </w:rPr>
      </w:pPr>
      <w:r w:rsidRPr="00793217">
        <w:rPr>
          <w:rFonts w:ascii="Times New Roman" w:hAnsi="Times New Roman" w:cs="Times New Roman"/>
          <w:sz w:val="28"/>
          <w:szCs w:val="28"/>
          <w:lang w:val="uk-UA"/>
        </w:rPr>
        <w:t>2. Припинити діяльність юридичної особи – «Управління з питань економічного розвитку, торгівлі та інвестицій Новодністровської міської ради» (код ЄДРПОУ 42513498) в результаті приєднання її до юридичної особи – «Новодністровської міської ради» (код ЄДРПОУ 05398510).</w:t>
      </w:r>
    </w:p>
    <w:p w14:paraId="5D3B3BEA" w14:textId="77777777" w:rsidR="00793217" w:rsidRPr="00793217" w:rsidRDefault="00793217" w:rsidP="00793217">
      <w:pPr>
        <w:shd w:val="clear" w:color="auto" w:fill="FFFFFF"/>
        <w:spacing w:after="0" w:line="240" w:lineRule="auto"/>
        <w:ind w:firstLine="708"/>
        <w:jc w:val="both"/>
        <w:rPr>
          <w:rFonts w:ascii="Times New Roman" w:hAnsi="Times New Roman" w:cs="Times New Roman"/>
          <w:sz w:val="28"/>
          <w:szCs w:val="28"/>
          <w:lang w:val="uk-UA"/>
        </w:rPr>
      </w:pPr>
      <w:r w:rsidRPr="00793217">
        <w:rPr>
          <w:rFonts w:ascii="Times New Roman" w:hAnsi="Times New Roman" w:cs="Times New Roman"/>
          <w:sz w:val="28"/>
          <w:szCs w:val="28"/>
          <w:lang w:val="uk-UA"/>
        </w:rPr>
        <w:t>3. Визначити, що правонаступником всього майна прав та обов’язків Управління з питань економічного розвитку, торгівлі та інвестицій Новодністровської міської ради (код ЄДРПОУ 42513498) є Новодністровська міська рада (код ЄДРПОУ 05398510).</w:t>
      </w:r>
    </w:p>
    <w:p w14:paraId="447658CC" w14:textId="77777777" w:rsidR="00793217" w:rsidRPr="00793217" w:rsidRDefault="00793217" w:rsidP="00793217">
      <w:pPr>
        <w:spacing w:after="0" w:line="240" w:lineRule="auto"/>
        <w:ind w:firstLine="709"/>
        <w:jc w:val="both"/>
        <w:rPr>
          <w:rFonts w:ascii="Times New Roman" w:hAnsi="Times New Roman" w:cs="Times New Roman"/>
          <w:color w:val="000000"/>
          <w:sz w:val="28"/>
          <w:szCs w:val="28"/>
          <w:lang w:val="uk-UA"/>
        </w:rPr>
      </w:pPr>
      <w:r w:rsidRPr="00793217">
        <w:rPr>
          <w:rFonts w:ascii="Times New Roman" w:hAnsi="Times New Roman" w:cs="Times New Roman"/>
          <w:color w:val="000000"/>
          <w:sz w:val="28"/>
          <w:szCs w:val="28"/>
          <w:lang w:val="uk-UA"/>
        </w:rPr>
        <w:t xml:space="preserve">4.  Встановити період </w:t>
      </w:r>
      <w:proofErr w:type="spellStart"/>
      <w:r w:rsidRPr="00793217">
        <w:rPr>
          <w:rFonts w:ascii="Times New Roman" w:hAnsi="Times New Roman" w:cs="Times New Roman"/>
          <w:color w:val="000000"/>
          <w:sz w:val="28"/>
          <w:szCs w:val="28"/>
          <w:lang w:val="uk-UA"/>
        </w:rPr>
        <w:t>заявлення</w:t>
      </w:r>
      <w:proofErr w:type="spellEnd"/>
      <w:r w:rsidRPr="00793217">
        <w:rPr>
          <w:rFonts w:ascii="Times New Roman" w:hAnsi="Times New Roman" w:cs="Times New Roman"/>
          <w:color w:val="000000"/>
          <w:sz w:val="28"/>
          <w:szCs w:val="28"/>
          <w:lang w:val="uk-UA"/>
        </w:rPr>
        <w:t xml:space="preserve"> кредиторами своїх вимог до комунальної установи – «Управління з питань економічного розвитку, торгівлі та інвестицій Новодністровської міської ради» (код ЄДРПОУ 42513498) – два місяці з дня оприлюднення повідомлення про рішення щодо припинення юридичної особи.</w:t>
      </w:r>
    </w:p>
    <w:p w14:paraId="0B396D51" w14:textId="77777777" w:rsidR="00793217" w:rsidRPr="00793217" w:rsidRDefault="00793217" w:rsidP="00793217">
      <w:pPr>
        <w:spacing w:after="0" w:line="240" w:lineRule="auto"/>
        <w:ind w:firstLine="709"/>
        <w:jc w:val="both"/>
        <w:rPr>
          <w:rFonts w:ascii="Times New Roman" w:hAnsi="Times New Roman" w:cs="Times New Roman"/>
          <w:color w:val="000000"/>
          <w:sz w:val="28"/>
          <w:szCs w:val="28"/>
          <w:lang w:val="uk-UA"/>
        </w:rPr>
      </w:pPr>
      <w:r w:rsidRPr="00793217">
        <w:rPr>
          <w:rFonts w:ascii="Times New Roman" w:hAnsi="Times New Roman" w:cs="Times New Roman"/>
          <w:color w:val="000000"/>
          <w:sz w:val="28"/>
          <w:szCs w:val="28"/>
          <w:lang w:val="uk-UA"/>
        </w:rPr>
        <w:lastRenderedPageBreak/>
        <w:t xml:space="preserve">5. Для проведення інвентаризації майна та складання передавального акту, створити комісію з припинення діяльності юридичної особи «Управління з питань економічного розвитку, торгівлі та інвестицій Новодністровської міської ради» шляхом приєднання до юридичної особи – «Новодністровської міської ради» (далі - Комісія з припинення) та затвердити її персональний склад, згідно додатку 1. </w:t>
      </w:r>
    </w:p>
    <w:p w14:paraId="352382C9" w14:textId="77777777" w:rsidR="00793217" w:rsidRPr="00793217" w:rsidRDefault="00793217" w:rsidP="00793217">
      <w:pPr>
        <w:spacing w:after="0" w:line="240" w:lineRule="auto"/>
        <w:ind w:firstLine="709"/>
        <w:jc w:val="both"/>
        <w:rPr>
          <w:rFonts w:ascii="Times New Roman" w:hAnsi="Times New Roman" w:cs="Times New Roman"/>
          <w:color w:val="000000"/>
          <w:sz w:val="28"/>
          <w:szCs w:val="28"/>
          <w:lang w:val="uk-UA"/>
        </w:rPr>
      </w:pPr>
      <w:r w:rsidRPr="00793217">
        <w:rPr>
          <w:rFonts w:ascii="Times New Roman" w:hAnsi="Times New Roman" w:cs="Times New Roman"/>
          <w:color w:val="000000"/>
          <w:sz w:val="28"/>
          <w:szCs w:val="28"/>
          <w:lang w:val="uk-UA"/>
        </w:rPr>
        <w:t>6.1. Встановити місцезнаходження Комісії з припинення: 60236, Чернівецька область, м.Новодністровськ, мікрорайон «Діброва».</w:t>
      </w:r>
    </w:p>
    <w:p w14:paraId="2E5D2200" w14:textId="77777777" w:rsidR="00793217" w:rsidRPr="00793217" w:rsidRDefault="00793217" w:rsidP="00793217">
      <w:pPr>
        <w:spacing w:after="0" w:line="240" w:lineRule="auto"/>
        <w:ind w:firstLine="709"/>
        <w:jc w:val="both"/>
        <w:rPr>
          <w:rFonts w:ascii="Times New Roman" w:hAnsi="Times New Roman" w:cs="Times New Roman"/>
          <w:color w:val="000000"/>
          <w:sz w:val="28"/>
          <w:szCs w:val="28"/>
          <w:lang w:val="uk-UA"/>
        </w:rPr>
      </w:pPr>
      <w:r w:rsidRPr="00793217">
        <w:rPr>
          <w:rFonts w:ascii="Times New Roman" w:hAnsi="Times New Roman" w:cs="Times New Roman"/>
          <w:color w:val="000000"/>
          <w:sz w:val="28"/>
          <w:szCs w:val="28"/>
          <w:lang w:val="uk-UA"/>
        </w:rPr>
        <w:t>7. Комісії з припинення:</w:t>
      </w:r>
    </w:p>
    <w:p w14:paraId="45EE30B1" w14:textId="77777777" w:rsidR="00793217" w:rsidRPr="00793217" w:rsidRDefault="00793217" w:rsidP="00793217">
      <w:pPr>
        <w:spacing w:after="0" w:line="240" w:lineRule="auto"/>
        <w:ind w:firstLine="709"/>
        <w:jc w:val="both"/>
        <w:rPr>
          <w:rFonts w:ascii="Times New Roman" w:hAnsi="Times New Roman" w:cs="Times New Roman"/>
          <w:color w:val="000000"/>
          <w:sz w:val="28"/>
          <w:szCs w:val="28"/>
          <w:lang w:val="uk-UA"/>
        </w:rPr>
      </w:pPr>
      <w:r w:rsidRPr="00793217">
        <w:rPr>
          <w:rFonts w:ascii="Times New Roman" w:hAnsi="Times New Roman" w:cs="Times New Roman"/>
          <w:color w:val="000000"/>
          <w:sz w:val="28"/>
          <w:szCs w:val="28"/>
          <w:lang w:val="uk-UA"/>
        </w:rPr>
        <w:t>7.1. В установленому законом порядку повідомити орган, що здійснює державну реєстрацію про прийняття рішення щодо реорганізації комунальних установ для внесення до державного реєстру юридичних осіб,  фізичних осіб-підприємців та громадських формувань відповідних записів.</w:t>
      </w:r>
    </w:p>
    <w:p w14:paraId="5DCED635" w14:textId="77777777" w:rsidR="00793217" w:rsidRPr="00793217" w:rsidRDefault="00793217" w:rsidP="00793217">
      <w:pPr>
        <w:spacing w:after="0" w:line="240" w:lineRule="auto"/>
        <w:ind w:firstLine="709"/>
        <w:jc w:val="both"/>
        <w:rPr>
          <w:rFonts w:ascii="Times New Roman" w:hAnsi="Times New Roman" w:cs="Times New Roman"/>
          <w:color w:val="000000"/>
          <w:sz w:val="28"/>
          <w:szCs w:val="28"/>
          <w:lang w:val="uk-UA"/>
        </w:rPr>
      </w:pPr>
      <w:r w:rsidRPr="00793217">
        <w:rPr>
          <w:rFonts w:ascii="Times New Roman" w:hAnsi="Times New Roman" w:cs="Times New Roman"/>
          <w:color w:val="000000"/>
          <w:sz w:val="28"/>
          <w:szCs w:val="28"/>
          <w:lang w:val="uk-UA"/>
        </w:rPr>
        <w:t>7.2. Забезпечити здійснення усіх організаційно-правових заходів, пов'язаних з реорганізацією та припиненням юридичної особи  «Управління з питань економічного розвитку, торгівлі та інвестицій Новодністровської міської ради» (код ЄДРПОУ 42513498) шляхом приєднання до юридичної особи – «Новодністровської міської ради» (код ЄДРПОУ 05398510), відповідно до вимог законодавства.</w:t>
      </w:r>
    </w:p>
    <w:p w14:paraId="62FC9C46" w14:textId="77777777" w:rsidR="00793217" w:rsidRPr="00793217" w:rsidRDefault="00793217" w:rsidP="00793217">
      <w:pPr>
        <w:spacing w:after="0" w:line="240" w:lineRule="auto"/>
        <w:ind w:firstLine="709"/>
        <w:jc w:val="both"/>
        <w:rPr>
          <w:rFonts w:ascii="Times New Roman" w:hAnsi="Times New Roman" w:cs="Times New Roman"/>
          <w:color w:val="000000"/>
          <w:sz w:val="28"/>
          <w:szCs w:val="28"/>
          <w:lang w:val="uk-UA"/>
        </w:rPr>
      </w:pPr>
      <w:r w:rsidRPr="00793217">
        <w:rPr>
          <w:rFonts w:ascii="Times New Roman" w:hAnsi="Times New Roman" w:cs="Times New Roman"/>
          <w:color w:val="000000"/>
          <w:sz w:val="28"/>
          <w:szCs w:val="28"/>
          <w:lang w:val="uk-UA"/>
        </w:rPr>
        <w:t>8. Начальнику юридичного відділу Новодністровської міської ради (Богачук О.В.) здійснити всі  необхідні  реєстраційні дії  в органах державної реєстрації щодо юридичної особи - «Управління з питань економічного розвитку, торгівлі та інвестицій Новодністровської міської ради» (код ЄДРПОУ 42513498) в результаті приєднання її до юридичної особи – «Новодністровської міської ради» (код ЄДРПОУ 05398510).</w:t>
      </w:r>
    </w:p>
    <w:p w14:paraId="10040E49" w14:textId="77777777" w:rsidR="00793217" w:rsidRPr="00793217" w:rsidRDefault="00793217" w:rsidP="00793217">
      <w:pPr>
        <w:spacing w:after="0" w:line="240" w:lineRule="auto"/>
        <w:ind w:firstLine="709"/>
        <w:jc w:val="both"/>
        <w:rPr>
          <w:rFonts w:ascii="Times New Roman" w:hAnsi="Times New Roman" w:cs="Times New Roman"/>
          <w:color w:val="000000"/>
          <w:sz w:val="28"/>
          <w:szCs w:val="28"/>
          <w:lang w:val="uk-UA"/>
        </w:rPr>
      </w:pPr>
      <w:r w:rsidRPr="00793217">
        <w:rPr>
          <w:rFonts w:ascii="Times New Roman" w:hAnsi="Times New Roman" w:cs="Times New Roman"/>
          <w:color w:val="000000"/>
          <w:sz w:val="28"/>
          <w:szCs w:val="28"/>
          <w:lang w:val="uk-UA"/>
        </w:rPr>
        <w:t>9.  Після  завершення  процедури реорганізації подати передавальний акт на затвердження Новодністровською міською радою.</w:t>
      </w:r>
    </w:p>
    <w:p w14:paraId="06A4CCBB" w14:textId="77777777" w:rsidR="00793217" w:rsidRPr="00793217" w:rsidRDefault="00793217" w:rsidP="00793217">
      <w:pPr>
        <w:spacing w:after="0" w:line="240" w:lineRule="auto"/>
        <w:ind w:firstLine="709"/>
        <w:jc w:val="both"/>
        <w:rPr>
          <w:rFonts w:ascii="Times New Roman" w:hAnsi="Times New Roman" w:cs="Times New Roman"/>
          <w:color w:val="000000"/>
          <w:sz w:val="28"/>
          <w:szCs w:val="28"/>
          <w:lang w:val="uk-UA"/>
        </w:rPr>
      </w:pPr>
      <w:r w:rsidRPr="00793217">
        <w:rPr>
          <w:rFonts w:ascii="Times New Roman" w:hAnsi="Times New Roman" w:cs="Times New Roman"/>
          <w:color w:val="000000"/>
          <w:sz w:val="28"/>
          <w:szCs w:val="28"/>
          <w:lang w:val="uk-UA"/>
        </w:rPr>
        <w:t>10. Контроль за виконанням цього рішення покласти на міського голову (Цимбалюк Н.О.) та комісію з питань регламенту, законності та регуляторних актів (Пітькін М.І.).</w:t>
      </w:r>
    </w:p>
    <w:p w14:paraId="7B4EDCF9" w14:textId="77777777" w:rsidR="00033C8A" w:rsidRPr="00793217" w:rsidRDefault="00033C8A" w:rsidP="00033C8A">
      <w:pPr>
        <w:spacing w:after="0" w:line="240" w:lineRule="auto"/>
        <w:rPr>
          <w:rFonts w:ascii="Times New Roman" w:hAnsi="Times New Roman" w:cs="Times New Roman"/>
          <w:sz w:val="28"/>
          <w:szCs w:val="28"/>
          <w:lang w:val="uk-UA"/>
        </w:rPr>
      </w:pPr>
    </w:p>
    <w:p w14:paraId="1B8041C2" w14:textId="77777777" w:rsidR="00033C8A" w:rsidRPr="00793217" w:rsidRDefault="00033C8A" w:rsidP="00033C8A">
      <w:pPr>
        <w:spacing w:after="0" w:line="240" w:lineRule="auto"/>
        <w:rPr>
          <w:rFonts w:ascii="Times New Roman" w:hAnsi="Times New Roman" w:cs="Times New Roman"/>
          <w:sz w:val="28"/>
          <w:szCs w:val="28"/>
        </w:rPr>
      </w:pPr>
    </w:p>
    <w:p w14:paraId="22676859" w14:textId="77777777" w:rsidR="00033C8A" w:rsidRPr="00793217" w:rsidRDefault="00033C8A" w:rsidP="00033C8A">
      <w:pPr>
        <w:spacing w:after="0" w:line="240" w:lineRule="auto"/>
        <w:rPr>
          <w:rFonts w:ascii="Times New Roman" w:hAnsi="Times New Roman" w:cs="Times New Roman"/>
          <w:sz w:val="28"/>
          <w:szCs w:val="28"/>
        </w:rPr>
      </w:pPr>
    </w:p>
    <w:p w14:paraId="741AF300" w14:textId="77777777"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48E92A94" w14:textId="77777777" w:rsidR="00033C8A" w:rsidRDefault="00033C8A" w:rsidP="00033C8A">
      <w:pPr>
        <w:spacing w:after="0" w:line="240" w:lineRule="auto"/>
        <w:rPr>
          <w:rFonts w:ascii="Times New Roman" w:hAnsi="Times New Roman" w:cs="Times New Roman"/>
          <w:sz w:val="28"/>
          <w:szCs w:val="28"/>
          <w:lang w:val="uk-UA"/>
        </w:rPr>
      </w:pPr>
    </w:p>
    <w:p w14:paraId="3413590A" w14:textId="77777777" w:rsidR="00033C8A" w:rsidRDefault="00033C8A"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654BB656" w14:textId="77777777" w:rsidR="00033C8A" w:rsidRDefault="00033C8A" w:rsidP="00033C8A">
      <w:pPr>
        <w:spacing w:after="0" w:line="240" w:lineRule="auto"/>
        <w:rPr>
          <w:rFonts w:ascii="Times New Roman" w:hAnsi="Times New Roman" w:cs="Times New Roman"/>
          <w:sz w:val="28"/>
          <w:szCs w:val="28"/>
          <w:lang w:val="uk-UA"/>
        </w:rPr>
      </w:pPr>
    </w:p>
    <w:p w14:paraId="249EFC0D" w14:textId="77777777" w:rsidR="00033C8A" w:rsidRDefault="00D73DEE"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033C8A">
        <w:rPr>
          <w:rFonts w:ascii="Times New Roman" w:hAnsi="Times New Roman" w:cs="Times New Roman"/>
          <w:b/>
          <w:sz w:val="28"/>
          <w:szCs w:val="28"/>
          <w:lang w:val="uk-UA"/>
        </w:rPr>
        <w:t>Василь ЛУТЧАК</w:t>
      </w:r>
    </w:p>
    <w:p w14:paraId="02384D67" w14:textId="77777777" w:rsidR="00033C8A" w:rsidRDefault="00033C8A" w:rsidP="00033C8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44FE1141" w14:textId="77777777" w:rsidR="00793217" w:rsidRPr="00793217" w:rsidRDefault="00793217" w:rsidP="00793217">
      <w:pPr>
        <w:tabs>
          <w:tab w:val="left" w:pos="6379"/>
        </w:tabs>
        <w:spacing w:after="0" w:line="240" w:lineRule="auto"/>
        <w:ind w:left="5670"/>
        <w:rPr>
          <w:rFonts w:ascii="Times New Roman" w:hAnsi="Times New Roman" w:cs="Times New Roman"/>
          <w:b/>
          <w:sz w:val="28"/>
          <w:szCs w:val="28"/>
          <w:lang w:val="uk-UA"/>
        </w:rPr>
      </w:pPr>
      <w:r w:rsidRPr="00793217">
        <w:rPr>
          <w:rFonts w:ascii="Times New Roman" w:hAnsi="Times New Roman" w:cs="Times New Roman"/>
          <w:b/>
          <w:sz w:val="28"/>
          <w:szCs w:val="28"/>
          <w:lang w:val="uk-UA"/>
        </w:rPr>
        <w:lastRenderedPageBreak/>
        <w:t>Додаток 1</w:t>
      </w:r>
    </w:p>
    <w:p w14:paraId="61E8C43A" w14:textId="77777777" w:rsidR="00793217" w:rsidRPr="00793217" w:rsidRDefault="00793217" w:rsidP="00793217">
      <w:pPr>
        <w:tabs>
          <w:tab w:val="left" w:pos="6570"/>
        </w:tabs>
        <w:spacing w:after="0" w:line="240" w:lineRule="auto"/>
        <w:ind w:left="5670"/>
        <w:rPr>
          <w:rFonts w:ascii="Times New Roman" w:hAnsi="Times New Roman" w:cs="Times New Roman"/>
          <w:sz w:val="28"/>
          <w:szCs w:val="28"/>
          <w:lang w:val="uk-UA"/>
        </w:rPr>
      </w:pPr>
      <w:r w:rsidRPr="00793217">
        <w:rPr>
          <w:rFonts w:ascii="Times New Roman" w:hAnsi="Times New Roman" w:cs="Times New Roman"/>
          <w:sz w:val="28"/>
          <w:szCs w:val="28"/>
          <w:lang w:val="uk-UA"/>
        </w:rPr>
        <w:t>до рішення міської ради</w:t>
      </w:r>
    </w:p>
    <w:p w14:paraId="39BCDF34" w14:textId="77777777" w:rsidR="00793217" w:rsidRPr="00793217" w:rsidRDefault="00793217" w:rsidP="00793217">
      <w:pPr>
        <w:tabs>
          <w:tab w:val="left" w:pos="6379"/>
        </w:tabs>
        <w:spacing w:after="0" w:line="240" w:lineRule="auto"/>
        <w:ind w:left="5670"/>
        <w:rPr>
          <w:rFonts w:ascii="Times New Roman" w:hAnsi="Times New Roman" w:cs="Times New Roman"/>
          <w:sz w:val="28"/>
          <w:szCs w:val="28"/>
          <w:lang w:val="uk-UA"/>
        </w:rPr>
      </w:pPr>
      <w:r w:rsidRPr="00793217">
        <w:rPr>
          <w:rFonts w:ascii="Times New Roman" w:hAnsi="Times New Roman" w:cs="Times New Roman"/>
          <w:sz w:val="28"/>
          <w:szCs w:val="28"/>
          <w:lang w:val="uk-UA"/>
        </w:rPr>
        <w:t>від 28.09.2021р. №212</w:t>
      </w:r>
    </w:p>
    <w:p w14:paraId="1DCBAA94" w14:textId="77777777" w:rsidR="00793217" w:rsidRPr="00793217" w:rsidRDefault="00793217" w:rsidP="00793217">
      <w:pPr>
        <w:spacing w:after="0" w:line="240" w:lineRule="auto"/>
        <w:rPr>
          <w:rFonts w:ascii="Times New Roman" w:hAnsi="Times New Roman" w:cs="Times New Roman"/>
          <w:w w:val="101"/>
          <w:sz w:val="28"/>
          <w:lang w:val="uk-UA"/>
        </w:rPr>
      </w:pPr>
    </w:p>
    <w:p w14:paraId="295BBDB1" w14:textId="77777777" w:rsidR="00793217" w:rsidRPr="00793217" w:rsidRDefault="00793217" w:rsidP="00793217">
      <w:pPr>
        <w:spacing w:after="0" w:line="240" w:lineRule="auto"/>
        <w:jc w:val="center"/>
        <w:rPr>
          <w:rFonts w:ascii="Times New Roman" w:hAnsi="Times New Roman" w:cs="Times New Roman"/>
          <w:b/>
          <w:sz w:val="28"/>
          <w:szCs w:val="28"/>
          <w:lang w:val="uk-UA"/>
        </w:rPr>
      </w:pPr>
      <w:r w:rsidRPr="00793217">
        <w:rPr>
          <w:rFonts w:ascii="Times New Roman" w:hAnsi="Times New Roman" w:cs="Times New Roman"/>
          <w:b/>
          <w:sz w:val="28"/>
          <w:szCs w:val="28"/>
          <w:lang w:val="uk-UA"/>
        </w:rPr>
        <w:t xml:space="preserve">Склад комісії </w:t>
      </w:r>
    </w:p>
    <w:p w14:paraId="3F89058B" w14:textId="77777777" w:rsidR="00793217" w:rsidRPr="00793217" w:rsidRDefault="00793217" w:rsidP="00793217">
      <w:pPr>
        <w:spacing w:after="0" w:line="240" w:lineRule="auto"/>
        <w:jc w:val="center"/>
        <w:rPr>
          <w:rFonts w:ascii="Times New Roman" w:hAnsi="Times New Roman" w:cs="Times New Roman"/>
          <w:color w:val="000000"/>
          <w:sz w:val="28"/>
          <w:szCs w:val="28"/>
          <w:lang w:val="uk-UA"/>
        </w:rPr>
      </w:pPr>
      <w:r w:rsidRPr="00793217">
        <w:rPr>
          <w:rFonts w:ascii="Times New Roman" w:hAnsi="Times New Roman" w:cs="Times New Roman"/>
          <w:b/>
          <w:sz w:val="28"/>
          <w:szCs w:val="28"/>
          <w:lang w:val="uk-UA"/>
        </w:rPr>
        <w:t>з припинення діяльності юридичної особи - «Управління з питань економічного розвитку, торгівлі та інвестицій Новодністровської міської ради» (код ЄДРПОУ 42513498) шляхом приєднання її до юридичної особи – «Новодністровської міської ради» (код ЄДРПОУ 05398510).</w:t>
      </w:r>
    </w:p>
    <w:p w14:paraId="06A681F6" w14:textId="77777777" w:rsidR="00793217" w:rsidRPr="00793217" w:rsidRDefault="00793217" w:rsidP="00793217">
      <w:pPr>
        <w:spacing w:after="0" w:line="240" w:lineRule="auto"/>
        <w:ind w:firstLine="709"/>
        <w:jc w:val="both"/>
        <w:rPr>
          <w:rFonts w:ascii="Times New Roman" w:hAnsi="Times New Roman" w:cs="Times New Roman"/>
          <w:b/>
          <w:color w:val="000000"/>
          <w:sz w:val="28"/>
          <w:szCs w:val="28"/>
          <w:lang w:val="uk-UA"/>
        </w:rPr>
      </w:pPr>
    </w:p>
    <w:p w14:paraId="3CD47363" w14:textId="77777777" w:rsidR="00793217" w:rsidRPr="00793217" w:rsidRDefault="00793217" w:rsidP="00793217">
      <w:pPr>
        <w:spacing w:after="0" w:line="240" w:lineRule="auto"/>
        <w:ind w:firstLine="709"/>
        <w:jc w:val="both"/>
        <w:rPr>
          <w:rFonts w:ascii="Times New Roman" w:hAnsi="Times New Roman" w:cs="Times New Roman"/>
          <w:color w:val="000000"/>
          <w:sz w:val="28"/>
          <w:szCs w:val="28"/>
          <w:lang w:val="uk-UA"/>
        </w:rPr>
      </w:pPr>
      <w:r w:rsidRPr="00793217">
        <w:rPr>
          <w:rFonts w:ascii="Times New Roman" w:hAnsi="Times New Roman" w:cs="Times New Roman"/>
          <w:b/>
          <w:color w:val="000000"/>
          <w:sz w:val="28"/>
          <w:szCs w:val="28"/>
          <w:lang w:val="uk-UA"/>
        </w:rPr>
        <w:t>Голова комісії</w:t>
      </w:r>
      <w:r w:rsidRPr="00793217">
        <w:rPr>
          <w:rFonts w:ascii="Times New Roman" w:hAnsi="Times New Roman" w:cs="Times New Roman"/>
          <w:color w:val="000000"/>
          <w:sz w:val="28"/>
          <w:szCs w:val="28"/>
          <w:lang w:val="uk-UA"/>
        </w:rPr>
        <w:t>:</w:t>
      </w:r>
    </w:p>
    <w:p w14:paraId="3D5B7F92" w14:textId="77777777" w:rsidR="00793217" w:rsidRPr="00793217" w:rsidRDefault="00793217" w:rsidP="00793217">
      <w:pPr>
        <w:spacing w:after="0" w:line="240" w:lineRule="auto"/>
        <w:ind w:firstLine="709"/>
        <w:jc w:val="both"/>
        <w:rPr>
          <w:rFonts w:ascii="Times New Roman" w:hAnsi="Times New Roman" w:cs="Times New Roman"/>
          <w:color w:val="000000"/>
          <w:sz w:val="10"/>
          <w:szCs w:val="10"/>
          <w:lang w:val="uk-UA"/>
        </w:rPr>
      </w:pPr>
      <w:r w:rsidRPr="00793217">
        <w:rPr>
          <w:rFonts w:ascii="Times New Roman" w:hAnsi="Times New Roman" w:cs="Times New Roman"/>
          <w:b/>
          <w:color w:val="000000"/>
          <w:sz w:val="28"/>
          <w:szCs w:val="28"/>
          <w:lang w:val="uk-UA"/>
        </w:rPr>
        <w:t>Лутчак Василь Миколайович</w:t>
      </w:r>
      <w:r w:rsidRPr="00793217">
        <w:rPr>
          <w:rFonts w:ascii="Times New Roman" w:hAnsi="Times New Roman" w:cs="Times New Roman"/>
          <w:color w:val="000000"/>
          <w:sz w:val="28"/>
          <w:szCs w:val="28"/>
          <w:lang w:val="uk-UA"/>
        </w:rPr>
        <w:t xml:space="preserve"> – секретар Новодністровської міської ради (паспорт серії ___ № __________, </w:t>
      </w:r>
      <w:proofErr w:type="spellStart"/>
      <w:r w:rsidRPr="00793217">
        <w:rPr>
          <w:rFonts w:ascii="Times New Roman" w:hAnsi="Times New Roman" w:cs="Times New Roman"/>
          <w:color w:val="000000"/>
          <w:sz w:val="28"/>
          <w:szCs w:val="28"/>
          <w:lang w:val="uk-UA"/>
        </w:rPr>
        <w:t>іден</w:t>
      </w:r>
      <w:proofErr w:type="spellEnd"/>
      <w:r w:rsidRPr="00793217">
        <w:rPr>
          <w:rFonts w:ascii="Times New Roman" w:hAnsi="Times New Roman" w:cs="Times New Roman"/>
          <w:color w:val="000000"/>
          <w:sz w:val="28"/>
          <w:szCs w:val="28"/>
          <w:lang w:val="uk-UA"/>
        </w:rPr>
        <w:t>. номер ____________________, м.Новодністровськ, мікрорайон ____________, буд.____, кв._____)</w:t>
      </w:r>
    </w:p>
    <w:p w14:paraId="7A39DF60" w14:textId="77777777" w:rsidR="00793217" w:rsidRPr="00793217" w:rsidRDefault="00793217" w:rsidP="00793217">
      <w:pPr>
        <w:spacing w:after="0" w:line="240" w:lineRule="auto"/>
        <w:ind w:firstLine="709"/>
        <w:jc w:val="both"/>
        <w:rPr>
          <w:rFonts w:ascii="Times New Roman" w:hAnsi="Times New Roman" w:cs="Times New Roman"/>
          <w:color w:val="000000"/>
          <w:sz w:val="10"/>
          <w:szCs w:val="10"/>
          <w:lang w:val="uk-UA"/>
        </w:rPr>
      </w:pPr>
    </w:p>
    <w:p w14:paraId="193B4FD4" w14:textId="77777777" w:rsidR="00793217" w:rsidRPr="00793217" w:rsidRDefault="00793217" w:rsidP="00793217">
      <w:pPr>
        <w:spacing w:after="0" w:line="240" w:lineRule="auto"/>
        <w:ind w:firstLine="709"/>
        <w:jc w:val="both"/>
        <w:rPr>
          <w:rFonts w:ascii="Times New Roman" w:hAnsi="Times New Roman" w:cs="Times New Roman"/>
          <w:b/>
          <w:color w:val="000000"/>
          <w:sz w:val="28"/>
          <w:szCs w:val="28"/>
          <w:lang w:val="uk-UA"/>
        </w:rPr>
      </w:pPr>
      <w:r w:rsidRPr="00793217">
        <w:rPr>
          <w:rFonts w:ascii="Times New Roman" w:hAnsi="Times New Roman" w:cs="Times New Roman"/>
          <w:b/>
          <w:color w:val="000000"/>
          <w:sz w:val="28"/>
          <w:szCs w:val="28"/>
          <w:lang w:val="uk-UA"/>
        </w:rPr>
        <w:t>Члени комісії:</w:t>
      </w:r>
    </w:p>
    <w:p w14:paraId="13722580" w14:textId="77777777" w:rsidR="00793217" w:rsidRPr="00793217" w:rsidRDefault="00793217" w:rsidP="00793217">
      <w:pPr>
        <w:spacing w:after="0" w:line="240" w:lineRule="auto"/>
        <w:ind w:firstLine="709"/>
        <w:jc w:val="both"/>
        <w:rPr>
          <w:rFonts w:ascii="Times New Roman" w:hAnsi="Times New Roman" w:cs="Times New Roman"/>
          <w:color w:val="000000"/>
          <w:sz w:val="10"/>
          <w:szCs w:val="10"/>
          <w:lang w:val="uk-UA"/>
        </w:rPr>
      </w:pPr>
      <w:r w:rsidRPr="00793217">
        <w:rPr>
          <w:rFonts w:ascii="Times New Roman" w:hAnsi="Times New Roman" w:cs="Times New Roman"/>
          <w:b/>
          <w:color w:val="000000"/>
          <w:sz w:val="28"/>
          <w:szCs w:val="28"/>
          <w:lang w:val="uk-UA"/>
        </w:rPr>
        <w:t xml:space="preserve">Петрик Борис Юхимович </w:t>
      </w:r>
      <w:r w:rsidRPr="00793217">
        <w:rPr>
          <w:rFonts w:ascii="Times New Roman" w:eastAsia="Times New Roman" w:hAnsi="Times New Roman" w:cs="Times New Roman"/>
          <w:sz w:val="28"/>
          <w:szCs w:val="28"/>
          <w:lang w:val="uk-UA"/>
        </w:rPr>
        <w:t xml:space="preserve">– заступник міського голови з питань діяльності виконавчих органів міської ради </w:t>
      </w:r>
      <w:r w:rsidRPr="00793217">
        <w:rPr>
          <w:rFonts w:ascii="Times New Roman" w:hAnsi="Times New Roman" w:cs="Times New Roman"/>
          <w:color w:val="000000"/>
          <w:sz w:val="28"/>
          <w:szCs w:val="28"/>
          <w:lang w:val="uk-UA"/>
        </w:rPr>
        <w:t xml:space="preserve">(паспорт серії ____ №____________, </w:t>
      </w:r>
      <w:proofErr w:type="spellStart"/>
      <w:r w:rsidRPr="00793217">
        <w:rPr>
          <w:rFonts w:ascii="Times New Roman" w:hAnsi="Times New Roman" w:cs="Times New Roman"/>
          <w:color w:val="000000"/>
          <w:sz w:val="28"/>
          <w:szCs w:val="28"/>
          <w:lang w:val="uk-UA"/>
        </w:rPr>
        <w:t>іден</w:t>
      </w:r>
      <w:proofErr w:type="spellEnd"/>
      <w:r w:rsidRPr="00793217">
        <w:rPr>
          <w:rFonts w:ascii="Times New Roman" w:hAnsi="Times New Roman" w:cs="Times New Roman"/>
          <w:color w:val="000000"/>
          <w:sz w:val="28"/>
          <w:szCs w:val="28"/>
          <w:lang w:val="uk-UA"/>
        </w:rPr>
        <w:t>. номер ___________, м.Новодністровськ мікрорайон ___________, буд.____  кв._____);</w:t>
      </w:r>
    </w:p>
    <w:p w14:paraId="5795A18D" w14:textId="539C0EBC" w:rsidR="00793217" w:rsidRPr="00793217" w:rsidRDefault="00793217" w:rsidP="003D17C7">
      <w:pPr>
        <w:spacing w:after="0" w:line="240" w:lineRule="auto"/>
        <w:ind w:firstLine="709"/>
        <w:jc w:val="both"/>
        <w:rPr>
          <w:rFonts w:ascii="Times New Roman" w:hAnsi="Times New Roman" w:cs="Times New Roman"/>
          <w:color w:val="000000"/>
          <w:sz w:val="10"/>
          <w:szCs w:val="10"/>
          <w:lang w:val="uk-UA"/>
        </w:rPr>
      </w:pPr>
      <w:r w:rsidRPr="00793217">
        <w:rPr>
          <w:rFonts w:ascii="Times New Roman" w:hAnsi="Times New Roman" w:cs="Times New Roman"/>
          <w:b/>
          <w:color w:val="000000"/>
          <w:sz w:val="28"/>
          <w:szCs w:val="28"/>
          <w:lang w:val="uk-UA"/>
        </w:rPr>
        <w:t>Богачук Олександр Васильович</w:t>
      </w:r>
      <w:r w:rsidRPr="00793217">
        <w:rPr>
          <w:rFonts w:ascii="Times New Roman" w:hAnsi="Times New Roman" w:cs="Times New Roman"/>
          <w:color w:val="000000"/>
          <w:sz w:val="28"/>
          <w:szCs w:val="28"/>
          <w:lang w:val="uk-UA"/>
        </w:rPr>
        <w:t xml:space="preserve"> – начальник юридичного відділу Новодністровської міської ради (паспорт серії __________, </w:t>
      </w:r>
      <w:proofErr w:type="spellStart"/>
      <w:r w:rsidRPr="00793217">
        <w:rPr>
          <w:rFonts w:ascii="Times New Roman" w:hAnsi="Times New Roman" w:cs="Times New Roman"/>
          <w:color w:val="000000"/>
          <w:sz w:val="28"/>
          <w:szCs w:val="28"/>
          <w:lang w:val="uk-UA"/>
        </w:rPr>
        <w:t>іден</w:t>
      </w:r>
      <w:proofErr w:type="spellEnd"/>
      <w:r w:rsidRPr="00793217">
        <w:rPr>
          <w:rFonts w:ascii="Times New Roman" w:hAnsi="Times New Roman" w:cs="Times New Roman"/>
          <w:color w:val="000000"/>
          <w:sz w:val="28"/>
          <w:szCs w:val="28"/>
          <w:lang w:val="uk-UA"/>
        </w:rPr>
        <w:t xml:space="preserve">. номер________, </w:t>
      </w:r>
      <w:proofErr w:type="spellStart"/>
      <w:r w:rsidRPr="00793217">
        <w:rPr>
          <w:rFonts w:ascii="Times New Roman" w:hAnsi="Times New Roman" w:cs="Times New Roman"/>
          <w:color w:val="000000"/>
          <w:sz w:val="28"/>
          <w:szCs w:val="28"/>
          <w:lang w:val="uk-UA"/>
        </w:rPr>
        <w:t>м.Сокиряни</w:t>
      </w:r>
      <w:proofErr w:type="spellEnd"/>
      <w:r w:rsidRPr="00793217">
        <w:rPr>
          <w:rFonts w:ascii="Times New Roman" w:hAnsi="Times New Roman" w:cs="Times New Roman"/>
          <w:color w:val="000000"/>
          <w:sz w:val="28"/>
          <w:szCs w:val="28"/>
          <w:lang w:val="uk-UA"/>
        </w:rPr>
        <w:t>, вул._____________, буд. ________);</w:t>
      </w:r>
    </w:p>
    <w:p w14:paraId="5C86350B" w14:textId="24EE1FE2" w:rsidR="00793217" w:rsidRPr="00793217" w:rsidRDefault="00793217" w:rsidP="003D17C7">
      <w:pPr>
        <w:spacing w:after="0" w:line="240" w:lineRule="auto"/>
        <w:ind w:firstLine="709"/>
        <w:jc w:val="both"/>
        <w:rPr>
          <w:rFonts w:ascii="Times New Roman" w:hAnsi="Times New Roman" w:cs="Times New Roman"/>
          <w:color w:val="000000"/>
          <w:sz w:val="10"/>
          <w:szCs w:val="10"/>
          <w:lang w:val="uk-UA"/>
        </w:rPr>
      </w:pPr>
      <w:r w:rsidRPr="00793217">
        <w:rPr>
          <w:rFonts w:ascii="Times New Roman" w:hAnsi="Times New Roman" w:cs="Times New Roman"/>
          <w:b/>
          <w:color w:val="000000"/>
          <w:sz w:val="28"/>
          <w:szCs w:val="28"/>
          <w:lang w:val="uk-UA"/>
        </w:rPr>
        <w:t>Ленькова Олеся Олексіївна</w:t>
      </w:r>
      <w:r w:rsidRPr="00793217">
        <w:rPr>
          <w:rFonts w:ascii="Times New Roman" w:hAnsi="Times New Roman" w:cs="Times New Roman"/>
          <w:color w:val="000000"/>
          <w:sz w:val="28"/>
          <w:szCs w:val="28"/>
          <w:lang w:val="uk-UA"/>
        </w:rPr>
        <w:t xml:space="preserve"> – начальник відділу з питань кадрової роботи Новодністровської міської ради (паспорт серії ___ №____________, </w:t>
      </w:r>
      <w:proofErr w:type="spellStart"/>
      <w:r w:rsidRPr="00793217">
        <w:rPr>
          <w:rFonts w:ascii="Times New Roman" w:hAnsi="Times New Roman" w:cs="Times New Roman"/>
          <w:color w:val="000000"/>
          <w:sz w:val="28"/>
          <w:szCs w:val="28"/>
          <w:lang w:val="uk-UA"/>
        </w:rPr>
        <w:t>іден</w:t>
      </w:r>
      <w:proofErr w:type="spellEnd"/>
      <w:r w:rsidRPr="00793217">
        <w:rPr>
          <w:rFonts w:ascii="Times New Roman" w:hAnsi="Times New Roman" w:cs="Times New Roman"/>
          <w:color w:val="000000"/>
          <w:sz w:val="28"/>
          <w:szCs w:val="28"/>
          <w:lang w:val="uk-UA"/>
        </w:rPr>
        <w:t>. номер ___________, м. Новодністровськ мікрорайон ___________, буд.____  кв._____);</w:t>
      </w:r>
    </w:p>
    <w:p w14:paraId="25D396E5" w14:textId="5E49F5EB" w:rsidR="00793217" w:rsidRPr="00793217" w:rsidRDefault="00793217" w:rsidP="003D17C7">
      <w:pPr>
        <w:spacing w:after="0" w:line="240" w:lineRule="auto"/>
        <w:ind w:firstLine="709"/>
        <w:jc w:val="both"/>
        <w:rPr>
          <w:rFonts w:ascii="Times New Roman" w:hAnsi="Times New Roman" w:cs="Times New Roman"/>
          <w:color w:val="000000"/>
          <w:sz w:val="10"/>
          <w:szCs w:val="10"/>
          <w:lang w:val="uk-UA"/>
        </w:rPr>
      </w:pPr>
      <w:r w:rsidRPr="00793217">
        <w:rPr>
          <w:rFonts w:ascii="Times New Roman" w:hAnsi="Times New Roman" w:cs="Times New Roman"/>
          <w:b/>
          <w:color w:val="000000"/>
          <w:sz w:val="28"/>
          <w:szCs w:val="28"/>
          <w:lang w:val="uk-UA"/>
        </w:rPr>
        <w:t>Сабаш Світлана Вікторівна</w:t>
      </w:r>
      <w:r w:rsidRPr="00793217">
        <w:rPr>
          <w:rFonts w:ascii="Times New Roman" w:hAnsi="Times New Roman" w:cs="Times New Roman"/>
          <w:color w:val="000000"/>
          <w:sz w:val="28"/>
          <w:szCs w:val="28"/>
          <w:lang w:val="uk-UA"/>
        </w:rPr>
        <w:t xml:space="preserve"> – начальник відділу економіки та управління комунальним майном Новодністровської міської ради (паспорт серії ____ №____________, </w:t>
      </w:r>
      <w:proofErr w:type="spellStart"/>
      <w:r w:rsidRPr="00793217">
        <w:rPr>
          <w:rFonts w:ascii="Times New Roman" w:hAnsi="Times New Roman" w:cs="Times New Roman"/>
          <w:color w:val="000000"/>
          <w:sz w:val="28"/>
          <w:szCs w:val="28"/>
          <w:lang w:val="uk-UA"/>
        </w:rPr>
        <w:t>іден</w:t>
      </w:r>
      <w:proofErr w:type="spellEnd"/>
      <w:r w:rsidRPr="00793217">
        <w:rPr>
          <w:rFonts w:ascii="Times New Roman" w:hAnsi="Times New Roman" w:cs="Times New Roman"/>
          <w:color w:val="000000"/>
          <w:sz w:val="28"/>
          <w:szCs w:val="28"/>
          <w:lang w:val="uk-UA"/>
        </w:rPr>
        <w:t>. номер ___________, м.Новодністровськ мікрорайон ___________, буд.____  кв._____);</w:t>
      </w:r>
    </w:p>
    <w:p w14:paraId="4CEA7B2A" w14:textId="1138C6BB" w:rsidR="00793217" w:rsidRPr="00793217" w:rsidRDefault="00793217" w:rsidP="003D17C7">
      <w:pPr>
        <w:spacing w:after="0" w:line="240" w:lineRule="auto"/>
        <w:ind w:firstLine="709"/>
        <w:jc w:val="both"/>
        <w:rPr>
          <w:rFonts w:ascii="Times New Roman" w:hAnsi="Times New Roman" w:cs="Times New Roman"/>
          <w:color w:val="000000"/>
          <w:sz w:val="10"/>
          <w:szCs w:val="10"/>
          <w:lang w:val="uk-UA"/>
        </w:rPr>
      </w:pPr>
      <w:r w:rsidRPr="00793217">
        <w:rPr>
          <w:rFonts w:ascii="Times New Roman" w:hAnsi="Times New Roman" w:cs="Times New Roman"/>
          <w:b/>
          <w:color w:val="000000"/>
          <w:sz w:val="28"/>
          <w:szCs w:val="28"/>
          <w:lang w:val="uk-UA"/>
        </w:rPr>
        <w:t xml:space="preserve">Скрипник Олена Володимирівна – </w:t>
      </w:r>
      <w:r w:rsidRPr="00793217">
        <w:rPr>
          <w:rFonts w:ascii="Times New Roman" w:hAnsi="Times New Roman" w:cs="Times New Roman"/>
          <w:color w:val="000000"/>
          <w:sz w:val="28"/>
          <w:szCs w:val="28"/>
          <w:lang w:val="uk-UA"/>
        </w:rPr>
        <w:t>начальник відділу земельних ресурсів та екології Новодністровської міської ради</w:t>
      </w:r>
      <w:r w:rsidRPr="00793217">
        <w:rPr>
          <w:rFonts w:ascii="Times New Roman" w:hAnsi="Times New Roman" w:cs="Times New Roman"/>
          <w:b/>
          <w:color w:val="000000"/>
          <w:sz w:val="28"/>
          <w:szCs w:val="28"/>
          <w:lang w:val="uk-UA"/>
        </w:rPr>
        <w:t xml:space="preserve"> </w:t>
      </w:r>
      <w:r w:rsidRPr="00793217">
        <w:rPr>
          <w:rFonts w:ascii="Times New Roman" w:hAnsi="Times New Roman" w:cs="Times New Roman"/>
          <w:color w:val="000000"/>
          <w:sz w:val="28"/>
          <w:szCs w:val="28"/>
          <w:lang w:val="uk-UA"/>
        </w:rPr>
        <w:t xml:space="preserve">(паспорт серії __________, </w:t>
      </w:r>
      <w:proofErr w:type="spellStart"/>
      <w:r w:rsidRPr="00793217">
        <w:rPr>
          <w:rFonts w:ascii="Times New Roman" w:hAnsi="Times New Roman" w:cs="Times New Roman"/>
          <w:color w:val="000000"/>
          <w:sz w:val="28"/>
          <w:szCs w:val="28"/>
          <w:lang w:val="uk-UA"/>
        </w:rPr>
        <w:t>іден</w:t>
      </w:r>
      <w:proofErr w:type="spellEnd"/>
      <w:r w:rsidRPr="00793217">
        <w:rPr>
          <w:rFonts w:ascii="Times New Roman" w:hAnsi="Times New Roman" w:cs="Times New Roman"/>
          <w:color w:val="000000"/>
          <w:sz w:val="28"/>
          <w:szCs w:val="28"/>
          <w:lang w:val="uk-UA"/>
        </w:rPr>
        <w:t xml:space="preserve">. номер________, </w:t>
      </w:r>
      <w:r w:rsidR="003D17C7" w:rsidRPr="00793217">
        <w:rPr>
          <w:rFonts w:ascii="Times New Roman" w:hAnsi="Times New Roman" w:cs="Times New Roman"/>
          <w:color w:val="000000"/>
          <w:sz w:val="28"/>
          <w:szCs w:val="28"/>
          <w:lang w:val="uk-UA"/>
        </w:rPr>
        <w:t>м.Новодністровськ мікрорайон ___________, буд.____  кв._____);</w:t>
      </w:r>
    </w:p>
    <w:p w14:paraId="11DC2D2F" w14:textId="31B70F6F" w:rsidR="00793217" w:rsidRPr="00793217" w:rsidRDefault="00793217" w:rsidP="003D17C7">
      <w:pPr>
        <w:spacing w:after="0" w:line="240" w:lineRule="auto"/>
        <w:ind w:firstLine="709"/>
        <w:jc w:val="both"/>
        <w:rPr>
          <w:rFonts w:ascii="Times New Roman" w:hAnsi="Times New Roman" w:cs="Times New Roman"/>
          <w:color w:val="000000"/>
          <w:sz w:val="10"/>
          <w:szCs w:val="10"/>
          <w:lang w:val="uk-UA"/>
        </w:rPr>
      </w:pPr>
      <w:r w:rsidRPr="00793217">
        <w:rPr>
          <w:rFonts w:ascii="Times New Roman" w:hAnsi="Times New Roman" w:cs="Times New Roman"/>
          <w:b/>
          <w:color w:val="000000"/>
          <w:sz w:val="28"/>
          <w:szCs w:val="28"/>
          <w:lang w:val="uk-UA"/>
        </w:rPr>
        <w:t>Ферсанова Валентина Іванівна</w:t>
      </w:r>
      <w:r w:rsidRPr="00793217">
        <w:rPr>
          <w:rFonts w:ascii="Times New Roman" w:hAnsi="Times New Roman" w:cs="Times New Roman"/>
          <w:color w:val="000000"/>
          <w:sz w:val="28"/>
          <w:szCs w:val="28"/>
          <w:lang w:val="uk-UA"/>
        </w:rPr>
        <w:t xml:space="preserve"> – начальник фінансового управління Новодністровської міської ради  (паспорт серії ____ №____________, </w:t>
      </w:r>
      <w:proofErr w:type="spellStart"/>
      <w:r w:rsidRPr="00793217">
        <w:rPr>
          <w:rFonts w:ascii="Times New Roman" w:hAnsi="Times New Roman" w:cs="Times New Roman"/>
          <w:color w:val="000000"/>
          <w:sz w:val="28"/>
          <w:szCs w:val="28"/>
          <w:lang w:val="uk-UA"/>
        </w:rPr>
        <w:t>іден</w:t>
      </w:r>
      <w:proofErr w:type="spellEnd"/>
      <w:r w:rsidRPr="00793217">
        <w:rPr>
          <w:rFonts w:ascii="Times New Roman" w:hAnsi="Times New Roman" w:cs="Times New Roman"/>
          <w:color w:val="000000"/>
          <w:sz w:val="28"/>
          <w:szCs w:val="28"/>
          <w:lang w:val="uk-UA"/>
        </w:rPr>
        <w:t>. номер ___________, м. Новодністровськ, мікрорайон_____________, буд.____  кв._____);</w:t>
      </w:r>
    </w:p>
    <w:p w14:paraId="5508F496" w14:textId="4A2CBF63" w:rsidR="003D17C7" w:rsidRDefault="00793217" w:rsidP="003D17C7">
      <w:pPr>
        <w:spacing w:after="0" w:line="240" w:lineRule="auto"/>
        <w:ind w:firstLine="709"/>
        <w:jc w:val="both"/>
        <w:rPr>
          <w:rFonts w:ascii="Times New Roman" w:hAnsi="Times New Roman" w:cs="Times New Roman"/>
          <w:color w:val="000000"/>
          <w:sz w:val="28"/>
          <w:szCs w:val="28"/>
          <w:lang w:val="uk-UA"/>
        </w:rPr>
      </w:pPr>
      <w:r w:rsidRPr="00793217">
        <w:rPr>
          <w:rFonts w:ascii="Times New Roman" w:hAnsi="Times New Roman" w:cs="Times New Roman"/>
          <w:b/>
          <w:color w:val="000000"/>
          <w:sz w:val="28"/>
          <w:szCs w:val="28"/>
          <w:lang w:val="uk-UA"/>
        </w:rPr>
        <w:t>Кремінська Альона Борисівна</w:t>
      </w:r>
      <w:r w:rsidRPr="00793217">
        <w:rPr>
          <w:rFonts w:ascii="Times New Roman" w:hAnsi="Times New Roman" w:cs="Times New Roman"/>
          <w:color w:val="000000"/>
          <w:sz w:val="28"/>
          <w:szCs w:val="28"/>
          <w:lang w:val="uk-UA"/>
        </w:rPr>
        <w:t xml:space="preserve"> – начальник відділу обліку та звітності, головний бухгалтер Новодністровської міської ради (паспорт серії ____ №____________, </w:t>
      </w:r>
      <w:proofErr w:type="spellStart"/>
      <w:r w:rsidRPr="00793217">
        <w:rPr>
          <w:rFonts w:ascii="Times New Roman" w:hAnsi="Times New Roman" w:cs="Times New Roman"/>
          <w:color w:val="000000"/>
          <w:sz w:val="28"/>
          <w:szCs w:val="28"/>
          <w:lang w:val="uk-UA"/>
        </w:rPr>
        <w:t>іден</w:t>
      </w:r>
      <w:proofErr w:type="spellEnd"/>
      <w:r w:rsidRPr="00793217">
        <w:rPr>
          <w:rFonts w:ascii="Times New Roman" w:hAnsi="Times New Roman" w:cs="Times New Roman"/>
          <w:color w:val="000000"/>
          <w:sz w:val="28"/>
          <w:szCs w:val="28"/>
          <w:lang w:val="uk-UA"/>
        </w:rPr>
        <w:t>. номер ___________, м. Новодністровськ, мікрорайон «___________», буд.____  кв._____).</w:t>
      </w:r>
    </w:p>
    <w:p w14:paraId="32C5C98A" w14:textId="77777777" w:rsidR="003D17C7" w:rsidRDefault="003D17C7" w:rsidP="003D17C7">
      <w:pPr>
        <w:spacing w:after="0" w:line="240" w:lineRule="auto"/>
        <w:jc w:val="both"/>
        <w:rPr>
          <w:rFonts w:ascii="Times New Roman" w:hAnsi="Times New Roman" w:cs="Times New Roman"/>
          <w:b/>
          <w:color w:val="000000"/>
          <w:sz w:val="28"/>
          <w:szCs w:val="28"/>
          <w:lang w:val="uk-UA"/>
        </w:rPr>
      </w:pPr>
    </w:p>
    <w:p w14:paraId="642BF505" w14:textId="56D7E054" w:rsidR="00793217" w:rsidRPr="003D17C7" w:rsidRDefault="00793217" w:rsidP="003D17C7">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Секретар міської ради</w:t>
      </w:r>
      <w:r>
        <w:rPr>
          <w:rFonts w:ascii="Times New Roman" w:hAnsi="Times New Roman" w:cs="Times New Roman"/>
          <w:b/>
          <w:color w:val="000000"/>
          <w:sz w:val="28"/>
          <w:szCs w:val="28"/>
          <w:lang w:val="uk-UA"/>
        </w:rPr>
        <w:tab/>
      </w:r>
      <w:r>
        <w:rPr>
          <w:rFonts w:ascii="Times New Roman" w:hAnsi="Times New Roman" w:cs="Times New Roman"/>
          <w:b/>
          <w:color w:val="000000"/>
          <w:sz w:val="28"/>
          <w:szCs w:val="28"/>
          <w:lang w:val="uk-UA"/>
        </w:rPr>
        <w:tab/>
      </w:r>
      <w:r>
        <w:rPr>
          <w:rFonts w:ascii="Times New Roman" w:hAnsi="Times New Roman" w:cs="Times New Roman"/>
          <w:b/>
          <w:color w:val="000000"/>
          <w:sz w:val="28"/>
          <w:szCs w:val="28"/>
          <w:lang w:val="uk-UA"/>
        </w:rPr>
        <w:tab/>
      </w:r>
      <w:r>
        <w:rPr>
          <w:rFonts w:ascii="Times New Roman" w:hAnsi="Times New Roman" w:cs="Times New Roman"/>
          <w:b/>
          <w:color w:val="000000"/>
          <w:sz w:val="28"/>
          <w:szCs w:val="28"/>
          <w:lang w:val="uk-UA"/>
        </w:rPr>
        <w:tab/>
      </w:r>
      <w:r>
        <w:rPr>
          <w:rFonts w:ascii="Times New Roman" w:hAnsi="Times New Roman" w:cs="Times New Roman"/>
          <w:b/>
          <w:color w:val="000000"/>
          <w:sz w:val="28"/>
          <w:szCs w:val="28"/>
          <w:lang w:val="uk-UA"/>
        </w:rPr>
        <w:tab/>
      </w:r>
      <w:r w:rsidRPr="00793217">
        <w:rPr>
          <w:rFonts w:ascii="Times New Roman" w:hAnsi="Times New Roman" w:cs="Times New Roman"/>
          <w:b/>
          <w:color w:val="000000"/>
          <w:sz w:val="28"/>
          <w:szCs w:val="28"/>
          <w:lang w:val="uk-UA"/>
        </w:rPr>
        <w:t>Василь ЛУТЧАК</w:t>
      </w:r>
    </w:p>
    <w:p w14:paraId="03FF74A4" w14:textId="77777777" w:rsidR="00033C8A" w:rsidRPr="00033C8A" w:rsidRDefault="00033C8A" w:rsidP="00033C8A">
      <w:pPr>
        <w:spacing w:after="0" w:line="240" w:lineRule="auto"/>
        <w:jc w:val="right"/>
        <w:rPr>
          <w:rFonts w:ascii="Times New Roman" w:hAnsi="Times New Roman" w:cs="Times New Roman"/>
          <w:b/>
          <w:bCs/>
          <w:sz w:val="28"/>
          <w:szCs w:val="28"/>
          <w:lang w:val="uk-UA"/>
        </w:rPr>
      </w:pPr>
      <w:r w:rsidRPr="00033C8A">
        <w:rPr>
          <w:rFonts w:ascii="Times New Roman" w:hAnsi="Times New Roman" w:cs="Times New Roman"/>
          <w:b/>
          <w:bCs/>
          <w:sz w:val="28"/>
          <w:szCs w:val="28"/>
          <w:lang w:val="uk-UA"/>
        </w:rPr>
        <w:lastRenderedPageBreak/>
        <w:t>Копія</w:t>
      </w:r>
    </w:p>
    <w:p w14:paraId="7A2A626F" w14:textId="77777777" w:rsidR="008F2C26" w:rsidRPr="008F2C26" w:rsidRDefault="008F2C26" w:rsidP="008F2C26">
      <w:pPr>
        <w:widowControl w:val="0"/>
        <w:suppressAutoHyphens/>
        <w:spacing w:after="0" w:line="240" w:lineRule="auto"/>
        <w:jc w:val="center"/>
        <w:rPr>
          <w:rFonts w:ascii="Times New Roman" w:eastAsia="Lucida Sans Unicode" w:hAnsi="Times New Roman" w:cs="Times New Roman"/>
          <w:kern w:val="2"/>
          <w:sz w:val="28"/>
          <w:szCs w:val="28"/>
          <w:lang w:val="uk-UA" w:eastAsia="ar-SA"/>
        </w:rPr>
      </w:pPr>
      <w:r w:rsidRPr="008F2C26">
        <w:rPr>
          <w:rFonts w:ascii="Times New Roman" w:eastAsia="Lucida Sans Unicode" w:hAnsi="Times New Roman" w:cs="Times New Roman"/>
          <w:noProof/>
          <w:kern w:val="2"/>
          <w:sz w:val="28"/>
          <w:szCs w:val="28"/>
          <w:lang w:eastAsia="ru-RU"/>
        </w:rPr>
        <w:drawing>
          <wp:inline distT="0" distB="0" distL="0" distR="0" wp14:anchorId="2ABD4F61" wp14:editId="3B9AFD6D">
            <wp:extent cx="453390" cy="652145"/>
            <wp:effectExtent l="0" t="0" r="381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 cy="652145"/>
                    </a:xfrm>
                    <a:prstGeom prst="rect">
                      <a:avLst/>
                    </a:prstGeom>
                    <a:noFill/>
                    <a:ln>
                      <a:noFill/>
                    </a:ln>
                  </pic:spPr>
                </pic:pic>
              </a:graphicData>
            </a:graphic>
          </wp:inline>
        </w:drawing>
      </w:r>
    </w:p>
    <w:p w14:paraId="470F38A1" w14:textId="77777777" w:rsidR="008F2C26" w:rsidRPr="008F2C26" w:rsidRDefault="008F2C26" w:rsidP="008F2C26">
      <w:pPr>
        <w:widowControl w:val="0"/>
        <w:suppressAutoHyphens/>
        <w:spacing w:after="0" w:line="240" w:lineRule="auto"/>
        <w:jc w:val="center"/>
        <w:rPr>
          <w:rFonts w:ascii="Times New Roman" w:eastAsia="Lucida Sans Unicode" w:hAnsi="Times New Roman" w:cs="Times New Roman"/>
          <w:b/>
          <w:kern w:val="2"/>
          <w:sz w:val="32"/>
          <w:szCs w:val="32"/>
          <w:lang w:val="uk-UA" w:eastAsia="ar-SA"/>
        </w:rPr>
      </w:pPr>
      <w:r w:rsidRPr="008F2C26">
        <w:rPr>
          <w:rFonts w:ascii="Times New Roman" w:eastAsia="Lucida Sans Unicode" w:hAnsi="Times New Roman" w:cs="Times New Roman"/>
          <w:b/>
          <w:kern w:val="2"/>
          <w:sz w:val="32"/>
          <w:szCs w:val="32"/>
          <w:lang w:val="uk-UA" w:eastAsia="ar-SA"/>
        </w:rPr>
        <w:t>У К Р А Ї Н А</w:t>
      </w:r>
    </w:p>
    <w:p w14:paraId="2DFC5F84" w14:textId="77777777" w:rsidR="008F2C26" w:rsidRPr="008F2C26" w:rsidRDefault="008F2C26" w:rsidP="008F2C26">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2"/>
          <w:sz w:val="36"/>
          <w:szCs w:val="36"/>
          <w:lang w:val="uk-UA" w:eastAsia="ar-SA"/>
        </w:rPr>
      </w:pPr>
      <w:r w:rsidRPr="008F2C26">
        <w:rPr>
          <w:rFonts w:ascii="Times New Roman" w:eastAsia="Lucida Sans Unicode" w:hAnsi="Times New Roman" w:cs="Times New Roman"/>
          <w:b/>
          <w:bCs/>
          <w:kern w:val="2"/>
          <w:sz w:val="36"/>
          <w:szCs w:val="36"/>
          <w:lang w:val="uk-UA" w:eastAsia="ar-SA"/>
        </w:rPr>
        <w:t>Новодністровська міська рада</w:t>
      </w:r>
    </w:p>
    <w:p w14:paraId="45E91B6D" w14:textId="77777777" w:rsidR="008F2C26" w:rsidRPr="008F2C26" w:rsidRDefault="008F2C26" w:rsidP="008F2C26">
      <w:pPr>
        <w:keepNext/>
        <w:tabs>
          <w:tab w:val="num" w:pos="0"/>
        </w:tabs>
        <w:suppressAutoHyphens/>
        <w:spacing w:after="0" w:line="240" w:lineRule="auto"/>
        <w:ind w:left="432" w:hanging="432"/>
        <w:jc w:val="center"/>
        <w:outlineLvl w:val="0"/>
        <w:rPr>
          <w:rFonts w:ascii="Times New Roman" w:eastAsia="Calibri" w:hAnsi="Times New Roman" w:cs="Times New Roman"/>
          <w:b/>
          <w:bCs/>
          <w:kern w:val="1"/>
          <w:sz w:val="32"/>
          <w:szCs w:val="28"/>
          <w:lang w:val="uk-UA" w:eastAsia="ar-SA"/>
        </w:rPr>
      </w:pPr>
      <w:r w:rsidRPr="008F2C26">
        <w:rPr>
          <w:rFonts w:ascii="Times New Roman" w:eastAsia="Calibri" w:hAnsi="Times New Roman" w:cs="Times New Roman"/>
          <w:b/>
          <w:bCs/>
          <w:kern w:val="1"/>
          <w:sz w:val="32"/>
          <w:szCs w:val="32"/>
          <w:lang w:val="uk-UA" w:eastAsia="ar-SA"/>
        </w:rPr>
        <w:t>Двадцята сесія VІІІ скликання</w:t>
      </w:r>
    </w:p>
    <w:p w14:paraId="1ACE0196" w14:textId="77777777" w:rsidR="008F2C26" w:rsidRPr="008F2C26" w:rsidRDefault="008F2C26" w:rsidP="008F2C26">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2"/>
          <w:sz w:val="32"/>
          <w:szCs w:val="32"/>
          <w:lang w:val="uk-UA" w:eastAsia="ar-SA"/>
        </w:rPr>
      </w:pPr>
    </w:p>
    <w:p w14:paraId="6C1F9AED" w14:textId="77777777" w:rsidR="008F2C26" w:rsidRPr="008F2C26" w:rsidRDefault="008F2C26" w:rsidP="008F2C26">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2"/>
          <w:sz w:val="32"/>
          <w:szCs w:val="32"/>
          <w:lang w:val="uk-UA" w:eastAsia="ar-SA"/>
        </w:rPr>
      </w:pPr>
      <w:r w:rsidRPr="008F2C26">
        <w:rPr>
          <w:rFonts w:ascii="Times New Roman" w:eastAsia="Lucida Sans Unicode" w:hAnsi="Times New Roman" w:cs="Times New Roman"/>
          <w:b/>
          <w:bCs/>
          <w:kern w:val="2"/>
          <w:sz w:val="32"/>
          <w:szCs w:val="32"/>
          <w:lang w:val="uk-UA" w:eastAsia="ar-SA"/>
        </w:rPr>
        <w:t xml:space="preserve">Р І Ш Е Н </w:t>
      </w:r>
      <w:proofErr w:type="spellStart"/>
      <w:r w:rsidRPr="008F2C26">
        <w:rPr>
          <w:rFonts w:ascii="Times New Roman" w:eastAsia="Lucida Sans Unicode" w:hAnsi="Times New Roman" w:cs="Times New Roman"/>
          <w:b/>
          <w:bCs/>
          <w:kern w:val="2"/>
          <w:sz w:val="32"/>
          <w:szCs w:val="32"/>
          <w:lang w:val="uk-UA" w:eastAsia="ar-SA"/>
        </w:rPr>
        <w:t>Н</w:t>
      </w:r>
      <w:proofErr w:type="spellEnd"/>
      <w:r w:rsidRPr="008F2C26">
        <w:rPr>
          <w:rFonts w:ascii="Times New Roman" w:eastAsia="Lucida Sans Unicode" w:hAnsi="Times New Roman" w:cs="Times New Roman"/>
          <w:b/>
          <w:bCs/>
          <w:kern w:val="2"/>
          <w:sz w:val="32"/>
          <w:szCs w:val="32"/>
          <w:lang w:val="uk-UA" w:eastAsia="ar-SA"/>
        </w:rPr>
        <w:t xml:space="preserve"> Я</w:t>
      </w:r>
    </w:p>
    <w:p w14:paraId="13876239" w14:textId="77777777" w:rsidR="008F2C26" w:rsidRPr="008F2C26" w:rsidRDefault="008F2C26" w:rsidP="008F2C26">
      <w:pPr>
        <w:widowControl w:val="0"/>
        <w:suppressAutoHyphens/>
        <w:autoSpaceDE w:val="0"/>
        <w:autoSpaceDN w:val="0"/>
        <w:adjustRightInd w:val="0"/>
        <w:spacing w:after="0" w:line="240" w:lineRule="auto"/>
        <w:jc w:val="both"/>
        <w:rPr>
          <w:rFonts w:ascii="Times New Roman" w:eastAsia="Lucida Sans Unicode" w:hAnsi="Times New Roman" w:cs="Times New Roman"/>
          <w:kern w:val="2"/>
          <w:sz w:val="28"/>
          <w:szCs w:val="28"/>
          <w:lang w:val="uk-UA" w:eastAsia="ar-SA"/>
        </w:rPr>
      </w:pPr>
    </w:p>
    <w:p w14:paraId="4BCFDC61" w14:textId="77777777" w:rsidR="008F2C26" w:rsidRPr="008F2C26" w:rsidRDefault="008F2C26" w:rsidP="008F2C26">
      <w:pPr>
        <w:widowControl w:val="0"/>
        <w:suppressAutoHyphens/>
        <w:autoSpaceDE w:val="0"/>
        <w:autoSpaceDN w:val="0"/>
        <w:adjustRightInd w:val="0"/>
        <w:spacing w:after="0" w:line="240" w:lineRule="auto"/>
        <w:jc w:val="both"/>
        <w:rPr>
          <w:rFonts w:ascii="Times New Roman" w:eastAsia="Lucida Sans Unicode" w:hAnsi="Times New Roman" w:cs="Times New Roman"/>
          <w:kern w:val="2"/>
          <w:sz w:val="28"/>
          <w:szCs w:val="28"/>
          <w:lang w:val="uk-UA" w:eastAsia="ar-SA"/>
        </w:rPr>
      </w:pPr>
      <w:r w:rsidRPr="008F2C26">
        <w:rPr>
          <w:rFonts w:ascii="Times New Roman" w:eastAsia="Lucida Sans Unicode" w:hAnsi="Times New Roman" w:cs="Times New Roman"/>
          <w:kern w:val="2"/>
          <w:sz w:val="28"/>
          <w:szCs w:val="28"/>
          <w:u w:val="single"/>
          <w:lang w:val="uk-UA" w:eastAsia="ar-SA"/>
        </w:rPr>
        <w:t>28.09.2021 №213</w:t>
      </w:r>
      <w:r w:rsidRPr="008F2C26">
        <w:rPr>
          <w:rFonts w:ascii="Times New Roman" w:eastAsia="Lucida Sans Unicode" w:hAnsi="Times New Roman" w:cs="Times New Roman"/>
          <w:kern w:val="2"/>
          <w:sz w:val="28"/>
          <w:szCs w:val="28"/>
          <w:lang w:val="uk-UA" w:eastAsia="ar-SA"/>
        </w:rPr>
        <w:tab/>
      </w:r>
      <w:r w:rsidRPr="008F2C26">
        <w:rPr>
          <w:rFonts w:ascii="Times New Roman" w:eastAsia="Lucida Sans Unicode" w:hAnsi="Times New Roman" w:cs="Times New Roman"/>
          <w:kern w:val="2"/>
          <w:sz w:val="28"/>
          <w:szCs w:val="28"/>
          <w:lang w:val="uk-UA" w:eastAsia="ar-SA"/>
        </w:rPr>
        <w:tab/>
      </w:r>
      <w:r w:rsidRPr="008F2C26">
        <w:rPr>
          <w:rFonts w:ascii="Times New Roman" w:eastAsia="Lucida Sans Unicode" w:hAnsi="Times New Roman" w:cs="Times New Roman"/>
          <w:kern w:val="2"/>
          <w:sz w:val="28"/>
          <w:szCs w:val="28"/>
          <w:lang w:val="uk-UA" w:eastAsia="ar-SA"/>
        </w:rPr>
        <w:tab/>
      </w:r>
      <w:r w:rsidRPr="008F2C26">
        <w:rPr>
          <w:rFonts w:ascii="Times New Roman" w:eastAsia="Lucida Sans Unicode" w:hAnsi="Times New Roman" w:cs="Times New Roman"/>
          <w:kern w:val="2"/>
          <w:sz w:val="28"/>
          <w:szCs w:val="28"/>
          <w:lang w:val="uk-UA" w:eastAsia="ar-SA"/>
        </w:rPr>
        <w:tab/>
      </w:r>
      <w:r w:rsidRPr="008F2C26">
        <w:rPr>
          <w:rFonts w:ascii="Times New Roman" w:eastAsia="Lucida Sans Unicode" w:hAnsi="Times New Roman" w:cs="Times New Roman"/>
          <w:kern w:val="2"/>
          <w:sz w:val="28"/>
          <w:szCs w:val="28"/>
          <w:lang w:val="uk-UA" w:eastAsia="ar-SA"/>
        </w:rPr>
        <w:tab/>
      </w:r>
      <w:r w:rsidRPr="008F2C26">
        <w:rPr>
          <w:rFonts w:ascii="Times New Roman" w:eastAsia="Lucida Sans Unicode" w:hAnsi="Times New Roman" w:cs="Times New Roman"/>
          <w:kern w:val="2"/>
          <w:sz w:val="28"/>
          <w:szCs w:val="28"/>
          <w:lang w:val="uk-UA" w:eastAsia="ar-SA"/>
        </w:rPr>
        <w:tab/>
      </w:r>
      <w:r w:rsidRPr="008F2C26">
        <w:rPr>
          <w:rFonts w:ascii="Times New Roman" w:eastAsia="Lucida Sans Unicode" w:hAnsi="Times New Roman" w:cs="Times New Roman"/>
          <w:kern w:val="2"/>
          <w:sz w:val="28"/>
          <w:szCs w:val="28"/>
          <w:lang w:val="uk-UA" w:eastAsia="ar-SA"/>
        </w:rPr>
        <w:tab/>
        <w:t>м. Новодністровськ</w:t>
      </w:r>
    </w:p>
    <w:p w14:paraId="00464D82" w14:textId="77777777" w:rsidR="008F2C26" w:rsidRPr="008F2C26" w:rsidRDefault="008F2C26" w:rsidP="008F2C26">
      <w:pPr>
        <w:shd w:val="clear" w:color="auto" w:fill="FFFFFF"/>
        <w:spacing w:after="0" w:line="240" w:lineRule="auto"/>
        <w:ind w:left="10" w:right="4964"/>
        <w:jc w:val="both"/>
        <w:rPr>
          <w:rFonts w:ascii="Times New Roman" w:eastAsia="Times New Roman" w:hAnsi="Times New Roman" w:cs="Times New Roman"/>
          <w:bCs/>
          <w:color w:val="000000"/>
          <w:spacing w:val="1"/>
          <w:sz w:val="24"/>
          <w:szCs w:val="24"/>
          <w:lang w:val="uk-UA" w:eastAsia="ru-RU"/>
        </w:rPr>
      </w:pPr>
    </w:p>
    <w:p w14:paraId="241826A8" w14:textId="77777777" w:rsidR="008F2C26" w:rsidRPr="008F2C26" w:rsidRDefault="008F2C26" w:rsidP="008F2C26">
      <w:pPr>
        <w:tabs>
          <w:tab w:val="left" w:pos="4680"/>
        </w:tabs>
        <w:spacing w:after="0" w:line="240" w:lineRule="auto"/>
        <w:ind w:right="5078"/>
        <w:jc w:val="both"/>
        <w:rPr>
          <w:rFonts w:ascii="Times New Roman" w:eastAsia="Times New Roman" w:hAnsi="Times New Roman" w:cs="Times New Roman"/>
          <w:b/>
          <w:color w:val="000000"/>
          <w:sz w:val="28"/>
          <w:szCs w:val="28"/>
          <w:lang w:val="uk-UA" w:eastAsia="ru-RU"/>
        </w:rPr>
      </w:pPr>
      <w:r w:rsidRPr="008F2C26">
        <w:rPr>
          <w:rFonts w:ascii="Times New Roman" w:eastAsia="Times New Roman" w:hAnsi="Times New Roman" w:cs="Times New Roman"/>
          <w:b/>
          <w:color w:val="000000"/>
          <w:sz w:val="28"/>
          <w:szCs w:val="28"/>
          <w:lang w:val="uk-UA" w:eastAsia="ru-RU"/>
        </w:rPr>
        <w:t>Про затвердження структури та загальної чисельності виконавчих органів Новодністровської міської ради</w:t>
      </w:r>
    </w:p>
    <w:p w14:paraId="4D8FB7E0" w14:textId="77777777" w:rsidR="008F2C26" w:rsidRPr="008F2C26" w:rsidRDefault="008F2C26" w:rsidP="008F2C26">
      <w:pPr>
        <w:tabs>
          <w:tab w:val="left" w:pos="4680"/>
        </w:tabs>
        <w:spacing w:after="0" w:line="240" w:lineRule="auto"/>
        <w:ind w:right="5078"/>
        <w:jc w:val="both"/>
        <w:rPr>
          <w:rFonts w:ascii="Times New Roman" w:eastAsia="Times New Roman" w:hAnsi="Times New Roman" w:cs="Times New Roman"/>
          <w:color w:val="000000"/>
          <w:sz w:val="28"/>
          <w:szCs w:val="28"/>
          <w:lang w:val="uk-UA" w:eastAsia="ru-RU"/>
        </w:rPr>
      </w:pPr>
    </w:p>
    <w:p w14:paraId="1D8DE11F" w14:textId="77777777" w:rsidR="008F2C26" w:rsidRPr="008F2C26" w:rsidRDefault="008F2C26" w:rsidP="008F2C26">
      <w:pPr>
        <w:spacing w:after="0" w:line="240" w:lineRule="auto"/>
        <w:ind w:firstLine="720"/>
        <w:jc w:val="both"/>
        <w:rPr>
          <w:rFonts w:ascii="Times New Roman" w:eastAsia="Times New Roman" w:hAnsi="Times New Roman" w:cs="Times New Roman"/>
          <w:color w:val="000000"/>
          <w:sz w:val="28"/>
          <w:szCs w:val="28"/>
          <w:u w:val="single"/>
          <w:lang w:eastAsia="ru-RU"/>
        </w:rPr>
      </w:pPr>
      <w:r w:rsidRPr="008F2C26">
        <w:rPr>
          <w:rFonts w:ascii="Times New Roman" w:eastAsia="Times New Roman" w:hAnsi="Times New Roman" w:cs="Times New Roman"/>
          <w:color w:val="000000"/>
          <w:sz w:val="28"/>
          <w:szCs w:val="28"/>
          <w:lang w:val="uk-UA" w:eastAsia="ru-RU"/>
        </w:rPr>
        <w:t xml:space="preserve">Відповідно до пункту 5 статті 26 Закону України «Про місцеве самоврядування в Україні» </w:t>
      </w:r>
      <w:r w:rsidRPr="008F2C26">
        <w:rPr>
          <w:rFonts w:ascii="Times New Roman" w:eastAsia="Times New Roman" w:hAnsi="Times New Roman" w:cs="Times New Roman"/>
          <w:color w:val="000000"/>
          <w:sz w:val="28"/>
          <w:szCs w:val="28"/>
          <w:shd w:val="clear" w:color="auto" w:fill="FFFFFF"/>
          <w:lang w:val="uk-UA" w:eastAsia="ru-RU"/>
        </w:rPr>
        <w:t>від</w:t>
      </w:r>
      <w:r w:rsidRPr="008F2C26">
        <w:rPr>
          <w:rFonts w:ascii="Times New Roman" w:eastAsia="Times New Roman" w:hAnsi="Times New Roman" w:cs="Times New Roman"/>
          <w:color w:val="000000"/>
          <w:sz w:val="28"/>
          <w:szCs w:val="28"/>
          <w:shd w:val="clear" w:color="auto" w:fill="FFFFFF"/>
          <w:lang w:eastAsia="ru-RU"/>
        </w:rPr>
        <w:t> </w:t>
      </w:r>
      <w:r w:rsidRPr="008F2C26">
        <w:rPr>
          <w:rFonts w:ascii="Times New Roman" w:eastAsia="Times New Roman" w:hAnsi="Times New Roman" w:cs="Times New Roman"/>
          <w:color w:val="000000"/>
          <w:sz w:val="28"/>
          <w:szCs w:val="28"/>
          <w:bdr w:val="none" w:sz="0" w:space="0" w:color="auto" w:frame="1"/>
          <w:shd w:val="clear" w:color="auto" w:fill="FFFFFF"/>
          <w:lang w:val="uk-UA" w:eastAsia="ru-RU"/>
        </w:rPr>
        <w:t>21.05.1997</w:t>
      </w:r>
      <w:r w:rsidRPr="008F2C26">
        <w:rPr>
          <w:rFonts w:ascii="Times New Roman" w:eastAsia="Times New Roman" w:hAnsi="Times New Roman" w:cs="Times New Roman"/>
          <w:color w:val="000000"/>
          <w:sz w:val="28"/>
          <w:szCs w:val="28"/>
          <w:shd w:val="clear" w:color="auto" w:fill="FFFFFF"/>
          <w:lang w:eastAsia="ru-RU"/>
        </w:rPr>
        <w:t> </w:t>
      </w:r>
      <w:r w:rsidRPr="008F2C26">
        <w:rPr>
          <w:rFonts w:ascii="Times New Roman" w:eastAsia="Times New Roman" w:hAnsi="Times New Roman" w:cs="Times New Roman"/>
          <w:color w:val="000000"/>
          <w:sz w:val="28"/>
          <w:szCs w:val="28"/>
          <w:shd w:val="clear" w:color="auto" w:fill="FFFFFF"/>
          <w:lang w:val="uk-UA" w:eastAsia="ru-RU"/>
        </w:rPr>
        <w:t>р. №</w:t>
      </w:r>
      <w:r w:rsidRPr="008F2C26">
        <w:rPr>
          <w:rFonts w:ascii="Times New Roman" w:eastAsia="Times New Roman" w:hAnsi="Times New Roman" w:cs="Times New Roman"/>
          <w:color w:val="000000"/>
          <w:sz w:val="28"/>
          <w:szCs w:val="28"/>
          <w:shd w:val="clear" w:color="auto" w:fill="FFFFFF"/>
          <w:lang w:eastAsia="ru-RU"/>
        </w:rPr>
        <w:t> </w:t>
      </w:r>
      <w:r w:rsidRPr="008F2C26">
        <w:rPr>
          <w:rFonts w:ascii="Times New Roman" w:eastAsia="Times New Roman" w:hAnsi="Times New Roman" w:cs="Times New Roman"/>
          <w:bCs/>
          <w:color w:val="000000"/>
          <w:sz w:val="28"/>
          <w:szCs w:val="28"/>
          <w:bdr w:val="none" w:sz="0" w:space="0" w:color="auto" w:frame="1"/>
          <w:shd w:val="clear" w:color="auto" w:fill="FFFFFF"/>
          <w:lang w:val="uk-UA" w:eastAsia="ru-RU"/>
        </w:rPr>
        <w:t xml:space="preserve">280/97-ВР, </w:t>
      </w:r>
      <w:r w:rsidRPr="008F2C26">
        <w:rPr>
          <w:rFonts w:ascii="Times New Roman" w:eastAsia="Times New Roman" w:hAnsi="Times New Roman" w:cs="Times New Roman"/>
          <w:color w:val="000000"/>
          <w:sz w:val="28"/>
          <w:szCs w:val="28"/>
          <w:lang w:val="uk-UA" w:eastAsia="ru-RU"/>
        </w:rPr>
        <w:t>на підставі пункту 1 статті 40 Кодексу Законів про працю України (у зв’язку із скорочення чисельності та штату працівників)</w:t>
      </w:r>
    </w:p>
    <w:p w14:paraId="67022672" w14:textId="77777777" w:rsidR="008F2C26" w:rsidRPr="008F2C26" w:rsidRDefault="008F2C26" w:rsidP="008F2C26">
      <w:pPr>
        <w:spacing w:after="0" w:line="240" w:lineRule="auto"/>
        <w:rPr>
          <w:rFonts w:ascii="Times New Roman" w:eastAsia="Times New Roman" w:hAnsi="Times New Roman" w:cs="Times New Roman"/>
          <w:color w:val="000000"/>
          <w:sz w:val="28"/>
          <w:szCs w:val="28"/>
          <w:lang w:val="uk-UA" w:eastAsia="ru-RU"/>
        </w:rPr>
      </w:pPr>
    </w:p>
    <w:p w14:paraId="5889C87E" w14:textId="77777777" w:rsidR="008F2C26" w:rsidRPr="008F2C26" w:rsidRDefault="008F2C26" w:rsidP="008F2C26">
      <w:pPr>
        <w:spacing w:after="0" w:line="240" w:lineRule="auto"/>
        <w:ind w:firstLine="720"/>
        <w:jc w:val="center"/>
        <w:rPr>
          <w:rFonts w:ascii="Times New Roman" w:eastAsia="Times New Roman" w:hAnsi="Times New Roman" w:cs="Times New Roman"/>
          <w:b/>
          <w:color w:val="000000"/>
          <w:sz w:val="28"/>
          <w:szCs w:val="28"/>
          <w:lang w:val="uk-UA" w:eastAsia="ru-RU"/>
        </w:rPr>
      </w:pPr>
      <w:r w:rsidRPr="008F2C26">
        <w:rPr>
          <w:rFonts w:ascii="Times New Roman" w:eastAsia="Times New Roman" w:hAnsi="Times New Roman" w:cs="Times New Roman"/>
          <w:b/>
          <w:color w:val="000000"/>
          <w:sz w:val="28"/>
          <w:szCs w:val="28"/>
          <w:lang w:val="uk-UA" w:eastAsia="ru-RU"/>
        </w:rPr>
        <w:t>В И Р І Ш И Л А:</w:t>
      </w:r>
    </w:p>
    <w:p w14:paraId="38DD64E3" w14:textId="77777777" w:rsidR="008F2C26" w:rsidRPr="008F2C26" w:rsidRDefault="008F2C26" w:rsidP="008F2C26">
      <w:pPr>
        <w:tabs>
          <w:tab w:val="left" w:pos="1080"/>
        </w:tabs>
        <w:spacing w:after="0" w:line="240" w:lineRule="auto"/>
        <w:jc w:val="both"/>
        <w:rPr>
          <w:rFonts w:ascii="Times New Roman" w:eastAsia="Times New Roman" w:hAnsi="Times New Roman" w:cs="Times New Roman"/>
          <w:color w:val="000000"/>
          <w:lang w:val="uk-UA" w:eastAsia="ru-RU"/>
        </w:rPr>
      </w:pPr>
    </w:p>
    <w:p w14:paraId="20742D83" w14:textId="77777777" w:rsidR="008F2C26" w:rsidRPr="008F2C26" w:rsidRDefault="008F2C26" w:rsidP="008F2C26">
      <w:pPr>
        <w:numPr>
          <w:ilvl w:val="0"/>
          <w:numId w:val="24"/>
        </w:numPr>
        <w:spacing w:after="0" w:line="240" w:lineRule="auto"/>
        <w:ind w:left="0" w:firstLine="720"/>
        <w:jc w:val="both"/>
        <w:rPr>
          <w:rFonts w:ascii="Times New Roman" w:eastAsia="Times New Roman" w:hAnsi="Times New Roman" w:cs="Times New Roman"/>
          <w:b/>
          <w:color w:val="000000"/>
          <w:sz w:val="28"/>
          <w:szCs w:val="28"/>
          <w:lang w:val="uk-UA" w:eastAsia="ru-RU"/>
        </w:rPr>
      </w:pPr>
      <w:r w:rsidRPr="008F2C26">
        <w:rPr>
          <w:rFonts w:ascii="Times New Roman" w:eastAsia="Times New Roman" w:hAnsi="Times New Roman" w:cs="Times New Roman"/>
          <w:color w:val="000000"/>
          <w:sz w:val="28"/>
          <w:szCs w:val="28"/>
          <w:lang w:val="uk-UA" w:eastAsia="ru-RU"/>
        </w:rPr>
        <w:t>Затвердити структуру виконавчих органів Новодністровської міської ради, що додається (додаток).</w:t>
      </w:r>
    </w:p>
    <w:p w14:paraId="2402B449" w14:textId="77777777" w:rsidR="008F2C26" w:rsidRPr="008F2C26" w:rsidRDefault="008F2C26" w:rsidP="008F2C26">
      <w:pPr>
        <w:numPr>
          <w:ilvl w:val="0"/>
          <w:numId w:val="24"/>
        </w:numPr>
        <w:spacing w:after="0" w:line="240" w:lineRule="auto"/>
        <w:ind w:left="0" w:firstLine="720"/>
        <w:jc w:val="both"/>
        <w:rPr>
          <w:rFonts w:ascii="Times New Roman" w:eastAsia="Times New Roman" w:hAnsi="Times New Roman" w:cs="Times New Roman"/>
          <w:b/>
          <w:color w:val="000000"/>
          <w:sz w:val="28"/>
          <w:szCs w:val="28"/>
          <w:lang w:val="uk-UA" w:eastAsia="ru-RU"/>
        </w:rPr>
      </w:pPr>
      <w:r w:rsidRPr="008F2C26">
        <w:rPr>
          <w:rFonts w:ascii="Times New Roman" w:eastAsia="Times New Roman" w:hAnsi="Times New Roman" w:cs="Times New Roman"/>
          <w:color w:val="000000"/>
          <w:sz w:val="28"/>
          <w:szCs w:val="28"/>
          <w:lang w:val="uk-UA" w:eastAsia="ru-RU"/>
        </w:rPr>
        <w:t>Затвердити загальну чисельність працівників виконавчих органів Новодністровської міської ради у кількості 70,5 штатних одиниць.</w:t>
      </w:r>
    </w:p>
    <w:p w14:paraId="16CB291E" w14:textId="77777777" w:rsidR="008F2C26" w:rsidRPr="008F2C26" w:rsidRDefault="008F2C26" w:rsidP="008F2C26">
      <w:pPr>
        <w:numPr>
          <w:ilvl w:val="0"/>
          <w:numId w:val="24"/>
        </w:numPr>
        <w:tabs>
          <w:tab w:val="left" w:pos="900"/>
        </w:tabs>
        <w:spacing w:after="0" w:line="240" w:lineRule="auto"/>
        <w:ind w:left="0" w:firstLine="720"/>
        <w:jc w:val="both"/>
        <w:rPr>
          <w:rFonts w:ascii="Times New Roman" w:eastAsia="Times New Roman" w:hAnsi="Times New Roman" w:cs="Times New Roman"/>
          <w:b/>
          <w:color w:val="000000"/>
          <w:sz w:val="28"/>
          <w:szCs w:val="28"/>
          <w:lang w:val="uk-UA" w:eastAsia="ru-RU"/>
        </w:rPr>
      </w:pPr>
      <w:r w:rsidRPr="008F2C26">
        <w:rPr>
          <w:rFonts w:ascii="Times New Roman" w:eastAsia="Times New Roman" w:hAnsi="Times New Roman" w:cs="Times New Roman"/>
          <w:sz w:val="28"/>
          <w:szCs w:val="28"/>
          <w:lang w:val="uk-UA" w:eastAsia="ru-RU"/>
        </w:rPr>
        <w:t>Встановити, що зміни внутрішньої структури виконавчих органів (без зміни їх загальної чисельності) здійснюються на підставі розпорядження міського голови.</w:t>
      </w:r>
    </w:p>
    <w:p w14:paraId="0AF51A26" w14:textId="77777777" w:rsidR="008F2C26" w:rsidRPr="008F2C26" w:rsidRDefault="008F2C26" w:rsidP="008F2C26">
      <w:pPr>
        <w:widowControl w:val="0"/>
        <w:numPr>
          <w:ilvl w:val="0"/>
          <w:numId w:val="24"/>
        </w:numPr>
        <w:tabs>
          <w:tab w:val="left" w:pos="900"/>
          <w:tab w:val="left" w:pos="960"/>
          <w:tab w:val="left" w:pos="1200"/>
        </w:tabs>
        <w:autoSpaceDE w:val="0"/>
        <w:autoSpaceDN w:val="0"/>
        <w:adjustRightInd w:val="0"/>
        <w:spacing w:after="0" w:line="240" w:lineRule="auto"/>
        <w:ind w:left="0" w:firstLine="720"/>
        <w:jc w:val="both"/>
        <w:rPr>
          <w:rFonts w:ascii="Times New Roman" w:eastAsia="Times New Roman" w:hAnsi="Times New Roman" w:cs="Times New Roman"/>
          <w:color w:val="000000"/>
          <w:sz w:val="28"/>
          <w:szCs w:val="28"/>
          <w:lang w:val="uk-UA" w:eastAsia="ru-RU"/>
        </w:rPr>
      </w:pPr>
      <w:r w:rsidRPr="008F2C26">
        <w:rPr>
          <w:rFonts w:ascii="Times New Roman" w:eastAsia="Times New Roman" w:hAnsi="Times New Roman" w:cs="Times New Roman"/>
          <w:color w:val="000000"/>
          <w:sz w:val="28"/>
          <w:szCs w:val="28"/>
          <w:lang w:val="uk-UA" w:eastAsia="ru-RU"/>
        </w:rPr>
        <w:t xml:space="preserve">Визнати таким, що втратило чинність рішення Новодністровської міської ради </w:t>
      </w:r>
      <w:r w:rsidRPr="008F2C26">
        <w:rPr>
          <w:rFonts w:ascii="Times New Roman" w:eastAsia="Times New Roman" w:hAnsi="Times New Roman" w:cs="Times New Roman"/>
          <w:sz w:val="28"/>
          <w:szCs w:val="28"/>
          <w:lang w:val="uk-UA" w:eastAsia="ru-RU"/>
        </w:rPr>
        <w:t>від 22.12.2020р. №43 «Про затвердження структури та загальної чисельності виконавчих органів Новодністровської міської ради»</w:t>
      </w:r>
      <w:r w:rsidRPr="008F2C26">
        <w:rPr>
          <w:rFonts w:ascii="Times New Roman" w:eastAsia="Times New Roman" w:hAnsi="Times New Roman" w:cs="Times New Roman"/>
          <w:color w:val="000000"/>
          <w:sz w:val="28"/>
          <w:szCs w:val="28"/>
          <w:lang w:val="uk-UA" w:eastAsia="ru-RU"/>
        </w:rPr>
        <w:t xml:space="preserve"> (зі змінами).</w:t>
      </w:r>
    </w:p>
    <w:p w14:paraId="77F8EAC2" w14:textId="77777777" w:rsidR="008F2C26" w:rsidRPr="008F2C26" w:rsidRDefault="008F2C26" w:rsidP="008F2C26">
      <w:pPr>
        <w:widowControl w:val="0"/>
        <w:numPr>
          <w:ilvl w:val="0"/>
          <w:numId w:val="24"/>
        </w:numPr>
        <w:tabs>
          <w:tab w:val="left" w:pos="900"/>
          <w:tab w:val="left" w:pos="960"/>
          <w:tab w:val="left" w:pos="1200"/>
        </w:tabs>
        <w:autoSpaceDE w:val="0"/>
        <w:autoSpaceDN w:val="0"/>
        <w:adjustRightInd w:val="0"/>
        <w:spacing w:after="0" w:line="240" w:lineRule="auto"/>
        <w:ind w:left="0" w:firstLine="720"/>
        <w:jc w:val="both"/>
        <w:rPr>
          <w:rFonts w:ascii="Times New Roman" w:eastAsia="Times New Roman" w:hAnsi="Times New Roman" w:cs="Times New Roman"/>
          <w:color w:val="000000"/>
          <w:sz w:val="28"/>
          <w:szCs w:val="28"/>
          <w:lang w:val="uk-UA" w:eastAsia="ru-RU"/>
        </w:rPr>
      </w:pPr>
      <w:r w:rsidRPr="008F2C26">
        <w:rPr>
          <w:rFonts w:ascii="Times New Roman" w:eastAsia="Times New Roman" w:hAnsi="Times New Roman" w:cs="Times New Roman"/>
          <w:color w:val="000000"/>
          <w:sz w:val="28"/>
          <w:szCs w:val="28"/>
          <w:lang w:val="uk-UA" w:eastAsia="ru-RU"/>
        </w:rPr>
        <w:t>Міському голові привести у відповідність до даного рішення штатний розпис та чисельність працівників виконавчих органів Новодністровської міської ради згідно чинного законодавства.</w:t>
      </w:r>
    </w:p>
    <w:p w14:paraId="23531535" w14:textId="77777777" w:rsidR="008F2C26" w:rsidRPr="008F2C26" w:rsidRDefault="008F2C26" w:rsidP="008F2C26">
      <w:pPr>
        <w:widowControl w:val="0"/>
        <w:numPr>
          <w:ilvl w:val="0"/>
          <w:numId w:val="24"/>
        </w:numPr>
        <w:tabs>
          <w:tab w:val="left" w:pos="900"/>
          <w:tab w:val="left" w:pos="960"/>
          <w:tab w:val="left" w:pos="1200"/>
        </w:tabs>
        <w:autoSpaceDE w:val="0"/>
        <w:autoSpaceDN w:val="0"/>
        <w:adjustRightInd w:val="0"/>
        <w:spacing w:after="0" w:line="240" w:lineRule="auto"/>
        <w:ind w:left="0" w:firstLine="720"/>
        <w:jc w:val="both"/>
        <w:rPr>
          <w:rFonts w:ascii="Times New Roman" w:eastAsia="Times New Roman" w:hAnsi="Times New Roman" w:cs="Times New Roman"/>
          <w:color w:val="000000"/>
          <w:sz w:val="28"/>
          <w:szCs w:val="28"/>
          <w:lang w:val="uk-UA" w:eastAsia="ru-RU"/>
        </w:rPr>
      </w:pPr>
      <w:r w:rsidRPr="008F2C26">
        <w:rPr>
          <w:rFonts w:ascii="Times New Roman" w:eastAsia="Times New Roman" w:hAnsi="Times New Roman" w:cs="Times New Roman"/>
          <w:color w:val="000000"/>
          <w:sz w:val="28"/>
          <w:szCs w:val="28"/>
          <w:lang w:val="uk-UA" w:eastAsia="ru-RU"/>
        </w:rPr>
        <w:t xml:space="preserve">Рішення набирає чинності з </w:t>
      </w:r>
      <w:r w:rsidRPr="008F2C26">
        <w:rPr>
          <w:rFonts w:ascii="Times New Roman" w:eastAsia="Times New Roman" w:hAnsi="Times New Roman" w:cs="Times New Roman"/>
          <w:color w:val="000000"/>
          <w:sz w:val="28"/>
          <w:szCs w:val="28"/>
          <w:lang w:eastAsia="ru-RU"/>
        </w:rPr>
        <w:t>15</w:t>
      </w:r>
      <w:r w:rsidRPr="008F2C26">
        <w:rPr>
          <w:rFonts w:ascii="Times New Roman" w:eastAsia="Times New Roman" w:hAnsi="Times New Roman" w:cs="Times New Roman"/>
          <w:color w:val="000000"/>
          <w:sz w:val="28"/>
          <w:szCs w:val="28"/>
          <w:lang w:val="uk-UA" w:eastAsia="ru-RU"/>
        </w:rPr>
        <w:t>.</w:t>
      </w:r>
      <w:r w:rsidRPr="008F2C26">
        <w:rPr>
          <w:rFonts w:ascii="Times New Roman" w:eastAsia="Times New Roman" w:hAnsi="Times New Roman" w:cs="Times New Roman"/>
          <w:color w:val="000000"/>
          <w:sz w:val="28"/>
          <w:szCs w:val="28"/>
          <w:lang w:eastAsia="ru-RU"/>
        </w:rPr>
        <w:t>12</w:t>
      </w:r>
      <w:r w:rsidRPr="008F2C26">
        <w:rPr>
          <w:rFonts w:ascii="Times New Roman" w:eastAsia="Times New Roman" w:hAnsi="Times New Roman" w:cs="Times New Roman"/>
          <w:color w:val="000000"/>
          <w:sz w:val="28"/>
          <w:szCs w:val="28"/>
          <w:lang w:val="uk-UA" w:eastAsia="ru-RU"/>
        </w:rPr>
        <w:t>.202</w:t>
      </w:r>
      <w:r w:rsidRPr="008F2C26">
        <w:rPr>
          <w:rFonts w:ascii="Times New Roman" w:eastAsia="Times New Roman" w:hAnsi="Times New Roman" w:cs="Times New Roman"/>
          <w:color w:val="000000"/>
          <w:sz w:val="28"/>
          <w:szCs w:val="28"/>
          <w:lang w:eastAsia="ru-RU"/>
        </w:rPr>
        <w:t>1</w:t>
      </w:r>
      <w:r w:rsidRPr="008F2C26">
        <w:rPr>
          <w:rFonts w:ascii="Times New Roman" w:eastAsia="Times New Roman" w:hAnsi="Times New Roman" w:cs="Times New Roman"/>
          <w:color w:val="000000"/>
          <w:sz w:val="28"/>
          <w:szCs w:val="28"/>
          <w:lang w:val="uk-UA" w:eastAsia="ru-RU"/>
        </w:rPr>
        <w:t>р.</w:t>
      </w:r>
    </w:p>
    <w:p w14:paraId="45614821" w14:textId="77777777" w:rsidR="008F2C26" w:rsidRPr="008F2C26" w:rsidRDefault="008F2C26" w:rsidP="008F2C26">
      <w:pPr>
        <w:widowControl w:val="0"/>
        <w:numPr>
          <w:ilvl w:val="0"/>
          <w:numId w:val="24"/>
        </w:numPr>
        <w:tabs>
          <w:tab w:val="left" w:pos="900"/>
          <w:tab w:val="left" w:pos="960"/>
          <w:tab w:val="left" w:pos="1200"/>
        </w:tabs>
        <w:autoSpaceDE w:val="0"/>
        <w:autoSpaceDN w:val="0"/>
        <w:adjustRightInd w:val="0"/>
        <w:spacing w:after="0" w:line="240" w:lineRule="auto"/>
        <w:ind w:left="0" w:firstLine="720"/>
        <w:jc w:val="both"/>
        <w:rPr>
          <w:rFonts w:ascii="Times New Roman" w:eastAsia="Times New Roman" w:hAnsi="Times New Roman" w:cs="Times New Roman"/>
          <w:color w:val="000000"/>
          <w:sz w:val="28"/>
          <w:szCs w:val="28"/>
          <w:lang w:val="uk-UA" w:eastAsia="ru-RU"/>
        </w:rPr>
      </w:pPr>
      <w:r w:rsidRPr="008F2C26">
        <w:rPr>
          <w:rFonts w:ascii="Times New Roman" w:eastAsia="Times New Roman" w:hAnsi="Times New Roman" w:cs="Courier New"/>
          <w:color w:val="000000"/>
          <w:sz w:val="28"/>
          <w:szCs w:val="28"/>
          <w:lang w:val="uk-UA" w:eastAsia="ru-RU"/>
        </w:rPr>
        <w:t>Контроль за виконанням даного рішення покласти на міського голову та комісію з питань бюджету, фінансів та економічного розвитку</w:t>
      </w:r>
      <w:r w:rsidRPr="008F2C26">
        <w:rPr>
          <w:rFonts w:ascii="Times New Roman" w:eastAsia="Times New Roman" w:hAnsi="Times New Roman" w:cs="Times New Roman"/>
          <w:color w:val="000000"/>
          <w:sz w:val="28"/>
          <w:szCs w:val="28"/>
          <w:lang w:val="uk-UA" w:eastAsia="ru-RU"/>
        </w:rPr>
        <w:t>.</w:t>
      </w:r>
    </w:p>
    <w:p w14:paraId="4018E478" w14:textId="77777777" w:rsidR="00033C8A" w:rsidRPr="008F2C26"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w:t>
      </w:r>
      <w:r w:rsidR="008F2C26">
        <w:rPr>
          <w:rFonts w:ascii="Times New Roman" w:hAnsi="Times New Roman" w:cs="Times New Roman"/>
          <w:b/>
          <w:sz w:val="28"/>
          <w:szCs w:val="28"/>
          <w:lang w:val="uk-UA"/>
        </w:rPr>
        <w:t>а</w:t>
      </w:r>
      <w:r w:rsidR="008F2C26">
        <w:rPr>
          <w:rFonts w:ascii="Times New Roman" w:hAnsi="Times New Roman" w:cs="Times New Roman"/>
          <w:b/>
          <w:sz w:val="28"/>
          <w:szCs w:val="28"/>
          <w:lang w:val="uk-UA"/>
        </w:rPr>
        <w:tab/>
      </w:r>
      <w:r w:rsidR="008F2C26">
        <w:rPr>
          <w:rFonts w:ascii="Times New Roman" w:hAnsi="Times New Roman" w:cs="Times New Roman"/>
          <w:b/>
          <w:sz w:val="28"/>
          <w:szCs w:val="28"/>
          <w:lang w:val="uk-UA"/>
        </w:rPr>
        <w:tab/>
      </w:r>
      <w:r w:rsidR="008F2C26">
        <w:rPr>
          <w:rFonts w:ascii="Times New Roman" w:hAnsi="Times New Roman" w:cs="Times New Roman"/>
          <w:b/>
          <w:sz w:val="28"/>
          <w:szCs w:val="28"/>
          <w:lang w:val="uk-UA"/>
        </w:rPr>
        <w:tab/>
        <w:t>(підпис є)</w:t>
      </w:r>
      <w:r w:rsidR="008F2C26">
        <w:rPr>
          <w:rFonts w:ascii="Times New Roman" w:hAnsi="Times New Roman" w:cs="Times New Roman"/>
          <w:b/>
          <w:sz w:val="28"/>
          <w:szCs w:val="28"/>
          <w:lang w:val="uk-UA"/>
        </w:rPr>
        <w:tab/>
      </w:r>
      <w:r w:rsidR="008F2C26">
        <w:rPr>
          <w:rFonts w:ascii="Times New Roman" w:hAnsi="Times New Roman" w:cs="Times New Roman"/>
          <w:b/>
          <w:sz w:val="28"/>
          <w:szCs w:val="28"/>
          <w:lang w:val="uk-UA"/>
        </w:rPr>
        <w:tab/>
        <w:t>Наталя ЦИМБАЛЮК</w:t>
      </w:r>
    </w:p>
    <w:p w14:paraId="16019834" w14:textId="77777777" w:rsidR="00033C8A" w:rsidRDefault="00033C8A"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5638B6BD" w14:textId="77777777" w:rsidR="00033C8A" w:rsidRDefault="008F2C26"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033C8A">
        <w:rPr>
          <w:rFonts w:ascii="Times New Roman" w:hAnsi="Times New Roman" w:cs="Times New Roman"/>
          <w:b/>
          <w:sz w:val="28"/>
          <w:szCs w:val="28"/>
          <w:lang w:val="uk-UA"/>
        </w:rPr>
        <w:t>Василь ЛУТЧАК</w:t>
      </w:r>
    </w:p>
    <w:p w14:paraId="58C7652C" w14:textId="77777777" w:rsidR="00033C8A" w:rsidRDefault="00033C8A" w:rsidP="00033C8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74813421" w14:textId="77777777" w:rsidR="008F2C26" w:rsidRPr="008F2C26" w:rsidRDefault="008F2C26" w:rsidP="008F2C26">
      <w:pPr>
        <w:spacing w:after="0" w:line="240" w:lineRule="auto"/>
        <w:ind w:left="5940"/>
        <w:rPr>
          <w:rFonts w:ascii="Times New Roman" w:eastAsia="Times New Roman" w:hAnsi="Times New Roman" w:cs="Times New Roman"/>
          <w:b/>
          <w:bCs/>
          <w:color w:val="000000"/>
          <w:sz w:val="28"/>
          <w:szCs w:val="28"/>
          <w:lang w:val="uk-UA" w:eastAsia="uk-UA"/>
        </w:rPr>
      </w:pPr>
      <w:proofErr w:type="spellStart"/>
      <w:r w:rsidRPr="008F2C26">
        <w:rPr>
          <w:rFonts w:ascii="Times New Roman" w:eastAsia="Times New Roman" w:hAnsi="Times New Roman" w:cs="Times New Roman"/>
          <w:b/>
          <w:bCs/>
          <w:color w:val="000000"/>
          <w:sz w:val="28"/>
          <w:szCs w:val="28"/>
          <w:lang w:eastAsia="uk-UA"/>
        </w:rPr>
        <w:lastRenderedPageBreak/>
        <w:t>Додаток</w:t>
      </w:r>
      <w:proofErr w:type="spellEnd"/>
      <w:r w:rsidRPr="008F2C26">
        <w:rPr>
          <w:rFonts w:ascii="Times New Roman" w:eastAsia="Times New Roman" w:hAnsi="Times New Roman" w:cs="Times New Roman"/>
          <w:b/>
          <w:bCs/>
          <w:color w:val="000000"/>
          <w:sz w:val="28"/>
          <w:szCs w:val="28"/>
          <w:lang w:eastAsia="uk-UA"/>
        </w:rPr>
        <w:t xml:space="preserve"> </w:t>
      </w:r>
    </w:p>
    <w:p w14:paraId="1BB9CC74" w14:textId="77777777" w:rsidR="008F2C26" w:rsidRPr="008F2C26" w:rsidRDefault="008F2C26" w:rsidP="008F2C26">
      <w:pPr>
        <w:spacing w:after="0" w:line="240" w:lineRule="auto"/>
        <w:ind w:left="5940"/>
        <w:textAlignment w:val="baseline"/>
        <w:rPr>
          <w:rFonts w:ascii="Times New Roman" w:eastAsia="Times New Roman" w:hAnsi="Times New Roman" w:cs="Times New Roman"/>
          <w:color w:val="000000"/>
          <w:sz w:val="28"/>
          <w:szCs w:val="28"/>
          <w:lang w:eastAsia="uk-UA"/>
        </w:rPr>
      </w:pPr>
      <w:r w:rsidRPr="008F2C26">
        <w:rPr>
          <w:rFonts w:ascii="Times New Roman" w:eastAsia="Times New Roman" w:hAnsi="Times New Roman" w:cs="Times New Roman"/>
          <w:color w:val="000000"/>
          <w:sz w:val="28"/>
          <w:szCs w:val="28"/>
          <w:lang w:eastAsia="uk-UA"/>
        </w:rPr>
        <w:t xml:space="preserve">до </w:t>
      </w:r>
      <w:proofErr w:type="spellStart"/>
      <w:r w:rsidRPr="008F2C26">
        <w:rPr>
          <w:rFonts w:ascii="Times New Roman" w:eastAsia="Times New Roman" w:hAnsi="Times New Roman" w:cs="Times New Roman"/>
          <w:color w:val="000000"/>
          <w:sz w:val="28"/>
          <w:szCs w:val="28"/>
          <w:lang w:eastAsia="uk-UA"/>
        </w:rPr>
        <w:t>рішення</w:t>
      </w:r>
      <w:proofErr w:type="spellEnd"/>
      <w:r w:rsidRPr="008F2C26">
        <w:rPr>
          <w:rFonts w:ascii="Times New Roman" w:eastAsia="Times New Roman" w:hAnsi="Times New Roman" w:cs="Times New Roman"/>
          <w:color w:val="000000"/>
          <w:sz w:val="28"/>
          <w:szCs w:val="28"/>
          <w:lang w:eastAsia="uk-UA"/>
        </w:rPr>
        <w:t xml:space="preserve"> </w:t>
      </w:r>
      <w:proofErr w:type="spellStart"/>
      <w:r w:rsidRPr="008F2C26">
        <w:rPr>
          <w:rFonts w:ascii="Times New Roman" w:eastAsia="Times New Roman" w:hAnsi="Times New Roman" w:cs="Times New Roman"/>
          <w:color w:val="000000"/>
          <w:sz w:val="28"/>
          <w:szCs w:val="28"/>
          <w:lang w:eastAsia="uk-UA"/>
        </w:rPr>
        <w:t>міської</w:t>
      </w:r>
      <w:proofErr w:type="spellEnd"/>
      <w:r w:rsidRPr="008F2C26">
        <w:rPr>
          <w:rFonts w:ascii="Times New Roman" w:eastAsia="Times New Roman" w:hAnsi="Times New Roman" w:cs="Times New Roman"/>
          <w:color w:val="000000"/>
          <w:sz w:val="28"/>
          <w:szCs w:val="28"/>
          <w:lang w:eastAsia="uk-UA"/>
        </w:rPr>
        <w:t xml:space="preserve"> ради</w:t>
      </w:r>
    </w:p>
    <w:p w14:paraId="41E5385C" w14:textId="77777777" w:rsidR="008F2C26" w:rsidRPr="008F2C26" w:rsidRDefault="008F2C26" w:rsidP="008F2C26">
      <w:pPr>
        <w:spacing w:after="0" w:line="240" w:lineRule="auto"/>
        <w:ind w:left="5940"/>
        <w:rPr>
          <w:rFonts w:ascii="Times New Roman" w:eastAsia="Times New Roman" w:hAnsi="Times New Roman" w:cs="Times New Roman"/>
          <w:b/>
          <w:color w:val="000000"/>
          <w:sz w:val="20"/>
          <w:szCs w:val="20"/>
          <w:lang w:val="uk-UA" w:eastAsia="ru-RU"/>
        </w:rPr>
      </w:pPr>
      <w:proofErr w:type="spellStart"/>
      <w:r w:rsidRPr="008F2C26">
        <w:rPr>
          <w:rFonts w:ascii="Times New Roman" w:eastAsia="Times New Roman" w:hAnsi="Times New Roman" w:cs="Times New Roman"/>
          <w:color w:val="000000"/>
          <w:sz w:val="28"/>
          <w:szCs w:val="28"/>
          <w:lang w:eastAsia="uk-UA"/>
        </w:rPr>
        <w:t>від</w:t>
      </w:r>
      <w:proofErr w:type="spellEnd"/>
      <w:r w:rsidRPr="008F2C26">
        <w:rPr>
          <w:rFonts w:ascii="Times New Roman" w:eastAsia="Times New Roman" w:hAnsi="Times New Roman" w:cs="Times New Roman"/>
          <w:color w:val="000000"/>
          <w:sz w:val="28"/>
          <w:szCs w:val="28"/>
          <w:lang w:eastAsia="uk-UA"/>
        </w:rPr>
        <w:t xml:space="preserve"> </w:t>
      </w:r>
      <w:r w:rsidRPr="008F2C26">
        <w:rPr>
          <w:rFonts w:ascii="Times New Roman" w:eastAsia="Times New Roman" w:hAnsi="Times New Roman" w:cs="Times New Roman"/>
          <w:color w:val="000000"/>
          <w:sz w:val="28"/>
          <w:szCs w:val="28"/>
          <w:lang w:val="uk-UA" w:eastAsia="uk-UA"/>
        </w:rPr>
        <w:tab/>
        <w:t>28.09.</w:t>
      </w:r>
      <w:r w:rsidRPr="008F2C26">
        <w:rPr>
          <w:rFonts w:ascii="Times New Roman" w:eastAsia="Times New Roman" w:hAnsi="Times New Roman" w:cs="Times New Roman"/>
          <w:color w:val="000000"/>
          <w:sz w:val="28"/>
          <w:szCs w:val="28"/>
          <w:lang w:eastAsia="uk-UA"/>
        </w:rPr>
        <w:t>202</w:t>
      </w:r>
      <w:r w:rsidRPr="008F2C26">
        <w:rPr>
          <w:rFonts w:ascii="Times New Roman" w:eastAsia="Times New Roman" w:hAnsi="Times New Roman" w:cs="Times New Roman"/>
          <w:color w:val="000000"/>
          <w:sz w:val="28"/>
          <w:szCs w:val="28"/>
          <w:lang w:val="uk-UA" w:eastAsia="uk-UA"/>
        </w:rPr>
        <w:t>1</w:t>
      </w:r>
      <w:r w:rsidRPr="008F2C26">
        <w:rPr>
          <w:rFonts w:ascii="Times New Roman" w:eastAsia="Times New Roman" w:hAnsi="Times New Roman" w:cs="Times New Roman"/>
          <w:color w:val="000000"/>
          <w:sz w:val="28"/>
          <w:szCs w:val="28"/>
          <w:lang w:eastAsia="uk-UA"/>
        </w:rPr>
        <w:t xml:space="preserve"> №213</w:t>
      </w:r>
    </w:p>
    <w:p w14:paraId="11B0006F" w14:textId="77777777" w:rsidR="008F2C26" w:rsidRPr="008F2C26" w:rsidRDefault="008F2C26" w:rsidP="008F2C26">
      <w:pPr>
        <w:spacing w:after="0" w:line="240" w:lineRule="auto"/>
        <w:ind w:left="5940"/>
        <w:rPr>
          <w:rFonts w:ascii="Times New Roman" w:eastAsia="Times New Roman" w:hAnsi="Times New Roman" w:cs="Times New Roman"/>
          <w:b/>
          <w:color w:val="000000"/>
          <w:sz w:val="20"/>
          <w:szCs w:val="20"/>
          <w:lang w:val="uk-UA" w:eastAsia="ru-RU"/>
        </w:rPr>
      </w:pPr>
    </w:p>
    <w:p w14:paraId="280D6217" w14:textId="77777777" w:rsidR="008F2C26" w:rsidRPr="008F2C26" w:rsidRDefault="008F2C26" w:rsidP="008F2C26">
      <w:pPr>
        <w:spacing w:after="0" w:line="240" w:lineRule="auto"/>
        <w:jc w:val="center"/>
        <w:rPr>
          <w:rFonts w:ascii="Times New Roman" w:eastAsia="Times New Roman" w:hAnsi="Times New Roman" w:cs="Times New Roman"/>
          <w:b/>
          <w:color w:val="000000"/>
          <w:sz w:val="28"/>
          <w:szCs w:val="28"/>
          <w:lang w:val="uk-UA" w:eastAsia="ru-RU"/>
        </w:rPr>
      </w:pPr>
      <w:r w:rsidRPr="008F2C26">
        <w:rPr>
          <w:rFonts w:ascii="Times New Roman" w:eastAsia="Times New Roman" w:hAnsi="Times New Roman" w:cs="Times New Roman"/>
          <w:b/>
          <w:color w:val="000000"/>
          <w:sz w:val="28"/>
          <w:szCs w:val="28"/>
          <w:lang w:val="uk-UA" w:eastAsia="ru-RU"/>
        </w:rPr>
        <w:t>Структура виконавчих органів</w:t>
      </w:r>
    </w:p>
    <w:p w14:paraId="2478D5F0" w14:textId="77777777" w:rsidR="008F2C26" w:rsidRPr="008F2C26" w:rsidRDefault="008F2C26" w:rsidP="008F2C26">
      <w:pPr>
        <w:spacing w:after="0" w:line="240" w:lineRule="auto"/>
        <w:jc w:val="center"/>
        <w:rPr>
          <w:rFonts w:ascii="Times New Roman" w:eastAsia="Times New Roman" w:hAnsi="Times New Roman" w:cs="Times New Roman"/>
          <w:b/>
          <w:color w:val="000000"/>
          <w:sz w:val="28"/>
          <w:szCs w:val="28"/>
          <w:lang w:val="uk-UA" w:eastAsia="ru-RU"/>
        </w:rPr>
      </w:pPr>
      <w:r w:rsidRPr="008F2C26">
        <w:rPr>
          <w:rFonts w:ascii="Times New Roman" w:eastAsia="Times New Roman" w:hAnsi="Times New Roman" w:cs="Times New Roman"/>
          <w:b/>
          <w:color w:val="000000"/>
          <w:sz w:val="28"/>
          <w:szCs w:val="28"/>
          <w:lang w:val="uk-UA" w:eastAsia="ru-RU"/>
        </w:rPr>
        <w:t>Новодністровської міської ради</w:t>
      </w:r>
    </w:p>
    <w:p w14:paraId="4AB419E6" w14:textId="77777777" w:rsidR="008F2C26" w:rsidRPr="008F2C26" w:rsidRDefault="008F2C26" w:rsidP="008F2C26">
      <w:pPr>
        <w:spacing w:after="0" w:line="240" w:lineRule="auto"/>
        <w:jc w:val="center"/>
        <w:rPr>
          <w:rFonts w:ascii="Times New Roman" w:eastAsia="Times New Roman" w:hAnsi="Times New Roman" w:cs="Times New Roman"/>
          <w:b/>
          <w:color w:val="000000"/>
          <w:sz w:val="26"/>
          <w:szCs w:val="26"/>
          <w:lang w:val="uk-UA" w:eastAsia="ru-RU"/>
        </w:rPr>
      </w:pPr>
      <w:r w:rsidRPr="008F2C26">
        <w:rPr>
          <w:rFonts w:ascii="Times New Roman" w:eastAsia="Times New Roman" w:hAnsi="Times New Roman" w:cs="Times New Roman"/>
          <w:b/>
          <w:color w:val="000000"/>
          <w:sz w:val="26"/>
          <w:szCs w:val="26"/>
          <w:lang w:val="uk-UA" w:eastAsia="ru-RU"/>
        </w:rPr>
        <w:t xml:space="preserve">(станом на </w:t>
      </w:r>
      <w:r w:rsidRPr="008F2C26">
        <w:rPr>
          <w:rFonts w:ascii="Times New Roman" w:eastAsia="Times New Roman" w:hAnsi="Times New Roman" w:cs="Times New Roman"/>
          <w:b/>
          <w:color w:val="000000"/>
          <w:sz w:val="26"/>
          <w:szCs w:val="26"/>
          <w:lang w:eastAsia="ru-RU"/>
        </w:rPr>
        <w:t>15</w:t>
      </w:r>
      <w:r w:rsidRPr="008F2C26">
        <w:rPr>
          <w:rFonts w:ascii="Times New Roman" w:eastAsia="Times New Roman" w:hAnsi="Times New Roman" w:cs="Times New Roman"/>
          <w:b/>
          <w:color w:val="000000"/>
          <w:sz w:val="26"/>
          <w:szCs w:val="26"/>
          <w:lang w:val="uk-UA" w:eastAsia="ru-RU"/>
        </w:rPr>
        <w:t>.</w:t>
      </w:r>
      <w:r w:rsidRPr="008F2C26">
        <w:rPr>
          <w:rFonts w:ascii="Times New Roman" w:eastAsia="Times New Roman" w:hAnsi="Times New Roman" w:cs="Times New Roman"/>
          <w:b/>
          <w:color w:val="000000"/>
          <w:sz w:val="26"/>
          <w:szCs w:val="26"/>
          <w:lang w:eastAsia="ru-RU"/>
        </w:rPr>
        <w:t>12</w:t>
      </w:r>
      <w:r w:rsidRPr="008F2C26">
        <w:rPr>
          <w:rFonts w:ascii="Times New Roman" w:eastAsia="Times New Roman" w:hAnsi="Times New Roman" w:cs="Times New Roman"/>
          <w:b/>
          <w:color w:val="000000"/>
          <w:sz w:val="26"/>
          <w:szCs w:val="26"/>
          <w:lang w:val="uk-UA" w:eastAsia="ru-RU"/>
        </w:rPr>
        <w:t>.202</w:t>
      </w:r>
      <w:r w:rsidRPr="008F2C26">
        <w:rPr>
          <w:rFonts w:ascii="Times New Roman" w:eastAsia="Times New Roman" w:hAnsi="Times New Roman" w:cs="Times New Roman"/>
          <w:b/>
          <w:color w:val="000000"/>
          <w:sz w:val="26"/>
          <w:szCs w:val="26"/>
          <w:lang w:eastAsia="ru-RU"/>
        </w:rPr>
        <w:t>1</w:t>
      </w:r>
      <w:r w:rsidRPr="008F2C26">
        <w:rPr>
          <w:rFonts w:ascii="Times New Roman" w:eastAsia="Times New Roman" w:hAnsi="Times New Roman" w:cs="Times New Roman"/>
          <w:b/>
          <w:color w:val="000000"/>
          <w:sz w:val="26"/>
          <w:szCs w:val="26"/>
          <w:lang w:val="uk-UA" w:eastAsia="ru-RU"/>
        </w:rPr>
        <w:t>р.)</w:t>
      </w: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7765"/>
        <w:gridCol w:w="671"/>
      </w:tblGrid>
      <w:tr w:rsidR="008F2C26" w:rsidRPr="008F2C26" w14:paraId="5B29099F" w14:textId="77777777" w:rsidTr="00DE2F6A">
        <w:trPr>
          <w:trHeight w:val="1210"/>
        </w:trPr>
        <w:tc>
          <w:tcPr>
            <w:tcW w:w="287" w:type="pct"/>
            <w:tcBorders>
              <w:top w:val="single" w:sz="4" w:space="0" w:color="auto"/>
              <w:left w:val="single" w:sz="4" w:space="0" w:color="auto"/>
              <w:bottom w:val="single" w:sz="4" w:space="0" w:color="auto"/>
              <w:right w:val="single" w:sz="4" w:space="0" w:color="auto"/>
            </w:tcBorders>
            <w:shd w:val="clear" w:color="auto" w:fill="auto"/>
          </w:tcPr>
          <w:p w14:paraId="7A5271DB" w14:textId="77777777" w:rsidR="008F2C26" w:rsidRPr="008F2C26" w:rsidRDefault="008F2C26" w:rsidP="008F2C26">
            <w:pPr>
              <w:spacing w:after="0" w:line="240" w:lineRule="auto"/>
              <w:jc w:val="center"/>
              <w:rPr>
                <w:rFonts w:ascii="Times New Roman" w:eastAsia="Times New Roman" w:hAnsi="Times New Roman" w:cs="Times New Roman"/>
                <w:b/>
                <w:color w:val="000000"/>
                <w:sz w:val="26"/>
                <w:szCs w:val="26"/>
                <w:lang w:val="uk-UA" w:eastAsia="ru-RU"/>
              </w:rPr>
            </w:pPr>
          </w:p>
          <w:p w14:paraId="47E6CE94" w14:textId="77777777" w:rsidR="008F2C26" w:rsidRPr="008F2C26" w:rsidRDefault="008F2C26" w:rsidP="008F2C26">
            <w:pPr>
              <w:spacing w:after="0" w:line="240" w:lineRule="auto"/>
              <w:jc w:val="center"/>
              <w:rPr>
                <w:rFonts w:ascii="Times New Roman" w:eastAsia="Times New Roman" w:hAnsi="Times New Roman" w:cs="Times New Roman"/>
                <w:b/>
                <w:color w:val="000000"/>
                <w:sz w:val="26"/>
                <w:szCs w:val="26"/>
                <w:lang w:val="uk-UA" w:eastAsia="ru-RU"/>
              </w:rPr>
            </w:pPr>
            <w:r w:rsidRPr="008F2C26">
              <w:rPr>
                <w:rFonts w:ascii="Times New Roman" w:eastAsia="Times New Roman" w:hAnsi="Times New Roman" w:cs="Times New Roman"/>
                <w:b/>
                <w:color w:val="000000"/>
                <w:sz w:val="26"/>
                <w:szCs w:val="26"/>
                <w:lang w:val="uk-UA" w:eastAsia="ru-RU"/>
              </w:rPr>
              <w:t>№</w:t>
            </w:r>
          </w:p>
          <w:p w14:paraId="7C8FCC85" w14:textId="77777777" w:rsidR="008F2C26" w:rsidRPr="008F2C26" w:rsidRDefault="008F2C26" w:rsidP="008F2C26">
            <w:pPr>
              <w:spacing w:after="0" w:line="240" w:lineRule="auto"/>
              <w:jc w:val="center"/>
              <w:rPr>
                <w:rFonts w:ascii="Times New Roman" w:eastAsia="Times New Roman" w:hAnsi="Times New Roman" w:cs="Times New Roman"/>
                <w:b/>
                <w:color w:val="000000"/>
                <w:sz w:val="26"/>
                <w:szCs w:val="26"/>
                <w:lang w:val="uk-UA" w:eastAsia="ru-RU"/>
              </w:rPr>
            </w:pPr>
            <w:r w:rsidRPr="008F2C26">
              <w:rPr>
                <w:rFonts w:ascii="Times New Roman" w:eastAsia="Times New Roman" w:hAnsi="Times New Roman" w:cs="Times New Roman"/>
                <w:b/>
                <w:color w:val="000000"/>
                <w:sz w:val="26"/>
                <w:szCs w:val="26"/>
                <w:lang w:val="uk-UA" w:eastAsia="ru-RU"/>
              </w:rPr>
              <w:t>з/п</w:t>
            </w:r>
          </w:p>
        </w:tc>
        <w:tc>
          <w:tcPr>
            <w:tcW w:w="4333" w:type="pct"/>
            <w:tcBorders>
              <w:top w:val="single" w:sz="4" w:space="0" w:color="auto"/>
              <w:left w:val="single" w:sz="4" w:space="0" w:color="auto"/>
              <w:right w:val="single" w:sz="4" w:space="0" w:color="auto"/>
            </w:tcBorders>
            <w:shd w:val="clear" w:color="auto" w:fill="auto"/>
          </w:tcPr>
          <w:p w14:paraId="33A5F278" w14:textId="77777777" w:rsidR="008F2C26" w:rsidRPr="008F2C26" w:rsidRDefault="008F2C26" w:rsidP="008F2C26">
            <w:pPr>
              <w:spacing w:after="0" w:line="240" w:lineRule="auto"/>
              <w:rPr>
                <w:rFonts w:ascii="Times New Roman" w:eastAsia="Times New Roman" w:hAnsi="Times New Roman" w:cs="Times New Roman"/>
                <w:b/>
                <w:color w:val="000000"/>
                <w:sz w:val="26"/>
                <w:szCs w:val="26"/>
                <w:lang w:val="uk-UA" w:eastAsia="ru-RU"/>
              </w:rPr>
            </w:pPr>
          </w:p>
          <w:p w14:paraId="0053ABA8" w14:textId="77777777" w:rsidR="008F2C26" w:rsidRPr="008F2C26" w:rsidRDefault="008F2C26" w:rsidP="008F2C26">
            <w:pPr>
              <w:spacing w:after="0" w:line="240" w:lineRule="auto"/>
              <w:rPr>
                <w:rFonts w:ascii="Times New Roman" w:eastAsia="Times New Roman" w:hAnsi="Times New Roman" w:cs="Times New Roman"/>
                <w:b/>
                <w:color w:val="000000"/>
                <w:sz w:val="26"/>
                <w:szCs w:val="26"/>
                <w:lang w:val="uk-UA" w:eastAsia="ru-RU"/>
              </w:rPr>
            </w:pPr>
            <w:r w:rsidRPr="008F2C26">
              <w:rPr>
                <w:rFonts w:ascii="Times New Roman" w:eastAsia="Times New Roman" w:hAnsi="Times New Roman" w:cs="Times New Roman"/>
                <w:b/>
                <w:color w:val="000000"/>
                <w:sz w:val="26"/>
                <w:szCs w:val="26"/>
                <w:lang w:val="uk-UA" w:eastAsia="ru-RU"/>
              </w:rPr>
              <w:t>Назва посади, структурного підрозділу</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4ECF924" w14:textId="77777777" w:rsidR="008F2C26" w:rsidRPr="008F2C26" w:rsidRDefault="008F2C26" w:rsidP="008F2C26">
            <w:pPr>
              <w:spacing w:after="0" w:line="240" w:lineRule="auto"/>
              <w:rPr>
                <w:rFonts w:ascii="Times New Roman" w:eastAsia="Times New Roman" w:hAnsi="Times New Roman" w:cs="Times New Roman"/>
                <w:b/>
                <w:color w:val="000000"/>
                <w:sz w:val="26"/>
                <w:szCs w:val="26"/>
                <w:lang w:val="uk-UA" w:eastAsia="ru-RU"/>
              </w:rPr>
            </w:pPr>
          </w:p>
          <w:p w14:paraId="321E9AE5" w14:textId="77777777" w:rsidR="008F2C26" w:rsidRPr="008F2C26" w:rsidRDefault="008F2C26" w:rsidP="008F2C26">
            <w:pPr>
              <w:spacing w:after="0" w:line="240" w:lineRule="auto"/>
              <w:rPr>
                <w:rFonts w:ascii="Times New Roman" w:eastAsia="Times New Roman" w:hAnsi="Times New Roman" w:cs="Times New Roman"/>
                <w:b/>
                <w:color w:val="000000"/>
                <w:sz w:val="26"/>
                <w:szCs w:val="26"/>
                <w:lang w:val="uk-UA" w:eastAsia="ru-RU"/>
              </w:rPr>
            </w:pPr>
          </w:p>
        </w:tc>
      </w:tr>
      <w:tr w:rsidR="008F2C26" w:rsidRPr="008F2C26" w14:paraId="47D955A9"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50630F13"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03461E7A"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Міський голова</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40BE83E"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w:t>
            </w:r>
          </w:p>
        </w:tc>
      </w:tr>
      <w:tr w:rsidR="008F2C26" w:rsidRPr="008F2C26" w14:paraId="51B75703"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77B81BA5"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2</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6D096E51"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Заступник міського голови з</w:t>
            </w:r>
            <w:r w:rsidRPr="008F2C26">
              <w:rPr>
                <w:rFonts w:ascii="Times New Roman" w:eastAsia="Times New Roman" w:hAnsi="Times New Roman" w:cs="Times New Roman"/>
                <w:color w:val="000000"/>
                <w:sz w:val="26"/>
                <w:szCs w:val="26"/>
                <w:lang w:eastAsia="ru-RU"/>
              </w:rPr>
              <w:t xml:space="preserve"> </w:t>
            </w:r>
            <w:r w:rsidRPr="008F2C26">
              <w:rPr>
                <w:rFonts w:ascii="Times New Roman" w:eastAsia="Times New Roman" w:hAnsi="Times New Roman" w:cs="Times New Roman"/>
                <w:color w:val="000000"/>
                <w:sz w:val="26"/>
                <w:szCs w:val="26"/>
                <w:lang w:val="uk-UA" w:eastAsia="ru-RU"/>
              </w:rPr>
              <w:t>питань діяльності виконавчих органів</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1DDA107D"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w:t>
            </w:r>
          </w:p>
        </w:tc>
      </w:tr>
      <w:tr w:rsidR="008F2C26" w:rsidRPr="008F2C26" w14:paraId="7D6AEB4D"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0191F27F"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3</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5710B4E6"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Секретар міської ради</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6F8AF54"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w:t>
            </w:r>
          </w:p>
        </w:tc>
      </w:tr>
      <w:tr w:rsidR="008F2C26" w:rsidRPr="008F2C26" w14:paraId="5284056F"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09D1D53F"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4</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51EE977F"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Керуючий справами виконавчого комітету</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4936B329"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w:t>
            </w:r>
          </w:p>
        </w:tc>
      </w:tr>
      <w:tr w:rsidR="008F2C26" w:rsidRPr="008F2C26" w14:paraId="376843B5"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2DD14F7D"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5</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51E331EB"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Головний спеціаліст, прес-секретар</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13FEF777"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w:t>
            </w:r>
          </w:p>
        </w:tc>
      </w:tr>
      <w:tr w:rsidR="008F2C26" w:rsidRPr="008F2C26" w14:paraId="18D16878"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35FA486D"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6</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5DB956FC"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Відділ інвестицій та євроінтеграції</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A4AF623"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3</w:t>
            </w:r>
          </w:p>
        </w:tc>
      </w:tr>
      <w:tr w:rsidR="008F2C26" w:rsidRPr="008F2C26" w14:paraId="34AB1142"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34A18F92"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7</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350DB4EC"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Відділ земельних ресурсів, екології, архітектури та містобудування</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69E29640"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4</w:t>
            </w:r>
          </w:p>
        </w:tc>
      </w:tr>
      <w:tr w:rsidR="008F2C26" w:rsidRPr="008F2C26" w14:paraId="4AF361BD"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21C1DC0F"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8</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2523DF14"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Відділ економіки та управління комунальним майном</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6C31BB82"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4</w:t>
            </w:r>
          </w:p>
        </w:tc>
      </w:tr>
      <w:tr w:rsidR="008F2C26" w:rsidRPr="008F2C26" w14:paraId="1810EDB9"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75F95EB5"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9</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7AB337CB"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Служба у справах дітей</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48705245"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2</w:t>
            </w:r>
          </w:p>
        </w:tc>
      </w:tr>
      <w:tr w:rsidR="008F2C26" w:rsidRPr="008F2C26" w14:paraId="1D906D2A"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5C7C7EB7"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10</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2F160846"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Відділ ведення Державного реєстру виборців</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B483E71"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w:t>
            </w:r>
          </w:p>
        </w:tc>
      </w:tr>
      <w:tr w:rsidR="008F2C26" w:rsidRPr="008F2C26" w14:paraId="7A82A430"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48B89E54"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11</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6D9ECD96"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Юридичний відділ</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0041E1DE"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2</w:t>
            </w:r>
          </w:p>
        </w:tc>
      </w:tr>
      <w:tr w:rsidR="008F2C26" w:rsidRPr="008F2C26" w14:paraId="4ABB62FA"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00E1BB88"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12</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6EE3F618"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Відділ з питань кадрової роботи</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A64DE92"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w:t>
            </w:r>
          </w:p>
        </w:tc>
      </w:tr>
      <w:tr w:rsidR="008F2C26" w:rsidRPr="008F2C26" w14:paraId="65807BB8"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11D0E5CB"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13</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160C4F7A"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Відділ обліку та звітності</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151ADAB"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4</w:t>
            </w:r>
          </w:p>
        </w:tc>
      </w:tr>
      <w:tr w:rsidR="008F2C26" w:rsidRPr="008F2C26" w14:paraId="224EFC79"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0D1732C4"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14</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4E03326A"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Відділ з питань надзвичайних ситуацій, цивільного захисту населення та військово-облікового столу</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6BB1E299"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2</w:t>
            </w:r>
          </w:p>
        </w:tc>
      </w:tr>
      <w:tr w:rsidR="008F2C26" w:rsidRPr="008F2C26" w14:paraId="3BBC8014"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4B386F38"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15</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4F0F9933"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Архівний відділ</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4751BE9"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2</w:t>
            </w:r>
          </w:p>
        </w:tc>
      </w:tr>
      <w:tr w:rsidR="008F2C26" w:rsidRPr="008F2C26" w14:paraId="5D65B65C"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498A4F37"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16</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5A0DC38D"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Відділ організаційної роботи та зв’язків із громадськістю</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5D13D881"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3</w:t>
            </w:r>
          </w:p>
        </w:tc>
      </w:tr>
      <w:tr w:rsidR="008F2C26" w:rsidRPr="008F2C26" w14:paraId="4033A7C5"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2211DE09"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17</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227FC75A"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Управління «Центр надання адміністративних послуг»</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1B0F977F"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7</w:t>
            </w:r>
          </w:p>
        </w:tc>
      </w:tr>
      <w:tr w:rsidR="008F2C26" w:rsidRPr="008F2C26" w14:paraId="140C1760"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18B81918"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18</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69A7701A"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Господарська група при Новодністровській міській раді</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57849319"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8,5</w:t>
            </w:r>
          </w:p>
        </w:tc>
      </w:tr>
      <w:tr w:rsidR="008F2C26" w:rsidRPr="008F2C26" w14:paraId="003F84DF"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2EE989EE"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19</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505D30F3"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Фінансове управління</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22BAAAD"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6</w:t>
            </w:r>
          </w:p>
        </w:tc>
      </w:tr>
      <w:tr w:rsidR="008F2C26" w:rsidRPr="008F2C26" w14:paraId="024EB5BD"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1FD90035"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20</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62E9B6A3"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Управління праці та соціального захисту населення</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B107B15"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9</w:t>
            </w:r>
          </w:p>
        </w:tc>
      </w:tr>
      <w:tr w:rsidR="008F2C26" w:rsidRPr="008F2C26" w14:paraId="7C2719C1"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209ED6B9"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21</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08A0407E"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Відділ гуманітарної політики</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06D6DE9E"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3</w:t>
            </w:r>
          </w:p>
        </w:tc>
      </w:tr>
      <w:tr w:rsidR="008F2C26" w:rsidRPr="008F2C26" w14:paraId="5ED5F758"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0313F076"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22</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2EFC8F59"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Відділ культури</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A1410D1"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2</w:t>
            </w:r>
          </w:p>
        </w:tc>
      </w:tr>
      <w:tr w:rsidR="008F2C26" w:rsidRPr="008F2C26" w14:paraId="58C112F1"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517EC781"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23</w:t>
            </w: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07B88638" w14:textId="77777777" w:rsidR="008F2C26" w:rsidRPr="008F2C26" w:rsidRDefault="008F2C26" w:rsidP="008F2C26">
            <w:pPr>
              <w:spacing w:after="0" w:line="240" w:lineRule="auto"/>
              <w:jc w:val="both"/>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Відділ молоді та спорту</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4D01CA77"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r w:rsidRPr="008F2C26">
              <w:rPr>
                <w:rFonts w:ascii="Times New Roman" w:eastAsia="Times New Roman" w:hAnsi="Times New Roman" w:cs="Times New Roman"/>
                <w:color w:val="000000"/>
                <w:sz w:val="26"/>
                <w:szCs w:val="26"/>
                <w:lang w:val="uk-UA" w:eastAsia="ru-RU"/>
              </w:rPr>
              <w:t>2</w:t>
            </w:r>
          </w:p>
        </w:tc>
      </w:tr>
      <w:tr w:rsidR="008F2C26" w:rsidRPr="008F2C26" w14:paraId="44C69B9F" w14:textId="77777777" w:rsidTr="00DE2F6A">
        <w:tc>
          <w:tcPr>
            <w:tcW w:w="287" w:type="pct"/>
            <w:tcBorders>
              <w:top w:val="single" w:sz="4" w:space="0" w:color="auto"/>
              <w:left w:val="single" w:sz="4" w:space="0" w:color="auto"/>
              <w:bottom w:val="single" w:sz="4" w:space="0" w:color="auto"/>
              <w:right w:val="single" w:sz="4" w:space="0" w:color="auto"/>
            </w:tcBorders>
            <w:shd w:val="clear" w:color="auto" w:fill="auto"/>
          </w:tcPr>
          <w:p w14:paraId="02008DFB" w14:textId="77777777" w:rsidR="008F2C26" w:rsidRPr="008F2C26" w:rsidRDefault="008F2C26" w:rsidP="008F2C26">
            <w:pPr>
              <w:spacing w:after="0" w:line="240" w:lineRule="auto"/>
              <w:jc w:val="center"/>
              <w:rPr>
                <w:rFonts w:ascii="Times New Roman" w:eastAsia="Times New Roman" w:hAnsi="Times New Roman" w:cs="Times New Roman"/>
                <w:color w:val="000000"/>
                <w:sz w:val="26"/>
                <w:szCs w:val="26"/>
                <w:lang w:val="uk-UA" w:eastAsia="ru-RU"/>
              </w:rPr>
            </w:pPr>
          </w:p>
        </w:tc>
        <w:tc>
          <w:tcPr>
            <w:tcW w:w="4333" w:type="pct"/>
            <w:tcBorders>
              <w:top w:val="single" w:sz="4" w:space="0" w:color="auto"/>
              <w:left w:val="single" w:sz="4" w:space="0" w:color="auto"/>
              <w:bottom w:val="single" w:sz="4" w:space="0" w:color="auto"/>
              <w:right w:val="single" w:sz="4" w:space="0" w:color="auto"/>
            </w:tcBorders>
            <w:shd w:val="clear" w:color="auto" w:fill="auto"/>
          </w:tcPr>
          <w:p w14:paraId="6A539545" w14:textId="77777777" w:rsidR="008F2C26" w:rsidRPr="008F2C26" w:rsidRDefault="008F2C26" w:rsidP="008F2C26">
            <w:pPr>
              <w:spacing w:after="0" w:line="240" w:lineRule="auto"/>
              <w:jc w:val="both"/>
              <w:rPr>
                <w:rFonts w:ascii="Times New Roman" w:eastAsia="Times New Roman" w:hAnsi="Times New Roman" w:cs="Times New Roman"/>
                <w:b/>
                <w:color w:val="000000"/>
                <w:sz w:val="26"/>
                <w:szCs w:val="26"/>
                <w:lang w:val="uk-UA" w:eastAsia="ru-RU"/>
              </w:rPr>
            </w:pPr>
            <w:r w:rsidRPr="008F2C26">
              <w:rPr>
                <w:rFonts w:ascii="Times New Roman" w:eastAsia="Times New Roman" w:hAnsi="Times New Roman" w:cs="Times New Roman"/>
                <w:b/>
                <w:color w:val="000000"/>
                <w:sz w:val="26"/>
                <w:szCs w:val="26"/>
                <w:lang w:val="uk-UA" w:eastAsia="ru-RU"/>
              </w:rPr>
              <w:t>РАЗОМ</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3927606" w14:textId="77777777" w:rsidR="008F2C26" w:rsidRPr="008F2C26" w:rsidRDefault="008F2C26" w:rsidP="008F2C26">
            <w:pPr>
              <w:spacing w:after="0" w:line="240" w:lineRule="auto"/>
              <w:jc w:val="both"/>
              <w:rPr>
                <w:rFonts w:ascii="Times New Roman" w:eastAsia="Times New Roman" w:hAnsi="Times New Roman" w:cs="Times New Roman"/>
                <w:b/>
                <w:color w:val="000000"/>
                <w:sz w:val="26"/>
                <w:szCs w:val="26"/>
                <w:lang w:val="uk-UA" w:eastAsia="ru-RU"/>
              </w:rPr>
            </w:pPr>
            <w:r w:rsidRPr="008F2C26">
              <w:rPr>
                <w:rFonts w:ascii="Times New Roman" w:eastAsia="Times New Roman" w:hAnsi="Times New Roman" w:cs="Times New Roman"/>
                <w:b/>
                <w:color w:val="000000"/>
                <w:sz w:val="26"/>
                <w:szCs w:val="26"/>
                <w:lang w:val="uk-UA" w:eastAsia="ru-RU"/>
              </w:rPr>
              <w:t>70,5</w:t>
            </w:r>
          </w:p>
        </w:tc>
      </w:tr>
    </w:tbl>
    <w:p w14:paraId="124CFBA1" w14:textId="77777777" w:rsidR="008F2C26" w:rsidRPr="008F2C26" w:rsidRDefault="008F2C26" w:rsidP="008F2C26">
      <w:pPr>
        <w:spacing w:after="0" w:line="240" w:lineRule="auto"/>
        <w:rPr>
          <w:rFonts w:ascii="Times New Roman" w:eastAsia="Times New Roman" w:hAnsi="Times New Roman" w:cs="Times New Roman"/>
          <w:color w:val="000000"/>
          <w:sz w:val="28"/>
          <w:szCs w:val="28"/>
          <w:lang w:val="uk-UA" w:eastAsia="ru-RU"/>
        </w:rPr>
      </w:pPr>
    </w:p>
    <w:p w14:paraId="2E5E134D" w14:textId="77777777" w:rsidR="008F2C26" w:rsidRDefault="008F2C26" w:rsidP="008F2C26">
      <w:pPr>
        <w:spacing w:after="0" w:line="240" w:lineRule="auto"/>
        <w:rPr>
          <w:rFonts w:ascii="Times New Roman" w:eastAsia="Times New Roman" w:hAnsi="Times New Roman" w:cs="Times New Roman"/>
          <w:color w:val="000000"/>
          <w:sz w:val="28"/>
          <w:szCs w:val="28"/>
          <w:lang w:val="uk-UA" w:eastAsia="ru-RU"/>
        </w:rPr>
      </w:pPr>
    </w:p>
    <w:p w14:paraId="6A173335" w14:textId="77777777" w:rsidR="008F2C26" w:rsidRDefault="008F2C26" w:rsidP="008F2C26">
      <w:pPr>
        <w:spacing w:after="0" w:line="240" w:lineRule="auto"/>
        <w:rPr>
          <w:rFonts w:ascii="Times New Roman" w:eastAsia="Times New Roman" w:hAnsi="Times New Roman" w:cs="Times New Roman"/>
          <w:color w:val="000000"/>
          <w:sz w:val="28"/>
          <w:szCs w:val="28"/>
          <w:lang w:val="uk-UA" w:eastAsia="ru-RU"/>
        </w:rPr>
      </w:pPr>
    </w:p>
    <w:p w14:paraId="171467FA" w14:textId="77777777" w:rsidR="008F2C26" w:rsidRDefault="008F2C26" w:rsidP="008F2C26">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04E58EA2" w14:textId="77777777" w:rsidR="008F2C26" w:rsidRPr="008F2C26" w:rsidRDefault="008F2C26" w:rsidP="008F2C26">
      <w:pPr>
        <w:spacing w:after="0" w:line="240" w:lineRule="auto"/>
        <w:rPr>
          <w:rFonts w:ascii="Times New Roman" w:eastAsia="Times New Roman" w:hAnsi="Times New Roman" w:cs="Times New Roman"/>
          <w:color w:val="000000"/>
          <w:sz w:val="28"/>
          <w:szCs w:val="28"/>
          <w:lang w:val="uk-UA" w:eastAsia="ru-RU"/>
        </w:rPr>
      </w:pPr>
    </w:p>
    <w:p w14:paraId="759D81CA" w14:textId="77777777" w:rsidR="008F2C26" w:rsidRPr="008F2C26" w:rsidRDefault="008F2C26" w:rsidP="008F2C26">
      <w:pPr>
        <w:spacing w:after="0" w:line="240" w:lineRule="auto"/>
        <w:rPr>
          <w:rFonts w:ascii="Times New Roman" w:eastAsia="Times New Roman" w:hAnsi="Times New Roman" w:cs="Times New Roman"/>
          <w:b/>
          <w:color w:val="000000"/>
          <w:sz w:val="28"/>
          <w:szCs w:val="28"/>
          <w:lang w:val="uk-UA" w:eastAsia="ru-RU"/>
        </w:rPr>
      </w:pPr>
      <w:r w:rsidRPr="008F2C26">
        <w:rPr>
          <w:rFonts w:ascii="Times New Roman" w:eastAsia="Times New Roman" w:hAnsi="Times New Roman" w:cs="Times New Roman"/>
          <w:b/>
          <w:color w:val="000000"/>
          <w:sz w:val="28"/>
          <w:szCs w:val="28"/>
          <w:lang w:val="uk-UA" w:eastAsia="ru-RU"/>
        </w:rPr>
        <w:t>Начальник відділу з</w:t>
      </w:r>
    </w:p>
    <w:p w14:paraId="36891147" w14:textId="77777777" w:rsidR="008F2C26" w:rsidRPr="008F2C26" w:rsidRDefault="008F2C26" w:rsidP="008F2C26">
      <w:pPr>
        <w:spacing w:after="0" w:line="240" w:lineRule="auto"/>
        <w:rPr>
          <w:rFonts w:ascii="Courier New" w:eastAsia="Times New Roman" w:hAnsi="Courier New" w:cs="Courier New"/>
          <w:color w:val="000000"/>
          <w:sz w:val="20"/>
          <w:szCs w:val="20"/>
          <w:lang w:val="uk-UA" w:eastAsia="ru-RU"/>
        </w:rPr>
      </w:pPr>
      <w:r>
        <w:rPr>
          <w:rFonts w:ascii="Times New Roman" w:eastAsia="Times New Roman" w:hAnsi="Times New Roman" w:cs="Times New Roman"/>
          <w:b/>
          <w:color w:val="000000"/>
          <w:sz w:val="28"/>
          <w:szCs w:val="28"/>
          <w:lang w:val="uk-UA" w:eastAsia="ru-RU"/>
        </w:rPr>
        <w:t>питань кадрової роботи</w:t>
      </w:r>
      <w:r>
        <w:rPr>
          <w:rFonts w:ascii="Times New Roman" w:eastAsia="Times New Roman" w:hAnsi="Times New Roman" w:cs="Times New Roman"/>
          <w:b/>
          <w:color w:val="000000"/>
          <w:sz w:val="28"/>
          <w:szCs w:val="28"/>
          <w:lang w:val="uk-UA" w:eastAsia="ru-RU"/>
        </w:rPr>
        <w:tab/>
        <w:t xml:space="preserve"> </w:t>
      </w:r>
      <w:r>
        <w:rPr>
          <w:rFonts w:ascii="Times New Roman" w:eastAsia="Times New Roman" w:hAnsi="Times New Roman" w:cs="Times New Roman"/>
          <w:b/>
          <w:color w:val="000000"/>
          <w:sz w:val="28"/>
          <w:szCs w:val="28"/>
          <w:lang w:val="uk-UA" w:eastAsia="ru-RU"/>
        </w:rPr>
        <w:tab/>
        <w:t>(підпис є)</w:t>
      </w:r>
      <w:r>
        <w:rPr>
          <w:rFonts w:ascii="Times New Roman" w:eastAsia="Times New Roman" w:hAnsi="Times New Roman" w:cs="Times New Roman"/>
          <w:b/>
          <w:color w:val="000000"/>
          <w:sz w:val="28"/>
          <w:szCs w:val="28"/>
          <w:lang w:val="uk-UA" w:eastAsia="ru-RU"/>
        </w:rPr>
        <w:tab/>
      </w:r>
      <w:r>
        <w:rPr>
          <w:rFonts w:ascii="Times New Roman" w:eastAsia="Times New Roman" w:hAnsi="Times New Roman" w:cs="Times New Roman"/>
          <w:b/>
          <w:color w:val="000000"/>
          <w:sz w:val="28"/>
          <w:szCs w:val="28"/>
          <w:lang w:val="uk-UA" w:eastAsia="ru-RU"/>
        </w:rPr>
        <w:tab/>
      </w:r>
      <w:r w:rsidRPr="008F2C26">
        <w:rPr>
          <w:rFonts w:ascii="Times New Roman" w:eastAsia="Times New Roman" w:hAnsi="Times New Roman" w:cs="Times New Roman"/>
          <w:b/>
          <w:color w:val="000000"/>
          <w:sz w:val="28"/>
          <w:szCs w:val="28"/>
          <w:lang w:val="uk-UA" w:eastAsia="ru-RU"/>
        </w:rPr>
        <w:t>Олеся ЛЕНЬКОВА</w:t>
      </w:r>
    </w:p>
    <w:p w14:paraId="4368A40A" w14:textId="77777777" w:rsidR="008F2C26" w:rsidRDefault="008F2C26">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2069E5E8" w14:textId="77777777" w:rsidR="00033C8A" w:rsidRPr="00033C8A" w:rsidRDefault="00033C8A" w:rsidP="008F2C26">
      <w:pPr>
        <w:spacing w:after="0" w:line="240" w:lineRule="auto"/>
        <w:jc w:val="right"/>
        <w:rPr>
          <w:rFonts w:ascii="Times New Roman" w:hAnsi="Times New Roman" w:cs="Times New Roman"/>
          <w:b/>
          <w:bCs/>
          <w:sz w:val="28"/>
          <w:szCs w:val="28"/>
          <w:lang w:val="uk-UA"/>
        </w:rPr>
      </w:pPr>
      <w:r w:rsidRPr="00033C8A">
        <w:rPr>
          <w:rFonts w:ascii="Times New Roman" w:hAnsi="Times New Roman" w:cs="Times New Roman"/>
          <w:b/>
          <w:bCs/>
          <w:sz w:val="28"/>
          <w:szCs w:val="28"/>
          <w:lang w:val="uk-UA"/>
        </w:rPr>
        <w:lastRenderedPageBreak/>
        <w:t>Копія</w:t>
      </w:r>
    </w:p>
    <w:p w14:paraId="19A5B9B2" w14:textId="77777777" w:rsidR="00A5748E" w:rsidRPr="00A5748E" w:rsidRDefault="00A5748E" w:rsidP="00A5748E">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A5748E">
        <w:rPr>
          <w:rFonts w:ascii="Times New Roman" w:eastAsia="Times New Roman" w:hAnsi="Times New Roman" w:cs="Times New Roman"/>
          <w:noProof/>
          <w:sz w:val="28"/>
          <w:szCs w:val="28"/>
          <w:lang w:eastAsia="ru-RU"/>
        </w:rPr>
        <w:drawing>
          <wp:inline distT="0" distB="0" distL="0" distR="0" wp14:anchorId="43F9197C" wp14:editId="4653908C">
            <wp:extent cx="469265" cy="683895"/>
            <wp:effectExtent l="0" t="0" r="6985" b="190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9265" cy="683895"/>
                    </a:xfrm>
                    <a:prstGeom prst="rect">
                      <a:avLst/>
                    </a:prstGeom>
                    <a:solidFill>
                      <a:srgbClr val="FFFFFF"/>
                    </a:solidFill>
                    <a:ln>
                      <a:noFill/>
                    </a:ln>
                  </pic:spPr>
                </pic:pic>
              </a:graphicData>
            </a:graphic>
          </wp:inline>
        </w:drawing>
      </w:r>
    </w:p>
    <w:p w14:paraId="05D18EED" w14:textId="77777777" w:rsidR="00A5748E" w:rsidRPr="00A5748E" w:rsidRDefault="00A5748E" w:rsidP="00A5748E">
      <w:pPr>
        <w:suppressAutoHyphens/>
        <w:spacing w:after="0" w:line="240" w:lineRule="auto"/>
        <w:jc w:val="center"/>
        <w:rPr>
          <w:rFonts w:ascii="Times New Roman" w:eastAsia="Times New Roman" w:hAnsi="Times New Roman" w:cs="Times New Roman"/>
          <w:b/>
          <w:sz w:val="36"/>
          <w:szCs w:val="36"/>
          <w:lang w:val="uk-UA" w:eastAsia="zh-CN"/>
        </w:rPr>
      </w:pPr>
      <w:r w:rsidRPr="00A5748E">
        <w:rPr>
          <w:rFonts w:ascii="Times New Roman" w:eastAsia="Times New Roman" w:hAnsi="Times New Roman" w:cs="Times New Roman"/>
          <w:b/>
          <w:sz w:val="36"/>
          <w:szCs w:val="36"/>
          <w:lang w:val="uk-UA" w:eastAsia="zh-CN"/>
        </w:rPr>
        <w:t>У К Р А Ї Н А</w:t>
      </w:r>
    </w:p>
    <w:p w14:paraId="5364C27C" w14:textId="77777777" w:rsidR="00A5748E" w:rsidRPr="00A5748E" w:rsidRDefault="00A5748E" w:rsidP="00A5748E">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r w:rsidRPr="00A5748E">
        <w:rPr>
          <w:rFonts w:ascii="Times New Roman" w:eastAsia="Times New Roman" w:hAnsi="Times New Roman" w:cs="Times New Roman"/>
          <w:b/>
          <w:sz w:val="36"/>
          <w:szCs w:val="36"/>
          <w:lang w:val="uk-UA" w:eastAsia="ru-RU"/>
        </w:rPr>
        <w:t>Новодністровська міська рада</w:t>
      </w:r>
    </w:p>
    <w:p w14:paraId="5B85E537" w14:textId="77777777" w:rsidR="00A5748E" w:rsidRPr="00A5748E" w:rsidRDefault="00A5748E" w:rsidP="00A5748E">
      <w:pPr>
        <w:widowControl w:val="0"/>
        <w:autoSpaceDE w:val="0"/>
        <w:autoSpaceDN w:val="0"/>
        <w:adjustRightInd w:val="0"/>
        <w:spacing w:after="0" w:line="240" w:lineRule="auto"/>
        <w:jc w:val="center"/>
        <w:rPr>
          <w:rFonts w:ascii="Times New Roman" w:eastAsia="Times New Roman" w:hAnsi="Times New Roman" w:cs="Times New Roman"/>
          <w:b/>
          <w:sz w:val="32"/>
          <w:szCs w:val="32"/>
          <w:lang w:val="uk-UA" w:eastAsia="ru-RU"/>
        </w:rPr>
      </w:pPr>
      <w:r w:rsidRPr="00A5748E">
        <w:rPr>
          <w:rFonts w:ascii="Times New Roman" w:eastAsia="Times New Roman" w:hAnsi="Times New Roman" w:cs="Times New Roman"/>
          <w:b/>
          <w:sz w:val="32"/>
          <w:szCs w:val="32"/>
          <w:lang w:val="uk-UA" w:eastAsia="ru-RU"/>
        </w:rPr>
        <w:t>Двадцята сесія VIІІ скликання</w:t>
      </w:r>
    </w:p>
    <w:p w14:paraId="3AB74479" w14:textId="77777777" w:rsidR="00A5748E" w:rsidRPr="00A5748E" w:rsidRDefault="00A5748E" w:rsidP="00A5748E">
      <w:pPr>
        <w:widowControl w:val="0"/>
        <w:autoSpaceDE w:val="0"/>
        <w:autoSpaceDN w:val="0"/>
        <w:adjustRightInd w:val="0"/>
        <w:spacing w:after="0" w:line="240" w:lineRule="auto"/>
        <w:jc w:val="center"/>
        <w:rPr>
          <w:rFonts w:ascii="Times New Roman" w:eastAsia="Times New Roman" w:hAnsi="Times New Roman" w:cs="Times New Roman"/>
          <w:b/>
          <w:sz w:val="32"/>
          <w:szCs w:val="20"/>
          <w:lang w:val="uk-UA" w:eastAsia="ru-RU"/>
        </w:rPr>
      </w:pPr>
    </w:p>
    <w:p w14:paraId="23CAB977" w14:textId="77777777" w:rsidR="00A5748E" w:rsidRPr="00A5748E" w:rsidRDefault="00A5748E" w:rsidP="00A5748E">
      <w:pPr>
        <w:widowControl w:val="0"/>
        <w:autoSpaceDE w:val="0"/>
        <w:autoSpaceDN w:val="0"/>
        <w:adjustRightInd w:val="0"/>
        <w:spacing w:after="0" w:line="240" w:lineRule="auto"/>
        <w:jc w:val="center"/>
        <w:rPr>
          <w:rFonts w:ascii="Times New Roman" w:eastAsia="Times New Roman" w:hAnsi="Times New Roman" w:cs="Times New Roman"/>
          <w:b/>
          <w:sz w:val="32"/>
          <w:szCs w:val="20"/>
          <w:lang w:val="uk-UA" w:eastAsia="ru-RU"/>
        </w:rPr>
      </w:pPr>
      <w:r w:rsidRPr="00A5748E">
        <w:rPr>
          <w:rFonts w:ascii="Times New Roman" w:eastAsia="Times New Roman" w:hAnsi="Times New Roman" w:cs="Times New Roman"/>
          <w:b/>
          <w:sz w:val="32"/>
          <w:szCs w:val="20"/>
          <w:lang w:val="uk-UA" w:eastAsia="ru-RU"/>
        </w:rPr>
        <w:t xml:space="preserve">Р І Ш Е Н </w:t>
      </w:r>
      <w:proofErr w:type="spellStart"/>
      <w:r w:rsidRPr="00A5748E">
        <w:rPr>
          <w:rFonts w:ascii="Times New Roman" w:eastAsia="Times New Roman" w:hAnsi="Times New Roman" w:cs="Times New Roman"/>
          <w:b/>
          <w:sz w:val="32"/>
          <w:szCs w:val="20"/>
          <w:lang w:val="uk-UA" w:eastAsia="ru-RU"/>
        </w:rPr>
        <w:t>Н</w:t>
      </w:r>
      <w:proofErr w:type="spellEnd"/>
      <w:r w:rsidRPr="00A5748E">
        <w:rPr>
          <w:rFonts w:ascii="Times New Roman" w:eastAsia="Times New Roman" w:hAnsi="Times New Roman" w:cs="Times New Roman"/>
          <w:b/>
          <w:sz w:val="32"/>
          <w:szCs w:val="20"/>
          <w:lang w:val="uk-UA" w:eastAsia="ru-RU"/>
        </w:rPr>
        <w:t xml:space="preserve"> Я</w:t>
      </w:r>
    </w:p>
    <w:p w14:paraId="3339C619" w14:textId="77777777" w:rsidR="00A5748E" w:rsidRPr="00A5748E" w:rsidRDefault="00A5748E" w:rsidP="00A5748E">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4A718BF1" w14:textId="77777777" w:rsidR="00A5748E" w:rsidRPr="00A5748E" w:rsidRDefault="00A5748E" w:rsidP="00A5748E">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011274BF" w14:textId="77777777" w:rsidR="00A5748E" w:rsidRPr="00A5748E" w:rsidRDefault="00A5748E" w:rsidP="00A5748E">
      <w:pPr>
        <w:widowControl w:val="0"/>
        <w:autoSpaceDE w:val="0"/>
        <w:autoSpaceDN w:val="0"/>
        <w:adjustRightInd w:val="0"/>
        <w:spacing w:after="0" w:line="240" w:lineRule="auto"/>
        <w:rPr>
          <w:rFonts w:ascii="Times New Roman" w:eastAsia="Times New Roman" w:hAnsi="Times New Roman" w:cs="Times New Roman"/>
          <w:b/>
          <w:i/>
          <w:sz w:val="28"/>
          <w:szCs w:val="28"/>
          <w:u w:val="single"/>
          <w:lang w:val="uk-UA" w:eastAsia="ru-RU"/>
        </w:rPr>
      </w:pPr>
      <w:r w:rsidRPr="00A5748E">
        <w:rPr>
          <w:rFonts w:ascii="Times New Roman" w:eastAsia="Times New Roman" w:hAnsi="Times New Roman" w:cs="Times New Roman"/>
          <w:sz w:val="28"/>
          <w:szCs w:val="28"/>
          <w:u w:val="single"/>
          <w:lang w:val="uk-UA" w:eastAsia="ru-RU"/>
        </w:rPr>
        <w:t xml:space="preserve">28.09.2021 №214 </w:t>
      </w:r>
      <w:r w:rsidRPr="00A5748E">
        <w:rPr>
          <w:rFonts w:ascii="Times New Roman" w:eastAsia="Times New Roman" w:hAnsi="Times New Roman" w:cs="Times New Roman"/>
          <w:i/>
          <w:sz w:val="28"/>
          <w:szCs w:val="28"/>
          <w:lang w:val="uk-UA" w:eastAsia="ru-RU"/>
        </w:rPr>
        <w:tab/>
      </w:r>
      <w:r w:rsidRPr="00A5748E">
        <w:rPr>
          <w:rFonts w:ascii="Times New Roman" w:eastAsia="Times New Roman" w:hAnsi="Times New Roman" w:cs="Times New Roman"/>
          <w:i/>
          <w:sz w:val="28"/>
          <w:szCs w:val="28"/>
          <w:lang w:val="uk-UA" w:eastAsia="ru-RU"/>
        </w:rPr>
        <w:tab/>
      </w:r>
      <w:r w:rsidRPr="00A5748E">
        <w:rPr>
          <w:rFonts w:ascii="Times New Roman" w:eastAsia="Times New Roman" w:hAnsi="Times New Roman" w:cs="Times New Roman"/>
          <w:i/>
          <w:sz w:val="28"/>
          <w:szCs w:val="28"/>
          <w:lang w:val="uk-UA" w:eastAsia="ru-RU"/>
        </w:rPr>
        <w:tab/>
      </w:r>
      <w:r w:rsidRPr="00A5748E">
        <w:rPr>
          <w:rFonts w:ascii="Times New Roman" w:eastAsia="Times New Roman" w:hAnsi="Times New Roman" w:cs="Times New Roman"/>
          <w:i/>
          <w:sz w:val="28"/>
          <w:szCs w:val="28"/>
          <w:lang w:val="uk-UA" w:eastAsia="ru-RU"/>
        </w:rPr>
        <w:tab/>
      </w:r>
      <w:r w:rsidRPr="00A5748E">
        <w:rPr>
          <w:rFonts w:ascii="Times New Roman" w:eastAsia="Times New Roman" w:hAnsi="Times New Roman" w:cs="Times New Roman"/>
          <w:i/>
          <w:sz w:val="28"/>
          <w:szCs w:val="28"/>
          <w:lang w:val="uk-UA" w:eastAsia="ru-RU"/>
        </w:rPr>
        <w:tab/>
      </w:r>
      <w:r w:rsidRPr="00A5748E">
        <w:rPr>
          <w:rFonts w:ascii="Times New Roman" w:eastAsia="Times New Roman" w:hAnsi="Times New Roman" w:cs="Times New Roman"/>
          <w:i/>
          <w:sz w:val="28"/>
          <w:szCs w:val="28"/>
          <w:lang w:val="uk-UA" w:eastAsia="ru-RU"/>
        </w:rPr>
        <w:tab/>
      </w:r>
      <w:r w:rsidRPr="00A5748E">
        <w:rPr>
          <w:rFonts w:ascii="Times New Roman" w:eastAsia="Times New Roman" w:hAnsi="Times New Roman" w:cs="Times New Roman"/>
          <w:i/>
          <w:sz w:val="28"/>
          <w:szCs w:val="28"/>
          <w:lang w:val="uk-UA" w:eastAsia="ru-RU"/>
        </w:rPr>
        <w:tab/>
      </w:r>
      <w:r w:rsidRPr="00A5748E">
        <w:rPr>
          <w:rFonts w:ascii="Times New Roman" w:eastAsia="Times New Roman" w:hAnsi="Times New Roman" w:cs="Times New Roman"/>
          <w:sz w:val="28"/>
          <w:szCs w:val="28"/>
          <w:lang w:val="uk-UA" w:eastAsia="ru-RU"/>
        </w:rPr>
        <w:t>м. Новодністровськ</w:t>
      </w:r>
    </w:p>
    <w:p w14:paraId="3C156ED8" w14:textId="77777777" w:rsidR="00A5748E" w:rsidRPr="00A5748E" w:rsidRDefault="00A5748E" w:rsidP="00A5748E">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uk-UA" w:eastAsia="ru-RU"/>
        </w:rPr>
      </w:pPr>
    </w:p>
    <w:p w14:paraId="1D4A3BCC" w14:textId="77777777" w:rsidR="00A5748E" w:rsidRPr="00A5748E" w:rsidRDefault="00A5748E" w:rsidP="00A5748E">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uk-UA" w:eastAsia="ru-RU"/>
        </w:rPr>
      </w:pPr>
    </w:p>
    <w:p w14:paraId="43E4D28E" w14:textId="77777777" w:rsidR="00A5748E" w:rsidRPr="00A5748E" w:rsidRDefault="00A5748E" w:rsidP="00A5748E">
      <w:pPr>
        <w:widowControl w:val="0"/>
        <w:autoSpaceDE w:val="0"/>
        <w:autoSpaceDN w:val="0"/>
        <w:adjustRightInd w:val="0"/>
        <w:spacing w:after="0" w:line="240" w:lineRule="auto"/>
        <w:ind w:right="4534"/>
        <w:jc w:val="both"/>
        <w:rPr>
          <w:rFonts w:ascii="Times New Roman" w:eastAsia="Times New Roman" w:hAnsi="Times New Roman" w:cs="Times New Roman"/>
          <w:b/>
          <w:sz w:val="28"/>
          <w:szCs w:val="28"/>
          <w:lang w:val="uk-UA" w:eastAsia="ru-RU"/>
        </w:rPr>
      </w:pPr>
      <w:r w:rsidRPr="00A5748E">
        <w:rPr>
          <w:rFonts w:ascii="Times New Roman" w:eastAsia="Times New Roman" w:hAnsi="Times New Roman" w:cs="Times New Roman"/>
          <w:b/>
          <w:sz w:val="28"/>
          <w:szCs w:val="28"/>
          <w:lang w:val="uk-UA" w:eastAsia="ru-RU"/>
        </w:rPr>
        <w:t xml:space="preserve">Про затвердження прогнозу бюджету </w:t>
      </w:r>
      <w:r w:rsidRPr="00A5748E">
        <w:rPr>
          <w:rFonts w:ascii="Times New Roman" w:eastAsia="Times New Roman" w:hAnsi="Times New Roman" w:cs="Times New Roman"/>
          <w:b/>
          <w:bCs/>
          <w:sz w:val="28"/>
          <w:szCs w:val="20"/>
          <w:lang w:val="uk-UA" w:eastAsia="ru-RU"/>
        </w:rPr>
        <w:t>Новодністровської міської територіальної громади на 2022-2024 роки</w:t>
      </w:r>
    </w:p>
    <w:p w14:paraId="3C6E7C6F" w14:textId="77777777" w:rsidR="00A5748E" w:rsidRPr="00A5748E" w:rsidRDefault="00A5748E" w:rsidP="00A5748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14:paraId="75A888E9" w14:textId="77777777" w:rsidR="00A5748E" w:rsidRPr="00A5748E" w:rsidRDefault="00A5748E" w:rsidP="00A5748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14:paraId="5D9943A3" w14:textId="77777777" w:rsidR="00A5748E" w:rsidRPr="00A5748E" w:rsidRDefault="00A5748E" w:rsidP="00A5748E">
      <w:pPr>
        <w:keepNext/>
        <w:keepLines/>
        <w:spacing w:after="0" w:line="240" w:lineRule="auto"/>
        <w:ind w:firstLine="709"/>
        <w:jc w:val="both"/>
        <w:rPr>
          <w:rFonts w:ascii="Times New Roman" w:eastAsia="Times New Roman" w:hAnsi="Times New Roman" w:cs="Times New Roman"/>
          <w:sz w:val="28"/>
          <w:szCs w:val="28"/>
          <w:lang w:val="uk-UA" w:eastAsia="ru-RU"/>
        </w:rPr>
      </w:pPr>
      <w:r w:rsidRPr="00A5748E">
        <w:rPr>
          <w:rFonts w:ascii="Times New Roman" w:eastAsia="Times New Roman" w:hAnsi="Times New Roman" w:cs="Times New Roman"/>
          <w:sz w:val="28"/>
          <w:szCs w:val="28"/>
          <w:lang w:val="uk-UA" w:eastAsia="ru-RU"/>
        </w:rPr>
        <w:t>З метою визначення основних напрямів дій у середньостроковій перспективі, які сприятимуть досягненню довгострокових стратегічних цілей,</w:t>
      </w:r>
      <w:r w:rsidRPr="00A5748E">
        <w:rPr>
          <w:rFonts w:ascii="Antiqua" w:eastAsia="Times New Roman" w:hAnsi="Antiqua" w:cs="Times New Roman"/>
          <w:sz w:val="24"/>
          <w:szCs w:val="24"/>
          <w:lang w:val="uk-UA" w:eastAsia="ru-RU"/>
        </w:rPr>
        <w:t xml:space="preserve"> в</w:t>
      </w:r>
      <w:r w:rsidRPr="00A5748E">
        <w:rPr>
          <w:rFonts w:ascii="Times New Roman" w:eastAsia="Times New Roman" w:hAnsi="Times New Roman" w:cs="Times New Roman"/>
          <w:sz w:val="28"/>
          <w:szCs w:val="28"/>
          <w:lang w:val="uk-UA" w:eastAsia="ru-RU"/>
        </w:rPr>
        <w:t xml:space="preserve">ідповідно до пункту 23 статті 26, статей 59 та 61 Закону України «Про місцеве самоврядування в Україні», </w:t>
      </w:r>
      <w:r w:rsidRPr="00A5748E">
        <w:rPr>
          <w:rFonts w:ascii="Times New Roman" w:eastAsia="Times New Roman" w:hAnsi="Times New Roman" w:cs="Times New Roman"/>
          <w:bCs/>
          <w:sz w:val="28"/>
          <w:szCs w:val="28"/>
          <w:lang w:val="uk-UA" w:eastAsia="ru-RU"/>
        </w:rPr>
        <w:t xml:space="preserve">ст.20, 75/1 Бюджетного кодексу України,  </w:t>
      </w:r>
      <w:r w:rsidRPr="00A5748E">
        <w:rPr>
          <w:rFonts w:ascii="Times New Roman" w:eastAsia="Times New Roman" w:hAnsi="Times New Roman" w:cs="Times New Roman"/>
          <w:sz w:val="28"/>
          <w:szCs w:val="28"/>
          <w:lang w:val="uk-UA" w:eastAsia="ru-RU"/>
        </w:rPr>
        <w:t>Новодністровська міська рада</w:t>
      </w:r>
    </w:p>
    <w:p w14:paraId="5BC49AC1" w14:textId="77777777" w:rsidR="00A5748E" w:rsidRPr="00A5748E" w:rsidRDefault="00A5748E" w:rsidP="00A5748E">
      <w:pPr>
        <w:keepNext/>
        <w:keepLines/>
        <w:spacing w:after="0" w:line="240" w:lineRule="auto"/>
        <w:jc w:val="both"/>
        <w:rPr>
          <w:rFonts w:ascii="Times New Roman" w:eastAsia="Times New Roman" w:hAnsi="Times New Roman" w:cs="Times New Roman"/>
          <w:sz w:val="28"/>
          <w:szCs w:val="28"/>
          <w:lang w:val="uk-UA" w:eastAsia="ru-RU"/>
        </w:rPr>
      </w:pPr>
    </w:p>
    <w:p w14:paraId="2071D673" w14:textId="77777777" w:rsidR="00A5748E" w:rsidRPr="00A5748E" w:rsidRDefault="00A5748E" w:rsidP="00A5748E">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A5748E">
        <w:rPr>
          <w:rFonts w:ascii="Times New Roman" w:eastAsia="Times New Roman" w:hAnsi="Times New Roman" w:cs="Times New Roman"/>
          <w:b/>
          <w:sz w:val="28"/>
          <w:szCs w:val="28"/>
          <w:lang w:val="uk-UA" w:eastAsia="ru-RU"/>
        </w:rPr>
        <w:t>В И Р І Ш И Л А :</w:t>
      </w:r>
    </w:p>
    <w:p w14:paraId="4A3CC8AD" w14:textId="77777777" w:rsidR="00A5748E" w:rsidRPr="00A5748E" w:rsidRDefault="00A5748E" w:rsidP="00A5748E">
      <w:pPr>
        <w:widowControl w:val="0"/>
        <w:tabs>
          <w:tab w:val="left" w:pos="1134"/>
        </w:tabs>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p>
    <w:p w14:paraId="18EB78F4" w14:textId="77777777" w:rsidR="00A5748E" w:rsidRPr="00A5748E" w:rsidRDefault="00A5748E" w:rsidP="00A5748E">
      <w:pPr>
        <w:widowControl w:val="0"/>
        <w:numPr>
          <w:ilvl w:val="0"/>
          <w:numId w:val="2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A5748E">
        <w:rPr>
          <w:rFonts w:ascii="Times New Roman" w:eastAsia="Times New Roman" w:hAnsi="Times New Roman" w:cs="Times New Roman"/>
          <w:sz w:val="28"/>
          <w:szCs w:val="28"/>
          <w:lang w:eastAsia="ru-RU"/>
        </w:rPr>
        <w:t>Затвердити</w:t>
      </w:r>
      <w:proofErr w:type="spellEnd"/>
      <w:r w:rsidRPr="00A5748E">
        <w:rPr>
          <w:rFonts w:ascii="Times New Roman" w:eastAsia="Times New Roman" w:hAnsi="Times New Roman" w:cs="Times New Roman"/>
          <w:sz w:val="28"/>
          <w:szCs w:val="28"/>
          <w:lang w:eastAsia="ru-RU"/>
        </w:rPr>
        <w:t xml:space="preserve"> прогноз бюджету </w:t>
      </w:r>
      <w:r w:rsidRPr="00A5748E">
        <w:rPr>
          <w:rFonts w:ascii="Times New Roman" w:eastAsia="Times New Roman" w:hAnsi="Times New Roman" w:cs="Times New Roman"/>
          <w:sz w:val="28"/>
          <w:szCs w:val="28"/>
          <w:lang w:val="uk-UA" w:eastAsia="ru-RU"/>
        </w:rPr>
        <w:t xml:space="preserve">Новодністровської міської територіальної громади </w:t>
      </w:r>
      <w:r w:rsidRPr="00A5748E">
        <w:rPr>
          <w:rFonts w:ascii="Times New Roman" w:eastAsia="Times New Roman" w:hAnsi="Times New Roman" w:cs="Times New Roman"/>
          <w:sz w:val="28"/>
          <w:szCs w:val="28"/>
          <w:lang w:eastAsia="ru-RU"/>
        </w:rPr>
        <w:t xml:space="preserve">на </w:t>
      </w:r>
      <w:proofErr w:type="gramStart"/>
      <w:r w:rsidRPr="00A5748E">
        <w:rPr>
          <w:rFonts w:ascii="Times New Roman" w:eastAsia="Times New Roman" w:hAnsi="Times New Roman" w:cs="Times New Roman"/>
          <w:sz w:val="28"/>
          <w:szCs w:val="28"/>
          <w:lang w:eastAsia="ru-RU"/>
        </w:rPr>
        <w:t>202</w:t>
      </w:r>
      <w:r w:rsidRPr="00A5748E">
        <w:rPr>
          <w:rFonts w:ascii="Times New Roman" w:eastAsia="Times New Roman" w:hAnsi="Times New Roman" w:cs="Times New Roman"/>
          <w:sz w:val="28"/>
          <w:szCs w:val="28"/>
          <w:lang w:val="uk-UA" w:eastAsia="ru-RU"/>
        </w:rPr>
        <w:t>2</w:t>
      </w:r>
      <w:r w:rsidRPr="00A5748E">
        <w:rPr>
          <w:rFonts w:ascii="Times New Roman" w:eastAsia="Times New Roman" w:hAnsi="Times New Roman" w:cs="Times New Roman"/>
          <w:sz w:val="28"/>
          <w:szCs w:val="28"/>
          <w:lang w:eastAsia="ru-RU"/>
        </w:rPr>
        <w:t xml:space="preserve"> – 202</w:t>
      </w:r>
      <w:r w:rsidRPr="00A5748E">
        <w:rPr>
          <w:rFonts w:ascii="Times New Roman" w:eastAsia="Times New Roman" w:hAnsi="Times New Roman" w:cs="Times New Roman"/>
          <w:sz w:val="28"/>
          <w:szCs w:val="28"/>
          <w:lang w:val="uk-UA" w:eastAsia="ru-RU"/>
        </w:rPr>
        <w:t>4</w:t>
      </w:r>
      <w:proofErr w:type="gramEnd"/>
      <w:r w:rsidRPr="00A5748E">
        <w:rPr>
          <w:rFonts w:ascii="Times New Roman" w:eastAsia="Times New Roman" w:hAnsi="Times New Roman" w:cs="Times New Roman"/>
          <w:sz w:val="28"/>
          <w:szCs w:val="28"/>
          <w:lang w:eastAsia="ru-RU"/>
        </w:rPr>
        <w:t xml:space="preserve"> роки </w:t>
      </w:r>
      <w:proofErr w:type="spellStart"/>
      <w:r w:rsidRPr="00A5748E">
        <w:rPr>
          <w:rFonts w:ascii="Times New Roman" w:eastAsia="Times New Roman" w:hAnsi="Times New Roman" w:cs="Times New Roman"/>
          <w:sz w:val="28"/>
          <w:szCs w:val="28"/>
          <w:lang w:eastAsia="ru-RU"/>
        </w:rPr>
        <w:t>згідно</w:t>
      </w:r>
      <w:proofErr w:type="spellEnd"/>
      <w:r w:rsidRPr="00A5748E">
        <w:rPr>
          <w:rFonts w:ascii="Times New Roman" w:eastAsia="Times New Roman" w:hAnsi="Times New Roman" w:cs="Times New Roman"/>
          <w:sz w:val="28"/>
          <w:szCs w:val="28"/>
          <w:lang w:eastAsia="ru-RU"/>
        </w:rPr>
        <w:t xml:space="preserve"> </w:t>
      </w:r>
      <w:proofErr w:type="spellStart"/>
      <w:r w:rsidRPr="00A5748E">
        <w:rPr>
          <w:rFonts w:ascii="Times New Roman" w:eastAsia="Times New Roman" w:hAnsi="Times New Roman" w:cs="Times New Roman"/>
          <w:sz w:val="28"/>
          <w:szCs w:val="28"/>
          <w:lang w:eastAsia="ru-RU"/>
        </w:rPr>
        <w:t>додатків</w:t>
      </w:r>
      <w:proofErr w:type="spellEnd"/>
      <w:r w:rsidRPr="00A5748E">
        <w:rPr>
          <w:rFonts w:ascii="Times New Roman" w:eastAsia="Times New Roman" w:hAnsi="Times New Roman" w:cs="Times New Roman"/>
          <w:sz w:val="28"/>
          <w:szCs w:val="28"/>
          <w:lang w:eastAsia="ru-RU"/>
        </w:rPr>
        <w:t xml:space="preserve"> 1,2,3,4,5,6,7,8,9,10,11 та 12.</w:t>
      </w:r>
    </w:p>
    <w:p w14:paraId="1C8BF5E5" w14:textId="77777777" w:rsidR="00A5748E" w:rsidRPr="00A5748E" w:rsidRDefault="00A5748E" w:rsidP="00A5748E">
      <w:pPr>
        <w:widowControl w:val="0"/>
        <w:numPr>
          <w:ilvl w:val="0"/>
          <w:numId w:val="2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A5748E">
        <w:rPr>
          <w:rFonts w:ascii="Times New Roman" w:eastAsia="Times New Roman" w:hAnsi="Times New Roman" w:cs="Times New Roman"/>
          <w:sz w:val="28"/>
          <w:szCs w:val="28"/>
          <w:lang w:val="uk-UA" w:eastAsia="ru-RU"/>
        </w:rPr>
        <w:t xml:space="preserve">Контроль за виконанням даного рішення покласти на фінансове управління міської ради (Ферсанова В.І.) та постійну депутатську комісію з питань планування бюджету, фінансів та економічного розвитку  </w:t>
      </w:r>
      <w:r>
        <w:rPr>
          <w:rFonts w:ascii="Times New Roman" w:eastAsia="Times New Roman" w:hAnsi="Times New Roman" w:cs="Times New Roman"/>
          <w:sz w:val="28"/>
          <w:szCs w:val="28"/>
          <w:lang w:val="uk-UA" w:eastAsia="ru-RU"/>
        </w:rPr>
        <w:t xml:space="preserve">   </w:t>
      </w:r>
      <w:r w:rsidRPr="00A5748E">
        <w:rPr>
          <w:rFonts w:ascii="Times New Roman" w:eastAsia="Times New Roman" w:hAnsi="Times New Roman" w:cs="Times New Roman"/>
          <w:sz w:val="28"/>
          <w:szCs w:val="28"/>
          <w:lang w:val="uk-UA" w:eastAsia="ru-RU"/>
        </w:rPr>
        <w:t>(Якубовська Н.О.).</w:t>
      </w:r>
    </w:p>
    <w:p w14:paraId="40651015" w14:textId="77777777" w:rsidR="00033C8A" w:rsidRPr="00A5748E" w:rsidRDefault="00033C8A" w:rsidP="00033C8A">
      <w:pPr>
        <w:spacing w:after="0" w:line="240" w:lineRule="auto"/>
        <w:rPr>
          <w:rFonts w:ascii="Times New Roman" w:hAnsi="Times New Roman" w:cs="Times New Roman"/>
          <w:sz w:val="28"/>
          <w:szCs w:val="28"/>
          <w:lang w:val="uk-UA"/>
        </w:rPr>
      </w:pPr>
    </w:p>
    <w:p w14:paraId="0026D0D2" w14:textId="77777777" w:rsidR="00033C8A" w:rsidRPr="008F2C26" w:rsidRDefault="00033C8A" w:rsidP="00033C8A">
      <w:pPr>
        <w:spacing w:after="0" w:line="240" w:lineRule="auto"/>
        <w:rPr>
          <w:rFonts w:ascii="Times New Roman" w:hAnsi="Times New Roman" w:cs="Times New Roman"/>
          <w:sz w:val="28"/>
          <w:szCs w:val="28"/>
        </w:rPr>
      </w:pPr>
    </w:p>
    <w:p w14:paraId="6C25BDEF" w14:textId="77777777" w:rsidR="00033C8A" w:rsidRPr="008F2C26" w:rsidRDefault="00033C8A" w:rsidP="00033C8A">
      <w:pPr>
        <w:spacing w:after="0" w:line="240" w:lineRule="auto"/>
        <w:rPr>
          <w:rFonts w:ascii="Times New Roman" w:hAnsi="Times New Roman" w:cs="Times New Roman"/>
          <w:sz w:val="28"/>
          <w:szCs w:val="28"/>
        </w:rPr>
      </w:pPr>
    </w:p>
    <w:p w14:paraId="7EF47C1F" w14:textId="77777777"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044ABB0F" w14:textId="77777777" w:rsidR="00033C8A" w:rsidRDefault="00033C8A" w:rsidP="00033C8A">
      <w:pPr>
        <w:spacing w:after="0" w:line="240" w:lineRule="auto"/>
        <w:rPr>
          <w:rFonts w:ascii="Times New Roman" w:hAnsi="Times New Roman" w:cs="Times New Roman"/>
          <w:sz w:val="28"/>
          <w:szCs w:val="28"/>
          <w:lang w:val="uk-UA"/>
        </w:rPr>
      </w:pPr>
    </w:p>
    <w:p w14:paraId="41F6E36C" w14:textId="77777777" w:rsidR="00033C8A" w:rsidRDefault="00033C8A"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377F902F" w14:textId="77777777" w:rsidR="00033C8A" w:rsidRDefault="00033C8A" w:rsidP="00033C8A">
      <w:pPr>
        <w:spacing w:after="0" w:line="240" w:lineRule="auto"/>
        <w:rPr>
          <w:rFonts w:ascii="Times New Roman" w:hAnsi="Times New Roman" w:cs="Times New Roman"/>
          <w:sz w:val="28"/>
          <w:szCs w:val="28"/>
          <w:lang w:val="uk-UA"/>
        </w:rPr>
      </w:pPr>
    </w:p>
    <w:p w14:paraId="33CB2EC5" w14:textId="77777777" w:rsidR="00033C8A" w:rsidRDefault="008F2C26"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033C8A">
        <w:rPr>
          <w:rFonts w:ascii="Times New Roman" w:hAnsi="Times New Roman" w:cs="Times New Roman"/>
          <w:b/>
          <w:sz w:val="28"/>
          <w:szCs w:val="28"/>
          <w:lang w:val="uk-UA"/>
        </w:rPr>
        <w:t>Василь ЛУТЧАК</w:t>
      </w:r>
    </w:p>
    <w:p w14:paraId="14CE114A" w14:textId="77777777" w:rsidR="00033C8A" w:rsidRDefault="00033C8A" w:rsidP="00033C8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4079EF91" w14:textId="77777777" w:rsidR="00913DA5" w:rsidRPr="00913DA5" w:rsidRDefault="00913DA5" w:rsidP="00913DA5">
      <w:pPr>
        <w:spacing w:after="0" w:line="240" w:lineRule="auto"/>
        <w:jc w:val="center"/>
        <w:rPr>
          <w:rFonts w:ascii="Times New Roman" w:eastAsia="Calibri" w:hAnsi="Times New Roman" w:cs="Times New Roman"/>
          <w:b/>
          <w:bCs/>
          <w:color w:val="000000"/>
          <w:sz w:val="28"/>
          <w:szCs w:val="28"/>
          <w:shd w:val="clear" w:color="auto" w:fill="FFFFFF"/>
          <w:lang w:val="uk-UA"/>
        </w:rPr>
      </w:pPr>
      <w:r w:rsidRPr="00913DA5">
        <w:rPr>
          <w:rFonts w:ascii="Times New Roman" w:eastAsia="Calibri" w:hAnsi="Times New Roman" w:cs="Times New Roman"/>
          <w:b/>
          <w:bCs/>
          <w:color w:val="000000"/>
          <w:sz w:val="28"/>
          <w:szCs w:val="28"/>
          <w:shd w:val="clear" w:color="auto" w:fill="FFFFFF"/>
          <w:lang w:val="uk-UA"/>
        </w:rPr>
        <w:lastRenderedPageBreak/>
        <w:t>Прогноз</w:t>
      </w:r>
    </w:p>
    <w:p w14:paraId="20E8638C" w14:textId="77777777" w:rsidR="00913DA5" w:rsidRPr="00913DA5" w:rsidRDefault="00913DA5" w:rsidP="00913DA5">
      <w:pPr>
        <w:spacing w:after="0" w:line="240" w:lineRule="auto"/>
        <w:jc w:val="center"/>
        <w:rPr>
          <w:rFonts w:ascii="Times New Roman" w:eastAsia="Times New Roman" w:hAnsi="Times New Roman" w:cs="Times New Roman"/>
          <w:b/>
          <w:sz w:val="28"/>
          <w:szCs w:val="28"/>
          <w:lang w:val="uk-UA" w:eastAsia="ru-RU"/>
        </w:rPr>
      </w:pPr>
      <w:r w:rsidRPr="00913DA5">
        <w:rPr>
          <w:rFonts w:ascii="Times New Roman" w:eastAsia="Times New Roman" w:hAnsi="Times New Roman" w:cs="Times New Roman"/>
          <w:b/>
          <w:sz w:val="28"/>
          <w:szCs w:val="28"/>
          <w:lang w:val="uk-UA" w:eastAsia="ru-RU"/>
        </w:rPr>
        <w:t>Бюджету Новодністровської міської територіальної громади</w:t>
      </w:r>
    </w:p>
    <w:p w14:paraId="3BA25B4F" w14:textId="08396FB8" w:rsidR="00913DA5" w:rsidRPr="00913DA5" w:rsidRDefault="00913DA5" w:rsidP="00B45E05">
      <w:pPr>
        <w:spacing w:after="0" w:line="240" w:lineRule="auto"/>
        <w:jc w:val="center"/>
        <w:rPr>
          <w:rFonts w:ascii="Times New Roman" w:eastAsia="Times New Roman" w:hAnsi="Times New Roman" w:cs="Times New Roman"/>
          <w:b/>
          <w:sz w:val="28"/>
          <w:szCs w:val="28"/>
          <w:lang w:val="uk-UA" w:eastAsia="ru-RU"/>
        </w:rPr>
      </w:pPr>
      <w:r w:rsidRPr="00913DA5">
        <w:rPr>
          <w:rFonts w:ascii="Times New Roman" w:eastAsia="Times New Roman" w:hAnsi="Times New Roman" w:cs="Times New Roman"/>
          <w:b/>
          <w:sz w:val="28"/>
          <w:szCs w:val="28"/>
          <w:lang w:val="uk-UA" w:eastAsia="ru-RU"/>
        </w:rPr>
        <w:t>на 2022-2024 роки</w:t>
      </w:r>
      <w:r w:rsidR="00B45E05">
        <w:rPr>
          <w:rFonts w:ascii="Times New Roman" w:eastAsia="Times New Roman" w:hAnsi="Times New Roman" w:cs="Times New Roman"/>
          <w:b/>
          <w:sz w:val="28"/>
          <w:szCs w:val="28"/>
          <w:lang w:val="uk-UA" w:eastAsia="ru-RU"/>
        </w:rPr>
        <w:t xml:space="preserve">    </w:t>
      </w:r>
      <w:r w:rsidRPr="00913DA5">
        <w:rPr>
          <w:rFonts w:ascii="Times New Roman" w:eastAsia="Calibri" w:hAnsi="Times New Roman" w:cs="Times New Roman"/>
          <w:b/>
          <w:bCs/>
          <w:color w:val="000000"/>
          <w:sz w:val="28"/>
          <w:szCs w:val="28"/>
          <w:shd w:val="clear" w:color="auto" w:fill="FFFFFF"/>
          <w:lang w:val="uk-UA"/>
        </w:rPr>
        <w:t>код бюджету -24533000000</w:t>
      </w:r>
    </w:p>
    <w:p w14:paraId="5E95C66E" w14:textId="77777777" w:rsidR="00913DA5" w:rsidRPr="00913DA5" w:rsidRDefault="00913DA5" w:rsidP="00913DA5">
      <w:pPr>
        <w:spacing w:after="0" w:line="240" w:lineRule="auto"/>
        <w:ind w:firstLine="708"/>
        <w:jc w:val="center"/>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I. Загальна частина</w:t>
      </w:r>
    </w:p>
    <w:p w14:paraId="32EA56E8" w14:textId="77777777" w:rsidR="00913DA5" w:rsidRPr="00913DA5" w:rsidRDefault="00913DA5" w:rsidP="00913DA5">
      <w:pPr>
        <w:widowControl w:val="0"/>
        <w:spacing w:after="0" w:line="240" w:lineRule="auto"/>
        <w:ind w:firstLine="708"/>
        <w:jc w:val="both"/>
        <w:rPr>
          <w:rFonts w:ascii="Times New Roman" w:eastAsia="Calibri" w:hAnsi="Times New Roman" w:cs="Times New Roman"/>
          <w:sz w:val="24"/>
          <w:szCs w:val="24"/>
          <w:lang w:val="uk-UA"/>
        </w:rPr>
      </w:pPr>
      <w:r w:rsidRPr="00913DA5">
        <w:rPr>
          <w:rFonts w:ascii="Times New Roman" w:eastAsia="Times New Roman" w:hAnsi="Times New Roman" w:cs="Times New Roman"/>
          <w:sz w:val="24"/>
          <w:szCs w:val="24"/>
          <w:lang w:val="uk-UA" w:eastAsia="uk-UA"/>
        </w:rPr>
        <w:t>Основне завдання Новодністровської міської територіальної громади -</w:t>
      </w:r>
      <w:r w:rsidRPr="00913DA5">
        <w:rPr>
          <w:rFonts w:ascii="Times New Roman" w:eastAsia="Calibri" w:hAnsi="Times New Roman" w:cs="Times New Roman"/>
          <w:sz w:val="24"/>
          <w:szCs w:val="24"/>
          <w:lang w:val="uk-UA"/>
        </w:rPr>
        <w:t xml:space="preserve">  </w:t>
      </w:r>
      <w:r w:rsidRPr="00913DA5">
        <w:rPr>
          <w:rFonts w:ascii="Times New Roman" w:eastAsia="Times New Roman" w:hAnsi="Times New Roman" w:cs="Times New Roman"/>
          <w:sz w:val="24"/>
          <w:szCs w:val="24"/>
          <w:lang w:val="uk-UA" w:eastAsia="uk-UA"/>
        </w:rPr>
        <w:t>підвищення добробуту населення, вирішення соціальних та соціально-економічних проблем мешканців громади, їх трудової зайнятості, досягнення економічного зростання на основі власного потенціалу, посилення інвестиційної та інноваційної активності, забезпечення модернізації та  належного функціонування інженерно- транспортної та комунальної інфраструктури громади.</w:t>
      </w:r>
    </w:p>
    <w:p w14:paraId="6314E02A"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Times New Roman" w:hAnsi="Times New Roman" w:cs="Times New Roman"/>
          <w:sz w:val="24"/>
          <w:szCs w:val="24"/>
          <w:lang w:val="uk-UA" w:eastAsia="ru-RU"/>
        </w:rPr>
        <w:t>Прогноз бюджету  Новодністровської міської територіальної громади  на 2022-2024 роки планується відповідно до Бюджетного кодексу України, Податкового кодексу України, Бюджетної декларації на 2022-2024 роки,</w:t>
      </w:r>
      <w:r w:rsidRPr="00913DA5">
        <w:rPr>
          <w:rFonts w:ascii="Times New Roman" w:eastAsia="Calibri" w:hAnsi="Times New Roman" w:cs="Times New Roman"/>
          <w:sz w:val="24"/>
          <w:szCs w:val="24"/>
          <w:lang w:val="uk-UA"/>
        </w:rPr>
        <w:t xml:space="preserve"> Державної стратегії регіонального розвитку на 2021-2027 роки, Стратегії розвитку Чернівецької області на період до 2027 року, звітів Казначейства за поточний та попередні бюджетні періоди та нормативно-правових актів, які регулюють питання з оплати праці, у сфері визначення допомог, стипендій, інших соціальних виплат, тарифів на енергоносії та комунальні послуги. </w:t>
      </w:r>
    </w:p>
    <w:p w14:paraId="32E89BF3"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Times New Roman" w:hAnsi="Times New Roman" w:cs="Times New Roman"/>
          <w:sz w:val="24"/>
          <w:szCs w:val="24"/>
          <w:lang w:val="uk-UA" w:eastAsia="ru-RU"/>
        </w:rPr>
        <w:t>Метою прогнозу бюджету  Новодністровської міської територіальної громади  на 2022-2024 роки є</w:t>
      </w:r>
      <w:r w:rsidRPr="00913DA5">
        <w:rPr>
          <w:rFonts w:ascii="Times New Roman" w:eastAsia="Calibri" w:hAnsi="Times New Roman" w:cs="Times New Roman"/>
          <w:sz w:val="24"/>
          <w:szCs w:val="24"/>
          <w:lang w:val="uk-UA"/>
        </w:rPr>
        <w:t xml:space="preserve"> створення ефективного  механізму  управління бюджетним процесом, встановлення  зв'язку  між стратегічними цілями та можливостями бюджету у середньостроковій перспективі, що дозволить оцінити фінансові можливості і потреби, необхідні для здійснення запланованих цілей та баланс між надходженнями та видатками на кожний рік прогнозу.</w:t>
      </w:r>
    </w:p>
    <w:p w14:paraId="20B39A50"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Завданнями </w:t>
      </w:r>
      <w:r w:rsidRPr="00913DA5">
        <w:rPr>
          <w:rFonts w:ascii="Times New Roman" w:eastAsia="Times New Roman" w:hAnsi="Times New Roman" w:cs="Times New Roman"/>
          <w:sz w:val="24"/>
          <w:szCs w:val="24"/>
          <w:lang w:val="uk-UA" w:eastAsia="ru-RU"/>
        </w:rPr>
        <w:t xml:space="preserve">прогнозу бюджету  Новодністровської міської територіальної громади на 2022-2024 роки є </w:t>
      </w:r>
      <w:r w:rsidRPr="00913DA5">
        <w:rPr>
          <w:rFonts w:ascii="Times New Roman" w:eastAsia="Calibri" w:hAnsi="Times New Roman" w:cs="Times New Roman"/>
          <w:sz w:val="24"/>
          <w:szCs w:val="24"/>
          <w:lang w:val="uk-UA"/>
        </w:rPr>
        <w:t>спрямування фінансових ресурсів громади  у відповідності з їх стратегічними пріоритетами розвитку громади,  посилення фіскальної дисципліни та стійкості  фінансів шляхом встановлення граничних значень видатків і дефіциту бюджету,  більш ефективне використання бюджетних коштів, своєчасна виплата заробітної плати працівникам бюджетної сфери та недопущення простроченої кредиторської заборгованості по даним виплатам, своєчасна оплата енергоносіїв, які споживаються бюджетними установами, забезпечення належного співфінансування проектів та заходів, які забезпечуються за рахунок трансфертів з державного бюджету у розмірах, визначених законодавством, погашення існуючої та недопущення утворення нової простроченої заборгованості за видатками бюджету міста, фінансове забезпечення виконання власних та делегованих повноважень міською радою та виконавчими органами, упорядкування мережі бюджетних установ, яка б забезпечувала досягнення мети і цілей їх діяльності з максимальною ефективністю і мінімальними затратами, посилення прозорості та ефективності витрачання бюджетних коштів, сприяння розвитку інвестиційної  привабливості громади.</w:t>
      </w:r>
    </w:p>
    <w:p w14:paraId="2533AB28"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Цілями </w:t>
      </w:r>
      <w:r w:rsidRPr="00913DA5">
        <w:rPr>
          <w:rFonts w:ascii="Times New Roman" w:eastAsia="Times New Roman" w:hAnsi="Times New Roman" w:cs="Times New Roman"/>
          <w:sz w:val="24"/>
          <w:szCs w:val="24"/>
          <w:lang w:val="uk-UA" w:eastAsia="ru-RU"/>
        </w:rPr>
        <w:t xml:space="preserve"> прогнозу бюджету  міської територіальної громади  на 2022-2024 роки є</w:t>
      </w:r>
      <w:r w:rsidRPr="00913DA5">
        <w:rPr>
          <w:rFonts w:ascii="Times New Roman" w:eastAsia="Calibri" w:hAnsi="Times New Roman" w:cs="Times New Roman"/>
          <w:sz w:val="24"/>
          <w:szCs w:val="24"/>
          <w:lang w:val="uk-UA"/>
        </w:rPr>
        <w:t xml:space="preserve"> зазначення загальних цілей бюджетної політики  громади на 2022-2024 роки та забезпечення відкритості у їх досягненні впродовж багатьох років,   визначення і дотримання чітких пріоритетів у сфері бюджетних видатків, удосконалення розподілу бюджетних коштів, спрямованих на досягнення стратегічних пріоритетів розвитку громади, підвищення відповідальності головних розпорядників бюджетних коштів за ефективне та раціональне використання бюджетних коштів та  посилення загального бюджетного контролю. </w:t>
      </w:r>
    </w:p>
    <w:p w14:paraId="4A39EAEF"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Разом з тим, показники прогнозу можуть перебувати під впливом потенційних чинників як макроекономічного середовища, так і дій чи рішень центральних органів влади.</w:t>
      </w:r>
    </w:p>
    <w:p w14:paraId="2AF69EA7"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Ризиками невиконання прогнозних показників та заходів з мінімізації впливу фіскальних ризиків на показники бюджету є :</w:t>
      </w:r>
    </w:p>
    <w:p w14:paraId="52313F9D"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 - зміни бюджетного та податкового законодавства;</w:t>
      </w:r>
    </w:p>
    <w:p w14:paraId="466246CC"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lastRenderedPageBreak/>
        <w:t>- зміна податкових ставок, термінів і правил сплати податків;</w:t>
      </w:r>
    </w:p>
    <w:p w14:paraId="4342D501"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 - введення або відміна пільг;</w:t>
      </w:r>
    </w:p>
    <w:p w14:paraId="75F2597B"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 - несприятливі події у національній економіці;</w:t>
      </w:r>
    </w:p>
    <w:p w14:paraId="6D5FC6E1"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 - прийняття на державному рівні рішень, які призводять до збільшення видатків, без передачі фінансового ресурсу на їх виконання;</w:t>
      </w:r>
    </w:p>
    <w:p w14:paraId="0E5DA80B" w14:textId="77777777" w:rsidR="00913DA5" w:rsidRPr="00913DA5" w:rsidRDefault="00913DA5" w:rsidP="00913DA5">
      <w:pPr>
        <w:tabs>
          <w:tab w:val="left" w:pos="3840"/>
        </w:tabs>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 - інфляційний фактор;</w:t>
      </w:r>
      <w:r w:rsidRPr="00913DA5">
        <w:rPr>
          <w:rFonts w:ascii="Times New Roman" w:eastAsia="Calibri" w:hAnsi="Times New Roman" w:cs="Times New Roman"/>
          <w:sz w:val="24"/>
          <w:szCs w:val="24"/>
          <w:lang w:val="uk-UA"/>
        </w:rPr>
        <w:tab/>
      </w:r>
    </w:p>
    <w:p w14:paraId="3A045CAD"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 - зростання цін на товари, послуги та енергоносії;</w:t>
      </w:r>
    </w:p>
    <w:p w14:paraId="546438E8"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зміни обсягу міжбюджетних трансфертів та порядку їх використання;</w:t>
      </w:r>
    </w:p>
    <w:p w14:paraId="23E7F0E1"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зміна мінімальної заробітної плати, умов оплати праці.</w:t>
      </w:r>
    </w:p>
    <w:p w14:paraId="5C89B9DE" w14:textId="1E7F9174" w:rsidR="00913DA5" w:rsidRPr="00913DA5" w:rsidRDefault="00913DA5" w:rsidP="00B45E0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Мінімізація зазначених ризиків не залежить від зусиль органів місцевої влади, тому у разі їх виникнення прогнозні показники будуть змінюватися, адже при відсутності компенсації з бюджетів вищого рівня може відбутися скорочення мережі і штатів бюджетних установ та  погіршення рівня надання послуг жителям громади, або згортання реалізації низки проектів.</w:t>
      </w:r>
    </w:p>
    <w:p w14:paraId="2AAC5403" w14:textId="77777777" w:rsidR="00913DA5" w:rsidRPr="00913DA5" w:rsidRDefault="00913DA5" w:rsidP="00913DA5">
      <w:pPr>
        <w:spacing w:after="0" w:line="240" w:lineRule="auto"/>
        <w:jc w:val="center"/>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II. Основні прогнозні показники економічного та соціального розвитку.</w:t>
      </w:r>
    </w:p>
    <w:p w14:paraId="301FD32E"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Територія громади складає 0,007 </w:t>
      </w:r>
      <w:proofErr w:type="spellStart"/>
      <w:r w:rsidRPr="00913DA5">
        <w:rPr>
          <w:rFonts w:ascii="Times New Roman" w:eastAsia="Calibri" w:hAnsi="Times New Roman" w:cs="Times New Roman"/>
          <w:sz w:val="24"/>
          <w:szCs w:val="24"/>
          <w:lang w:val="uk-UA"/>
        </w:rPr>
        <w:t>тис.км</w:t>
      </w:r>
      <w:proofErr w:type="spellEnd"/>
      <w:r w:rsidRPr="00913DA5">
        <w:rPr>
          <w:rFonts w:ascii="Times New Roman" w:eastAsia="Calibri" w:hAnsi="Times New Roman" w:cs="Times New Roman"/>
          <w:sz w:val="24"/>
          <w:szCs w:val="24"/>
          <w:lang w:val="uk-UA"/>
        </w:rPr>
        <w:t xml:space="preserve"> і є найменшою серед усіх громад Чернівецької області. Населення складає 10630 жителів, з них 5003 чоловіків і 5627 жінок. З 2016 року існує тенденція зменшення чисельності населення міста щороку майже на 100 осіб.  Так в 2019 році зменшення складає 87 осіб, з них за рахунок природного чинника – 37 осіб та міграційного чинника – 50 осіб (найвищий показник в області).</w:t>
      </w:r>
    </w:p>
    <w:p w14:paraId="4FF54841"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Демографічна ситуація в Новодністровській МТГ є стабільною і в розрізі вікових груп у 2019 році характеризується такими показниками :  до 18 років – 1734 (16,3%), з 18-59 років – 6547 (61,6%), старші 60 років – 2349 (22,1%)  </w:t>
      </w:r>
    </w:p>
    <w:p w14:paraId="0FE1B677"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shd w:val="clear" w:color="auto" w:fill="FFFFFF"/>
          <w:lang w:val="uk-UA"/>
        </w:rPr>
      </w:pPr>
      <w:r w:rsidRPr="00913DA5">
        <w:rPr>
          <w:rFonts w:ascii="Times New Roman" w:eastAsia="Calibri" w:hAnsi="Times New Roman" w:cs="Times New Roman"/>
          <w:sz w:val="24"/>
          <w:szCs w:val="24"/>
          <w:shd w:val="clear" w:color="auto" w:fill="FFFFFF"/>
          <w:lang w:val="uk-UA"/>
        </w:rPr>
        <w:t xml:space="preserve">На території громади в 2020 році  зареєстровано  254 юридичні особи. Найбільш розвинутими галузями промисловості Новодністровської МТГ є енергетична та будівельна. </w:t>
      </w:r>
      <w:r w:rsidRPr="00913DA5">
        <w:rPr>
          <w:rFonts w:ascii="Times New Roman" w:eastAsia="Calibri" w:hAnsi="Times New Roman" w:cs="Times New Roman"/>
          <w:sz w:val="24"/>
          <w:szCs w:val="24"/>
          <w:shd w:val="clear" w:color="auto" w:fill="FFFFFF"/>
          <w:lang w:val="uk-UA"/>
        </w:rPr>
        <w:tab/>
        <w:t xml:space="preserve">Структура промислового комплексу переважно має орієнтацію на внутрішній ринок. </w:t>
      </w:r>
    </w:p>
    <w:p w14:paraId="6121A654" w14:textId="77777777" w:rsidR="00913DA5" w:rsidRPr="00913DA5" w:rsidRDefault="00913DA5" w:rsidP="00913DA5">
      <w:pPr>
        <w:spacing w:after="0" w:line="240" w:lineRule="auto"/>
        <w:ind w:firstLine="708"/>
        <w:jc w:val="both"/>
        <w:rPr>
          <w:rFonts w:ascii="Times New Roman" w:eastAsia="Calibri" w:hAnsi="Times New Roman" w:cs="Times New Roman"/>
          <w:noProof/>
          <w:sz w:val="24"/>
          <w:szCs w:val="24"/>
          <w:lang w:val="uk-UA" w:eastAsia="ru-RU"/>
        </w:rPr>
      </w:pPr>
      <w:r w:rsidRPr="00913DA5">
        <w:rPr>
          <w:rFonts w:ascii="Times New Roman" w:eastAsia="Calibri" w:hAnsi="Times New Roman" w:cs="Times New Roman"/>
          <w:noProof/>
          <w:sz w:val="24"/>
          <w:szCs w:val="24"/>
          <w:lang w:val="uk-UA" w:eastAsia="ru-RU"/>
        </w:rPr>
        <w:t xml:space="preserve">За 2020 рік в Новодністровськійській МТГ було введено в експлуатацію 303  м2 житла. У розрахунку на 1 особу показник складає </w:t>
      </w:r>
      <w:smartTag w:uri="urn:schemas-microsoft-com:office:smarttags" w:element="metricconverter">
        <w:smartTagPr>
          <w:attr w:name="ProductID" w:val="0,03 м2"/>
        </w:smartTagPr>
        <w:r w:rsidRPr="00913DA5">
          <w:rPr>
            <w:rFonts w:ascii="Times New Roman" w:eastAsia="Calibri" w:hAnsi="Times New Roman" w:cs="Times New Roman"/>
            <w:noProof/>
            <w:sz w:val="24"/>
            <w:szCs w:val="24"/>
            <w:lang w:val="uk-UA" w:eastAsia="ru-RU"/>
          </w:rPr>
          <w:t>0,03 м</w:t>
        </w:r>
        <w:r w:rsidRPr="00913DA5">
          <w:rPr>
            <w:rFonts w:ascii="Times New Roman" w:eastAsia="Calibri" w:hAnsi="Times New Roman" w:cs="Times New Roman"/>
            <w:noProof/>
            <w:sz w:val="24"/>
            <w:szCs w:val="24"/>
            <w:vertAlign w:val="superscript"/>
            <w:lang w:val="uk-UA" w:eastAsia="ru-RU"/>
          </w:rPr>
          <w:t>2</w:t>
        </w:r>
      </w:smartTag>
      <w:r w:rsidRPr="00913DA5">
        <w:rPr>
          <w:rFonts w:ascii="Times New Roman" w:eastAsia="Calibri" w:hAnsi="Times New Roman" w:cs="Times New Roman"/>
          <w:noProof/>
          <w:sz w:val="24"/>
          <w:szCs w:val="24"/>
          <w:lang w:val="uk-UA" w:eastAsia="ru-RU"/>
        </w:rPr>
        <w:t xml:space="preserve"> загальної площі.</w:t>
      </w:r>
    </w:p>
    <w:p w14:paraId="62F6E012" w14:textId="77777777" w:rsidR="00913DA5" w:rsidRPr="00913DA5" w:rsidRDefault="00913DA5" w:rsidP="00913DA5">
      <w:pPr>
        <w:spacing w:after="0" w:line="240" w:lineRule="auto"/>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Чисельність штатних працівників  на 01.01.2020 становила 2,1  тис. осіб Співвідношення кількості штатних працівників до населення станом на початок 2020 року складало 19,7%, що є значно вищим за середній показник по Чернівецькій області в цілому. Середньомісячна заробітна плата штатних працівників в 2020 році складала 11619 грн. і була найвищою в області.</w:t>
      </w:r>
    </w:p>
    <w:p w14:paraId="33FF0089" w14:textId="77777777" w:rsidR="00913DA5" w:rsidRPr="00913DA5" w:rsidRDefault="00913DA5" w:rsidP="00913DA5">
      <w:pPr>
        <w:spacing w:after="0" w:line="240" w:lineRule="auto"/>
        <w:ind w:firstLine="708"/>
        <w:contextualSpacing/>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Суттєва чисельність мешканців міста зайнята у малому та середньому бізнесі.</w:t>
      </w:r>
    </w:p>
    <w:p w14:paraId="58C4541F" w14:textId="77777777" w:rsidR="00913DA5" w:rsidRPr="00913DA5" w:rsidRDefault="00913DA5" w:rsidP="00913DA5">
      <w:pPr>
        <w:spacing w:after="0" w:line="240" w:lineRule="auto"/>
        <w:jc w:val="both"/>
        <w:rPr>
          <w:rFonts w:ascii="Times New Roman" w:eastAsia="Calibri" w:hAnsi="Times New Roman" w:cs="Times New Roman"/>
          <w:noProof/>
          <w:sz w:val="24"/>
          <w:szCs w:val="24"/>
          <w:lang w:val="uk-UA" w:eastAsia="ru-RU"/>
        </w:rPr>
      </w:pPr>
      <w:r w:rsidRPr="00913DA5">
        <w:rPr>
          <w:rFonts w:ascii="Times New Roman" w:eastAsia="Calibri" w:hAnsi="Times New Roman" w:cs="Times New Roman"/>
          <w:sz w:val="24"/>
          <w:szCs w:val="24"/>
          <w:lang w:val="uk-UA"/>
        </w:rPr>
        <w:t xml:space="preserve"> Чисельність працюючих у сфері підприємництва становить 1609 осіб. З них в юридичних осіб – 850 одиниць, фізичних осіб (включно </w:t>
      </w:r>
      <w:proofErr w:type="spellStart"/>
      <w:r w:rsidRPr="00913DA5">
        <w:rPr>
          <w:rFonts w:ascii="Times New Roman" w:eastAsia="Calibri" w:hAnsi="Times New Roman" w:cs="Times New Roman"/>
          <w:sz w:val="24"/>
          <w:szCs w:val="24"/>
          <w:lang w:val="uk-UA"/>
        </w:rPr>
        <w:t>самозайнятих</w:t>
      </w:r>
      <w:proofErr w:type="spellEnd"/>
      <w:r w:rsidRPr="00913DA5">
        <w:rPr>
          <w:rFonts w:ascii="Times New Roman" w:eastAsia="Calibri" w:hAnsi="Times New Roman" w:cs="Times New Roman"/>
          <w:sz w:val="24"/>
          <w:szCs w:val="24"/>
          <w:lang w:val="uk-UA"/>
        </w:rPr>
        <w:t>) –759 одиниць.</w:t>
      </w:r>
    </w:p>
    <w:p w14:paraId="7EDC069E" w14:textId="77777777" w:rsidR="00913DA5" w:rsidRPr="00913DA5" w:rsidRDefault="00913DA5" w:rsidP="00913DA5">
      <w:pPr>
        <w:spacing w:after="0" w:line="240" w:lineRule="auto"/>
        <w:jc w:val="center"/>
        <w:rPr>
          <w:rFonts w:ascii="Times New Roman" w:eastAsia="Calibri" w:hAnsi="Times New Roman" w:cs="Times New Roman"/>
          <w:noProof/>
          <w:sz w:val="24"/>
          <w:szCs w:val="24"/>
          <w:lang w:val="uk-UA" w:eastAsia="ru-RU"/>
        </w:rPr>
      </w:pPr>
      <w:r w:rsidRPr="00913DA5">
        <w:rPr>
          <w:rFonts w:ascii="Times New Roman" w:eastAsia="Times New Roman" w:hAnsi="Times New Roman" w:cs="Times New Roman"/>
          <w:b/>
          <w:sz w:val="24"/>
          <w:szCs w:val="24"/>
          <w:lang w:val="uk-UA" w:eastAsia="ru-RU"/>
        </w:rPr>
        <w:t>Основні прогнозні показники економічного та соціального розвитку Новодністровської МТГ на 2020-2024 роки</w:t>
      </w:r>
    </w:p>
    <w:p w14:paraId="59F6E80A"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p>
    <w:tbl>
      <w:tblPr>
        <w:tblW w:w="1053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1"/>
        <w:gridCol w:w="1260"/>
        <w:gridCol w:w="912"/>
        <w:gridCol w:w="1232"/>
        <w:gridCol w:w="994"/>
        <w:gridCol w:w="945"/>
        <w:gridCol w:w="1076"/>
      </w:tblGrid>
      <w:tr w:rsidR="00913DA5" w:rsidRPr="00913DA5" w14:paraId="616B7FB6" w14:textId="77777777" w:rsidTr="00913DA5">
        <w:tc>
          <w:tcPr>
            <w:tcW w:w="4111" w:type="dxa"/>
          </w:tcPr>
          <w:p w14:paraId="70309F39"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Показники</w:t>
            </w:r>
          </w:p>
        </w:tc>
        <w:tc>
          <w:tcPr>
            <w:tcW w:w="1260" w:type="dxa"/>
          </w:tcPr>
          <w:p w14:paraId="14593483"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Одиниця виміру</w:t>
            </w:r>
          </w:p>
        </w:tc>
        <w:tc>
          <w:tcPr>
            <w:tcW w:w="912" w:type="dxa"/>
          </w:tcPr>
          <w:p w14:paraId="3D404129"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2020 р.</w:t>
            </w:r>
          </w:p>
        </w:tc>
        <w:tc>
          <w:tcPr>
            <w:tcW w:w="1232" w:type="dxa"/>
          </w:tcPr>
          <w:p w14:paraId="651084E1"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2021 р. (прогноз)</w:t>
            </w:r>
          </w:p>
        </w:tc>
        <w:tc>
          <w:tcPr>
            <w:tcW w:w="994" w:type="dxa"/>
          </w:tcPr>
          <w:p w14:paraId="45C6946A"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2022 р.</w:t>
            </w:r>
          </w:p>
        </w:tc>
        <w:tc>
          <w:tcPr>
            <w:tcW w:w="945" w:type="dxa"/>
          </w:tcPr>
          <w:p w14:paraId="6E3876D4"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2023 р.</w:t>
            </w:r>
          </w:p>
        </w:tc>
        <w:tc>
          <w:tcPr>
            <w:tcW w:w="1076" w:type="dxa"/>
          </w:tcPr>
          <w:p w14:paraId="0733986F"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2024 р.</w:t>
            </w:r>
          </w:p>
        </w:tc>
      </w:tr>
      <w:tr w:rsidR="00913DA5" w:rsidRPr="00913DA5" w14:paraId="75C66B43" w14:textId="77777777" w:rsidTr="00913DA5">
        <w:tc>
          <w:tcPr>
            <w:tcW w:w="4111" w:type="dxa"/>
          </w:tcPr>
          <w:p w14:paraId="740F5B74"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Чисельність наявного населення</w:t>
            </w:r>
          </w:p>
        </w:tc>
        <w:tc>
          <w:tcPr>
            <w:tcW w:w="1260" w:type="dxa"/>
          </w:tcPr>
          <w:p w14:paraId="0C347864"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осіб</w:t>
            </w:r>
          </w:p>
        </w:tc>
        <w:tc>
          <w:tcPr>
            <w:tcW w:w="912" w:type="dxa"/>
          </w:tcPr>
          <w:p w14:paraId="53FB428F"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10598</w:t>
            </w:r>
          </w:p>
        </w:tc>
        <w:tc>
          <w:tcPr>
            <w:tcW w:w="1232" w:type="dxa"/>
          </w:tcPr>
          <w:p w14:paraId="6935448F"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10600</w:t>
            </w:r>
          </w:p>
        </w:tc>
        <w:tc>
          <w:tcPr>
            <w:tcW w:w="994" w:type="dxa"/>
          </w:tcPr>
          <w:p w14:paraId="3B940F45"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10700</w:t>
            </w:r>
          </w:p>
        </w:tc>
        <w:tc>
          <w:tcPr>
            <w:tcW w:w="945" w:type="dxa"/>
          </w:tcPr>
          <w:p w14:paraId="3A1AA46E"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10800</w:t>
            </w:r>
          </w:p>
        </w:tc>
        <w:tc>
          <w:tcPr>
            <w:tcW w:w="1076" w:type="dxa"/>
          </w:tcPr>
          <w:p w14:paraId="2B22EC0D"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10900</w:t>
            </w:r>
          </w:p>
        </w:tc>
      </w:tr>
      <w:tr w:rsidR="00913DA5" w:rsidRPr="00913DA5" w14:paraId="70D2E89F" w14:textId="77777777" w:rsidTr="00913DA5">
        <w:tc>
          <w:tcPr>
            <w:tcW w:w="4111" w:type="dxa"/>
          </w:tcPr>
          <w:p w14:paraId="580DE08D"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Обсяг реалізованої промислової продукції</w:t>
            </w:r>
          </w:p>
        </w:tc>
        <w:tc>
          <w:tcPr>
            <w:tcW w:w="1260" w:type="dxa"/>
          </w:tcPr>
          <w:p w14:paraId="276C5AC4"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млн. грн.</w:t>
            </w:r>
          </w:p>
        </w:tc>
        <w:tc>
          <w:tcPr>
            <w:tcW w:w="912" w:type="dxa"/>
          </w:tcPr>
          <w:p w14:paraId="02E2C701"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19,4</w:t>
            </w:r>
          </w:p>
        </w:tc>
        <w:tc>
          <w:tcPr>
            <w:tcW w:w="1232" w:type="dxa"/>
          </w:tcPr>
          <w:p w14:paraId="50F934DF"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20,0</w:t>
            </w:r>
          </w:p>
        </w:tc>
        <w:tc>
          <w:tcPr>
            <w:tcW w:w="994" w:type="dxa"/>
          </w:tcPr>
          <w:p w14:paraId="036E421C"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20,5</w:t>
            </w:r>
          </w:p>
        </w:tc>
        <w:tc>
          <w:tcPr>
            <w:tcW w:w="945" w:type="dxa"/>
          </w:tcPr>
          <w:p w14:paraId="37EAD04A"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21,3</w:t>
            </w:r>
          </w:p>
        </w:tc>
        <w:tc>
          <w:tcPr>
            <w:tcW w:w="1076" w:type="dxa"/>
          </w:tcPr>
          <w:p w14:paraId="46456F7D"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22,0</w:t>
            </w:r>
          </w:p>
        </w:tc>
      </w:tr>
      <w:tr w:rsidR="00913DA5" w:rsidRPr="00913DA5" w14:paraId="49CA11D1" w14:textId="77777777" w:rsidTr="00913DA5">
        <w:tc>
          <w:tcPr>
            <w:tcW w:w="4111" w:type="dxa"/>
          </w:tcPr>
          <w:p w14:paraId="66331046"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Обсяг реалізованої промислової продукції на одну особу</w:t>
            </w:r>
          </w:p>
        </w:tc>
        <w:tc>
          <w:tcPr>
            <w:tcW w:w="1260" w:type="dxa"/>
          </w:tcPr>
          <w:p w14:paraId="500438A7"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грн.</w:t>
            </w:r>
          </w:p>
        </w:tc>
        <w:tc>
          <w:tcPr>
            <w:tcW w:w="912" w:type="dxa"/>
          </w:tcPr>
          <w:p w14:paraId="4CFE35BC"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1833</w:t>
            </w:r>
          </w:p>
        </w:tc>
        <w:tc>
          <w:tcPr>
            <w:tcW w:w="1232" w:type="dxa"/>
          </w:tcPr>
          <w:p w14:paraId="4F6049AF"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1887</w:t>
            </w:r>
          </w:p>
        </w:tc>
        <w:tc>
          <w:tcPr>
            <w:tcW w:w="994" w:type="dxa"/>
          </w:tcPr>
          <w:p w14:paraId="3BF796FD"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1916</w:t>
            </w:r>
          </w:p>
        </w:tc>
        <w:tc>
          <w:tcPr>
            <w:tcW w:w="945" w:type="dxa"/>
          </w:tcPr>
          <w:p w14:paraId="24684EA4"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1972</w:t>
            </w:r>
          </w:p>
        </w:tc>
        <w:tc>
          <w:tcPr>
            <w:tcW w:w="1076" w:type="dxa"/>
          </w:tcPr>
          <w:p w14:paraId="509D9E2D"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2018</w:t>
            </w:r>
          </w:p>
        </w:tc>
      </w:tr>
      <w:tr w:rsidR="00913DA5" w:rsidRPr="00913DA5" w14:paraId="624F4FA4" w14:textId="77777777" w:rsidTr="00913DA5">
        <w:tc>
          <w:tcPr>
            <w:tcW w:w="4111" w:type="dxa"/>
          </w:tcPr>
          <w:p w14:paraId="681A6739"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Введення в експлуатацію житла</w:t>
            </w:r>
          </w:p>
        </w:tc>
        <w:tc>
          <w:tcPr>
            <w:tcW w:w="1260" w:type="dxa"/>
          </w:tcPr>
          <w:p w14:paraId="57F6EFEA"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 xml:space="preserve">тис. </w:t>
            </w:r>
            <w:proofErr w:type="spellStart"/>
            <w:r w:rsidRPr="00913DA5">
              <w:rPr>
                <w:rFonts w:ascii="Times New Roman" w:eastAsia="Times New Roman" w:hAnsi="Times New Roman" w:cs="Times New Roman"/>
                <w:sz w:val="24"/>
                <w:szCs w:val="24"/>
                <w:lang w:val="uk-UA" w:eastAsia="ru-RU"/>
              </w:rPr>
              <w:t>м.кв</w:t>
            </w:r>
            <w:proofErr w:type="spellEnd"/>
            <w:r w:rsidRPr="00913DA5">
              <w:rPr>
                <w:rFonts w:ascii="Times New Roman" w:eastAsia="Times New Roman" w:hAnsi="Times New Roman" w:cs="Times New Roman"/>
                <w:sz w:val="24"/>
                <w:szCs w:val="24"/>
                <w:lang w:val="uk-UA" w:eastAsia="ru-RU"/>
              </w:rPr>
              <w:t>.</w:t>
            </w:r>
          </w:p>
        </w:tc>
        <w:tc>
          <w:tcPr>
            <w:tcW w:w="912" w:type="dxa"/>
          </w:tcPr>
          <w:p w14:paraId="375EC7AA"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0,303</w:t>
            </w:r>
          </w:p>
        </w:tc>
        <w:tc>
          <w:tcPr>
            <w:tcW w:w="1232" w:type="dxa"/>
          </w:tcPr>
          <w:p w14:paraId="4A1E8E90"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0,3</w:t>
            </w:r>
          </w:p>
        </w:tc>
        <w:tc>
          <w:tcPr>
            <w:tcW w:w="994" w:type="dxa"/>
          </w:tcPr>
          <w:p w14:paraId="115000EF"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0,3</w:t>
            </w:r>
          </w:p>
        </w:tc>
        <w:tc>
          <w:tcPr>
            <w:tcW w:w="945" w:type="dxa"/>
          </w:tcPr>
          <w:p w14:paraId="45408367"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0,4</w:t>
            </w:r>
          </w:p>
        </w:tc>
        <w:tc>
          <w:tcPr>
            <w:tcW w:w="1076" w:type="dxa"/>
          </w:tcPr>
          <w:p w14:paraId="56FDD132"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0,3</w:t>
            </w:r>
          </w:p>
        </w:tc>
      </w:tr>
      <w:tr w:rsidR="00913DA5" w:rsidRPr="00913DA5" w14:paraId="474AC98C" w14:textId="77777777" w:rsidTr="00913DA5">
        <w:tc>
          <w:tcPr>
            <w:tcW w:w="4111" w:type="dxa"/>
          </w:tcPr>
          <w:p w14:paraId="17AF36AC"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Обсяг виконаних будівельних робіт</w:t>
            </w:r>
          </w:p>
        </w:tc>
        <w:tc>
          <w:tcPr>
            <w:tcW w:w="1260" w:type="dxa"/>
          </w:tcPr>
          <w:p w14:paraId="37D13422"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млн. грн.</w:t>
            </w:r>
          </w:p>
        </w:tc>
        <w:tc>
          <w:tcPr>
            <w:tcW w:w="912" w:type="dxa"/>
          </w:tcPr>
          <w:p w14:paraId="6FC9D969"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290,3</w:t>
            </w:r>
          </w:p>
        </w:tc>
        <w:tc>
          <w:tcPr>
            <w:tcW w:w="1232" w:type="dxa"/>
          </w:tcPr>
          <w:p w14:paraId="2DA681EA"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290</w:t>
            </w:r>
          </w:p>
        </w:tc>
        <w:tc>
          <w:tcPr>
            <w:tcW w:w="994" w:type="dxa"/>
          </w:tcPr>
          <w:p w14:paraId="67D2AFB8"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290</w:t>
            </w:r>
          </w:p>
        </w:tc>
        <w:tc>
          <w:tcPr>
            <w:tcW w:w="945" w:type="dxa"/>
          </w:tcPr>
          <w:p w14:paraId="18AC0B26"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320</w:t>
            </w:r>
          </w:p>
        </w:tc>
        <w:tc>
          <w:tcPr>
            <w:tcW w:w="1076" w:type="dxa"/>
          </w:tcPr>
          <w:p w14:paraId="1B347A76"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300</w:t>
            </w:r>
          </w:p>
        </w:tc>
      </w:tr>
      <w:tr w:rsidR="00913DA5" w:rsidRPr="00913DA5" w14:paraId="34B2F6CF" w14:textId="77777777" w:rsidTr="00913DA5">
        <w:tc>
          <w:tcPr>
            <w:tcW w:w="4111" w:type="dxa"/>
          </w:tcPr>
          <w:p w14:paraId="1B22E10B"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Перевезено вантажів</w:t>
            </w:r>
          </w:p>
        </w:tc>
        <w:tc>
          <w:tcPr>
            <w:tcW w:w="1260" w:type="dxa"/>
          </w:tcPr>
          <w:p w14:paraId="24202D07"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proofErr w:type="spellStart"/>
            <w:r w:rsidRPr="00913DA5">
              <w:rPr>
                <w:rFonts w:ascii="Times New Roman" w:eastAsia="Times New Roman" w:hAnsi="Times New Roman" w:cs="Times New Roman"/>
                <w:sz w:val="24"/>
                <w:szCs w:val="24"/>
                <w:lang w:val="uk-UA" w:eastAsia="ru-RU"/>
              </w:rPr>
              <w:t>тис.т</w:t>
            </w:r>
            <w:proofErr w:type="spellEnd"/>
            <w:r w:rsidRPr="00913DA5">
              <w:rPr>
                <w:rFonts w:ascii="Times New Roman" w:eastAsia="Times New Roman" w:hAnsi="Times New Roman" w:cs="Times New Roman"/>
                <w:sz w:val="24"/>
                <w:szCs w:val="24"/>
                <w:lang w:val="uk-UA" w:eastAsia="ru-RU"/>
              </w:rPr>
              <w:t>.</w:t>
            </w:r>
          </w:p>
        </w:tc>
        <w:tc>
          <w:tcPr>
            <w:tcW w:w="912" w:type="dxa"/>
          </w:tcPr>
          <w:p w14:paraId="016C2AB5"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10,6</w:t>
            </w:r>
          </w:p>
        </w:tc>
        <w:tc>
          <w:tcPr>
            <w:tcW w:w="1232" w:type="dxa"/>
          </w:tcPr>
          <w:p w14:paraId="2DAF07F8"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10,6</w:t>
            </w:r>
          </w:p>
        </w:tc>
        <w:tc>
          <w:tcPr>
            <w:tcW w:w="994" w:type="dxa"/>
          </w:tcPr>
          <w:p w14:paraId="2ED18100"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10,8</w:t>
            </w:r>
          </w:p>
        </w:tc>
        <w:tc>
          <w:tcPr>
            <w:tcW w:w="945" w:type="dxa"/>
          </w:tcPr>
          <w:p w14:paraId="364E9C0E"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11</w:t>
            </w:r>
          </w:p>
        </w:tc>
        <w:tc>
          <w:tcPr>
            <w:tcW w:w="1076" w:type="dxa"/>
          </w:tcPr>
          <w:p w14:paraId="00C58604"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11</w:t>
            </w:r>
          </w:p>
        </w:tc>
      </w:tr>
      <w:tr w:rsidR="00913DA5" w:rsidRPr="00913DA5" w14:paraId="16DFA7D5" w14:textId="77777777" w:rsidTr="00913DA5">
        <w:tc>
          <w:tcPr>
            <w:tcW w:w="4111" w:type="dxa"/>
          </w:tcPr>
          <w:p w14:paraId="50B3353F"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Вантажообіг</w:t>
            </w:r>
          </w:p>
        </w:tc>
        <w:tc>
          <w:tcPr>
            <w:tcW w:w="1260" w:type="dxa"/>
          </w:tcPr>
          <w:p w14:paraId="060E9343"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proofErr w:type="spellStart"/>
            <w:r w:rsidRPr="00913DA5">
              <w:rPr>
                <w:rFonts w:ascii="Times New Roman" w:eastAsia="Times New Roman" w:hAnsi="Times New Roman" w:cs="Times New Roman"/>
                <w:sz w:val="24"/>
                <w:szCs w:val="24"/>
                <w:lang w:val="uk-UA" w:eastAsia="ru-RU"/>
              </w:rPr>
              <w:t>млн.т.км</w:t>
            </w:r>
            <w:proofErr w:type="spellEnd"/>
          </w:p>
        </w:tc>
        <w:tc>
          <w:tcPr>
            <w:tcW w:w="912" w:type="dxa"/>
          </w:tcPr>
          <w:p w14:paraId="78341334"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9,0</w:t>
            </w:r>
          </w:p>
        </w:tc>
        <w:tc>
          <w:tcPr>
            <w:tcW w:w="1232" w:type="dxa"/>
          </w:tcPr>
          <w:p w14:paraId="00D1B5FE"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9,0</w:t>
            </w:r>
          </w:p>
        </w:tc>
        <w:tc>
          <w:tcPr>
            <w:tcW w:w="994" w:type="dxa"/>
          </w:tcPr>
          <w:p w14:paraId="083F8DBF"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9,2</w:t>
            </w:r>
          </w:p>
        </w:tc>
        <w:tc>
          <w:tcPr>
            <w:tcW w:w="945" w:type="dxa"/>
          </w:tcPr>
          <w:p w14:paraId="092D7BE8"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9,5</w:t>
            </w:r>
          </w:p>
        </w:tc>
        <w:tc>
          <w:tcPr>
            <w:tcW w:w="1076" w:type="dxa"/>
          </w:tcPr>
          <w:p w14:paraId="30F73602"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9,0</w:t>
            </w:r>
          </w:p>
        </w:tc>
      </w:tr>
      <w:tr w:rsidR="00913DA5" w:rsidRPr="00913DA5" w14:paraId="082EE7D6" w14:textId="77777777" w:rsidTr="00913DA5">
        <w:tc>
          <w:tcPr>
            <w:tcW w:w="4111" w:type="dxa"/>
          </w:tcPr>
          <w:p w14:paraId="1D3661F2"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Перевезено пасажирів</w:t>
            </w:r>
          </w:p>
        </w:tc>
        <w:tc>
          <w:tcPr>
            <w:tcW w:w="1260" w:type="dxa"/>
          </w:tcPr>
          <w:p w14:paraId="4A584EA7"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тис. пас.</w:t>
            </w:r>
          </w:p>
        </w:tc>
        <w:tc>
          <w:tcPr>
            <w:tcW w:w="912" w:type="dxa"/>
          </w:tcPr>
          <w:p w14:paraId="38CE34AC"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24,1</w:t>
            </w:r>
          </w:p>
        </w:tc>
        <w:tc>
          <w:tcPr>
            <w:tcW w:w="1232" w:type="dxa"/>
          </w:tcPr>
          <w:p w14:paraId="59C77E1A"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24,0</w:t>
            </w:r>
          </w:p>
        </w:tc>
        <w:tc>
          <w:tcPr>
            <w:tcW w:w="994" w:type="dxa"/>
          </w:tcPr>
          <w:p w14:paraId="553DA08F"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24,2</w:t>
            </w:r>
          </w:p>
        </w:tc>
        <w:tc>
          <w:tcPr>
            <w:tcW w:w="945" w:type="dxa"/>
          </w:tcPr>
          <w:p w14:paraId="3845641E"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25,0</w:t>
            </w:r>
          </w:p>
        </w:tc>
        <w:tc>
          <w:tcPr>
            <w:tcW w:w="1076" w:type="dxa"/>
          </w:tcPr>
          <w:p w14:paraId="591EA864"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25,1</w:t>
            </w:r>
          </w:p>
        </w:tc>
      </w:tr>
      <w:tr w:rsidR="00913DA5" w:rsidRPr="00913DA5" w14:paraId="57BB9163" w14:textId="77777777" w:rsidTr="00913DA5">
        <w:tc>
          <w:tcPr>
            <w:tcW w:w="4111" w:type="dxa"/>
          </w:tcPr>
          <w:p w14:paraId="0A80B89D"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lastRenderedPageBreak/>
              <w:t>Пасажирооборот</w:t>
            </w:r>
          </w:p>
        </w:tc>
        <w:tc>
          <w:tcPr>
            <w:tcW w:w="1260" w:type="dxa"/>
          </w:tcPr>
          <w:p w14:paraId="07371789"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 xml:space="preserve">тис. </w:t>
            </w:r>
            <w:proofErr w:type="spellStart"/>
            <w:r w:rsidRPr="00913DA5">
              <w:rPr>
                <w:rFonts w:ascii="Times New Roman" w:eastAsia="Times New Roman" w:hAnsi="Times New Roman" w:cs="Times New Roman"/>
                <w:sz w:val="24"/>
                <w:szCs w:val="24"/>
                <w:lang w:val="uk-UA" w:eastAsia="ru-RU"/>
              </w:rPr>
              <w:t>пас.км</w:t>
            </w:r>
            <w:proofErr w:type="spellEnd"/>
          </w:p>
        </w:tc>
        <w:tc>
          <w:tcPr>
            <w:tcW w:w="912" w:type="dxa"/>
          </w:tcPr>
          <w:p w14:paraId="678E9498"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684</w:t>
            </w:r>
          </w:p>
        </w:tc>
        <w:tc>
          <w:tcPr>
            <w:tcW w:w="1232" w:type="dxa"/>
          </w:tcPr>
          <w:p w14:paraId="63E78367"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680</w:t>
            </w:r>
          </w:p>
        </w:tc>
        <w:tc>
          <w:tcPr>
            <w:tcW w:w="994" w:type="dxa"/>
          </w:tcPr>
          <w:p w14:paraId="43A8EDBF"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650</w:t>
            </w:r>
          </w:p>
        </w:tc>
        <w:tc>
          <w:tcPr>
            <w:tcW w:w="945" w:type="dxa"/>
          </w:tcPr>
          <w:p w14:paraId="42B57E5F"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700</w:t>
            </w:r>
          </w:p>
        </w:tc>
        <w:tc>
          <w:tcPr>
            <w:tcW w:w="1076" w:type="dxa"/>
          </w:tcPr>
          <w:p w14:paraId="47BDCF03"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710</w:t>
            </w:r>
          </w:p>
        </w:tc>
      </w:tr>
      <w:tr w:rsidR="00913DA5" w:rsidRPr="00913DA5" w14:paraId="357899E4" w14:textId="77777777" w:rsidTr="00913DA5">
        <w:tc>
          <w:tcPr>
            <w:tcW w:w="4111" w:type="dxa"/>
          </w:tcPr>
          <w:p w14:paraId="51C56100"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Роздрібний товарооборот</w:t>
            </w:r>
          </w:p>
        </w:tc>
        <w:tc>
          <w:tcPr>
            <w:tcW w:w="1260" w:type="dxa"/>
          </w:tcPr>
          <w:p w14:paraId="1C271545"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млн. грн.</w:t>
            </w:r>
          </w:p>
        </w:tc>
        <w:tc>
          <w:tcPr>
            <w:tcW w:w="912" w:type="dxa"/>
          </w:tcPr>
          <w:p w14:paraId="2267AA7F"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65,9</w:t>
            </w:r>
          </w:p>
        </w:tc>
        <w:tc>
          <w:tcPr>
            <w:tcW w:w="1232" w:type="dxa"/>
          </w:tcPr>
          <w:p w14:paraId="7E0486FA"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65</w:t>
            </w:r>
          </w:p>
        </w:tc>
        <w:tc>
          <w:tcPr>
            <w:tcW w:w="994" w:type="dxa"/>
          </w:tcPr>
          <w:p w14:paraId="0EBB118B"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65</w:t>
            </w:r>
          </w:p>
        </w:tc>
        <w:tc>
          <w:tcPr>
            <w:tcW w:w="945" w:type="dxa"/>
          </w:tcPr>
          <w:p w14:paraId="399CCA8D"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68</w:t>
            </w:r>
          </w:p>
        </w:tc>
        <w:tc>
          <w:tcPr>
            <w:tcW w:w="1076" w:type="dxa"/>
          </w:tcPr>
          <w:p w14:paraId="4F1360E2"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67</w:t>
            </w:r>
          </w:p>
        </w:tc>
      </w:tr>
      <w:tr w:rsidR="00913DA5" w:rsidRPr="00913DA5" w14:paraId="194CE50D" w14:textId="77777777" w:rsidTr="00913DA5">
        <w:tc>
          <w:tcPr>
            <w:tcW w:w="4111" w:type="dxa"/>
          </w:tcPr>
          <w:p w14:paraId="6EB486DC"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Середньомісячний роздрібний товарооборот на одну особу</w:t>
            </w:r>
          </w:p>
        </w:tc>
        <w:tc>
          <w:tcPr>
            <w:tcW w:w="1260" w:type="dxa"/>
          </w:tcPr>
          <w:p w14:paraId="1EA68742"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грн.</w:t>
            </w:r>
          </w:p>
        </w:tc>
        <w:tc>
          <w:tcPr>
            <w:tcW w:w="912" w:type="dxa"/>
          </w:tcPr>
          <w:p w14:paraId="759FA0A7"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518</w:t>
            </w:r>
          </w:p>
        </w:tc>
        <w:tc>
          <w:tcPr>
            <w:tcW w:w="1232" w:type="dxa"/>
          </w:tcPr>
          <w:p w14:paraId="07E310EC"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511</w:t>
            </w:r>
          </w:p>
        </w:tc>
        <w:tc>
          <w:tcPr>
            <w:tcW w:w="994" w:type="dxa"/>
          </w:tcPr>
          <w:p w14:paraId="2D0CD0BA"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506</w:t>
            </w:r>
          </w:p>
        </w:tc>
        <w:tc>
          <w:tcPr>
            <w:tcW w:w="945" w:type="dxa"/>
          </w:tcPr>
          <w:p w14:paraId="5FB042BD"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525</w:t>
            </w:r>
          </w:p>
        </w:tc>
        <w:tc>
          <w:tcPr>
            <w:tcW w:w="1076" w:type="dxa"/>
          </w:tcPr>
          <w:p w14:paraId="07FD3E55"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512</w:t>
            </w:r>
          </w:p>
        </w:tc>
      </w:tr>
      <w:tr w:rsidR="00913DA5" w:rsidRPr="00913DA5" w14:paraId="761E205A" w14:textId="77777777" w:rsidTr="00913DA5">
        <w:tc>
          <w:tcPr>
            <w:tcW w:w="4111" w:type="dxa"/>
          </w:tcPr>
          <w:p w14:paraId="35FBD09B"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Реалізовано послуг</w:t>
            </w:r>
          </w:p>
        </w:tc>
        <w:tc>
          <w:tcPr>
            <w:tcW w:w="1260" w:type="dxa"/>
          </w:tcPr>
          <w:p w14:paraId="187E9C95"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млн. грн.</w:t>
            </w:r>
          </w:p>
        </w:tc>
        <w:tc>
          <w:tcPr>
            <w:tcW w:w="912" w:type="dxa"/>
          </w:tcPr>
          <w:p w14:paraId="4C49C48A"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37,9</w:t>
            </w:r>
          </w:p>
        </w:tc>
        <w:tc>
          <w:tcPr>
            <w:tcW w:w="1232" w:type="dxa"/>
          </w:tcPr>
          <w:p w14:paraId="4505B5C1"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38</w:t>
            </w:r>
          </w:p>
        </w:tc>
        <w:tc>
          <w:tcPr>
            <w:tcW w:w="994" w:type="dxa"/>
          </w:tcPr>
          <w:p w14:paraId="071A7BDE"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37</w:t>
            </w:r>
          </w:p>
        </w:tc>
        <w:tc>
          <w:tcPr>
            <w:tcW w:w="945" w:type="dxa"/>
          </w:tcPr>
          <w:p w14:paraId="1E0EA375"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37,5</w:t>
            </w:r>
          </w:p>
        </w:tc>
        <w:tc>
          <w:tcPr>
            <w:tcW w:w="1076" w:type="dxa"/>
          </w:tcPr>
          <w:p w14:paraId="32A16EA3"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38</w:t>
            </w:r>
          </w:p>
        </w:tc>
      </w:tr>
      <w:tr w:rsidR="00913DA5" w:rsidRPr="00913DA5" w14:paraId="76F030B8" w14:textId="77777777" w:rsidTr="00913DA5">
        <w:tc>
          <w:tcPr>
            <w:tcW w:w="4111" w:type="dxa"/>
          </w:tcPr>
          <w:p w14:paraId="7CCC2549"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Реалізовано послуг на одну особу</w:t>
            </w:r>
          </w:p>
        </w:tc>
        <w:tc>
          <w:tcPr>
            <w:tcW w:w="1260" w:type="dxa"/>
          </w:tcPr>
          <w:p w14:paraId="3EBF66D1"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грн.</w:t>
            </w:r>
          </w:p>
        </w:tc>
        <w:tc>
          <w:tcPr>
            <w:tcW w:w="912" w:type="dxa"/>
          </w:tcPr>
          <w:p w14:paraId="4FD83F29"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3582,9</w:t>
            </w:r>
          </w:p>
        </w:tc>
        <w:tc>
          <w:tcPr>
            <w:tcW w:w="1232" w:type="dxa"/>
          </w:tcPr>
          <w:p w14:paraId="35FBDC90"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3585</w:t>
            </w:r>
          </w:p>
        </w:tc>
        <w:tc>
          <w:tcPr>
            <w:tcW w:w="994" w:type="dxa"/>
          </w:tcPr>
          <w:p w14:paraId="1A4963E5"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3458</w:t>
            </w:r>
          </w:p>
        </w:tc>
        <w:tc>
          <w:tcPr>
            <w:tcW w:w="945" w:type="dxa"/>
          </w:tcPr>
          <w:p w14:paraId="0C8A0B08"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3472</w:t>
            </w:r>
          </w:p>
        </w:tc>
        <w:tc>
          <w:tcPr>
            <w:tcW w:w="1076" w:type="dxa"/>
          </w:tcPr>
          <w:p w14:paraId="26D5E648"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3486</w:t>
            </w:r>
          </w:p>
        </w:tc>
      </w:tr>
      <w:tr w:rsidR="00913DA5" w:rsidRPr="00913DA5" w14:paraId="41C44C8B" w14:textId="77777777" w:rsidTr="00913DA5">
        <w:tc>
          <w:tcPr>
            <w:tcW w:w="4111" w:type="dxa"/>
          </w:tcPr>
          <w:p w14:paraId="7789F781"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Кількість суб’єктів підприємництва</w:t>
            </w:r>
          </w:p>
        </w:tc>
        <w:tc>
          <w:tcPr>
            <w:tcW w:w="1260" w:type="dxa"/>
          </w:tcPr>
          <w:p w14:paraId="02E90907"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од.</w:t>
            </w:r>
          </w:p>
        </w:tc>
        <w:tc>
          <w:tcPr>
            <w:tcW w:w="912" w:type="dxa"/>
          </w:tcPr>
          <w:p w14:paraId="410BFA14"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535</w:t>
            </w:r>
          </w:p>
        </w:tc>
        <w:tc>
          <w:tcPr>
            <w:tcW w:w="1232" w:type="dxa"/>
          </w:tcPr>
          <w:p w14:paraId="0385B560"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538</w:t>
            </w:r>
          </w:p>
        </w:tc>
        <w:tc>
          <w:tcPr>
            <w:tcW w:w="994" w:type="dxa"/>
          </w:tcPr>
          <w:p w14:paraId="3B8BE1C4"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540</w:t>
            </w:r>
          </w:p>
        </w:tc>
        <w:tc>
          <w:tcPr>
            <w:tcW w:w="945" w:type="dxa"/>
          </w:tcPr>
          <w:p w14:paraId="0060F765"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545</w:t>
            </w:r>
          </w:p>
        </w:tc>
        <w:tc>
          <w:tcPr>
            <w:tcW w:w="1076" w:type="dxa"/>
          </w:tcPr>
          <w:p w14:paraId="22FF9358"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550</w:t>
            </w:r>
          </w:p>
        </w:tc>
      </w:tr>
      <w:tr w:rsidR="00913DA5" w:rsidRPr="00913DA5" w14:paraId="0EDA99B3" w14:textId="77777777" w:rsidTr="00913DA5">
        <w:tc>
          <w:tcPr>
            <w:tcW w:w="4111" w:type="dxa"/>
          </w:tcPr>
          <w:p w14:paraId="22B953DA"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Чисельність працюючих в сфері підприємництва</w:t>
            </w:r>
          </w:p>
        </w:tc>
        <w:tc>
          <w:tcPr>
            <w:tcW w:w="1260" w:type="dxa"/>
          </w:tcPr>
          <w:p w14:paraId="3AD2A67E"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осіб</w:t>
            </w:r>
          </w:p>
        </w:tc>
        <w:tc>
          <w:tcPr>
            <w:tcW w:w="912" w:type="dxa"/>
          </w:tcPr>
          <w:p w14:paraId="3E49F083"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1609</w:t>
            </w:r>
          </w:p>
        </w:tc>
        <w:tc>
          <w:tcPr>
            <w:tcW w:w="1232" w:type="dxa"/>
          </w:tcPr>
          <w:p w14:paraId="359CA908"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1611</w:t>
            </w:r>
          </w:p>
        </w:tc>
        <w:tc>
          <w:tcPr>
            <w:tcW w:w="994" w:type="dxa"/>
          </w:tcPr>
          <w:p w14:paraId="560D70C5"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1615</w:t>
            </w:r>
          </w:p>
        </w:tc>
        <w:tc>
          <w:tcPr>
            <w:tcW w:w="945" w:type="dxa"/>
          </w:tcPr>
          <w:p w14:paraId="5CAC1FBD"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1620</w:t>
            </w:r>
          </w:p>
        </w:tc>
        <w:tc>
          <w:tcPr>
            <w:tcW w:w="1076" w:type="dxa"/>
          </w:tcPr>
          <w:p w14:paraId="524A7E42"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1627</w:t>
            </w:r>
          </w:p>
        </w:tc>
      </w:tr>
      <w:tr w:rsidR="00913DA5" w:rsidRPr="00913DA5" w14:paraId="59B562BD" w14:textId="77777777" w:rsidTr="00913DA5">
        <w:tc>
          <w:tcPr>
            <w:tcW w:w="4111" w:type="dxa"/>
          </w:tcPr>
          <w:p w14:paraId="734714D5"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Середньооблікова кількість штатних працівників</w:t>
            </w:r>
          </w:p>
        </w:tc>
        <w:tc>
          <w:tcPr>
            <w:tcW w:w="1260" w:type="dxa"/>
          </w:tcPr>
          <w:p w14:paraId="08F7210C"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осіб</w:t>
            </w:r>
          </w:p>
        </w:tc>
        <w:tc>
          <w:tcPr>
            <w:tcW w:w="912" w:type="dxa"/>
          </w:tcPr>
          <w:p w14:paraId="0BBB91F8"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2085</w:t>
            </w:r>
          </w:p>
        </w:tc>
        <w:tc>
          <w:tcPr>
            <w:tcW w:w="1232" w:type="dxa"/>
          </w:tcPr>
          <w:p w14:paraId="35DB8AF2"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2073</w:t>
            </w:r>
          </w:p>
        </w:tc>
        <w:tc>
          <w:tcPr>
            <w:tcW w:w="994" w:type="dxa"/>
          </w:tcPr>
          <w:p w14:paraId="426E3410"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2070</w:t>
            </w:r>
          </w:p>
        </w:tc>
        <w:tc>
          <w:tcPr>
            <w:tcW w:w="945" w:type="dxa"/>
          </w:tcPr>
          <w:p w14:paraId="18D034F6"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2083</w:t>
            </w:r>
          </w:p>
        </w:tc>
        <w:tc>
          <w:tcPr>
            <w:tcW w:w="1076" w:type="dxa"/>
          </w:tcPr>
          <w:p w14:paraId="068C9178"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2085</w:t>
            </w:r>
          </w:p>
        </w:tc>
      </w:tr>
      <w:tr w:rsidR="00913DA5" w:rsidRPr="00913DA5" w14:paraId="075C7F7F" w14:textId="77777777" w:rsidTr="00913DA5">
        <w:tc>
          <w:tcPr>
            <w:tcW w:w="4111" w:type="dxa"/>
          </w:tcPr>
          <w:p w14:paraId="1E99C4B4"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Середньомісячна заробітна плата</w:t>
            </w:r>
          </w:p>
        </w:tc>
        <w:tc>
          <w:tcPr>
            <w:tcW w:w="1260" w:type="dxa"/>
          </w:tcPr>
          <w:p w14:paraId="0C1BF147"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грн.</w:t>
            </w:r>
          </w:p>
        </w:tc>
        <w:tc>
          <w:tcPr>
            <w:tcW w:w="912" w:type="dxa"/>
          </w:tcPr>
          <w:p w14:paraId="2703FA00"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11619</w:t>
            </w:r>
          </w:p>
        </w:tc>
        <w:tc>
          <w:tcPr>
            <w:tcW w:w="1232" w:type="dxa"/>
          </w:tcPr>
          <w:p w14:paraId="5E9A973B"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11650</w:t>
            </w:r>
          </w:p>
        </w:tc>
        <w:tc>
          <w:tcPr>
            <w:tcW w:w="994" w:type="dxa"/>
          </w:tcPr>
          <w:p w14:paraId="6BA8AC57"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11660</w:t>
            </w:r>
          </w:p>
        </w:tc>
        <w:tc>
          <w:tcPr>
            <w:tcW w:w="945" w:type="dxa"/>
          </w:tcPr>
          <w:p w14:paraId="40E873C0"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11690</w:t>
            </w:r>
          </w:p>
        </w:tc>
        <w:tc>
          <w:tcPr>
            <w:tcW w:w="1076" w:type="dxa"/>
          </w:tcPr>
          <w:p w14:paraId="30AD6731"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11700</w:t>
            </w:r>
          </w:p>
        </w:tc>
      </w:tr>
      <w:tr w:rsidR="00913DA5" w:rsidRPr="00913DA5" w14:paraId="7230BEA3" w14:textId="77777777" w:rsidTr="00913DA5">
        <w:tc>
          <w:tcPr>
            <w:tcW w:w="4111" w:type="dxa"/>
          </w:tcPr>
          <w:p w14:paraId="0293E390"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Кількість зареєстрованих безробітних</w:t>
            </w:r>
          </w:p>
        </w:tc>
        <w:tc>
          <w:tcPr>
            <w:tcW w:w="1260" w:type="dxa"/>
          </w:tcPr>
          <w:p w14:paraId="7E8DB62B"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осіб</w:t>
            </w:r>
          </w:p>
        </w:tc>
        <w:tc>
          <w:tcPr>
            <w:tcW w:w="912" w:type="dxa"/>
          </w:tcPr>
          <w:p w14:paraId="1D928BEF"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308</w:t>
            </w:r>
          </w:p>
        </w:tc>
        <w:tc>
          <w:tcPr>
            <w:tcW w:w="1232" w:type="dxa"/>
          </w:tcPr>
          <w:p w14:paraId="1A0F010E"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312</w:t>
            </w:r>
          </w:p>
        </w:tc>
        <w:tc>
          <w:tcPr>
            <w:tcW w:w="994" w:type="dxa"/>
          </w:tcPr>
          <w:p w14:paraId="4CA83686"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315</w:t>
            </w:r>
          </w:p>
        </w:tc>
        <w:tc>
          <w:tcPr>
            <w:tcW w:w="945" w:type="dxa"/>
          </w:tcPr>
          <w:p w14:paraId="6C40949C"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300</w:t>
            </w:r>
          </w:p>
        </w:tc>
        <w:tc>
          <w:tcPr>
            <w:tcW w:w="1076" w:type="dxa"/>
          </w:tcPr>
          <w:p w14:paraId="04920E06"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290</w:t>
            </w:r>
          </w:p>
        </w:tc>
      </w:tr>
      <w:tr w:rsidR="00913DA5" w:rsidRPr="00913DA5" w14:paraId="48489390" w14:textId="77777777" w:rsidTr="00913DA5">
        <w:tc>
          <w:tcPr>
            <w:tcW w:w="4111" w:type="dxa"/>
          </w:tcPr>
          <w:p w14:paraId="530E77D6"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Рівень безробіття</w:t>
            </w:r>
          </w:p>
        </w:tc>
        <w:tc>
          <w:tcPr>
            <w:tcW w:w="1260" w:type="dxa"/>
          </w:tcPr>
          <w:p w14:paraId="6D183A0F" w14:textId="77777777" w:rsidR="00913DA5" w:rsidRPr="00913DA5" w:rsidRDefault="00913DA5" w:rsidP="00913DA5">
            <w:pPr>
              <w:spacing w:after="0" w:line="240" w:lineRule="auto"/>
              <w:jc w:val="both"/>
              <w:rPr>
                <w:rFonts w:ascii="Times New Roman" w:eastAsia="Times New Roman" w:hAnsi="Times New Roman" w:cs="Times New Roman"/>
                <w:sz w:val="24"/>
                <w:szCs w:val="24"/>
                <w:lang w:val="uk-UA" w:eastAsia="ru-RU"/>
              </w:rPr>
            </w:pPr>
            <w:r w:rsidRPr="00913DA5">
              <w:rPr>
                <w:rFonts w:ascii="Times New Roman" w:eastAsia="Times New Roman" w:hAnsi="Times New Roman" w:cs="Times New Roman"/>
                <w:sz w:val="24"/>
                <w:szCs w:val="24"/>
                <w:lang w:val="uk-UA" w:eastAsia="ru-RU"/>
              </w:rPr>
              <w:t>%</w:t>
            </w:r>
          </w:p>
        </w:tc>
        <w:tc>
          <w:tcPr>
            <w:tcW w:w="912" w:type="dxa"/>
          </w:tcPr>
          <w:p w14:paraId="5578522D"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4,3</w:t>
            </w:r>
          </w:p>
        </w:tc>
        <w:tc>
          <w:tcPr>
            <w:tcW w:w="1232" w:type="dxa"/>
          </w:tcPr>
          <w:p w14:paraId="03F56497"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4,4</w:t>
            </w:r>
          </w:p>
        </w:tc>
        <w:tc>
          <w:tcPr>
            <w:tcW w:w="994" w:type="dxa"/>
          </w:tcPr>
          <w:p w14:paraId="782098F8"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4,4</w:t>
            </w:r>
          </w:p>
        </w:tc>
        <w:tc>
          <w:tcPr>
            <w:tcW w:w="945" w:type="dxa"/>
          </w:tcPr>
          <w:p w14:paraId="15995111"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4,1</w:t>
            </w:r>
          </w:p>
        </w:tc>
        <w:tc>
          <w:tcPr>
            <w:tcW w:w="1076" w:type="dxa"/>
          </w:tcPr>
          <w:p w14:paraId="35C7AD1A"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r w:rsidRPr="00913DA5">
              <w:rPr>
                <w:rFonts w:ascii="Times New Roman" w:eastAsia="Times New Roman" w:hAnsi="Times New Roman" w:cs="Times New Roman"/>
                <w:b/>
                <w:sz w:val="24"/>
                <w:szCs w:val="24"/>
                <w:lang w:val="uk-UA" w:eastAsia="ru-RU"/>
              </w:rPr>
              <w:t>3,9</w:t>
            </w:r>
          </w:p>
        </w:tc>
      </w:tr>
    </w:tbl>
    <w:p w14:paraId="2351E257" w14:textId="77777777" w:rsidR="00913DA5" w:rsidRPr="00913DA5" w:rsidRDefault="00913DA5" w:rsidP="00913DA5">
      <w:pPr>
        <w:spacing w:after="0" w:line="240" w:lineRule="auto"/>
        <w:jc w:val="both"/>
        <w:rPr>
          <w:rFonts w:ascii="Times New Roman" w:eastAsia="Times New Roman" w:hAnsi="Times New Roman" w:cs="Times New Roman"/>
          <w:b/>
          <w:sz w:val="24"/>
          <w:szCs w:val="24"/>
          <w:lang w:val="uk-UA" w:eastAsia="ru-RU"/>
        </w:rPr>
      </w:pPr>
    </w:p>
    <w:p w14:paraId="1764F415" w14:textId="77777777" w:rsidR="00913DA5" w:rsidRPr="00913DA5" w:rsidRDefault="00913DA5" w:rsidP="00913DA5">
      <w:pPr>
        <w:autoSpaceDN w:val="0"/>
        <w:spacing w:after="0" w:line="240" w:lineRule="auto"/>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ab/>
        <w:t xml:space="preserve">В Новодністровській МТГ працює Центр надання адміністративних послуг, через який надається 153 види послуг, у 2022 році планується надання 200 видів послуг. </w:t>
      </w:r>
    </w:p>
    <w:p w14:paraId="16F48041" w14:textId="77777777" w:rsidR="00913DA5" w:rsidRPr="00913DA5" w:rsidRDefault="00913DA5" w:rsidP="00913DA5">
      <w:pPr>
        <w:spacing w:after="0" w:line="240" w:lineRule="auto"/>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ab/>
        <w:t>На території громади розташована значна кількість зон для відпочинку, в тому числі на воді, що дає змогу  розвивати туризм. Активно розвивається водний туризм та різноманітні види водного спорту.</w:t>
      </w:r>
    </w:p>
    <w:p w14:paraId="51DA157B" w14:textId="1EFBDE0B" w:rsidR="00913DA5" w:rsidRPr="00913DA5" w:rsidRDefault="00913DA5" w:rsidP="00B45E05">
      <w:pPr>
        <w:spacing w:after="0" w:line="240" w:lineRule="auto"/>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ab/>
        <w:t xml:space="preserve">Міська рада приділяє суттєву увагу підвищенню енергоефективності.  </w:t>
      </w:r>
      <w:r w:rsidRPr="00913DA5">
        <w:rPr>
          <w:rFonts w:ascii="Times New Roman" w:eastAsia="Calibri" w:hAnsi="Times New Roman" w:cs="Times New Roman"/>
          <w:sz w:val="24"/>
          <w:szCs w:val="24"/>
          <w:lang w:val="uk-UA"/>
        </w:rPr>
        <w:tab/>
        <w:t>У бюджетній сфері міста перспективними напрямками реалізації енергоефективності є проведення санації будівель та споруд, модернізація  котельного обладнання. Здійснюється комплекс технічних заходів, спрямованих на відновлення та приведення теплотехнічних характеристик у відповідність із сучасними вимогами, нормами і стандартами, зменшення втрат енергоресурсів.</w:t>
      </w:r>
    </w:p>
    <w:p w14:paraId="3676EDA5" w14:textId="77777777" w:rsidR="00913DA5" w:rsidRPr="00913DA5" w:rsidRDefault="00913DA5" w:rsidP="00913DA5">
      <w:pPr>
        <w:widowControl w:val="0"/>
        <w:tabs>
          <w:tab w:val="left" w:pos="851"/>
        </w:tabs>
        <w:spacing w:after="0" w:line="240" w:lineRule="auto"/>
        <w:ind w:firstLine="601"/>
        <w:jc w:val="both"/>
        <w:rPr>
          <w:rFonts w:ascii="Times New Roman" w:eastAsia="Calibri" w:hAnsi="Times New Roman" w:cs="Times New Roman"/>
          <w:b/>
          <w:sz w:val="24"/>
          <w:szCs w:val="24"/>
          <w:lang w:val="uk-UA"/>
        </w:rPr>
      </w:pPr>
      <w:r w:rsidRPr="00913DA5">
        <w:rPr>
          <w:rFonts w:ascii="Times New Roman" w:eastAsia="Calibri" w:hAnsi="Times New Roman" w:cs="Times New Roman"/>
          <w:b/>
          <w:bCs/>
          <w:sz w:val="24"/>
          <w:szCs w:val="24"/>
          <w:lang w:val="uk-UA"/>
        </w:rPr>
        <w:t>І. П</w:t>
      </w:r>
      <w:r w:rsidRPr="00913DA5">
        <w:rPr>
          <w:rFonts w:ascii="Times New Roman" w:eastAsia="Calibri" w:hAnsi="Times New Roman" w:cs="Times New Roman"/>
          <w:b/>
          <w:spacing w:val="-6"/>
          <w:sz w:val="24"/>
          <w:szCs w:val="24"/>
          <w:lang w:val="uk-UA"/>
        </w:rPr>
        <w:t xml:space="preserve">ріоритетні напрямки розвитку </w:t>
      </w:r>
      <w:r w:rsidRPr="00913DA5">
        <w:rPr>
          <w:rFonts w:ascii="Times New Roman" w:eastAsia="Calibri" w:hAnsi="Times New Roman" w:cs="Times New Roman"/>
          <w:b/>
          <w:sz w:val="24"/>
          <w:szCs w:val="24"/>
          <w:lang w:val="uk-UA"/>
        </w:rPr>
        <w:t>Новодністровської міської територіальної громади на 2022-2024 роки</w:t>
      </w:r>
    </w:p>
    <w:p w14:paraId="6DB49512" w14:textId="7ABC64E8" w:rsidR="00913DA5" w:rsidRPr="00B45E05" w:rsidRDefault="00913DA5" w:rsidP="00B45E05">
      <w:pPr>
        <w:widowControl w:val="0"/>
        <w:spacing w:after="0" w:line="317" w:lineRule="exact"/>
        <w:ind w:firstLine="360"/>
        <w:jc w:val="both"/>
        <w:rPr>
          <w:rFonts w:ascii="Times New Roman" w:eastAsia="Calibri" w:hAnsi="Times New Roman" w:cs="Times New Roman"/>
          <w:sz w:val="24"/>
          <w:szCs w:val="24"/>
          <w:shd w:val="clear" w:color="auto" w:fill="FFFFFF"/>
          <w:lang w:val="uk-UA" w:eastAsia="x-none"/>
        </w:rPr>
      </w:pPr>
      <w:r w:rsidRPr="00913DA5">
        <w:rPr>
          <w:rFonts w:ascii="Times New Roman" w:eastAsia="Calibri" w:hAnsi="Times New Roman" w:cs="Times New Roman"/>
          <w:sz w:val="24"/>
          <w:szCs w:val="24"/>
          <w:shd w:val="clear" w:color="auto" w:fill="FFFFFF"/>
          <w:lang w:val="uk-UA" w:eastAsia="x-none"/>
        </w:rPr>
        <w:t>Основним пріоритетом розвитку громади є забезпечення платоспроможності громади, тобто можливостей виконання власних і делегованих повноважень за рахунок реальних джерел і сприяння її соціально-економічного розвитку.</w:t>
      </w:r>
    </w:p>
    <w:p w14:paraId="43C7B65F" w14:textId="77777777" w:rsidR="00913DA5" w:rsidRPr="00913DA5" w:rsidRDefault="00913DA5" w:rsidP="00913DA5">
      <w:pPr>
        <w:widowControl w:val="0"/>
        <w:tabs>
          <w:tab w:val="left" w:pos="851"/>
        </w:tabs>
        <w:spacing w:after="0" w:line="240" w:lineRule="auto"/>
        <w:ind w:firstLine="601"/>
        <w:jc w:val="both"/>
        <w:rPr>
          <w:rFonts w:ascii="Times New Roman" w:eastAsia="Calibri" w:hAnsi="Times New Roman" w:cs="Times New Roman"/>
          <w:b/>
          <w:i/>
          <w:sz w:val="24"/>
          <w:szCs w:val="24"/>
          <w:lang w:val="uk-UA"/>
        </w:rPr>
      </w:pPr>
      <w:r w:rsidRPr="00913DA5">
        <w:rPr>
          <w:rFonts w:ascii="Times New Roman" w:eastAsia="Calibri" w:hAnsi="Times New Roman" w:cs="Times New Roman"/>
          <w:b/>
          <w:i/>
          <w:sz w:val="24"/>
          <w:szCs w:val="24"/>
          <w:lang w:val="uk-UA"/>
        </w:rPr>
        <w:t>Пріоритет 1. Конкурентоспроможна економіка громади:</w:t>
      </w:r>
    </w:p>
    <w:p w14:paraId="5FAC2477" w14:textId="77777777" w:rsidR="00913DA5" w:rsidRPr="00913DA5" w:rsidRDefault="00913DA5" w:rsidP="00913DA5">
      <w:pPr>
        <w:widowControl w:val="0"/>
        <w:numPr>
          <w:ilvl w:val="0"/>
          <w:numId w:val="27"/>
        </w:numPr>
        <w:tabs>
          <w:tab w:val="left" w:pos="709"/>
        </w:tabs>
        <w:spacing w:after="0" w:line="240" w:lineRule="auto"/>
        <w:ind w:left="0" w:firstLine="567"/>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приведення мережі і штатів бюджетних установ до можливостей фінансового ресурсу громади;</w:t>
      </w:r>
    </w:p>
    <w:p w14:paraId="69FFCDC8" w14:textId="77777777" w:rsidR="00913DA5" w:rsidRPr="00913DA5" w:rsidRDefault="00913DA5" w:rsidP="00913DA5">
      <w:pPr>
        <w:widowControl w:val="0"/>
        <w:numPr>
          <w:ilvl w:val="0"/>
          <w:numId w:val="27"/>
        </w:numPr>
        <w:tabs>
          <w:tab w:val="left" w:pos="709"/>
        </w:tabs>
        <w:spacing w:after="0" w:line="240" w:lineRule="auto"/>
        <w:ind w:left="0" w:firstLine="567"/>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модернізація комунальних підприємств громади, розвиток Індустріального парку, створення нових робочих місць; </w:t>
      </w:r>
    </w:p>
    <w:p w14:paraId="158668B8" w14:textId="77777777" w:rsidR="00913DA5" w:rsidRPr="00913DA5" w:rsidRDefault="00913DA5" w:rsidP="00913DA5">
      <w:pPr>
        <w:widowControl w:val="0"/>
        <w:numPr>
          <w:ilvl w:val="0"/>
          <w:numId w:val="27"/>
        </w:numPr>
        <w:tabs>
          <w:tab w:val="left" w:pos="709"/>
        </w:tabs>
        <w:spacing w:after="0" w:line="240" w:lineRule="auto"/>
        <w:ind w:left="0" w:firstLine="567"/>
        <w:jc w:val="both"/>
        <w:rPr>
          <w:rFonts w:ascii="Times New Roman" w:eastAsia="Calibri" w:hAnsi="Times New Roman" w:cs="Times New Roman"/>
          <w:sz w:val="24"/>
          <w:szCs w:val="24"/>
          <w:lang w:val="uk-UA"/>
        </w:rPr>
      </w:pPr>
      <w:r w:rsidRPr="00913DA5">
        <w:rPr>
          <w:rFonts w:ascii="Times New Roman" w:eastAsia="Times New Roman" w:hAnsi="Times New Roman" w:cs="Times New Roman"/>
          <w:sz w:val="24"/>
          <w:szCs w:val="24"/>
          <w:lang w:val="uk-UA" w:eastAsia="uk-UA"/>
        </w:rPr>
        <w:t>стимулювання розвитку нових видів підприємницької діяльності;</w:t>
      </w:r>
    </w:p>
    <w:p w14:paraId="606C265F" w14:textId="77777777" w:rsidR="00913DA5" w:rsidRPr="00913DA5" w:rsidRDefault="00913DA5" w:rsidP="00913DA5">
      <w:pPr>
        <w:widowControl w:val="0"/>
        <w:numPr>
          <w:ilvl w:val="0"/>
          <w:numId w:val="27"/>
        </w:numPr>
        <w:tabs>
          <w:tab w:val="left" w:pos="709"/>
        </w:tabs>
        <w:spacing w:after="0" w:line="240" w:lineRule="auto"/>
        <w:ind w:left="0" w:firstLine="567"/>
        <w:jc w:val="both"/>
        <w:rPr>
          <w:rFonts w:ascii="Times New Roman" w:eastAsia="Calibri" w:hAnsi="Times New Roman" w:cs="Times New Roman"/>
          <w:sz w:val="24"/>
          <w:szCs w:val="24"/>
          <w:lang w:val="uk-UA"/>
        </w:rPr>
      </w:pPr>
      <w:r w:rsidRPr="00913DA5">
        <w:rPr>
          <w:rFonts w:ascii="Times New Roman" w:eastAsia="Times New Roman" w:hAnsi="Times New Roman" w:cs="Times New Roman"/>
          <w:sz w:val="24"/>
          <w:szCs w:val="24"/>
          <w:lang w:val="uk-UA" w:eastAsia="uk-UA"/>
        </w:rPr>
        <w:t>полегшення умов ведення бізнесу</w:t>
      </w:r>
      <w:r w:rsidRPr="00913DA5">
        <w:rPr>
          <w:rFonts w:ascii="Times New Roman" w:eastAsia="Calibri" w:hAnsi="Times New Roman" w:cs="Times New Roman"/>
          <w:sz w:val="24"/>
          <w:szCs w:val="24"/>
          <w:lang w:val="uk-UA"/>
        </w:rPr>
        <w:t xml:space="preserve"> ;</w:t>
      </w:r>
    </w:p>
    <w:p w14:paraId="3008E7F3" w14:textId="77777777" w:rsidR="00913DA5" w:rsidRPr="00913DA5" w:rsidRDefault="00913DA5" w:rsidP="00913DA5">
      <w:pPr>
        <w:widowControl w:val="0"/>
        <w:numPr>
          <w:ilvl w:val="0"/>
          <w:numId w:val="27"/>
        </w:numPr>
        <w:tabs>
          <w:tab w:val="left" w:pos="709"/>
        </w:tabs>
        <w:spacing w:after="0" w:line="240" w:lineRule="auto"/>
        <w:ind w:left="0" w:firstLine="567"/>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формування та підтримка сталого позитивного іміджу міської територіальної громади з перспективою для внутрішнього та іноземного інвестування і успішного ведення бізнесу; </w:t>
      </w:r>
    </w:p>
    <w:p w14:paraId="60B71C28" w14:textId="77777777" w:rsidR="00913DA5" w:rsidRPr="00913DA5" w:rsidRDefault="00913DA5" w:rsidP="00913DA5">
      <w:pPr>
        <w:widowControl w:val="0"/>
        <w:numPr>
          <w:ilvl w:val="0"/>
          <w:numId w:val="27"/>
        </w:numPr>
        <w:tabs>
          <w:tab w:val="left" w:pos="709"/>
        </w:tabs>
        <w:spacing w:after="0" w:line="240" w:lineRule="auto"/>
        <w:ind w:left="0" w:firstLine="567"/>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встановлення нових та розвиток існуючих міжнародних зв’язків Новодністровської міської територіальної громади з регіонами іноземних країн;</w:t>
      </w:r>
    </w:p>
    <w:p w14:paraId="6BC0244A" w14:textId="77777777" w:rsidR="00913DA5" w:rsidRPr="00913DA5" w:rsidRDefault="00913DA5" w:rsidP="00913DA5">
      <w:pPr>
        <w:widowControl w:val="0"/>
        <w:numPr>
          <w:ilvl w:val="0"/>
          <w:numId w:val="27"/>
        </w:numPr>
        <w:tabs>
          <w:tab w:val="left" w:pos="567"/>
          <w:tab w:val="left" w:pos="709"/>
        </w:tabs>
        <w:spacing w:after="0" w:line="240" w:lineRule="auto"/>
        <w:ind w:left="0" w:firstLine="567"/>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 диверсифікація джерел енергії та підвищення енергоефективності економіки та соціальної сфери; </w:t>
      </w:r>
    </w:p>
    <w:p w14:paraId="51DF53E3" w14:textId="0395B28A" w:rsidR="00913DA5" w:rsidRPr="00B45E05" w:rsidRDefault="00913DA5" w:rsidP="00B45E05">
      <w:pPr>
        <w:widowControl w:val="0"/>
        <w:numPr>
          <w:ilvl w:val="0"/>
          <w:numId w:val="27"/>
        </w:numPr>
        <w:tabs>
          <w:tab w:val="left" w:pos="567"/>
          <w:tab w:val="left" w:pos="709"/>
        </w:tabs>
        <w:spacing w:after="0" w:line="240" w:lineRule="auto"/>
        <w:ind w:left="0" w:firstLine="567"/>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 створення умов для  розвитку туристичної галузі.</w:t>
      </w:r>
    </w:p>
    <w:p w14:paraId="7FA1FFD5" w14:textId="77777777" w:rsidR="00913DA5" w:rsidRPr="00913DA5" w:rsidRDefault="00913DA5" w:rsidP="00913DA5">
      <w:pPr>
        <w:widowControl w:val="0"/>
        <w:tabs>
          <w:tab w:val="left" w:pos="851"/>
        </w:tabs>
        <w:spacing w:after="0" w:line="240" w:lineRule="auto"/>
        <w:ind w:firstLine="601"/>
        <w:jc w:val="both"/>
        <w:rPr>
          <w:rFonts w:ascii="Times New Roman" w:eastAsia="Calibri" w:hAnsi="Times New Roman" w:cs="Times New Roman"/>
          <w:b/>
          <w:i/>
          <w:sz w:val="24"/>
          <w:szCs w:val="24"/>
          <w:lang w:val="uk-UA"/>
        </w:rPr>
      </w:pPr>
      <w:r w:rsidRPr="00913DA5">
        <w:rPr>
          <w:rFonts w:ascii="Times New Roman" w:eastAsia="Calibri" w:hAnsi="Times New Roman" w:cs="Times New Roman"/>
          <w:b/>
          <w:i/>
          <w:sz w:val="24"/>
          <w:szCs w:val="24"/>
          <w:lang w:val="uk-UA"/>
        </w:rPr>
        <w:t>Пріоритет 2. Підвищення комфортності  життя мешканців громади:</w:t>
      </w:r>
    </w:p>
    <w:p w14:paraId="04E07C74" w14:textId="77777777" w:rsidR="00913DA5" w:rsidRPr="00913DA5" w:rsidRDefault="00913DA5" w:rsidP="00913DA5">
      <w:pPr>
        <w:widowControl w:val="0"/>
        <w:numPr>
          <w:ilvl w:val="0"/>
          <w:numId w:val="26"/>
        </w:numPr>
        <w:tabs>
          <w:tab w:val="left" w:pos="284"/>
        </w:tabs>
        <w:spacing w:after="0" w:line="240" w:lineRule="auto"/>
        <w:ind w:left="0" w:firstLine="567"/>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покращення технічного стану житлового фонду, забезпечення населення та інших споживачів економічно обґрунтованими та якісними житлово-комунальними послугами, в тому числі оснащення житлових будинків приладами комерційного обліку енергоресурсів;</w:t>
      </w:r>
    </w:p>
    <w:p w14:paraId="33131B2C" w14:textId="77777777" w:rsidR="00913DA5" w:rsidRPr="00913DA5" w:rsidRDefault="00913DA5" w:rsidP="00913DA5">
      <w:pPr>
        <w:widowControl w:val="0"/>
        <w:numPr>
          <w:ilvl w:val="0"/>
          <w:numId w:val="26"/>
        </w:numPr>
        <w:tabs>
          <w:tab w:val="left" w:pos="284"/>
        </w:tabs>
        <w:spacing w:after="0" w:line="240" w:lineRule="auto"/>
        <w:ind w:left="0" w:firstLine="567"/>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lastRenderedPageBreak/>
        <w:t>продовження роботи із створення об’єднань співвласників багатоквартирних будинків;</w:t>
      </w:r>
    </w:p>
    <w:p w14:paraId="7F064730" w14:textId="77777777" w:rsidR="00913DA5" w:rsidRPr="00913DA5" w:rsidRDefault="00913DA5" w:rsidP="00913DA5">
      <w:pPr>
        <w:widowControl w:val="0"/>
        <w:numPr>
          <w:ilvl w:val="0"/>
          <w:numId w:val="26"/>
        </w:numPr>
        <w:tabs>
          <w:tab w:val="left" w:pos="284"/>
        </w:tabs>
        <w:spacing w:after="0" w:line="240" w:lineRule="auto"/>
        <w:ind w:left="0" w:firstLine="567"/>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розвиток дорожньо-транспортного, логістичного потенціалу та новітніх систем зв’язку;</w:t>
      </w:r>
    </w:p>
    <w:p w14:paraId="2EE60555" w14:textId="77777777" w:rsidR="00913DA5" w:rsidRPr="00913DA5" w:rsidRDefault="00913DA5" w:rsidP="00913DA5">
      <w:pPr>
        <w:tabs>
          <w:tab w:val="left" w:pos="284"/>
        </w:tabs>
        <w:spacing w:after="0" w:line="240" w:lineRule="auto"/>
        <w:ind w:firstLine="567"/>
        <w:jc w:val="both"/>
        <w:rPr>
          <w:rFonts w:ascii="Times New Roman" w:eastAsia="Calibri" w:hAnsi="Times New Roman" w:cs="Times New Roman"/>
          <w:sz w:val="24"/>
          <w:szCs w:val="24"/>
          <w:lang w:val="uk-UA"/>
        </w:rPr>
      </w:pPr>
      <w:r w:rsidRPr="00913DA5">
        <w:rPr>
          <w:rFonts w:ascii="Times New Roman" w:eastAsia="Times New Roman" w:hAnsi="Times New Roman" w:cs="Times New Roman"/>
          <w:sz w:val="24"/>
          <w:szCs w:val="24"/>
          <w:lang w:val="uk-UA" w:eastAsia="uk-UA"/>
        </w:rPr>
        <w:t>- покращення благоустрою населених пунктів громади;</w:t>
      </w:r>
      <w:r w:rsidRPr="00913DA5">
        <w:rPr>
          <w:rFonts w:ascii="Times New Roman" w:eastAsia="Calibri" w:hAnsi="Times New Roman" w:cs="Times New Roman"/>
          <w:sz w:val="24"/>
          <w:szCs w:val="24"/>
          <w:lang w:val="uk-UA"/>
        </w:rPr>
        <w:t xml:space="preserve"> </w:t>
      </w:r>
    </w:p>
    <w:p w14:paraId="49676253" w14:textId="77777777" w:rsidR="00913DA5" w:rsidRPr="00913DA5" w:rsidRDefault="00913DA5" w:rsidP="00913DA5">
      <w:pPr>
        <w:tabs>
          <w:tab w:val="left" w:pos="284"/>
        </w:tabs>
        <w:spacing w:after="0" w:line="240" w:lineRule="auto"/>
        <w:ind w:firstLine="567"/>
        <w:jc w:val="both"/>
        <w:rPr>
          <w:rFonts w:ascii="Times New Roman" w:eastAsia="Times New Roman" w:hAnsi="Times New Roman" w:cs="Times New Roman"/>
          <w:sz w:val="24"/>
          <w:szCs w:val="24"/>
          <w:lang w:val="uk-UA" w:eastAsia="uk-UA"/>
        </w:rPr>
      </w:pPr>
      <w:r w:rsidRPr="00913DA5">
        <w:rPr>
          <w:rFonts w:ascii="Times New Roman" w:eastAsia="Calibri" w:hAnsi="Times New Roman" w:cs="Times New Roman"/>
          <w:sz w:val="24"/>
          <w:szCs w:val="24"/>
          <w:lang w:val="uk-UA"/>
        </w:rPr>
        <w:t>- формування чистого та безпечного довкілля;</w:t>
      </w:r>
    </w:p>
    <w:p w14:paraId="1E33D8D4" w14:textId="77777777" w:rsidR="00913DA5" w:rsidRPr="00913DA5" w:rsidRDefault="00913DA5" w:rsidP="00913DA5">
      <w:pPr>
        <w:widowControl w:val="0"/>
        <w:tabs>
          <w:tab w:val="left" w:pos="284"/>
        </w:tabs>
        <w:spacing w:after="0" w:line="240" w:lineRule="auto"/>
        <w:ind w:firstLine="567"/>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покращення стану навколишнього природного середовища, раціональне використання природних ресурсів, сортування, переробка та утилізація продуктів життєдіяльності;</w:t>
      </w:r>
    </w:p>
    <w:p w14:paraId="46120C37" w14:textId="77777777" w:rsidR="00913DA5" w:rsidRPr="00913DA5" w:rsidRDefault="00913DA5" w:rsidP="00913DA5">
      <w:pPr>
        <w:widowControl w:val="0"/>
        <w:numPr>
          <w:ilvl w:val="0"/>
          <w:numId w:val="27"/>
        </w:numPr>
        <w:tabs>
          <w:tab w:val="left" w:pos="284"/>
        </w:tabs>
        <w:spacing w:after="0" w:line="240" w:lineRule="auto"/>
        <w:ind w:left="0" w:firstLine="567"/>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проведення ремонтно-будівельних робіт на автомобільних дорогах місцевого значення та забезпечення їх експлуатаційного утримання;</w:t>
      </w:r>
    </w:p>
    <w:p w14:paraId="3D6B7398" w14:textId="77777777" w:rsidR="00913DA5" w:rsidRPr="00913DA5" w:rsidRDefault="00913DA5" w:rsidP="00913DA5">
      <w:pPr>
        <w:widowControl w:val="0"/>
        <w:numPr>
          <w:ilvl w:val="0"/>
          <w:numId w:val="27"/>
        </w:numPr>
        <w:tabs>
          <w:tab w:val="left" w:pos="284"/>
        </w:tabs>
        <w:spacing w:after="0" w:line="240" w:lineRule="auto"/>
        <w:ind w:left="0" w:firstLine="567"/>
        <w:jc w:val="both"/>
        <w:rPr>
          <w:rFonts w:ascii="Times New Roman" w:eastAsia="Calibri" w:hAnsi="Times New Roman" w:cs="Times New Roman"/>
          <w:sz w:val="24"/>
          <w:szCs w:val="24"/>
          <w:lang w:val="uk-UA" w:eastAsia="ru-RU"/>
        </w:rPr>
      </w:pPr>
      <w:r w:rsidRPr="00913DA5">
        <w:rPr>
          <w:rFonts w:ascii="Times New Roman" w:eastAsia="Calibri" w:hAnsi="Times New Roman" w:cs="Times New Roman"/>
          <w:sz w:val="24"/>
          <w:szCs w:val="24"/>
          <w:lang w:val="uk-UA" w:eastAsia="ru-RU"/>
        </w:rPr>
        <w:t>забезпечення високого рівня безпеки та правопорядку</w:t>
      </w:r>
    </w:p>
    <w:p w14:paraId="1C8F4916" w14:textId="6A0C6A88" w:rsidR="00913DA5" w:rsidRPr="00B45E05" w:rsidRDefault="00913DA5" w:rsidP="00913DA5">
      <w:pPr>
        <w:widowControl w:val="0"/>
        <w:numPr>
          <w:ilvl w:val="0"/>
          <w:numId w:val="27"/>
        </w:numPr>
        <w:tabs>
          <w:tab w:val="left" w:pos="284"/>
        </w:tabs>
        <w:spacing w:after="0" w:line="240" w:lineRule="auto"/>
        <w:ind w:left="0" w:firstLine="567"/>
        <w:jc w:val="both"/>
        <w:rPr>
          <w:rFonts w:ascii="Times New Roman" w:eastAsia="Calibri" w:hAnsi="Times New Roman" w:cs="Times New Roman"/>
          <w:sz w:val="24"/>
          <w:szCs w:val="24"/>
          <w:lang w:val="uk-UA" w:eastAsia="ru-RU"/>
        </w:rPr>
      </w:pPr>
      <w:r w:rsidRPr="00913DA5">
        <w:rPr>
          <w:rFonts w:ascii="Times New Roman" w:eastAsia="Calibri" w:hAnsi="Times New Roman" w:cs="Times New Roman"/>
          <w:sz w:val="24"/>
          <w:szCs w:val="24"/>
          <w:lang w:val="uk-UA"/>
        </w:rPr>
        <w:t xml:space="preserve"> розвиток адміністративних послуг та їх доступність та </w:t>
      </w:r>
      <w:proofErr w:type="spellStart"/>
      <w:r w:rsidRPr="00913DA5">
        <w:rPr>
          <w:rFonts w:ascii="Times New Roman" w:eastAsia="Calibri" w:hAnsi="Times New Roman" w:cs="Times New Roman"/>
          <w:sz w:val="24"/>
          <w:szCs w:val="24"/>
          <w:lang w:val="uk-UA"/>
        </w:rPr>
        <w:t>цифровізація</w:t>
      </w:r>
      <w:proofErr w:type="spellEnd"/>
      <w:r w:rsidRPr="00913DA5">
        <w:rPr>
          <w:rFonts w:ascii="Times New Roman" w:eastAsia="Calibri" w:hAnsi="Times New Roman" w:cs="Times New Roman"/>
          <w:sz w:val="24"/>
          <w:szCs w:val="24"/>
          <w:lang w:val="uk-UA"/>
        </w:rPr>
        <w:t>.</w:t>
      </w:r>
    </w:p>
    <w:p w14:paraId="3FF39E18" w14:textId="77777777" w:rsidR="00913DA5" w:rsidRPr="00913DA5" w:rsidRDefault="00913DA5" w:rsidP="00913DA5">
      <w:pPr>
        <w:widowControl w:val="0"/>
        <w:tabs>
          <w:tab w:val="left" w:pos="851"/>
        </w:tabs>
        <w:spacing w:after="0" w:line="240" w:lineRule="auto"/>
        <w:ind w:firstLine="601"/>
        <w:jc w:val="both"/>
        <w:rPr>
          <w:rFonts w:ascii="Times New Roman" w:eastAsia="Calibri" w:hAnsi="Times New Roman" w:cs="Times New Roman"/>
          <w:b/>
          <w:i/>
          <w:sz w:val="24"/>
          <w:szCs w:val="24"/>
          <w:lang w:val="uk-UA" w:eastAsia="ru-RU"/>
        </w:rPr>
      </w:pPr>
      <w:r w:rsidRPr="00913DA5">
        <w:rPr>
          <w:rFonts w:ascii="Times New Roman" w:eastAsia="Calibri" w:hAnsi="Times New Roman" w:cs="Times New Roman"/>
          <w:b/>
          <w:i/>
          <w:sz w:val="24"/>
          <w:szCs w:val="24"/>
          <w:lang w:val="uk-UA" w:eastAsia="ru-RU"/>
        </w:rPr>
        <w:t>Пріоритет 3.</w:t>
      </w:r>
      <w:r w:rsidRPr="00913DA5">
        <w:rPr>
          <w:rFonts w:ascii="Times New Roman" w:eastAsia="Calibri" w:hAnsi="Times New Roman" w:cs="Times New Roman"/>
          <w:b/>
          <w:sz w:val="24"/>
          <w:szCs w:val="24"/>
          <w:lang w:val="uk-UA"/>
        </w:rPr>
        <w:t xml:space="preserve"> </w:t>
      </w:r>
      <w:r w:rsidRPr="00913DA5">
        <w:rPr>
          <w:rFonts w:ascii="Times New Roman" w:eastAsia="Calibri" w:hAnsi="Times New Roman" w:cs="Times New Roman"/>
          <w:b/>
          <w:i/>
          <w:sz w:val="24"/>
          <w:szCs w:val="24"/>
          <w:lang w:val="uk-UA"/>
        </w:rPr>
        <w:t>Громада з якісною соціальною сферою, різноформатним культурним та спортивним середовищем:</w:t>
      </w:r>
    </w:p>
    <w:p w14:paraId="0004D50A" w14:textId="77777777" w:rsidR="00913DA5" w:rsidRPr="00913DA5" w:rsidRDefault="00913DA5" w:rsidP="00913DA5">
      <w:pPr>
        <w:widowControl w:val="0"/>
        <w:tabs>
          <w:tab w:val="left" w:pos="851"/>
        </w:tabs>
        <w:spacing w:after="0" w:line="240" w:lineRule="auto"/>
        <w:ind w:firstLine="426"/>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-підвищення якості та ефективності надання медичних послуг, рівня здоров’я та тривалості життя мешканців громади; забезпечення якісного рівня медицини;</w:t>
      </w:r>
    </w:p>
    <w:p w14:paraId="546D9DB3" w14:textId="77777777" w:rsidR="00913DA5" w:rsidRPr="00913DA5" w:rsidRDefault="00913DA5" w:rsidP="00913DA5">
      <w:pPr>
        <w:widowControl w:val="0"/>
        <w:tabs>
          <w:tab w:val="left" w:pos="851"/>
        </w:tabs>
        <w:spacing w:after="0" w:line="240" w:lineRule="auto"/>
        <w:ind w:firstLine="426"/>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-підвищення якості освітніх послуг відповідно до потреб і здібностей учасників навчально-виховного процесу, забезпечення якісної, сучасної, доступної й інклюзивної освіти;</w:t>
      </w:r>
    </w:p>
    <w:p w14:paraId="0C47B74B" w14:textId="77777777" w:rsidR="00913DA5" w:rsidRPr="00913DA5" w:rsidRDefault="00913DA5" w:rsidP="00913DA5">
      <w:pPr>
        <w:tabs>
          <w:tab w:val="left" w:pos="284"/>
        </w:tabs>
        <w:spacing w:after="0" w:line="240" w:lineRule="auto"/>
        <w:ind w:firstLine="426"/>
        <w:jc w:val="both"/>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w:t>
      </w:r>
      <w:r w:rsidRPr="00913DA5">
        <w:rPr>
          <w:rFonts w:ascii="Times New Roman" w:eastAsia="Calibri" w:hAnsi="Times New Roman" w:cs="Times New Roman"/>
          <w:sz w:val="24"/>
          <w:szCs w:val="24"/>
          <w:lang w:val="uk-UA"/>
        </w:rPr>
        <w:t xml:space="preserve"> п</w:t>
      </w:r>
      <w:r w:rsidRPr="00913DA5">
        <w:rPr>
          <w:rFonts w:ascii="Times New Roman" w:eastAsia="Times New Roman" w:hAnsi="Times New Roman" w:cs="Times New Roman"/>
          <w:sz w:val="24"/>
          <w:szCs w:val="24"/>
          <w:lang w:val="uk-UA" w:eastAsia="uk-UA"/>
        </w:rPr>
        <w:t>окращення матеріально-технічної бази спортивних закладів громади для забезпечення фізичного розвитку та пропагування ведення здорового способу життя;</w:t>
      </w:r>
    </w:p>
    <w:p w14:paraId="364F82BA" w14:textId="77777777" w:rsidR="00913DA5" w:rsidRPr="00913DA5" w:rsidRDefault="00913DA5" w:rsidP="00913DA5">
      <w:pPr>
        <w:tabs>
          <w:tab w:val="left" w:pos="284"/>
        </w:tabs>
        <w:spacing w:after="0" w:line="240" w:lineRule="auto"/>
        <w:ind w:firstLine="426"/>
        <w:jc w:val="both"/>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 xml:space="preserve">- створення сприятливого середовища для розвитку дітей і молоді; </w:t>
      </w:r>
    </w:p>
    <w:p w14:paraId="2356E22E" w14:textId="77777777" w:rsidR="00913DA5" w:rsidRPr="00913DA5" w:rsidRDefault="00913DA5" w:rsidP="00913DA5">
      <w:pPr>
        <w:widowControl w:val="0"/>
        <w:tabs>
          <w:tab w:val="left" w:pos="851"/>
        </w:tabs>
        <w:spacing w:after="0" w:line="240" w:lineRule="auto"/>
        <w:ind w:firstLine="426"/>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надання якісних і доступних соціальних послуг;</w:t>
      </w:r>
    </w:p>
    <w:p w14:paraId="572FB28F" w14:textId="77777777" w:rsidR="00913DA5" w:rsidRPr="00913DA5" w:rsidRDefault="00913DA5" w:rsidP="00913DA5">
      <w:pPr>
        <w:widowControl w:val="0"/>
        <w:tabs>
          <w:tab w:val="left" w:pos="851"/>
        </w:tabs>
        <w:spacing w:after="0" w:line="240" w:lineRule="auto"/>
        <w:ind w:firstLine="426"/>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зростання рівня комфортності пересування для мобільних груп населення;</w:t>
      </w:r>
    </w:p>
    <w:p w14:paraId="5BE20C76" w14:textId="77777777" w:rsidR="00913DA5" w:rsidRPr="00913DA5" w:rsidRDefault="00913DA5" w:rsidP="00913DA5">
      <w:pPr>
        <w:widowControl w:val="0"/>
        <w:tabs>
          <w:tab w:val="left" w:pos="851"/>
        </w:tabs>
        <w:spacing w:after="0" w:line="240" w:lineRule="auto"/>
        <w:ind w:firstLine="426"/>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легалізація зайнятості населення;</w:t>
      </w:r>
    </w:p>
    <w:p w14:paraId="7B5EC78C" w14:textId="795FE208" w:rsidR="00913DA5" w:rsidRPr="00913DA5" w:rsidRDefault="00913DA5" w:rsidP="00B45E05">
      <w:pPr>
        <w:spacing w:after="0" w:line="240" w:lineRule="auto"/>
        <w:ind w:firstLine="426"/>
        <w:jc w:val="both"/>
        <w:rPr>
          <w:rFonts w:ascii="Times New Roman" w:eastAsia="Times New Roman" w:hAnsi="Times New Roman" w:cs="Times New Roman"/>
          <w:b/>
          <w:sz w:val="24"/>
          <w:szCs w:val="24"/>
          <w:lang w:val="uk-UA" w:eastAsia="ru-RU"/>
        </w:rPr>
      </w:pPr>
      <w:r w:rsidRPr="00913DA5">
        <w:rPr>
          <w:rFonts w:ascii="Times New Roman" w:eastAsia="Calibri" w:hAnsi="Times New Roman" w:cs="Times New Roman"/>
          <w:sz w:val="24"/>
          <w:szCs w:val="24"/>
          <w:lang w:val="uk-UA"/>
        </w:rPr>
        <w:t xml:space="preserve"> </w:t>
      </w:r>
      <w:r w:rsidRPr="00913DA5">
        <w:rPr>
          <w:rFonts w:ascii="Times New Roman" w:eastAsia="Times New Roman" w:hAnsi="Times New Roman" w:cs="Times New Roman"/>
          <w:sz w:val="24"/>
          <w:szCs w:val="24"/>
          <w:lang w:val="uk-UA" w:eastAsia="uk-UA"/>
        </w:rPr>
        <w:t>-</w:t>
      </w:r>
      <w:r w:rsidRPr="00913DA5">
        <w:rPr>
          <w:rFonts w:ascii="Times New Roman" w:eastAsia="Times New Roman" w:hAnsi="Times New Roman" w:cs="Times New Roman"/>
          <w:spacing w:val="-2"/>
          <w:sz w:val="24"/>
          <w:szCs w:val="24"/>
          <w:lang w:val="uk-UA" w:eastAsia="uk-UA"/>
        </w:rPr>
        <w:t> </w:t>
      </w:r>
      <w:r w:rsidRPr="00913DA5">
        <w:rPr>
          <w:rFonts w:ascii="Times New Roman" w:eastAsia="Times New Roman" w:hAnsi="Times New Roman" w:cs="Times New Roman"/>
          <w:sz w:val="24"/>
          <w:szCs w:val="24"/>
          <w:shd w:val="clear" w:color="auto" w:fill="FFFFFF"/>
          <w:lang w:val="uk-UA" w:eastAsia="uk-UA"/>
        </w:rPr>
        <w:t>сприяння зайнятості громадян, які потребують соціального захисту і не здатні на рівних умовах конкурувати на ринку праці,</w:t>
      </w:r>
      <w:r w:rsidRPr="00913DA5">
        <w:rPr>
          <w:rFonts w:ascii="Times New Roman" w:eastAsia="Calibri" w:hAnsi="Times New Roman" w:cs="Times New Roman"/>
          <w:sz w:val="24"/>
          <w:szCs w:val="24"/>
          <w:lang w:val="uk-UA"/>
        </w:rPr>
        <w:t xml:space="preserve"> створення ефективної та досконалої системи здійснення соціальної підтримки  населення.</w:t>
      </w:r>
    </w:p>
    <w:p w14:paraId="7E1A4CBA" w14:textId="77777777" w:rsidR="00913DA5" w:rsidRPr="00913DA5" w:rsidRDefault="00913DA5" w:rsidP="00913DA5">
      <w:pPr>
        <w:keepNext/>
        <w:keepLines/>
        <w:widowControl w:val="0"/>
        <w:tabs>
          <w:tab w:val="left" w:pos="1145"/>
        </w:tabs>
        <w:spacing w:after="0" w:line="280" w:lineRule="exact"/>
        <w:jc w:val="center"/>
        <w:outlineLvl w:val="0"/>
        <w:rPr>
          <w:rFonts w:ascii="Times New Roman" w:eastAsia="Calibri" w:hAnsi="Times New Roman" w:cs="Times New Roman"/>
          <w:b/>
          <w:bCs/>
          <w:sz w:val="24"/>
          <w:szCs w:val="24"/>
          <w:shd w:val="clear" w:color="auto" w:fill="FFFFFF"/>
          <w:lang w:val="uk-UA" w:eastAsia="x-none"/>
        </w:rPr>
      </w:pPr>
      <w:bookmarkStart w:id="5" w:name="bookmark4"/>
      <w:r w:rsidRPr="00913DA5">
        <w:rPr>
          <w:rFonts w:ascii="Times New Roman" w:eastAsia="Calibri" w:hAnsi="Times New Roman" w:cs="Times New Roman"/>
          <w:b/>
          <w:bCs/>
          <w:sz w:val="24"/>
          <w:szCs w:val="24"/>
          <w:shd w:val="clear" w:color="auto" w:fill="FFFFFF"/>
          <w:lang w:val="uk-UA" w:eastAsia="x-none"/>
        </w:rPr>
        <w:t>III. Загальні показники бюджету</w:t>
      </w:r>
      <w:bookmarkEnd w:id="5"/>
      <w:r w:rsidRPr="00913DA5">
        <w:rPr>
          <w:rFonts w:ascii="Times New Roman" w:eastAsia="Calibri" w:hAnsi="Times New Roman" w:cs="Times New Roman"/>
          <w:b/>
          <w:bCs/>
          <w:sz w:val="24"/>
          <w:szCs w:val="24"/>
          <w:shd w:val="clear" w:color="auto" w:fill="FFFFFF"/>
          <w:lang w:val="uk-UA" w:eastAsia="x-none"/>
        </w:rPr>
        <w:t>.</w:t>
      </w:r>
    </w:p>
    <w:p w14:paraId="51FE79F9" w14:textId="77777777" w:rsidR="00913DA5" w:rsidRPr="00913DA5" w:rsidRDefault="00913DA5" w:rsidP="00913DA5">
      <w:pPr>
        <w:keepNext/>
        <w:keepLines/>
        <w:widowControl w:val="0"/>
        <w:spacing w:after="0" w:line="280" w:lineRule="exact"/>
        <w:jc w:val="both"/>
        <w:outlineLvl w:val="0"/>
        <w:rPr>
          <w:rFonts w:ascii="Times New Roman" w:eastAsia="Calibri" w:hAnsi="Times New Roman" w:cs="Times New Roman"/>
          <w:bCs/>
          <w:sz w:val="24"/>
          <w:szCs w:val="24"/>
          <w:shd w:val="clear" w:color="auto" w:fill="FFFFFF"/>
          <w:lang w:val="uk-UA" w:eastAsia="x-none"/>
        </w:rPr>
      </w:pPr>
      <w:r w:rsidRPr="00913DA5">
        <w:rPr>
          <w:rFonts w:ascii="Times New Roman" w:eastAsia="Calibri" w:hAnsi="Times New Roman" w:cs="Times New Roman"/>
          <w:bCs/>
          <w:sz w:val="24"/>
          <w:szCs w:val="24"/>
          <w:shd w:val="clear" w:color="auto" w:fill="FFFFFF"/>
          <w:lang w:val="uk-UA" w:eastAsia="x-none"/>
        </w:rPr>
        <w:tab/>
        <w:t>Затвердити загальні показники доходів  на 2022 рік в сумі 90 939 100 грн., на 2023 рік в сумі 97 817 800 грн. та на 2024 рік в сумі 103 420 500 грн.. Загальні граничні  показники  видатків бюджету та надання кредитів з бюджету на 2022 рік становлять в сумі 90 939 100 грн., 2023 рік в сумі 97 817 800 грн. та  на 2024 рік в сумі 103 420 500 грн.  згідно з додатком 1 до цього прогнозу.</w:t>
      </w:r>
    </w:p>
    <w:p w14:paraId="2A9A2FC8" w14:textId="77777777" w:rsidR="00913DA5" w:rsidRPr="00913DA5" w:rsidRDefault="00913DA5" w:rsidP="00913DA5">
      <w:pPr>
        <w:spacing w:after="0" w:line="240" w:lineRule="auto"/>
        <w:ind w:firstLine="708"/>
        <w:jc w:val="both"/>
        <w:outlineLvl w:val="2"/>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Показники дохідної частини  прогнозу на 2022-2023 роки  обраховано,  зважаючи на економічну ситуацію, що склалась у зв’язку із пандемією  короно вірусу та пов’язаними з цим очікуваними фінансовими ризиками та втратами.</w:t>
      </w:r>
    </w:p>
    <w:p w14:paraId="2C293B7E" w14:textId="4332D956" w:rsidR="00913DA5" w:rsidRPr="00B45E05" w:rsidRDefault="00913DA5" w:rsidP="00B45E0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Також в прогнозі були враховані наступні індикативні показники: зростання мінімальної заробітної плати на початок бюджетного року та пов’язану з ними зміну ставок ряду податків (ПДФО, єдиного, податку на нерухомість, туристичного збору) і інших надходжень (адміністративних зборів, держмита). </w:t>
      </w:r>
    </w:p>
    <w:p w14:paraId="44DC24C5" w14:textId="77777777" w:rsidR="00913DA5" w:rsidRPr="00913DA5" w:rsidRDefault="00913DA5" w:rsidP="00913DA5">
      <w:pPr>
        <w:spacing w:after="0" w:line="240" w:lineRule="auto"/>
        <w:ind w:firstLine="708"/>
        <w:jc w:val="center"/>
        <w:rPr>
          <w:rFonts w:ascii="Times New Roman" w:eastAsia="Calibri" w:hAnsi="Times New Roman" w:cs="Times New Roman"/>
          <w:b/>
          <w:sz w:val="24"/>
          <w:szCs w:val="24"/>
          <w:lang w:val="uk-UA"/>
        </w:rPr>
      </w:pPr>
      <w:r w:rsidRPr="00913DA5">
        <w:rPr>
          <w:rFonts w:ascii="Times New Roman" w:eastAsia="Calibri" w:hAnsi="Times New Roman" w:cs="Times New Roman"/>
          <w:b/>
          <w:sz w:val="24"/>
          <w:szCs w:val="24"/>
          <w:lang w:val="uk-UA"/>
        </w:rPr>
        <w:t>IV.</w:t>
      </w:r>
      <w:bookmarkStart w:id="6" w:name="bookmark5"/>
      <w:r w:rsidRPr="00913DA5">
        <w:rPr>
          <w:rFonts w:ascii="Times New Roman" w:eastAsia="Calibri" w:hAnsi="Times New Roman" w:cs="Times New Roman"/>
          <w:b/>
          <w:sz w:val="24"/>
          <w:szCs w:val="24"/>
          <w:lang w:val="uk-UA"/>
        </w:rPr>
        <w:t xml:space="preserve"> Показники доходів бюджету</w:t>
      </w:r>
      <w:bookmarkEnd w:id="6"/>
    </w:p>
    <w:p w14:paraId="4C7B64CB"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У середньостроковій перспективі (2022 - 2024 роки)  прогнозується, що  податкова база місцевих бюджетів може  зазнати  змін в частині місцевого оподаткування. Проте, враховуючи, що на сьогодні відповідні </w:t>
      </w:r>
      <w:proofErr w:type="spellStart"/>
      <w:r w:rsidRPr="00913DA5">
        <w:rPr>
          <w:rFonts w:ascii="Times New Roman" w:eastAsia="Calibri" w:hAnsi="Times New Roman" w:cs="Times New Roman"/>
          <w:sz w:val="24"/>
          <w:szCs w:val="24"/>
          <w:lang w:val="uk-UA"/>
        </w:rPr>
        <w:t>законопроєкти</w:t>
      </w:r>
      <w:proofErr w:type="spellEnd"/>
      <w:r w:rsidRPr="00913DA5">
        <w:rPr>
          <w:rFonts w:ascii="Times New Roman" w:eastAsia="Calibri" w:hAnsi="Times New Roman" w:cs="Times New Roman"/>
          <w:sz w:val="24"/>
          <w:szCs w:val="24"/>
          <w:lang w:val="uk-UA"/>
        </w:rPr>
        <w:t xml:space="preserve"> лише проходять стадію попереднього розгляду, фінансова база бюджету громади на три наступних роки розрахована, базуючись  на нормах чинного податкового законодавства.</w:t>
      </w:r>
    </w:p>
    <w:p w14:paraId="34D6A7AC"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В Прогнозі враховані наступні індикативні показники : </w:t>
      </w:r>
    </w:p>
    <w:p w14:paraId="29EB48DA"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зростання мінімальної заробітної плати на початок бюджетного року  ( 2022р. – з 1 січня – 6500 грн., з 1 жовтня - 6700,00 грн.,  2023р. – 7176,00 грн., 2024 рік – 7665 грн.);</w:t>
      </w:r>
    </w:p>
    <w:p w14:paraId="4256A518"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lastRenderedPageBreak/>
        <w:t>- зростання прожиткового мінімуму для працездатних осіб (2022р. – з 1 січня –2481 грн., 2023р. –2684,00грн., 2024 рік –2880 грн.), та пов’язану з ними зміну ставок  ряду податків (ПДФО, єдиного, транспортного, податку на нерухомість, туристичного збору) і інших надходжень (адміністративних зборів, держмита).</w:t>
      </w:r>
    </w:p>
    <w:p w14:paraId="110851A7"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Слід взяти до уваги закріплення на постійній основі відрахувань частини акцизного податку із виробленого в Україні  та ввезеного  в Україну пального.</w:t>
      </w:r>
    </w:p>
    <w:p w14:paraId="07313589"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Втрати бюджету громади внаслідок наданих пільг на протязі останніх років залишаються на  постійному рівні  (2020 рік на рівні 2,8 млн. грн.).</w:t>
      </w:r>
    </w:p>
    <w:p w14:paraId="05DF6F49" w14:textId="77777777" w:rsidR="00913DA5" w:rsidRPr="00913DA5" w:rsidRDefault="00913DA5" w:rsidP="00913DA5">
      <w:pPr>
        <w:widowControl w:val="0"/>
        <w:spacing w:after="0" w:line="322" w:lineRule="exact"/>
        <w:ind w:firstLine="708"/>
        <w:jc w:val="both"/>
        <w:rPr>
          <w:rFonts w:ascii="Times New Roman" w:eastAsia="Calibri" w:hAnsi="Times New Roman" w:cs="Times New Roman"/>
          <w:sz w:val="24"/>
          <w:szCs w:val="24"/>
          <w:shd w:val="clear" w:color="auto" w:fill="FFFFFF"/>
          <w:lang w:val="uk-UA" w:eastAsia="x-none"/>
        </w:rPr>
      </w:pPr>
      <w:r w:rsidRPr="00913DA5">
        <w:rPr>
          <w:rFonts w:ascii="Times New Roman" w:eastAsia="Calibri" w:hAnsi="Times New Roman" w:cs="Times New Roman"/>
          <w:sz w:val="24"/>
          <w:szCs w:val="24"/>
          <w:shd w:val="clear" w:color="auto" w:fill="FFFFFF"/>
          <w:lang w:val="x-none" w:eastAsia="x-none"/>
        </w:rPr>
        <w:t xml:space="preserve">В </w:t>
      </w:r>
      <w:proofErr w:type="spellStart"/>
      <w:r w:rsidRPr="00913DA5">
        <w:rPr>
          <w:rFonts w:ascii="Times New Roman" w:eastAsia="Calibri" w:hAnsi="Times New Roman" w:cs="Times New Roman"/>
          <w:sz w:val="24"/>
          <w:szCs w:val="24"/>
          <w:shd w:val="clear" w:color="auto" w:fill="FFFFFF"/>
          <w:lang w:val="x-none" w:eastAsia="x-none"/>
        </w:rPr>
        <w:t>результаті</w:t>
      </w:r>
      <w:proofErr w:type="spellEnd"/>
      <w:r w:rsidRPr="00913DA5">
        <w:rPr>
          <w:rFonts w:ascii="Times New Roman" w:eastAsia="Calibri" w:hAnsi="Times New Roman" w:cs="Times New Roman"/>
          <w:sz w:val="24"/>
          <w:szCs w:val="24"/>
          <w:shd w:val="clear" w:color="auto" w:fill="FFFFFF"/>
          <w:lang w:val="x-none" w:eastAsia="x-none"/>
        </w:rPr>
        <w:t xml:space="preserve"> прогноз </w:t>
      </w:r>
      <w:proofErr w:type="spellStart"/>
      <w:r w:rsidRPr="00913DA5">
        <w:rPr>
          <w:rFonts w:ascii="Times New Roman" w:eastAsia="Calibri" w:hAnsi="Times New Roman" w:cs="Times New Roman"/>
          <w:sz w:val="24"/>
          <w:szCs w:val="24"/>
          <w:shd w:val="clear" w:color="auto" w:fill="FFFFFF"/>
          <w:lang w:val="x-none" w:eastAsia="x-none"/>
        </w:rPr>
        <w:t>власних</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доходів</w:t>
      </w:r>
      <w:proofErr w:type="spellEnd"/>
      <w:r w:rsidRPr="00913DA5">
        <w:rPr>
          <w:rFonts w:ascii="Times New Roman" w:eastAsia="Calibri" w:hAnsi="Times New Roman" w:cs="Times New Roman"/>
          <w:sz w:val="24"/>
          <w:szCs w:val="24"/>
          <w:shd w:val="clear" w:color="auto" w:fill="FFFFFF"/>
          <w:lang w:val="x-none" w:eastAsia="x-none"/>
        </w:rPr>
        <w:t xml:space="preserve"> бюджету  (без </w:t>
      </w:r>
      <w:proofErr w:type="spellStart"/>
      <w:r w:rsidRPr="00913DA5">
        <w:rPr>
          <w:rFonts w:ascii="Times New Roman" w:eastAsia="Calibri" w:hAnsi="Times New Roman" w:cs="Times New Roman"/>
          <w:sz w:val="24"/>
          <w:szCs w:val="24"/>
          <w:shd w:val="clear" w:color="auto" w:fill="FFFFFF"/>
          <w:lang w:val="x-none" w:eastAsia="x-none"/>
        </w:rPr>
        <w:t>урахування</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міжбюджетних</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трансфертів</w:t>
      </w:r>
      <w:proofErr w:type="spellEnd"/>
      <w:r w:rsidRPr="00913DA5">
        <w:rPr>
          <w:rFonts w:ascii="Times New Roman" w:eastAsia="Calibri" w:hAnsi="Times New Roman" w:cs="Times New Roman"/>
          <w:sz w:val="24"/>
          <w:szCs w:val="24"/>
          <w:shd w:val="clear" w:color="auto" w:fill="FFFFFF"/>
          <w:lang w:val="x-none" w:eastAsia="x-none"/>
        </w:rPr>
        <w:t xml:space="preserve">) на 2022 </w:t>
      </w:r>
      <w:proofErr w:type="spellStart"/>
      <w:r w:rsidRPr="00913DA5">
        <w:rPr>
          <w:rFonts w:ascii="Times New Roman" w:eastAsia="Calibri" w:hAnsi="Times New Roman" w:cs="Times New Roman"/>
          <w:sz w:val="24"/>
          <w:szCs w:val="24"/>
          <w:shd w:val="clear" w:color="auto" w:fill="FFFFFF"/>
          <w:lang w:val="x-none" w:eastAsia="x-none"/>
        </w:rPr>
        <w:t>рік</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затвердити</w:t>
      </w:r>
      <w:proofErr w:type="spellEnd"/>
      <w:r w:rsidRPr="00913DA5">
        <w:rPr>
          <w:rFonts w:ascii="Times New Roman" w:eastAsia="Calibri" w:hAnsi="Times New Roman" w:cs="Times New Roman"/>
          <w:sz w:val="24"/>
          <w:szCs w:val="24"/>
          <w:shd w:val="clear" w:color="auto" w:fill="FFFFFF"/>
          <w:lang w:val="x-none" w:eastAsia="x-none"/>
        </w:rPr>
        <w:t xml:space="preserve">  в </w:t>
      </w:r>
      <w:proofErr w:type="spellStart"/>
      <w:r w:rsidRPr="00913DA5">
        <w:rPr>
          <w:rFonts w:ascii="Times New Roman" w:eastAsia="Calibri" w:hAnsi="Times New Roman" w:cs="Times New Roman"/>
          <w:sz w:val="24"/>
          <w:szCs w:val="24"/>
          <w:shd w:val="clear" w:color="auto" w:fill="FFFFFF"/>
          <w:lang w:val="x-none" w:eastAsia="x-none"/>
        </w:rPr>
        <w:t>сумі</w:t>
      </w:r>
      <w:proofErr w:type="spellEnd"/>
      <w:r w:rsidRPr="00913DA5">
        <w:rPr>
          <w:rFonts w:ascii="Times New Roman" w:eastAsia="Calibri" w:hAnsi="Times New Roman" w:cs="Times New Roman"/>
          <w:i/>
          <w:sz w:val="24"/>
          <w:szCs w:val="24"/>
          <w:shd w:val="clear" w:color="auto" w:fill="FFFFFF"/>
          <w:lang w:val="x-none" w:eastAsia="x-none"/>
        </w:rPr>
        <w:t xml:space="preserve"> </w:t>
      </w:r>
      <w:r w:rsidRPr="00913DA5">
        <w:rPr>
          <w:rFonts w:ascii="Times New Roman" w:eastAsia="Calibri" w:hAnsi="Times New Roman" w:cs="Times New Roman"/>
          <w:sz w:val="24"/>
          <w:szCs w:val="24"/>
          <w:shd w:val="clear" w:color="auto" w:fill="FFFFFF"/>
          <w:lang w:val="x-none" w:eastAsia="x-none"/>
        </w:rPr>
        <w:t xml:space="preserve">-  63 340 000 грн.,  на 2023  </w:t>
      </w:r>
      <w:proofErr w:type="spellStart"/>
      <w:r w:rsidRPr="00913DA5">
        <w:rPr>
          <w:rFonts w:ascii="Times New Roman" w:eastAsia="Calibri" w:hAnsi="Times New Roman" w:cs="Times New Roman"/>
          <w:sz w:val="24"/>
          <w:szCs w:val="24"/>
          <w:shd w:val="clear" w:color="auto" w:fill="FFFFFF"/>
          <w:lang w:val="x-none" w:eastAsia="x-none"/>
        </w:rPr>
        <w:t>рік</w:t>
      </w:r>
      <w:proofErr w:type="spellEnd"/>
      <w:r w:rsidRPr="00913DA5">
        <w:rPr>
          <w:rFonts w:ascii="Times New Roman" w:eastAsia="Calibri" w:hAnsi="Times New Roman" w:cs="Times New Roman"/>
          <w:sz w:val="24"/>
          <w:szCs w:val="24"/>
          <w:shd w:val="clear" w:color="auto" w:fill="FFFFFF"/>
          <w:lang w:val="x-none" w:eastAsia="x-none"/>
        </w:rPr>
        <w:t xml:space="preserve"> – 67 590 000   грн., на 2024 </w:t>
      </w:r>
      <w:proofErr w:type="spellStart"/>
      <w:r w:rsidRPr="00913DA5">
        <w:rPr>
          <w:rFonts w:ascii="Times New Roman" w:eastAsia="Calibri" w:hAnsi="Times New Roman" w:cs="Times New Roman"/>
          <w:sz w:val="24"/>
          <w:szCs w:val="24"/>
          <w:shd w:val="clear" w:color="auto" w:fill="FFFFFF"/>
          <w:lang w:val="x-none" w:eastAsia="x-none"/>
        </w:rPr>
        <w:t>рік</w:t>
      </w:r>
      <w:proofErr w:type="spellEnd"/>
      <w:r w:rsidRPr="00913DA5">
        <w:rPr>
          <w:rFonts w:ascii="Times New Roman" w:eastAsia="Calibri" w:hAnsi="Times New Roman" w:cs="Times New Roman"/>
          <w:sz w:val="24"/>
          <w:szCs w:val="24"/>
          <w:shd w:val="clear" w:color="auto" w:fill="FFFFFF"/>
          <w:lang w:val="x-none" w:eastAsia="x-none"/>
        </w:rPr>
        <w:t xml:space="preserve"> –  71 130 000 грн.. </w:t>
      </w:r>
      <w:proofErr w:type="spellStart"/>
      <w:r w:rsidRPr="00913DA5">
        <w:rPr>
          <w:rFonts w:ascii="Times New Roman" w:eastAsia="Calibri" w:hAnsi="Times New Roman" w:cs="Times New Roman"/>
          <w:sz w:val="24"/>
          <w:szCs w:val="24"/>
          <w:shd w:val="clear" w:color="auto" w:fill="FFFFFF"/>
          <w:lang w:val="x-none" w:eastAsia="x-none"/>
        </w:rPr>
        <w:t>згідно</w:t>
      </w:r>
      <w:proofErr w:type="spellEnd"/>
      <w:r w:rsidRPr="00913DA5">
        <w:rPr>
          <w:rFonts w:ascii="Times New Roman" w:eastAsia="Calibri" w:hAnsi="Times New Roman" w:cs="Times New Roman"/>
          <w:sz w:val="24"/>
          <w:szCs w:val="24"/>
          <w:shd w:val="clear" w:color="auto" w:fill="FFFFFF"/>
          <w:lang w:val="x-none" w:eastAsia="x-none"/>
        </w:rPr>
        <w:t xml:space="preserve"> з </w:t>
      </w:r>
      <w:proofErr w:type="spellStart"/>
      <w:r w:rsidRPr="00913DA5">
        <w:rPr>
          <w:rFonts w:ascii="Times New Roman" w:eastAsia="Calibri" w:hAnsi="Times New Roman" w:cs="Times New Roman"/>
          <w:sz w:val="24"/>
          <w:szCs w:val="24"/>
          <w:shd w:val="clear" w:color="auto" w:fill="FFFFFF"/>
          <w:lang w:val="x-none" w:eastAsia="x-none"/>
        </w:rPr>
        <w:t>додатком</w:t>
      </w:r>
      <w:proofErr w:type="spellEnd"/>
      <w:r w:rsidRPr="00913DA5">
        <w:rPr>
          <w:rFonts w:ascii="Times New Roman" w:eastAsia="Calibri" w:hAnsi="Times New Roman" w:cs="Times New Roman"/>
          <w:sz w:val="24"/>
          <w:szCs w:val="24"/>
          <w:shd w:val="clear" w:color="auto" w:fill="FFFFFF"/>
          <w:lang w:val="x-none" w:eastAsia="x-none"/>
        </w:rPr>
        <w:t xml:space="preserve"> 2 до </w:t>
      </w:r>
      <w:proofErr w:type="spellStart"/>
      <w:r w:rsidRPr="00913DA5">
        <w:rPr>
          <w:rFonts w:ascii="Times New Roman" w:eastAsia="Calibri" w:hAnsi="Times New Roman" w:cs="Times New Roman"/>
          <w:sz w:val="24"/>
          <w:szCs w:val="24"/>
          <w:shd w:val="clear" w:color="auto" w:fill="FFFFFF"/>
          <w:lang w:val="x-none" w:eastAsia="x-none"/>
        </w:rPr>
        <w:t>цього</w:t>
      </w:r>
      <w:proofErr w:type="spellEnd"/>
      <w:r w:rsidRPr="00913DA5">
        <w:rPr>
          <w:rFonts w:ascii="Times New Roman" w:eastAsia="Calibri" w:hAnsi="Times New Roman" w:cs="Times New Roman"/>
          <w:sz w:val="24"/>
          <w:szCs w:val="24"/>
          <w:shd w:val="clear" w:color="auto" w:fill="FFFFFF"/>
          <w:lang w:val="x-none" w:eastAsia="x-none"/>
        </w:rPr>
        <w:t xml:space="preserve"> прогнозу. </w:t>
      </w:r>
    </w:p>
    <w:p w14:paraId="67BD04EE" w14:textId="77777777" w:rsidR="00913DA5" w:rsidRPr="00913DA5" w:rsidRDefault="00913DA5" w:rsidP="00913DA5">
      <w:pPr>
        <w:widowControl w:val="0"/>
        <w:spacing w:after="0" w:line="322" w:lineRule="exact"/>
        <w:ind w:firstLine="708"/>
        <w:jc w:val="both"/>
        <w:rPr>
          <w:rFonts w:ascii="Times New Roman" w:eastAsia="Calibri" w:hAnsi="Times New Roman" w:cs="Times New Roman"/>
          <w:sz w:val="24"/>
          <w:szCs w:val="24"/>
          <w:shd w:val="clear" w:color="auto" w:fill="FFFFFF"/>
          <w:lang w:val="x-none" w:eastAsia="x-none"/>
        </w:rPr>
      </w:pPr>
      <w:proofErr w:type="spellStart"/>
      <w:r w:rsidRPr="00913DA5">
        <w:rPr>
          <w:rFonts w:ascii="Times New Roman" w:eastAsia="Calibri" w:hAnsi="Times New Roman" w:cs="Times New Roman"/>
          <w:sz w:val="24"/>
          <w:szCs w:val="24"/>
          <w:shd w:val="clear" w:color="auto" w:fill="FFFFFF"/>
          <w:lang w:val="x-none" w:eastAsia="x-none"/>
        </w:rPr>
        <w:t>Основним</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формуючим</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податковим</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джерелом</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залишається</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податок</w:t>
      </w:r>
      <w:proofErr w:type="spellEnd"/>
      <w:r w:rsidRPr="00913DA5">
        <w:rPr>
          <w:rFonts w:ascii="Times New Roman" w:eastAsia="Calibri" w:hAnsi="Times New Roman" w:cs="Times New Roman"/>
          <w:sz w:val="24"/>
          <w:szCs w:val="24"/>
          <w:shd w:val="clear" w:color="auto" w:fill="FFFFFF"/>
          <w:lang w:val="x-none" w:eastAsia="x-none"/>
        </w:rPr>
        <w:t xml:space="preserve"> на доходи </w:t>
      </w:r>
      <w:proofErr w:type="spellStart"/>
      <w:r w:rsidRPr="00913DA5">
        <w:rPr>
          <w:rFonts w:ascii="Times New Roman" w:eastAsia="Calibri" w:hAnsi="Times New Roman" w:cs="Times New Roman"/>
          <w:sz w:val="24"/>
          <w:szCs w:val="24"/>
          <w:shd w:val="clear" w:color="auto" w:fill="FFFFFF"/>
          <w:lang w:val="x-none" w:eastAsia="x-none"/>
        </w:rPr>
        <w:t>фізичних</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осіб</w:t>
      </w:r>
      <w:proofErr w:type="spellEnd"/>
      <w:r w:rsidRPr="00913DA5">
        <w:rPr>
          <w:rFonts w:ascii="Times New Roman" w:eastAsia="Calibri" w:hAnsi="Times New Roman" w:cs="Times New Roman"/>
          <w:sz w:val="24"/>
          <w:szCs w:val="24"/>
          <w:shd w:val="clear" w:color="auto" w:fill="FFFFFF"/>
          <w:lang w:val="x-none" w:eastAsia="x-none"/>
        </w:rPr>
        <w:t xml:space="preserve"> ( ПДФО), </w:t>
      </w:r>
      <w:proofErr w:type="spellStart"/>
      <w:r w:rsidRPr="00913DA5">
        <w:rPr>
          <w:rFonts w:ascii="Times New Roman" w:eastAsia="Calibri" w:hAnsi="Times New Roman" w:cs="Times New Roman"/>
          <w:sz w:val="24"/>
          <w:szCs w:val="24"/>
          <w:shd w:val="clear" w:color="auto" w:fill="FFFFFF"/>
          <w:lang w:val="x-none" w:eastAsia="x-none"/>
        </w:rPr>
        <w:t>питома</w:t>
      </w:r>
      <w:proofErr w:type="spellEnd"/>
      <w:r w:rsidRPr="00913DA5">
        <w:rPr>
          <w:rFonts w:ascii="Times New Roman" w:eastAsia="Calibri" w:hAnsi="Times New Roman" w:cs="Times New Roman"/>
          <w:sz w:val="24"/>
          <w:szCs w:val="24"/>
          <w:shd w:val="clear" w:color="auto" w:fill="FFFFFF"/>
          <w:lang w:val="x-none" w:eastAsia="x-none"/>
        </w:rPr>
        <w:t xml:space="preserve"> вага </w:t>
      </w:r>
      <w:proofErr w:type="spellStart"/>
      <w:r w:rsidRPr="00913DA5">
        <w:rPr>
          <w:rFonts w:ascii="Times New Roman" w:eastAsia="Calibri" w:hAnsi="Times New Roman" w:cs="Times New Roman"/>
          <w:sz w:val="24"/>
          <w:szCs w:val="24"/>
          <w:shd w:val="clear" w:color="auto" w:fill="FFFFFF"/>
          <w:lang w:val="x-none" w:eastAsia="x-none"/>
        </w:rPr>
        <w:t>якого</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щорічно</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складатиме</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близько</w:t>
      </w:r>
      <w:proofErr w:type="spellEnd"/>
      <w:r w:rsidRPr="00913DA5">
        <w:rPr>
          <w:rFonts w:ascii="Times New Roman" w:eastAsia="Calibri" w:hAnsi="Times New Roman" w:cs="Times New Roman"/>
          <w:sz w:val="24"/>
          <w:szCs w:val="24"/>
          <w:shd w:val="clear" w:color="auto" w:fill="FFFFFF"/>
          <w:lang w:val="x-none" w:eastAsia="x-none"/>
        </w:rPr>
        <w:t xml:space="preserve"> 67 </w:t>
      </w:r>
      <w:proofErr w:type="spellStart"/>
      <w:r w:rsidRPr="00913DA5">
        <w:rPr>
          <w:rFonts w:ascii="Times New Roman" w:eastAsia="Calibri" w:hAnsi="Times New Roman" w:cs="Times New Roman"/>
          <w:sz w:val="24"/>
          <w:szCs w:val="24"/>
          <w:shd w:val="clear" w:color="auto" w:fill="FFFFFF"/>
          <w:lang w:val="x-none" w:eastAsia="x-none"/>
        </w:rPr>
        <w:t>відсотків</w:t>
      </w:r>
      <w:proofErr w:type="spellEnd"/>
      <w:r w:rsidRPr="00913DA5">
        <w:rPr>
          <w:rFonts w:ascii="Times New Roman" w:eastAsia="Calibri" w:hAnsi="Times New Roman" w:cs="Times New Roman"/>
          <w:sz w:val="24"/>
          <w:szCs w:val="24"/>
          <w:shd w:val="clear" w:color="auto" w:fill="FFFFFF"/>
          <w:lang w:val="x-none" w:eastAsia="x-none"/>
        </w:rPr>
        <w:t xml:space="preserve">. При  </w:t>
      </w:r>
      <w:proofErr w:type="spellStart"/>
      <w:r w:rsidRPr="00913DA5">
        <w:rPr>
          <w:rFonts w:ascii="Times New Roman" w:eastAsia="Calibri" w:hAnsi="Times New Roman" w:cs="Times New Roman"/>
          <w:sz w:val="24"/>
          <w:szCs w:val="24"/>
          <w:shd w:val="clear" w:color="auto" w:fill="FFFFFF"/>
          <w:lang w:val="x-none" w:eastAsia="x-none"/>
        </w:rPr>
        <w:t>розрахунку</w:t>
      </w:r>
      <w:proofErr w:type="spellEnd"/>
      <w:r w:rsidRPr="00913DA5">
        <w:rPr>
          <w:rFonts w:ascii="Times New Roman" w:eastAsia="Calibri" w:hAnsi="Times New Roman" w:cs="Times New Roman"/>
          <w:sz w:val="24"/>
          <w:szCs w:val="24"/>
          <w:shd w:val="clear" w:color="auto" w:fill="FFFFFF"/>
          <w:lang w:val="x-none" w:eastAsia="x-none"/>
        </w:rPr>
        <w:t xml:space="preserve"> ПДФО </w:t>
      </w:r>
      <w:proofErr w:type="spellStart"/>
      <w:r w:rsidRPr="00913DA5">
        <w:rPr>
          <w:rFonts w:ascii="Times New Roman" w:eastAsia="Calibri" w:hAnsi="Times New Roman" w:cs="Times New Roman"/>
          <w:sz w:val="24"/>
          <w:szCs w:val="24"/>
          <w:shd w:val="clear" w:color="auto" w:fill="FFFFFF"/>
          <w:lang w:val="x-none" w:eastAsia="x-none"/>
        </w:rPr>
        <w:t>враховано</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рекомендовані</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показники</w:t>
      </w:r>
      <w:proofErr w:type="spellEnd"/>
      <w:r w:rsidRPr="00913DA5">
        <w:rPr>
          <w:rFonts w:ascii="Times New Roman" w:eastAsia="Calibri" w:hAnsi="Times New Roman" w:cs="Times New Roman"/>
          <w:sz w:val="24"/>
          <w:szCs w:val="24"/>
          <w:shd w:val="clear" w:color="auto" w:fill="FFFFFF"/>
          <w:lang w:val="x-none" w:eastAsia="x-none"/>
        </w:rPr>
        <w:t xml:space="preserve"> МФУ, </w:t>
      </w:r>
      <w:proofErr w:type="spellStart"/>
      <w:r w:rsidRPr="00913DA5">
        <w:rPr>
          <w:rFonts w:ascii="Times New Roman" w:eastAsia="Calibri" w:hAnsi="Times New Roman" w:cs="Times New Roman"/>
          <w:sz w:val="24"/>
          <w:szCs w:val="24"/>
          <w:shd w:val="clear" w:color="auto" w:fill="FFFFFF"/>
          <w:lang w:val="x-none" w:eastAsia="x-none"/>
        </w:rPr>
        <w:t>ріст</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мінімальної</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зарплати</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середньомісячної</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заробітної</w:t>
      </w:r>
      <w:proofErr w:type="spellEnd"/>
      <w:r w:rsidRPr="00913DA5">
        <w:rPr>
          <w:rFonts w:ascii="Times New Roman" w:eastAsia="Calibri" w:hAnsi="Times New Roman" w:cs="Times New Roman"/>
          <w:sz w:val="24"/>
          <w:szCs w:val="24"/>
          <w:shd w:val="clear" w:color="auto" w:fill="FFFFFF"/>
          <w:lang w:val="x-none" w:eastAsia="x-none"/>
        </w:rPr>
        <w:t xml:space="preserve"> плати до </w:t>
      </w:r>
      <w:proofErr w:type="spellStart"/>
      <w:r w:rsidRPr="00913DA5">
        <w:rPr>
          <w:rFonts w:ascii="Times New Roman" w:eastAsia="Calibri" w:hAnsi="Times New Roman" w:cs="Times New Roman"/>
          <w:sz w:val="24"/>
          <w:szCs w:val="24"/>
          <w:shd w:val="clear" w:color="auto" w:fill="FFFFFF"/>
          <w:lang w:val="x-none" w:eastAsia="x-none"/>
        </w:rPr>
        <w:t>попереднього</w:t>
      </w:r>
      <w:proofErr w:type="spellEnd"/>
      <w:r w:rsidRPr="00913DA5">
        <w:rPr>
          <w:rFonts w:ascii="Times New Roman" w:eastAsia="Calibri" w:hAnsi="Times New Roman" w:cs="Times New Roman"/>
          <w:sz w:val="24"/>
          <w:szCs w:val="24"/>
          <w:shd w:val="clear" w:color="auto" w:fill="FFFFFF"/>
          <w:lang w:val="x-none" w:eastAsia="x-none"/>
        </w:rPr>
        <w:t xml:space="preserve"> року,  як в </w:t>
      </w:r>
      <w:proofErr w:type="spellStart"/>
      <w:r w:rsidRPr="00913DA5">
        <w:rPr>
          <w:rFonts w:ascii="Times New Roman" w:eastAsia="Calibri" w:hAnsi="Times New Roman" w:cs="Times New Roman"/>
          <w:sz w:val="24"/>
          <w:szCs w:val="24"/>
          <w:shd w:val="clear" w:color="auto" w:fill="FFFFFF"/>
          <w:lang w:val="x-none" w:eastAsia="x-none"/>
        </w:rPr>
        <w:t>цілому</w:t>
      </w:r>
      <w:proofErr w:type="spellEnd"/>
      <w:r w:rsidRPr="00913DA5">
        <w:rPr>
          <w:rFonts w:ascii="Times New Roman" w:eastAsia="Calibri" w:hAnsi="Times New Roman" w:cs="Times New Roman"/>
          <w:sz w:val="24"/>
          <w:szCs w:val="24"/>
          <w:shd w:val="clear" w:color="auto" w:fill="FFFFFF"/>
          <w:lang w:val="x-none" w:eastAsia="x-none"/>
        </w:rPr>
        <w:t xml:space="preserve"> по </w:t>
      </w:r>
      <w:proofErr w:type="spellStart"/>
      <w:r w:rsidRPr="00913DA5">
        <w:rPr>
          <w:rFonts w:ascii="Times New Roman" w:eastAsia="Calibri" w:hAnsi="Times New Roman" w:cs="Times New Roman"/>
          <w:sz w:val="24"/>
          <w:szCs w:val="24"/>
          <w:shd w:val="clear" w:color="auto" w:fill="FFFFFF"/>
          <w:lang w:val="x-none" w:eastAsia="x-none"/>
        </w:rPr>
        <w:t>Україні</w:t>
      </w:r>
      <w:proofErr w:type="spellEnd"/>
      <w:r w:rsidRPr="00913DA5">
        <w:rPr>
          <w:rFonts w:ascii="Times New Roman" w:eastAsia="Calibri" w:hAnsi="Times New Roman" w:cs="Times New Roman"/>
          <w:sz w:val="24"/>
          <w:szCs w:val="24"/>
          <w:shd w:val="clear" w:color="auto" w:fill="FFFFFF"/>
          <w:lang w:val="x-none" w:eastAsia="x-none"/>
        </w:rPr>
        <w:t xml:space="preserve">,  так  і по  </w:t>
      </w:r>
      <w:proofErr w:type="spellStart"/>
      <w:r w:rsidRPr="00913DA5">
        <w:rPr>
          <w:rFonts w:ascii="Times New Roman" w:eastAsia="Calibri" w:hAnsi="Times New Roman" w:cs="Times New Roman"/>
          <w:sz w:val="24"/>
          <w:szCs w:val="24"/>
          <w:shd w:val="clear" w:color="auto" w:fill="FFFFFF"/>
          <w:lang w:val="x-none" w:eastAsia="x-none"/>
        </w:rPr>
        <w:t>міській</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територіальній</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громаді</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динаміку</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надходжень</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тощо</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Податок</w:t>
      </w:r>
      <w:proofErr w:type="spellEnd"/>
      <w:r w:rsidRPr="00913DA5">
        <w:rPr>
          <w:rFonts w:ascii="Times New Roman" w:eastAsia="Calibri" w:hAnsi="Times New Roman" w:cs="Times New Roman"/>
          <w:sz w:val="24"/>
          <w:szCs w:val="24"/>
          <w:shd w:val="clear" w:color="auto" w:fill="FFFFFF"/>
          <w:lang w:val="x-none" w:eastAsia="x-none"/>
        </w:rPr>
        <w:t xml:space="preserve"> на доходи </w:t>
      </w:r>
      <w:proofErr w:type="spellStart"/>
      <w:r w:rsidRPr="00913DA5">
        <w:rPr>
          <w:rFonts w:ascii="Times New Roman" w:eastAsia="Calibri" w:hAnsi="Times New Roman" w:cs="Times New Roman"/>
          <w:sz w:val="24"/>
          <w:szCs w:val="24"/>
          <w:shd w:val="clear" w:color="auto" w:fill="FFFFFF"/>
          <w:lang w:val="x-none" w:eastAsia="x-none"/>
        </w:rPr>
        <w:t>фізичних</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осіб</w:t>
      </w:r>
      <w:proofErr w:type="spellEnd"/>
      <w:r w:rsidRPr="00913DA5">
        <w:rPr>
          <w:rFonts w:ascii="Times New Roman" w:eastAsia="Calibri" w:hAnsi="Times New Roman" w:cs="Times New Roman"/>
          <w:sz w:val="24"/>
          <w:szCs w:val="24"/>
          <w:shd w:val="clear" w:color="auto" w:fill="FFFFFF"/>
          <w:lang w:val="x-none" w:eastAsia="x-none"/>
        </w:rPr>
        <w:t xml:space="preserve">, як </w:t>
      </w:r>
      <w:proofErr w:type="spellStart"/>
      <w:r w:rsidRPr="00913DA5">
        <w:rPr>
          <w:rFonts w:ascii="Times New Roman" w:eastAsia="Calibri" w:hAnsi="Times New Roman" w:cs="Times New Roman"/>
          <w:sz w:val="24"/>
          <w:szCs w:val="24"/>
          <w:shd w:val="clear" w:color="auto" w:fill="FFFFFF"/>
          <w:lang w:val="x-none" w:eastAsia="x-none"/>
        </w:rPr>
        <w:t>найбільше</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податкове</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джерело</w:t>
      </w:r>
      <w:proofErr w:type="spellEnd"/>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прогнозується</w:t>
      </w:r>
      <w:proofErr w:type="spellEnd"/>
      <w:r w:rsidRPr="00913DA5">
        <w:rPr>
          <w:rFonts w:ascii="Times New Roman" w:eastAsia="Calibri" w:hAnsi="Times New Roman" w:cs="Times New Roman"/>
          <w:sz w:val="24"/>
          <w:szCs w:val="24"/>
          <w:shd w:val="clear" w:color="auto" w:fill="FFFFFF"/>
          <w:lang w:val="x-none" w:eastAsia="x-none"/>
        </w:rPr>
        <w:t xml:space="preserve"> на 2022 </w:t>
      </w:r>
      <w:proofErr w:type="spellStart"/>
      <w:r w:rsidRPr="00913DA5">
        <w:rPr>
          <w:rFonts w:ascii="Times New Roman" w:eastAsia="Calibri" w:hAnsi="Times New Roman" w:cs="Times New Roman"/>
          <w:sz w:val="24"/>
          <w:szCs w:val="24"/>
          <w:shd w:val="clear" w:color="auto" w:fill="FFFFFF"/>
          <w:lang w:val="x-none" w:eastAsia="x-none"/>
        </w:rPr>
        <w:t>рік</w:t>
      </w:r>
      <w:proofErr w:type="spellEnd"/>
      <w:r w:rsidRPr="00913DA5">
        <w:rPr>
          <w:rFonts w:ascii="Times New Roman" w:eastAsia="Calibri" w:hAnsi="Times New Roman" w:cs="Times New Roman"/>
          <w:sz w:val="24"/>
          <w:szCs w:val="24"/>
          <w:shd w:val="clear" w:color="auto" w:fill="FFFFFF"/>
          <w:lang w:val="x-none" w:eastAsia="x-none"/>
        </w:rPr>
        <w:t xml:space="preserve">  в </w:t>
      </w:r>
      <w:proofErr w:type="spellStart"/>
      <w:r w:rsidRPr="00913DA5">
        <w:rPr>
          <w:rFonts w:ascii="Times New Roman" w:eastAsia="Calibri" w:hAnsi="Times New Roman" w:cs="Times New Roman"/>
          <w:sz w:val="24"/>
          <w:szCs w:val="24"/>
          <w:shd w:val="clear" w:color="auto" w:fill="FFFFFF"/>
          <w:lang w:val="x-none" w:eastAsia="x-none"/>
        </w:rPr>
        <w:t>сумі</w:t>
      </w:r>
      <w:proofErr w:type="spellEnd"/>
      <w:r w:rsidRPr="00913DA5">
        <w:rPr>
          <w:rFonts w:ascii="Times New Roman" w:eastAsia="Calibri" w:hAnsi="Times New Roman" w:cs="Times New Roman"/>
          <w:sz w:val="24"/>
          <w:szCs w:val="24"/>
          <w:shd w:val="clear" w:color="auto" w:fill="FFFFFF"/>
          <w:lang w:val="x-none" w:eastAsia="x-none"/>
        </w:rPr>
        <w:t xml:space="preserve"> 41 100 000 грн., на 2023 </w:t>
      </w:r>
      <w:proofErr w:type="spellStart"/>
      <w:r w:rsidRPr="00913DA5">
        <w:rPr>
          <w:rFonts w:ascii="Times New Roman" w:eastAsia="Calibri" w:hAnsi="Times New Roman" w:cs="Times New Roman"/>
          <w:sz w:val="24"/>
          <w:szCs w:val="24"/>
          <w:shd w:val="clear" w:color="auto" w:fill="FFFFFF"/>
          <w:lang w:val="x-none" w:eastAsia="x-none"/>
        </w:rPr>
        <w:t>рік</w:t>
      </w:r>
      <w:proofErr w:type="spellEnd"/>
      <w:r w:rsidRPr="00913DA5">
        <w:rPr>
          <w:rFonts w:ascii="Times New Roman" w:eastAsia="Calibri" w:hAnsi="Times New Roman" w:cs="Times New Roman"/>
          <w:sz w:val="24"/>
          <w:szCs w:val="24"/>
          <w:shd w:val="clear" w:color="auto" w:fill="FFFFFF"/>
          <w:lang w:val="x-none" w:eastAsia="x-none"/>
        </w:rPr>
        <w:t xml:space="preserve"> – в </w:t>
      </w:r>
      <w:proofErr w:type="spellStart"/>
      <w:r w:rsidRPr="00913DA5">
        <w:rPr>
          <w:rFonts w:ascii="Times New Roman" w:eastAsia="Calibri" w:hAnsi="Times New Roman" w:cs="Times New Roman"/>
          <w:sz w:val="24"/>
          <w:szCs w:val="24"/>
          <w:shd w:val="clear" w:color="auto" w:fill="FFFFFF"/>
          <w:lang w:val="x-none" w:eastAsia="x-none"/>
        </w:rPr>
        <w:t>сумі</w:t>
      </w:r>
      <w:proofErr w:type="spellEnd"/>
      <w:r w:rsidRPr="00913DA5">
        <w:rPr>
          <w:rFonts w:ascii="Times New Roman" w:eastAsia="Calibri" w:hAnsi="Times New Roman" w:cs="Times New Roman"/>
          <w:sz w:val="24"/>
          <w:szCs w:val="24"/>
          <w:shd w:val="clear" w:color="auto" w:fill="FFFFFF"/>
          <w:lang w:val="x-none" w:eastAsia="x-none"/>
        </w:rPr>
        <w:t xml:space="preserve"> 44 018 000 </w:t>
      </w:r>
      <w:proofErr w:type="spellStart"/>
      <w:r w:rsidRPr="00913DA5">
        <w:rPr>
          <w:rFonts w:ascii="Times New Roman" w:eastAsia="Calibri" w:hAnsi="Times New Roman" w:cs="Times New Roman"/>
          <w:sz w:val="24"/>
          <w:szCs w:val="24"/>
          <w:shd w:val="clear" w:color="auto" w:fill="FFFFFF"/>
          <w:lang w:val="x-none" w:eastAsia="x-none"/>
        </w:rPr>
        <w:t>грн</w:t>
      </w:r>
      <w:proofErr w:type="spellEnd"/>
      <w:r w:rsidRPr="00913DA5">
        <w:rPr>
          <w:rFonts w:ascii="Times New Roman" w:eastAsia="Calibri" w:hAnsi="Times New Roman" w:cs="Times New Roman"/>
          <w:sz w:val="24"/>
          <w:szCs w:val="24"/>
          <w:shd w:val="clear" w:color="auto" w:fill="FFFFFF"/>
          <w:lang w:val="x-none" w:eastAsia="x-none"/>
        </w:rPr>
        <w:t>, на 202</w:t>
      </w:r>
      <w:r w:rsidRPr="00913DA5">
        <w:rPr>
          <w:rFonts w:ascii="Times New Roman" w:eastAsia="Calibri" w:hAnsi="Times New Roman" w:cs="Times New Roman"/>
          <w:sz w:val="24"/>
          <w:szCs w:val="24"/>
          <w:shd w:val="clear" w:color="auto" w:fill="FFFFFF"/>
          <w:lang w:val="uk-UA" w:eastAsia="x-none"/>
        </w:rPr>
        <w:t>4</w:t>
      </w:r>
      <w:r w:rsidRPr="00913DA5">
        <w:rPr>
          <w:rFonts w:ascii="Times New Roman" w:eastAsia="Calibri" w:hAnsi="Times New Roman" w:cs="Times New Roman"/>
          <w:sz w:val="24"/>
          <w:szCs w:val="24"/>
          <w:shd w:val="clear" w:color="auto" w:fill="FFFFFF"/>
          <w:lang w:val="x-none" w:eastAsia="x-none"/>
        </w:rPr>
        <w:t xml:space="preserve"> </w:t>
      </w:r>
      <w:proofErr w:type="spellStart"/>
      <w:r w:rsidRPr="00913DA5">
        <w:rPr>
          <w:rFonts w:ascii="Times New Roman" w:eastAsia="Calibri" w:hAnsi="Times New Roman" w:cs="Times New Roman"/>
          <w:sz w:val="24"/>
          <w:szCs w:val="24"/>
          <w:shd w:val="clear" w:color="auto" w:fill="FFFFFF"/>
          <w:lang w:val="x-none" w:eastAsia="x-none"/>
        </w:rPr>
        <w:t>рік</w:t>
      </w:r>
      <w:proofErr w:type="spellEnd"/>
      <w:r w:rsidRPr="00913DA5">
        <w:rPr>
          <w:rFonts w:ascii="Times New Roman" w:eastAsia="Calibri" w:hAnsi="Times New Roman" w:cs="Times New Roman"/>
          <w:sz w:val="24"/>
          <w:szCs w:val="24"/>
          <w:shd w:val="clear" w:color="auto" w:fill="FFFFFF"/>
          <w:lang w:val="x-none" w:eastAsia="x-none"/>
        </w:rPr>
        <w:t xml:space="preserve"> – в </w:t>
      </w:r>
      <w:proofErr w:type="spellStart"/>
      <w:r w:rsidRPr="00913DA5">
        <w:rPr>
          <w:rFonts w:ascii="Times New Roman" w:eastAsia="Calibri" w:hAnsi="Times New Roman" w:cs="Times New Roman"/>
          <w:sz w:val="24"/>
          <w:szCs w:val="24"/>
          <w:shd w:val="clear" w:color="auto" w:fill="FFFFFF"/>
          <w:lang w:val="x-none" w:eastAsia="x-none"/>
        </w:rPr>
        <w:t>сумі</w:t>
      </w:r>
      <w:proofErr w:type="spellEnd"/>
      <w:r w:rsidRPr="00913DA5">
        <w:rPr>
          <w:rFonts w:ascii="Times New Roman" w:eastAsia="Calibri" w:hAnsi="Times New Roman" w:cs="Times New Roman"/>
          <w:sz w:val="24"/>
          <w:szCs w:val="24"/>
          <w:shd w:val="clear" w:color="auto" w:fill="FFFFFF"/>
          <w:lang w:val="x-none" w:eastAsia="x-none"/>
        </w:rPr>
        <w:t xml:space="preserve"> 47 010 000 грн. </w:t>
      </w:r>
    </w:p>
    <w:p w14:paraId="2DF6ADC1" w14:textId="10C88413" w:rsidR="00913DA5" w:rsidRPr="00913DA5" w:rsidRDefault="00913DA5" w:rsidP="00B45E0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Щодо інших платежів, то вони визначені </w:t>
      </w:r>
      <w:r w:rsidRPr="00913DA5">
        <w:rPr>
          <w:rFonts w:ascii="Times New Roman" w:eastAsia="Calibri" w:hAnsi="Times New Roman" w:cs="Times New Roman"/>
          <w:sz w:val="24"/>
          <w:szCs w:val="24"/>
          <w:lang w:val="uk-UA" w:bidi="te-IN"/>
        </w:rPr>
        <w:t xml:space="preserve">на підставі даних Мінфіну, ГУ ДПС, проведених розрахунків  </w:t>
      </w:r>
      <w:r w:rsidRPr="00913DA5">
        <w:rPr>
          <w:rFonts w:ascii="Times New Roman" w:eastAsia="Calibri" w:hAnsi="Times New Roman" w:cs="Times New Roman"/>
          <w:sz w:val="24"/>
          <w:szCs w:val="24"/>
          <w:lang w:val="uk-UA"/>
        </w:rPr>
        <w:t>з урахуванням чинних норм Податкового кодексу України, а також  діючих нормативів відрахувань до  бюджету.</w:t>
      </w:r>
    </w:p>
    <w:p w14:paraId="6B748C4B" w14:textId="77777777" w:rsidR="00913DA5" w:rsidRPr="00913DA5" w:rsidRDefault="00913DA5" w:rsidP="00913DA5">
      <w:pPr>
        <w:widowControl w:val="0"/>
        <w:tabs>
          <w:tab w:val="left" w:pos="1018"/>
        </w:tabs>
        <w:spacing w:after="0" w:line="322" w:lineRule="exact"/>
        <w:jc w:val="center"/>
        <w:rPr>
          <w:rFonts w:ascii="Times New Roman" w:eastAsia="Calibri" w:hAnsi="Times New Roman" w:cs="Times New Roman"/>
          <w:b/>
          <w:bCs/>
          <w:sz w:val="24"/>
          <w:szCs w:val="24"/>
          <w:shd w:val="clear" w:color="auto" w:fill="FFFFFF"/>
          <w:lang w:val="uk-UA" w:eastAsia="x-none"/>
        </w:rPr>
      </w:pPr>
      <w:r w:rsidRPr="00913DA5">
        <w:rPr>
          <w:rFonts w:ascii="Times New Roman" w:eastAsia="Calibri" w:hAnsi="Times New Roman" w:cs="Times New Roman"/>
          <w:b/>
          <w:bCs/>
          <w:sz w:val="24"/>
          <w:szCs w:val="24"/>
          <w:shd w:val="clear" w:color="auto" w:fill="FFFFFF"/>
          <w:lang w:val="uk-UA" w:eastAsia="x-none"/>
        </w:rPr>
        <w:t>V. Показники фінансування бюджету, показники місцевого боргу, гарантованого Автономною Республікою Крим, обласною радою чи територіальною громадою міста боргу та надання місцевих гарантій</w:t>
      </w:r>
    </w:p>
    <w:p w14:paraId="71370883"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Міська громада в 2022-2024 роках не планує залучення зовнішніх фінансових ресурсів до бюджету громади  відповідно до додатку 3. </w:t>
      </w:r>
    </w:p>
    <w:p w14:paraId="4987D3D3" w14:textId="777F797B" w:rsidR="00913DA5" w:rsidRPr="00B45E05" w:rsidRDefault="00913DA5" w:rsidP="00B45E05">
      <w:pPr>
        <w:spacing w:after="0" w:line="240" w:lineRule="auto"/>
        <w:ind w:firstLine="708"/>
        <w:jc w:val="both"/>
        <w:rPr>
          <w:rFonts w:ascii="Times New Roman" w:eastAsia="Times New Roman" w:hAnsi="Times New Roman" w:cs="Times New Roman"/>
          <w:iCs/>
          <w:sz w:val="24"/>
          <w:szCs w:val="24"/>
          <w:lang w:val="uk-UA" w:eastAsia="uk-UA"/>
        </w:rPr>
      </w:pPr>
      <w:r w:rsidRPr="00913DA5">
        <w:rPr>
          <w:rFonts w:ascii="Times New Roman" w:eastAsia="Calibri" w:hAnsi="Times New Roman" w:cs="Times New Roman"/>
          <w:iCs/>
          <w:sz w:val="24"/>
          <w:szCs w:val="24"/>
          <w:lang w:val="uk-UA" w:eastAsia="uk-UA"/>
        </w:rPr>
        <w:t xml:space="preserve">Загальний обсяг місцевого боргу  </w:t>
      </w:r>
      <w:r w:rsidRPr="00913DA5">
        <w:rPr>
          <w:rFonts w:ascii="Times New Roman" w:eastAsia="Times New Roman" w:hAnsi="Times New Roman" w:cs="Times New Roman"/>
          <w:iCs/>
          <w:sz w:val="24"/>
          <w:szCs w:val="24"/>
          <w:lang w:val="uk-UA" w:eastAsia="uk-UA"/>
        </w:rPr>
        <w:t xml:space="preserve">не планується  згідно з додатком 4: </w:t>
      </w:r>
    </w:p>
    <w:p w14:paraId="7AD60EC7" w14:textId="77777777" w:rsidR="00913DA5" w:rsidRPr="00913DA5" w:rsidRDefault="00913DA5" w:rsidP="00913DA5">
      <w:pPr>
        <w:keepNext/>
        <w:keepLines/>
        <w:widowControl w:val="0"/>
        <w:spacing w:after="0" w:line="280" w:lineRule="exact"/>
        <w:jc w:val="center"/>
        <w:outlineLvl w:val="0"/>
        <w:rPr>
          <w:rFonts w:ascii="Times New Roman" w:eastAsia="Calibri" w:hAnsi="Times New Roman" w:cs="Times New Roman"/>
          <w:b/>
          <w:bCs/>
          <w:sz w:val="24"/>
          <w:szCs w:val="24"/>
          <w:shd w:val="clear" w:color="auto" w:fill="FFFFFF"/>
          <w:lang w:val="uk-UA" w:eastAsia="x-none"/>
        </w:rPr>
      </w:pPr>
      <w:r w:rsidRPr="00913DA5">
        <w:rPr>
          <w:rFonts w:ascii="Times New Roman" w:eastAsia="Calibri" w:hAnsi="Times New Roman" w:cs="Times New Roman"/>
          <w:b/>
          <w:bCs/>
          <w:sz w:val="24"/>
          <w:szCs w:val="24"/>
          <w:shd w:val="clear" w:color="auto" w:fill="FFFFFF"/>
          <w:lang w:val="uk-UA" w:eastAsia="x-none"/>
        </w:rPr>
        <w:t>VI. Показники видатків бюджету та надання кредитів з бюджету</w:t>
      </w:r>
    </w:p>
    <w:p w14:paraId="0101F34A" w14:textId="77777777" w:rsidR="00913DA5" w:rsidRPr="00913DA5" w:rsidRDefault="00913DA5" w:rsidP="00913DA5">
      <w:pPr>
        <w:widowControl w:val="0"/>
        <w:spacing w:after="0" w:line="240" w:lineRule="auto"/>
        <w:ind w:firstLine="708"/>
        <w:jc w:val="both"/>
        <w:rPr>
          <w:rFonts w:ascii="Times New Roman" w:eastAsia="Calibri" w:hAnsi="Times New Roman" w:cs="Times New Roman"/>
          <w:sz w:val="24"/>
          <w:szCs w:val="24"/>
          <w:shd w:val="clear" w:color="auto" w:fill="FFFFFF"/>
          <w:lang w:val="uk-UA" w:eastAsia="x-none"/>
        </w:rPr>
      </w:pPr>
      <w:r w:rsidRPr="00913DA5">
        <w:rPr>
          <w:rFonts w:ascii="Times New Roman" w:eastAsia="Calibri" w:hAnsi="Times New Roman" w:cs="Times New Roman"/>
          <w:sz w:val="24"/>
          <w:szCs w:val="24"/>
          <w:shd w:val="clear" w:color="auto" w:fill="FFFFFF"/>
          <w:lang w:val="uk-UA" w:eastAsia="x-none"/>
        </w:rPr>
        <w:t xml:space="preserve">Затвердити граничні  показники видатків бюджету  на </w:t>
      </w:r>
      <w:r w:rsidRPr="00913DA5">
        <w:rPr>
          <w:rFonts w:ascii="Times New Roman" w:eastAsia="Calibri" w:hAnsi="Times New Roman" w:cs="Times New Roman"/>
          <w:b/>
          <w:sz w:val="24"/>
          <w:szCs w:val="24"/>
          <w:shd w:val="clear" w:color="auto" w:fill="FFFFFF"/>
          <w:lang w:val="uk-UA" w:eastAsia="x-none"/>
        </w:rPr>
        <w:t xml:space="preserve">2022 рік </w:t>
      </w:r>
      <w:r w:rsidRPr="00913DA5">
        <w:rPr>
          <w:rFonts w:ascii="Times New Roman" w:eastAsia="Calibri" w:hAnsi="Times New Roman" w:cs="Times New Roman"/>
          <w:sz w:val="24"/>
          <w:szCs w:val="24"/>
          <w:shd w:val="clear" w:color="auto" w:fill="FFFFFF"/>
          <w:lang w:val="uk-UA" w:eastAsia="x-none"/>
        </w:rPr>
        <w:t>в сумі</w:t>
      </w:r>
      <w:r w:rsidRPr="00913DA5">
        <w:rPr>
          <w:rFonts w:ascii="Times New Roman" w:eastAsia="Calibri" w:hAnsi="Times New Roman" w:cs="Times New Roman"/>
          <w:b/>
          <w:sz w:val="24"/>
          <w:szCs w:val="24"/>
          <w:shd w:val="clear" w:color="auto" w:fill="FFFFFF"/>
          <w:lang w:val="uk-UA" w:eastAsia="x-none"/>
        </w:rPr>
        <w:t xml:space="preserve"> 90 939 100  грн., 2023 рік – 97 817 800 грн.,  на 2024 рік – 103 420 500 грн.</w:t>
      </w:r>
      <w:r w:rsidRPr="00913DA5">
        <w:rPr>
          <w:rFonts w:ascii="Times New Roman" w:eastAsia="Calibri" w:hAnsi="Times New Roman" w:cs="Times New Roman"/>
          <w:sz w:val="24"/>
          <w:szCs w:val="24"/>
          <w:shd w:val="clear" w:color="auto" w:fill="FFFFFF"/>
          <w:lang w:val="uk-UA" w:eastAsia="x-none"/>
        </w:rPr>
        <w:t xml:space="preserve">  за Типовою програмною класифікацією видатків та кредитування бюджету згідно з додатком 7 до цього прогнозу.</w:t>
      </w:r>
    </w:p>
    <w:p w14:paraId="42DF0F43" w14:textId="77777777" w:rsidR="00913DA5" w:rsidRPr="00913DA5" w:rsidRDefault="00913DA5" w:rsidP="00913DA5">
      <w:pPr>
        <w:widowControl w:val="0"/>
        <w:spacing w:after="0" w:line="240" w:lineRule="auto"/>
        <w:ind w:firstLine="708"/>
        <w:jc w:val="both"/>
        <w:rPr>
          <w:rFonts w:ascii="Times New Roman" w:eastAsia="Calibri" w:hAnsi="Times New Roman" w:cs="Times New Roman"/>
          <w:sz w:val="24"/>
          <w:szCs w:val="24"/>
          <w:shd w:val="clear" w:color="auto" w:fill="FFFFFF"/>
          <w:lang w:val="uk-UA" w:eastAsia="x-none"/>
        </w:rPr>
      </w:pPr>
      <w:r w:rsidRPr="00913DA5">
        <w:rPr>
          <w:rFonts w:ascii="Times New Roman" w:eastAsia="Calibri" w:hAnsi="Times New Roman" w:cs="Times New Roman"/>
          <w:sz w:val="24"/>
          <w:szCs w:val="24"/>
          <w:shd w:val="clear" w:color="auto" w:fill="FFFFFF"/>
          <w:lang w:val="uk-UA" w:eastAsia="x-none"/>
        </w:rPr>
        <w:t>Міська громада не планує кредитування бюджету на 2022-2024 роки згідно з додатком 8 до цього прогнозу.</w:t>
      </w:r>
    </w:p>
    <w:p w14:paraId="02594BB8" w14:textId="77777777" w:rsidR="00913DA5" w:rsidRPr="00913DA5" w:rsidRDefault="00913DA5" w:rsidP="00913DA5">
      <w:pPr>
        <w:widowControl w:val="0"/>
        <w:spacing w:after="0" w:line="240" w:lineRule="auto"/>
        <w:ind w:firstLine="708"/>
        <w:jc w:val="both"/>
        <w:rPr>
          <w:rFonts w:ascii="Times New Roman" w:eastAsia="Calibri" w:hAnsi="Times New Roman" w:cs="Times New Roman"/>
          <w:sz w:val="24"/>
          <w:szCs w:val="24"/>
          <w:shd w:val="clear" w:color="auto" w:fill="FFFFFF"/>
          <w:lang w:val="uk-UA" w:eastAsia="x-none"/>
        </w:rPr>
      </w:pPr>
      <w:r w:rsidRPr="00913DA5">
        <w:rPr>
          <w:rFonts w:ascii="Times New Roman" w:eastAsia="Calibri" w:hAnsi="Times New Roman" w:cs="Times New Roman"/>
          <w:sz w:val="24"/>
          <w:szCs w:val="24"/>
          <w:shd w:val="clear" w:color="auto" w:fill="FFFFFF"/>
          <w:lang w:val="uk-UA" w:eastAsia="x-none"/>
        </w:rPr>
        <w:t>Основними цілями видаткової політики  Новодністровської міської територіальної громади є:</w:t>
      </w:r>
    </w:p>
    <w:p w14:paraId="36BA90A2" w14:textId="77777777" w:rsidR="00913DA5" w:rsidRPr="00913DA5" w:rsidRDefault="00913DA5" w:rsidP="00913DA5">
      <w:pPr>
        <w:widowControl w:val="0"/>
        <w:spacing w:after="0" w:line="240" w:lineRule="auto"/>
        <w:ind w:firstLine="720"/>
        <w:jc w:val="both"/>
        <w:rPr>
          <w:rFonts w:ascii="Times New Roman" w:eastAsia="Calibri" w:hAnsi="Times New Roman" w:cs="Times New Roman"/>
          <w:sz w:val="24"/>
          <w:szCs w:val="24"/>
          <w:shd w:val="clear" w:color="auto" w:fill="FFFFFF"/>
          <w:lang w:val="uk-UA" w:eastAsia="x-none"/>
        </w:rPr>
      </w:pPr>
      <w:r w:rsidRPr="00913DA5">
        <w:rPr>
          <w:rFonts w:ascii="Times New Roman" w:eastAsia="Calibri" w:hAnsi="Times New Roman" w:cs="Times New Roman"/>
          <w:sz w:val="24"/>
          <w:szCs w:val="24"/>
          <w:shd w:val="clear" w:color="auto" w:fill="FFFFFF"/>
          <w:lang w:val="uk-UA" w:eastAsia="x-none"/>
        </w:rPr>
        <w:t xml:space="preserve"> - забезпечення стабільного функціонування бюджетних установ та виконання заходів, передбачених галузевими цільовими програмами. Подальше зміцнення матеріально-технічної бази бюджетних закладів;</w:t>
      </w:r>
    </w:p>
    <w:p w14:paraId="2E4B78F0" w14:textId="77777777" w:rsidR="00913DA5" w:rsidRPr="00913DA5" w:rsidRDefault="00913DA5" w:rsidP="00913DA5">
      <w:pPr>
        <w:widowControl w:val="0"/>
        <w:spacing w:after="0" w:line="240" w:lineRule="auto"/>
        <w:ind w:firstLine="708"/>
        <w:jc w:val="both"/>
        <w:rPr>
          <w:rFonts w:ascii="Times New Roman" w:eastAsia="Calibri" w:hAnsi="Times New Roman" w:cs="Times New Roman"/>
          <w:sz w:val="24"/>
          <w:szCs w:val="24"/>
          <w:shd w:val="clear" w:color="auto" w:fill="FFFFFF"/>
          <w:lang w:val="uk-UA" w:eastAsia="x-none"/>
        </w:rPr>
      </w:pPr>
      <w:r w:rsidRPr="00913DA5">
        <w:rPr>
          <w:rFonts w:ascii="Times New Roman" w:eastAsia="Calibri" w:hAnsi="Times New Roman" w:cs="Times New Roman"/>
          <w:sz w:val="24"/>
          <w:szCs w:val="24"/>
          <w:shd w:val="clear" w:color="auto" w:fill="FFFFFF"/>
          <w:lang w:val="uk-UA" w:eastAsia="x-none"/>
        </w:rPr>
        <w:t>- підвищення результативності та ефективності управління бюджетними коштами шляхом здійснення оптимізації витрат бюджету та застосування дієвих методів економії;</w:t>
      </w:r>
    </w:p>
    <w:p w14:paraId="206B50C1" w14:textId="77777777" w:rsidR="00913DA5" w:rsidRPr="00913DA5" w:rsidRDefault="00913DA5" w:rsidP="00913DA5">
      <w:pPr>
        <w:widowControl w:val="0"/>
        <w:spacing w:after="0" w:line="240" w:lineRule="auto"/>
        <w:ind w:firstLine="708"/>
        <w:jc w:val="both"/>
        <w:rPr>
          <w:rFonts w:ascii="Times New Roman" w:eastAsia="Calibri" w:hAnsi="Times New Roman" w:cs="Times New Roman"/>
          <w:sz w:val="24"/>
          <w:szCs w:val="24"/>
          <w:shd w:val="clear" w:color="auto" w:fill="FFFFFF"/>
          <w:lang w:val="uk-UA" w:eastAsia="x-none"/>
        </w:rPr>
      </w:pPr>
      <w:r w:rsidRPr="00913DA5">
        <w:rPr>
          <w:rFonts w:ascii="Times New Roman" w:eastAsia="Calibri" w:hAnsi="Times New Roman" w:cs="Times New Roman"/>
          <w:sz w:val="24"/>
          <w:szCs w:val="24"/>
          <w:shd w:val="clear" w:color="auto" w:fill="FFFFFF"/>
          <w:lang w:val="uk-UA" w:eastAsia="x-none"/>
        </w:rPr>
        <w:t>- забезпечення в повному обсязі потреби в асигнуваннях на  оплату праці працівників бюджетних установ відповідно до встановлених чинним законодавством умов оплати праці та розміру мінімальної заробітної плати, проведення розрахунків за електричну, теплову енергію, водопостачання, водовідведення та природний газ, які споживаються бюджетними установами і організаціями;</w:t>
      </w:r>
    </w:p>
    <w:p w14:paraId="5005AD1E" w14:textId="77777777" w:rsidR="00913DA5" w:rsidRPr="00913DA5" w:rsidRDefault="00913DA5" w:rsidP="00913DA5">
      <w:pPr>
        <w:widowControl w:val="0"/>
        <w:spacing w:after="0" w:line="240" w:lineRule="auto"/>
        <w:ind w:firstLine="708"/>
        <w:jc w:val="both"/>
        <w:rPr>
          <w:rFonts w:ascii="Times New Roman" w:eastAsia="Calibri" w:hAnsi="Times New Roman" w:cs="Times New Roman"/>
          <w:sz w:val="24"/>
          <w:szCs w:val="24"/>
          <w:shd w:val="clear" w:color="auto" w:fill="FFFFFF"/>
          <w:lang w:val="uk-UA" w:eastAsia="x-none"/>
        </w:rPr>
      </w:pPr>
      <w:r w:rsidRPr="00913DA5">
        <w:rPr>
          <w:rFonts w:ascii="Times New Roman" w:eastAsia="Calibri" w:hAnsi="Times New Roman" w:cs="Times New Roman"/>
          <w:sz w:val="24"/>
          <w:szCs w:val="24"/>
          <w:shd w:val="clear" w:color="auto" w:fill="FFFFFF"/>
          <w:lang w:val="uk-UA" w:eastAsia="x-none"/>
        </w:rPr>
        <w:t>- забезпечення економного режиму використання енергоносіїв, в тому числі шляхом спрямування коштів бюджету на впровадження енергоефективних та енергозберігаючих проектів в бюджетній сфері.</w:t>
      </w:r>
    </w:p>
    <w:p w14:paraId="04CF29CD" w14:textId="77777777" w:rsidR="00913DA5" w:rsidRPr="00913DA5" w:rsidRDefault="00913DA5" w:rsidP="00913DA5">
      <w:pPr>
        <w:spacing w:after="0" w:line="240" w:lineRule="auto"/>
        <w:ind w:firstLine="708"/>
        <w:jc w:val="both"/>
        <w:rPr>
          <w:rFonts w:ascii="Times New Roman" w:eastAsia="Times New Roman" w:hAnsi="Times New Roman" w:cs="Times New Roman"/>
          <w:position w:val="-1"/>
          <w:sz w:val="24"/>
          <w:szCs w:val="24"/>
          <w:lang w:val="uk-UA" w:eastAsia="ru-RU"/>
        </w:rPr>
      </w:pPr>
      <w:r w:rsidRPr="00913DA5">
        <w:rPr>
          <w:rFonts w:ascii="Times New Roman" w:eastAsia="Calibri" w:hAnsi="Times New Roman" w:cs="Times New Roman"/>
          <w:sz w:val="24"/>
          <w:szCs w:val="24"/>
          <w:lang w:val="uk-UA"/>
        </w:rPr>
        <w:lastRenderedPageBreak/>
        <w:t xml:space="preserve">Пріоритетом  розвитку  галузі «Освіта» на  2022-2024 роки </w:t>
      </w:r>
      <w:r w:rsidRPr="00913DA5">
        <w:rPr>
          <w:rFonts w:ascii="Times New Roman" w:eastAsia="Times New Roman" w:hAnsi="Times New Roman" w:cs="Times New Roman"/>
          <w:position w:val="-1"/>
          <w:sz w:val="24"/>
          <w:szCs w:val="24"/>
          <w:lang w:val="uk-UA" w:eastAsia="ru-RU"/>
        </w:rPr>
        <w:t xml:space="preserve">є забезпечення кращих можливостей для дітей шляхом доступності та підвищення конкурентоспроможності освіти.  </w:t>
      </w:r>
    </w:p>
    <w:p w14:paraId="1A833F0B" w14:textId="77777777" w:rsid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Times New Roman" w:hAnsi="Times New Roman" w:cs="Times New Roman"/>
          <w:position w:val="-1"/>
          <w:sz w:val="24"/>
          <w:szCs w:val="24"/>
          <w:lang w:val="uk-UA" w:eastAsia="ru-RU"/>
        </w:rPr>
        <w:t>Розбудова нового освітнього середовища, що  відповідатиме вим</w:t>
      </w:r>
      <w:r>
        <w:rPr>
          <w:rFonts w:ascii="Times New Roman" w:eastAsia="Times New Roman" w:hAnsi="Times New Roman" w:cs="Times New Roman"/>
          <w:position w:val="-1"/>
          <w:sz w:val="24"/>
          <w:szCs w:val="24"/>
          <w:lang w:val="uk-UA" w:eastAsia="ru-RU"/>
        </w:rPr>
        <w:t xml:space="preserve">огам  сьогодення,  задоволення </w:t>
      </w:r>
      <w:r w:rsidRPr="00913DA5">
        <w:rPr>
          <w:rFonts w:ascii="Times New Roman" w:eastAsia="Times New Roman" w:hAnsi="Times New Roman" w:cs="Times New Roman"/>
          <w:position w:val="-1"/>
          <w:sz w:val="24"/>
          <w:szCs w:val="24"/>
          <w:lang w:val="uk-UA" w:eastAsia="ru-RU"/>
        </w:rPr>
        <w:t>потр</w:t>
      </w:r>
      <w:r>
        <w:rPr>
          <w:rFonts w:ascii="Times New Roman" w:eastAsia="Times New Roman" w:hAnsi="Times New Roman" w:cs="Times New Roman"/>
          <w:position w:val="-1"/>
          <w:sz w:val="24"/>
          <w:szCs w:val="24"/>
          <w:lang w:val="uk-UA" w:eastAsia="ru-RU"/>
        </w:rPr>
        <w:t xml:space="preserve">еб учасників освітнього процесу, забезпечення </w:t>
      </w:r>
      <w:r w:rsidRPr="00913DA5">
        <w:rPr>
          <w:rFonts w:ascii="Times New Roman" w:eastAsia="Times New Roman" w:hAnsi="Times New Roman" w:cs="Times New Roman"/>
          <w:position w:val="-1"/>
          <w:sz w:val="24"/>
          <w:szCs w:val="24"/>
          <w:lang w:val="uk-UA" w:eastAsia="ru-RU"/>
        </w:rPr>
        <w:t>доступності високоякісної загальної середньої освіти для  всіх  мешканців громади  та  належного  функціонування загальноосвітніх, позашкільних  та  дошкільних навчальних закладів, надання  освітніх послуг учням  з  особливими освітніми потребами  з  урахуванням їх  індивідуальних потреб. Вдосконалюватимуться підходи до роботи з обдарованою і талановитою молоддю, що сприятиме всебічному розвитку індивідуальності дитини, її задатків і здібностей.</w:t>
      </w:r>
    </w:p>
    <w:p w14:paraId="38164ADC" w14:textId="77777777" w:rsidR="00913DA5" w:rsidRPr="00913DA5" w:rsidRDefault="00913DA5" w:rsidP="00913DA5">
      <w:pPr>
        <w:spacing w:after="0" w:line="240" w:lineRule="auto"/>
        <w:ind w:firstLine="708"/>
        <w:jc w:val="both"/>
        <w:rPr>
          <w:rFonts w:ascii="Times New Roman" w:eastAsia="Times New Roman" w:hAnsi="Times New Roman" w:cs="Times New Roman"/>
          <w:position w:val="-1"/>
          <w:sz w:val="24"/>
          <w:szCs w:val="24"/>
          <w:lang w:val="uk-UA" w:eastAsia="ru-RU"/>
        </w:rPr>
      </w:pPr>
      <w:r w:rsidRPr="00913DA5">
        <w:rPr>
          <w:rFonts w:ascii="Times New Roman" w:eastAsia="Calibri" w:hAnsi="Times New Roman" w:cs="Times New Roman"/>
          <w:sz w:val="24"/>
          <w:szCs w:val="24"/>
          <w:lang w:val="uk-UA"/>
        </w:rPr>
        <w:t xml:space="preserve">Головним пріоритетом розвитку галузі «Охорона здоров’я» на 2022-2024 роки  є </w:t>
      </w:r>
      <w:r w:rsidRPr="00913DA5">
        <w:rPr>
          <w:rFonts w:ascii="Times New Roman" w:eastAsia="Times New Roman" w:hAnsi="Times New Roman" w:cs="Times New Roman"/>
          <w:position w:val="-1"/>
          <w:sz w:val="24"/>
          <w:szCs w:val="24"/>
          <w:lang w:val="uk-UA" w:eastAsia="ru-RU"/>
        </w:rPr>
        <w:t>реформування  медичної  галузі  з  метою  забезпечення   універсального доступу громадян  до  гарантованого  пакету необхідних  медичних  послуг  та  лікарських засобів,  забезпечення  населення  високоякісними і  доступними   медичними    послугами, створення  сприятливих  умов  життєдіяльності  людини,  впровадження нових  підходів  до  організації   роботи  закладів охорони  здоров’я та  їх   фінансового  забезпечення,  запобігання  та  зниження  рівня  захворюваності.</w:t>
      </w:r>
    </w:p>
    <w:p w14:paraId="4A42A6CC" w14:textId="77777777" w:rsidR="00913DA5" w:rsidRPr="00913DA5" w:rsidRDefault="00913DA5" w:rsidP="00913DA5">
      <w:pPr>
        <w:widowControl w:val="0"/>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 xml:space="preserve">Пріоритетом розвитку галузі «Соціальний захист та соціальне забезпечення» на 2022-2024 роки є  </w:t>
      </w:r>
      <w:r w:rsidRPr="00913DA5">
        <w:rPr>
          <w:rFonts w:ascii="Times New Roman" w:eastAsia="Times New Roman" w:hAnsi="Times New Roman" w:cs="Times New Roman"/>
          <w:position w:val="-1"/>
          <w:sz w:val="24"/>
          <w:szCs w:val="24"/>
          <w:lang w:val="uk-UA" w:eastAsia="ru-RU"/>
        </w:rPr>
        <w:t>підвищення якості та рівня життя  громадян Новодністровської  громади,  забезпечення   адресного  характеру     надання  соціальної  підтримки, підвищення  рівня охоплення  соціальною  підтримкою  незаможних  верств  населення  при  раціональному  використанні  бюджетних  коштів,  подальше  реформування   сфери  надання   соціальних  послуг та  соціального  захисту,</w:t>
      </w:r>
      <w:r w:rsidRPr="00913DA5">
        <w:rPr>
          <w:rFonts w:ascii="Times New Roman" w:eastAsia="Calibri" w:hAnsi="Times New Roman" w:cs="Times New Roman"/>
          <w:sz w:val="24"/>
          <w:szCs w:val="24"/>
          <w:lang w:val="uk-UA"/>
        </w:rPr>
        <w:t xml:space="preserve"> створення універсального доступного середовища для людей з особливими потребами у Новодністровській ТГ.</w:t>
      </w:r>
    </w:p>
    <w:p w14:paraId="7A05C7E2" w14:textId="77777777" w:rsidR="00913DA5" w:rsidRPr="00913DA5" w:rsidRDefault="00913DA5" w:rsidP="00913DA5">
      <w:pPr>
        <w:spacing w:after="0" w:line="240" w:lineRule="auto"/>
        <w:ind w:firstLine="708"/>
        <w:jc w:val="both"/>
        <w:rPr>
          <w:rFonts w:ascii="Times New Roman" w:eastAsia="Times New Roman" w:hAnsi="Times New Roman" w:cs="Times New Roman"/>
          <w:position w:val="-1"/>
          <w:sz w:val="24"/>
          <w:szCs w:val="24"/>
          <w:lang w:val="uk-UA" w:eastAsia="ru-RU"/>
        </w:rPr>
      </w:pPr>
      <w:r w:rsidRPr="00913DA5">
        <w:rPr>
          <w:rFonts w:ascii="Times New Roman" w:eastAsia="Times New Roman" w:hAnsi="Times New Roman" w:cs="Times New Roman"/>
          <w:position w:val="-1"/>
          <w:sz w:val="24"/>
          <w:szCs w:val="24"/>
          <w:lang w:val="uk-UA" w:eastAsia="ru-RU"/>
        </w:rPr>
        <w:t xml:space="preserve">Зокрема, надалі впроваджуватиметься комплексний підхід до розв'язання проблем найбільш  вразливих верств населення, сприяння їх соціальній інтеграції та подоланню бідності, забезпечення захисту прав дітей, їх безпеки та благополуччя. </w:t>
      </w:r>
    </w:p>
    <w:p w14:paraId="4AD218E5" w14:textId="77777777" w:rsidR="00913DA5" w:rsidRPr="00913DA5" w:rsidRDefault="00913DA5" w:rsidP="00913DA5">
      <w:pPr>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Головними пріоритетами галузі «Культура і мистецтво»  на 2022-2024 роки є створення умов для творчої самореалізації громадян, збереження культурно-духовної спадщини, відтворення та примноження  духовних і  культурних  здобутків  українського народу,  популяризація  народної  творчості та  проведення  культурно – мистецьких  заходів.</w:t>
      </w:r>
    </w:p>
    <w:p w14:paraId="7911E354" w14:textId="77777777" w:rsidR="00913DA5" w:rsidRPr="00913DA5" w:rsidRDefault="00913DA5" w:rsidP="00913DA5">
      <w:pPr>
        <w:widowControl w:val="0"/>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Пріоритетами розвитку галузі  «Фізична культура і спорт» на 2022-2024 роки є всебічне фізичне виховання та створення здорової нації. Головна мета – формування у населення міської територіальної громади активної соціальної орієнтації на здоровий спосіб життя, спортивно-масова робота з населенням, забезпечення розвитку місцевої спортивної та туристичної інфраструктури із залученням інвесторів.</w:t>
      </w:r>
    </w:p>
    <w:p w14:paraId="3E4AFB10" w14:textId="77777777" w:rsidR="00913DA5" w:rsidRPr="00913DA5" w:rsidRDefault="00913DA5" w:rsidP="00913DA5">
      <w:pPr>
        <w:widowControl w:val="0"/>
        <w:spacing w:after="0" w:line="240" w:lineRule="auto"/>
        <w:ind w:firstLine="708"/>
        <w:jc w:val="both"/>
        <w:rPr>
          <w:rFonts w:ascii="Times New Roman" w:eastAsia="Calibri" w:hAnsi="Times New Roman" w:cs="Times New Roman"/>
          <w:sz w:val="24"/>
          <w:szCs w:val="24"/>
          <w:lang w:val="uk-UA"/>
        </w:rPr>
      </w:pPr>
      <w:r w:rsidRPr="00913DA5">
        <w:rPr>
          <w:rFonts w:ascii="Times New Roman" w:eastAsia="Calibri" w:hAnsi="Times New Roman" w:cs="Times New Roman"/>
          <w:sz w:val="24"/>
          <w:szCs w:val="24"/>
          <w:lang w:val="uk-UA"/>
        </w:rPr>
        <w:t>Пріоритетами розвитку галузі «Житлово-комунальне господарство» на 2022-2024 роки є забезпечення функціонування мереж водопостачання та водовідведення, поточного утримання об’єктів благоустрою, утримання сміттєзвалища та утримання міського кладовища.</w:t>
      </w:r>
    </w:p>
    <w:p w14:paraId="39B3EB4F" w14:textId="706466CE" w:rsidR="00913DA5" w:rsidRPr="00B45E05" w:rsidRDefault="00913DA5" w:rsidP="00B45E05">
      <w:pPr>
        <w:widowControl w:val="0"/>
        <w:spacing w:after="0" w:line="240" w:lineRule="auto"/>
        <w:ind w:firstLine="708"/>
        <w:jc w:val="both"/>
        <w:rPr>
          <w:rFonts w:ascii="Times New Roman" w:eastAsia="Calibri" w:hAnsi="Times New Roman" w:cs="Times New Roman"/>
          <w:sz w:val="24"/>
          <w:szCs w:val="24"/>
          <w:shd w:val="clear" w:color="auto" w:fill="FFFFFF"/>
          <w:lang w:val="uk-UA" w:eastAsia="x-none"/>
        </w:rPr>
      </w:pPr>
      <w:r w:rsidRPr="00913DA5">
        <w:rPr>
          <w:rFonts w:ascii="Times New Roman" w:eastAsia="Calibri" w:hAnsi="Times New Roman" w:cs="Times New Roman"/>
          <w:sz w:val="24"/>
          <w:szCs w:val="24"/>
          <w:shd w:val="clear" w:color="auto" w:fill="FFFFFF"/>
          <w:lang w:val="uk-UA" w:eastAsia="x-none"/>
        </w:rPr>
        <w:t>Відповідно до ст. 51 Бюджетного кодексу України передбачено, що керівники бюджетних установ утримують чисельність працівників, військовослужбовців, осіб рядового і начальницького складу та здійснюють фактичні видатки на заробітну плату (грошове забезпечення), включаючи видатки на премії та інші види заохочень чи винагород, матеріальну допомогу, лише в межах фонду заробітної плати (грошового забезпечення), затвердженого для бюджетних установ у кошторисах.</w:t>
      </w:r>
    </w:p>
    <w:p w14:paraId="4657117C" w14:textId="77777777" w:rsidR="00913DA5" w:rsidRPr="00913DA5" w:rsidRDefault="00913DA5" w:rsidP="00913DA5">
      <w:pPr>
        <w:widowControl w:val="0"/>
        <w:spacing w:after="0" w:line="240" w:lineRule="auto"/>
        <w:ind w:firstLine="360"/>
        <w:jc w:val="center"/>
        <w:rPr>
          <w:rFonts w:ascii="Times New Roman" w:eastAsia="Calibri" w:hAnsi="Times New Roman" w:cs="Times New Roman"/>
          <w:b/>
          <w:sz w:val="24"/>
          <w:szCs w:val="24"/>
          <w:shd w:val="clear" w:color="auto" w:fill="FFFFFF"/>
          <w:lang w:val="uk-UA" w:eastAsia="x-none"/>
        </w:rPr>
      </w:pPr>
      <w:r w:rsidRPr="00913DA5">
        <w:rPr>
          <w:rFonts w:ascii="Times New Roman" w:eastAsia="Calibri" w:hAnsi="Times New Roman" w:cs="Times New Roman"/>
          <w:b/>
          <w:sz w:val="24"/>
          <w:szCs w:val="24"/>
          <w:shd w:val="clear" w:color="auto" w:fill="FFFFFF"/>
          <w:lang w:val="uk-UA" w:eastAsia="x-none"/>
        </w:rPr>
        <w:t>VII. Бюджет розвитку</w:t>
      </w:r>
    </w:p>
    <w:p w14:paraId="1546AF72" w14:textId="77777777" w:rsidR="00913DA5" w:rsidRPr="00913DA5" w:rsidRDefault="00913DA5" w:rsidP="00913DA5">
      <w:pPr>
        <w:widowControl w:val="0"/>
        <w:spacing w:after="0" w:line="240" w:lineRule="auto"/>
        <w:ind w:firstLine="708"/>
        <w:jc w:val="both"/>
        <w:rPr>
          <w:rFonts w:ascii="Times New Roman" w:eastAsia="Calibri" w:hAnsi="Times New Roman" w:cs="Times New Roman"/>
          <w:sz w:val="24"/>
          <w:szCs w:val="24"/>
          <w:shd w:val="clear" w:color="auto" w:fill="FFFFFF"/>
          <w:lang w:val="uk-UA" w:eastAsia="x-none"/>
        </w:rPr>
      </w:pPr>
      <w:r w:rsidRPr="00913DA5">
        <w:rPr>
          <w:rFonts w:ascii="Times New Roman" w:eastAsia="Calibri" w:hAnsi="Times New Roman" w:cs="Times New Roman"/>
          <w:sz w:val="24"/>
          <w:szCs w:val="24"/>
          <w:shd w:val="clear" w:color="auto" w:fill="FFFFFF"/>
          <w:lang w:val="uk-UA" w:eastAsia="x-none"/>
        </w:rPr>
        <w:t>Затвердити показники бюджету розвитку на 2022 рік в сумі 689 500 грн. за рахунок доходів бюджету розвитку, згідно з додатком 9 до цього прогнозу.</w:t>
      </w:r>
    </w:p>
    <w:p w14:paraId="53C56362" w14:textId="77777777" w:rsidR="00913DA5" w:rsidRPr="00913DA5" w:rsidRDefault="00913DA5" w:rsidP="00913DA5">
      <w:pPr>
        <w:widowControl w:val="0"/>
        <w:spacing w:after="0" w:line="240" w:lineRule="auto"/>
        <w:ind w:firstLine="708"/>
        <w:jc w:val="both"/>
        <w:rPr>
          <w:rFonts w:ascii="Times New Roman" w:eastAsia="Calibri" w:hAnsi="Times New Roman" w:cs="Times New Roman"/>
          <w:sz w:val="24"/>
          <w:szCs w:val="24"/>
          <w:shd w:val="clear" w:color="auto" w:fill="FFFFFF"/>
          <w:lang w:val="uk-UA" w:eastAsia="x-none"/>
        </w:rPr>
      </w:pPr>
      <w:r w:rsidRPr="00913DA5">
        <w:rPr>
          <w:rFonts w:ascii="Times New Roman" w:eastAsia="Calibri" w:hAnsi="Times New Roman" w:cs="Times New Roman"/>
          <w:sz w:val="24"/>
          <w:szCs w:val="24"/>
          <w:shd w:val="clear" w:color="auto" w:fill="FFFFFF"/>
          <w:lang w:val="uk-UA" w:eastAsia="x-none"/>
        </w:rPr>
        <w:t>Затвердити показники бюджету розвитку на 2023 рік в сумі 689 500 грн. за рахунок доходів бюджету розвитку, згідно з додатком 9 до цього прогнозу.</w:t>
      </w:r>
    </w:p>
    <w:p w14:paraId="56827E91" w14:textId="77777777" w:rsidR="00913DA5" w:rsidRPr="00913DA5" w:rsidRDefault="00913DA5" w:rsidP="00913DA5">
      <w:pPr>
        <w:widowControl w:val="0"/>
        <w:spacing w:after="0" w:line="240" w:lineRule="auto"/>
        <w:ind w:firstLine="708"/>
        <w:jc w:val="both"/>
        <w:rPr>
          <w:rFonts w:ascii="Times New Roman" w:eastAsia="Calibri" w:hAnsi="Times New Roman" w:cs="Times New Roman"/>
          <w:sz w:val="24"/>
          <w:szCs w:val="24"/>
          <w:shd w:val="clear" w:color="auto" w:fill="FFFFFF"/>
          <w:lang w:val="uk-UA" w:eastAsia="x-none"/>
        </w:rPr>
      </w:pPr>
      <w:r w:rsidRPr="00913DA5">
        <w:rPr>
          <w:rFonts w:ascii="Times New Roman" w:eastAsia="Calibri" w:hAnsi="Times New Roman" w:cs="Times New Roman"/>
          <w:sz w:val="24"/>
          <w:szCs w:val="24"/>
          <w:shd w:val="clear" w:color="auto" w:fill="FFFFFF"/>
          <w:lang w:val="uk-UA" w:eastAsia="x-none"/>
        </w:rPr>
        <w:lastRenderedPageBreak/>
        <w:t xml:space="preserve">На 2024 рік показники бюджету розвитку не передбачаються. </w:t>
      </w:r>
    </w:p>
    <w:p w14:paraId="5F8D7B54" w14:textId="748272A7" w:rsidR="00913DA5" w:rsidRPr="00B45E05" w:rsidRDefault="00913DA5" w:rsidP="00B45E05">
      <w:pPr>
        <w:widowControl w:val="0"/>
        <w:spacing w:after="0" w:line="240" w:lineRule="auto"/>
        <w:ind w:firstLine="708"/>
        <w:jc w:val="both"/>
        <w:rPr>
          <w:rFonts w:ascii="Times New Roman" w:eastAsia="Calibri" w:hAnsi="Times New Roman" w:cs="Times New Roman"/>
          <w:sz w:val="24"/>
          <w:szCs w:val="24"/>
          <w:shd w:val="clear" w:color="auto" w:fill="FFFFFF"/>
          <w:lang w:val="uk-UA" w:eastAsia="x-none"/>
        </w:rPr>
      </w:pPr>
      <w:r w:rsidRPr="00913DA5">
        <w:rPr>
          <w:rFonts w:ascii="Times New Roman" w:eastAsia="Calibri" w:hAnsi="Times New Roman" w:cs="Times New Roman"/>
          <w:sz w:val="24"/>
          <w:szCs w:val="24"/>
          <w:shd w:val="clear" w:color="auto" w:fill="FFFFFF"/>
          <w:lang w:val="uk-UA" w:eastAsia="x-none"/>
        </w:rPr>
        <w:t>Мета та цілі  капітальних інвестицій  обумовлюються пріоритетними потребами територіальної громади і мають бути спрямовані на поліпшення соціально-економічного розвитку територій.</w:t>
      </w:r>
    </w:p>
    <w:p w14:paraId="51C130BD" w14:textId="3B25BAF5" w:rsidR="00913DA5" w:rsidRPr="00913DA5" w:rsidRDefault="00913DA5" w:rsidP="00913DA5">
      <w:pPr>
        <w:widowControl w:val="0"/>
        <w:spacing w:after="0" w:line="240" w:lineRule="auto"/>
        <w:ind w:firstLine="360"/>
        <w:jc w:val="center"/>
        <w:rPr>
          <w:rFonts w:ascii="Times New Roman" w:eastAsia="Calibri" w:hAnsi="Times New Roman" w:cs="Times New Roman"/>
          <w:b/>
          <w:sz w:val="24"/>
          <w:szCs w:val="24"/>
          <w:shd w:val="clear" w:color="auto" w:fill="FFFFFF"/>
          <w:lang w:val="uk-UA" w:eastAsia="x-none"/>
        </w:rPr>
      </w:pPr>
      <w:r w:rsidRPr="00913DA5">
        <w:rPr>
          <w:rFonts w:ascii="Times New Roman" w:eastAsia="Calibri" w:hAnsi="Times New Roman" w:cs="Times New Roman"/>
          <w:b/>
          <w:sz w:val="24"/>
          <w:szCs w:val="24"/>
          <w:shd w:val="clear" w:color="auto" w:fill="FFFFFF"/>
          <w:lang w:val="uk-UA" w:eastAsia="x-none"/>
        </w:rPr>
        <w:t>VIII. Взаємовідносини бюджету з іншими бюджетами</w:t>
      </w:r>
    </w:p>
    <w:p w14:paraId="7B7799B9" w14:textId="77777777" w:rsidR="00913DA5" w:rsidRPr="00913DA5" w:rsidRDefault="00913DA5" w:rsidP="00913DA5">
      <w:pPr>
        <w:widowControl w:val="0"/>
        <w:spacing w:after="0" w:line="240" w:lineRule="auto"/>
        <w:ind w:firstLine="708"/>
        <w:jc w:val="both"/>
        <w:rPr>
          <w:rFonts w:ascii="Times New Roman" w:eastAsia="Calibri" w:hAnsi="Times New Roman" w:cs="Times New Roman"/>
          <w:color w:val="222222"/>
          <w:sz w:val="24"/>
          <w:szCs w:val="24"/>
          <w:shd w:val="clear" w:color="auto" w:fill="FFFFFF"/>
          <w:lang w:val="uk-UA" w:eastAsia="x-none"/>
        </w:rPr>
      </w:pPr>
      <w:r w:rsidRPr="00913DA5">
        <w:rPr>
          <w:rFonts w:ascii="Times New Roman" w:eastAsia="Calibri" w:hAnsi="Times New Roman" w:cs="Times New Roman"/>
          <w:color w:val="222222"/>
          <w:sz w:val="24"/>
          <w:szCs w:val="24"/>
          <w:shd w:val="clear" w:color="auto" w:fill="FFFFFF"/>
          <w:lang w:val="uk-UA" w:eastAsia="x-none"/>
        </w:rPr>
        <w:t>Метою регулювання міжбюджетних відносин є забезпечення відповідності між повноваженнями на здійснення видатків, закріплених законодавчими актами України за бюджетами, та бюджетними ресурсами, які повинні забезпечувати виконання цих повноважень, надані норми права, які регулюють складні відносини між бюджетами щодо отримання та використання різних видів коштів, які вдосконалюють бюджетну систему України, забезпечують стабільність та об'єктивність бюджетного процесу.</w:t>
      </w:r>
    </w:p>
    <w:p w14:paraId="365150F5" w14:textId="77777777" w:rsidR="00913DA5" w:rsidRPr="00913DA5" w:rsidRDefault="00913DA5" w:rsidP="00913DA5">
      <w:pPr>
        <w:widowControl w:val="0"/>
        <w:spacing w:after="0" w:line="240" w:lineRule="auto"/>
        <w:ind w:firstLine="708"/>
        <w:jc w:val="both"/>
        <w:rPr>
          <w:rFonts w:ascii="Times New Roman" w:eastAsia="Calibri" w:hAnsi="Times New Roman" w:cs="Times New Roman"/>
          <w:color w:val="222222"/>
          <w:sz w:val="24"/>
          <w:szCs w:val="24"/>
          <w:shd w:val="clear" w:color="auto" w:fill="FFFFFF"/>
          <w:lang w:val="uk-UA" w:eastAsia="x-none"/>
        </w:rPr>
      </w:pPr>
      <w:r w:rsidRPr="00913DA5">
        <w:rPr>
          <w:rFonts w:ascii="Times New Roman" w:eastAsia="Calibri" w:hAnsi="Times New Roman" w:cs="Times New Roman"/>
          <w:color w:val="222222"/>
          <w:sz w:val="24"/>
          <w:szCs w:val="24"/>
          <w:shd w:val="clear" w:color="auto" w:fill="FFFFFF"/>
          <w:lang w:val="uk-UA" w:eastAsia="x-none"/>
        </w:rPr>
        <w:t>Затвердити показники міжбюджетних трансфертів з інших бюджетів  (з державного бюджету)  на 2022 рік в сумі 27 599 100 грн., згідно з додатком 11 прогнозу.</w:t>
      </w:r>
    </w:p>
    <w:p w14:paraId="689B9F7E" w14:textId="77777777" w:rsidR="00913DA5" w:rsidRPr="00913DA5" w:rsidRDefault="00913DA5" w:rsidP="00913DA5">
      <w:pPr>
        <w:widowControl w:val="0"/>
        <w:spacing w:after="0" w:line="240" w:lineRule="auto"/>
        <w:ind w:firstLine="708"/>
        <w:jc w:val="both"/>
        <w:rPr>
          <w:rFonts w:ascii="Times New Roman" w:eastAsia="Calibri" w:hAnsi="Times New Roman" w:cs="Times New Roman"/>
          <w:color w:val="222222"/>
          <w:sz w:val="24"/>
          <w:szCs w:val="24"/>
          <w:shd w:val="clear" w:color="auto" w:fill="FFFFFF"/>
          <w:lang w:val="uk-UA" w:eastAsia="x-none"/>
        </w:rPr>
      </w:pPr>
      <w:r w:rsidRPr="00913DA5">
        <w:rPr>
          <w:rFonts w:ascii="Times New Roman" w:eastAsia="Calibri" w:hAnsi="Times New Roman" w:cs="Times New Roman"/>
          <w:color w:val="222222"/>
          <w:sz w:val="24"/>
          <w:szCs w:val="24"/>
          <w:shd w:val="clear" w:color="auto" w:fill="FFFFFF"/>
          <w:lang w:val="uk-UA" w:eastAsia="x-none"/>
        </w:rPr>
        <w:t>Затвердити показники міжбюджетних трансфертів з інших бюджетів  (з державного бюджету)  на 2023 рік в сумі 30 227 800 грн., згідно з додатком 11 прогнозу.</w:t>
      </w:r>
    </w:p>
    <w:p w14:paraId="35429278" w14:textId="77777777" w:rsidR="00913DA5" w:rsidRPr="00913DA5" w:rsidRDefault="00913DA5" w:rsidP="00913DA5">
      <w:pPr>
        <w:widowControl w:val="0"/>
        <w:spacing w:after="0" w:line="240" w:lineRule="auto"/>
        <w:ind w:firstLine="708"/>
        <w:jc w:val="both"/>
        <w:rPr>
          <w:rFonts w:ascii="Times New Roman" w:eastAsia="Calibri" w:hAnsi="Times New Roman" w:cs="Times New Roman"/>
          <w:color w:val="222222"/>
          <w:sz w:val="24"/>
          <w:szCs w:val="24"/>
          <w:shd w:val="clear" w:color="auto" w:fill="FFFFFF"/>
          <w:lang w:val="uk-UA" w:eastAsia="x-none"/>
        </w:rPr>
      </w:pPr>
      <w:r w:rsidRPr="00913DA5">
        <w:rPr>
          <w:rFonts w:ascii="Times New Roman" w:eastAsia="Calibri" w:hAnsi="Times New Roman" w:cs="Times New Roman"/>
          <w:color w:val="222222"/>
          <w:sz w:val="24"/>
          <w:szCs w:val="24"/>
          <w:shd w:val="clear" w:color="auto" w:fill="FFFFFF"/>
          <w:lang w:val="uk-UA" w:eastAsia="x-none"/>
        </w:rPr>
        <w:t>Затвердити показники міжбюджетних трансфертів з інших бюджетів (з державного бюджету) на 2024 рік в сумі 32 290 500 грн., згідно з додатком 11 прогнозу.</w:t>
      </w:r>
    </w:p>
    <w:p w14:paraId="55F9DC6F" w14:textId="77777777" w:rsidR="00913DA5" w:rsidRPr="00913DA5" w:rsidRDefault="00913DA5" w:rsidP="00913DA5">
      <w:pPr>
        <w:widowControl w:val="0"/>
        <w:spacing w:after="0" w:line="240" w:lineRule="auto"/>
        <w:ind w:firstLine="708"/>
        <w:jc w:val="both"/>
        <w:rPr>
          <w:rFonts w:ascii="Times New Roman" w:eastAsia="Calibri" w:hAnsi="Times New Roman" w:cs="Times New Roman"/>
          <w:color w:val="222222"/>
          <w:sz w:val="24"/>
          <w:szCs w:val="24"/>
          <w:shd w:val="clear" w:color="auto" w:fill="FFFFFF"/>
          <w:lang w:val="uk-UA" w:eastAsia="x-none"/>
        </w:rPr>
      </w:pPr>
      <w:r w:rsidRPr="00913DA5">
        <w:rPr>
          <w:rFonts w:ascii="Times New Roman" w:eastAsia="Calibri" w:hAnsi="Times New Roman" w:cs="Times New Roman"/>
          <w:color w:val="222222"/>
          <w:sz w:val="24"/>
          <w:szCs w:val="24"/>
          <w:shd w:val="clear" w:color="auto" w:fill="FFFFFF"/>
          <w:lang w:val="uk-UA" w:eastAsia="x-none"/>
        </w:rPr>
        <w:t>Затвердити показники міжбюджетних трансфертів іншим бюджетам (державному бюджету) на 2022 рік  в сумі 647 800 грн., згідно з додатком 12 прогнозу .</w:t>
      </w:r>
    </w:p>
    <w:p w14:paraId="6D8A7C2B" w14:textId="77777777" w:rsidR="00913DA5" w:rsidRPr="00913DA5" w:rsidRDefault="00913DA5" w:rsidP="00913DA5">
      <w:pPr>
        <w:widowControl w:val="0"/>
        <w:spacing w:after="0" w:line="240" w:lineRule="auto"/>
        <w:ind w:firstLine="708"/>
        <w:jc w:val="both"/>
        <w:rPr>
          <w:rFonts w:ascii="Times New Roman" w:eastAsia="Calibri" w:hAnsi="Times New Roman" w:cs="Times New Roman"/>
          <w:color w:val="222222"/>
          <w:sz w:val="24"/>
          <w:szCs w:val="24"/>
          <w:shd w:val="clear" w:color="auto" w:fill="FFFFFF"/>
          <w:lang w:val="uk-UA" w:eastAsia="x-none"/>
        </w:rPr>
      </w:pPr>
      <w:r w:rsidRPr="00913DA5">
        <w:rPr>
          <w:rFonts w:ascii="Times New Roman" w:eastAsia="Calibri" w:hAnsi="Times New Roman" w:cs="Times New Roman"/>
          <w:color w:val="222222"/>
          <w:sz w:val="24"/>
          <w:szCs w:val="24"/>
          <w:shd w:val="clear" w:color="auto" w:fill="FFFFFF"/>
          <w:lang w:val="uk-UA" w:eastAsia="x-none"/>
        </w:rPr>
        <w:t>Затвердити показники міжбюджетних трансфертів  іншим  бюджетам (державному бюджету) на 2023 рік в сумі 764 400 грн., згідно з додатком 12 прогнозу.</w:t>
      </w:r>
    </w:p>
    <w:p w14:paraId="132DC8BC" w14:textId="4B757298" w:rsidR="00913DA5" w:rsidRPr="00B45E05" w:rsidRDefault="00913DA5" w:rsidP="00B45E05">
      <w:pPr>
        <w:widowControl w:val="0"/>
        <w:spacing w:after="0" w:line="240" w:lineRule="auto"/>
        <w:ind w:firstLine="567"/>
        <w:jc w:val="both"/>
        <w:rPr>
          <w:rFonts w:ascii="Times New Roman" w:eastAsia="Calibri" w:hAnsi="Times New Roman" w:cs="Times New Roman"/>
          <w:color w:val="222222"/>
          <w:sz w:val="24"/>
          <w:szCs w:val="24"/>
          <w:shd w:val="clear" w:color="auto" w:fill="FFFFFF"/>
          <w:lang w:val="uk-UA" w:eastAsia="x-none"/>
        </w:rPr>
      </w:pPr>
      <w:r w:rsidRPr="00913DA5">
        <w:rPr>
          <w:rFonts w:ascii="Times New Roman" w:eastAsia="Calibri" w:hAnsi="Times New Roman" w:cs="Times New Roman"/>
          <w:color w:val="222222"/>
          <w:sz w:val="24"/>
          <w:szCs w:val="24"/>
          <w:shd w:val="clear" w:color="auto" w:fill="FFFFFF"/>
          <w:lang w:val="uk-UA" w:eastAsia="x-none"/>
        </w:rPr>
        <w:t>Затвердити показники міжбюджетних трансфертів  іншим бюджетам (державному бюджету) на 2024 рік в сумі 902 400 грн., згідно з додатком 12 прогнозу .</w:t>
      </w:r>
    </w:p>
    <w:p w14:paraId="5E7A9A81" w14:textId="77777777" w:rsidR="00913DA5" w:rsidRPr="00913DA5" w:rsidRDefault="00913DA5" w:rsidP="00913DA5">
      <w:pPr>
        <w:tabs>
          <w:tab w:val="left" w:pos="993"/>
          <w:tab w:val="left" w:pos="1134"/>
        </w:tabs>
        <w:spacing w:after="0" w:line="240" w:lineRule="auto"/>
        <w:ind w:firstLine="567"/>
        <w:jc w:val="center"/>
        <w:rPr>
          <w:rFonts w:ascii="Times New Roman" w:eastAsia="Calibri" w:hAnsi="Times New Roman" w:cs="Times New Roman"/>
          <w:b/>
          <w:noProof/>
          <w:sz w:val="24"/>
          <w:szCs w:val="24"/>
          <w:lang w:val="uk-UA"/>
        </w:rPr>
      </w:pPr>
      <w:r w:rsidRPr="00913DA5">
        <w:rPr>
          <w:rFonts w:ascii="Times New Roman" w:eastAsia="Calibri" w:hAnsi="Times New Roman" w:cs="Times New Roman"/>
          <w:b/>
          <w:noProof/>
          <w:sz w:val="24"/>
          <w:szCs w:val="24"/>
          <w:lang w:val="uk-UA"/>
        </w:rPr>
        <w:t>IX. Інші положення та показники прогнозу бюджету</w:t>
      </w:r>
    </w:p>
    <w:p w14:paraId="20862846" w14:textId="77777777" w:rsidR="00913DA5" w:rsidRPr="00913DA5" w:rsidRDefault="00913DA5" w:rsidP="00913DA5">
      <w:pPr>
        <w:widowControl w:val="0"/>
        <w:spacing w:after="0" w:line="240" w:lineRule="auto"/>
        <w:ind w:firstLine="360"/>
        <w:jc w:val="both"/>
        <w:rPr>
          <w:rFonts w:ascii="Times New Roman" w:eastAsia="Calibri" w:hAnsi="Times New Roman" w:cs="Times New Roman"/>
          <w:color w:val="212529"/>
          <w:sz w:val="24"/>
          <w:szCs w:val="24"/>
          <w:shd w:val="clear" w:color="auto" w:fill="FFFFFF"/>
          <w:lang w:val="uk-UA" w:eastAsia="x-none"/>
        </w:rPr>
      </w:pPr>
      <w:r w:rsidRPr="00913DA5">
        <w:rPr>
          <w:rFonts w:ascii="Times New Roman" w:eastAsia="Calibri" w:hAnsi="Times New Roman" w:cs="Times New Roman"/>
          <w:color w:val="212529"/>
          <w:sz w:val="24"/>
          <w:szCs w:val="24"/>
          <w:shd w:val="clear" w:color="auto" w:fill="FFFFFF"/>
          <w:lang w:val="uk-UA" w:eastAsia="x-none"/>
        </w:rPr>
        <w:t>Видатки бюджету на 2022-2024 року плануються відповідно до  міських Програм.</w:t>
      </w:r>
    </w:p>
    <w:p w14:paraId="55C3BE00" w14:textId="77777777" w:rsidR="00913DA5" w:rsidRPr="008215F2" w:rsidRDefault="00913DA5" w:rsidP="00913DA5">
      <w:pPr>
        <w:spacing w:after="60" w:line="240" w:lineRule="auto"/>
        <w:jc w:val="center"/>
        <w:outlineLvl w:val="1"/>
        <w:rPr>
          <w:rFonts w:ascii="Times New Roman" w:eastAsia="Calibri" w:hAnsi="Times New Roman" w:cs="Times New Roman"/>
          <w:b/>
          <w:bCs/>
          <w:sz w:val="24"/>
          <w:szCs w:val="24"/>
          <w:lang w:val="uk-UA" w:eastAsia="ar-SA"/>
        </w:rPr>
      </w:pPr>
      <w:r w:rsidRPr="008215F2">
        <w:rPr>
          <w:rFonts w:ascii="Times New Roman" w:eastAsia="Calibri" w:hAnsi="Times New Roman" w:cs="Times New Roman"/>
          <w:b/>
          <w:bCs/>
          <w:sz w:val="24"/>
          <w:szCs w:val="24"/>
          <w:lang w:val="uk-UA"/>
        </w:rPr>
        <w:t>Перелік галузевих програм, що будуть діяти в 2022-2024 роках</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609"/>
      </w:tblGrid>
      <w:tr w:rsidR="00913DA5" w:rsidRPr="00913DA5" w14:paraId="12F265EC" w14:textId="77777777" w:rsidTr="008215F2">
        <w:trPr>
          <w:trHeight w:val="403"/>
        </w:trPr>
        <w:tc>
          <w:tcPr>
            <w:tcW w:w="456" w:type="dxa"/>
            <w:shd w:val="clear" w:color="000000" w:fill="FFFFFF"/>
          </w:tcPr>
          <w:p w14:paraId="515CE528"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1</w:t>
            </w:r>
          </w:p>
        </w:tc>
        <w:tc>
          <w:tcPr>
            <w:tcW w:w="9609" w:type="dxa"/>
            <w:shd w:val="clear" w:color="000000" w:fill="FFFFFF"/>
          </w:tcPr>
          <w:p w14:paraId="73D02398"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 xml:space="preserve">Міська програма підвищення якості національно-патріотичного виховання дітей та молоді  </w:t>
            </w:r>
          </w:p>
        </w:tc>
      </w:tr>
      <w:tr w:rsidR="00913DA5" w:rsidRPr="00913DA5" w14:paraId="3437A18E" w14:textId="77777777" w:rsidTr="008215F2">
        <w:trPr>
          <w:trHeight w:val="375"/>
        </w:trPr>
        <w:tc>
          <w:tcPr>
            <w:tcW w:w="456" w:type="dxa"/>
            <w:shd w:val="clear" w:color="000000" w:fill="FFFFFF"/>
          </w:tcPr>
          <w:p w14:paraId="783CD131"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2</w:t>
            </w:r>
          </w:p>
        </w:tc>
        <w:tc>
          <w:tcPr>
            <w:tcW w:w="9609" w:type="dxa"/>
            <w:shd w:val="clear" w:color="000000" w:fill="FFFFFF"/>
          </w:tcPr>
          <w:p w14:paraId="5032496C" w14:textId="77777777" w:rsidR="00913DA5" w:rsidRPr="00913DA5" w:rsidRDefault="00913DA5" w:rsidP="00913DA5">
            <w:pPr>
              <w:spacing w:after="0" w:line="240" w:lineRule="auto"/>
              <w:rPr>
                <w:rFonts w:ascii="Times New Roman" w:eastAsia="Times New Roman" w:hAnsi="Times New Roman" w:cs="Times New Roman"/>
                <w:color w:val="000000"/>
                <w:sz w:val="24"/>
                <w:szCs w:val="24"/>
                <w:lang w:val="uk-UA" w:eastAsia="uk-UA"/>
              </w:rPr>
            </w:pPr>
            <w:r w:rsidRPr="00913DA5">
              <w:rPr>
                <w:rFonts w:ascii="Times New Roman" w:eastAsia="Times New Roman" w:hAnsi="Times New Roman" w:cs="Times New Roman"/>
                <w:color w:val="000000"/>
                <w:sz w:val="24"/>
                <w:szCs w:val="24"/>
                <w:lang w:val="uk-UA" w:eastAsia="uk-UA"/>
              </w:rPr>
              <w:t xml:space="preserve">Програма розвитку культури в місті Новодністровськ </w:t>
            </w:r>
          </w:p>
        </w:tc>
      </w:tr>
      <w:tr w:rsidR="00913DA5" w:rsidRPr="00913DA5" w14:paraId="196C4EB1" w14:textId="77777777" w:rsidTr="008215F2">
        <w:trPr>
          <w:trHeight w:val="599"/>
        </w:trPr>
        <w:tc>
          <w:tcPr>
            <w:tcW w:w="456" w:type="dxa"/>
            <w:shd w:val="clear" w:color="000000" w:fill="FFFFFF"/>
          </w:tcPr>
          <w:p w14:paraId="553D9EF3"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3</w:t>
            </w:r>
          </w:p>
        </w:tc>
        <w:tc>
          <w:tcPr>
            <w:tcW w:w="9609" w:type="dxa"/>
            <w:shd w:val="clear" w:color="000000" w:fill="FFFFFF"/>
          </w:tcPr>
          <w:p w14:paraId="3807AC5D"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Програма фінансової підтримки Державного комунального підприємства Управління "Тепловодоканал" на 2019-2021 роки</w:t>
            </w:r>
          </w:p>
        </w:tc>
      </w:tr>
      <w:tr w:rsidR="00913DA5" w:rsidRPr="00FD6134" w14:paraId="5DA18069" w14:textId="77777777" w:rsidTr="008215F2">
        <w:trPr>
          <w:trHeight w:val="775"/>
        </w:trPr>
        <w:tc>
          <w:tcPr>
            <w:tcW w:w="456" w:type="dxa"/>
            <w:shd w:val="clear" w:color="000000" w:fill="FFFFFF"/>
          </w:tcPr>
          <w:p w14:paraId="6B13AD25"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4</w:t>
            </w:r>
          </w:p>
        </w:tc>
        <w:tc>
          <w:tcPr>
            <w:tcW w:w="9609" w:type="dxa"/>
            <w:shd w:val="clear" w:color="000000" w:fill="FFFFFF"/>
          </w:tcPr>
          <w:p w14:paraId="6CE66444"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Програма забезпечення пожежної безпеки в будівлях та приміщеннях і на прилеглій території підприємств, установ, організацій і закладів комунальної власності Новодністровської об’єднаної територіальної громади на 2019-2023 роки</w:t>
            </w:r>
          </w:p>
        </w:tc>
      </w:tr>
      <w:tr w:rsidR="00913DA5" w:rsidRPr="00913DA5" w14:paraId="6DC5B1DB" w14:textId="77777777" w:rsidTr="008215F2">
        <w:trPr>
          <w:trHeight w:val="665"/>
        </w:trPr>
        <w:tc>
          <w:tcPr>
            <w:tcW w:w="456" w:type="dxa"/>
            <w:shd w:val="clear" w:color="000000" w:fill="FFFFFF"/>
          </w:tcPr>
          <w:p w14:paraId="17C811CA"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5</w:t>
            </w:r>
          </w:p>
        </w:tc>
        <w:tc>
          <w:tcPr>
            <w:tcW w:w="9609" w:type="dxa"/>
            <w:shd w:val="clear" w:color="000000" w:fill="FFFFFF"/>
          </w:tcPr>
          <w:p w14:paraId="715F3D75"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 xml:space="preserve">Програма розроблення містобудівної документації на території  Новодністровської об’єднаної територіальної громади на </w:t>
            </w:r>
          </w:p>
        </w:tc>
      </w:tr>
      <w:tr w:rsidR="00913DA5" w:rsidRPr="00913DA5" w14:paraId="56F0064D" w14:textId="77777777" w:rsidTr="008215F2">
        <w:trPr>
          <w:trHeight w:val="742"/>
        </w:trPr>
        <w:tc>
          <w:tcPr>
            <w:tcW w:w="456" w:type="dxa"/>
            <w:shd w:val="clear" w:color="000000" w:fill="FFFFFF"/>
          </w:tcPr>
          <w:p w14:paraId="5444FE3E"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6</w:t>
            </w:r>
          </w:p>
        </w:tc>
        <w:tc>
          <w:tcPr>
            <w:tcW w:w="9609" w:type="dxa"/>
            <w:shd w:val="clear" w:color="000000" w:fill="FFFFFF"/>
          </w:tcPr>
          <w:p w14:paraId="75DA68B6"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Програма "Нагородження відзнаками міського рівня, організація і проведення урочистих та інших заходів на території Новодністровської об’єднаної територіальної громади" на 2020-2022 роки</w:t>
            </w:r>
          </w:p>
        </w:tc>
      </w:tr>
      <w:tr w:rsidR="00913DA5" w:rsidRPr="00FD6134" w14:paraId="58BE0D81" w14:textId="77777777" w:rsidTr="008215F2">
        <w:trPr>
          <w:trHeight w:val="557"/>
        </w:trPr>
        <w:tc>
          <w:tcPr>
            <w:tcW w:w="456" w:type="dxa"/>
            <w:shd w:val="clear" w:color="000000" w:fill="FFFFFF"/>
          </w:tcPr>
          <w:p w14:paraId="512E9F4C"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7</w:t>
            </w:r>
          </w:p>
        </w:tc>
        <w:tc>
          <w:tcPr>
            <w:tcW w:w="9609" w:type="dxa"/>
            <w:shd w:val="clear" w:color="000000" w:fill="FFFFFF"/>
          </w:tcPr>
          <w:p w14:paraId="04A212F6" w14:textId="77777777" w:rsidR="00913DA5" w:rsidRPr="00913DA5" w:rsidRDefault="00913DA5" w:rsidP="00913DA5">
            <w:pPr>
              <w:spacing w:after="0" w:line="240" w:lineRule="auto"/>
              <w:rPr>
                <w:rFonts w:ascii="Times New Roman" w:eastAsia="Times New Roman" w:hAnsi="Times New Roman" w:cs="Times New Roman"/>
                <w:color w:val="000000"/>
                <w:sz w:val="24"/>
                <w:szCs w:val="24"/>
                <w:lang w:val="uk-UA" w:eastAsia="uk-UA"/>
              </w:rPr>
            </w:pPr>
            <w:r w:rsidRPr="00913DA5">
              <w:rPr>
                <w:rFonts w:ascii="Times New Roman" w:eastAsia="Times New Roman" w:hAnsi="Times New Roman" w:cs="Times New Roman"/>
                <w:color w:val="000000"/>
                <w:sz w:val="24"/>
                <w:szCs w:val="24"/>
                <w:lang w:val="uk-UA" w:eastAsia="uk-UA"/>
              </w:rPr>
              <w:t xml:space="preserve">Програма інформатизації діяльності Новодністровської міської ради та її виконавчих органів на 2020-2022 </w:t>
            </w:r>
            <w:proofErr w:type="spellStart"/>
            <w:r w:rsidRPr="00913DA5">
              <w:rPr>
                <w:rFonts w:ascii="Times New Roman" w:eastAsia="Times New Roman" w:hAnsi="Times New Roman" w:cs="Times New Roman"/>
                <w:color w:val="000000"/>
                <w:sz w:val="24"/>
                <w:szCs w:val="24"/>
                <w:lang w:val="uk-UA" w:eastAsia="uk-UA"/>
              </w:rPr>
              <w:t>рр</w:t>
            </w:r>
            <w:proofErr w:type="spellEnd"/>
          </w:p>
        </w:tc>
      </w:tr>
      <w:tr w:rsidR="00913DA5" w:rsidRPr="00913DA5" w14:paraId="0BD4BDBB" w14:textId="77777777" w:rsidTr="008215F2">
        <w:trPr>
          <w:trHeight w:val="563"/>
        </w:trPr>
        <w:tc>
          <w:tcPr>
            <w:tcW w:w="456" w:type="dxa"/>
            <w:shd w:val="clear" w:color="000000" w:fill="FFFFFF"/>
          </w:tcPr>
          <w:p w14:paraId="0E18F92A"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8</w:t>
            </w:r>
          </w:p>
        </w:tc>
        <w:tc>
          <w:tcPr>
            <w:tcW w:w="9609" w:type="dxa"/>
            <w:shd w:val="clear" w:color="000000" w:fill="FFFFFF"/>
          </w:tcPr>
          <w:p w14:paraId="6F1B77ED"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 xml:space="preserve">Програми будівництва, реконструкції  ремонту та утримання доріг Новодністровської обʼєднаної територіальної громади на 2020-2022 роки </w:t>
            </w:r>
          </w:p>
        </w:tc>
      </w:tr>
      <w:tr w:rsidR="00913DA5" w:rsidRPr="00913DA5" w14:paraId="268A5FC7" w14:textId="77777777" w:rsidTr="008215F2">
        <w:trPr>
          <w:trHeight w:val="843"/>
        </w:trPr>
        <w:tc>
          <w:tcPr>
            <w:tcW w:w="456" w:type="dxa"/>
            <w:shd w:val="clear" w:color="000000" w:fill="FFFFFF"/>
          </w:tcPr>
          <w:p w14:paraId="7B7F6182"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9</w:t>
            </w:r>
          </w:p>
        </w:tc>
        <w:tc>
          <w:tcPr>
            <w:tcW w:w="9609" w:type="dxa"/>
            <w:shd w:val="clear" w:color="000000" w:fill="FFFFFF"/>
          </w:tcPr>
          <w:p w14:paraId="60CCA95E"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Програма розвитку та покращення умов Сервісного центру по обслуговуванню платників податків на базі Новодністровської державної податкової інспекції Сокирянського управління ГУ ДПС у Чернівецькій області на 2020-2022 роки</w:t>
            </w:r>
          </w:p>
        </w:tc>
      </w:tr>
      <w:tr w:rsidR="00913DA5" w:rsidRPr="00913DA5" w14:paraId="6CBAA9BD" w14:textId="77777777" w:rsidTr="008215F2">
        <w:trPr>
          <w:trHeight w:val="605"/>
        </w:trPr>
        <w:tc>
          <w:tcPr>
            <w:tcW w:w="456" w:type="dxa"/>
            <w:shd w:val="clear" w:color="000000" w:fill="FFFFFF"/>
          </w:tcPr>
          <w:p w14:paraId="25892CF6"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10</w:t>
            </w:r>
          </w:p>
        </w:tc>
        <w:tc>
          <w:tcPr>
            <w:tcW w:w="9609" w:type="dxa"/>
            <w:shd w:val="clear" w:color="000000" w:fill="FFFFFF"/>
          </w:tcPr>
          <w:p w14:paraId="1A8EA0C7"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Міська Програма роботи з обдарованою учнівською молоддю "Творча обдарованість на 2020-2023 роки"</w:t>
            </w:r>
          </w:p>
        </w:tc>
      </w:tr>
      <w:tr w:rsidR="00913DA5" w:rsidRPr="00913DA5" w14:paraId="5382DB10" w14:textId="77777777" w:rsidTr="008215F2">
        <w:trPr>
          <w:trHeight w:val="601"/>
        </w:trPr>
        <w:tc>
          <w:tcPr>
            <w:tcW w:w="456" w:type="dxa"/>
            <w:shd w:val="clear" w:color="000000" w:fill="FFFFFF"/>
          </w:tcPr>
          <w:p w14:paraId="500EA162"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11</w:t>
            </w:r>
          </w:p>
        </w:tc>
        <w:tc>
          <w:tcPr>
            <w:tcW w:w="9609" w:type="dxa"/>
            <w:shd w:val="clear" w:color="000000" w:fill="FFFFFF"/>
          </w:tcPr>
          <w:p w14:paraId="5C5211D4" w14:textId="77777777" w:rsidR="00913DA5" w:rsidRPr="00913DA5" w:rsidRDefault="00913DA5" w:rsidP="00913DA5">
            <w:pPr>
              <w:spacing w:after="0" w:line="240" w:lineRule="auto"/>
              <w:rPr>
                <w:rFonts w:ascii="Times New Roman" w:eastAsia="Times New Roman" w:hAnsi="Times New Roman" w:cs="Times New Roman"/>
                <w:color w:val="000000"/>
                <w:sz w:val="24"/>
                <w:szCs w:val="24"/>
                <w:lang w:val="uk-UA" w:eastAsia="uk-UA"/>
              </w:rPr>
            </w:pPr>
            <w:r w:rsidRPr="00913DA5">
              <w:rPr>
                <w:rFonts w:ascii="Times New Roman" w:eastAsia="Times New Roman" w:hAnsi="Times New Roman" w:cs="Times New Roman"/>
                <w:color w:val="000000"/>
                <w:sz w:val="24"/>
                <w:szCs w:val="24"/>
                <w:lang w:val="uk-UA" w:eastAsia="uk-UA"/>
              </w:rPr>
              <w:t xml:space="preserve">Програма організації громадських робіт та інших робіт тимчасового характеру у Новодністровській об’єднаній територіальній громаді </w:t>
            </w:r>
          </w:p>
        </w:tc>
      </w:tr>
      <w:tr w:rsidR="00913DA5" w:rsidRPr="00913DA5" w14:paraId="0E02E80B" w14:textId="77777777" w:rsidTr="008215F2">
        <w:trPr>
          <w:trHeight w:val="569"/>
        </w:trPr>
        <w:tc>
          <w:tcPr>
            <w:tcW w:w="456" w:type="dxa"/>
            <w:shd w:val="clear" w:color="000000" w:fill="FFFFFF"/>
          </w:tcPr>
          <w:p w14:paraId="5E1AE7FA"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lastRenderedPageBreak/>
              <w:t>12</w:t>
            </w:r>
          </w:p>
        </w:tc>
        <w:tc>
          <w:tcPr>
            <w:tcW w:w="9609" w:type="dxa"/>
            <w:shd w:val="clear" w:color="000000" w:fill="FFFFFF"/>
          </w:tcPr>
          <w:p w14:paraId="494242A1"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 xml:space="preserve">Міська цільова програма підтримки та розвитку комунальних засобів масової інформації Новодністровської ОТГ </w:t>
            </w:r>
          </w:p>
        </w:tc>
      </w:tr>
      <w:tr w:rsidR="00913DA5" w:rsidRPr="00913DA5" w14:paraId="1F763FFD" w14:textId="77777777" w:rsidTr="008215F2">
        <w:trPr>
          <w:trHeight w:val="307"/>
        </w:trPr>
        <w:tc>
          <w:tcPr>
            <w:tcW w:w="456" w:type="dxa"/>
            <w:shd w:val="clear" w:color="000000" w:fill="FFFFFF"/>
          </w:tcPr>
          <w:p w14:paraId="208CA166"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13</w:t>
            </w:r>
          </w:p>
        </w:tc>
        <w:tc>
          <w:tcPr>
            <w:tcW w:w="9609" w:type="dxa"/>
            <w:shd w:val="clear" w:color="000000" w:fill="FFFFFF"/>
          </w:tcPr>
          <w:p w14:paraId="4E1890C2"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 xml:space="preserve">Міська програма "Благоустрій Новодністровської ОТГ </w:t>
            </w:r>
          </w:p>
        </w:tc>
      </w:tr>
      <w:tr w:rsidR="00913DA5" w:rsidRPr="00913DA5" w14:paraId="76FA0B1D" w14:textId="77777777" w:rsidTr="008215F2">
        <w:trPr>
          <w:trHeight w:val="667"/>
        </w:trPr>
        <w:tc>
          <w:tcPr>
            <w:tcW w:w="456" w:type="dxa"/>
            <w:shd w:val="clear" w:color="000000" w:fill="FFFFFF"/>
          </w:tcPr>
          <w:p w14:paraId="16819AC3"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14</w:t>
            </w:r>
          </w:p>
        </w:tc>
        <w:tc>
          <w:tcPr>
            <w:tcW w:w="9609" w:type="dxa"/>
            <w:shd w:val="clear" w:color="000000" w:fill="FFFFFF"/>
          </w:tcPr>
          <w:p w14:paraId="051AFA1E" w14:textId="77777777" w:rsidR="00913DA5" w:rsidRPr="00913DA5" w:rsidRDefault="00913DA5" w:rsidP="00913DA5">
            <w:pPr>
              <w:spacing w:after="0" w:line="240" w:lineRule="auto"/>
              <w:rPr>
                <w:rFonts w:ascii="Times New Roman" w:eastAsia="Times New Roman" w:hAnsi="Times New Roman" w:cs="Times New Roman"/>
                <w:color w:val="000000"/>
                <w:sz w:val="24"/>
                <w:szCs w:val="24"/>
                <w:lang w:val="uk-UA" w:eastAsia="uk-UA"/>
              </w:rPr>
            </w:pPr>
            <w:r w:rsidRPr="00913DA5">
              <w:rPr>
                <w:rFonts w:ascii="Times New Roman" w:eastAsia="Times New Roman" w:hAnsi="Times New Roman" w:cs="Times New Roman"/>
                <w:color w:val="000000"/>
                <w:sz w:val="24"/>
                <w:szCs w:val="24"/>
                <w:lang w:val="uk-UA" w:eastAsia="uk-UA"/>
              </w:rPr>
              <w:t xml:space="preserve">Програма утримання об´єктів та майна комунальної власності Новодністровської територіальної громади </w:t>
            </w:r>
          </w:p>
        </w:tc>
      </w:tr>
      <w:tr w:rsidR="00913DA5" w:rsidRPr="00913DA5" w14:paraId="406E83CD" w14:textId="77777777" w:rsidTr="008215F2">
        <w:trPr>
          <w:trHeight w:val="563"/>
        </w:trPr>
        <w:tc>
          <w:tcPr>
            <w:tcW w:w="456" w:type="dxa"/>
            <w:shd w:val="clear" w:color="000000" w:fill="FFFFFF"/>
          </w:tcPr>
          <w:p w14:paraId="71895CE8"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15</w:t>
            </w:r>
          </w:p>
        </w:tc>
        <w:tc>
          <w:tcPr>
            <w:tcW w:w="9609" w:type="dxa"/>
            <w:shd w:val="clear" w:color="000000" w:fill="FFFFFF"/>
          </w:tcPr>
          <w:p w14:paraId="3DBE1669"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 xml:space="preserve">Програма соціальної підтримки малозабезпечених верств населення "Турбота" Новодністровської територіальної громади </w:t>
            </w:r>
          </w:p>
        </w:tc>
      </w:tr>
      <w:tr w:rsidR="00913DA5" w:rsidRPr="00913DA5" w14:paraId="7C4353B9" w14:textId="77777777" w:rsidTr="008215F2">
        <w:trPr>
          <w:trHeight w:val="259"/>
        </w:trPr>
        <w:tc>
          <w:tcPr>
            <w:tcW w:w="456" w:type="dxa"/>
            <w:shd w:val="clear" w:color="000000" w:fill="FFFFFF"/>
          </w:tcPr>
          <w:p w14:paraId="6AC31827"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16</w:t>
            </w:r>
          </w:p>
        </w:tc>
        <w:tc>
          <w:tcPr>
            <w:tcW w:w="9609" w:type="dxa"/>
            <w:shd w:val="clear" w:color="000000" w:fill="FFFFFF"/>
          </w:tcPr>
          <w:p w14:paraId="59827159" w14:textId="77777777" w:rsidR="00913DA5" w:rsidRPr="00913DA5" w:rsidRDefault="00913DA5" w:rsidP="00913DA5">
            <w:pPr>
              <w:spacing w:after="0" w:line="240" w:lineRule="auto"/>
              <w:rPr>
                <w:rFonts w:ascii="Times New Roman" w:eastAsia="Times New Roman" w:hAnsi="Times New Roman" w:cs="Times New Roman"/>
                <w:color w:val="000000"/>
                <w:sz w:val="24"/>
                <w:szCs w:val="24"/>
                <w:lang w:val="uk-UA" w:eastAsia="uk-UA"/>
              </w:rPr>
            </w:pPr>
            <w:r w:rsidRPr="00913DA5">
              <w:rPr>
                <w:rFonts w:ascii="Times New Roman" w:eastAsia="Times New Roman" w:hAnsi="Times New Roman" w:cs="Times New Roman"/>
                <w:color w:val="000000"/>
                <w:sz w:val="24"/>
                <w:szCs w:val="24"/>
                <w:lang w:val="uk-UA" w:eastAsia="uk-UA"/>
              </w:rPr>
              <w:t xml:space="preserve">Програма реалізації Громадського бюджету Новодністровської ОТГ (бюджет участі) </w:t>
            </w:r>
          </w:p>
        </w:tc>
      </w:tr>
      <w:tr w:rsidR="00913DA5" w:rsidRPr="00913DA5" w14:paraId="2748FA5D" w14:textId="77777777" w:rsidTr="008215F2">
        <w:trPr>
          <w:trHeight w:val="328"/>
        </w:trPr>
        <w:tc>
          <w:tcPr>
            <w:tcW w:w="456" w:type="dxa"/>
            <w:shd w:val="clear" w:color="000000" w:fill="FFFFFF"/>
          </w:tcPr>
          <w:p w14:paraId="3DEFCBBB"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17</w:t>
            </w:r>
          </w:p>
        </w:tc>
        <w:tc>
          <w:tcPr>
            <w:tcW w:w="9609" w:type="dxa"/>
            <w:shd w:val="clear" w:color="000000" w:fill="FFFFFF"/>
          </w:tcPr>
          <w:p w14:paraId="33679196"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 xml:space="preserve">Програма "Безпечна громада Новодністровської ОТГ </w:t>
            </w:r>
          </w:p>
        </w:tc>
      </w:tr>
      <w:tr w:rsidR="00913DA5" w:rsidRPr="00913DA5" w14:paraId="05FA8768" w14:textId="77777777" w:rsidTr="008215F2">
        <w:trPr>
          <w:trHeight w:val="275"/>
        </w:trPr>
        <w:tc>
          <w:tcPr>
            <w:tcW w:w="456" w:type="dxa"/>
            <w:shd w:val="clear" w:color="000000" w:fill="FFFFFF"/>
          </w:tcPr>
          <w:p w14:paraId="35B99794"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18</w:t>
            </w:r>
          </w:p>
        </w:tc>
        <w:tc>
          <w:tcPr>
            <w:tcW w:w="9609" w:type="dxa"/>
            <w:shd w:val="clear" w:color="000000" w:fill="FFFFFF"/>
          </w:tcPr>
          <w:p w14:paraId="2BF8E1C8"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 xml:space="preserve">Програма поводження з твердими побутовими відходами м. Новодністровськ </w:t>
            </w:r>
          </w:p>
        </w:tc>
      </w:tr>
      <w:tr w:rsidR="00913DA5" w:rsidRPr="00913DA5" w14:paraId="09A86B43" w14:textId="77777777" w:rsidTr="008215F2">
        <w:trPr>
          <w:trHeight w:val="649"/>
        </w:trPr>
        <w:tc>
          <w:tcPr>
            <w:tcW w:w="456" w:type="dxa"/>
            <w:shd w:val="clear" w:color="000000" w:fill="FFFFFF"/>
          </w:tcPr>
          <w:p w14:paraId="77295AC6"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19</w:t>
            </w:r>
          </w:p>
        </w:tc>
        <w:tc>
          <w:tcPr>
            <w:tcW w:w="9609" w:type="dxa"/>
            <w:shd w:val="clear" w:color="000000" w:fill="FFFFFF"/>
          </w:tcPr>
          <w:p w14:paraId="088C4E67"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Програма розвитку малого і середнього підприємництва у Новодністровській об´єднаній територіальній громаді на 2021-2022 роки</w:t>
            </w:r>
          </w:p>
        </w:tc>
      </w:tr>
      <w:tr w:rsidR="00913DA5" w:rsidRPr="00913DA5" w14:paraId="2D687B2C" w14:textId="77777777" w:rsidTr="008215F2">
        <w:trPr>
          <w:trHeight w:val="537"/>
        </w:trPr>
        <w:tc>
          <w:tcPr>
            <w:tcW w:w="456" w:type="dxa"/>
            <w:shd w:val="clear" w:color="000000" w:fill="FFFFFF"/>
          </w:tcPr>
          <w:p w14:paraId="1D279267"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20</w:t>
            </w:r>
          </w:p>
        </w:tc>
        <w:tc>
          <w:tcPr>
            <w:tcW w:w="9609" w:type="dxa"/>
            <w:shd w:val="clear" w:color="000000" w:fill="FFFFFF"/>
          </w:tcPr>
          <w:p w14:paraId="12284194" w14:textId="77777777" w:rsidR="00913DA5" w:rsidRPr="00913DA5" w:rsidRDefault="00913DA5" w:rsidP="00913DA5">
            <w:pPr>
              <w:spacing w:after="0" w:line="240" w:lineRule="auto"/>
              <w:rPr>
                <w:rFonts w:ascii="Times New Roman" w:eastAsia="Times New Roman" w:hAnsi="Times New Roman" w:cs="Times New Roman"/>
                <w:color w:val="000000"/>
                <w:sz w:val="24"/>
                <w:szCs w:val="24"/>
                <w:lang w:val="uk-UA" w:eastAsia="uk-UA"/>
              </w:rPr>
            </w:pPr>
            <w:r w:rsidRPr="00913DA5">
              <w:rPr>
                <w:rFonts w:ascii="Times New Roman" w:eastAsia="Times New Roman" w:hAnsi="Times New Roman" w:cs="Times New Roman"/>
                <w:color w:val="000000"/>
                <w:sz w:val="24"/>
                <w:szCs w:val="24"/>
                <w:lang w:val="uk-UA" w:eastAsia="uk-UA"/>
              </w:rPr>
              <w:t xml:space="preserve">Програми технічної експертизи, модернізації, ремонту, заміни та диспетчеризації ліфтів у житлових будинках міста Новодністровськ на період 2021-2022 роки </w:t>
            </w:r>
          </w:p>
        </w:tc>
      </w:tr>
      <w:tr w:rsidR="00913DA5" w:rsidRPr="00913DA5" w14:paraId="49B94A7F" w14:textId="77777777" w:rsidTr="008215F2">
        <w:trPr>
          <w:trHeight w:val="559"/>
        </w:trPr>
        <w:tc>
          <w:tcPr>
            <w:tcW w:w="456" w:type="dxa"/>
            <w:shd w:val="clear" w:color="000000" w:fill="FFFFFF"/>
          </w:tcPr>
          <w:p w14:paraId="1C4A0780"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21</w:t>
            </w:r>
          </w:p>
        </w:tc>
        <w:tc>
          <w:tcPr>
            <w:tcW w:w="9609" w:type="dxa"/>
            <w:shd w:val="clear" w:color="000000" w:fill="FFFFFF"/>
          </w:tcPr>
          <w:p w14:paraId="5F0E7C09"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Програма підвищення ефективності організації призову громадян до лав Збройних сил України та інших військових формувань на 2021-2023 роки</w:t>
            </w:r>
          </w:p>
        </w:tc>
      </w:tr>
      <w:tr w:rsidR="00913DA5" w:rsidRPr="00913DA5" w14:paraId="497CF5F8" w14:textId="77777777" w:rsidTr="008215F2">
        <w:trPr>
          <w:trHeight w:val="880"/>
        </w:trPr>
        <w:tc>
          <w:tcPr>
            <w:tcW w:w="456" w:type="dxa"/>
            <w:shd w:val="clear" w:color="000000" w:fill="FFFFFF"/>
          </w:tcPr>
          <w:p w14:paraId="646BD32F"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22</w:t>
            </w:r>
          </w:p>
        </w:tc>
        <w:tc>
          <w:tcPr>
            <w:tcW w:w="9609" w:type="dxa"/>
            <w:shd w:val="clear" w:color="000000" w:fill="FFFFFF"/>
          </w:tcPr>
          <w:p w14:paraId="1791A53E" w14:textId="77777777" w:rsidR="00913DA5" w:rsidRPr="00913DA5" w:rsidRDefault="00913DA5" w:rsidP="00913DA5">
            <w:pPr>
              <w:spacing w:after="0" w:line="240" w:lineRule="auto"/>
              <w:rPr>
                <w:rFonts w:ascii="Times New Roman" w:eastAsia="Times New Roman" w:hAnsi="Times New Roman" w:cs="Times New Roman"/>
                <w:color w:val="000000"/>
                <w:sz w:val="24"/>
                <w:szCs w:val="24"/>
                <w:lang w:val="uk-UA" w:eastAsia="uk-UA"/>
              </w:rPr>
            </w:pPr>
            <w:r w:rsidRPr="00913DA5">
              <w:rPr>
                <w:rFonts w:ascii="Times New Roman" w:eastAsia="Times New Roman" w:hAnsi="Times New Roman" w:cs="Times New Roman"/>
                <w:color w:val="000000"/>
                <w:sz w:val="24"/>
                <w:szCs w:val="24"/>
                <w:lang w:val="uk-UA" w:eastAsia="uk-UA"/>
              </w:rPr>
              <w:t>Програма створення та накопичення міського матеріального резерву міста для виконання заходів, спрямованих на запобігання та ліквідацію надзвичайних ситуацій техногенного і природного характеру на 2021-2023 роки</w:t>
            </w:r>
          </w:p>
        </w:tc>
      </w:tr>
      <w:tr w:rsidR="00913DA5" w:rsidRPr="00913DA5" w14:paraId="100F0976" w14:textId="77777777" w:rsidTr="008215F2">
        <w:trPr>
          <w:trHeight w:val="625"/>
        </w:trPr>
        <w:tc>
          <w:tcPr>
            <w:tcW w:w="456" w:type="dxa"/>
            <w:shd w:val="clear" w:color="000000" w:fill="FFFFFF"/>
          </w:tcPr>
          <w:p w14:paraId="59F4F8A5"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23</w:t>
            </w:r>
          </w:p>
        </w:tc>
        <w:tc>
          <w:tcPr>
            <w:tcW w:w="9609" w:type="dxa"/>
            <w:shd w:val="clear" w:color="000000" w:fill="FFFFFF"/>
          </w:tcPr>
          <w:p w14:paraId="25F3ABB5"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Програма фінансової підтримки комунального некомерційного підприємства «Новодністровська міська поліклініка» на 2021-2023 роки</w:t>
            </w:r>
          </w:p>
        </w:tc>
      </w:tr>
      <w:tr w:rsidR="00913DA5" w:rsidRPr="00913DA5" w14:paraId="3CC02D9C" w14:textId="77777777" w:rsidTr="008215F2">
        <w:trPr>
          <w:trHeight w:val="535"/>
        </w:trPr>
        <w:tc>
          <w:tcPr>
            <w:tcW w:w="456" w:type="dxa"/>
            <w:shd w:val="clear" w:color="000000" w:fill="FFFFFF"/>
          </w:tcPr>
          <w:p w14:paraId="2BEAAB04"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24</w:t>
            </w:r>
          </w:p>
        </w:tc>
        <w:tc>
          <w:tcPr>
            <w:tcW w:w="9609" w:type="dxa"/>
            <w:shd w:val="clear" w:color="000000" w:fill="FFFFFF"/>
          </w:tcPr>
          <w:p w14:paraId="64AF864D"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Програма розвитку земельних відносин на території Новодністровської ОТГ на 2021-2023 роки</w:t>
            </w:r>
          </w:p>
        </w:tc>
      </w:tr>
      <w:tr w:rsidR="00913DA5" w:rsidRPr="00913DA5" w14:paraId="49E04FE4" w14:textId="77777777" w:rsidTr="008215F2">
        <w:trPr>
          <w:trHeight w:val="445"/>
        </w:trPr>
        <w:tc>
          <w:tcPr>
            <w:tcW w:w="456" w:type="dxa"/>
            <w:shd w:val="clear" w:color="000000" w:fill="FFFFFF"/>
          </w:tcPr>
          <w:p w14:paraId="33A29A41"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25</w:t>
            </w:r>
          </w:p>
        </w:tc>
        <w:tc>
          <w:tcPr>
            <w:tcW w:w="9609" w:type="dxa"/>
            <w:shd w:val="clear" w:color="000000" w:fill="FFFFFF"/>
          </w:tcPr>
          <w:p w14:paraId="00048EA0"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Програма розвитку комунального некомерційного підприємства "Центр первинної медико-санітарної допомоги м.Новодністровськ" на 2021-2023 роки</w:t>
            </w:r>
          </w:p>
        </w:tc>
      </w:tr>
      <w:tr w:rsidR="00913DA5" w:rsidRPr="00913DA5" w14:paraId="0B4406F1" w14:textId="77777777" w:rsidTr="008215F2">
        <w:trPr>
          <w:trHeight w:val="653"/>
        </w:trPr>
        <w:tc>
          <w:tcPr>
            <w:tcW w:w="456" w:type="dxa"/>
            <w:shd w:val="clear" w:color="000000" w:fill="FFFFFF"/>
          </w:tcPr>
          <w:p w14:paraId="3D65A769"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26</w:t>
            </w:r>
          </w:p>
        </w:tc>
        <w:tc>
          <w:tcPr>
            <w:tcW w:w="9609" w:type="dxa"/>
            <w:shd w:val="clear" w:color="000000" w:fill="FFFFFF"/>
          </w:tcPr>
          <w:p w14:paraId="7FD436B7"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Програма охорони навколишнього природного середовища Новодністровської ОТГ на 2021-2023 роки</w:t>
            </w:r>
          </w:p>
        </w:tc>
      </w:tr>
      <w:tr w:rsidR="00913DA5" w:rsidRPr="00913DA5" w14:paraId="0275E8C6" w14:textId="77777777" w:rsidTr="008215F2">
        <w:trPr>
          <w:trHeight w:val="691"/>
        </w:trPr>
        <w:tc>
          <w:tcPr>
            <w:tcW w:w="456" w:type="dxa"/>
            <w:shd w:val="clear" w:color="000000" w:fill="FFFFFF"/>
          </w:tcPr>
          <w:p w14:paraId="4BCAF3C9"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27</w:t>
            </w:r>
          </w:p>
        </w:tc>
        <w:tc>
          <w:tcPr>
            <w:tcW w:w="9609" w:type="dxa"/>
            <w:shd w:val="clear" w:color="000000" w:fill="FFFFFF"/>
          </w:tcPr>
          <w:p w14:paraId="43F7549D"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Комплексна Програма реалізації молодіжної політики та розвитку фізичної культури і спорту на 2021-2023 роки</w:t>
            </w:r>
          </w:p>
        </w:tc>
      </w:tr>
      <w:tr w:rsidR="00913DA5" w:rsidRPr="00913DA5" w14:paraId="4D6A1584" w14:textId="77777777" w:rsidTr="008215F2">
        <w:trPr>
          <w:trHeight w:val="497"/>
        </w:trPr>
        <w:tc>
          <w:tcPr>
            <w:tcW w:w="456" w:type="dxa"/>
            <w:shd w:val="clear" w:color="000000" w:fill="FFFFFF"/>
          </w:tcPr>
          <w:p w14:paraId="006FB053"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28</w:t>
            </w:r>
          </w:p>
        </w:tc>
        <w:tc>
          <w:tcPr>
            <w:tcW w:w="9609" w:type="dxa"/>
            <w:shd w:val="clear" w:color="000000" w:fill="FFFFFF"/>
          </w:tcPr>
          <w:p w14:paraId="57CC2311"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Міська програма забезпечення житлом дітей-сиріт, дітей, позбавлених батьківського піклування, та осіб з їх числа в Новодністровській ОТГ на 2021-2024 роки</w:t>
            </w:r>
          </w:p>
        </w:tc>
      </w:tr>
      <w:tr w:rsidR="00913DA5" w:rsidRPr="00913DA5" w14:paraId="2B70566A" w14:textId="77777777" w:rsidTr="008215F2">
        <w:trPr>
          <w:trHeight w:val="633"/>
        </w:trPr>
        <w:tc>
          <w:tcPr>
            <w:tcW w:w="456" w:type="dxa"/>
            <w:shd w:val="clear" w:color="000000" w:fill="FFFFFF"/>
          </w:tcPr>
          <w:p w14:paraId="79C84796"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29</w:t>
            </w:r>
          </w:p>
        </w:tc>
        <w:tc>
          <w:tcPr>
            <w:tcW w:w="9609" w:type="dxa"/>
            <w:shd w:val="clear" w:color="000000" w:fill="FFFFFF"/>
          </w:tcPr>
          <w:p w14:paraId="136F2F25"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Міська програма подолання дитячої безпритульності і бездоглядності в Новодністровській ОТГ на 2021-2024 роки</w:t>
            </w:r>
          </w:p>
        </w:tc>
      </w:tr>
      <w:tr w:rsidR="00913DA5" w:rsidRPr="00913DA5" w14:paraId="3DF2395B" w14:textId="77777777" w:rsidTr="008215F2">
        <w:trPr>
          <w:trHeight w:val="563"/>
        </w:trPr>
        <w:tc>
          <w:tcPr>
            <w:tcW w:w="456" w:type="dxa"/>
            <w:shd w:val="clear" w:color="000000" w:fill="FFFFFF"/>
          </w:tcPr>
          <w:p w14:paraId="0FAFEE49"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30</w:t>
            </w:r>
          </w:p>
        </w:tc>
        <w:tc>
          <w:tcPr>
            <w:tcW w:w="9609" w:type="dxa"/>
            <w:shd w:val="clear" w:color="000000" w:fill="FFFFFF"/>
          </w:tcPr>
          <w:p w14:paraId="6B552ED3"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Місцева програма розвитку соціальних послуг для сім’ї, дітей та молоді в м.Новодністровськ на 2021- 2025 роки</w:t>
            </w:r>
          </w:p>
        </w:tc>
      </w:tr>
      <w:tr w:rsidR="00913DA5" w:rsidRPr="00913DA5" w14:paraId="584E0176" w14:textId="77777777" w:rsidTr="008215F2">
        <w:trPr>
          <w:trHeight w:val="629"/>
        </w:trPr>
        <w:tc>
          <w:tcPr>
            <w:tcW w:w="456" w:type="dxa"/>
            <w:shd w:val="clear" w:color="000000" w:fill="FFFFFF"/>
          </w:tcPr>
          <w:p w14:paraId="108F36B2"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31</w:t>
            </w:r>
          </w:p>
        </w:tc>
        <w:tc>
          <w:tcPr>
            <w:tcW w:w="9609" w:type="dxa"/>
            <w:shd w:val="clear" w:color="000000" w:fill="FFFFFF"/>
          </w:tcPr>
          <w:p w14:paraId="61320DF3"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Комплексна програма забезпечення пожежної безпеки та запобігання і реагування на надзвичайні ситуації в м.Новодністровськ на 2021-2025 роки</w:t>
            </w:r>
          </w:p>
        </w:tc>
      </w:tr>
      <w:tr w:rsidR="00913DA5" w:rsidRPr="00913DA5" w14:paraId="4476C8F2" w14:textId="77777777" w:rsidTr="008215F2">
        <w:trPr>
          <w:trHeight w:val="347"/>
        </w:trPr>
        <w:tc>
          <w:tcPr>
            <w:tcW w:w="456" w:type="dxa"/>
            <w:shd w:val="clear" w:color="000000" w:fill="FFFFFF"/>
          </w:tcPr>
          <w:p w14:paraId="439AF212" w14:textId="77777777" w:rsidR="00913DA5" w:rsidRPr="00913DA5" w:rsidRDefault="00913DA5" w:rsidP="00913DA5">
            <w:pPr>
              <w:spacing w:after="0" w:line="240" w:lineRule="auto"/>
              <w:jc w:val="center"/>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32</w:t>
            </w:r>
          </w:p>
        </w:tc>
        <w:tc>
          <w:tcPr>
            <w:tcW w:w="9609" w:type="dxa"/>
            <w:shd w:val="clear" w:color="000000" w:fill="FFFFFF"/>
          </w:tcPr>
          <w:p w14:paraId="2A456D17" w14:textId="77777777" w:rsidR="00913DA5" w:rsidRPr="00913DA5" w:rsidRDefault="00913DA5" w:rsidP="00913DA5">
            <w:pPr>
              <w:spacing w:after="0" w:line="240" w:lineRule="auto"/>
              <w:rPr>
                <w:rFonts w:ascii="Times New Roman" w:eastAsia="Times New Roman" w:hAnsi="Times New Roman" w:cs="Times New Roman"/>
                <w:sz w:val="24"/>
                <w:szCs w:val="24"/>
                <w:lang w:val="uk-UA" w:eastAsia="uk-UA"/>
              </w:rPr>
            </w:pPr>
            <w:r w:rsidRPr="00913DA5">
              <w:rPr>
                <w:rFonts w:ascii="Times New Roman" w:eastAsia="Times New Roman" w:hAnsi="Times New Roman" w:cs="Times New Roman"/>
                <w:sz w:val="24"/>
                <w:szCs w:val="24"/>
                <w:lang w:val="uk-UA" w:eastAsia="uk-UA"/>
              </w:rPr>
              <w:t xml:space="preserve">Програма оздоровлення та відпочинку дітей Новодністровської територіальної громади </w:t>
            </w:r>
          </w:p>
        </w:tc>
      </w:tr>
    </w:tbl>
    <w:p w14:paraId="1C07D198" w14:textId="77777777" w:rsidR="00913DA5" w:rsidRDefault="00913DA5" w:rsidP="00913DA5">
      <w:pPr>
        <w:widowControl w:val="0"/>
        <w:spacing w:after="0" w:line="240" w:lineRule="auto"/>
        <w:jc w:val="both"/>
        <w:rPr>
          <w:rFonts w:ascii="Times New Roman" w:eastAsia="Times New Roman" w:hAnsi="Times New Roman" w:cs="Times New Roman"/>
          <w:color w:val="000000"/>
          <w:sz w:val="28"/>
          <w:szCs w:val="28"/>
          <w:lang w:val="uk-UA" w:eastAsia="uk-UA"/>
        </w:rPr>
      </w:pPr>
    </w:p>
    <w:p w14:paraId="73007A59" w14:textId="77777777" w:rsidR="00913DA5" w:rsidRPr="00913DA5" w:rsidRDefault="00913DA5" w:rsidP="00913DA5">
      <w:pPr>
        <w:widowControl w:val="0"/>
        <w:spacing w:after="0" w:line="240" w:lineRule="auto"/>
        <w:jc w:val="both"/>
        <w:rPr>
          <w:rFonts w:ascii="Times New Roman" w:eastAsia="Times New Roman" w:hAnsi="Times New Roman" w:cs="Times New Roman"/>
          <w:color w:val="000000"/>
          <w:sz w:val="28"/>
          <w:szCs w:val="28"/>
          <w:lang w:val="uk-UA" w:eastAsia="uk-UA"/>
        </w:rPr>
      </w:pPr>
    </w:p>
    <w:p w14:paraId="7462A922" w14:textId="77777777" w:rsidR="00913DA5" w:rsidRPr="00913DA5" w:rsidRDefault="00913DA5" w:rsidP="00913DA5">
      <w:pPr>
        <w:widowControl w:val="0"/>
        <w:spacing w:after="0" w:line="240" w:lineRule="auto"/>
        <w:jc w:val="both"/>
        <w:rPr>
          <w:rFonts w:ascii="Times New Roman" w:eastAsia="Times New Roman" w:hAnsi="Times New Roman" w:cs="Times New Roman"/>
          <w:color w:val="000000"/>
          <w:sz w:val="28"/>
          <w:szCs w:val="28"/>
          <w:lang w:val="uk-UA" w:eastAsia="uk-UA"/>
        </w:rPr>
      </w:pPr>
    </w:p>
    <w:p w14:paraId="07FF607C" w14:textId="77777777" w:rsidR="00913DA5" w:rsidRDefault="00913DA5" w:rsidP="00913DA5">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6B253482" w14:textId="77777777" w:rsidR="00913DA5" w:rsidRPr="00913DA5" w:rsidRDefault="00913DA5" w:rsidP="00913DA5">
      <w:pPr>
        <w:widowControl w:val="0"/>
        <w:spacing w:after="0" w:line="240" w:lineRule="auto"/>
        <w:jc w:val="both"/>
        <w:rPr>
          <w:rFonts w:ascii="Times New Roman" w:eastAsia="Times New Roman" w:hAnsi="Times New Roman" w:cs="Times New Roman"/>
          <w:color w:val="000000"/>
          <w:sz w:val="28"/>
          <w:szCs w:val="28"/>
          <w:lang w:val="uk-UA" w:eastAsia="uk-UA"/>
        </w:rPr>
      </w:pPr>
    </w:p>
    <w:p w14:paraId="0D5C59AA" w14:textId="77777777" w:rsidR="00913DA5" w:rsidRPr="008215F2" w:rsidRDefault="00913DA5" w:rsidP="00913DA5">
      <w:pPr>
        <w:widowControl w:val="0"/>
        <w:spacing w:after="0" w:line="240" w:lineRule="auto"/>
        <w:jc w:val="both"/>
        <w:rPr>
          <w:rFonts w:ascii="Times New Roman" w:eastAsia="Times New Roman" w:hAnsi="Times New Roman" w:cs="Times New Roman"/>
          <w:bCs/>
          <w:color w:val="000000"/>
          <w:sz w:val="28"/>
          <w:szCs w:val="28"/>
          <w:lang w:val="uk-UA" w:eastAsia="uk-UA"/>
        </w:rPr>
      </w:pPr>
      <w:r w:rsidRPr="008215F2">
        <w:rPr>
          <w:rFonts w:ascii="Times New Roman" w:eastAsia="Times New Roman" w:hAnsi="Times New Roman" w:cs="Times New Roman"/>
          <w:bCs/>
          <w:color w:val="000000"/>
          <w:sz w:val="28"/>
          <w:szCs w:val="28"/>
          <w:lang w:val="uk-UA" w:eastAsia="uk-UA"/>
        </w:rPr>
        <w:t>Начальник фінансового</w:t>
      </w:r>
    </w:p>
    <w:p w14:paraId="2AE87ABE" w14:textId="7FFE4A7A" w:rsidR="00913DA5" w:rsidRPr="008215F2" w:rsidRDefault="00913DA5" w:rsidP="00913DA5">
      <w:pPr>
        <w:widowControl w:val="0"/>
        <w:spacing w:after="0" w:line="240" w:lineRule="auto"/>
        <w:jc w:val="both"/>
        <w:rPr>
          <w:rFonts w:ascii="Times New Roman" w:eastAsia="Times New Roman" w:hAnsi="Times New Roman" w:cs="Times New Roman"/>
          <w:bCs/>
          <w:color w:val="000000"/>
          <w:sz w:val="28"/>
          <w:szCs w:val="28"/>
          <w:lang w:val="uk-UA" w:eastAsia="uk-UA"/>
        </w:rPr>
      </w:pPr>
      <w:r w:rsidRPr="008215F2">
        <w:rPr>
          <w:rFonts w:ascii="Times New Roman" w:eastAsia="Times New Roman" w:hAnsi="Times New Roman" w:cs="Times New Roman"/>
          <w:bCs/>
          <w:color w:val="000000"/>
          <w:sz w:val="28"/>
          <w:szCs w:val="28"/>
          <w:lang w:val="uk-UA" w:eastAsia="uk-UA"/>
        </w:rPr>
        <w:t>управління</w:t>
      </w:r>
      <w:r w:rsidRPr="008215F2">
        <w:rPr>
          <w:rFonts w:ascii="Times New Roman" w:eastAsia="Times New Roman" w:hAnsi="Times New Roman" w:cs="Times New Roman"/>
          <w:bCs/>
          <w:color w:val="000000"/>
          <w:sz w:val="28"/>
          <w:szCs w:val="28"/>
          <w:lang w:val="uk-UA" w:eastAsia="uk-UA"/>
        </w:rPr>
        <w:tab/>
      </w:r>
      <w:r w:rsidRPr="008215F2">
        <w:rPr>
          <w:rFonts w:ascii="Times New Roman" w:eastAsia="Times New Roman" w:hAnsi="Times New Roman" w:cs="Times New Roman"/>
          <w:bCs/>
          <w:color w:val="000000"/>
          <w:sz w:val="28"/>
          <w:szCs w:val="28"/>
          <w:lang w:val="uk-UA" w:eastAsia="uk-UA"/>
        </w:rPr>
        <w:tab/>
      </w:r>
      <w:r w:rsidRPr="008215F2">
        <w:rPr>
          <w:rFonts w:ascii="Times New Roman" w:eastAsia="Times New Roman" w:hAnsi="Times New Roman" w:cs="Times New Roman"/>
          <w:bCs/>
          <w:color w:val="000000"/>
          <w:sz w:val="28"/>
          <w:szCs w:val="28"/>
          <w:lang w:val="uk-UA" w:eastAsia="uk-UA"/>
        </w:rPr>
        <w:tab/>
      </w:r>
      <w:r w:rsidR="008215F2">
        <w:rPr>
          <w:rFonts w:ascii="Times New Roman" w:eastAsia="Times New Roman" w:hAnsi="Times New Roman" w:cs="Times New Roman"/>
          <w:bCs/>
          <w:color w:val="000000"/>
          <w:sz w:val="28"/>
          <w:szCs w:val="28"/>
          <w:lang w:val="uk-UA" w:eastAsia="uk-UA"/>
        </w:rPr>
        <w:tab/>
      </w:r>
      <w:r w:rsidRPr="008215F2">
        <w:rPr>
          <w:rFonts w:ascii="Times New Roman" w:eastAsia="Times New Roman" w:hAnsi="Times New Roman" w:cs="Times New Roman"/>
          <w:bCs/>
          <w:color w:val="000000"/>
          <w:sz w:val="28"/>
          <w:szCs w:val="28"/>
          <w:lang w:val="uk-UA" w:eastAsia="uk-UA"/>
        </w:rPr>
        <w:t>(підпис є)</w:t>
      </w:r>
      <w:r w:rsidRPr="008215F2">
        <w:rPr>
          <w:rFonts w:ascii="Times New Roman" w:eastAsia="Times New Roman" w:hAnsi="Times New Roman" w:cs="Times New Roman"/>
          <w:bCs/>
          <w:color w:val="000000"/>
          <w:sz w:val="28"/>
          <w:szCs w:val="28"/>
          <w:lang w:val="uk-UA" w:eastAsia="uk-UA"/>
        </w:rPr>
        <w:tab/>
      </w:r>
      <w:r w:rsidRPr="008215F2">
        <w:rPr>
          <w:rFonts w:ascii="Times New Roman" w:eastAsia="Times New Roman" w:hAnsi="Times New Roman" w:cs="Times New Roman"/>
          <w:bCs/>
          <w:color w:val="000000"/>
          <w:sz w:val="28"/>
          <w:szCs w:val="28"/>
          <w:lang w:val="uk-UA" w:eastAsia="uk-UA"/>
        </w:rPr>
        <w:tab/>
        <w:t>Валентина ФЕРСАНОВА</w:t>
      </w:r>
    </w:p>
    <w:p w14:paraId="33B99667" w14:textId="77777777" w:rsidR="00913DA5" w:rsidRDefault="00913DA5">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71CBBCEA" w14:textId="77777777" w:rsidR="00033C8A" w:rsidRPr="00033C8A" w:rsidRDefault="00033C8A" w:rsidP="00913DA5">
      <w:pPr>
        <w:spacing w:after="0" w:line="240" w:lineRule="auto"/>
        <w:jc w:val="right"/>
        <w:rPr>
          <w:rFonts w:ascii="Times New Roman" w:hAnsi="Times New Roman" w:cs="Times New Roman"/>
          <w:b/>
          <w:bCs/>
          <w:sz w:val="28"/>
          <w:szCs w:val="28"/>
          <w:lang w:val="uk-UA"/>
        </w:rPr>
      </w:pPr>
      <w:r w:rsidRPr="00033C8A">
        <w:rPr>
          <w:rFonts w:ascii="Times New Roman" w:hAnsi="Times New Roman" w:cs="Times New Roman"/>
          <w:b/>
          <w:bCs/>
          <w:sz w:val="28"/>
          <w:szCs w:val="28"/>
          <w:lang w:val="uk-UA"/>
        </w:rPr>
        <w:lastRenderedPageBreak/>
        <w:t>Копія</w:t>
      </w:r>
    </w:p>
    <w:p w14:paraId="2137AE4E" w14:textId="38BF8BFB" w:rsidR="009D4760" w:rsidRPr="00CF0BA6" w:rsidRDefault="009D4760" w:rsidP="009D4760">
      <w:pPr>
        <w:widowControl w:val="0"/>
        <w:suppressAutoHyphens/>
        <w:spacing w:after="0" w:line="240" w:lineRule="auto"/>
        <w:jc w:val="center"/>
        <w:rPr>
          <w:rFonts w:ascii="Times New Roman" w:eastAsia="Lucida Sans Unicode" w:hAnsi="Times New Roman"/>
          <w:kern w:val="2"/>
          <w:sz w:val="28"/>
          <w:szCs w:val="28"/>
          <w:lang w:val="uk-UA" w:eastAsia="ar-SA"/>
        </w:rPr>
      </w:pPr>
      <w:r w:rsidRPr="00CF0BA6">
        <w:rPr>
          <w:rFonts w:ascii="Times New Roman" w:eastAsia="Lucida Sans Unicode" w:hAnsi="Times New Roman"/>
          <w:noProof/>
          <w:kern w:val="2"/>
          <w:sz w:val="28"/>
          <w:szCs w:val="28"/>
        </w:rPr>
        <w:drawing>
          <wp:inline distT="0" distB="0" distL="0" distR="0" wp14:anchorId="418B89F1" wp14:editId="054EBD44">
            <wp:extent cx="453390" cy="650875"/>
            <wp:effectExtent l="0" t="0" r="381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 cy="650875"/>
                    </a:xfrm>
                    <a:prstGeom prst="rect">
                      <a:avLst/>
                    </a:prstGeom>
                    <a:noFill/>
                    <a:ln>
                      <a:noFill/>
                    </a:ln>
                  </pic:spPr>
                </pic:pic>
              </a:graphicData>
            </a:graphic>
          </wp:inline>
        </w:drawing>
      </w:r>
    </w:p>
    <w:p w14:paraId="7026B250" w14:textId="77777777" w:rsidR="009D4760" w:rsidRPr="00CF0BA6" w:rsidRDefault="009D4760" w:rsidP="009D4760">
      <w:pPr>
        <w:widowControl w:val="0"/>
        <w:suppressAutoHyphens/>
        <w:spacing w:after="0" w:line="240" w:lineRule="auto"/>
        <w:jc w:val="center"/>
        <w:rPr>
          <w:rFonts w:ascii="Times New Roman" w:eastAsia="Lucida Sans Unicode" w:hAnsi="Times New Roman"/>
          <w:b/>
          <w:kern w:val="2"/>
          <w:sz w:val="32"/>
          <w:szCs w:val="32"/>
          <w:lang w:val="uk-UA" w:eastAsia="ar-SA"/>
        </w:rPr>
      </w:pPr>
      <w:r w:rsidRPr="00CF0BA6">
        <w:rPr>
          <w:rFonts w:ascii="Times New Roman" w:eastAsia="Lucida Sans Unicode" w:hAnsi="Times New Roman"/>
          <w:b/>
          <w:kern w:val="2"/>
          <w:sz w:val="32"/>
          <w:szCs w:val="32"/>
          <w:lang w:val="uk-UA" w:eastAsia="ar-SA"/>
        </w:rPr>
        <w:t>У К Р А Ї Н А</w:t>
      </w:r>
    </w:p>
    <w:p w14:paraId="179387F3" w14:textId="77777777" w:rsidR="009D4760" w:rsidRPr="00CF0BA6" w:rsidRDefault="009D4760" w:rsidP="009D4760">
      <w:pPr>
        <w:widowControl w:val="0"/>
        <w:suppressAutoHyphens/>
        <w:autoSpaceDE w:val="0"/>
        <w:autoSpaceDN w:val="0"/>
        <w:adjustRightInd w:val="0"/>
        <w:spacing w:after="0" w:line="240" w:lineRule="auto"/>
        <w:jc w:val="center"/>
        <w:rPr>
          <w:rFonts w:ascii="Times New Roman" w:eastAsia="Lucida Sans Unicode" w:hAnsi="Times New Roman"/>
          <w:b/>
          <w:bCs/>
          <w:kern w:val="2"/>
          <w:sz w:val="36"/>
          <w:szCs w:val="36"/>
          <w:lang w:val="uk-UA" w:eastAsia="ar-SA"/>
        </w:rPr>
      </w:pPr>
      <w:r w:rsidRPr="00CF0BA6">
        <w:rPr>
          <w:rFonts w:ascii="Times New Roman" w:eastAsia="Lucida Sans Unicode" w:hAnsi="Times New Roman"/>
          <w:b/>
          <w:bCs/>
          <w:kern w:val="2"/>
          <w:sz w:val="36"/>
          <w:szCs w:val="36"/>
          <w:lang w:val="uk-UA" w:eastAsia="ar-SA"/>
        </w:rPr>
        <w:t>Новодністровська міська рада</w:t>
      </w:r>
    </w:p>
    <w:p w14:paraId="11D32383" w14:textId="77777777" w:rsidR="009D4760" w:rsidRPr="00CF0BA6" w:rsidRDefault="009D4760" w:rsidP="009D4760">
      <w:pPr>
        <w:keepNext/>
        <w:tabs>
          <w:tab w:val="num" w:pos="0"/>
        </w:tabs>
        <w:suppressAutoHyphens/>
        <w:spacing w:after="0" w:line="240" w:lineRule="auto"/>
        <w:ind w:left="432" w:hanging="432"/>
        <w:jc w:val="center"/>
        <w:outlineLvl w:val="0"/>
        <w:rPr>
          <w:rFonts w:ascii="Times New Roman" w:eastAsia="Calibri" w:hAnsi="Times New Roman"/>
          <w:b/>
          <w:bCs/>
          <w:kern w:val="1"/>
          <w:sz w:val="32"/>
          <w:szCs w:val="28"/>
          <w:lang w:val="uk-UA" w:eastAsia="ar-SA"/>
        </w:rPr>
      </w:pPr>
      <w:r w:rsidRPr="00CF0BA6">
        <w:rPr>
          <w:rFonts w:ascii="Times New Roman" w:eastAsia="Calibri" w:hAnsi="Times New Roman"/>
          <w:b/>
          <w:bCs/>
          <w:kern w:val="1"/>
          <w:sz w:val="32"/>
          <w:szCs w:val="32"/>
          <w:lang w:val="uk-UA" w:eastAsia="ar-SA"/>
        </w:rPr>
        <w:t>Двадцята сесія VІІІ скликання</w:t>
      </w:r>
    </w:p>
    <w:p w14:paraId="6C060ED6" w14:textId="77777777" w:rsidR="009D4760" w:rsidRPr="00CF0BA6" w:rsidRDefault="009D4760" w:rsidP="009D4760">
      <w:pPr>
        <w:widowControl w:val="0"/>
        <w:suppressAutoHyphens/>
        <w:autoSpaceDE w:val="0"/>
        <w:autoSpaceDN w:val="0"/>
        <w:adjustRightInd w:val="0"/>
        <w:spacing w:after="0" w:line="240" w:lineRule="auto"/>
        <w:jc w:val="center"/>
        <w:rPr>
          <w:rFonts w:ascii="Times New Roman" w:eastAsia="Lucida Sans Unicode" w:hAnsi="Times New Roman"/>
          <w:b/>
          <w:bCs/>
          <w:kern w:val="2"/>
          <w:sz w:val="32"/>
          <w:szCs w:val="32"/>
          <w:lang w:val="uk-UA" w:eastAsia="ar-SA"/>
        </w:rPr>
      </w:pPr>
    </w:p>
    <w:p w14:paraId="3F741510" w14:textId="77777777" w:rsidR="009D4760" w:rsidRPr="00CF0BA6" w:rsidRDefault="009D4760" w:rsidP="009D4760">
      <w:pPr>
        <w:widowControl w:val="0"/>
        <w:suppressAutoHyphens/>
        <w:autoSpaceDE w:val="0"/>
        <w:autoSpaceDN w:val="0"/>
        <w:adjustRightInd w:val="0"/>
        <w:spacing w:after="0" w:line="240" w:lineRule="auto"/>
        <w:jc w:val="center"/>
        <w:rPr>
          <w:rFonts w:ascii="Times New Roman" w:eastAsia="Lucida Sans Unicode" w:hAnsi="Times New Roman"/>
          <w:b/>
          <w:bCs/>
          <w:kern w:val="2"/>
          <w:sz w:val="32"/>
          <w:szCs w:val="32"/>
          <w:lang w:val="uk-UA" w:eastAsia="ar-SA"/>
        </w:rPr>
      </w:pPr>
      <w:r w:rsidRPr="00CF0BA6">
        <w:rPr>
          <w:rFonts w:ascii="Times New Roman" w:eastAsia="Lucida Sans Unicode" w:hAnsi="Times New Roman"/>
          <w:b/>
          <w:bCs/>
          <w:kern w:val="2"/>
          <w:sz w:val="32"/>
          <w:szCs w:val="32"/>
          <w:lang w:val="uk-UA" w:eastAsia="ar-SA"/>
        </w:rPr>
        <w:t xml:space="preserve">Р І Ш Е Н </w:t>
      </w:r>
      <w:proofErr w:type="spellStart"/>
      <w:r w:rsidRPr="00CF0BA6">
        <w:rPr>
          <w:rFonts w:ascii="Times New Roman" w:eastAsia="Lucida Sans Unicode" w:hAnsi="Times New Roman"/>
          <w:b/>
          <w:bCs/>
          <w:kern w:val="2"/>
          <w:sz w:val="32"/>
          <w:szCs w:val="32"/>
          <w:lang w:val="uk-UA" w:eastAsia="ar-SA"/>
        </w:rPr>
        <w:t>Н</w:t>
      </w:r>
      <w:proofErr w:type="spellEnd"/>
      <w:r w:rsidRPr="00CF0BA6">
        <w:rPr>
          <w:rFonts w:ascii="Times New Roman" w:eastAsia="Lucida Sans Unicode" w:hAnsi="Times New Roman"/>
          <w:b/>
          <w:bCs/>
          <w:kern w:val="2"/>
          <w:sz w:val="32"/>
          <w:szCs w:val="32"/>
          <w:lang w:val="uk-UA" w:eastAsia="ar-SA"/>
        </w:rPr>
        <w:t xml:space="preserve"> Я</w:t>
      </w:r>
    </w:p>
    <w:p w14:paraId="6358E140" w14:textId="77777777" w:rsidR="009D4760" w:rsidRPr="00CF0BA6" w:rsidRDefault="009D4760" w:rsidP="009D4760">
      <w:pPr>
        <w:widowControl w:val="0"/>
        <w:suppressAutoHyphens/>
        <w:autoSpaceDE w:val="0"/>
        <w:autoSpaceDN w:val="0"/>
        <w:adjustRightInd w:val="0"/>
        <w:spacing w:after="0" w:line="240" w:lineRule="auto"/>
        <w:jc w:val="both"/>
        <w:rPr>
          <w:rFonts w:ascii="Times New Roman" w:eastAsia="Lucida Sans Unicode" w:hAnsi="Times New Roman"/>
          <w:kern w:val="2"/>
          <w:sz w:val="28"/>
          <w:szCs w:val="28"/>
          <w:lang w:val="uk-UA" w:eastAsia="ar-SA"/>
        </w:rPr>
      </w:pPr>
    </w:p>
    <w:p w14:paraId="63C6374E" w14:textId="77777777" w:rsidR="009D4760" w:rsidRPr="00CF0BA6" w:rsidRDefault="009D4760" w:rsidP="009D4760">
      <w:pPr>
        <w:widowControl w:val="0"/>
        <w:suppressAutoHyphens/>
        <w:autoSpaceDE w:val="0"/>
        <w:autoSpaceDN w:val="0"/>
        <w:adjustRightInd w:val="0"/>
        <w:spacing w:after="0" w:line="240" w:lineRule="auto"/>
        <w:jc w:val="both"/>
        <w:rPr>
          <w:rFonts w:ascii="Times New Roman" w:eastAsia="Lucida Sans Unicode" w:hAnsi="Times New Roman"/>
          <w:kern w:val="2"/>
          <w:sz w:val="28"/>
          <w:szCs w:val="28"/>
          <w:lang w:val="uk-UA" w:eastAsia="ar-SA"/>
        </w:rPr>
      </w:pPr>
      <w:r w:rsidRPr="00CF0BA6">
        <w:rPr>
          <w:rFonts w:ascii="Times New Roman" w:eastAsia="Lucida Sans Unicode" w:hAnsi="Times New Roman"/>
          <w:kern w:val="2"/>
          <w:sz w:val="28"/>
          <w:szCs w:val="28"/>
          <w:u w:val="single"/>
          <w:lang w:val="uk-UA" w:eastAsia="ar-SA"/>
        </w:rPr>
        <w:t>28.09.2021 №21</w:t>
      </w:r>
      <w:r>
        <w:rPr>
          <w:rFonts w:ascii="Times New Roman" w:eastAsia="Lucida Sans Unicode" w:hAnsi="Times New Roman"/>
          <w:kern w:val="2"/>
          <w:sz w:val="28"/>
          <w:szCs w:val="28"/>
          <w:u w:val="single"/>
          <w:lang w:val="uk-UA" w:eastAsia="ar-SA"/>
        </w:rPr>
        <w:t>5</w:t>
      </w:r>
      <w:r w:rsidRPr="00CF0BA6">
        <w:rPr>
          <w:rFonts w:ascii="Times New Roman" w:eastAsia="Lucida Sans Unicode" w:hAnsi="Times New Roman"/>
          <w:kern w:val="2"/>
          <w:sz w:val="28"/>
          <w:szCs w:val="28"/>
          <w:lang w:val="uk-UA" w:eastAsia="ar-SA"/>
        </w:rPr>
        <w:tab/>
      </w:r>
      <w:r w:rsidRPr="00CF0BA6">
        <w:rPr>
          <w:rFonts w:ascii="Times New Roman" w:eastAsia="Lucida Sans Unicode" w:hAnsi="Times New Roman"/>
          <w:kern w:val="2"/>
          <w:sz w:val="28"/>
          <w:szCs w:val="28"/>
          <w:lang w:val="uk-UA" w:eastAsia="ar-SA"/>
        </w:rPr>
        <w:tab/>
      </w:r>
      <w:r w:rsidRPr="00CF0BA6">
        <w:rPr>
          <w:rFonts w:ascii="Times New Roman" w:eastAsia="Lucida Sans Unicode" w:hAnsi="Times New Roman"/>
          <w:kern w:val="2"/>
          <w:sz w:val="28"/>
          <w:szCs w:val="28"/>
          <w:lang w:val="uk-UA" w:eastAsia="ar-SA"/>
        </w:rPr>
        <w:tab/>
      </w:r>
      <w:r w:rsidRPr="00CF0BA6">
        <w:rPr>
          <w:rFonts w:ascii="Times New Roman" w:eastAsia="Lucida Sans Unicode" w:hAnsi="Times New Roman"/>
          <w:kern w:val="2"/>
          <w:sz w:val="28"/>
          <w:szCs w:val="28"/>
          <w:lang w:val="uk-UA" w:eastAsia="ar-SA"/>
        </w:rPr>
        <w:tab/>
      </w:r>
      <w:r w:rsidRPr="00CF0BA6">
        <w:rPr>
          <w:rFonts w:ascii="Times New Roman" w:eastAsia="Lucida Sans Unicode" w:hAnsi="Times New Roman"/>
          <w:kern w:val="2"/>
          <w:sz w:val="28"/>
          <w:szCs w:val="28"/>
          <w:lang w:val="uk-UA" w:eastAsia="ar-SA"/>
        </w:rPr>
        <w:tab/>
      </w:r>
      <w:r w:rsidRPr="00CF0BA6">
        <w:rPr>
          <w:rFonts w:ascii="Times New Roman" w:eastAsia="Lucida Sans Unicode" w:hAnsi="Times New Roman"/>
          <w:kern w:val="2"/>
          <w:sz w:val="28"/>
          <w:szCs w:val="28"/>
          <w:lang w:val="uk-UA" w:eastAsia="ar-SA"/>
        </w:rPr>
        <w:tab/>
      </w:r>
      <w:r w:rsidRPr="00CF0BA6">
        <w:rPr>
          <w:rFonts w:ascii="Times New Roman" w:eastAsia="Lucida Sans Unicode" w:hAnsi="Times New Roman"/>
          <w:kern w:val="2"/>
          <w:sz w:val="28"/>
          <w:szCs w:val="28"/>
          <w:lang w:val="uk-UA" w:eastAsia="ar-SA"/>
        </w:rPr>
        <w:tab/>
        <w:t>м. Новодністровськ</w:t>
      </w:r>
    </w:p>
    <w:p w14:paraId="3069C0F4" w14:textId="77777777" w:rsidR="009D4760" w:rsidRDefault="009D4760" w:rsidP="009D4760">
      <w:pPr>
        <w:tabs>
          <w:tab w:val="left" w:pos="4680"/>
        </w:tabs>
        <w:spacing w:after="0"/>
        <w:ind w:right="4677"/>
        <w:jc w:val="both"/>
        <w:rPr>
          <w:rFonts w:ascii="Times New Roman" w:hAnsi="Times New Roman"/>
          <w:bCs/>
          <w:color w:val="000000"/>
          <w:spacing w:val="1"/>
          <w:sz w:val="24"/>
          <w:szCs w:val="24"/>
          <w:lang w:val="uk-UA"/>
        </w:rPr>
      </w:pPr>
    </w:p>
    <w:p w14:paraId="43ADA2FD" w14:textId="491E748A" w:rsidR="009D4760" w:rsidRDefault="009D4760" w:rsidP="009D4760">
      <w:pPr>
        <w:tabs>
          <w:tab w:val="left" w:pos="4680"/>
        </w:tabs>
        <w:spacing w:after="0"/>
        <w:ind w:right="4677"/>
        <w:jc w:val="both"/>
        <w:rPr>
          <w:rFonts w:ascii="Times New Roman" w:hAnsi="Times New Roman"/>
          <w:b/>
          <w:sz w:val="28"/>
          <w:szCs w:val="28"/>
          <w:lang w:val="uk-UA"/>
        </w:rPr>
      </w:pPr>
      <w:r w:rsidRPr="00897E49">
        <w:rPr>
          <w:rFonts w:ascii="Times New Roman" w:hAnsi="Times New Roman"/>
          <w:b/>
          <w:sz w:val="28"/>
          <w:szCs w:val="28"/>
          <w:lang w:val="uk-UA"/>
        </w:rPr>
        <w:t xml:space="preserve">Про </w:t>
      </w:r>
      <w:r>
        <w:rPr>
          <w:rFonts w:ascii="Times New Roman" w:hAnsi="Times New Roman"/>
          <w:b/>
          <w:sz w:val="28"/>
          <w:szCs w:val="28"/>
          <w:lang w:val="uk-UA"/>
        </w:rPr>
        <w:t>затвердження Програми фінансової підтримки комунального підприємства «Новодністровської житловик» на 2021 рік</w:t>
      </w:r>
    </w:p>
    <w:p w14:paraId="3971A9CA" w14:textId="77777777" w:rsidR="009D4760" w:rsidRPr="00CF0BA6" w:rsidRDefault="009D4760" w:rsidP="009D4760">
      <w:pPr>
        <w:tabs>
          <w:tab w:val="left" w:pos="4680"/>
        </w:tabs>
        <w:spacing w:after="0"/>
        <w:ind w:right="5035"/>
        <w:rPr>
          <w:rFonts w:ascii="Times New Roman" w:hAnsi="Times New Roman"/>
          <w:sz w:val="28"/>
          <w:szCs w:val="28"/>
          <w:lang w:val="uk-UA"/>
        </w:rPr>
      </w:pPr>
    </w:p>
    <w:p w14:paraId="588B8B90" w14:textId="77777777" w:rsidR="009D4760" w:rsidRDefault="009D4760" w:rsidP="009D4760">
      <w:pPr>
        <w:tabs>
          <w:tab w:val="left" w:pos="9360"/>
        </w:tabs>
        <w:spacing w:after="0"/>
        <w:ind w:right="-5" w:firstLine="720"/>
        <w:jc w:val="both"/>
        <w:rPr>
          <w:rFonts w:ascii="Times New Roman" w:hAnsi="Times New Roman"/>
          <w:sz w:val="28"/>
          <w:szCs w:val="28"/>
          <w:lang w:val="uk-UA"/>
        </w:rPr>
      </w:pPr>
      <w:r>
        <w:rPr>
          <w:rFonts w:ascii="Times New Roman" w:hAnsi="Times New Roman"/>
          <w:sz w:val="28"/>
          <w:szCs w:val="28"/>
          <w:lang w:val="uk-UA"/>
        </w:rPr>
        <w:t>У зв’язку із заборгованістю, яка виникла в КП «Новодністровський житловик» за спожиту електроенергію мешканцями будинку 1-Г, м.Новодністровськ перед Чернівецькою обласною енергопостачальною компанією та враховуючи клопотання керівника КП «Новодністровський житловик» керуючись ст. ст. 59 Закону України «Про місцеве самоврядування в Україні», Новодністровська міська рада</w:t>
      </w:r>
    </w:p>
    <w:p w14:paraId="7C7603B4" w14:textId="77777777" w:rsidR="009D4760" w:rsidRDefault="009D4760" w:rsidP="009D4760">
      <w:pPr>
        <w:tabs>
          <w:tab w:val="left" w:pos="9360"/>
        </w:tabs>
        <w:spacing w:after="0"/>
        <w:ind w:right="-5"/>
        <w:jc w:val="both"/>
        <w:rPr>
          <w:rFonts w:ascii="Times New Roman" w:hAnsi="Times New Roman"/>
          <w:sz w:val="28"/>
          <w:szCs w:val="28"/>
          <w:lang w:val="uk-UA"/>
        </w:rPr>
      </w:pPr>
    </w:p>
    <w:p w14:paraId="5678FBE9" w14:textId="77777777" w:rsidR="009D4760" w:rsidRPr="005857EF" w:rsidRDefault="009D4760" w:rsidP="009D4760">
      <w:pPr>
        <w:tabs>
          <w:tab w:val="left" w:pos="9360"/>
        </w:tabs>
        <w:spacing w:after="0"/>
        <w:ind w:right="-5"/>
        <w:jc w:val="center"/>
        <w:rPr>
          <w:rFonts w:ascii="Times New Roman" w:hAnsi="Times New Roman"/>
          <w:b/>
          <w:sz w:val="28"/>
          <w:szCs w:val="28"/>
          <w:lang w:val="uk-UA"/>
        </w:rPr>
      </w:pPr>
      <w:r w:rsidRPr="005857EF">
        <w:rPr>
          <w:rFonts w:ascii="Times New Roman" w:hAnsi="Times New Roman"/>
          <w:b/>
          <w:sz w:val="28"/>
          <w:szCs w:val="28"/>
          <w:lang w:val="uk-UA"/>
        </w:rPr>
        <w:t>В И Р І Ш И Л А:</w:t>
      </w:r>
    </w:p>
    <w:p w14:paraId="7A650CA8" w14:textId="77777777" w:rsidR="009D4760" w:rsidRDefault="009D4760" w:rsidP="009D4760">
      <w:pPr>
        <w:tabs>
          <w:tab w:val="left" w:pos="9360"/>
        </w:tabs>
        <w:spacing w:after="0"/>
        <w:ind w:right="-5"/>
        <w:rPr>
          <w:rFonts w:ascii="Times New Roman" w:hAnsi="Times New Roman"/>
          <w:sz w:val="28"/>
          <w:szCs w:val="28"/>
          <w:lang w:val="uk-UA"/>
        </w:rPr>
      </w:pPr>
    </w:p>
    <w:p w14:paraId="11A38245" w14:textId="77777777" w:rsidR="009D4760" w:rsidRDefault="009D4760" w:rsidP="009D4760">
      <w:pPr>
        <w:numPr>
          <w:ilvl w:val="0"/>
          <w:numId w:val="28"/>
        </w:numPr>
        <w:tabs>
          <w:tab w:val="clear" w:pos="720"/>
          <w:tab w:val="num" w:pos="0"/>
          <w:tab w:val="left" w:pos="851"/>
        </w:tabs>
        <w:spacing w:after="0" w:line="276" w:lineRule="auto"/>
        <w:ind w:left="0" w:right="-5" w:firstLine="567"/>
        <w:jc w:val="both"/>
        <w:rPr>
          <w:rFonts w:ascii="Times New Roman" w:hAnsi="Times New Roman"/>
          <w:sz w:val="28"/>
          <w:szCs w:val="28"/>
          <w:lang w:val="uk-UA"/>
        </w:rPr>
      </w:pPr>
      <w:r>
        <w:rPr>
          <w:rFonts w:ascii="Times New Roman" w:hAnsi="Times New Roman"/>
          <w:sz w:val="28"/>
          <w:szCs w:val="28"/>
          <w:lang w:val="uk-UA"/>
        </w:rPr>
        <w:t>Затвердити програму фінансової підтримки комунального підприємства «Новодністровський житловик» на 2021 рік.</w:t>
      </w:r>
    </w:p>
    <w:p w14:paraId="48C940A5" w14:textId="77777777" w:rsidR="009D4760" w:rsidRDefault="009D4760" w:rsidP="009D4760">
      <w:pPr>
        <w:numPr>
          <w:ilvl w:val="0"/>
          <w:numId w:val="28"/>
        </w:numPr>
        <w:tabs>
          <w:tab w:val="clear" w:pos="720"/>
          <w:tab w:val="num" w:pos="0"/>
          <w:tab w:val="left" w:pos="851"/>
        </w:tabs>
        <w:spacing w:after="0" w:line="276" w:lineRule="auto"/>
        <w:ind w:left="0" w:right="-5" w:firstLine="567"/>
        <w:jc w:val="both"/>
        <w:rPr>
          <w:rFonts w:ascii="Times New Roman" w:hAnsi="Times New Roman"/>
          <w:sz w:val="28"/>
          <w:szCs w:val="28"/>
          <w:lang w:val="uk-UA"/>
        </w:rPr>
      </w:pPr>
      <w:r>
        <w:rPr>
          <w:rFonts w:ascii="Times New Roman" w:hAnsi="Times New Roman"/>
          <w:sz w:val="28"/>
          <w:szCs w:val="28"/>
          <w:lang w:val="uk-UA"/>
        </w:rPr>
        <w:t>Рішення набуває чинності з моменту його прийняття.</w:t>
      </w:r>
    </w:p>
    <w:p w14:paraId="6BC1E0E4" w14:textId="77777777" w:rsidR="009D4760" w:rsidRDefault="009D4760" w:rsidP="009D4760">
      <w:pPr>
        <w:numPr>
          <w:ilvl w:val="0"/>
          <w:numId w:val="28"/>
        </w:numPr>
        <w:tabs>
          <w:tab w:val="clear" w:pos="720"/>
          <w:tab w:val="num" w:pos="0"/>
          <w:tab w:val="left" w:pos="851"/>
        </w:tabs>
        <w:spacing w:after="0" w:line="276" w:lineRule="auto"/>
        <w:ind w:left="0" w:right="-5" w:firstLine="567"/>
        <w:jc w:val="both"/>
        <w:rPr>
          <w:rFonts w:ascii="Times New Roman" w:hAnsi="Times New Roman"/>
          <w:sz w:val="28"/>
          <w:szCs w:val="28"/>
          <w:lang w:val="uk-UA"/>
        </w:rPr>
      </w:pPr>
      <w:r>
        <w:rPr>
          <w:rFonts w:ascii="Times New Roman" w:hAnsi="Times New Roman"/>
          <w:sz w:val="28"/>
          <w:szCs w:val="28"/>
          <w:lang w:val="uk-UA"/>
        </w:rPr>
        <w:t>Відділу організаційної роботи та зв’язків із громадськістю здійснити оприлюднення даного рішення на офіційну веб-сайті Новодністровської міської ради протягом 5-ти днів з моменту його прийняття.</w:t>
      </w:r>
    </w:p>
    <w:p w14:paraId="07DD7AB3" w14:textId="77777777" w:rsidR="009D4760" w:rsidRPr="00B013D9" w:rsidRDefault="009D4760" w:rsidP="009D4760">
      <w:pPr>
        <w:numPr>
          <w:ilvl w:val="0"/>
          <w:numId w:val="28"/>
        </w:numPr>
        <w:tabs>
          <w:tab w:val="clear" w:pos="720"/>
          <w:tab w:val="num" w:pos="0"/>
          <w:tab w:val="left" w:pos="851"/>
        </w:tabs>
        <w:spacing w:after="0" w:line="276" w:lineRule="auto"/>
        <w:ind w:left="0" w:right="-5" w:firstLine="567"/>
        <w:jc w:val="both"/>
        <w:rPr>
          <w:rFonts w:ascii="Times New Roman" w:hAnsi="Times New Roman"/>
          <w:sz w:val="28"/>
          <w:szCs w:val="28"/>
          <w:lang w:val="uk-UA"/>
        </w:rPr>
      </w:pPr>
      <w:r>
        <w:rPr>
          <w:rFonts w:ascii="Times New Roman" w:hAnsi="Times New Roman"/>
          <w:sz w:val="28"/>
          <w:szCs w:val="28"/>
          <w:lang w:val="uk-UA"/>
        </w:rPr>
        <w:t>Контроль за виконанням даного рішення покласти на заступника міського голови з питань з питань діяльності виконавчих органів, начальника правління з питань економічного розвитку, торгівлі та інвестицій Новодністровської міської ради та комісію з питань планування бюджету, фінансів та економічного розвитку.</w:t>
      </w:r>
    </w:p>
    <w:p w14:paraId="301B527F" w14:textId="77777777" w:rsidR="00033C8A" w:rsidRPr="009D4760" w:rsidRDefault="00033C8A" w:rsidP="00033C8A">
      <w:pPr>
        <w:spacing w:after="0" w:line="240" w:lineRule="auto"/>
        <w:rPr>
          <w:rFonts w:ascii="Times New Roman" w:hAnsi="Times New Roman" w:cs="Times New Roman"/>
          <w:sz w:val="28"/>
          <w:szCs w:val="28"/>
          <w:lang w:val="uk-UA"/>
        </w:rPr>
      </w:pPr>
    </w:p>
    <w:p w14:paraId="1EB98861" w14:textId="641C1CEA" w:rsidR="00033C8A" w:rsidRPr="009D4760"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1130E4D6" w14:textId="258E39C4" w:rsidR="00033C8A" w:rsidRDefault="00033C8A"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52DDB00F" w14:textId="5C4AD83D" w:rsidR="00033C8A" w:rsidRDefault="00A5748E" w:rsidP="009D476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033C8A">
        <w:rPr>
          <w:rFonts w:ascii="Times New Roman" w:hAnsi="Times New Roman" w:cs="Times New Roman"/>
          <w:b/>
          <w:sz w:val="28"/>
          <w:szCs w:val="28"/>
          <w:lang w:val="uk-UA"/>
        </w:rPr>
        <w:t>Василь ЛУТЧАК</w:t>
      </w:r>
      <w:r w:rsidR="00033C8A">
        <w:rPr>
          <w:rFonts w:ascii="Times New Roman" w:hAnsi="Times New Roman" w:cs="Times New Roman"/>
          <w:b/>
          <w:sz w:val="28"/>
          <w:szCs w:val="28"/>
          <w:lang w:val="uk-UA"/>
        </w:rPr>
        <w:br w:type="page"/>
      </w:r>
    </w:p>
    <w:p w14:paraId="2D964656" w14:textId="77777777" w:rsidR="00D24492" w:rsidRPr="00CF0BA6" w:rsidRDefault="00D24492" w:rsidP="00D24492">
      <w:pPr>
        <w:spacing w:after="0" w:line="240" w:lineRule="auto"/>
        <w:ind w:left="5529"/>
        <w:rPr>
          <w:rFonts w:ascii="Times New Roman" w:hAnsi="Times New Roman"/>
          <w:b/>
          <w:color w:val="000000"/>
          <w:sz w:val="28"/>
          <w:szCs w:val="28"/>
          <w:lang w:val="uk-UA"/>
        </w:rPr>
      </w:pPr>
      <w:r w:rsidRPr="00CF0BA6">
        <w:rPr>
          <w:rFonts w:ascii="Times New Roman" w:hAnsi="Times New Roman"/>
          <w:b/>
          <w:color w:val="000000"/>
          <w:sz w:val="28"/>
          <w:szCs w:val="28"/>
          <w:lang w:val="uk-UA"/>
        </w:rPr>
        <w:lastRenderedPageBreak/>
        <w:t>«ЗАТВЕРДЖЕНО»</w:t>
      </w:r>
    </w:p>
    <w:p w14:paraId="79151041" w14:textId="77777777" w:rsidR="00D24492" w:rsidRPr="00CF0BA6" w:rsidRDefault="00D24492" w:rsidP="00D24492">
      <w:pPr>
        <w:spacing w:after="0" w:line="240" w:lineRule="auto"/>
        <w:ind w:left="5529"/>
        <w:rPr>
          <w:rFonts w:ascii="Times New Roman" w:hAnsi="Times New Roman"/>
          <w:color w:val="000000"/>
          <w:sz w:val="28"/>
          <w:szCs w:val="28"/>
          <w:lang w:val="uk-UA"/>
        </w:rPr>
      </w:pPr>
      <w:r w:rsidRPr="00CF0BA6">
        <w:rPr>
          <w:rFonts w:ascii="Times New Roman" w:hAnsi="Times New Roman"/>
          <w:color w:val="000000"/>
          <w:sz w:val="28"/>
          <w:szCs w:val="28"/>
          <w:lang w:val="uk-UA"/>
        </w:rPr>
        <w:t>Рішення Новодністровської міської ради</w:t>
      </w:r>
    </w:p>
    <w:p w14:paraId="381D849A" w14:textId="77777777" w:rsidR="00D24492" w:rsidRPr="00CF0BA6" w:rsidRDefault="00D24492" w:rsidP="00D24492">
      <w:pPr>
        <w:spacing w:after="0" w:line="240" w:lineRule="auto"/>
        <w:ind w:left="5529"/>
        <w:rPr>
          <w:rFonts w:ascii="Times New Roman" w:hAnsi="Times New Roman"/>
          <w:color w:val="000000"/>
          <w:sz w:val="28"/>
          <w:szCs w:val="28"/>
          <w:lang w:val="uk-UA"/>
        </w:rPr>
      </w:pPr>
      <w:r w:rsidRPr="00CF0BA6">
        <w:rPr>
          <w:rFonts w:ascii="Times New Roman" w:hAnsi="Times New Roman"/>
          <w:color w:val="000000"/>
          <w:sz w:val="28"/>
          <w:szCs w:val="28"/>
          <w:lang w:val="uk-UA"/>
        </w:rPr>
        <w:t>від 28.09.2021р. №215</w:t>
      </w:r>
    </w:p>
    <w:p w14:paraId="5F74CC81" w14:textId="77777777" w:rsidR="00D24492" w:rsidRDefault="00D24492" w:rsidP="00D24492">
      <w:pPr>
        <w:spacing w:after="0" w:line="240" w:lineRule="auto"/>
        <w:rPr>
          <w:rFonts w:ascii="Times New Roman" w:hAnsi="Times New Roman"/>
          <w:color w:val="000000"/>
          <w:sz w:val="28"/>
          <w:szCs w:val="28"/>
          <w:lang w:val="uk-UA"/>
        </w:rPr>
      </w:pPr>
    </w:p>
    <w:p w14:paraId="1ED6526C" w14:textId="77777777" w:rsidR="00D24492" w:rsidRDefault="00D24492" w:rsidP="00D24492">
      <w:pPr>
        <w:spacing w:after="0" w:line="240" w:lineRule="auto"/>
        <w:rPr>
          <w:rFonts w:ascii="Times New Roman" w:hAnsi="Times New Roman"/>
          <w:color w:val="000000"/>
          <w:sz w:val="28"/>
          <w:szCs w:val="28"/>
          <w:lang w:val="uk-UA"/>
        </w:rPr>
      </w:pPr>
    </w:p>
    <w:p w14:paraId="1F24BFBF" w14:textId="77777777" w:rsidR="00D24492" w:rsidRDefault="00D24492" w:rsidP="00D24492">
      <w:pPr>
        <w:spacing w:after="0" w:line="240" w:lineRule="auto"/>
        <w:rPr>
          <w:rFonts w:ascii="Times New Roman" w:hAnsi="Times New Roman"/>
          <w:color w:val="000000"/>
          <w:sz w:val="28"/>
          <w:szCs w:val="28"/>
          <w:lang w:val="uk-UA"/>
        </w:rPr>
      </w:pPr>
    </w:p>
    <w:p w14:paraId="5FDCB2F0" w14:textId="77777777" w:rsidR="00D24492" w:rsidRDefault="00D24492" w:rsidP="00D24492">
      <w:pPr>
        <w:spacing w:after="0" w:line="240" w:lineRule="auto"/>
        <w:rPr>
          <w:rFonts w:ascii="Times New Roman" w:hAnsi="Times New Roman"/>
          <w:color w:val="000000"/>
          <w:sz w:val="28"/>
          <w:szCs w:val="28"/>
          <w:lang w:val="uk-UA"/>
        </w:rPr>
      </w:pPr>
    </w:p>
    <w:p w14:paraId="30C99601" w14:textId="77777777" w:rsidR="00D24492" w:rsidRDefault="00D24492" w:rsidP="00D24492">
      <w:pPr>
        <w:spacing w:after="0" w:line="240" w:lineRule="auto"/>
        <w:rPr>
          <w:rFonts w:ascii="Times New Roman" w:hAnsi="Times New Roman"/>
          <w:color w:val="000000"/>
          <w:sz w:val="28"/>
          <w:szCs w:val="28"/>
          <w:lang w:val="uk-UA"/>
        </w:rPr>
      </w:pPr>
    </w:p>
    <w:p w14:paraId="408C5EA8" w14:textId="77777777" w:rsidR="00D24492" w:rsidRDefault="00D24492" w:rsidP="00D24492">
      <w:pPr>
        <w:spacing w:after="0" w:line="240" w:lineRule="auto"/>
        <w:rPr>
          <w:rFonts w:ascii="Times New Roman" w:hAnsi="Times New Roman"/>
          <w:color w:val="000000"/>
          <w:sz w:val="28"/>
          <w:szCs w:val="28"/>
          <w:lang w:val="uk-UA"/>
        </w:rPr>
      </w:pPr>
    </w:p>
    <w:p w14:paraId="64183902" w14:textId="77777777" w:rsidR="00D24492" w:rsidRDefault="00D24492" w:rsidP="00D24492">
      <w:pPr>
        <w:spacing w:after="0" w:line="240" w:lineRule="auto"/>
        <w:rPr>
          <w:rFonts w:ascii="Times New Roman" w:hAnsi="Times New Roman"/>
          <w:color w:val="000000"/>
          <w:sz w:val="28"/>
          <w:szCs w:val="28"/>
          <w:lang w:val="uk-UA"/>
        </w:rPr>
      </w:pPr>
    </w:p>
    <w:p w14:paraId="104FE3BC" w14:textId="77777777" w:rsidR="00D24492" w:rsidRDefault="00D24492" w:rsidP="00D24492">
      <w:pPr>
        <w:spacing w:after="0" w:line="240" w:lineRule="auto"/>
        <w:rPr>
          <w:rFonts w:ascii="Times New Roman" w:hAnsi="Times New Roman"/>
          <w:color w:val="000000"/>
          <w:sz w:val="28"/>
          <w:szCs w:val="28"/>
          <w:lang w:val="uk-UA"/>
        </w:rPr>
      </w:pPr>
    </w:p>
    <w:p w14:paraId="63E06D40" w14:textId="77777777" w:rsidR="00D24492" w:rsidRDefault="00D24492" w:rsidP="00D24492">
      <w:pPr>
        <w:spacing w:after="0" w:line="240" w:lineRule="auto"/>
        <w:rPr>
          <w:rFonts w:ascii="Times New Roman" w:hAnsi="Times New Roman"/>
          <w:color w:val="000000"/>
          <w:sz w:val="28"/>
          <w:szCs w:val="28"/>
          <w:lang w:val="uk-UA"/>
        </w:rPr>
      </w:pPr>
    </w:p>
    <w:p w14:paraId="33CC14CE" w14:textId="77777777" w:rsidR="00D24492" w:rsidRDefault="00D24492" w:rsidP="00D24492">
      <w:pPr>
        <w:spacing w:after="0" w:line="240" w:lineRule="auto"/>
        <w:rPr>
          <w:rFonts w:ascii="Times New Roman" w:hAnsi="Times New Roman"/>
          <w:color w:val="000000"/>
          <w:sz w:val="28"/>
          <w:szCs w:val="28"/>
          <w:lang w:val="uk-UA"/>
        </w:rPr>
      </w:pPr>
    </w:p>
    <w:p w14:paraId="3746F389" w14:textId="77777777" w:rsidR="00D24492" w:rsidRDefault="00D24492" w:rsidP="00D24492">
      <w:pPr>
        <w:spacing w:after="0" w:line="240" w:lineRule="auto"/>
        <w:rPr>
          <w:rFonts w:ascii="Times New Roman" w:hAnsi="Times New Roman"/>
          <w:color w:val="000000"/>
          <w:sz w:val="28"/>
          <w:szCs w:val="28"/>
          <w:lang w:val="uk-UA"/>
        </w:rPr>
      </w:pPr>
    </w:p>
    <w:p w14:paraId="37F99A4C" w14:textId="77777777" w:rsidR="00D24492" w:rsidRDefault="00D24492" w:rsidP="00D24492">
      <w:pPr>
        <w:spacing w:after="0" w:line="240" w:lineRule="auto"/>
        <w:rPr>
          <w:rFonts w:ascii="Times New Roman" w:hAnsi="Times New Roman"/>
          <w:color w:val="000000"/>
          <w:sz w:val="28"/>
          <w:szCs w:val="28"/>
          <w:lang w:val="uk-UA"/>
        </w:rPr>
      </w:pPr>
    </w:p>
    <w:p w14:paraId="7DA1330B" w14:textId="77777777" w:rsidR="00D24492" w:rsidRDefault="00D24492" w:rsidP="00D24492">
      <w:pPr>
        <w:spacing w:after="0" w:line="240" w:lineRule="auto"/>
        <w:rPr>
          <w:rFonts w:ascii="Times New Roman" w:hAnsi="Times New Roman"/>
          <w:color w:val="000000"/>
          <w:sz w:val="28"/>
          <w:szCs w:val="28"/>
          <w:lang w:val="uk-UA"/>
        </w:rPr>
      </w:pPr>
    </w:p>
    <w:p w14:paraId="2C301A3E" w14:textId="77777777" w:rsidR="00D24492" w:rsidRDefault="00D24492" w:rsidP="00D24492">
      <w:pPr>
        <w:spacing w:after="0" w:line="240" w:lineRule="auto"/>
        <w:rPr>
          <w:rFonts w:ascii="Times New Roman" w:hAnsi="Times New Roman"/>
          <w:color w:val="000000"/>
          <w:sz w:val="28"/>
          <w:szCs w:val="28"/>
          <w:lang w:val="uk-UA"/>
        </w:rPr>
      </w:pPr>
    </w:p>
    <w:p w14:paraId="4C6B9011" w14:textId="77777777" w:rsidR="00D24492" w:rsidRDefault="00D24492" w:rsidP="00D24492">
      <w:pPr>
        <w:spacing w:after="0" w:line="240" w:lineRule="auto"/>
        <w:rPr>
          <w:rFonts w:ascii="Times New Roman" w:hAnsi="Times New Roman"/>
          <w:color w:val="000000"/>
          <w:sz w:val="28"/>
          <w:szCs w:val="28"/>
          <w:lang w:val="uk-UA"/>
        </w:rPr>
      </w:pPr>
    </w:p>
    <w:p w14:paraId="5582CA52" w14:textId="77777777" w:rsidR="00D24492" w:rsidRPr="00CF0BA6" w:rsidRDefault="00D24492" w:rsidP="00D24492">
      <w:pPr>
        <w:spacing w:after="0" w:line="240" w:lineRule="auto"/>
        <w:rPr>
          <w:rFonts w:ascii="Times New Roman" w:hAnsi="Times New Roman"/>
          <w:color w:val="000000"/>
          <w:sz w:val="28"/>
          <w:szCs w:val="28"/>
          <w:lang w:val="uk-UA"/>
        </w:rPr>
      </w:pPr>
    </w:p>
    <w:p w14:paraId="15988615" w14:textId="77777777" w:rsidR="00D24492" w:rsidRPr="00CF0BA6" w:rsidRDefault="00D24492" w:rsidP="00D24492">
      <w:pPr>
        <w:spacing w:after="0" w:line="240" w:lineRule="auto"/>
        <w:jc w:val="center"/>
        <w:rPr>
          <w:rFonts w:ascii="Times New Roman" w:hAnsi="Times New Roman"/>
          <w:b/>
          <w:sz w:val="40"/>
          <w:szCs w:val="40"/>
          <w:lang w:val="uk-UA"/>
        </w:rPr>
      </w:pPr>
      <w:r w:rsidRPr="00CF0BA6">
        <w:rPr>
          <w:rFonts w:ascii="Times New Roman" w:hAnsi="Times New Roman"/>
          <w:b/>
          <w:sz w:val="40"/>
          <w:szCs w:val="40"/>
          <w:lang w:val="uk-UA"/>
        </w:rPr>
        <w:t>Програма</w:t>
      </w:r>
    </w:p>
    <w:p w14:paraId="175C8263" w14:textId="77777777" w:rsidR="00D24492" w:rsidRPr="00CF0BA6" w:rsidRDefault="00D24492" w:rsidP="00D24492">
      <w:pPr>
        <w:spacing w:after="0"/>
        <w:jc w:val="center"/>
        <w:rPr>
          <w:rFonts w:ascii="Times New Roman" w:hAnsi="Times New Roman"/>
          <w:b/>
          <w:sz w:val="40"/>
          <w:szCs w:val="40"/>
          <w:lang w:val="uk-UA"/>
        </w:rPr>
      </w:pPr>
      <w:r w:rsidRPr="00CF0BA6">
        <w:rPr>
          <w:rFonts w:ascii="Times New Roman" w:hAnsi="Times New Roman"/>
          <w:b/>
          <w:sz w:val="40"/>
          <w:szCs w:val="40"/>
          <w:lang w:val="uk-UA"/>
        </w:rPr>
        <w:t xml:space="preserve">фінансової підтримки комунального підприємства </w:t>
      </w:r>
    </w:p>
    <w:p w14:paraId="5302D0A1" w14:textId="77777777" w:rsidR="00D24492" w:rsidRDefault="00D24492" w:rsidP="00D24492">
      <w:pPr>
        <w:spacing w:after="0"/>
        <w:jc w:val="center"/>
        <w:rPr>
          <w:rFonts w:ascii="Times New Roman" w:hAnsi="Times New Roman"/>
          <w:b/>
          <w:sz w:val="40"/>
          <w:szCs w:val="40"/>
          <w:lang w:val="uk-UA"/>
        </w:rPr>
      </w:pPr>
      <w:r w:rsidRPr="00CF0BA6">
        <w:rPr>
          <w:rFonts w:ascii="Times New Roman" w:hAnsi="Times New Roman"/>
          <w:b/>
          <w:sz w:val="40"/>
          <w:szCs w:val="40"/>
          <w:lang w:val="uk-UA"/>
        </w:rPr>
        <w:t>«Новодністровський житлов</w:t>
      </w:r>
      <w:r>
        <w:rPr>
          <w:rFonts w:ascii="Times New Roman" w:hAnsi="Times New Roman"/>
          <w:b/>
          <w:sz w:val="40"/>
          <w:szCs w:val="40"/>
          <w:lang w:val="uk-UA"/>
        </w:rPr>
        <w:t>ик»</w:t>
      </w:r>
    </w:p>
    <w:p w14:paraId="2E0A80F6" w14:textId="77777777" w:rsidR="00D24492" w:rsidRPr="00CF0BA6" w:rsidRDefault="00D24492" w:rsidP="00D24492">
      <w:pPr>
        <w:spacing w:after="0"/>
        <w:jc w:val="center"/>
        <w:rPr>
          <w:rFonts w:ascii="Times New Roman" w:hAnsi="Times New Roman"/>
          <w:b/>
          <w:sz w:val="40"/>
          <w:szCs w:val="40"/>
          <w:lang w:val="uk-UA"/>
        </w:rPr>
      </w:pPr>
      <w:r w:rsidRPr="00CF0BA6">
        <w:rPr>
          <w:rFonts w:ascii="Times New Roman" w:hAnsi="Times New Roman"/>
          <w:b/>
          <w:sz w:val="40"/>
          <w:szCs w:val="40"/>
          <w:lang w:val="uk-UA"/>
        </w:rPr>
        <w:t>на 2021 рік</w:t>
      </w:r>
    </w:p>
    <w:p w14:paraId="64023A5A" w14:textId="77777777" w:rsidR="00D24492" w:rsidRPr="00CF0BA6" w:rsidRDefault="00D24492" w:rsidP="00D24492">
      <w:pPr>
        <w:spacing w:after="0"/>
        <w:jc w:val="center"/>
        <w:rPr>
          <w:rFonts w:ascii="Times New Roman" w:hAnsi="Times New Roman"/>
          <w:b/>
          <w:sz w:val="28"/>
          <w:szCs w:val="28"/>
          <w:lang w:val="uk-UA"/>
        </w:rPr>
      </w:pPr>
    </w:p>
    <w:p w14:paraId="4485787E" w14:textId="77777777" w:rsidR="00D24492" w:rsidRPr="00CF0BA6" w:rsidRDefault="00D24492" w:rsidP="00D24492">
      <w:pPr>
        <w:spacing w:after="0"/>
        <w:ind w:firstLine="720"/>
        <w:rPr>
          <w:rFonts w:ascii="Times New Roman" w:hAnsi="Times New Roman"/>
          <w:sz w:val="28"/>
          <w:szCs w:val="28"/>
          <w:lang w:val="uk-UA"/>
        </w:rPr>
      </w:pPr>
    </w:p>
    <w:p w14:paraId="4F6C65E5" w14:textId="77777777" w:rsidR="00D24492" w:rsidRPr="00CF0BA6" w:rsidRDefault="00D24492" w:rsidP="00D24492">
      <w:pPr>
        <w:spacing w:after="0"/>
        <w:ind w:firstLine="720"/>
        <w:rPr>
          <w:rFonts w:ascii="Times New Roman" w:hAnsi="Times New Roman"/>
          <w:sz w:val="28"/>
          <w:szCs w:val="28"/>
          <w:lang w:val="uk-UA"/>
        </w:rPr>
      </w:pPr>
    </w:p>
    <w:p w14:paraId="0C8DE028" w14:textId="77777777" w:rsidR="00D24492" w:rsidRDefault="00D24492" w:rsidP="00D24492">
      <w:pPr>
        <w:spacing w:after="0"/>
        <w:ind w:firstLine="720"/>
        <w:rPr>
          <w:rFonts w:ascii="Times New Roman" w:hAnsi="Times New Roman"/>
          <w:sz w:val="28"/>
          <w:szCs w:val="28"/>
          <w:lang w:val="uk-UA"/>
        </w:rPr>
      </w:pPr>
    </w:p>
    <w:p w14:paraId="39DD0977" w14:textId="77777777" w:rsidR="00D24492" w:rsidRDefault="00D24492" w:rsidP="00D24492">
      <w:pPr>
        <w:spacing w:after="0"/>
        <w:ind w:firstLine="720"/>
        <w:rPr>
          <w:rFonts w:ascii="Times New Roman" w:hAnsi="Times New Roman"/>
          <w:sz w:val="28"/>
          <w:szCs w:val="28"/>
          <w:lang w:val="uk-UA"/>
        </w:rPr>
      </w:pPr>
    </w:p>
    <w:p w14:paraId="6FC0F724" w14:textId="77777777" w:rsidR="00D24492" w:rsidRDefault="00D24492" w:rsidP="00D24492">
      <w:pPr>
        <w:spacing w:after="0"/>
        <w:ind w:firstLine="720"/>
        <w:rPr>
          <w:rFonts w:ascii="Times New Roman" w:hAnsi="Times New Roman"/>
          <w:sz w:val="28"/>
          <w:szCs w:val="28"/>
          <w:lang w:val="uk-UA"/>
        </w:rPr>
      </w:pPr>
    </w:p>
    <w:p w14:paraId="58D602E8" w14:textId="77777777" w:rsidR="00D24492" w:rsidRDefault="00D24492" w:rsidP="00D24492">
      <w:pPr>
        <w:spacing w:after="0"/>
        <w:ind w:firstLine="720"/>
        <w:rPr>
          <w:rFonts w:ascii="Times New Roman" w:hAnsi="Times New Roman"/>
          <w:sz w:val="28"/>
          <w:szCs w:val="28"/>
          <w:lang w:val="uk-UA"/>
        </w:rPr>
      </w:pPr>
    </w:p>
    <w:p w14:paraId="253A6E9A" w14:textId="77777777" w:rsidR="00D24492" w:rsidRDefault="00D24492" w:rsidP="00D24492">
      <w:pPr>
        <w:spacing w:after="0"/>
        <w:ind w:firstLine="720"/>
        <w:rPr>
          <w:rFonts w:ascii="Times New Roman" w:hAnsi="Times New Roman"/>
          <w:sz w:val="28"/>
          <w:szCs w:val="28"/>
          <w:lang w:val="uk-UA"/>
        </w:rPr>
      </w:pPr>
    </w:p>
    <w:p w14:paraId="4DB1C823" w14:textId="77777777" w:rsidR="00D24492" w:rsidRDefault="00D24492" w:rsidP="00D24492">
      <w:pPr>
        <w:spacing w:after="0"/>
        <w:ind w:firstLine="720"/>
        <w:rPr>
          <w:rFonts w:ascii="Times New Roman" w:hAnsi="Times New Roman"/>
          <w:sz w:val="28"/>
          <w:szCs w:val="28"/>
          <w:lang w:val="uk-UA"/>
        </w:rPr>
      </w:pPr>
    </w:p>
    <w:p w14:paraId="3857B76A" w14:textId="77777777" w:rsidR="00D24492" w:rsidRDefault="00D24492" w:rsidP="00D24492">
      <w:pPr>
        <w:spacing w:after="0"/>
        <w:ind w:firstLine="720"/>
        <w:rPr>
          <w:rFonts w:ascii="Times New Roman" w:hAnsi="Times New Roman"/>
          <w:sz w:val="28"/>
          <w:szCs w:val="28"/>
          <w:lang w:val="uk-UA"/>
        </w:rPr>
      </w:pPr>
    </w:p>
    <w:p w14:paraId="1824290A" w14:textId="77777777" w:rsidR="00D24492" w:rsidRDefault="00D24492" w:rsidP="00D24492">
      <w:pPr>
        <w:spacing w:after="0"/>
        <w:ind w:firstLine="720"/>
        <w:rPr>
          <w:rFonts w:ascii="Times New Roman" w:hAnsi="Times New Roman"/>
          <w:sz w:val="28"/>
          <w:szCs w:val="28"/>
          <w:lang w:val="uk-UA"/>
        </w:rPr>
      </w:pPr>
    </w:p>
    <w:p w14:paraId="3E471BB5" w14:textId="77777777" w:rsidR="00D24492" w:rsidRDefault="00D24492" w:rsidP="00D24492">
      <w:pPr>
        <w:spacing w:after="0"/>
        <w:ind w:firstLine="720"/>
        <w:rPr>
          <w:rFonts w:ascii="Times New Roman" w:hAnsi="Times New Roman"/>
          <w:sz w:val="28"/>
          <w:szCs w:val="28"/>
          <w:lang w:val="uk-UA"/>
        </w:rPr>
      </w:pPr>
    </w:p>
    <w:p w14:paraId="48FEB5A3" w14:textId="77777777" w:rsidR="00D24492" w:rsidRDefault="00D24492" w:rsidP="00D24492">
      <w:pPr>
        <w:spacing w:after="0"/>
        <w:ind w:firstLine="720"/>
        <w:rPr>
          <w:rFonts w:ascii="Times New Roman" w:hAnsi="Times New Roman"/>
          <w:sz w:val="28"/>
          <w:szCs w:val="28"/>
          <w:lang w:val="uk-UA"/>
        </w:rPr>
      </w:pPr>
    </w:p>
    <w:p w14:paraId="6E8B019C" w14:textId="77777777" w:rsidR="00D24492" w:rsidRDefault="00D24492" w:rsidP="00D24492">
      <w:pPr>
        <w:spacing w:after="0"/>
        <w:ind w:firstLine="720"/>
        <w:rPr>
          <w:rFonts w:ascii="Times New Roman" w:hAnsi="Times New Roman"/>
          <w:sz w:val="28"/>
          <w:szCs w:val="28"/>
          <w:lang w:val="uk-UA"/>
        </w:rPr>
      </w:pPr>
    </w:p>
    <w:p w14:paraId="65C99DE1" w14:textId="77777777" w:rsidR="00D24492" w:rsidRPr="00CF0BA6" w:rsidRDefault="00D24492" w:rsidP="00D24492">
      <w:pPr>
        <w:spacing w:after="0"/>
        <w:ind w:firstLine="720"/>
        <w:rPr>
          <w:rFonts w:ascii="Times New Roman" w:hAnsi="Times New Roman"/>
          <w:sz w:val="28"/>
          <w:szCs w:val="28"/>
          <w:lang w:val="uk-UA"/>
        </w:rPr>
      </w:pPr>
    </w:p>
    <w:p w14:paraId="4D16626F" w14:textId="1E6C7A1A" w:rsidR="00D24492" w:rsidRPr="00CF0BA6" w:rsidRDefault="00D24492" w:rsidP="00D24492">
      <w:pPr>
        <w:spacing w:after="0"/>
        <w:ind w:firstLine="720"/>
        <w:jc w:val="center"/>
        <w:rPr>
          <w:rFonts w:ascii="Times New Roman" w:hAnsi="Times New Roman"/>
          <w:sz w:val="28"/>
          <w:szCs w:val="28"/>
          <w:lang w:val="uk-UA"/>
        </w:rPr>
      </w:pPr>
      <w:r>
        <w:rPr>
          <w:rFonts w:ascii="Times New Roman" w:hAnsi="Times New Roman"/>
          <w:sz w:val="28"/>
          <w:szCs w:val="28"/>
          <w:lang w:val="uk-UA"/>
        </w:rPr>
        <w:t>2021</w:t>
      </w:r>
    </w:p>
    <w:p w14:paraId="6ECB2A65" w14:textId="77777777" w:rsidR="00D24492" w:rsidRPr="00CF0BA6" w:rsidRDefault="00D24492" w:rsidP="00D24492">
      <w:pPr>
        <w:spacing w:after="0" w:line="240" w:lineRule="auto"/>
        <w:ind w:firstLine="720"/>
        <w:rPr>
          <w:rFonts w:ascii="Times New Roman" w:hAnsi="Times New Roman"/>
          <w:sz w:val="28"/>
          <w:szCs w:val="28"/>
          <w:lang w:val="uk-UA"/>
        </w:rPr>
      </w:pPr>
      <w:r>
        <w:rPr>
          <w:rFonts w:ascii="Times New Roman" w:hAnsi="Times New Roman"/>
          <w:sz w:val="28"/>
          <w:szCs w:val="28"/>
          <w:lang w:val="uk-UA"/>
        </w:rPr>
        <w:br w:type="page"/>
      </w:r>
    </w:p>
    <w:p w14:paraId="03264F05" w14:textId="77777777" w:rsidR="00D24492" w:rsidRDefault="00D24492" w:rsidP="00D24492">
      <w:pPr>
        <w:widowControl w:val="0"/>
        <w:numPr>
          <w:ilvl w:val="0"/>
          <w:numId w:val="33"/>
        </w:numPr>
        <w:suppressAutoHyphens/>
        <w:spacing w:after="0" w:line="240" w:lineRule="auto"/>
        <w:jc w:val="center"/>
        <w:rPr>
          <w:rFonts w:ascii="Times New Roman" w:hAnsi="Times New Roman"/>
          <w:b/>
          <w:sz w:val="28"/>
          <w:szCs w:val="28"/>
        </w:rPr>
      </w:pPr>
      <w:proofErr w:type="spellStart"/>
      <w:r w:rsidRPr="00CF0BA6">
        <w:rPr>
          <w:rFonts w:ascii="Times New Roman" w:hAnsi="Times New Roman"/>
          <w:b/>
          <w:sz w:val="28"/>
          <w:szCs w:val="28"/>
          <w:lang w:val="uk-UA"/>
        </w:rPr>
        <w:lastRenderedPageBreak/>
        <w:t>Пасп</w:t>
      </w:r>
      <w:proofErr w:type="spellEnd"/>
      <w:r w:rsidRPr="00CF0BA6">
        <w:rPr>
          <w:rFonts w:ascii="Times New Roman" w:hAnsi="Times New Roman"/>
          <w:b/>
          <w:sz w:val="28"/>
          <w:szCs w:val="28"/>
        </w:rPr>
        <w:t xml:space="preserve">орт </w:t>
      </w:r>
      <w:proofErr w:type="spellStart"/>
      <w:r w:rsidRPr="00CF0BA6">
        <w:rPr>
          <w:rFonts w:ascii="Times New Roman" w:hAnsi="Times New Roman"/>
          <w:b/>
          <w:sz w:val="28"/>
          <w:szCs w:val="28"/>
        </w:rPr>
        <w:t>Програми</w:t>
      </w:r>
      <w:proofErr w:type="spellEnd"/>
    </w:p>
    <w:p w14:paraId="6FB21CB3" w14:textId="77777777" w:rsidR="00D24492" w:rsidRPr="00CF0BA6" w:rsidRDefault="00D24492" w:rsidP="00D24492">
      <w:pPr>
        <w:widowControl w:val="0"/>
        <w:suppressAutoHyphens/>
        <w:spacing w:after="0" w:line="240" w:lineRule="auto"/>
        <w:rPr>
          <w:rFonts w:ascii="Times New Roman" w:hAnsi="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08"/>
      </w:tblGrid>
      <w:tr w:rsidR="00D24492" w:rsidRPr="00D24492" w14:paraId="51597605" w14:textId="77777777" w:rsidTr="00D24492">
        <w:trPr>
          <w:trHeight w:val="480"/>
        </w:trPr>
        <w:tc>
          <w:tcPr>
            <w:tcW w:w="3085" w:type="dxa"/>
            <w:shd w:val="clear" w:color="auto" w:fill="auto"/>
          </w:tcPr>
          <w:p w14:paraId="74BA21D5" w14:textId="77777777" w:rsidR="00D24492" w:rsidRPr="00D24492" w:rsidRDefault="00D24492" w:rsidP="001F2E02">
            <w:pPr>
              <w:widowControl w:val="0"/>
              <w:suppressAutoHyphens/>
              <w:spacing w:line="240" w:lineRule="auto"/>
              <w:jc w:val="both"/>
              <w:rPr>
                <w:rFonts w:ascii="Times New Roman" w:hAnsi="Times New Roman"/>
                <w:sz w:val="24"/>
                <w:szCs w:val="24"/>
              </w:rPr>
            </w:pPr>
            <w:proofErr w:type="spellStart"/>
            <w:r w:rsidRPr="00D24492">
              <w:rPr>
                <w:rFonts w:ascii="Times New Roman" w:hAnsi="Times New Roman"/>
                <w:sz w:val="24"/>
                <w:szCs w:val="24"/>
              </w:rPr>
              <w:t>Назва</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Програми</w:t>
            </w:r>
            <w:proofErr w:type="spellEnd"/>
            <w:r w:rsidRPr="00D24492">
              <w:rPr>
                <w:rFonts w:ascii="Times New Roman" w:hAnsi="Times New Roman"/>
                <w:sz w:val="24"/>
                <w:szCs w:val="24"/>
              </w:rPr>
              <w:t xml:space="preserve"> </w:t>
            </w:r>
          </w:p>
        </w:tc>
        <w:tc>
          <w:tcPr>
            <w:tcW w:w="6408" w:type="dxa"/>
            <w:shd w:val="clear" w:color="auto" w:fill="auto"/>
          </w:tcPr>
          <w:p w14:paraId="23B0D148" w14:textId="77777777" w:rsidR="00D24492" w:rsidRPr="00D24492" w:rsidRDefault="00D24492" w:rsidP="001F2E02">
            <w:pPr>
              <w:widowControl w:val="0"/>
              <w:suppressAutoHyphens/>
              <w:spacing w:line="240" w:lineRule="auto"/>
              <w:jc w:val="both"/>
              <w:rPr>
                <w:rFonts w:ascii="Times New Roman" w:hAnsi="Times New Roman"/>
                <w:sz w:val="24"/>
                <w:szCs w:val="24"/>
              </w:rPr>
            </w:pPr>
            <w:proofErr w:type="spellStart"/>
            <w:r w:rsidRPr="00D24492">
              <w:rPr>
                <w:rFonts w:ascii="Times New Roman" w:hAnsi="Times New Roman"/>
                <w:sz w:val="24"/>
                <w:szCs w:val="24"/>
              </w:rPr>
              <w:t>Програма</w:t>
            </w:r>
            <w:proofErr w:type="spellEnd"/>
            <w:r w:rsidRPr="00D24492">
              <w:rPr>
                <w:rFonts w:ascii="Times New Roman" w:hAnsi="Times New Roman"/>
                <w:sz w:val="24"/>
                <w:szCs w:val="24"/>
              </w:rPr>
              <w:t xml:space="preserve"> </w:t>
            </w:r>
            <w:r w:rsidRPr="00D24492">
              <w:rPr>
                <w:rFonts w:ascii="Times New Roman" w:hAnsi="Times New Roman"/>
                <w:sz w:val="24"/>
                <w:szCs w:val="24"/>
                <w:lang w:val="uk-UA"/>
              </w:rPr>
              <w:t>фінансової підтримки КП «Новодністровський житловик»</w:t>
            </w:r>
            <w:r w:rsidRPr="00D24492">
              <w:rPr>
                <w:rFonts w:ascii="Times New Roman" w:hAnsi="Times New Roman"/>
                <w:sz w:val="24"/>
                <w:szCs w:val="24"/>
              </w:rPr>
              <w:t xml:space="preserve"> на 2021 </w:t>
            </w:r>
            <w:proofErr w:type="spellStart"/>
            <w:r w:rsidRPr="00D24492">
              <w:rPr>
                <w:rFonts w:ascii="Times New Roman" w:hAnsi="Times New Roman"/>
                <w:sz w:val="24"/>
                <w:szCs w:val="24"/>
              </w:rPr>
              <w:t>рік</w:t>
            </w:r>
            <w:proofErr w:type="spellEnd"/>
            <w:r w:rsidRPr="00D24492">
              <w:rPr>
                <w:rFonts w:ascii="Times New Roman" w:hAnsi="Times New Roman"/>
                <w:sz w:val="24"/>
                <w:szCs w:val="24"/>
              </w:rPr>
              <w:t xml:space="preserve"> – (</w:t>
            </w:r>
            <w:proofErr w:type="spellStart"/>
            <w:r w:rsidRPr="00D24492">
              <w:rPr>
                <w:rFonts w:ascii="Times New Roman" w:hAnsi="Times New Roman"/>
                <w:sz w:val="24"/>
                <w:szCs w:val="24"/>
              </w:rPr>
              <w:t>далі</w:t>
            </w:r>
            <w:proofErr w:type="spellEnd"/>
            <w:r w:rsidRPr="00D24492">
              <w:rPr>
                <w:rFonts w:ascii="Times New Roman" w:hAnsi="Times New Roman"/>
                <w:sz w:val="24"/>
                <w:szCs w:val="24"/>
              </w:rPr>
              <w:t xml:space="preserve"> – </w:t>
            </w:r>
            <w:proofErr w:type="spellStart"/>
            <w:r w:rsidRPr="00D24492">
              <w:rPr>
                <w:rFonts w:ascii="Times New Roman" w:hAnsi="Times New Roman"/>
                <w:sz w:val="24"/>
                <w:szCs w:val="24"/>
              </w:rPr>
              <w:t>Програма</w:t>
            </w:r>
            <w:proofErr w:type="spellEnd"/>
            <w:r w:rsidRPr="00D24492">
              <w:rPr>
                <w:rFonts w:ascii="Times New Roman" w:hAnsi="Times New Roman"/>
                <w:sz w:val="24"/>
                <w:szCs w:val="24"/>
              </w:rPr>
              <w:t>)</w:t>
            </w:r>
          </w:p>
        </w:tc>
      </w:tr>
      <w:tr w:rsidR="00D24492" w:rsidRPr="00D24492" w14:paraId="39107FA9" w14:textId="77777777" w:rsidTr="00D24492">
        <w:trPr>
          <w:trHeight w:val="320"/>
        </w:trPr>
        <w:tc>
          <w:tcPr>
            <w:tcW w:w="3085" w:type="dxa"/>
            <w:shd w:val="clear" w:color="auto" w:fill="auto"/>
          </w:tcPr>
          <w:p w14:paraId="701186DD" w14:textId="77777777" w:rsidR="00D24492" w:rsidRPr="00D24492" w:rsidRDefault="00D24492" w:rsidP="001F2E02">
            <w:pPr>
              <w:widowControl w:val="0"/>
              <w:suppressAutoHyphens/>
              <w:spacing w:line="240" w:lineRule="auto"/>
              <w:jc w:val="both"/>
              <w:rPr>
                <w:rFonts w:ascii="Times New Roman" w:hAnsi="Times New Roman"/>
                <w:sz w:val="24"/>
                <w:szCs w:val="24"/>
              </w:rPr>
            </w:pPr>
            <w:proofErr w:type="spellStart"/>
            <w:r w:rsidRPr="00D24492">
              <w:rPr>
                <w:rFonts w:ascii="Times New Roman" w:hAnsi="Times New Roman"/>
                <w:sz w:val="24"/>
                <w:szCs w:val="24"/>
              </w:rPr>
              <w:t>Розробник</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Програми</w:t>
            </w:r>
            <w:proofErr w:type="spellEnd"/>
          </w:p>
        </w:tc>
        <w:tc>
          <w:tcPr>
            <w:tcW w:w="6408" w:type="dxa"/>
            <w:shd w:val="clear" w:color="auto" w:fill="auto"/>
          </w:tcPr>
          <w:p w14:paraId="6B6FBF73" w14:textId="77777777" w:rsidR="00D24492" w:rsidRPr="00D24492" w:rsidRDefault="00D24492" w:rsidP="001F2E02">
            <w:pPr>
              <w:widowControl w:val="0"/>
              <w:suppressAutoHyphens/>
              <w:spacing w:line="240" w:lineRule="auto"/>
              <w:jc w:val="both"/>
              <w:rPr>
                <w:rFonts w:ascii="Times New Roman" w:hAnsi="Times New Roman"/>
                <w:sz w:val="24"/>
                <w:szCs w:val="24"/>
                <w:lang w:val="uk-UA"/>
              </w:rPr>
            </w:pPr>
            <w:r w:rsidRPr="00D24492">
              <w:rPr>
                <w:rFonts w:ascii="Times New Roman" w:hAnsi="Times New Roman"/>
                <w:sz w:val="24"/>
                <w:szCs w:val="24"/>
                <w:lang w:val="uk-UA"/>
              </w:rPr>
              <w:t>Комунальне підприємство «Новодністровський житловик»</w:t>
            </w:r>
          </w:p>
        </w:tc>
      </w:tr>
      <w:tr w:rsidR="00D24492" w:rsidRPr="00D24492" w14:paraId="4840E3A3" w14:textId="77777777" w:rsidTr="00D24492">
        <w:trPr>
          <w:trHeight w:val="963"/>
        </w:trPr>
        <w:tc>
          <w:tcPr>
            <w:tcW w:w="3085" w:type="dxa"/>
            <w:shd w:val="clear" w:color="auto" w:fill="auto"/>
          </w:tcPr>
          <w:p w14:paraId="48FE4AFD" w14:textId="77777777" w:rsidR="00D24492" w:rsidRPr="00D24492" w:rsidRDefault="00D24492" w:rsidP="001F2E02">
            <w:pPr>
              <w:widowControl w:val="0"/>
              <w:suppressAutoHyphens/>
              <w:spacing w:line="240" w:lineRule="auto"/>
              <w:jc w:val="both"/>
              <w:rPr>
                <w:rFonts w:ascii="Times New Roman" w:hAnsi="Times New Roman"/>
                <w:sz w:val="24"/>
                <w:szCs w:val="24"/>
              </w:rPr>
            </w:pPr>
            <w:proofErr w:type="spellStart"/>
            <w:r w:rsidRPr="00D24492">
              <w:rPr>
                <w:rFonts w:ascii="Times New Roman" w:hAnsi="Times New Roman"/>
                <w:sz w:val="24"/>
                <w:szCs w:val="24"/>
              </w:rPr>
              <w:t>Головний</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розпорядник</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бюджетних</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коштів</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Програми</w:t>
            </w:r>
            <w:proofErr w:type="spellEnd"/>
            <w:r w:rsidRPr="00D24492">
              <w:rPr>
                <w:rFonts w:ascii="Times New Roman" w:hAnsi="Times New Roman"/>
                <w:sz w:val="24"/>
                <w:szCs w:val="24"/>
              </w:rPr>
              <w:t xml:space="preserve"> </w:t>
            </w:r>
          </w:p>
        </w:tc>
        <w:tc>
          <w:tcPr>
            <w:tcW w:w="6408" w:type="dxa"/>
            <w:shd w:val="clear" w:color="auto" w:fill="auto"/>
          </w:tcPr>
          <w:p w14:paraId="5E8FA885" w14:textId="77777777" w:rsidR="00D24492" w:rsidRPr="00D24492" w:rsidRDefault="00D24492" w:rsidP="001F2E02">
            <w:pPr>
              <w:widowControl w:val="0"/>
              <w:suppressAutoHyphens/>
              <w:spacing w:line="240" w:lineRule="auto"/>
              <w:rPr>
                <w:rFonts w:ascii="Times New Roman" w:hAnsi="Times New Roman"/>
                <w:sz w:val="24"/>
                <w:szCs w:val="24"/>
              </w:rPr>
            </w:pPr>
            <w:proofErr w:type="spellStart"/>
            <w:r w:rsidRPr="00D24492">
              <w:rPr>
                <w:rFonts w:ascii="Times New Roman" w:hAnsi="Times New Roman"/>
                <w:sz w:val="24"/>
                <w:szCs w:val="24"/>
              </w:rPr>
              <w:t>Управління</w:t>
            </w:r>
            <w:proofErr w:type="spellEnd"/>
            <w:r w:rsidRPr="00D24492">
              <w:rPr>
                <w:rFonts w:ascii="Times New Roman" w:hAnsi="Times New Roman"/>
                <w:sz w:val="24"/>
                <w:szCs w:val="24"/>
              </w:rPr>
              <w:t xml:space="preserve"> з </w:t>
            </w:r>
            <w:proofErr w:type="spellStart"/>
            <w:r w:rsidRPr="00D24492">
              <w:rPr>
                <w:rFonts w:ascii="Times New Roman" w:hAnsi="Times New Roman"/>
                <w:sz w:val="24"/>
                <w:szCs w:val="24"/>
              </w:rPr>
              <w:t>питань</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економічного</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розвитку</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торгівлі</w:t>
            </w:r>
            <w:proofErr w:type="spellEnd"/>
            <w:r w:rsidRPr="00D24492">
              <w:rPr>
                <w:rFonts w:ascii="Times New Roman" w:hAnsi="Times New Roman"/>
                <w:sz w:val="24"/>
                <w:szCs w:val="24"/>
              </w:rPr>
              <w:t xml:space="preserve"> та </w:t>
            </w:r>
            <w:proofErr w:type="spellStart"/>
            <w:r w:rsidRPr="00D24492">
              <w:rPr>
                <w:rFonts w:ascii="Times New Roman" w:hAnsi="Times New Roman"/>
                <w:sz w:val="24"/>
                <w:szCs w:val="24"/>
              </w:rPr>
              <w:t>інвестицій</w:t>
            </w:r>
            <w:proofErr w:type="spellEnd"/>
          </w:p>
        </w:tc>
      </w:tr>
      <w:tr w:rsidR="00D24492" w:rsidRPr="00D24492" w14:paraId="2C8A012D" w14:textId="77777777" w:rsidTr="00D24492">
        <w:trPr>
          <w:trHeight w:val="1072"/>
        </w:trPr>
        <w:tc>
          <w:tcPr>
            <w:tcW w:w="3085" w:type="dxa"/>
            <w:shd w:val="clear" w:color="auto" w:fill="auto"/>
          </w:tcPr>
          <w:p w14:paraId="7C69BE93" w14:textId="77777777" w:rsidR="00D24492" w:rsidRPr="00D24492" w:rsidRDefault="00D24492" w:rsidP="001F2E02">
            <w:pPr>
              <w:widowControl w:val="0"/>
              <w:suppressAutoHyphens/>
              <w:spacing w:line="240" w:lineRule="auto"/>
              <w:jc w:val="both"/>
              <w:rPr>
                <w:rFonts w:ascii="Times New Roman" w:hAnsi="Times New Roman"/>
                <w:sz w:val="24"/>
                <w:szCs w:val="24"/>
              </w:rPr>
            </w:pPr>
            <w:proofErr w:type="spellStart"/>
            <w:r w:rsidRPr="00D24492">
              <w:rPr>
                <w:rFonts w:ascii="Times New Roman" w:hAnsi="Times New Roman"/>
                <w:sz w:val="24"/>
                <w:szCs w:val="24"/>
              </w:rPr>
              <w:t>Відповідальні</w:t>
            </w:r>
            <w:proofErr w:type="spellEnd"/>
            <w:r w:rsidRPr="00D24492">
              <w:rPr>
                <w:rFonts w:ascii="Times New Roman" w:hAnsi="Times New Roman"/>
                <w:sz w:val="24"/>
                <w:szCs w:val="24"/>
              </w:rPr>
              <w:t xml:space="preserve"> за </w:t>
            </w:r>
            <w:proofErr w:type="spellStart"/>
            <w:r w:rsidRPr="00D24492">
              <w:rPr>
                <w:rFonts w:ascii="Times New Roman" w:hAnsi="Times New Roman"/>
                <w:sz w:val="24"/>
                <w:szCs w:val="24"/>
              </w:rPr>
              <w:t>виконання</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програми</w:t>
            </w:r>
            <w:proofErr w:type="spellEnd"/>
          </w:p>
        </w:tc>
        <w:tc>
          <w:tcPr>
            <w:tcW w:w="6408" w:type="dxa"/>
            <w:shd w:val="clear" w:color="auto" w:fill="auto"/>
          </w:tcPr>
          <w:p w14:paraId="7FC10FD9" w14:textId="77777777" w:rsidR="00D24492" w:rsidRPr="00D24492" w:rsidRDefault="00D24492" w:rsidP="001F2E02">
            <w:pPr>
              <w:widowControl w:val="0"/>
              <w:suppressAutoHyphens/>
              <w:spacing w:line="240" w:lineRule="auto"/>
              <w:jc w:val="both"/>
              <w:rPr>
                <w:rFonts w:ascii="Times New Roman" w:hAnsi="Times New Roman"/>
                <w:sz w:val="24"/>
                <w:szCs w:val="24"/>
              </w:rPr>
            </w:pPr>
            <w:r w:rsidRPr="00D24492">
              <w:rPr>
                <w:rFonts w:ascii="Times New Roman" w:hAnsi="Times New Roman"/>
                <w:sz w:val="24"/>
                <w:szCs w:val="24"/>
              </w:rPr>
              <w:t xml:space="preserve">Заступник </w:t>
            </w:r>
            <w:proofErr w:type="spellStart"/>
            <w:r w:rsidRPr="00D24492">
              <w:rPr>
                <w:rFonts w:ascii="Times New Roman" w:hAnsi="Times New Roman"/>
                <w:color w:val="000000"/>
                <w:sz w:val="24"/>
                <w:szCs w:val="24"/>
              </w:rPr>
              <w:t>міського</w:t>
            </w:r>
            <w:proofErr w:type="spellEnd"/>
            <w:r w:rsidRPr="00D24492">
              <w:rPr>
                <w:rFonts w:ascii="Times New Roman" w:hAnsi="Times New Roman"/>
                <w:color w:val="000000"/>
                <w:sz w:val="24"/>
                <w:szCs w:val="24"/>
              </w:rPr>
              <w:t xml:space="preserve"> </w:t>
            </w:r>
            <w:proofErr w:type="spellStart"/>
            <w:r w:rsidRPr="00D24492">
              <w:rPr>
                <w:rFonts w:ascii="Times New Roman" w:hAnsi="Times New Roman"/>
                <w:color w:val="000000"/>
                <w:sz w:val="24"/>
                <w:szCs w:val="24"/>
              </w:rPr>
              <w:t>голови</w:t>
            </w:r>
            <w:proofErr w:type="spellEnd"/>
            <w:r w:rsidRPr="00D24492">
              <w:rPr>
                <w:rFonts w:ascii="Times New Roman" w:hAnsi="Times New Roman"/>
                <w:color w:val="000000"/>
                <w:sz w:val="24"/>
                <w:szCs w:val="24"/>
              </w:rPr>
              <w:t xml:space="preserve">, з </w:t>
            </w:r>
            <w:proofErr w:type="spellStart"/>
            <w:r w:rsidRPr="00D24492">
              <w:rPr>
                <w:rFonts w:ascii="Times New Roman" w:hAnsi="Times New Roman"/>
                <w:color w:val="000000"/>
                <w:sz w:val="24"/>
                <w:szCs w:val="24"/>
              </w:rPr>
              <w:t>питань</w:t>
            </w:r>
            <w:proofErr w:type="spellEnd"/>
            <w:r w:rsidRPr="00D24492">
              <w:rPr>
                <w:rFonts w:ascii="Times New Roman" w:hAnsi="Times New Roman"/>
                <w:color w:val="000000"/>
                <w:sz w:val="24"/>
                <w:szCs w:val="24"/>
              </w:rPr>
              <w:t xml:space="preserve"> </w:t>
            </w:r>
            <w:proofErr w:type="spellStart"/>
            <w:r w:rsidRPr="00D24492">
              <w:rPr>
                <w:rFonts w:ascii="Times New Roman" w:hAnsi="Times New Roman"/>
                <w:color w:val="000000"/>
                <w:sz w:val="24"/>
                <w:szCs w:val="24"/>
              </w:rPr>
              <w:t>діяльності</w:t>
            </w:r>
            <w:proofErr w:type="spellEnd"/>
            <w:r w:rsidRPr="00D24492">
              <w:rPr>
                <w:rFonts w:ascii="Times New Roman" w:hAnsi="Times New Roman"/>
                <w:color w:val="000000"/>
                <w:sz w:val="24"/>
                <w:szCs w:val="24"/>
              </w:rPr>
              <w:t xml:space="preserve"> </w:t>
            </w:r>
            <w:proofErr w:type="spellStart"/>
            <w:r w:rsidRPr="00D24492">
              <w:rPr>
                <w:rFonts w:ascii="Times New Roman" w:hAnsi="Times New Roman"/>
                <w:color w:val="000000"/>
                <w:sz w:val="24"/>
                <w:szCs w:val="24"/>
              </w:rPr>
              <w:t>виконавчих</w:t>
            </w:r>
            <w:proofErr w:type="spellEnd"/>
            <w:r w:rsidRPr="00D24492">
              <w:rPr>
                <w:rFonts w:ascii="Times New Roman" w:hAnsi="Times New Roman"/>
                <w:color w:val="000000"/>
                <w:sz w:val="24"/>
                <w:szCs w:val="24"/>
              </w:rPr>
              <w:t xml:space="preserve"> </w:t>
            </w:r>
            <w:proofErr w:type="spellStart"/>
            <w:r w:rsidRPr="00D24492">
              <w:rPr>
                <w:rFonts w:ascii="Times New Roman" w:hAnsi="Times New Roman"/>
                <w:color w:val="000000"/>
                <w:sz w:val="24"/>
                <w:szCs w:val="24"/>
              </w:rPr>
              <w:t>органів</w:t>
            </w:r>
            <w:proofErr w:type="spellEnd"/>
            <w:r w:rsidRPr="00D24492">
              <w:rPr>
                <w:rFonts w:ascii="Times New Roman" w:hAnsi="Times New Roman"/>
                <w:color w:val="000000"/>
                <w:sz w:val="24"/>
                <w:szCs w:val="24"/>
                <w:lang w:val="uk-UA"/>
              </w:rPr>
              <w:t>, начальник управління Новодністровської</w:t>
            </w:r>
            <w:r w:rsidRPr="00D24492">
              <w:rPr>
                <w:rFonts w:ascii="Times New Roman" w:hAnsi="Times New Roman"/>
                <w:color w:val="000000"/>
                <w:sz w:val="24"/>
                <w:szCs w:val="24"/>
              </w:rPr>
              <w:t xml:space="preserve"> </w:t>
            </w:r>
            <w:proofErr w:type="spellStart"/>
            <w:r w:rsidRPr="00D24492">
              <w:rPr>
                <w:rFonts w:ascii="Times New Roman" w:hAnsi="Times New Roman"/>
                <w:color w:val="000000"/>
                <w:sz w:val="24"/>
                <w:szCs w:val="24"/>
              </w:rPr>
              <w:t>міської</w:t>
            </w:r>
            <w:proofErr w:type="spellEnd"/>
            <w:r w:rsidRPr="00D24492">
              <w:rPr>
                <w:rFonts w:ascii="Times New Roman" w:hAnsi="Times New Roman"/>
                <w:color w:val="000000"/>
                <w:sz w:val="24"/>
                <w:szCs w:val="24"/>
              </w:rPr>
              <w:t xml:space="preserve"> ради та </w:t>
            </w:r>
            <w:proofErr w:type="spellStart"/>
            <w:r w:rsidRPr="00D24492">
              <w:rPr>
                <w:rFonts w:ascii="Times New Roman" w:hAnsi="Times New Roman"/>
                <w:color w:val="000000"/>
                <w:sz w:val="24"/>
                <w:szCs w:val="24"/>
              </w:rPr>
              <w:t>комісія</w:t>
            </w:r>
            <w:proofErr w:type="spellEnd"/>
            <w:r w:rsidRPr="00D24492">
              <w:rPr>
                <w:rFonts w:ascii="Times New Roman" w:hAnsi="Times New Roman"/>
                <w:color w:val="000000"/>
                <w:sz w:val="24"/>
                <w:szCs w:val="24"/>
              </w:rPr>
              <w:t xml:space="preserve"> з </w:t>
            </w:r>
            <w:proofErr w:type="spellStart"/>
            <w:r w:rsidRPr="00D24492">
              <w:rPr>
                <w:rFonts w:ascii="Times New Roman" w:hAnsi="Times New Roman"/>
                <w:color w:val="000000"/>
                <w:sz w:val="24"/>
                <w:szCs w:val="24"/>
              </w:rPr>
              <w:t>питань</w:t>
            </w:r>
            <w:proofErr w:type="spellEnd"/>
            <w:r w:rsidRPr="00D24492">
              <w:rPr>
                <w:rFonts w:ascii="Times New Roman" w:hAnsi="Times New Roman"/>
                <w:color w:val="000000"/>
                <w:sz w:val="24"/>
                <w:szCs w:val="24"/>
              </w:rPr>
              <w:t xml:space="preserve"> </w:t>
            </w:r>
            <w:proofErr w:type="spellStart"/>
            <w:r w:rsidRPr="00D24492">
              <w:rPr>
                <w:rFonts w:ascii="Times New Roman" w:hAnsi="Times New Roman"/>
                <w:color w:val="000000"/>
                <w:sz w:val="24"/>
                <w:szCs w:val="24"/>
              </w:rPr>
              <w:t>житлово-комунального</w:t>
            </w:r>
            <w:proofErr w:type="spellEnd"/>
            <w:r w:rsidRPr="00D24492">
              <w:rPr>
                <w:rFonts w:ascii="Times New Roman" w:hAnsi="Times New Roman"/>
                <w:color w:val="000000"/>
                <w:sz w:val="24"/>
                <w:szCs w:val="24"/>
              </w:rPr>
              <w:t xml:space="preserve"> </w:t>
            </w:r>
            <w:proofErr w:type="spellStart"/>
            <w:r w:rsidRPr="00D24492">
              <w:rPr>
                <w:rFonts w:ascii="Times New Roman" w:hAnsi="Times New Roman"/>
                <w:color w:val="000000"/>
                <w:sz w:val="24"/>
                <w:szCs w:val="24"/>
              </w:rPr>
              <w:t>господарства</w:t>
            </w:r>
            <w:proofErr w:type="spellEnd"/>
            <w:r w:rsidRPr="00D24492">
              <w:rPr>
                <w:rFonts w:ascii="Times New Roman" w:hAnsi="Times New Roman"/>
                <w:color w:val="000000"/>
                <w:sz w:val="24"/>
                <w:szCs w:val="24"/>
              </w:rPr>
              <w:t xml:space="preserve">, благоустрою, </w:t>
            </w:r>
            <w:proofErr w:type="spellStart"/>
            <w:r w:rsidRPr="00D24492">
              <w:rPr>
                <w:rFonts w:ascii="Times New Roman" w:hAnsi="Times New Roman"/>
                <w:color w:val="000000"/>
                <w:sz w:val="24"/>
                <w:szCs w:val="24"/>
              </w:rPr>
              <w:t>побутового</w:t>
            </w:r>
            <w:proofErr w:type="spellEnd"/>
            <w:r w:rsidRPr="00D24492">
              <w:rPr>
                <w:rFonts w:ascii="Times New Roman" w:hAnsi="Times New Roman"/>
                <w:color w:val="000000"/>
                <w:sz w:val="24"/>
                <w:szCs w:val="24"/>
              </w:rPr>
              <w:t xml:space="preserve"> </w:t>
            </w:r>
            <w:proofErr w:type="spellStart"/>
            <w:r w:rsidRPr="00D24492">
              <w:rPr>
                <w:rFonts w:ascii="Times New Roman" w:hAnsi="Times New Roman"/>
                <w:color w:val="000000"/>
                <w:sz w:val="24"/>
                <w:szCs w:val="24"/>
              </w:rPr>
              <w:t>обслуговування</w:t>
            </w:r>
            <w:proofErr w:type="spellEnd"/>
            <w:r w:rsidRPr="00D24492">
              <w:rPr>
                <w:rFonts w:ascii="Times New Roman" w:hAnsi="Times New Roman"/>
                <w:color w:val="000000"/>
                <w:sz w:val="24"/>
                <w:szCs w:val="24"/>
              </w:rPr>
              <w:t xml:space="preserve"> </w:t>
            </w:r>
            <w:proofErr w:type="spellStart"/>
            <w:r w:rsidRPr="00D24492">
              <w:rPr>
                <w:rFonts w:ascii="Times New Roman" w:hAnsi="Times New Roman"/>
                <w:color w:val="000000"/>
                <w:sz w:val="24"/>
                <w:szCs w:val="24"/>
              </w:rPr>
              <w:t>населення</w:t>
            </w:r>
            <w:proofErr w:type="spellEnd"/>
          </w:p>
        </w:tc>
      </w:tr>
      <w:tr w:rsidR="00D24492" w:rsidRPr="00D24492" w14:paraId="5AB5BE67" w14:textId="77777777" w:rsidTr="00D24492">
        <w:trPr>
          <w:trHeight w:val="869"/>
        </w:trPr>
        <w:tc>
          <w:tcPr>
            <w:tcW w:w="3085" w:type="dxa"/>
            <w:shd w:val="clear" w:color="auto" w:fill="auto"/>
          </w:tcPr>
          <w:p w14:paraId="455BF33D" w14:textId="77777777" w:rsidR="00D24492" w:rsidRPr="00D24492" w:rsidRDefault="00D24492" w:rsidP="001F2E02">
            <w:pPr>
              <w:widowControl w:val="0"/>
              <w:suppressAutoHyphens/>
              <w:spacing w:line="240" w:lineRule="auto"/>
              <w:jc w:val="both"/>
              <w:rPr>
                <w:rFonts w:ascii="Times New Roman" w:hAnsi="Times New Roman"/>
                <w:sz w:val="24"/>
                <w:szCs w:val="24"/>
              </w:rPr>
            </w:pPr>
            <w:r w:rsidRPr="00D24492">
              <w:rPr>
                <w:rFonts w:ascii="Times New Roman" w:hAnsi="Times New Roman"/>
                <w:sz w:val="24"/>
                <w:szCs w:val="24"/>
              </w:rPr>
              <w:t xml:space="preserve">Мета </w:t>
            </w:r>
            <w:proofErr w:type="spellStart"/>
            <w:r w:rsidRPr="00D24492">
              <w:rPr>
                <w:rFonts w:ascii="Times New Roman" w:hAnsi="Times New Roman"/>
                <w:sz w:val="24"/>
                <w:szCs w:val="24"/>
              </w:rPr>
              <w:t>Програми</w:t>
            </w:r>
            <w:proofErr w:type="spellEnd"/>
          </w:p>
        </w:tc>
        <w:tc>
          <w:tcPr>
            <w:tcW w:w="6408" w:type="dxa"/>
            <w:shd w:val="clear" w:color="auto" w:fill="auto"/>
          </w:tcPr>
          <w:p w14:paraId="738F4778" w14:textId="7D3857E8" w:rsidR="00D24492" w:rsidRPr="00D24492" w:rsidRDefault="00D24492" w:rsidP="001F2E02">
            <w:pPr>
              <w:widowControl w:val="0"/>
              <w:suppressAutoHyphens/>
              <w:spacing w:line="240" w:lineRule="auto"/>
              <w:jc w:val="both"/>
              <w:rPr>
                <w:rFonts w:ascii="Times New Roman" w:hAnsi="Times New Roman"/>
                <w:sz w:val="24"/>
                <w:szCs w:val="24"/>
                <w:lang w:val="uk-UA"/>
              </w:rPr>
            </w:pPr>
            <w:proofErr w:type="spellStart"/>
            <w:r w:rsidRPr="00D24492">
              <w:rPr>
                <w:rFonts w:ascii="Times New Roman" w:hAnsi="Times New Roman"/>
                <w:sz w:val="24"/>
                <w:szCs w:val="24"/>
              </w:rPr>
              <w:t>Забезпечення</w:t>
            </w:r>
            <w:proofErr w:type="spellEnd"/>
            <w:r w:rsidRPr="00D24492">
              <w:rPr>
                <w:rFonts w:ascii="Times New Roman" w:hAnsi="Times New Roman"/>
                <w:sz w:val="24"/>
                <w:szCs w:val="24"/>
              </w:rPr>
              <w:t xml:space="preserve"> </w:t>
            </w:r>
            <w:r w:rsidRPr="00D24492">
              <w:rPr>
                <w:rFonts w:ascii="Times New Roman" w:hAnsi="Times New Roman"/>
                <w:sz w:val="24"/>
                <w:szCs w:val="24"/>
                <w:lang w:val="uk-UA"/>
              </w:rPr>
              <w:t xml:space="preserve">та гарантія виконання </w:t>
            </w:r>
            <w:proofErr w:type="spellStart"/>
            <w:r w:rsidRPr="00D24492">
              <w:rPr>
                <w:rFonts w:ascii="Times New Roman" w:hAnsi="Times New Roman"/>
                <w:sz w:val="24"/>
                <w:szCs w:val="24"/>
                <w:lang w:val="uk-UA"/>
              </w:rPr>
              <w:t>зобов</w:t>
            </w:r>
            <w:proofErr w:type="spellEnd"/>
            <w:r w:rsidRPr="00D24492">
              <w:rPr>
                <w:rFonts w:ascii="Times New Roman" w:hAnsi="Times New Roman"/>
                <w:sz w:val="24"/>
                <w:szCs w:val="24"/>
              </w:rPr>
              <w:t>’</w:t>
            </w:r>
            <w:proofErr w:type="spellStart"/>
            <w:r w:rsidRPr="00D24492">
              <w:rPr>
                <w:rFonts w:ascii="Times New Roman" w:hAnsi="Times New Roman"/>
                <w:sz w:val="24"/>
                <w:szCs w:val="24"/>
                <w:lang w:val="uk-UA"/>
              </w:rPr>
              <w:t>язань</w:t>
            </w:r>
            <w:proofErr w:type="spellEnd"/>
            <w:r w:rsidRPr="00D24492">
              <w:rPr>
                <w:rFonts w:ascii="Times New Roman" w:hAnsi="Times New Roman"/>
                <w:sz w:val="24"/>
                <w:szCs w:val="24"/>
                <w:lang w:val="uk-UA"/>
              </w:rPr>
              <w:t xml:space="preserve"> по сплаті різниці за спожиту електроенергію в буд. 1-Г, м-му «Діброва», м.Новодністровськ</w:t>
            </w:r>
          </w:p>
        </w:tc>
      </w:tr>
      <w:tr w:rsidR="00D24492" w:rsidRPr="00D24492" w14:paraId="0610D0C5" w14:textId="77777777" w:rsidTr="00D24492">
        <w:trPr>
          <w:trHeight w:val="287"/>
        </w:trPr>
        <w:tc>
          <w:tcPr>
            <w:tcW w:w="3085" w:type="dxa"/>
            <w:shd w:val="clear" w:color="auto" w:fill="auto"/>
          </w:tcPr>
          <w:p w14:paraId="09566058" w14:textId="77777777" w:rsidR="00D24492" w:rsidRPr="00D24492" w:rsidRDefault="00D24492" w:rsidP="001F2E02">
            <w:pPr>
              <w:widowControl w:val="0"/>
              <w:suppressAutoHyphens/>
              <w:spacing w:line="240" w:lineRule="auto"/>
              <w:jc w:val="both"/>
              <w:rPr>
                <w:rFonts w:ascii="Times New Roman" w:hAnsi="Times New Roman"/>
                <w:sz w:val="24"/>
                <w:szCs w:val="24"/>
              </w:rPr>
            </w:pPr>
            <w:proofErr w:type="spellStart"/>
            <w:r w:rsidRPr="00D24492">
              <w:rPr>
                <w:rFonts w:ascii="Times New Roman" w:hAnsi="Times New Roman"/>
                <w:sz w:val="24"/>
                <w:szCs w:val="24"/>
              </w:rPr>
              <w:t>Термін</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реалізації</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Програми</w:t>
            </w:r>
            <w:proofErr w:type="spellEnd"/>
          </w:p>
        </w:tc>
        <w:tc>
          <w:tcPr>
            <w:tcW w:w="6408" w:type="dxa"/>
            <w:shd w:val="clear" w:color="auto" w:fill="auto"/>
          </w:tcPr>
          <w:p w14:paraId="51BACB29" w14:textId="77777777" w:rsidR="00D24492" w:rsidRPr="00D24492" w:rsidRDefault="00D24492" w:rsidP="001F2E02">
            <w:pPr>
              <w:widowControl w:val="0"/>
              <w:suppressAutoHyphens/>
              <w:spacing w:line="240" w:lineRule="auto"/>
              <w:jc w:val="center"/>
              <w:rPr>
                <w:rFonts w:ascii="Times New Roman" w:hAnsi="Times New Roman"/>
                <w:sz w:val="24"/>
                <w:szCs w:val="24"/>
              </w:rPr>
            </w:pPr>
            <w:r w:rsidRPr="00D24492">
              <w:rPr>
                <w:rFonts w:ascii="Times New Roman" w:hAnsi="Times New Roman"/>
                <w:sz w:val="24"/>
                <w:szCs w:val="24"/>
              </w:rPr>
              <w:t xml:space="preserve">2021 </w:t>
            </w:r>
            <w:proofErr w:type="spellStart"/>
            <w:r w:rsidRPr="00D24492">
              <w:rPr>
                <w:rFonts w:ascii="Times New Roman" w:hAnsi="Times New Roman"/>
                <w:sz w:val="24"/>
                <w:szCs w:val="24"/>
              </w:rPr>
              <w:t>рік</w:t>
            </w:r>
            <w:proofErr w:type="spellEnd"/>
          </w:p>
        </w:tc>
      </w:tr>
      <w:tr w:rsidR="00D24492" w:rsidRPr="00D24492" w14:paraId="196B88E9" w14:textId="77777777" w:rsidTr="00D24492">
        <w:trPr>
          <w:trHeight w:val="832"/>
        </w:trPr>
        <w:tc>
          <w:tcPr>
            <w:tcW w:w="3085" w:type="dxa"/>
            <w:shd w:val="clear" w:color="auto" w:fill="auto"/>
          </w:tcPr>
          <w:p w14:paraId="4E25C61F" w14:textId="77777777" w:rsidR="00D24492" w:rsidRPr="00D24492" w:rsidRDefault="00D24492" w:rsidP="001F2E02">
            <w:pPr>
              <w:widowControl w:val="0"/>
              <w:suppressAutoHyphens/>
              <w:spacing w:line="240" w:lineRule="auto"/>
              <w:jc w:val="both"/>
              <w:rPr>
                <w:rFonts w:ascii="Times New Roman" w:hAnsi="Times New Roman"/>
                <w:sz w:val="24"/>
                <w:szCs w:val="24"/>
              </w:rPr>
            </w:pPr>
            <w:proofErr w:type="spellStart"/>
            <w:r w:rsidRPr="00D24492">
              <w:rPr>
                <w:rFonts w:ascii="Times New Roman" w:hAnsi="Times New Roman"/>
                <w:sz w:val="24"/>
                <w:szCs w:val="24"/>
              </w:rPr>
              <w:t>Основні</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джерела</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фінансування</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заходів</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Програми</w:t>
            </w:r>
            <w:proofErr w:type="spellEnd"/>
          </w:p>
        </w:tc>
        <w:tc>
          <w:tcPr>
            <w:tcW w:w="6408" w:type="dxa"/>
            <w:shd w:val="clear" w:color="auto" w:fill="auto"/>
          </w:tcPr>
          <w:p w14:paraId="1A2E61B7" w14:textId="77777777" w:rsidR="00D24492" w:rsidRPr="00D24492" w:rsidRDefault="00D24492" w:rsidP="001F2E02">
            <w:pPr>
              <w:widowControl w:val="0"/>
              <w:suppressAutoHyphens/>
              <w:spacing w:line="240" w:lineRule="auto"/>
              <w:jc w:val="both"/>
              <w:rPr>
                <w:rFonts w:ascii="Times New Roman" w:hAnsi="Times New Roman"/>
                <w:sz w:val="24"/>
                <w:szCs w:val="24"/>
              </w:rPr>
            </w:pPr>
          </w:p>
          <w:p w14:paraId="006763C7" w14:textId="77777777" w:rsidR="00D24492" w:rsidRPr="00D24492" w:rsidRDefault="00D24492" w:rsidP="001F2E02">
            <w:pPr>
              <w:widowControl w:val="0"/>
              <w:suppressAutoHyphens/>
              <w:spacing w:line="240" w:lineRule="auto"/>
              <w:jc w:val="center"/>
              <w:rPr>
                <w:rFonts w:ascii="Times New Roman" w:hAnsi="Times New Roman"/>
                <w:sz w:val="24"/>
                <w:szCs w:val="24"/>
              </w:rPr>
            </w:pPr>
            <w:proofErr w:type="spellStart"/>
            <w:r w:rsidRPr="00D24492">
              <w:rPr>
                <w:rFonts w:ascii="Times New Roman" w:hAnsi="Times New Roman"/>
                <w:sz w:val="24"/>
                <w:szCs w:val="24"/>
              </w:rPr>
              <w:t>Міський</w:t>
            </w:r>
            <w:proofErr w:type="spellEnd"/>
            <w:r w:rsidRPr="00D24492">
              <w:rPr>
                <w:rFonts w:ascii="Times New Roman" w:hAnsi="Times New Roman"/>
                <w:sz w:val="24"/>
                <w:szCs w:val="24"/>
              </w:rPr>
              <w:t xml:space="preserve"> бюджет</w:t>
            </w:r>
          </w:p>
        </w:tc>
      </w:tr>
      <w:tr w:rsidR="00D24492" w:rsidRPr="00D24492" w14:paraId="5E6F40CF" w14:textId="77777777" w:rsidTr="00D24492">
        <w:trPr>
          <w:trHeight w:val="974"/>
        </w:trPr>
        <w:tc>
          <w:tcPr>
            <w:tcW w:w="3085" w:type="dxa"/>
            <w:shd w:val="clear" w:color="auto" w:fill="auto"/>
          </w:tcPr>
          <w:p w14:paraId="4D700E4A" w14:textId="77777777" w:rsidR="00D24492" w:rsidRPr="00D24492" w:rsidRDefault="00D24492" w:rsidP="001F2E02">
            <w:pPr>
              <w:widowControl w:val="0"/>
              <w:suppressAutoHyphens/>
              <w:spacing w:line="240" w:lineRule="auto"/>
              <w:jc w:val="both"/>
              <w:rPr>
                <w:rFonts w:ascii="Times New Roman" w:hAnsi="Times New Roman"/>
                <w:sz w:val="24"/>
                <w:szCs w:val="24"/>
              </w:rPr>
            </w:pPr>
            <w:proofErr w:type="spellStart"/>
            <w:r w:rsidRPr="00D24492">
              <w:rPr>
                <w:rFonts w:ascii="Times New Roman" w:hAnsi="Times New Roman"/>
                <w:sz w:val="24"/>
                <w:szCs w:val="24"/>
              </w:rPr>
              <w:t>Загальний</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обсяг</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фінансових</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ресурсів</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необхідних</w:t>
            </w:r>
            <w:proofErr w:type="spellEnd"/>
            <w:r w:rsidRPr="00D24492">
              <w:rPr>
                <w:rFonts w:ascii="Times New Roman" w:hAnsi="Times New Roman"/>
                <w:sz w:val="24"/>
                <w:szCs w:val="24"/>
              </w:rPr>
              <w:t xml:space="preserve"> для </w:t>
            </w:r>
            <w:proofErr w:type="spellStart"/>
            <w:r w:rsidRPr="00D24492">
              <w:rPr>
                <w:rFonts w:ascii="Times New Roman" w:hAnsi="Times New Roman"/>
                <w:sz w:val="24"/>
                <w:szCs w:val="24"/>
              </w:rPr>
              <w:t>реалізації</w:t>
            </w:r>
            <w:proofErr w:type="spellEnd"/>
            <w:r w:rsidRPr="00D24492">
              <w:rPr>
                <w:rFonts w:ascii="Times New Roman" w:hAnsi="Times New Roman"/>
                <w:sz w:val="24"/>
                <w:szCs w:val="24"/>
              </w:rPr>
              <w:t xml:space="preserve"> </w:t>
            </w:r>
            <w:proofErr w:type="spellStart"/>
            <w:r w:rsidRPr="00D24492">
              <w:rPr>
                <w:rFonts w:ascii="Times New Roman" w:hAnsi="Times New Roman"/>
                <w:sz w:val="24"/>
                <w:szCs w:val="24"/>
              </w:rPr>
              <w:t>Програми</w:t>
            </w:r>
            <w:proofErr w:type="spellEnd"/>
          </w:p>
        </w:tc>
        <w:tc>
          <w:tcPr>
            <w:tcW w:w="6408" w:type="dxa"/>
            <w:shd w:val="clear" w:color="auto" w:fill="auto"/>
          </w:tcPr>
          <w:p w14:paraId="5EE10534" w14:textId="77777777" w:rsidR="00D24492" w:rsidRPr="00D24492" w:rsidRDefault="00D24492" w:rsidP="001F2E02">
            <w:pPr>
              <w:widowControl w:val="0"/>
              <w:suppressAutoHyphens/>
              <w:spacing w:line="240" w:lineRule="auto"/>
              <w:jc w:val="both"/>
              <w:rPr>
                <w:rFonts w:ascii="Times New Roman" w:hAnsi="Times New Roman"/>
                <w:sz w:val="24"/>
                <w:szCs w:val="24"/>
              </w:rPr>
            </w:pPr>
          </w:p>
          <w:p w14:paraId="79918383" w14:textId="77777777" w:rsidR="00D24492" w:rsidRPr="00D24492" w:rsidRDefault="00D24492" w:rsidP="001F2E02">
            <w:pPr>
              <w:widowControl w:val="0"/>
              <w:suppressAutoHyphens/>
              <w:spacing w:line="240" w:lineRule="auto"/>
              <w:ind w:left="360"/>
              <w:jc w:val="center"/>
              <w:rPr>
                <w:rFonts w:ascii="Times New Roman" w:hAnsi="Times New Roman"/>
                <w:sz w:val="24"/>
                <w:szCs w:val="24"/>
                <w:lang w:val="uk-UA"/>
              </w:rPr>
            </w:pPr>
            <w:r w:rsidRPr="00D24492">
              <w:rPr>
                <w:rFonts w:ascii="Times New Roman" w:hAnsi="Times New Roman"/>
                <w:sz w:val="24"/>
                <w:szCs w:val="24"/>
                <w:lang w:val="uk-UA"/>
              </w:rPr>
              <w:t>74 350,00 грн</w:t>
            </w:r>
          </w:p>
        </w:tc>
      </w:tr>
    </w:tbl>
    <w:p w14:paraId="05FF054F" w14:textId="77777777" w:rsidR="00D24492" w:rsidRPr="00CF0BA6" w:rsidRDefault="00D24492" w:rsidP="00D2449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2. </w:t>
      </w:r>
      <w:proofErr w:type="spellStart"/>
      <w:r w:rsidRPr="00CF0BA6">
        <w:rPr>
          <w:rFonts w:ascii="Times New Roman" w:hAnsi="Times New Roman"/>
          <w:b/>
          <w:sz w:val="28"/>
          <w:szCs w:val="28"/>
        </w:rPr>
        <w:t>Визначення</w:t>
      </w:r>
      <w:proofErr w:type="spellEnd"/>
      <w:r w:rsidRPr="00CF0BA6">
        <w:rPr>
          <w:rFonts w:ascii="Times New Roman" w:hAnsi="Times New Roman"/>
          <w:b/>
          <w:sz w:val="28"/>
          <w:szCs w:val="28"/>
        </w:rPr>
        <w:t xml:space="preserve"> </w:t>
      </w:r>
      <w:proofErr w:type="spellStart"/>
      <w:r w:rsidRPr="00CF0BA6">
        <w:rPr>
          <w:rFonts w:ascii="Times New Roman" w:hAnsi="Times New Roman"/>
          <w:b/>
          <w:sz w:val="28"/>
          <w:szCs w:val="28"/>
        </w:rPr>
        <w:t>проблеми</w:t>
      </w:r>
      <w:proofErr w:type="spellEnd"/>
      <w:r w:rsidRPr="00CF0BA6">
        <w:rPr>
          <w:rFonts w:ascii="Times New Roman" w:hAnsi="Times New Roman"/>
          <w:b/>
          <w:sz w:val="28"/>
          <w:szCs w:val="28"/>
        </w:rPr>
        <w:t xml:space="preserve">, на </w:t>
      </w:r>
      <w:proofErr w:type="spellStart"/>
      <w:r w:rsidRPr="00CF0BA6">
        <w:rPr>
          <w:rFonts w:ascii="Times New Roman" w:hAnsi="Times New Roman"/>
          <w:b/>
          <w:sz w:val="28"/>
          <w:szCs w:val="28"/>
        </w:rPr>
        <w:t>розв'язання</w:t>
      </w:r>
      <w:proofErr w:type="spellEnd"/>
      <w:r w:rsidRPr="00CF0BA6">
        <w:rPr>
          <w:rFonts w:ascii="Times New Roman" w:hAnsi="Times New Roman"/>
          <w:b/>
          <w:sz w:val="28"/>
          <w:szCs w:val="28"/>
        </w:rPr>
        <w:t xml:space="preserve"> </w:t>
      </w:r>
      <w:proofErr w:type="spellStart"/>
      <w:r w:rsidRPr="00CF0BA6">
        <w:rPr>
          <w:rFonts w:ascii="Times New Roman" w:hAnsi="Times New Roman"/>
          <w:b/>
          <w:sz w:val="28"/>
          <w:szCs w:val="28"/>
        </w:rPr>
        <w:t>якої</w:t>
      </w:r>
      <w:proofErr w:type="spellEnd"/>
      <w:r w:rsidRPr="00CF0BA6">
        <w:rPr>
          <w:rFonts w:ascii="Times New Roman" w:hAnsi="Times New Roman"/>
          <w:b/>
          <w:sz w:val="28"/>
          <w:szCs w:val="28"/>
        </w:rPr>
        <w:t xml:space="preserve"> </w:t>
      </w:r>
      <w:proofErr w:type="spellStart"/>
      <w:r w:rsidRPr="00CF0BA6">
        <w:rPr>
          <w:rFonts w:ascii="Times New Roman" w:hAnsi="Times New Roman"/>
          <w:b/>
          <w:sz w:val="28"/>
          <w:szCs w:val="28"/>
        </w:rPr>
        <w:t>спрямовані</w:t>
      </w:r>
      <w:proofErr w:type="spellEnd"/>
      <w:r w:rsidRPr="00CF0BA6">
        <w:rPr>
          <w:rFonts w:ascii="Times New Roman" w:hAnsi="Times New Roman"/>
          <w:b/>
          <w:sz w:val="28"/>
          <w:szCs w:val="28"/>
        </w:rPr>
        <w:t xml:space="preserve"> заходи </w:t>
      </w:r>
      <w:proofErr w:type="spellStart"/>
      <w:r w:rsidRPr="00CF0BA6">
        <w:rPr>
          <w:rFonts w:ascii="Times New Roman" w:hAnsi="Times New Roman"/>
          <w:b/>
          <w:sz w:val="28"/>
          <w:szCs w:val="28"/>
        </w:rPr>
        <w:t>Програми</w:t>
      </w:r>
      <w:proofErr w:type="spellEnd"/>
    </w:p>
    <w:p w14:paraId="237B4932" w14:textId="77777777" w:rsidR="00D24492" w:rsidRPr="00CF0BA6" w:rsidRDefault="00D24492" w:rsidP="00D24492">
      <w:pPr>
        <w:spacing w:after="0" w:line="240" w:lineRule="auto"/>
        <w:ind w:firstLine="720"/>
        <w:jc w:val="both"/>
        <w:rPr>
          <w:rFonts w:ascii="Times New Roman" w:hAnsi="Times New Roman"/>
          <w:sz w:val="28"/>
          <w:szCs w:val="28"/>
          <w:lang w:val="uk-UA"/>
        </w:rPr>
      </w:pPr>
      <w:r w:rsidRPr="00CF0BA6">
        <w:rPr>
          <w:rFonts w:ascii="Times New Roman" w:hAnsi="Times New Roman"/>
          <w:sz w:val="28"/>
          <w:szCs w:val="28"/>
          <w:lang w:val="uk-UA"/>
        </w:rPr>
        <w:t xml:space="preserve">Програма розроблена на виконання ст.91 Бюджетного кодексу України, відповідно до Закону України «Про місцеве самоврядування в Україні», Закону України «Про ринок електроенергії». </w:t>
      </w:r>
    </w:p>
    <w:p w14:paraId="4BB3BE0F" w14:textId="77777777" w:rsidR="00D24492" w:rsidRPr="00CF0BA6" w:rsidRDefault="00D24492" w:rsidP="00D24492">
      <w:pPr>
        <w:spacing w:after="0" w:line="240" w:lineRule="auto"/>
        <w:ind w:firstLine="720"/>
        <w:jc w:val="both"/>
        <w:rPr>
          <w:rFonts w:ascii="Times New Roman" w:hAnsi="Times New Roman"/>
          <w:sz w:val="28"/>
          <w:szCs w:val="28"/>
          <w:lang w:val="uk-UA"/>
        </w:rPr>
      </w:pPr>
      <w:r w:rsidRPr="00CF0BA6">
        <w:rPr>
          <w:rFonts w:ascii="Times New Roman" w:hAnsi="Times New Roman"/>
          <w:sz w:val="28"/>
          <w:szCs w:val="28"/>
          <w:lang w:val="uk-UA"/>
        </w:rPr>
        <w:t>Рішенням виконавчого комітету Новодністровської міської ради від 05.12.2018 року №175/14, було затверджено управителя багатоквартирного житлового фонду м. Новодністровськ, переможцем якого став ТОВ «Аванті+».</w:t>
      </w:r>
    </w:p>
    <w:p w14:paraId="498F1672" w14:textId="77777777" w:rsidR="00D24492" w:rsidRPr="00CF0BA6" w:rsidRDefault="00D24492" w:rsidP="00D24492">
      <w:pPr>
        <w:spacing w:after="0" w:line="240" w:lineRule="auto"/>
        <w:ind w:firstLine="720"/>
        <w:jc w:val="both"/>
        <w:rPr>
          <w:rFonts w:ascii="Times New Roman" w:hAnsi="Times New Roman"/>
          <w:sz w:val="28"/>
          <w:szCs w:val="28"/>
          <w:lang w:val="uk-UA"/>
        </w:rPr>
      </w:pPr>
      <w:r w:rsidRPr="00CF0BA6">
        <w:rPr>
          <w:rFonts w:ascii="Times New Roman" w:hAnsi="Times New Roman"/>
          <w:sz w:val="28"/>
          <w:szCs w:val="28"/>
          <w:lang w:val="uk-UA"/>
        </w:rPr>
        <w:t xml:space="preserve">Тобто, в КП «Новодністровський житловик» значно змінився цикл виробництва. Починаючи з 01.03.2019 року підприємство більше не надає послуги з утримання (управління) багатоквартирними житловими будинками в м. Новодністровськ та вивозу ТПВ, оборотні кошти на рахунках підприємства – відсутні. </w:t>
      </w:r>
    </w:p>
    <w:p w14:paraId="115CFAD1" w14:textId="77777777" w:rsidR="00D24492" w:rsidRPr="00CF0BA6" w:rsidRDefault="00D24492" w:rsidP="00D24492">
      <w:pPr>
        <w:spacing w:after="0" w:line="240" w:lineRule="auto"/>
        <w:ind w:firstLine="720"/>
        <w:jc w:val="both"/>
        <w:rPr>
          <w:rFonts w:ascii="Times New Roman" w:hAnsi="Times New Roman"/>
          <w:sz w:val="28"/>
          <w:szCs w:val="28"/>
          <w:lang w:val="uk-UA"/>
        </w:rPr>
      </w:pPr>
      <w:r w:rsidRPr="00CF0BA6">
        <w:rPr>
          <w:rFonts w:ascii="Times New Roman" w:hAnsi="Times New Roman"/>
          <w:sz w:val="28"/>
          <w:szCs w:val="28"/>
          <w:lang w:val="uk-UA"/>
        </w:rPr>
        <w:t>Наразі однією з функцій підприємства є відшкодування вартості спожитої електроенергії мешканцями будинку 1-Г, м-ну «Діброва», м.Новодністровськ.</w:t>
      </w:r>
    </w:p>
    <w:p w14:paraId="370EF0E1" w14:textId="77777777" w:rsidR="00D24492" w:rsidRPr="00CF0BA6" w:rsidRDefault="00D24492" w:rsidP="00D24492">
      <w:pPr>
        <w:spacing w:after="0" w:line="240" w:lineRule="auto"/>
        <w:ind w:firstLine="720"/>
        <w:jc w:val="both"/>
        <w:rPr>
          <w:rFonts w:ascii="Times New Roman" w:hAnsi="Times New Roman"/>
          <w:sz w:val="28"/>
          <w:szCs w:val="28"/>
          <w:lang w:val="uk-UA"/>
        </w:rPr>
      </w:pPr>
      <w:r w:rsidRPr="00CF0BA6">
        <w:rPr>
          <w:rFonts w:ascii="Times New Roman" w:hAnsi="Times New Roman"/>
          <w:sz w:val="28"/>
          <w:szCs w:val="28"/>
          <w:lang w:val="uk-UA"/>
        </w:rPr>
        <w:t xml:space="preserve">Так, згідно договорів на відшкодування вартості електроенергії укладених між побутовими споживачами та КП «Новодністровський житловик», побутові споживачі здійснюють відшкодування вартості спожитої ними електроенергії за основним договором на електропостачання №170, який </w:t>
      </w:r>
      <w:r w:rsidRPr="00CF0BA6">
        <w:rPr>
          <w:rFonts w:ascii="Times New Roman" w:hAnsi="Times New Roman"/>
          <w:sz w:val="28"/>
          <w:szCs w:val="28"/>
          <w:lang w:val="uk-UA"/>
        </w:rPr>
        <w:lastRenderedPageBreak/>
        <w:t>укладено між КП «Новодністровський житловик» та Чернівецькою обласною енергопостачальною компанією.</w:t>
      </w:r>
    </w:p>
    <w:p w14:paraId="533BB01E" w14:textId="77777777" w:rsidR="00D24492" w:rsidRPr="00CF0BA6" w:rsidRDefault="00D24492" w:rsidP="00D24492">
      <w:pPr>
        <w:spacing w:after="0" w:line="240" w:lineRule="auto"/>
        <w:ind w:firstLine="720"/>
        <w:jc w:val="both"/>
        <w:rPr>
          <w:rFonts w:ascii="Times New Roman" w:hAnsi="Times New Roman"/>
          <w:sz w:val="28"/>
          <w:szCs w:val="28"/>
          <w:lang w:val="uk-UA"/>
        </w:rPr>
      </w:pPr>
      <w:r w:rsidRPr="00CF0BA6">
        <w:rPr>
          <w:rFonts w:ascii="Times New Roman" w:hAnsi="Times New Roman"/>
          <w:sz w:val="28"/>
          <w:szCs w:val="28"/>
          <w:lang w:val="uk-UA"/>
        </w:rPr>
        <w:t>Така ситуація склалася через відсутність в мешканців буд. 1-Г прямих договорів на електропостачання з ЧОЕК. Тобто, в енергопостачальної компанії відсутні будь які підстави постачання електроенергії мешканцям будинку 1-Г.</w:t>
      </w:r>
    </w:p>
    <w:p w14:paraId="40FF6D8D" w14:textId="534BCEC5" w:rsidR="00D24492" w:rsidRDefault="00D24492" w:rsidP="00D24492">
      <w:pPr>
        <w:spacing w:after="0" w:line="240" w:lineRule="auto"/>
        <w:ind w:firstLine="720"/>
        <w:jc w:val="both"/>
        <w:rPr>
          <w:rFonts w:ascii="Times New Roman" w:hAnsi="Times New Roman"/>
          <w:sz w:val="28"/>
          <w:szCs w:val="28"/>
          <w:lang w:val="uk-UA"/>
        </w:rPr>
      </w:pPr>
      <w:r w:rsidRPr="00CF0BA6">
        <w:rPr>
          <w:rFonts w:ascii="Times New Roman" w:hAnsi="Times New Roman"/>
          <w:sz w:val="28"/>
          <w:szCs w:val="28"/>
          <w:lang w:val="uk-UA"/>
        </w:rPr>
        <w:t xml:space="preserve">За відсутності надання різного роду послуг, підприємство перебуває в збитковій формі. Станом на сьогодні в підприємства наявна заборгованість за </w:t>
      </w:r>
      <w:r>
        <w:rPr>
          <w:rFonts w:ascii="Times New Roman" w:hAnsi="Times New Roman"/>
          <w:sz w:val="28"/>
          <w:szCs w:val="28"/>
          <w:lang w:val="uk-UA"/>
        </w:rPr>
        <w:t>спожиту електроенергію, яка складає 74 350,00 грн.</w:t>
      </w:r>
    </w:p>
    <w:p w14:paraId="221AA440" w14:textId="77777777" w:rsidR="00D24492" w:rsidRPr="00CF0BA6" w:rsidRDefault="00D24492" w:rsidP="00D24492">
      <w:pPr>
        <w:spacing w:after="0" w:line="240" w:lineRule="auto"/>
        <w:jc w:val="center"/>
        <w:rPr>
          <w:rFonts w:ascii="Times New Roman" w:hAnsi="Times New Roman"/>
          <w:b/>
          <w:color w:val="000000"/>
          <w:sz w:val="28"/>
          <w:szCs w:val="28"/>
          <w:shd w:val="clear" w:color="auto" w:fill="FFFFFF"/>
          <w:lang w:val="uk-UA"/>
        </w:rPr>
      </w:pPr>
      <w:r w:rsidRPr="00CF0BA6">
        <w:rPr>
          <w:rFonts w:ascii="Times New Roman" w:hAnsi="Times New Roman"/>
          <w:b/>
          <w:color w:val="000000"/>
          <w:sz w:val="28"/>
          <w:szCs w:val="28"/>
          <w:shd w:val="clear" w:color="auto" w:fill="FFFFFF"/>
          <w:lang w:val="uk-UA"/>
        </w:rPr>
        <w:t>3. Обґрунтування шляхів та способів розв’язання проблеми</w:t>
      </w:r>
    </w:p>
    <w:p w14:paraId="731BDF8C" w14:textId="77777777" w:rsidR="00D24492" w:rsidRPr="00CF0BA6" w:rsidRDefault="00D24492" w:rsidP="00D24492">
      <w:pPr>
        <w:spacing w:after="0" w:line="240" w:lineRule="auto"/>
        <w:ind w:firstLine="720"/>
        <w:jc w:val="both"/>
        <w:rPr>
          <w:rFonts w:ascii="Times New Roman" w:hAnsi="Times New Roman"/>
          <w:color w:val="000000"/>
          <w:sz w:val="28"/>
          <w:szCs w:val="28"/>
          <w:shd w:val="clear" w:color="auto" w:fill="FFFFFF"/>
          <w:lang w:val="uk-UA"/>
        </w:rPr>
      </w:pPr>
      <w:r w:rsidRPr="00CF0BA6">
        <w:rPr>
          <w:rFonts w:ascii="Times New Roman" w:hAnsi="Times New Roman"/>
          <w:color w:val="000000"/>
          <w:sz w:val="28"/>
          <w:szCs w:val="28"/>
          <w:shd w:val="clear" w:color="auto" w:fill="FFFFFF"/>
          <w:lang w:val="uk-UA"/>
        </w:rPr>
        <w:t xml:space="preserve">Надання фінансової підтримки КП «Новодністровський житловик» буде </w:t>
      </w:r>
      <w:proofErr w:type="spellStart"/>
      <w:r w:rsidRPr="00CF0BA6">
        <w:rPr>
          <w:rFonts w:ascii="Times New Roman" w:hAnsi="Times New Roman"/>
          <w:color w:val="000000"/>
          <w:sz w:val="28"/>
          <w:szCs w:val="28"/>
          <w:shd w:val="clear" w:color="auto" w:fill="FFFFFF"/>
          <w:lang w:val="uk-UA"/>
        </w:rPr>
        <w:t>здійснюватись</w:t>
      </w:r>
      <w:proofErr w:type="spellEnd"/>
      <w:r w:rsidRPr="00CF0BA6">
        <w:rPr>
          <w:rFonts w:ascii="Times New Roman" w:hAnsi="Times New Roman"/>
          <w:color w:val="000000"/>
          <w:sz w:val="28"/>
          <w:szCs w:val="28"/>
          <w:shd w:val="clear" w:color="auto" w:fill="FFFFFF"/>
          <w:lang w:val="uk-UA"/>
        </w:rPr>
        <w:t xml:space="preserve"> шляхом надання внесків до статутного фонду підприємства за рахунок коштів спеціального фонду міського бюджету (бюджет розвитку).</w:t>
      </w:r>
    </w:p>
    <w:p w14:paraId="55F24BC9" w14:textId="1E48484A" w:rsidR="00D24492" w:rsidRPr="00CF0BA6" w:rsidRDefault="00D24492" w:rsidP="00D24492">
      <w:pPr>
        <w:spacing w:after="0" w:line="240" w:lineRule="auto"/>
        <w:ind w:firstLine="720"/>
        <w:jc w:val="both"/>
        <w:rPr>
          <w:rFonts w:ascii="Times New Roman" w:hAnsi="Times New Roman"/>
          <w:color w:val="000000"/>
          <w:sz w:val="28"/>
          <w:szCs w:val="28"/>
          <w:shd w:val="clear" w:color="auto" w:fill="FFFFFF"/>
          <w:lang w:val="uk-UA"/>
        </w:rPr>
      </w:pPr>
      <w:r w:rsidRPr="00CF0BA6">
        <w:rPr>
          <w:rFonts w:ascii="Times New Roman" w:hAnsi="Times New Roman"/>
          <w:color w:val="000000"/>
          <w:sz w:val="28"/>
          <w:szCs w:val="28"/>
          <w:shd w:val="clear" w:color="auto" w:fill="FFFFFF"/>
          <w:lang w:val="uk-UA"/>
        </w:rPr>
        <w:t>При цьому підприємство отримує кошти на рахунок, який відкритий в банку та зобов’язане використовувати їх відповідно до цієї Програми.</w:t>
      </w:r>
    </w:p>
    <w:p w14:paraId="4B523755" w14:textId="77777777" w:rsidR="00D24492" w:rsidRPr="00CF0BA6" w:rsidRDefault="00D24492" w:rsidP="00D24492">
      <w:pPr>
        <w:spacing w:after="0" w:line="240" w:lineRule="auto"/>
        <w:jc w:val="center"/>
        <w:rPr>
          <w:rFonts w:ascii="Times New Roman" w:hAnsi="Times New Roman"/>
          <w:b/>
          <w:color w:val="000000"/>
          <w:sz w:val="28"/>
          <w:szCs w:val="28"/>
          <w:shd w:val="clear" w:color="auto" w:fill="FFFFFF"/>
          <w:lang w:val="uk-UA"/>
        </w:rPr>
      </w:pPr>
      <w:r w:rsidRPr="00CF0BA6">
        <w:rPr>
          <w:rFonts w:ascii="Times New Roman" w:hAnsi="Times New Roman"/>
          <w:b/>
          <w:color w:val="000000"/>
          <w:sz w:val="28"/>
          <w:szCs w:val="28"/>
          <w:shd w:val="clear" w:color="auto" w:fill="FFFFFF"/>
          <w:lang w:val="uk-UA"/>
        </w:rPr>
        <w:t>4. Основні завдання Програми</w:t>
      </w:r>
    </w:p>
    <w:p w14:paraId="21D6EF60" w14:textId="560A07DD" w:rsidR="00D24492" w:rsidRPr="00CF0BA6" w:rsidRDefault="00D24492" w:rsidP="00D24492">
      <w:pPr>
        <w:spacing w:after="0" w:line="240" w:lineRule="auto"/>
        <w:ind w:firstLine="720"/>
        <w:jc w:val="both"/>
        <w:rPr>
          <w:rFonts w:ascii="Times New Roman" w:hAnsi="Times New Roman"/>
          <w:sz w:val="28"/>
          <w:szCs w:val="28"/>
          <w:lang w:val="uk-UA"/>
        </w:rPr>
      </w:pPr>
      <w:r w:rsidRPr="00CF0BA6">
        <w:rPr>
          <w:rFonts w:ascii="Times New Roman" w:hAnsi="Times New Roman"/>
          <w:sz w:val="28"/>
          <w:szCs w:val="28"/>
          <w:lang w:val="uk-UA"/>
        </w:rPr>
        <w:t>Програмою визначено, що основним завданням на виконанням яких буде надаватись фінансова допомога є погашення заборгованості перед Чернівецькою обласною енергопостачальною компанією за спожиту електроенергію</w:t>
      </w:r>
      <w:r>
        <w:rPr>
          <w:rFonts w:ascii="Times New Roman" w:hAnsi="Times New Roman"/>
          <w:sz w:val="28"/>
          <w:szCs w:val="28"/>
          <w:lang w:val="uk-UA"/>
        </w:rPr>
        <w:t>.</w:t>
      </w:r>
    </w:p>
    <w:p w14:paraId="4DAA017A" w14:textId="77777777" w:rsidR="00D24492" w:rsidRPr="00CF0BA6" w:rsidRDefault="00D24492" w:rsidP="00D24492">
      <w:pPr>
        <w:numPr>
          <w:ilvl w:val="0"/>
          <w:numId w:val="28"/>
        </w:numPr>
        <w:spacing w:after="0" w:line="240" w:lineRule="auto"/>
        <w:jc w:val="center"/>
        <w:rPr>
          <w:rFonts w:ascii="Times New Roman" w:hAnsi="Times New Roman"/>
          <w:b/>
          <w:sz w:val="28"/>
          <w:szCs w:val="28"/>
          <w:lang w:val="uk-UA"/>
        </w:rPr>
      </w:pPr>
      <w:r w:rsidRPr="00CF0BA6">
        <w:rPr>
          <w:rFonts w:ascii="Times New Roman" w:hAnsi="Times New Roman"/>
          <w:b/>
          <w:sz w:val="28"/>
          <w:szCs w:val="28"/>
          <w:lang w:val="uk-UA"/>
        </w:rPr>
        <w:t>Організація реалізації Програми та здійснення контролю за їх виконанням</w:t>
      </w:r>
    </w:p>
    <w:p w14:paraId="523B6755" w14:textId="59DC7FFA" w:rsidR="00D24492" w:rsidRPr="00CF0BA6" w:rsidRDefault="00D24492" w:rsidP="00D24492">
      <w:pPr>
        <w:spacing w:after="0" w:line="240" w:lineRule="auto"/>
        <w:ind w:firstLine="720"/>
        <w:jc w:val="both"/>
        <w:rPr>
          <w:rFonts w:ascii="Times New Roman" w:hAnsi="Times New Roman"/>
          <w:sz w:val="28"/>
          <w:szCs w:val="28"/>
          <w:lang w:val="uk-UA"/>
        </w:rPr>
      </w:pPr>
      <w:r w:rsidRPr="00CF0BA6">
        <w:rPr>
          <w:rFonts w:ascii="Times New Roman" w:hAnsi="Times New Roman"/>
          <w:sz w:val="28"/>
          <w:szCs w:val="28"/>
          <w:lang w:val="uk-UA"/>
        </w:rPr>
        <w:t>Реалізація Програми покладається на Управління з питань економічного розвитку, торгівлі та інвестицій Новодністровської міської ради. У випадку необхідності внесення змін до Програми відповідні зміни вносяться за рішенням сесії міської ради.</w:t>
      </w:r>
    </w:p>
    <w:p w14:paraId="4BF7FBA6" w14:textId="77777777" w:rsidR="00D24492" w:rsidRPr="00CF0BA6" w:rsidRDefault="00D24492" w:rsidP="00D24492">
      <w:pPr>
        <w:numPr>
          <w:ilvl w:val="0"/>
          <w:numId w:val="28"/>
        </w:numPr>
        <w:spacing w:after="0" w:line="240" w:lineRule="auto"/>
        <w:jc w:val="center"/>
        <w:rPr>
          <w:rFonts w:ascii="Times New Roman" w:hAnsi="Times New Roman"/>
          <w:b/>
          <w:sz w:val="28"/>
          <w:szCs w:val="28"/>
          <w:lang w:val="uk-UA"/>
        </w:rPr>
      </w:pPr>
      <w:r w:rsidRPr="00CF0BA6">
        <w:rPr>
          <w:rFonts w:ascii="Times New Roman" w:hAnsi="Times New Roman"/>
          <w:b/>
          <w:sz w:val="28"/>
          <w:szCs w:val="28"/>
          <w:lang w:val="uk-UA"/>
        </w:rPr>
        <w:t>Фінансова забезпеченість Програми</w:t>
      </w:r>
    </w:p>
    <w:p w14:paraId="037DEBFF" w14:textId="77777777" w:rsidR="00D24492" w:rsidRPr="00CF0BA6" w:rsidRDefault="00D24492" w:rsidP="00D24492">
      <w:pPr>
        <w:pStyle w:val="af9"/>
        <w:shd w:val="clear" w:color="auto" w:fill="FFFFFF"/>
        <w:spacing w:before="0" w:beforeAutospacing="0" w:after="88" w:afterAutospacing="0"/>
        <w:ind w:firstLine="720"/>
        <w:jc w:val="both"/>
        <w:rPr>
          <w:color w:val="000000"/>
          <w:sz w:val="28"/>
          <w:szCs w:val="28"/>
          <w:lang w:val="uk-UA"/>
        </w:rPr>
      </w:pPr>
      <w:r w:rsidRPr="00CF0BA6">
        <w:rPr>
          <w:color w:val="000000"/>
          <w:sz w:val="28"/>
          <w:szCs w:val="28"/>
          <w:lang w:val="uk-UA"/>
        </w:rPr>
        <w:t>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(рішенням про внесення змін до міського бюджету на відповідний рік) згідно з розписом міського бюджету.</w:t>
      </w:r>
    </w:p>
    <w:p w14:paraId="10D33D34" w14:textId="77777777" w:rsidR="00D24492" w:rsidRPr="00CF0BA6" w:rsidRDefault="00D24492" w:rsidP="00D24492">
      <w:pPr>
        <w:pStyle w:val="af9"/>
        <w:shd w:val="clear" w:color="auto" w:fill="FFFFFF"/>
        <w:spacing w:before="0" w:beforeAutospacing="0" w:after="88" w:afterAutospacing="0"/>
        <w:ind w:firstLine="720"/>
        <w:jc w:val="both"/>
        <w:rPr>
          <w:color w:val="000000"/>
          <w:sz w:val="28"/>
          <w:szCs w:val="28"/>
          <w:lang w:val="uk-UA"/>
        </w:rPr>
      </w:pPr>
      <w:r w:rsidRPr="00CF0BA6">
        <w:rPr>
          <w:color w:val="000000"/>
          <w:sz w:val="28"/>
          <w:szCs w:val="28"/>
          <w:lang w:val="uk-UA"/>
        </w:rPr>
        <w:t>Розпорядником коштів на виконання Програми є Управління з питань економічного розвитку, торгівлі та інвестицій Новодністровської міської ради.</w:t>
      </w:r>
    </w:p>
    <w:p w14:paraId="12DFA3C6" w14:textId="77777777" w:rsidR="00D24492" w:rsidRPr="00CF0BA6" w:rsidRDefault="00D24492" w:rsidP="00D24492">
      <w:pPr>
        <w:numPr>
          <w:ilvl w:val="0"/>
          <w:numId w:val="28"/>
        </w:numPr>
        <w:spacing w:after="0" w:line="240" w:lineRule="auto"/>
        <w:jc w:val="center"/>
        <w:rPr>
          <w:rFonts w:ascii="Times New Roman" w:hAnsi="Times New Roman"/>
          <w:b/>
          <w:bCs/>
          <w:color w:val="000000"/>
          <w:sz w:val="28"/>
          <w:szCs w:val="28"/>
          <w:shd w:val="clear" w:color="auto" w:fill="FFFFFF"/>
          <w:lang w:val="uk-UA"/>
        </w:rPr>
      </w:pPr>
      <w:proofErr w:type="spellStart"/>
      <w:r w:rsidRPr="00CF0BA6">
        <w:rPr>
          <w:rFonts w:ascii="Times New Roman" w:hAnsi="Times New Roman"/>
          <w:b/>
          <w:bCs/>
          <w:color w:val="000000"/>
          <w:sz w:val="28"/>
          <w:szCs w:val="28"/>
          <w:shd w:val="clear" w:color="auto" w:fill="FFFFFF"/>
        </w:rPr>
        <w:t>Очікувані</w:t>
      </w:r>
      <w:proofErr w:type="spellEnd"/>
      <w:r w:rsidRPr="00CF0BA6">
        <w:rPr>
          <w:rFonts w:ascii="Times New Roman" w:hAnsi="Times New Roman"/>
          <w:b/>
          <w:bCs/>
          <w:color w:val="000000"/>
          <w:sz w:val="28"/>
          <w:szCs w:val="28"/>
          <w:shd w:val="clear" w:color="auto" w:fill="FFFFFF"/>
        </w:rPr>
        <w:t xml:space="preserve"> </w:t>
      </w:r>
      <w:proofErr w:type="spellStart"/>
      <w:r w:rsidRPr="00CF0BA6">
        <w:rPr>
          <w:rFonts w:ascii="Times New Roman" w:hAnsi="Times New Roman"/>
          <w:b/>
          <w:bCs/>
          <w:color w:val="000000"/>
          <w:sz w:val="28"/>
          <w:szCs w:val="28"/>
          <w:shd w:val="clear" w:color="auto" w:fill="FFFFFF"/>
        </w:rPr>
        <w:t>результати</w:t>
      </w:r>
      <w:proofErr w:type="spellEnd"/>
      <w:r w:rsidRPr="00CF0BA6">
        <w:rPr>
          <w:rFonts w:ascii="Times New Roman" w:hAnsi="Times New Roman"/>
          <w:b/>
          <w:bCs/>
          <w:color w:val="000000"/>
          <w:sz w:val="28"/>
          <w:szCs w:val="28"/>
          <w:shd w:val="clear" w:color="auto" w:fill="FFFFFF"/>
        </w:rPr>
        <w:t xml:space="preserve"> </w:t>
      </w:r>
      <w:proofErr w:type="spellStart"/>
      <w:r w:rsidRPr="00CF0BA6">
        <w:rPr>
          <w:rFonts w:ascii="Times New Roman" w:hAnsi="Times New Roman"/>
          <w:b/>
          <w:bCs/>
          <w:color w:val="000000"/>
          <w:sz w:val="28"/>
          <w:szCs w:val="28"/>
          <w:shd w:val="clear" w:color="auto" w:fill="FFFFFF"/>
        </w:rPr>
        <w:t>виконання</w:t>
      </w:r>
      <w:proofErr w:type="spellEnd"/>
      <w:r w:rsidRPr="00CF0BA6">
        <w:rPr>
          <w:rFonts w:ascii="Times New Roman" w:hAnsi="Times New Roman"/>
          <w:b/>
          <w:bCs/>
          <w:color w:val="000000"/>
          <w:sz w:val="28"/>
          <w:szCs w:val="28"/>
          <w:shd w:val="clear" w:color="auto" w:fill="FFFFFF"/>
        </w:rPr>
        <w:t xml:space="preserve"> </w:t>
      </w:r>
      <w:proofErr w:type="spellStart"/>
      <w:r w:rsidRPr="00CF0BA6">
        <w:rPr>
          <w:rFonts w:ascii="Times New Roman" w:hAnsi="Times New Roman"/>
          <w:b/>
          <w:bCs/>
          <w:color w:val="000000"/>
          <w:sz w:val="28"/>
          <w:szCs w:val="28"/>
          <w:shd w:val="clear" w:color="auto" w:fill="FFFFFF"/>
        </w:rPr>
        <w:t>Програми</w:t>
      </w:r>
      <w:proofErr w:type="spellEnd"/>
    </w:p>
    <w:p w14:paraId="289A9908" w14:textId="77777777" w:rsidR="00D24492" w:rsidRPr="00CF0BA6" w:rsidRDefault="00D24492" w:rsidP="00D24492">
      <w:pPr>
        <w:tabs>
          <w:tab w:val="left" w:pos="993"/>
        </w:tabs>
        <w:spacing w:after="0" w:line="240" w:lineRule="auto"/>
        <w:ind w:firstLine="720"/>
        <w:rPr>
          <w:rFonts w:ascii="Times New Roman" w:hAnsi="Times New Roman"/>
          <w:bCs/>
          <w:color w:val="000000"/>
          <w:sz w:val="28"/>
          <w:szCs w:val="28"/>
          <w:shd w:val="clear" w:color="auto" w:fill="FFFFFF"/>
          <w:lang w:val="uk-UA"/>
        </w:rPr>
      </w:pPr>
      <w:r w:rsidRPr="00CF0BA6">
        <w:rPr>
          <w:rFonts w:ascii="Times New Roman" w:hAnsi="Times New Roman"/>
          <w:bCs/>
          <w:color w:val="000000"/>
          <w:sz w:val="28"/>
          <w:szCs w:val="28"/>
          <w:shd w:val="clear" w:color="auto" w:fill="FFFFFF"/>
          <w:lang w:val="uk-UA"/>
        </w:rPr>
        <w:t>Виконання Програми дасть можливість:</w:t>
      </w:r>
    </w:p>
    <w:p w14:paraId="4DED80ED" w14:textId="77777777" w:rsidR="00D24492" w:rsidRPr="00CF0BA6" w:rsidRDefault="00D24492" w:rsidP="00D24492">
      <w:pPr>
        <w:numPr>
          <w:ilvl w:val="0"/>
          <w:numId w:val="32"/>
        </w:numPr>
        <w:tabs>
          <w:tab w:val="clear" w:pos="1605"/>
          <w:tab w:val="num" w:pos="180"/>
          <w:tab w:val="left" w:pos="993"/>
        </w:tabs>
        <w:spacing w:after="0" w:line="240" w:lineRule="auto"/>
        <w:ind w:left="0" w:firstLine="720"/>
        <w:rPr>
          <w:rFonts w:ascii="Times New Roman" w:hAnsi="Times New Roman"/>
          <w:bCs/>
          <w:color w:val="000000"/>
          <w:sz w:val="28"/>
          <w:szCs w:val="28"/>
          <w:shd w:val="clear" w:color="auto" w:fill="FFFFFF"/>
          <w:lang w:val="uk-UA"/>
        </w:rPr>
      </w:pPr>
      <w:r w:rsidRPr="00CF0BA6">
        <w:rPr>
          <w:rFonts w:ascii="Times New Roman" w:hAnsi="Times New Roman"/>
          <w:bCs/>
          <w:color w:val="000000"/>
          <w:sz w:val="28"/>
          <w:szCs w:val="28"/>
          <w:shd w:val="clear" w:color="auto" w:fill="FFFFFF"/>
          <w:lang w:val="uk-UA"/>
        </w:rPr>
        <w:t>погасити заборгованість КП «Новодністровський житловик» перед ЧОЕК за спожиту електроенергію;</w:t>
      </w:r>
    </w:p>
    <w:p w14:paraId="2B77E6B4" w14:textId="77777777" w:rsidR="00D24492" w:rsidRPr="00CF0BA6" w:rsidRDefault="00D24492" w:rsidP="00D24492">
      <w:pPr>
        <w:numPr>
          <w:ilvl w:val="0"/>
          <w:numId w:val="32"/>
        </w:numPr>
        <w:tabs>
          <w:tab w:val="clear" w:pos="1605"/>
          <w:tab w:val="num" w:pos="180"/>
          <w:tab w:val="left" w:pos="993"/>
        </w:tabs>
        <w:spacing w:after="0" w:line="240" w:lineRule="auto"/>
        <w:ind w:left="0" w:firstLine="720"/>
        <w:rPr>
          <w:rFonts w:ascii="Times New Roman" w:hAnsi="Times New Roman"/>
          <w:bCs/>
          <w:color w:val="000000"/>
          <w:sz w:val="28"/>
          <w:szCs w:val="28"/>
          <w:shd w:val="clear" w:color="auto" w:fill="FFFFFF"/>
          <w:lang w:val="uk-UA"/>
        </w:rPr>
      </w:pPr>
      <w:r w:rsidRPr="00CF0BA6">
        <w:rPr>
          <w:rFonts w:ascii="Times New Roman" w:hAnsi="Times New Roman"/>
          <w:bCs/>
          <w:color w:val="000000"/>
          <w:sz w:val="28"/>
          <w:szCs w:val="28"/>
          <w:shd w:val="clear" w:color="auto" w:fill="FFFFFF"/>
          <w:lang w:val="uk-UA"/>
        </w:rPr>
        <w:t>уникнення подальшого нарахування штрафних санкцій;</w:t>
      </w:r>
    </w:p>
    <w:p w14:paraId="31DA62BB" w14:textId="77777777" w:rsidR="00D24492" w:rsidRPr="00CF0BA6" w:rsidRDefault="00D24492" w:rsidP="00D24492">
      <w:pPr>
        <w:numPr>
          <w:ilvl w:val="0"/>
          <w:numId w:val="32"/>
        </w:numPr>
        <w:tabs>
          <w:tab w:val="clear" w:pos="1605"/>
          <w:tab w:val="num" w:pos="180"/>
          <w:tab w:val="left" w:pos="993"/>
        </w:tabs>
        <w:spacing w:after="0" w:line="240" w:lineRule="auto"/>
        <w:ind w:left="0" w:firstLine="720"/>
        <w:rPr>
          <w:rFonts w:ascii="Times New Roman" w:hAnsi="Times New Roman"/>
          <w:bCs/>
          <w:color w:val="000000"/>
          <w:sz w:val="28"/>
          <w:szCs w:val="28"/>
          <w:shd w:val="clear" w:color="auto" w:fill="FFFFFF"/>
          <w:lang w:val="uk-UA"/>
        </w:rPr>
      </w:pPr>
      <w:r w:rsidRPr="00CF0BA6">
        <w:rPr>
          <w:rFonts w:ascii="Times New Roman" w:hAnsi="Times New Roman"/>
          <w:bCs/>
          <w:color w:val="000000"/>
          <w:sz w:val="28"/>
          <w:szCs w:val="28"/>
          <w:shd w:val="clear" w:color="auto" w:fill="FFFFFF"/>
          <w:lang w:val="uk-UA"/>
        </w:rPr>
        <w:t>виконати вимоги Конституції України;</w:t>
      </w:r>
    </w:p>
    <w:p w14:paraId="220A6385" w14:textId="77777777" w:rsidR="00D24492" w:rsidRPr="00CF0BA6" w:rsidRDefault="00D24492" w:rsidP="00D24492">
      <w:pPr>
        <w:numPr>
          <w:ilvl w:val="0"/>
          <w:numId w:val="32"/>
        </w:numPr>
        <w:tabs>
          <w:tab w:val="clear" w:pos="1605"/>
          <w:tab w:val="num" w:pos="180"/>
          <w:tab w:val="left" w:pos="993"/>
        </w:tabs>
        <w:spacing w:after="0" w:line="240" w:lineRule="auto"/>
        <w:ind w:left="0" w:firstLine="720"/>
        <w:rPr>
          <w:rFonts w:ascii="Times New Roman" w:hAnsi="Times New Roman"/>
          <w:bCs/>
          <w:color w:val="000000"/>
          <w:sz w:val="28"/>
          <w:szCs w:val="28"/>
          <w:shd w:val="clear" w:color="auto" w:fill="FFFFFF"/>
          <w:lang w:val="uk-UA"/>
        </w:rPr>
      </w:pPr>
      <w:r w:rsidRPr="00CF0BA6">
        <w:rPr>
          <w:rFonts w:ascii="Times New Roman" w:hAnsi="Times New Roman"/>
          <w:bCs/>
          <w:color w:val="000000"/>
          <w:sz w:val="28"/>
          <w:szCs w:val="28"/>
          <w:shd w:val="clear" w:color="auto" w:fill="FFFFFF"/>
          <w:lang w:val="uk-UA"/>
        </w:rPr>
        <w:t>запобігти подальших судових та виконавчих проваджень.</w:t>
      </w:r>
    </w:p>
    <w:p w14:paraId="0398B904" w14:textId="77777777" w:rsidR="00D24492" w:rsidRPr="00CF0BA6" w:rsidRDefault="00D24492" w:rsidP="00D24492">
      <w:pPr>
        <w:spacing w:after="0" w:line="240" w:lineRule="auto"/>
        <w:rPr>
          <w:rFonts w:ascii="Times New Roman" w:hAnsi="Times New Roman"/>
          <w:color w:val="000000"/>
          <w:sz w:val="28"/>
          <w:szCs w:val="28"/>
          <w:lang w:val="uk-UA"/>
        </w:rPr>
      </w:pPr>
    </w:p>
    <w:p w14:paraId="14FE7DD0" w14:textId="77777777" w:rsidR="00D24492" w:rsidRPr="00CF0BA6" w:rsidRDefault="00D24492" w:rsidP="00D24492">
      <w:pPr>
        <w:spacing w:after="0" w:line="240" w:lineRule="auto"/>
        <w:rPr>
          <w:rFonts w:ascii="Times New Roman" w:hAnsi="Times New Roman"/>
          <w:color w:val="000000"/>
          <w:sz w:val="28"/>
          <w:szCs w:val="28"/>
          <w:lang w:val="uk-UA"/>
        </w:rPr>
      </w:pPr>
    </w:p>
    <w:p w14:paraId="022D4040" w14:textId="77777777" w:rsidR="00D24492" w:rsidRPr="00CF0BA6" w:rsidRDefault="00D24492" w:rsidP="00D24492">
      <w:pPr>
        <w:spacing w:after="0" w:line="240" w:lineRule="auto"/>
        <w:rPr>
          <w:rFonts w:ascii="Times New Roman" w:hAnsi="Times New Roman"/>
          <w:color w:val="000000"/>
          <w:sz w:val="28"/>
          <w:szCs w:val="28"/>
          <w:lang w:val="uk-UA"/>
        </w:rPr>
      </w:pPr>
    </w:p>
    <w:p w14:paraId="6C73A562" w14:textId="7B2679BA" w:rsidR="00D24492" w:rsidRPr="00D24492" w:rsidRDefault="00D24492" w:rsidP="00D24492">
      <w:pPr>
        <w:spacing w:after="0" w:line="240" w:lineRule="auto"/>
        <w:rPr>
          <w:rFonts w:ascii="Times New Roman" w:hAnsi="Times New Roman"/>
          <w:color w:val="000000"/>
          <w:sz w:val="28"/>
          <w:szCs w:val="28"/>
          <w:lang w:val="uk-UA"/>
        </w:rPr>
      </w:pPr>
      <w:r>
        <w:rPr>
          <w:rFonts w:ascii="Times New Roman" w:hAnsi="Times New Roman"/>
          <w:b/>
          <w:color w:val="000000"/>
          <w:sz w:val="28"/>
          <w:szCs w:val="28"/>
          <w:lang w:val="uk-UA"/>
        </w:rPr>
        <w:t>Секретар міської ради</w:t>
      </w:r>
      <w:r>
        <w:rPr>
          <w:rFonts w:ascii="Times New Roman" w:hAnsi="Times New Roman"/>
          <w:b/>
          <w:color w:val="000000"/>
          <w:sz w:val="28"/>
          <w:szCs w:val="28"/>
          <w:lang w:val="uk-UA"/>
        </w:rPr>
        <w:tab/>
      </w:r>
      <w:r>
        <w:rPr>
          <w:rFonts w:ascii="Times New Roman" w:hAnsi="Times New Roman"/>
          <w:b/>
          <w:color w:val="000000"/>
          <w:sz w:val="28"/>
          <w:szCs w:val="28"/>
          <w:lang w:val="uk-UA"/>
        </w:rPr>
        <w:tab/>
      </w:r>
      <w:r>
        <w:rPr>
          <w:rFonts w:ascii="Times New Roman" w:hAnsi="Times New Roman"/>
          <w:b/>
          <w:color w:val="000000"/>
          <w:sz w:val="28"/>
          <w:szCs w:val="28"/>
          <w:lang w:val="uk-UA"/>
        </w:rPr>
        <w:tab/>
      </w:r>
      <w:r>
        <w:rPr>
          <w:rFonts w:ascii="Times New Roman" w:hAnsi="Times New Roman"/>
          <w:b/>
          <w:color w:val="000000"/>
          <w:sz w:val="28"/>
          <w:szCs w:val="28"/>
          <w:lang w:val="uk-UA"/>
        </w:rPr>
        <w:tab/>
        <w:t>Василь ЛУТЧАК</w:t>
      </w:r>
      <w:r>
        <w:rPr>
          <w:rFonts w:ascii="Times New Roman" w:hAnsi="Times New Roman" w:cs="Times New Roman"/>
          <w:b/>
          <w:bCs/>
          <w:sz w:val="28"/>
          <w:szCs w:val="28"/>
          <w:lang w:val="uk-UA"/>
        </w:rPr>
        <w:br w:type="page"/>
      </w:r>
    </w:p>
    <w:p w14:paraId="1DB8101C" w14:textId="685DAAF0" w:rsidR="00033C8A" w:rsidRPr="006B44EC" w:rsidRDefault="00033C8A" w:rsidP="006B44EC">
      <w:pPr>
        <w:spacing w:after="0" w:line="240" w:lineRule="auto"/>
        <w:jc w:val="right"/>
        <w:rPr>
          <w:rFonts w:ascii="Times New Roman" w:hAnsi="Times New Roman" w:cs="Times New Roman"/>
          <w:b/>
          <w:bCs/>
          <w:sz w:val="28"/>
          <w:szCs w:val="28"/>
          <w:lang w:val="uk-UA"/>
        </w:rPr>
      </w:pPr>
      <w:r w:rsidRPr="006B44EC">
        <w:rPr>
          <w:rFonts w:ascii="Times New Roman" w:hAnsi="Times New Roman" w:cs="Times New Roman"/>
          <w:b/>
          <w:bCs/>
          <w:sz w:val="28"/>
          <w:szCs w:val="28"/>
          <w:lang w:val="uk-UA"/>
        </w:rPr>
        <w:lastRenderedPageBreak/>
        <w:t>Копія</w:t>
      </w:r>
    </w:p>
    <w:p w14:paraId="231D6A38" w14:textId="60B8AA9A" w:rsidR="006B44EC" w:rsidRPr="006B44EC" w:rsidRDefault="006B44EC" w:rsidP="006B44EC">
      <w:pPr>
        <w:spacing w:after="0" w:line="240" w:lineRule="auto"/>
        <w:jc w:val="center"/>
        <w:rPr>
          <w:rFonts w:ascii="Times New Roman" w:hAnsi="Times New Roman" w:cs="Times New Roman"/>
          <w:b/>
          <w:sz w:val="28"/>
          <w:szCs w:val="28"/>
          <w:lang w:val="uk-UA"/>
        </w:rPr>
      </w:pPr>
      <w:r w:rsidRPr="006B44EC">
        <w:rPr>
          <w:rFonts w:ascii="Times New Roman" w:hAnsi="Times New Roman" w:cs="Times New Roman"/>
          <w:noProof/>
          <w:sz w:val="28"/>
          <w:szCs w:val="28"/>
          <w:lang w:val="uk-UA"/>
        </w:rPr>
        <w:drawing>
          <wp:inline distT="0" distB="0" distL="0" distR="0" wp14:anchorId="13CC63CD" wp14:editId="3A76200F">
            <wp:extent cx="467995" cy="687705"/>
            <wp:effectExtent l="0" t="0" r="825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solidFill>
                      <a:srgbClr val="FFFFFF"/>
                    </a:solidFill>
                    <a:ln>
                      <a:noFill/>
                    </a:ln>
                  </pic:spPr>
                </pic:pic>
              </a:graphicData>
            </a:graphic>
          </wp:inline>
        </w:drawing>
      </w:r>
    </w:p>
    <w:p w14:paraId="3A80A968" w14:textId="77777777" w:rsidR="006B44EC" w:rsidRPr="006B44EC" w:rsidRDefault="006B44EC" w:rsidP="006B44EC">
      <w:pPr>
        <w:pStyle w:val="16"/>
        <w:rPr>
          <w:szCs w:val="36"/>
        </w:rPr>
      </w:pPr>
      <w:r w:rsidRPr="006B44EC">
        <w:rPr>
          <w:szCs w:val="36"/>
        </w:rPr>
        <w:t>У К Р А Ї Н А</w:t>
      </w:r>
    </w:p>
    <w:p w14:paraId="74EFC40F" w14:textId="77777777" w:rsidR="006B44EC" w:rsidRPr="006B44EC" w:rsidRDefault="006B44EC" w:rsidP="006B44EC">
      <w:pPr>
        <w:spacing w:after="0" w:line="240" w:lineRule="auto"/>
        <w:jc w:val="center"/>
        <w:rPr>
          <w:rFonts w:ascii="Times New Roman" w:hAnsi="Times New Roman" w:cs="Times New Roman"/>
          <w:b/>
          <w:sz w:val="36"/>
          <w:szCs w:val="36"/>
          <w:lang w:val="uk-UA"/>
        </w:rPr>
      </w:pPr>
      <w:r w:rsidRPr="006B44EC">
        <w:rPr>
          <w:rFonts w:ascii="Times New Roman" w:hAnsi="Times New Roman" w:cs="Times New Roman"/>
          <w:b/>
          <w:sz w:val="36"/>
          <w:szCs w:val="36"/>
          <w:lang w:val="uk-UA"/>
        </w:rPr>
        <w:t>Новодністровська міська рада</w:t>
      </w:r>
    </w:p>
    <w:p w14:paraId="2D416604" w14:textId="77777777" w:rsidR="006B44EC" w:rsidRPr="006B44EC" w:rsidRDefault="006B44EC" w:rsidP="006B44EC">
      <w:pPr>
        <w:spacing w:after="0" w:line="240" w:lineRule="auto"/>
        <w:jc w:val="center"/>
        <w:rPr>
          <w:rFonts w:ascii="Times New Roman" w:hAnsi="Times New Roman" w:cs="Times New Roman"/>
          <w:b/>
          <w:sz w:val="32"/>
          <w:szCs w:val="32"/>
          <w:lang w:val="uk-UA"/>
        </w:rPr>
      </w:pPr>
      <w:r w:rsidRPr="006B44EC">
        <w:rPr>
          <w:rFonts w:ascii="Times New Roman" w:hAnsi="Times New Roman" w:cs="Times New Roman"/>
          <w:b/>
          <w:sz w:val="32"/>
          <w:szCs w:val="32"/>
          <w:lang w:val="uk-UA"/>
        </w:rPr>
        <w:t>Двадцята сесія VIІІ скликання</w:t>
      </w:r>
    </w:p>
    <w:p w14:paraId="40F376F4" w14:textId="77777777" w:rsidR="006B44EC" w:rsidRPr="006B44EC" w:rsidRDefault="006B44EC" w:rsidP="006B44EC">
      <w:pPr>
        <w:spacing w:after="0" w:line="240" w:lineRule="auto"/>
        <w:jc w:val="center"/>
        <w:rPr>
          <w:rFonts w:ascii="Times New Roman" w:hAnsi="Times New Roman" w:cs="Times New Roman"/>
          <w:b/>
          <w:sz w:val="32"/>
          <w:lang w:val="uk-UA"/>
        </w:rPr>
      </w:pPr>
    </w:p>
    <w:p w14:paraId="57273DC4" w14:textId="77777777" w:rsidR="006B44EC" w:rsidRPr="006B44EC" w:rsidRDefault="006B44EC" w:rsidP="006B44EC">
      <w:pPr>
        <w:spacing w:after="0" w:line="240" w:lineRule="auto"/>
        <w:jc w:val="center"/>
        <w:rPr>
          <w:rFonts w:ascii="Times New Roman" w:hAnsi="Times New Roman" w:cs="Times New Roman"/>
          <w:b/>
          <w:sz w:val="32"/>
          <w:lang w:val="uk-UA"/>
        </w:rPr>
      </w:pPr>
      <w:r w:rsidRPr="006B44EC">
        <w:rPr>
          <w:rFonts w:ascii="Times New Roman" w:hAnsi="Times New Roman" w:cs="Times New Roman"/>
          <w:b/>
          <w:sz w:val="32"/>
          <w:lang w:val="uk-UA"/>
        </w:rPr>
        <w:t xml:space="preserve">Р І Ш Е Н </w:t>
      </w:r>
      <w:proofErr w:type="spellStart"/>
      <w:r w:rsidRPr="006B44EC">
        <w:rPr>
          <w:rFonts w:ascii="Times New Roman" w:hAnsi="Times New Roman" w:cs="Times New Roman"/>
          <w:b/>
          <w:sz w:val="32"/>
          <w:lang w:val="uk-UA"/>
        </w:rPr>
        <w:t>Н</w:t>
      </w:r>
      <w:proofErr w:type="spellEnd"/>
      <w:r w:rsidRPr="006B44EC">
        <w:rPr>
          <w:rFonts w:ascii="Times New Roman" w:hAnsi="Times New Roman" w:cs="Times New Roman"/>
          <w:b/>
          <w:sz w:val="32"/>
          <w:lang w:val="uk-UA"/>
        </w:rPr>
        <w:t xml:space="preserve"> Я</w:t>
      </w:r>
    </w:p>
    <w:p w14:paraId="17795ADA" w14:textId="77777777" w:rsidR="006B44EC" w:rsidRPr="006B44EC" w:rsidRDefault="006B44EC" w:rsidP="006B44EC">
      <w:pPr>
        <w:spacing w:after="0" w:line="240" w:lineRule="auto"/>
        <w:jc w:val="center"/>
        <w:rPr>
          <w:rFonts w:ascii="Times New Roman" w:hAnsi="Times New Roman" w:cs="Times New Roman"/>
          <w:lang w:val="uk-UA"/>
        </w:rPr>
      </w:pPr>
    </w:p>
    <w:p w14:paraId="259F1E16" w14:textId="77777777" w:rsidR="006B44EC" w:rsidRPr="006B44EC" w:rsidRDefault="006B44EC" w:rsidP="006B44EC">
      <w:pPr>
        <w:spacing w:after="0" w:line="240" w:lineRule="auto"/>
        <w:rPr>
          <w:rFonts w:ascii="Times New Roman" w:hAnsi="Times New Roman" w:cs="Times New Roman"/>
          <w:sz w:val="28"/>
          <w:szCs w:val="28"/>
          <w:lang w:val="uk-UA"/>
        </w:rPr>
      </w:pPr>
    </w:p>
    <w:p w14:paraId="6451F101" w14:textId="77777777" w:rsidR="006B44EC" w:rsidRPr="006B44EC" w:rsidRDefault="006B44EC" w:rsidP="006B44EC">
      <w:pPr>
        <w:spacing w:after="0" w:line="240" w:lineRule="auto"/>
        <w:rPr>
          <w:rFonts w:ascii="Times New Roman" w:hAnsi="Times New Roman" w:cs="Times New Roman"/>
          <w:b/>
          <w:i/>
          <w:sz w:val="28"/>
          <w:szCs w:val="28"/>
          <w:u w:val="single"/>
          <w:lang w:val="uk-UA"/>
        </w:rPr>
      </w:pPr>
      <w:r w:rsidRPr="006B44EC">
        <w:rPr>
          <w:rFonts w:ascii="Times New Roman" w:hAnsi="Times New Roman" w:cs="Times New Roman"/>
          <w:sz w:val="28"/>
          <w:szCs w:val="28"/>
          <w:u w:val="single"/>
          <w:lang w:val="uk-UA"/>
        </w:rPr>
        <w:t>28.09.2021 №216</w:t>
      </w:r>
      <w:r w:rsidRPr="006B44EC">
        <w:rPr>
          <w:rFonts w:ascii="Times New Roman" w:hAnsi="Times New Roman" w:cs="Times New Roman"/>
          <w:sz w:val="28"/>
          <w:szCs w:val="28"/>
          <w:lang w:val="uk-UA"/>
        </w:rPr>
        <w:tab/>
      </w:r>
      <w:r w:rsidRPr="006B44EC">
        <w:rPr>
          <w:rFonts w:ascii="Times New Roman" w:hAnsi="Times New Roman" w:cs="Times New Roman"/>
          <w:sz w:val="28"/>
          <w:szCs w:val="28"/>
          <w:lang w:val="uk-UA"/>
        </w:rPr>
        <w:tab/>
      </w:r>
      <w:r w:rsidRPr="006B44EC">
        <w:rPr>
          <w:rFonts w:ascii="Times New Roman" w:hAnsi="Times New Roman" w:cs="Times New Roman"/>
          <w:sz w:val="28"/>
          <w:szCs w:val="28"/>
          <w:lang w:val="uk-UA"/>
        </w:rPr>
        <w:tab/>
      </w:r>
      <w:r w:rsidRPr="006B44EC">
        <w:rPr>
          <w:rFonts w:ascii="Times New Roman" w:hAnsi="Times New Roman" w:cs="Times New Roman"/>
          <w:sz w:val="28"/>
          <w:szCs w:val="28"/>
          <w:lang w:val="uk-UA"/>
        </w:rPr>
        <w:tab/>
      </w:r>
      <w:r w:rsidRPr="006B44EC">
        <w:rPr>
          <w:rFonts w:ascii="Times New Roman" w:hAnsi="Times New Roman" w:cs="Times New Roman"/>
          <w:sz w:val="28"/>
          <w:szCs w:val="28"/>
          <w:lang w:val="uk-UA"/>
        </w:rPr>
        <w:tab/>
      </w:r>
      <w:r w:rsidRPr="006B44EC">
        <w:rPr>
          <w:rFonts w:ascii="Times New Roman" w:hAnsi="Times New Roman" w:cs="Times New Roman"/>
          <w:sz w:val="28"/>
          <w:szCs w:val="28"/>
          <w:lang w:val="uk-UA"/>
        </w:rPr>
        <w:tab/>
      </w:r>
      <w:r w:rsidRPr="006B44EC">
        <w:rPr>
          <w:rFonts w:ascii="Times New Roman" w:hAnsi="Times New Roman" w:cs="Times New Roman"/>
          <w:sz w:val="28"/>
          <w:szCs w:val="28"/>
          <w:lang w:val="uk-UA"/>
        </w:rPr>
        <w:tab/>
        <w:t>м.Новодністровськ</w:t>
      </w:r>
    </w:p>
    <w:p w14:paraId="3697AA5A" w14:textId="2DD43E2E" w:rsidR="006B44EC" w:rsidRDefault="006B44EC" w:rsidP="006B44EC">
      <w:pPr>
        <w:snapToGrid w:val="0"/>
        <w:spacing w:after="0" w:line="240" w:lineRule="auto"/>
        <w:jc w:val="both"/>
        <w:rPr>
          <w:rFonts w:ascii="Times New Roman" w:hAnsi="Times New Roman" w:cs="Times New Roman"/>
          <w:bCs/>
          <w:sz w:val="24"/>
          <w:szCs w:val="24"/>
          <w:lang w:val="uk-UA"/>
        </w:rPr>
      </w:pPr>
    </w:p>
    <w:p w14:paraId="4262411A" w14:textId="77777777" w:rsidR="006B44EC" w:rsidRPr="006B44EC" w:rsidRDefault="006B44EC" w:rsidP="006B44EC">
      <w:pPr>
        <w:snapToGrid w:val="0"/>
        <w:spacing w:after="0" w:line="240" w:lineRule="auto"/>
        <w:jc w:val="both"/>
        <w:rPr>
          <w:rFonts w:ascii="Times New Roman" w:hAnsi="Times New Roman" w:cs="Times New Roman"/>
          <w:bCs/>
          <w:sz w:val="24"/>
          <w:szCs w:val="24"/>
          <w:lang w:val="uk-UA"/>
        </w:rPr>
      </w:pPr>
    </w:p>
    <w:p w14:paraId="04DCB62D" w14:textId="77777777" w:rsidR="006B44EC" w:rsidRPr="006B44EC" w:rsidRDefault="006B44EC" w:rsidP="006B44EC">
      <w:pPr>
        <w:spacing w:after="0" w:line="240" w:lineRule="auto"/>
        <w:jc w:val="both"/>
        <w:rPr>
          <w:rFonts w:ascii="Times New Roman" w:hAnsi="Times New Roman" w:cs="Times New Roman"/>
          <w:b/>
          <w:sz w:val="26"/>
          <w:szCs w:val="26"/>
          <w:lang w:val="uk-UA"/>
        </w:rPr>
      </w:pPr>
      <w:r w:rsidRPr="006B44EC">
        <w:rPr>
          <w:rFonts w:ascii="Times New Roman" w:hAnsi="Times New Roman" w:cs="Times New Roman"/>
          <w:b/>
          <w:sz w:val="26"/>
          <w:szCs w:val="26"/>
          <w:lang w:val="uk-UA"/>
        </w:rPr>
        <w:t>Про внесення змін до бюджету</w:t>
      </w:r>
    </w:p>
    <w:p w14:paraId="22457CA5" w14:textId="77777777" w:rsidR="006B44EC" w:rsidRPr="006B44EC" w:rsidRDefault="006B44EC" w:rsidP="006B44EC">
      <w:pPr>
        <w:spacing w:after="0" w:line="240" w:lineRule="auto"/>
        <w:jc w:val="both"/>
        <w:rPr>
          <w:rFonts w:ascii="Times New Roman" w:hAnsi="Times New Roman" w:cs="Times New Roman"/>
          <w:b/>
          <w:bCs/>
          <w:sz w:val="26"/>
          <w:szCs w:val="26"/>
          <w:lang w:val="uk-UA"/>
        </w:rPr>
      </w:pPr>
      <w:r w:rsidRPr="006B44EC">
        <w:rPr>
          <w:rFonts w:ascii="Times New Roman" w:hAnsi="Times New Roman" w:cs="Times New Roman"/>
          <w:b/>
          <w:bCs/>
          <w:sz w:val="26"/>
          <w:szCs w:val="26"/>
          <w:lang w:val="uk-UA"/>
        </w:rPr>
        <w:t xml:space="preserve">Новодністровської міської </w:t>
      </w:r>
    </w:p>
    <w:p w14:paraId="5ECB846E" w14:textId="77777777" w:rsidR="006B44EC" w:rsidRPr="006B44EC" w:rsidRDefault="006B44EC" w:rsidP="006B44EC">
      <w:pPr>
        <w:spacing w:after="0" w:line="240" w:lineRule="auto"/>
        <w:jc w:val="both"/>
        <w:rPr>
          <w:rFonts w:ascii="Times New Roman" w:hAnsi="Times New Roman" w:cs="Times New Roman"/>
          <w:b/>
          <w:bCs/>
          <w:sz w:val="26"/>
          <w:szCs w:val="26"/>
          <w:lang w:val="uk-UA"/>
        </w:rPr>
      </w:pPr>
      <w:r w:rsidRPr="006B44EC">
        <w:rPr>
          <w:rFonts w:ascii="Times New Roman" w:hAnsi="Times New Roman" w:cs="Times New Roman"/>
          <w:b/>
          <w:bCs/>
          <w:sz w:val="26"/>
          <w:szCs w:val="26"/>
          <w:lang w:val="uk-UA"/>
        </w:rPr>
        <w:t xml:space="preserve">територіальної громади на 2021 рік </w:t>
      </w:r>
    </w:p>
    <w:p w14:paraId="7C7EAECF" w14:textId="4E686CD8" w:rsidR="006B44EC" w:rsidRDefault="006B44EC" w:rsidP="006B44EC">
      <w:pPr>
        <w:shd w:val="clear" w:color="auto" w:fill="FFFFFF"/>
        <w:spacing w:after="0" w:line="240" w:lineRule="auto"/>
        <w:jc w:val="both"/>
        <w:rPr>
          <w:rFonts w:ascii="Times New Roman" w:hAnsi="Times New Roman" w:cs="Times New Roman"/>
          <w:bCs/>
          <w:color w:val="000000"/>
          <w:sz w:val="26"/>
          <w:szCs w:val="26"/>
          <w:lang w:val="uk-UA"/>
        </w:rPr>
      </w:pPr>
    </w:p>
    <w:p w14:paraId="1724719D" w14:textId="77777777" w:rsidR="006B44EC" w:rsidRPr="006B44EC" w:rsidRDefault="006B44EC" w:rsidP="006B44EC">
      <w:pPr>
        <w:shd w:val="clear" w:color="auto" w:fill="FFFFFF"/>
        <w:spacing w:after="0" w:line="240" w:lineRule="auto"/>
        <w:jc w:val="both"/>
        <w:rPr>
          <w:rFonts w:ascii="Times New Roman" w:hAnsi="Times New Roman" w:cs="Times New Roman"/>
          <w:bCs/>
          <w:color w:val="000000"/>
          <w:sz w:val="26"/>
          <w:szCs w:val="26"/>
          <w:lang w:val="uk-UA"/>
        </w:rPr>
      </w:pPr>
    </w:p>
    <w:p w14:paraId="23054080" w14:textId="77777777" w:rsidR="006B44EC" w:rsidRPr="006B44EC" w:rsidRDefault="006B44EC" w:rsidP="006B44EC">
      <w:pPr>
        <w:pStyle w:val="ShapkaDocumentu"/>
        <w:spacing w:after="0"/>
        <w:ind w:left="0" w:firstLine="567"/>
        <w:jc w:val="both"/>
        <w:rPr>
          <w:rFonts w:ascii="Times New Roman" w:hAnsi="Times New Roman"/>
          <w:szCs w:val="26"/>
        </w:rPr>
      </w:pPr>
      <w:r w:rsidRPr="006B44EC">
        <w:rPr>
          <w:rFonts w:ascii="Times New Roman" w:hAnsi="Times New Roman"/>
          <w:szCs w:val="26"/>
        </w:rPr>
        <w:t xml:space="preserve">Відповідно до пункту 23 статті 26 Закону України «Про місцеве самоврядування в Україні», </w:t>
      </w:r>
      <w:r w:rsidRPr="006B44EC">
        <w:rPr>
          <w:rFonts w:ascii="Times New Roman" w:hAnsi="Times New Roman"/>
          <w:bCs/>
          <w:szCs w:val="26"/>
        </w:rPr>
        <w:t xml:space="preserve">ч.1 ст.76 Бюджетного кодексу України, </w:t>
      </w:r>
      <w:r w:rsidRPr="006B44EC">
        <w:rPr>
          <w:rFonts w:ascii="Times New Roman" w:hAnsi="Times New Roman"/>
          <w:szCs w:val="26"/>
        </w:rPr>
        <w:t>враховуючи клопотання головних розпорядників бюджетних коштів</w:t>
      </w:r>
      <w:r w:rsidRPr="006B44EC">
        <w:rPr>
          <w:rFonts w:ascii="Times New Roman" w:hAnsi="Times New Roman"/>
          <w:bCs/>
          <w:szCs w:val="26"/>
        </w:rPr>
        <w:t xml:space="preserve">, </w:t>
      </w:r>
      <w:r w:rsidRPr="006B44EC">
        <w:rPr>
          <w:rFonts w:ascii="Times New Roman" w:hAnsi="Times New Roman"/>
          <w:szCs w:val="26"/>
        </w:rPr>
        <w:t>Новодністровська міська рада</w:t>
      </w:r>
    </w:p>
    <w:p w14:paraId="1B882760" w14:textId="77777777" w:rsidR="006B44EC" w:rsidRPr="006B44EC" w:rsidRDefault="006B44EC" w:rsidP="006B44EC">
      <w:pPr>
        <w:pStyle w:val="ShapkaDocumentu"/>
        <w:spacing w:after="0"/>
        <w:ind w:left="0"/>
        <w:jc w:val="both"/>
        <w:rPr>
          <w:rFonts w:ascii="Times New Roman" w:hAnsi="Times New Roman"/>
          <w:szCs w:val="26"/>
        </w:rPr>
      </w:pPr>
    </w:p>
    <w:p w14:paraId="515B3C2E" w14:textId="77777777" w:rsidR="006B44EC" w:rsidRPr="006B44EC" w:rsidRDefault="006B44EC" w:rsidP="006B44EC">
      <w:pPr>
        <w:spacing w:after="0" w:line="240" w:lineRule="auto"/>
        <w:jc w:val="center"/>
        <w:rPr>
          <w:rFonts w:ascii="Times New Roman" w:hAnsi="Times New Roman" w:cs="Times New Roman"/>
          <w:b/>
          <w:sz w:val="26"/>
          <w:szCs w:val="26"/>
          <w:lang w:val="uk-UA"/>
        </w:rPr>
      </w:pPr>
      <w:r w:rsidRPr="006B44EC">
        <w:rPr>
          <w:rFonts w:ascii="Times New Roman" w:hAnsi="Times New Roman" w:cs="Times New Roman"/>
          <w:b/>
          <w:sz w:val="26"/>
          <w:szCs w:val="26"/>
          <w:lang w:val="uk-UA"/>
        </w:rPr>
        <w:t>В И Р І Ш И Л А :</w:t>
      </w:r>
    </w:p>
    <w:p w14:paraId="3420944B" w14:textId="77777777" w:rsidR="006B44EC" w:rsidRPr="006B44EC" w:rsidRDefault="006B44EC" w:rsidP="006B44EC">
      <w:pPr>
        <w:spacing w:after="0" w:line="240" w:lineRule="auto"/>
        <w:rPr>
          <w:rFonts w:ascii="Times New Roman" w:hAnsi="Times New Roman" w:cs="Times New Roman"/>
          <w:bCs/>
          <w:sz w:val="26"/>
          <w:szCs w:val="26"/>
          <w:lang w:val="uk-UA"/>
        </w:rPr>
      </w:pPr>
    </w:p>
    <w:p w14:paraId="60E5C415" w14:textId="77777777" w:rsidR="006B44EC" w:rsidRPr="006B44EC" w:rsidRDefault="006B44EC" w:rsidP="006B44EC">
      <w:pPr>
        <w:numPr>
          <w:ilvl w:val="0"/>
          <w:numId w:val="30"/>
        </w:numPr>
        <w:shd w:val="clear" w:color="auto" w:fill="FFFFFF"/>
        <w:tabs>
          <w:tab w:val="clear" w:pos="360"/>
          <w:tab w:val="num" w:pos="0"/>
          <w:tab w:val="left" w:pos="851"/>
        </w:tabs>
        <w:autoSpaceDE w:val="0"/>
        <w:autoSpaceDN w:val="0"/>
        <w:adjustRightInd w:val="0"/>
        <w:spacing w:after="0" w:line="240" w:lineRule="auto"/>
        <w:ind w:left="0" w:firstLine="567"/>
        <w:jc w:val="both"/>
        <w:rPr>
          <w:rFonts w:ascii="Times New Roman" w:hAnsi="Times New Roman" w:cs="Times New Roman"/>
          <w:b/>
          <w:sz w:val="26"/>
          <w:szCs w:val="26"/>
          <w:lang w:val="uk-UA"/>
        </w:rPr>
      </w:pPr>
      <w:r w:rsidRPr="006B44EC">
        <w:rPr>
          <w:rFonts w:ascii="Times New Roman" w:hAnsi="Times New Roman" w:cs="Times New Roman"/>
          <w:bCs/>
          <w:color w:val="000000"/>
          <w:sz w:val="26"/>
          <w:szCs w:val="26"/>
          <w:lang w:val="uk-UA"/>
        </w:rPr>
        <w:t>Внести зміни до загального та спеціального фондів місцевого бюджету згідно додатків 1, 2, 3, 4, 5 та 6.</w:t>
      </w:r>
    </w:p>
    <w:p w14:paraId="69A0345D" w14:textId="77777777" w:rsidR="006B44EC" w:rsidRPr="006B44EC" w:rsidRDefault="006B44EC" w:rsidP="006B44EC">
      <w:pPr>
        <w:numPr>
          <w:ilvl w:val="0"/>
          <w:numId w:val="30"/>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b/>
          <w:sz w:val="26"/>
          <w:szCs w:val="26"/>
          <w:lang w:val="uk-UA"/>
        </w:rPr>
      </w:pPr>
      <w:r w:rsidRPr="006B44EC">
        <w:rPr>
          <w:rFonts w:ascii="Times New Roman" w:hAnsi="Times New Roman" w:cs="Times New Roman"/>
          <w:sz w:val="26"/>
          <w:szCs w:val="26"/>
          <w:lang w:val="uk-UA"/>
        </w:rPr>
        <w:t>Внести зміни до доходної частини  місцевого бюджету:</w:t>
      </w:r>
    </w:p>
    <w:p w14:paraId="4205D2B7" w14:textId="77777777" w:rsidR="006B44EC" w:rsidRPr="006B44EC" w:rsidRDefault="006B44EC" w:rsidP="006B44EC">
      <w:pPr>
        <w:shd w:val="clear" w:color="auto" w:fill="FFFFFF"/>
        <w:tabs>
          <w:tab w:val="num" w:pos="540"/>
          <w:tab w:val="left" w:pos="851"/>
        </w:tabs>
        <w:spacing w:after="0" w:line="240" w:lineRule="auto"/>
        <w:ind w:firstLine="567"/>
        <w:jc w:val="both"/>
        <w:rPr>
          <w:rFonts w:ascii="Times New Roman" w:hAnsi="Times New Roman" w:cs="Times New Roman"/>
          <w:sz w:val="26"/>
          <w:szCs w:val="26"/>
          <w:lang w:val="uk-UA"/>
        </w:rPr>
      </w:pPr>
      <w:r w:rsidRPr="006B44EC">
        <w:rPr>
          <w:rFonts w:ascii="Times New Roman" w:hAnsi="Times New Roman" w:cs="Times New Roman"/>
          <w:b/>
          <w:sz w:val="26"/>
          <w:szCs w:val="26"/>
          <w:lang w:val="uk-UA"/>
        </w:rPr>
        <w:t>по загальному фонду</w:t>
      </w:r>
      <w:r w:rsidRPr="006B44EC">
        <w:rPr>
          <w:rFonts w:ascii="Times New Roman" w:hAnsi="Times New Roman" w:cs="Times New Roman"/>
          <w:sz w:val="26"/>
          <w:szCs w:val="26"/>
          <w:lang w:val="uk-UA"/>
        </w:rPr>
        <w:t xml:space="preserve"> за рахунок </w:t>
      </w:r>
      <w:r w:rsidRPr="006B44EC">
        <w:rPr>
          <w:rFonts w:ascii="Times New Roman" w:hAnsi="Times New Roman" w:cs="Times New Roman"/>
          <w:bCs/>
          <w:sz w:val="26"/>
          <w:szCs w:val="26"/>
          <w:shd w:val="clear" w:color="auto" w:fill="FFFFFF"/>
          <w:lang w:val="uk-UA"/>
        </w:rPr>
        <w:t xml:space="preserve">субвенції з державного бюджету місцевим бюджетам на реалізацію програми "Спроможна школа для кращих результатів" </w:t>
      </w:r>
      <w:r w:rsidRPr="006B44EC">
        <w:rPr>
          <w:rFonts w:ascii="Times New Roman" w:hAnsi="Times New Roman" w:cs="Times New Roman"/>
          <w:sz w:val="26"/>
          <w:szCs w:val="26"/>
          <w:lang w:val="uk-UA"/>
        </w:rPr>
        <w:t xml:space="preserve">КЕКД 41032700 </w:t>
      </w:r>
      <w:r w:rsidRPr="006B44EC">
        <w:rPr>
          <w:rFonts w:ascii="Times New Roman" w:hAnsi="Times New Roman" w:cs="Times New Roman"/>
          <w:bCs/>
          <w:sz w:val="26"/>
          <w:szCs w:val="26"/>
          <w:shd w:val="clear" w:color="auto" w:fill="FFFFFF"/>
          <w:lang w:val="uk-UA"/>
        </w:rPr>
        <w:t>в сумі 2 541 600 гривень</w:t>
      </w:r>
      <w:r w:rsidRPr="006B44EC">
        <w:rPr>
          <w:rFonts w:ascii="Times New Roman" w:hAnsi="Times New Roman" w:cs="Times New Roman"/>
          <w:sz w:val="26"/>
          <w:szCs w:val="26"/>
          <w:lang w:val="uk-UA"/>
        </w:rPr>
        <w:t xml:space="preserve"> і за рахунок </w:t>
      </w:r>
      <w:r w:rsidRPr="006B44EC">
        <w:rPr>
          <w:rFonts w:ascii="Times New Roman" w:hAnsi="Times New Roman" w:cs="Times New Roman"/>
          <w:bCs/>
          <w:sz w:val="26"/>
          <w:szCs w:val="26"/>
          <w:lang w:val="uk-UA"/>
        </w:rPr>
        <w:t xml:space="preserve">субвенції </w:t>
      </w:r>
      <w:r w:rsidRPr="006B44EC">
        <w:rPr>
          <w:rFonts w:ascii="Times New Roman" w:hAnsi="Times New Roman" w:cs="Times New Roman"/>
          <w:bCs/>
          <w:sz w:val="26"/>
          <w:szCs w:val="26"/>
          <w:shd w:val="clear" w:color="auto" w:fill="FFFFFF"/>
          <w:lang w:val="uk-UA"/>
        </w:rPr>
        <w:t xml:space="preserve">з місцевого бюджету за рахунок залишку коштів освітньої субвенції, що утворився на початок бюджетного періоду </w:t>
      </w:r>
      <w:r w:rsidRPr="006B44EC">
        <w:rPr>
          <w:rFonts w:ascii="Times New Roman" w:hAnsi="Times New Roman" w:cs="Times New Roman"/>
          <w:sz w:val="26"/>
          <w:szCs w:val="26"/>
          <w:lang w:val="uk-UA"/>
        </w:rPr>
        <w:t xml:space="preserve">КЕКД 41051100 </w:t>
      </w:r>
      <w:r w:rsidRPr="006B44EC">
        <w:rPr>
          <w:rFonts w:ascii="Times New Roman" w:hAnsi="Times New Roman" w:cs="Times New Roman"/>
          <w:bCs/>
          <w:sz w:val="26"/>
          <w:szCs w:val="26"/>
          <w:shd w:val="clear" w:color="auto" w:fill="FFFFFF"/>
          <w:lang w:val="uk-UA"/>
        </w:rPr>
        <w:t xml:space="preserve"> в сумі 8 467 гривень</w:t>
      </w:r>
      <w:r w:rsidRPr="006B44EC">
        <w:rPr>
          <w:rFonts w:ascii="Times New Roman" w:hAnsi="Times New Roman" w:cs="Times New Roman"/>
          <w:sz w:val="26"/>
          <w:szCs w:val="26"/>
          <w:lang w:val="uk-UA"/>
        </w:rPr>
        <w:t>;</w:t>
      </w:r>
    </w:p>
    <w:p w14:paraId="747184C7" w14:textId="77777777" w:rsidR="006B44EC" w:rsidRPr="006B44EC" w:rsidRDefault="006B44EC" w:rsidP="006B44EC">
      <w:pPr>
        <w:shd w:val="clear" w:color="auto" w:fill="FFFFFF"/>
        <w:tabs>
          <w:tab w:val="num" w:pos="540"/>
          <w:tab w:val="left" w:pos="851"/>
        </w:tabs>
        <w:spacing w:after="0" w:line="240" w:lineRule="auto"/>
        <w:ind w:firstLine="567"/>
        <w:jc w:val="both"/>
        <w:rPr>
          <w:rFonts w:ascii="Times New Roman" w:hAnsi="Times New Roman" w:cs="Times New Roman"/>
          <w:sz w:val="26"/>
          <w:szCs w:val="26"/>
          <w:lang w:val="uk-UA"/>
        </w:rPr>
      </w:pPr>
      <w:r w:rsidRPr="006B44EC">
        <w:rPr>
          <w:rFonts w:ascii="Times New Roman" w:hAnsi="Times New Roman" w:cs="Times New Roman"/>
          <w:b/>
          <w:sz w:val="26"/>
          <w:szCs w:val="26"/>
          <w:lang w:val="uk-UA"/>
        </w:rPr>
        <w:t>по спеціальному фонду</w:t>
      </w:r>
      <w:r w:rsidRPr="006B44EC">
        <w:rPr>
          <w:rFonts w:ascii="Times New Roman" w:hAnsi="Times New Roman" w:cs="Times New Roman"/>
          <w:sz w:val="26"/>
          <w:szCs w:val="26"/>
          <w:lang w:val="uk-UA"/>
        </w:rPr>
        <w:t xml:space="preserve"> за рахунок надходження коштів від продажу земельних ділянок несільськогосподарського призначення, що перебувають у  комунальній власності (бюджет розвитку) КЕКД 33010100 на суму 68027  гривень згідно з додатком 1.</w:t>
      </w:r>
    </w:p>
    <w:p w14:paraId="41FFBF61" w14:textId="77777777" w:rsidR="006B44EC" w:rsidRPr="006B44EC" w:rsidRDefault="006B44EC" w:rsidP="006B44EC">
      <w:pPr>
        <w:numPr>
          <w:ilvl w:val="0"/>
          <w:numId w:val="30"/>
        </w:numPr>
        <w:shd w:val="clear" w:color="auto" w:fill="FFFFFF"/>
        <w:tabs>
          <w:tab w:val="num" w:pos="54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Внести зміни у </w:t>
      </w:r>
      <w:r w:rsidRPr="006B44EC">
        <w:rPr>
          <w:rFonts w:ascii="Times New Roman" w:hAnsi="Times New Roman" w:cs="Times New Roman"/>
          <w:bCs/>
          <w:color w:val="000000"/>
          <w:sz w:val="26"/>
          <w:szCs w:val="26"/>
          <w:lang w:val="uk-UA"/>
        </w:rPr>
        <w:t xml:space="preserve">фінансування </w:t>
      </w:r>
      <w:r w:rsidRPr="006B44EC">
        <w:rPr>
          <w:rFonts w:ascii="Times New Roman" w:hAnsi="Times New Roman" w:cs="Times New Roman"/>
          <w:sz w:val="26"/>
          <w:szCs w:val="26"/>
          <w:lang w:val="uk-UA"/>
        </w:rPr>
        <w:t>місцевого</w:t>
      </w:r>
      <w:r w:rsidRPr="006B44EC">
        <w:rPr>
          <w:rFonts w:ascii="Times New Roman" w:hAnsi="Times New Roman" w:cs="Times New Roman"/>
          <w:bCs/>
          <w:color w:val="000000"/>
          <w:sz w:val="26"/>
          <w:szCs w:val="26"/>
          <w:lang w:val="uk-UA"/>
        </w:rPr>
        <w:t xml:space="preserve"> бюджету за рахунок</w:t>
      </w:r>
      <w:r w:rsidRPr="006B44EC">
        <w:rPr>
          <w:rFonts w:ascii="Times New Roman" w:hAnsi="Times New Roman" w:cs="Times New Roman"/>
          <w:sz w:val="26"/>
          <w:szCs w:val="26"/>
          <w:lang w:val="uk-UA"/>
        </w:rPr>
        <w:t xml:space="preserve"> вільних залишків бюджетних коштів: по загальному фонду (освітня субвенція) в сумі 142 705,33 гривень та передачі коштів із загального фонду у спеціальний фонд (бюджет розвитку) </w:t>
      </w:r>
      <w:r w:rsidRPr="006B44EC">
        <w:rPr>
          <w:rFonts w:ascii="Times New Roman" w:hAnsi="Times New Roman" w:cs="Times New Roman"/>
          <w:bCs/>
          <w:sz w:val="26"/>
          <w:szCs w:val="26"/>
          <w:shd w:val="clear" w:color="auto" w:fill="FFFFFF"/>
          <w:lang w:val="uk-UA"/>
        </w:rPr>
        <w:t>субвенції державного бюджету місцевим бюджетам на реалізацію програми "Спроможна школа для кращих результатів" в сумі 2 541 600 гривень і субвенції з місцевого бюджету  за рахунок залишку коштів освітньої субвенції, що утворився на початок бюджетного періоду в сумі 8 467 гривень</w:t>
      </w:r>
      <w:r w:rsidRPr="006B44EC">
        <w:rPr>
          <w:rFonts w:ascii="Times New Roman" w:hAnsi="Times New Roman" w:cs="Times New Roman"/>
          <w:sz w:val="26"/>
          <w:szCs w:val="26"/>
          <w:lang w:val="uk-UA"/>
        </w:rPr>
        <w:t xml:space="preserve"> згідно </w:t>
      </w:r>
      <w:r w:rsidRPr="006B44EC">
        <w:rPr>
          <w:rFonts w:ascii="Times New Roman" w:hAnsi="Times New Roman" w:cs="Times New Roman"/>
          <w:bCs/>
          <w:sz w:val="26"/>
          <w:szCs w:val="26"/>
          <w:lang w:val="uk-UA"/>
        </w:rPr>
        <w:t>з додатком 2.</w:t>
      </w:r>
    </w:p>
    <w:p w14:paraId="0B5DB419" w14:textId="77777777" w:rsidR="006B44EC" w:rsidRPr="006B44EC" w:rsidRDefault="006B44EC" w:rsidP="006B44EC">
      <w:pPr>
        <w:numPr>
          <w:ilvl w:val="0"/>
          <w:numId w:val="30"/>
        </w:numPr>
        <w:shd w:val="clear" w:color="auto" w:fill="FFFFFF"/>
        <w:tabs>
          <w:tab w:val="num" w:pos="540"/>
          <w:tab w:val="left" w:pos="851"/>
        </w:tabs>
        <w:autoSpaceDE w:val="0"/>
        <w:autoSpaceDN w:val="0"/>
        <w:adjustRightInd w:val="0"/>
        <w:spacing w:after="0" w:line="240" w:lineRule="auto"/>
        <w:ind w:left="0" w:firstLine="567"/>
        <w:jc w:val="both"/>
        <w:rPr>
          <w:rFonts w:ascii="Times New Roman" w:hAnsi="Times New Roman" w:cs="Times New Roman"/>
          <w:color w:val="000000"/>
          <w:sz w:val="26"/>
          <w:szCs w:val="26"/>
          <w:lang w:val="uk-UA"/>
        </w:rPr>
      </w:pPr>
      <w:r w:rsidRPr="006B44EC">
        <w:rPr>
          <w:rFonts w:ascii="Times New Roman" w:hAnsi="Times New Roman" w:cs="Times New Roman"/>
          <w:bCs/>
          <w:sz w:val="26"/>
          <w:szCs w:val="26"/>
          <w:lang w:val="uk-UA"/>
        </w:rPr>
        <w:lastRenderedPageBreak/>
        <w:t xml:space="preserve">Установити дефіцит загального фонду </w:t>
      </w:r>
      <w:r w:rsidRPr="006B44EC">
        <w:rPr>
          <w:rFonts w:ascii="Times New Roman" w:hAnsi="Times New Roman" w:cs="Times New Roman"/>
          <w:sz w:val="26"/>
          <w:szCs w:val="26"/>
          <w:lang w:val="uk-UA"/>
        </w:rPr>
        <w:t>місцевого</w:t>
      </w:r>
      <w:r w:rsidRPr="006B44EC">
        <w:rPr>
          <w:rFonts w:ascii="Times New Roman" w:hAnsi="Times New Roman" w:cs="Times New Roman"/>
          <w:bCs/>
          <w:sz w:val="26"/>
          <w:szCs w:val="26"/>
          <w:lang w:val="uk-UA"/>
        </w:rPr>
        <w:t xml:space="preserve"> бюджету в сумі  </w:t>
      </w:r>
      <w:r w:rsidRPr="006B44EC">
        <w:rPr>
          <w:rFonts w:ascii="Times New Roman" w:hAnsi="Times New Roman" w:cs="Times New Roman"/>
          <w:sz w:val="26"/>
          <w:szCs w:val="26"/>
          <w:lang w:val="uk-UA"/>
        </w:rPr>
        <w:t>142 705,33 гривень</w:t>
      </w:r>
      <w:r w:rsidRPr="006B44EC">
        <w:rPr>
          <w:rFonts w:ascii="Times New Roman" w:hAnsi="Times New Roman" w:cs="Times New Roman"/>
          <w:bCs/>
          <w:sz w:val="26"/>
          <w:szCs w:val="26"/>
          <w:lang w:val="uk-UA"/>
        </w:rPr>
        <w:t>, джерелом покриття якого визначити вільний залишок</w:t>
      </w:r>
      <w:r w:rsidRPr="006B44EC">
        <w:rPr>
          <w:rFonts w:ascii="Times New Roman" w:hAnsi="Times New Roman" w:cs="Times New Roman"/>
          <w:bCs/>
          <w:color w:val="000000"/>
          <w:sz w:val="26"/>
          <w:szCs w:val="26"/>
          <w:lang w:val="uk-UA"/>
        </w:rPr>
        <w:t xml:space="preserve">  бюджетних коштів </w:t>
      </w:r>
      <w:r w:rsidRPr="006B44EC">
        <w:rPr>
          <w:rFonts w:ascii="Times New Roman" w:hAnsi="Times New Roman" w:cs="Times New Roman"/>
          <w:sz w:val="26"/>
          <w:szCs w:val="26"/>
          <w:lang w:val="uk-UA"/>
        </w:rPr>
        <w:t xml:space="preserve">освітньої субвенції </w:t>
      </w:r>
      <w:r w:rsidRPr="006B44EC">
        <w:rPr>
          <w:rFonts w:ascii="Times New Roman" w:hAnsi="Times New Roman" w:cs="Times New Roman"/>
          <w:bCs/>
          <w:color w:val="000000"/>
          <w:sz w:val="26"/>
          <w:szCs w:val="26"/>
          <w:lang w:val="uk-UA"/>
        </w:rPr>
        <w:t xml:space="preserve">станом на 01.01.2021 року та дефіцит спеціального фонду </w:t>
      </w:r>
      <w:r w:rsidRPr="006B44EC">
        <w:rPr>
          <w:rFonts w:ascii="Times New Roman" w:hAnsi="Times New Roman" w:cs="Times New Roman"/>
          <w:sz w:val="26"/>
          <w:szCs w:val="26"/>
          <w:lang w:val="uk-UA"/>
        </w:rPr>
        <w:t>місцевого</w:t>
      </w:r>
      <w:r w:rsidRPr="006B44EC">
        <w:rPr>
          <w:rFonts w:ascii="Times New Roman" w:hAnsi="Times New Roman" w:cs="Times New Roman"/>
          <w:bCs/>
          <w:color w:val="000000"/>
          <w:sz w:val="26"/>
          <w:szCs w:val="26"/>
          <w:lang w:val="uk-UA"/>
        </w:rPr>
        <w:t xml:space="preserve"> бюджету в сумі </w:t>
      </w:r>
      <w:r w:rsidRPr="006B44EC">
        <w:rPr>
          <w:rFonts w:ascii="Times New Roman" w:hAnsi="Times New Roman" w:cs="Times New Roman"/>
          <w:sz w:val="26"/>
          <w:szCs w:val="26"/>
          <w:lang w:val="uk-UA"/>
        </w:rPr>
        <w:t>2 550 067</w:t>
      </w:r>
      <w:r w:rsidRPr="006B44EC">
        <w:rPr>
          <w:rFonts w:ascii="Times New Roman" w:hAnsi="Times New Roman" w:cs="Times New Roman"/>
          <w:color w:val="000000"/>
          <w:sz w:val="26"/>
          <w:szCs w:val="26"/>
          <w:lang w:val="uk-UA"/>
        </w:rPr>
        <w:t xml:space="preserve"> </w:t>
      </w:r>
      <w:r w:rsidRPr="006B44EC">
        <w:rPr>
          <w:rFonts w:ascii="Times New Roman" w:hAnsi="Times New Roman" w:cs="Times New Roman"/>
          <w:sz w:val="26"/>
          <w:szCs w:val="26"/>
          <w:lang w:val="uk-UA"/>
        </w:rPr>
        <w:t>гривень</w:t>
      </w:r>
      <w:r w:rsidRPr="006B44EC">
        <w:rPr>
          <w:rFonts w:ascii="Times New Roman" w:hAnsi="Times New Roman" w:cs="Times New Roman"/>
          <w:bCs/>
          <w:color w:val="000000"/>
          <w:sz w:val="26"/>
          <w:szCs w:val="26"/>
          <w:lang w:val="uk-UA"/>
        </w:rPr>
        <w:t xml:space="preserve">, джерелом покриття якого визначити </w:t>
      </w:r>
      <w:r w:rsidRPr="006B44EC">
        <w:rPr>
          <w:rFonts w:ascii="Times New Roman" w:hAnsi="Times New Roman" w:cs="Times New Roman"/>
          <w:sz w:val="26"/>
          <w:szCs w:val="26"/>
          <w:lang w:val="uk-UA"/>
        </w:rPr>
        <w:t>передачу коштів із загального фонду до спеціального фонду</w:t>
      </w:r>
      <w:r w:rsidRPr="006B44EC">
        <w:rPr>
          <w:rFonts w:ascii="Times New Roman" w:hAnsi="Times New Roman" w:cs="Times New Roman"/>
          <w:bCs/>
          <w:color w:val="000000"/>
          <w:sz w:val="26"/>
          <w:szCs w:val="26"/>
          <w:lang w:val="uk-UA"/>
        </w:rPr>
        <w:t xml:space="preserve"> </w:t>
      </w:r>
      <w:r w:rsidRPr="006B44EC">
        <w:rPr>
          <w:rFonts w:ascii="Times New Roman" w:hAnsi="Times New Roman" w:cs="Times New Roman"/>
          <w:sz w:val="26"/>
          <w:szCs w:val="26"/>
          <w:lang w:val="uk-UA"/>
        </w:rPr>
        <w:t xml:space="preserve">(бюджет розвитку) </w:t>
      </w:r>
      <w:r w:rsidRPr="006B44EC">
        <w:rPr>
          <w:rFonts w:ascii="Times New Roman" w:hAnsi="Times New Roman" w:cs="Times New Roman"/>
          <w:bCs/>
          <w:color w:val="000000"/>
          <w:sz w:val="26"/>
          <w:szCs w:val="26"/>
          <w:lang w:val="uk-UA"/>
        </w:rPr>
        <w:t>згідно з додатком 2 та 3.</w:t>
      </w:r>
    </w:p>
    <w:p w14:paraId="24D2DDFA" w14:textId="77777777" w:rsidR="006B44EC" w:rsidRPr="006B44EC" w:rsidRDefault="006B44EC" w:rsidP="006B44EC">
      <w:pPr>
        <w:numPr>
          <w:ilvl w:val="0"/>
          <w:numId w:val="30"/>
        </w:numPr>
        <w:shd w:val="clear" w:color="auto" w:fill="FFFFFF"/>
        <w:tabs>
          <w:tab w:val="num" w:pos="54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Внести зміни до розподілу видатків місцевого бюджету на 2021 рік згідно з додатком 3, в тому числі: </w:t>
      </w:r>
    </w:p>
    <w:p w14:paraId="489A90D1" w14:textId="77777777" w:rsidR="006B44EC" w:rsidRPr="006B44EC" w:rsidRDefault="006B44EC" w:rsidP="006B44EC">
      <w:pPr>
        <w:shd w:val="clear" w:color="auto" w:fill="FFFFFF"/>
        <w:tabs>
          <w:tab w:val="left" w:pos="851"/>
        </w:tabs>
        <w:spacing w:after="0" w:line="240" w:lineRule="auto"/>
        <w:ind w:firstLine="567"/>
        <w:jc w:val="both"/>
        <w:rPr>
          <w:rFonts w:ascii="Times New Roman" w:hAnsi="Times New Roman" w:cs="Times New Roman"/>
          <w:b/>
          <w:sz w:val="26"/>
          <w:szCs w:val="26"/>
          <w:lang w:val="uk-UA"/>
        </w:rPr>
      </w:pPr>
      <w:r w:rsidRPr="006B44EC">
        <w:rPr>
          <w:rFonts w:ascii="Times New Roman" w:hAnsi="Times New Roman" w:cs="Times New Roman"/>
          <w:sz w:val="26"/>
          <w:szCs w:val="26"/>
          <w:lang w:val="uk-UA"/>
        </w:rPr>
        <w:t xml:space="preserve">5.1 </w:t>
      </w:r>
      <w:r w:rsidRPr="006B44EC">
        <w:rPr>
          <w:rFonts w:ascii="Times New Roman" w:hAnsi="Times New Roman" w:cs="Times New Roman"/>
          <w:b/>
          <w:sz w:val="26"/>
          <w:szCs w:val="26"/>
          <w:lang w:val="uk-UA"/>
        </w:rPr>
        <w:t>по загальному фонду:</w:t>
      </w:r>
    </w:p>
    <w:p w14:paraId="6CB28953" w14:textId="77777777" w:rsidR="006B44EC" w:rsidRPr="006B44EC" w:rsidRDefault="006B44EC" w:rsidP="006B44EC">
      <w:pPr>
        <w:shd w:val="clear" w:color="auto" w:fill="FFFFFF"/>
        <w:tabs>
          <w:tab w:val="left" w:pos="851"/>
        </w:tabs>
        <w:spacing w:after="0" w:line="240" w:lineRule="auto"/>
        <w:ind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По головному розпоряднику коштів Новодністровська міська рада </w:t>
      </w:r>
    </w:p>
    <w:p w14:paraId="184B2878" w14:textId="77777777" w:rsidR="006B44EC" w:rsidRPr="006B44EC" w:rsidRDefault="006B44EC" w:rsidP="006B44EC">
      <w:pPr>
        <w:numPr>
          <w:ilvl w:val="0"/>
          <w:numId w:val="29"/>
        </w:numPr>
        <w:shd w:val="clear" w:color="auto" w:fill="FFFFFF"/>
        <w:tabs>
          <w:tab w:val="clear" w:pos="900"/>
          <w:tab w:val="num" w:pos="54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зменшити видатки по КПКВК 0118110 «Заходи із запобігання та ліквідації надзвичайних ситуацій та наслідків стихійного лиха» в сумі 25 000 гривень; </w:t>
      </w:r>
    </w:p>
    <w:p w14:paraId="165C4C0D" w14:textId="77777777" w:rsidR="006B44EC" w:rsidRPr="006B44EC" w:rsidRDefault="006B44EC" w:rsidP="006B44EC">
      <w:pPr>
        <w:numPr>
          <w:ilvl w:val="0"/>
          <w:numId w:val="29"/>
        </w:numPr>
        <w:shd w:val="clear" w:color="auto" w:fill="FFFFFF"/>
        <w:tabs>
          <w:tab w:val="clear" w:pos="900"/>
          <w:tab w:val="num" w:pos="54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зменшити видатки по КПКВК 0117680 «Членські внески до асоціацій органів місцевого самоврядування»  в сумі 1 578 гривень; </w:t>
      </w:r>
    </w:p>
    <w:p w14:paraId="6DDE5AFF" w14:textId="77777777" w:rsidR="006B44EC" w:rsidRPr="006B44EC" w:rsidRDefault="006B44EC" w:rsidP="006B44EC">
      <w:pPr>
        <w:numPr>
          <w:ilvl w:val="0"/>
          <w:numId w:val="29"/>
        </w:numPr>
        <w:shd w:val="clear" w:color="auto" w:fill="FFFFFF"/>
        <w:tabs>
          <w:tab w:val="clear" w:pos="900"/>
          <w:tab w:val="num" w:pos="54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зменшити видатки по КПКВК 0110180 «Інша діяльність в сфері державного управління»  в сумі 40 000 гривень ; </w:t>
      </w:r>
    </w:p>
    <w:p w14:paraId="0655E565" w14:textId="77777777" w:rsidR="006B44EC" w:rsidRPr="006B44EC" w:rsidRDefault="006B44EC" w:rsidP="006B44EC">
      <w:pPr>
        <w:numPr>
          <w:ilvl w:val="0"/>
          <w:numId w:val="29"/>
        </w:numPr>
        <w:shd w:val="clear" w:color="auto" w:fill="FFFFFF"/>
        <w:tabs>
          <w:tab w:val="clear" w:pos="900"/>
          <w:tab w:val="num" w:pos="54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збільшити видатки по КПКВК 0110160 «Керівництво і управління у відповідній сфері у містах»  в сумі 51578 гривень; </w:t>
      </w:r>
    </w:p>
    <w:p w14:paraId="284E17CE" w14:textId="77777777" w:rsidR="006B44EC" w:rsidRPr="006B44EC" w:rsidRDefault="006B44EC" w:rsidP="006B44EC">
      <w:pPr>
        <w:numPr>
          <w:ilvl w:val="0"/>
          <w:numId w:val="29"/>
        </w:numPr>
        <w:shd w:val="clear" w:color="auto" w:fill="FFFFFF"/>
        <w:tabs>
          <w:tab w:val="clear" w:pos="900"/>
          <w:tab w:val="num" w:pos="54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збільшити видатки по КПКВК 0117520 «Реалізація національної програми інформатизації» на суму   15 000 гривень; </w:t>
      </w:r>
    </w:p>
    <w:p w14:paraId="56F3F195" w14:textId="77777777" w:rsidR="006B44EC" w:rsidRPr="006B44EC" w:rsidRDefault="006B44EC" w:rsidP="006B44EC">
      <w:pPr>
        <w:numPr>
          <w:ilvl w:val="0"/>
          <w:numId w:val="29"/>
        </w:numPr>
        <w:shd w:val="clear" w:color="auto" w:fill="FFFFFF"/>
        <w:tabs>
          <w:tab w:val="clear" w:pos="900"/>
          <w:tab w:val="num" w:pos="54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збільшити видатки по КПКВК 0112080 «Амбулаторно-поліклінічна допомога населенню крім первинної медичної допомоги» на суму 300 000 гривень; </w:t>
      </w:r>
    </w:p>
    <w:p w14:paraId="6787C05C" w14:textId="77777777" w:rsidR="006B44EC" w:rsidRPr="006B44EC" w:rsidRDefault="006B44EC" w:rsidP="006B44EC">
      <w:pPr>
        <w:numPr>
          <w:ilvl w:val="0"/>
          <w:numId w:val="29"/>
        </w:numPr>
        <w:shd w:val="clear" w:color="auto" w:fill="FFFFFF"/>
        <w:tabs>
          <w:tab w:val="clear" w:pos="900"/>
          <w:tab w:val="num" w:pos="54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збільшити видатки по КПКВК 0112111 «Первинна медична допомога населенню, що надається центрами первинної медичної (медико-санітарної) допомоги» на суму 119 818 гривень;</w:t>
      </w:r>
    </w:p>
    <w:p w14:paraId="5DEB8474" w14:textId="77777777" w:rsidR="006B44EC" w:rsidRPr="006B44EC" w:rsidRDefault="006B44EC" w:rsidP="006B44EC">
      <w:pPr>
        <w:shd w:val="clear" w:color="auto" w:fill="FFFFFF"/>
        <w:tabs>
          <w:tab w:val="left" w:pos="851"/>
        </w:tabs>
        <w:spacing w:after="0" w:line="240" w:lineRule="auto"/>
        <w:ind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По головному розпоряднику коштів Відділ гуманітарної політики</w:t>
      </w:r>
    </w:p>
    <w:p w14:paraId="2F4539B9"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збільшити видатки по КПКВК 0610160 «Керівництво і управління у відповідній сфері міста» в сумі 2 100 гривень (зменшення на заробітну плату  - 1 300 гривень, збільшення по нарахуванню на заробітну плату – 2300 гривень та комунальні послуги і енергоносії – 1 100 гривень); </w:t>
      </w:r>
    </w:p>
    <w:p w14:paraId="0DC4310C"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зменшити видатки по КПКВК 0611010 «Надання дошкільної освіти» в сумі 199 500 гривень (за рахунок зменшення видатків на оплату праці з нарахуванням – 345 100 гривень та збільшення на продукти харчування – 100 000 гривень і енергоносії – 41 300 гривень); </w:t>
      </w:r>
    </w:p>
    <w:p w14:paraId="3A9A4DBC"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збільшити видатки по КПКВК 0611021 «Надання загальної середньої освіти  закладами загальної середньої освіти» в сумі 62 700 гривень (за рахунок зменшення видатків на енергоносії – 41 300 гривень та збільшення на продукти харчування – 100 000 гривень); </w:t>
      </w:r>
    </w:p>
    <w:p w14:paraId="4CA4FDDD"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збільшити видатки по КПКВК 0611061 «Надання загальної середньої освіти закладами загальної середньої освіти» в сумі 142 705,33 гривень; </w:t>
      </w:r>
    </w:p>
    <w:p w14:paraId="70ABD595"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зменшити видатки по КПКВК 0611070 «Надання позашкільної освіти закладами позашкільної освіти» в сумі 210 700 гривень (за рахунок зменшення видатків на оплату праці з нарахуванням – 214 000 гривень та збільшення на енергоносії – 31 300 гривень);</w:t>
      </w:r>
    </w:p>
    <w:p w14:paraId="0B2DAE37"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збільшити видатки по КПКВК 0611141 «Надання загальної середньої освіти  закладами загальної середньої освіти» в сумі 44 400 гривень (на оплату праці з нарахуваннями – 42 500 гривень та збільшення на енергоносії – 1 900 гривень);</w:t>
      </w:r>
    </w:p>
    <w:p w14:paraId="72813BD5" w14:textId="77777777" w:rsidR="006B44EC" w:rsidRPr="006B44EC" w:rsidRDefault="006B44EC" w:rsidP="006B44EC">
      <w:pPr>
        <w:shd w:val="clear" w:color="auto" w:fill="FFFFFF"/>
        <w:tabs>
          <w:tab w:val="left" w:pos="851"/>
        </w:tabs>
        <w:spacing w:after="0" w:line="240" w:lineRule="auto"/>
        <w:ind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lastRenderedPageBreak/>
        <w:t>По головному розпоряднику коштів управління праці та соціального захисту населення</w:t>
      </w:r>
    </w:p>
    <w:p w14:paraId="62E161FF" w14:textId="77777777" w:rsidR="006B44EC" w:rsidRPr="006B44EC" w:rsidRDefault="006B44EC" w:rsidP="006B44EC">
      <w:pPr>
        <w:numPr>
          <w:ilvl w:val="0"/>
          <w:numId w:val="29"/>
        </w:numPr>
        <w:shd w:val="clear" w:color="auto" w:fill="FFFFFF"/>
        <w:tabs>
          <w:tab w:val="clear" w:pos="900"/>
          <w:tab w:val="num" w:pos="54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по КПКВК 0810160 «Керівництво і управління у відповідній сфері у містах»  здійснити внутрішнє переміщення асигнувань на енергоносії в сумі 8 052.95 гривень;</w:t>
      </w:r>
    </w:p>
    <w:p w14:paraId="7B796B25" w14:textId="77777777" w:rsidR="006B44EC" w:rsidRPr="006B44EC" w:rsidRDefault="006B44EC" w:rsidP="006B44EC">
      <w:pPr>
        <w:shd w:val="clear" w:color="auto" w:fill="FFFFFF"/>
        <w:tabs>
          <w:tab w:val="left" w:pos="851"/>
        </w:tabs>
        <w:spacing w:after="0" w:line="240" w:lineRule="auto"/>
        <w:ind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По головному розпоряднику коштів відділ культури </w:t>
      </w:r>
    </w:p>
    <w:p w14:paraId="7C105FC7"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збільшити видатки по КПКВК 1010160 «Керівництво і управління у відповідній сфері у містах» в сумі 89 гривень (нарахування на заробітну плату – 789 гривень); </w:t>
      </w:r>
    </w:p>
    <w:p w14:paraId="1B374085"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зменшити видатки по КПКВК 1011080 «Надання спеціальної освіти мистецькими школами» в сумі 90 848 гривень (на оплату праці з нарахуванням – 263 153 гривень та збільшення на енергоносії – 168 400 гривень); </w:t>
      </w:r>
    </w:p>
    <w:p w14:paraId="31B2DF19"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зменшити видатки по КПКВК 1014030 «Забезпечення діяльності бібліотек»  в сумі 12 064 гривень (на оплату праці з нарахуванням – 19 564 гривень та збільшення на енергоносії – 8 100 гривень); </w:t>
      </w:r>
    </w:p>
    <w:p w14:paraId="36257F13"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збільшити видатки по КПКВК 1014040 «Забезпечення діяльності музеїв і виставок»  в сумі 6 760 гривень (на енергоносії – 8 000 гривень); </w:t>
      </w:r>
    </w:p>
    <w:p w14:paraId="5788D032"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зменшити видатки по КПКВК 1014060 «Забезпечення діяльності палаців і будинків культури»  в сумі 17 325 гривень (на оплату праці з нарахуваннями); </w:t>
      </w:r>
    </w:p>
    <w:p w14:paraId="36A7F544"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зменшити видатки по КПКВК 1014081 «Забезпечення діяльності інших закладів галузі культури»  в сумі 1 130 гривень;</w:t>
      </w:r>
    </w:p>
    <w:p w14:paraId="64790924" w14:textId="77777777" w:rsidR="006B44EC" w:rsidRPr="006B44EC" w:rsidRDefault="006B44EC" w:rsidP="006B44EC">
      <w:pPr>
        <w:shd w:val="clear" w:color="auto" w:fill="FFFFFF"/>
        <w:tabs>
          <w:tab w:val="left" w:pos="851"/>
        </w:tabs>
        <w:spacing w:after="0" w:line="240" w:lineRule="auto"/>
        <w:ind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По головному розпоряднику коштів відділ молоді і спорту </w:t>
      </w:r>
    </w:p>
    <w:p w14:paraId="1260A94F" w14:textId="77777777" w:rsidR="006B44EC" w:rsidRPr="006B44EC" w:rsidRDefault="006B44EC" w:rsidP="006B44EC">
      <w:pPr>
        <w:numPr>
          <w:ilvl w:val="0"/>
          <w:numId w:val="29"/>
        </w:numPr>
        <w:shd w:val="clear" w:color="auto" w:fill="FFFFFF"/>
        <w:tabs>
          <w:tab w:val="clear" w:pos="900"/>
          <w:tab w:val="num" w:pos="54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 збільшити видатки по КПКВК 1110160 «Керівництво і управління у відповідній сфері у містах»  в сумі 54 500 гривень (на оплату праці з нарахуваннями); </w:t>
      </w:r>
    </w:p>
    <w:p w14:paraId="214BFF83" w14:textId="77777777" w:rsidR="006B44EC" w:rsidRPr="006B44EC" w:rsidRDefault="006B44EC" w:rsidP="006B44EC">
      <w:pPr>
        <w:numPr>
          <w:ilvl w:val="0"/>
          <w:numId w:val="29"/>
        </w:numPr>
        <w:shd w:val="clear" w:color="auto" w:fill="FFFFFF"/>
        <w:tabs>
          <w:tab w:val="clear" w:pos="900"/>
          <w:tab w:val="num" w:pos="54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зменшити видатки по КПКВК 1115012 «Проведення навчально-тренувальних зборів і змагань з не олімпійських видів спорту»  в сумі 1 800 гривень; </w:t>
      </w:r>
    </w:p>
    <w:p w14:paraId="7B9606D3" w14:textId="77777777" w:rsidR="006B44EC" w:rsidRPr="006B44EC" w:rsidRDefault="006B44EC" w:rsidP="006B44EC">
      <w:pPr>
        <w:numPr>
          <w:ilvl w:val="0"/>
          <w:numId w:val="29"/>
        </w:numPr>
        <w:shd w:val="clear" w:color="auto" w:fill="FFFFFF"/>
        <w:tabs>
          <w:tab w:val="clear" w:pos="900"/>
          <w:tab w:val="num" w:pos="54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зменшити видатки по КПКВК 1115031 «Утримання та навчально-тренувальна робота комунальних дитячо-юнацьких спортивних шкіл»  в сумі 39 000 гривень (на оплату праці з нарахуванням – 40 650 гривень та збільшення на енергоносії – 1 550 гривень);</w:t>
      </w:r>
    </w:p>
    <w:p w14:paraId="4590BC5F" w14:textId="77777777" w:rsidR="006B44EC" w:rsidRPr="006B44EC" w:rsidRDefault="006B44EC" w:rsidP="006B44EC">
      <w:pPr>
        <w:numPr>
          <w:ilvl w:val="0"/>
          <w:numId w:val="29"/>
        </w:numPr>
        <w:shd w:val="clear" w:color="auto" w:fill="FFFFFF"/>
        <w:tabs>
          <w:tab w:val="clear" w:pos="900"/>
          <w:tab w:val="num" w:pos="54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зменшити видатки по КПКВК 11150611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в сумі 15 200 гривень (на оплату праці з нарахуваннями);</w:t>
      </w:r>
    </w:p>
    <w:p w14:paraId="5C975BC1" w14:textId="77777777" w:rsidR="006B44EC" w:rsidRPr="006B44EC" w:rsidRDefault="006B44EC" w:rsidP="006B44EC">
      <w:pPr>
        <w:numPr>
          <w:ilvl w:val="0"/>
          <w:numId w:val="29"/>
        </w:numPr>
        <w:shd w:val="clear" w:color="auto" w:fill="FFFFFF"/>
        <w:tabs>
          <w:tab w:val="clear" w:pos="900"/>
          <w:tab w:val="num" w:pos="54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збільшити видатки по КПКВК 1117520 «Реалізація Національної програми інформатизації» в сумі 1 500 гривень;</w:t>
      </w:r>
    </w:p>
    <w:p w14:paraId="35A7F3C0" w14:textId="77777777" w:rsidR="006B44EC" w:rsidRPr="006B44EC" w:rsidRDefault="006B44EC" w:rsidP="006B44EC">
      <w:pPr>
        <w:shd w:val="clear" w:color="auto" w:fill="FFFFFF"/>
        <w:tabs>
          <w:tab w:val="left" w:pos="851"/>
        </w:tabs>
        <w:spacing w:after="0" w:line="240" w:lineRule="auto"/>
        <w:ind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5.2 </w:t>
      </w:r>
      <w:r w:rsidRPr="006B44EC">
        <w:rPr>
          <w:rFonts w:ascii="Times New Roman" w:hAnsi="Times New Roman" w:cs="Times New Roman"/>
          <w:b/>
          <w:sz w:val="26"/>
          <w:szCs w:val="26"/>
          <w:lang w:val="uk-UA"/>
        </w:rPr>
        <w:t>по спеціальному фонду:</w:t>
      </w:r>
    </w:p>
    <w:p w14:paraId="073ED12A" w14:textId="77777777" w:rsidR="006B44EC" w:rsidRPr="006B44EC" w:rsidRDefault="006B44EC" w:rsidP="006B44EC">
      <w:pPr>
        <w:shd w:val="clear" w:color="auto" w:fill="FFFFFF"/>
        <w:tabs>
          <w:tab w:val="left" w:pos="851"/>
        </w:tabs>
        <w:spacing w:after="0" w:line="240" w:lineRule="auto"/>
        <w:ind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По головному розпоряднику коштів Новодністровська міська рада </w:t>
      </w:r>
    </w:p>
    <w:p w14:paraId="0FEAE585"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зменшити видатки по КПКВК 0116013 «Забезпечення діяльності водопровідно-каналізаційного господарства» в сумі 57 495,8 гривень; </w:t>
      </w:r>
    </w:p>
    <w:p w14:paraId="4173C7B4"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збільшити видатки по КПКВК 0111172 «Виконання заходів в рамках реалізації програми "Спроможна школа для кращих результатів", за рахунок субвенції з державного бюджету місцевим бюджетам» в сумі 2 541 600 гривень; </w:t>
      </w:r>
    </w:p>
    <w:p w14:paraId="11C11A90"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збільшити видатки по КПКВК 0116090 «Інша діяльність у сфері житлово-комунального господарства» в сумі 60 000 гривень (на виготовлення ПКД та проведення її експертизи); </w:t>
      </w:r>
    </w:p>
    <w:p w14:paraId="3824B571"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збільшити видатки по КПКВК 0117321 «Будівництво освітніх установ та закладів» в сумі 110 000 гривень (на виготовлення ПКД та проведення її експертизи); </w:t>
      </w:r>
    </w:p>
    <w:p w14:paraId="7351938E"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lastRenderedPageBreak/>
        <w:t xml:space="preserve">збільшити видатки по КПКВК 0117322 «Будівництво медичних установ та закладів» в сумі 57 495,8 гривень (на виготовлення ПКД та проведення її експертизи); </w:t>
      </w:r>
    </w:p>
    <w:p w14:paraId="1B9690D2"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зменшити видатки по КПКВК 0117325 «Будівництво споруд, установ та закладів фізичної культури і спорту» в сумі 170 000 гривень . </w:t>
      </w:r>
    </w:p>
    <w:p w14:paraId="7A3E80DB"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зменшити видатки по КПКВК 0117520 «Реалізація Національної програми інформатизації» в сумі 85 гривень.</w:t>
      </w:r>
    </w:p>
    <w:p w14:paraId="4AE25715" w14:textId="77777777" w:rsidR="006B44EC" w:rsidRPr="006B44EC" w:rsidRDefault="006B44EC" w:rsidP="006B44EC">
      <w:pPr>
        <w:shd w:val="clear" w:color="auto" w:fill="FFFFFF"/>
        <w:tabs>
          <w:tab w:val="left" w:pos="851"/>
        </w:tabs>
        <w:spacing w:after="0" w:line="240" w:lineRule="auto"/>
        <w:ind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По головному розпоряднику коштів Відділ гуманітарної політики</w:t>
      </w:r>
    </w:p>
    <w:p w14:paraId="68338E7A"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 xml:space="preserve">збільшити видатки по КПКВК 0611061 «Надання загальної середньої освіти  закладами загальної середньої освіти» в сумі 8 467 гривень; </w:t>
      </w:r>
    </w:p>
    <w:p w14:paraId="1CEDD3F6"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зменшити видатки по КПКВК 0611010 «Надання дошкільної освіти» в сумі 6 238 гривень;</w:t>
      </w:r>
    </w:p>
    <w:p w14:paraId="6AE93E96" w14:textId="77777777" w:rsidR="006B44EC" w:rsidRPr="006B44EC" w:rsidRDefault="006B44EC" w:rsidP="006B44EC">
      <w:pPr>
        <w:shd w:val="clear" w:color="auto" w:fill="FFFFFF"/>
        <w:tabs>
          <w:tab w:val="left" w:pos="851"/>
        </w:tabs>
        <w:spacing w:after="0" w:line="240" w:lineRule="auto"/>
        <w:ind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По головному розпоряднику коштів Управління з питань економічного розвитку, торгівлі та інвестицій</w:t>
      </w:r>
    </w:p>
    <w:p w14:paraId="1112DF81" w14:textId="77777777" w:rsidR="006B44EC" w:rsidRPr="006B44EC" w:rsidRDefault="006B44EC" w:rsidP="006B44EC">
      <w:pPr>
        <w:numPr>
          <w:ilvl w:val="0"/>
          <w:numId w:val="29"/>
        </w:numPr>
        <w:shd w:val="clear" w:color="auto" w:fill="FFFFFF"/>
        <w:tabs>
          <w:tab w:val="clear" w:pos="900"/>
          <w:tab w:val="left" w:pos="851"/>
        </w:tabs>
        <w:autoSpaceDE w:val="0"/>
        <w:autoSpaceDN w:val="0"/>
        <w:adjustRightInd w:val="0"/>
        <w:spacing w:after="0" w:line="240" w:lineRule="auto"/>
        <w:ind w:left="0" w:firstLine="567"/>
        <w:jc w:val="both"/>
        <w:rPr>
          <w:rFonts w:ascii="Times New Roman" w:hAnsi="Times New Roman" w:cs="Times New Roman"/>
          <w:sz w:val="26"/>
          <w:szCs w:val="26"/>
          <w:lang w:val="uk-UA"/>
        </w:rPr>
      </w:pPr>
      <w:r w:rsidRPr="006B44EC">
        <w:rPr>
          <w:rFonts w:ascii="Times New Roman" w:hAnsi="Times New Roman" w:cs="Times New Roman"/>
          <w:sz w:val="26"/>
          <w:szCs w:val="26"/>
          <w:lang w:val="uk-UA"/>
        </w:rPr>
        <w:t>збільшити видатки по КПКВК 2717670 «Внески до статутного капіталу суб`єктів господарювання» в сумі 74 350 гривень.</w:t>
      </w:r>
    </w:p>
    <w:p w14:paraId="1C1517A1" w14:textId="77777777" w:rsidR="006B44EC" w:rsidRPr="006B44EC" w:rsidRDefault="006B44EC" w:rsidP="006B44EC">
      <w:pPr>
        <w:numPr>
          <w:ilvl w:val="0"/>
          <w:numId w:val="30"/>
        </w:numPr>
        <w:shd w:val="clear" w:color="auto" w:fill="FFFFFF"/>
        <w:tabs>
          <w:tab w:val="num" w:pos="540"/>
          <w:tab w:val="left" w:pos="851"/>
        </w:tabs>
        <w:autoSpaceDE w:val="0"/>
        <w:autoSpaceDN w:val="0"/>
        <w:adjustRightInd w:val="0"/>
        <w:spacing w:after="0" w:line="240" w:lineRule="auto"/>
        <w:ind w:left="0" w:firstLine="567"/>
        <w:jc w:val="both"/>
        <w:rPr>
          <w:rFonts w:ascii="Times New Roman" w:hAnsi="Times New Roman" w:cs="Times New Roman"/>
          <w:color w:val="000000"/>
          <w:sz w:val="26"/>
          <w:szCs w:val="26"/>
          <w:lang w:val="uk-UA"/>
        </w:rPr>
      </w:pPr>
      <w:r w:rsidRPr="006B44EC">
        <w:rPr>
          <w:rFonts w:ascii="Times New Roman" w:hAnsi="Times New Roman" w:cs="Times New Roman"/>
          <w:sz w:val="26"/>
          <w:szCs w:val="26"/>
          <w:lang w:val="uk-UA"/>
        </w:rPr>
        <w:t xml:space="preserve">Внести зміни до розподілу коштів бюджету розвитку на здійснення заходів із будівництва, реконструкції і реставрації об’єктів виробничої, комунікаційної та соціальної інфраструктури за об’єктами у 2021 році </w:t>
      </w:r>
      <w:r w:rsidRPr="006B44EC">
        <w:rPr>
          <w:rFonts w:ascii="Times New Roman" w:hAnsi="Times New Roman" w:cs="Times New Roman"/>
          <w:bCs/>
          <w:color w:val="000000"/>
          <w:sz w:val="26"/>
          <w:szCs w:val="26"/>
          <w:lang w:val="uk-UA"/>
        </w:rPr>
        <w:t>згідно додатку 4.</w:t>
      </w:r>
    </w:p>
    <w:p w14:paraId="70384511" w14:textId="77777777" w:rsidR="006B44EC" w:rsidRPr="006B44EC" w:rsidRDefault="006B44EC" w:rsidP="006B44EC">
      <w:pPr>
        <w:numPr>
          <w:ilvl w:val="0"/>
          <w:numId w:val="30"/>
        </w:numPr>
        <w:shd w:val="clear" w:color="auto" w:fill="FFFFFF"/>
        <w:tabs>
          <w:tab w:val="num" w:pos="540"/>
          <w:tab w:val="left" w:pos="851"/>
        </w:tabs>
        <w:autoSpaceDE w:val="0"/>
        <w:autoSpaceDN w:val="0"/>
        <w:adjustRightInd w:val="0"/>
        <w:spacing w:after="0" w:line="240" w:lineRule="auto"/>
        <w:ind w:left="0" w:firstLine="567"/>
        <w:jc w:val="both"/>
        <w:rPr>
          <w:rFonts w:ascii="Times New Roman" w:hAnsi="Times New Roman" w:cs="Times New Roman"/>
          <w:color w:val="000000"/>
          <w:sz w:val="26"/>
          <w:szCs w:val="26"/>
          <w:lang w:val="uk-UA"/>
        </w:rPr>
      </w:pPr>
      <w:r w:rsidRPr="006B44EC">
        <w:rPr>
          <w:rFonts w:ascii="Times New Roman" w:hAnsi="Times New Roman" w:cs="Times New Roman"/>
          <w:bCs/>
          <w:color w:val="000000"/>
          <w:sz w:val="26"/>
          <w:szCs w:val="26"/>
          <w:lang w:val="uk-UA"/>
        </w:rPr>
        <w:t xml:space="preserve">Внести зміни до </w:t>
      </w:r>
      <w:r w:rsidRPr="006B44EC">
        <w:rPr>
          <w:rFonts w:ascii="Times New Roman" w:hAnsi="Times New Roman" w:cs="Times New Roman"/>
          <w:sz w:val="26"/>
          <w:szCs w:val="26"/>
          <w:lang w:val="uk-UA"/>
        </w:rPr>
        <w:t>розподілу</w:t>
      </w:r>
      <w:r w:rsidRPr="006B44EC">
        <w:rPr>
          <w:rFonts w:ascii="Times New Roman" w:hAnsi="Times New Roman" w:cs="Times New Roman"/>
          <w:bCs/>
          <w:color w:val="000000"/>
          <w:sz w:val="26"/>
          <w:szCs w:val="26"/>
          <w:lang w:val="uk-UA"/>
        </w:rPr>
        <w:t xml:space="preserve"> витрат </w:t>
      </w:r>
      <w:r w:rsidRPr="006B44EC">
        <w:rPr>
          <w:rFonts w:ascii="Times New Roman" w:hAnsi="Times New Roman" w:cs="Times New Roman"/>
          <w:sz w:val="26"/>
          <w:szCs w:val="26"/>
          <w:lang w:val="uk-UA"/>
        </w:rPr>
        <w:t>місцевого</w:t>
      </w:r>
      <w:r w:rsidRPr="006B44EC">
        <w:rPr>
          <w:rFonts w:ascii="Times New Roman" w:hAnsi="Times New Roman" w:cs="Times New Roman"/>
          <w:bCs/>
          <w:color w:val="000000"/>
          <w:sz w:val="26"/>
          <w:szCs w:val="26"/>
          <w:lang w:val="uk-UA"/>
        </w:rPr>
        <w:t xml:space="preserve"> бюджету на реалізацію місцевих/регіональних програм згідно додатку 5.</w:t>
      </w:r>
    </w:p>
    <w:p w14:paraId="39BE8540" w14:textId="77777777" w:rsidR="006B44EC" w:rsidRPr="006B44EC" w:rsidRDefault="006B44EC" w:rsidP="006B44EC">
      <w:pPr>
        <w:numPr>
          <w:ilvl w:val="0"/>
          <w:numId w:val="30"/>
        </w:numPr>
        <w:shd w:val="clear" w:color="auto" w:fill="FFFFFF"/>
        <w:tabs>
          <w:tab w:val="num" w:pos="540"/>
          <w:tab w:val="left" w:pos="851"/>
        </w:tabs>
        <w:autoSpaceDE w:val="0"/>
        <w:autoSpaceDN w:val="0"/>
        <w:adjustRightInd w:val="0"/>
        <w:spacing w:after="0" w:line="240" w:lineRule="auto"/>
        <w:ind w:left="0" w:firstLine="567"/>
        <w:jc w:val="both"/>
        <w:rPr>
          <w:rFonts w:ascii="Times New Roman" w:hAnsi="Times New Roman" w:cs="Times New Roman"/>
          <w:color w:val="000000"/>
          <w:sz w:val="26"/>
          <w:szCs w:val="26"/>
          <w:lang w:val="uk-UA"/>
        </w:rPr>
      </w:pPr>
      <w:r w:rsidRPr="006B44EC">
        <w:rPr>
          <w:rFonts w:ascii="Times New Roman" w:hAnsi="Times New Roman" w:cs="Times New Roman"/>
          <w:sz w:val="26"/>
          <w:szCs w:val="26"/>
          <w:lang w:val="uk-UA"/>
        </w:rPr>
        <w:t>Внести зміни до міжбюджетних трансфертів на 2021 рік згідно з додатком 6.</w:t>
      </w:r>
    </w:p>
    <w:p w14:paraId="5D0ACDA0" w14:textId="77777777" w:rsidR="006B44EC" w:rsidRPr="006B44EC" w:rsidRDefault="006B44EC" w:rsidP="006B44EC">
      <w:pPr>
        <w:numPr>
          <w:ilvl w:val="0"/>
          <w:numId w:val="30"/>
        </w:numPr>
        <w:shd w:val="clear" w:color="auto" w:fill="FFFFFF"/>
        <w:tabs>
          <w:tab w:val="num" w:pos="540"/>
          <w:tab w:val="left" w:pos="851"/>
          <w:tab w:val="left" w:pos="900"/>
        </w:tabs>
        <w:autoSpaceDE w:val="0"/>
        <w:autoSpaceDN w:val="0"/>
        <w:adjustRightInd w:val="0"/>
        <w:spacing w:after="0" w:line="240" w:lineRule="auto"/>
        <w:ind w:left="0" w:firstLine="567"/>
        <w:jc w:val="both"/>
        <w:rPr>
          <w:rFonts w:ascii="Times New Roman" w:hAnsi="Times New Roman" w:cs="Times New Roman"/>
          <w:color w:val="000000"/>
          <w:sz w:val="26"/>
          <w:szCs w:val="26"/>
          <w:lang w:val="uk-UA"/>
        </w:rPr>
      </w:pPr>
      <w:r w:rsidRPr="006B44EC">
        <w:rPr>
          <w:rFonts w:ascii="Times New Roman" w:hAnsi="Times New Roman" w:cs="Times New Roman"/>
          <w:bCs/>
          <w:color w:val="000000"/>
          <w:sz w:val="26"/>
          <w:szCs w:val="26"/>
          <w:lang w:val="uk-UA"/>
        </w:rPr>
        <w:t>Додатки 1-6 до цього рішення є його невід’ємною частиною.</w:t>
      </w:r>
    </w:p>
    <w:p w14:paraId="027F6A1D" w14:textId="6DE80A9C" w:rsidR="006B44EC" w:rsidRPr="006B44EC" w:rsidRDefault="006B44EC" w:rsidP="006B44EC">
      <w:pPr>
        <w:numPr>
          <w:ilvl w:val="0"/>
          <w:numId w:val="30"/>
        </w:numPr>
        <w:shd w:val="clear" w:color="auto" w:fill="FFFFFF"/>
        <w:tabs>
          <w:tab w:val="num" w:pos="540"/>
          <w:tab w:val="left" w:pos="851"/>
        </w:tabs>
        <w:autoSpaceDE w:val="0"/>
        <w:autoSpaceDN w:val="0"/>
        <w:adjustRightInd w:val="0"/>
        <w:spacing w:after="0" w:line="240" w:lineRule="auto"/>
        <w:ind w:left="0" w:firstLine="567"/>
        <w:jc w:val="both"/>
        <w:rPr>
          <w:rFonts w:ascii="Times New Roman" w:hAnsi="Times New Roman" w:cs="Times New Roman"/>
          <w:color w:val="000000"/>
          <w:sz w:val="26"/>
          <w:szCs w:val="26"/>
          <w:lang w:val="uk-UA"/>
        </w:rPr>
      </w:pPr>
      <w:r w:rsidRPr="006B44EC">
        <w:rPr>
          <w:rFonts w:ascii="Times New Roman" w:hAnsi="Times New Roman" w:cs="Times New Roman"/>
          <w:sz w:val="26"/>
          <w:szCs w:val="26"/>
          <w:lang w:val="uk-UA"/>
        </w:rPr>
        <w:t>Контроль за виконанням даного рішення покласти на фінансове управління міської ради (Ферсанова В.І.) та постійну депутатську комісію з питань планування бюджету, фінансів та економічного розвитку      (Якубовська Н.О.).</w:t>
      </w:r>
      <w:r w:rsidRPr="006B44EC">
        <w:rPr>
          <w:rFonts w:ascii="Times New Roman" w:hAnsi="Times New Roman" w:cs="Times New Roman"/>
          <w:bCs/>
          <w:color w:val="000000"/>
          <w:sz w:val="26"/>
          <w:szCs w:val="26"/>
          <w:lang w:val="uk-UA"/>
        </w:rPr>
        <w:t xml:space="preserve"> </w:t>
      </w:r>
    </w:p>
    <w:p w14:paraId="394EC1C9" w14:textId="77777777" w:rsidR="00033C8A" w:rsidRPr="006B44EC" w:rsidRDefault="00033C8A" w:rsidP="006B44EC">
      <w:pPr>
        <w:spacing w:after="0" w:line="240" w:lineRule="auto"/>
        <w:rPr>
          <w:rFonts w:ascii="Times New Roman" w:hAnsi="Times New Roman" w:cs="Times New Roman"/>
          <w:sz w:val="28"/>
          <w:szCs w:val="28"/>
          <w:lang w:val="uk-UA"/>
        </w:rPr>
      </w:pPr>
    </w:p>
    <w:p w14:paraId="1D6D1E07" w14:textId="77777777" w:rsidR="00033C8A" w:rsidRPr="006B44EC" w:rsidRDefault="00033C8A" w:rsidP="00033C8A">
      <w:pPr>
        <w:spacing w:after="0" w:line="240" w:lineRule="auto"/>
        <w:rPr>
          <w:rFonts w:ascii="Times New Roman" w:hAnsi="Times New Roman" w:cs="Times New Roman"/>
          <w:sz w:val="28"/>
          <w:szCs w:val="28"/>
          <w:lang w:val="uk-UA"/>
        </w:rPr>
      </w:pPr>
    </w:p>
    <w:p w14:paraId="7E25BC7E" w14:textId="77777777" w:rsidR="00033C8A" w:rsidRPr="006B44EC" w:rsidRDefault="00033C8A" w:rsidP="00033C8A">
      <w:pPr>
        <w:spacing w:after="0" w:line="240" w:lineRule="auto"/>
        <w:rPr>
          <w:rFonts w:ascii="Times New Roman" w:hAnsi="Times New Roman" w:cs="Times New Roman"/>
          <w:sz w:val="28"/>
          <w:szCs w:val="28"/>
          <w:lang w:val="uk-UA"/>
        </w:rPr>
      </w:pPr>
    </w:p>
    <w:p w14:paraId="5E34AF26" w14:textId="77777777"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26301E45" w14:textId="77777777" w:rsidR="00033C8A" w:rsidRDefault="00033C8A" w:rsidP="00033C8A">
      <w:pPr>
        <w:spacing w:after="0" w:line="240" w:lineRule="auto"/>
        <w:rPr>
          <w:rFonts w:ascii="Times New Roman" w:hAnsi="Times New Roman" w:cs="Times New Roman"/>
          <w:sz w:val="28"/>
          <w:szCs w:val="28"/>
          <w:lang w:val="uk-UA"/>
        </w:rPr>
      </w:pPr>
    </w:p>
    <w:p w14:paraId="1F061243" w14:textId="77777777" w:rsidR="00033C8A" w:rsidRDefault="00033C8A"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46F75BF9" w14:textId="77777777" w:rsidR="00033C8A" w:rsidRDefault="00033C8A" w:rsidP="00033C8A">
      <w:pPr>
        <w:spacing w:after="0" w:line="240" w:lineRule="auto"/>
        <w:rPr>
          <w:rFonts w:ascii="Times New Roman" w:hAnsi="Times New Roman" w:cs="Times New Roman"/>
          <w:sz w:val="28"/>
          <w:szCs w:val="28"/>
          <w:lang w:val="uk-UA"/>
        </w:rPr>
      </w:pPr>
    </w:p>
    <w:p w14:paraId="1A902BD0" w14:textId="013988B0"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27ED8190" w14:textId="77777777" w:rsidR="00033C8A" w:rsidRDefault="00033C8A" w:rsidP="00033C8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5D90313A" w14:textId="77777777" w:rsidR="00033C8A" w:rsidRPr="00033C8A" w:rsidRDefault="00033C8A" w:rsidP="00033C8A">
      <w:pPr>
        <w:spacing w:after="0" w:line="240" w:lineRule="auto"/>
        <w:jc w:val="right"/>
        <w:rPr>
          <w:rFonts w:ascii="Times New Roman" w:hAnsi="Times New Roman" w:cs="Times New Roman"/>
          <w:b/>
          <w:bCs/>
          <w:sz w:val="28"/>
          <w:szCs w:val="28"/>
          <w:lang w:val="uk-UA"/>
        </w:rPr>
      </w:pPr>
      <w:r w:rsidRPr="00033C8A">
        <w:rPr>
          <w:rFonts w:ascii="Times New Roman" w:hAnsi="Times New Roman" w:cs="Times New Roman"/>
          <w:b/>
          <w:bCs/>
          <w:sz w:val="28"/>
          <w:szCs w:val="28"/>
          <w:lang w:val="uk-UA"/>
        </w:rPr>
        <w:lastRenderedPageBreak/>
        <w:t>Копія</w:t>
      </w:r>
    </w:p>
    <w:p w14:paraId="3DFE37A8" w14:textId="478B56FA" w:rsidR="002C1D34" w:rsidRDefault="002C1D34" w:rsidP="002C1D34">
      <w:pPr>
        <w:tabs>
          <w:tab w:val="left" w:pos="-180"/>
          <w:tab w:val="left" w:pos="3630"/>
        </w:tabs>
        <w:ind w:right="-365"/>
        <w:jc w:val="center"/>
        <w:rPr>
          <w:szCs w:val="36"/>
        </w:rPr>
      </w:pPr>
      <w:r w:rsidRPr="002E0EC5">
        <w:rPr>
          <w:noProof/>
          <w:lang w:val="en-US"/>
        </w:rPr>
        <w:drawing>
          <wp:inline distT="0" distB="0" distL="0" distR="0" wp14:anchorId="7FCEDCEC" wp14:editId="3588D56B">
            <wp:extent cx="467995" cy="687705"/>
            <wp:effectExtent l="0" t="0" r="825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solidFill>
                      <a:srgbClr val="FFFFFF"/>
                    </a:solidFill>
                    <a:ln>
                      <a:noFill/>
                    </a:ln>
                  </pic:spPr>
                </pic:pic>
              </a:graphicData>
            </a:graphic>
          </wp:inline>
        </w:drawing>
      </w:r>
      <w:r>
        <w:rPr>
          <w:noProof/>
        </w:rPr>
        <mc:AlternateContent>
          <mc:Choice Requires="wps">
            <w:drawing>
              <wp:anchor distT="4294967295" distB="4294967295" distL="114299" distR="114299" simplePos="0" relativeHeight="251687936" behindDoc="0" locked="0" layoutInCell="1" allowOverlap="1" wp14:anchorId="5811482B" wp14:editId="2428AD41">
                <wp:simplePos x="0" y="0"/>
                <wp:positionH relativeFrom="column">
                  <wp:posOffset>2936239</wp:posOffset>
                </wp:positionH>
                <wp:positionV relativeFrom="paragraph">
                  <wp:posOffset>386079</wp:posOffset>
                </wp:positionV>
                <wp:extent cx="0" cy="0"/>
                <wp:effectExtent l="0" t="0" r="0" b="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47BC12" id="Прямая соединительная линия 41" o:spid="_x0000_s1026" style="position:absolute;z-index:2516879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3oBAIAALkDAAAOAAAAZHJzL2Uyb0RvYy54bWysU81uEzEQviPxDpbvZJOCqrLKpoeUcikQ&#10;qeUBJrY3a+E/bDeb3IAzUh6BV+AAUqVCn2H3jTp2fqBwQ+zBssfffDPz+dvx6UorshQ+SGsqOhoM&#10;KRGGWS7NoqJvr86fnFASIhgOyhpR0bUI9HTy+NG4daU4so1VXHiCJCaUratoE6MriyKwRmgIA+uE&#10;wcvaeg0Rj35RcA8tsmtVHA2Hx0VrPXfeMhECRs+2l3SS+etasPimroOIRFUUe4t59Xmdp7WYjKFc&#10;eHCNZLs24B+60CANFj1QnUEEcu3lX1RaMm+DreOAWV3YupZM5BlwmtHwj2kuG3Aiz4LiBHeQKfw/&#10;WvZ6OfNE8oo+G1FiQOMbdV/6D/2m+9F97Tek/9jddd+7b91N97O76T/h/rb/jPt02d3uwhuC6ahl&#10;60KJlFMz80kNtjKX7sKyd4EYO23ALESe6WrtsE7OKB6kpENw2NG8fWU5YuA62izsqvY6UaJkZJXf&#10;b314P7GKhG2DbB8toNynOB/iS2E1SZuKKmmSqFDC8iJEbBqhe0gKG3sulcrGUIa0FX3+9BitwwDt&#10;Gd7nzGCV5AmV8MEv5lPlyRKSx/KXpEDWBzAtIzpdSV3RkwMIykYAf2F4LhdBqu0ek5VJ5CJ7eNfn&#10;Xp2tznPL1zOfKqU4+iPX3Hk5GfD3c0b9+uMm9wAAAP//AwBQSwMEFAAGAAgAAAAhAM5VtkHbAAAA&#10;CQEAAA8AAABkcnMvZG93bnJldi54bWxMj01LxDAQhu+C/yGM4EXc1LUUqU0XEcSDIPuF4i3bzDZl&#10;m0lJstv67x3Zgx7nnYf3o1pMrhcnDLHzpOBuloFAarzpqFWw3bzcPoCISZPRvSdU8I0RFvXlRaVL&#10;40da4WmdWsEmFEutwKY0lFLGxqLTceYHJP7tfXA68RlaaYIe2dz1cp5lhXS6I06wesBni81hfXQK&#10;3sPYxXSf50tMXx+vb592eeNWSl1fTU+PIBJO6Q+G3/pcHWrutPNHMlH0CvJinjOqoMh4AgNnYXcW&#10;ZF3J/wvqHwAAAP//AwBQSwECLQAUAAYACAAAACEAtoM4kv4AAADhAQAAEwAAAAAAAAAAAAAAAAAA&#10;AAAAW0NvbnRlbnRfVHlwZXNdLnhtbFBLAQItABQABgAIAAAAIQA4/SH/1gAAAJQBAAALAAAAAAAA&#10;AAAAAAAAAC8BAABfcmVscy8ucmVsc1BLAQItABQABgAIAAAAIQAcrs3oBAIAALkDAAAOAAAAAAAA&#10;AAAAAAAAAC4CAABkcnMvZTJvRG9jLnhtbFBLAQItABQABgAIAAAAIQDOVbZB2wAAAAkBAAAPAAAA&#10;AAAAAAAAAAAAAF4EAABkcnMvZG93bnJldi54bWxQSwUGAAAAAAQABADzAAAAZgUAAAAA&#10;" strokeweight=".26mm">
                <v:stroke joinstyle="miter" endcap="square"/>
              </v:line>
            </w:pict>
          </mc:Fallback>
        </mc:AlternateContent>
      </w:r>
      <w:r>
        <w:rPr>
          <w:noProof/>
        </w:rPr>
        <mc:AlternateContent>
          <mc:Choice Requires="wps">
            <w:drawing>
              <wp:anchor distT="4294967295" distB="4294967295" distL="114299" distR="114299" simplePos="0" relativeHeight="251688960" behindDoc="0" locked="0" layoutInCell="1" allowOverlap="1" wp14:anchorId="2A0A891E" wp14:editId="6A36A29B">
                <wp:simplePos x="0" y="0"/>
                <wp:positionH relativeFrom="column">
                  <wp:posOffset>2936239</wp:posOffset>
                </wp:positionH>
                <wp:positionV relativeFrom="paragraph">
                  <wp:posOffset>386079</wp:posOffset>
                </wp:positionV>
                <wp:extent cx="0" cy="0"/>
                <wp:effectExtent l="0" t="0"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8B109B" id="Прямая соединительная линия 40" o:spid="_x0000_s1026" style="position:absolute;z-index:2516889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InAgIAALkDAAAOAAAAZHJzL2Uyb0RvYy54bWysU8tuEzEU3SPxD5b3ZJKCqjLKpIuUsikQ&#10;qeUDbmxPxsIvbDeT7IA1Uj6BX2ABUqVCv2Hmj3rtPCiwQ8zCus/je4/PjE9XWpGl8EFaU9HRYEiJ&#10;MMxyaRYVfXt1/uSEkhDBcFDWiIquRaCnk8ePxq0rxZFtrOLCEwQxoWxdRZsYXVkUgTVCQxhYJwwm&#10;a+s1RHT9ouAeWkTXqjgaDo+L1nruvGUiBIyebZN0kvHrWrD4pq6DiERVFGeL+fT5nKezmIyhXHhw&#10;jWS7MeAfptAgDV56gDqDCOTay7+gtGTeBlvHAbO6sHUtmcg74Daj4R/bXDbgRN4FyQnuQFP4f7Ds&#10;9XLmieQVfYb0GND4Rt2X/kO/6X50X/sN6T92d9337lt30/3sbvpPaN/2n9FOye52F94QbEcuWxdK&#10;hJyamU9ssJW5dBeWvQvE2GkDZiHyTldrh/eMUkfxW0tygsOJ5u0ry7EGrqPNxK5qrxMkUkZW+f3W&#10;h/cTq0jYNsj20QLKfYvzIb4UVpNkVFRJk0iFEpYXIaYRoNyXpLCx51KpLAxlSFvR50+PkRsGKM/w&#10;PncGqyRPVak++MV8qjxZQtJY/vJimHlYpmVEpSupK3pyKIKyEcBfGJ6viyDV1saRlEngImt4N+ee&#10;nS3Pc8vXM7+nEPWRN9lpOQnwoZ+J/vXHTe4BAAD//wMAUEsDBBQABgAIAAAAIQDOVbZB2wAAAAkB&#10;AAAPAAAAZHJzL2Rvd25yZXYueG1sTI9NS8QwEIbvgv8hjOBF3NS1FKlNFxHEgyD7heIt28w2ZZtJ&#10;SbLb+u8d2YMe552H96NaTK4XJwyx86TgbpaBQGq86ahVsN283D6AiEmT0b0nVPCNERb15UWlS+NH&#10;WuFpnVrBJhRLrcCmNJRSxsai03HmByT+7X1wOvEZWmmCHtnc9XKeZYV0uiNOsHrAZ4vNYX10Ct7D&#10;2MV0n+dLTF8fr2+fdnnjVkpdX01PjyASTukPht/6XB1q7rTzRzJR9AryYp4zqqDIeAIDZ2F3FmRd&#10;yf8L6h8AAAD//wMAUEsBAi0AFAAGAAgAAAAhALaDOJL+AAAA4QEAABMAAAAAAAAAAAAAAAAAAAAA&#10;AFtDb250ZW50X1R5cGVzXS54bWxQSwECLQAUAAYACAAAACEAOP0h/9YAAACUAQAACwAAAAAAAAAA&#10;AAAAAAAvAQAAX3JlbHMvLnJlbHNQSwECLQAUAAYACAAAACEA4MXSJwICAAC5AwAADgAAAAAAAAAA&#10;AAAAAAAuAgAAZHJzL2Uyb0RvYy54bWxQSwECLQAUAAYACAAAACEAzlW2QdsAAAAJAQAADwAAAAAA&#10;AAAAAAAAAABcBAAAZHJzL2Rvd25yZXYueG1sUEsFBgAAAAAEAAQA8wAAAGQFAAAAAA==&#10;" strokeweight=".26mm">
                <v:stroke joinstyle="miter" endcap="square"/>
              </v:line>
            </w:pict>
          </mc:Fallback>
        </mc:AlternateContent>
      </w:r>
      <w:r>
        <w:rPr>
          <w:noProof/>
        </w:rPr>
        <mc:AlternateContent>
          <mc:Choice Requires="wps">
            <w:drawing>
              <wp:anchor distT="4294967295" distB="4294967295" distL="114299" distR="114299" simplePos="0" relativeHeight="251689984" behindDoc="0" locked="0" layoutInCell="1" allowOverlap="1" wp14:anchorId="713B0229" wp14:editId="7168FCE7">
                <wp:simplePos x="0" y="0"/>
                <wp:positionH relativeFrom="column">
                  <wp:posOffset>2936239</wp:posOffset>
                </wp:positionH>
                <wp:positionV relativeFrom="paragraph">
                  <wp:posOffset>386079</wp:posOffset>
                </wp:positionV>
                <wp:extent cx="0" cy="0"/>
                <wp:effectExtent l="0" t="0" r="0"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FC7BBE" id="Прямая соединительная линия 39" o:spid="_x0000_s1026" style="position:absolute;z-index:2516899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6eAwIAALkDAAAOAAAAZHJzL2Uyb0RvYy54bWysU8tuEzEU3SPxD5b3ZJJWqtpRJl2klE2B&#10;SC0fcGN7MhZ+YbuZZAeskfIJ/AKLIlUq8A0zf8S186DADjEL6z6P7z0+Mz5faUWWwgdpTUVHgyEl&#10;wjDLpVlU9M3N5bNTSkIEw0FZIyq6FoGeT54+GbeuFEe2sYoLTxDEhLJ1FW1idGVRBNYIDWFgnTCY&#10;rK3XENH1i4J7aBFdq+JoODwpWuu585aJEDB6sU3SScava8Hi67oOIhJVUZwt5tPnc57OYjKGcuHB&#10;NZLtxoB/mEKDNHjpAeoCIpBbL/+C0pJ5G2wdB8zqwta1ZCLvgNuMhn9sc92AE3kXJCe4A03h/8Gy&#10;V8uZJ5JX9PiMEgMa36j73L/vN9237ku/If2H7kf3tbvr7rvv3X3/Ee2H/hPaKdk97MIbgu3IZetC&#10;iZBTM/OJDbYy1+7KsreBGDttwCxE3ulm7fCeUeoofmtJTnA40bx9aTnWwG20mdhV7XWCRMrIKr/f&#10;+vB+YhUJ2wbZPlpAuW9xPsQXwmqSjIoqaRKpUMLyKsQ0ApT7khQ29lIqlYWhDGkrenZ8gtJhgPIM&#10;73JnsEryVJXqg1/Mp8qTJSSN5S8vhpnHZVpGVLqSuqKnhyIoGwH8ueH5ughSbW0cSZkELrKGd3Pu&#10;2dnyPLd8PfN7ClEfeZOdlpMAH/uZ6F9/3OQnAAAA//8DAFBLAwQUAAYACAAAACEAzlW2QdsAAAAJ&#10;AQAADwAAAGRycy9kb3ducmV2LnhtbEyPTUvEMBCG74L/IYzgRdzUtRSpTRcRxIMg+4XiLdvMNmWb&#10;SUmy2/rvHdmDHuedh/ejWkyuFycMsfOk4G6WgUBqvOmoVbDdvNw+gIhJk9G9J1TwjREW9eVFpUvj&#10;R1rhaZ1awSYUS63ApjSUUsbGotNx5gck/u19cDrxGVppgh7Z3PVynmWFdLojTrB6wGeLzWF9dAre&#10;w9jFdJ/nS0xfH69vn3Z541ZKXV9NT48gEk7pD4bf+lwdau6080cyUfQK8mKeM6qgyHgCA2dhdxZk&#10;Xcn/C+ofAAAA//8DAFBLAQItABQABgAIAAAAIQC2gziS/gAAAOEBAAATAAAAAAAAAAAAAAAAAAAA&#10;AABbQ29udGVudF9UeXBlc10ueG1sUEsBAi0AFAAGAAgAAAAhADj9If/WAAAAlAEAAAsAAAAAAAAA&#10;AAAAAAAALwEAAF9yZWxzLy5yZWxzUEsBAi0AFAAGAAgAAAAhAK+EPp4DAgAAuQMAAA4AAAAAAAAA&#10;AAAAAAAALgIAAGRycy9lMm9Eb2MueG1sUEsBAi0AFAAGAAgAAAAhAM5VtkHbAAAACQEAAA8AAAAA&#10;AAAAAAAAAAAAXQQAAGRycy9kb3ducmV2LnhtbFBLBQYAAAAABAAEAPMAAABlBQAAAAA=&#10;" strokeweight=".26mm">
                <v:stroke joinstyle="miter" endcap="square"/>
              </v:line>
            </w:pict>
          </mc:Fallback>
        </mc:AlternateContent>
      </w:r>
    </w:p>
    <w:p w14:paraId="5CA9ED7D" w14:textId="77777777" w:rsidR="002C1D34" w:rsidRDefault="002C1D34" w:rsidP="002C1D34">
      <w:pPr>
        <w:pStyle w:val="16"/>
        <w:rPr>
          <w:szCs w:val="36"/>
        </w:rPr>
      </w:pPr>
      <w:r>
        <w:rPr>
          <w:szCs w:val="36"/>
        </w:rPr>
        <w:t>У К Р А Ї Н А</w:t>
      </w:r>
    </w:p>
    <w:p w14:paraId="7E08BCDB" w14:textId="77777777" w:rsidR="002C1D34" w:rsidRDefault="002C1D34" w:rsidP="002C1D34">
      <w:pPr>
        <w:pStyle w:val="16"/>
      </w:pPr>
      <w:r>
        <w:rPr>
          <w:szCs w:val="36"/>
        </w:rPr>
        <w:t>Новодністровська міська рада</w:t>
      </w:r>
    </w:p>
    <w:p w14:paraId="304225B4" w14:textId="77777777" w:rsidR="002C1D34" w:rsidRPr="00BE3ECD" w:rsidRDefault="002C1D34" w:rsidP="002C1D34">
      <w:pPr>
        <w:pStyle w:val="1"/>
        <w:spacing w:before="0" w:after="0"/>
        <w:jc w:val="center"/>
        <w:rPr>
          <w:szCs w:val="28"/>
        </w:rPr>
      </w:pPr>
      <w:proofErr w:type="spellStart"/>
      <w:r>
        <w:rPr>
          <w:rFonts w:ascii="Times New Roman CYR" w:hAnsi="Times New Roman CYR" w:cs="Times New Roman CYR"/>
        </w:rPr>
        <w:t>Двадцята</w:t>
      </w:r>
      <w:proofErr w:type="spellEnd"/>
      <w:r w:rsidRPr="000A4A56">
        <w:rPr>
          <w:rFonts w:ascii="Times New Roman" w:hAnsi="Times New Roman" w:cs="Times New Roman"/>
        </w:rPr>
        <w:t xml:space="preserve"> </w:t>
      </w:r>
      <w:r w:rsidRPr="000A4A56">
        <w:rPr>
          <w:rFonts w:ascii="Times New Roman" w:hAnsi="Times New Roman" w:cs="Times New Roman"/>
          <w:lang w:val="en-US"/>
        </w:rPr>
        <w:t>c</w:t>
      </w:r>
      <w:proofErr w:type="spellStart"/>
      <w:r w:rsidRPr="00350DC9">
        <w:rPr>
          <w:rFonts w:ascii="Times New Roman" w:hAnsi="Times New Roman" w:cs="Times New Roman"/>
        </w:rPr>
        <w:t>есія</w:t>
      </w:r>
      <w:proofErr w:type="spellEnd"/>
      <w:r w:rsidRPr="00350DC9">
        <w:rPr>
          <w:rFonts w:ascii="Times New Roman" w:hAnsi="Times New Roman" w:cs="Times New Roman"/>
        </w:rPr>
        <w:t xml:space="preserve"> </w:t>
      </w:r>
      <w:r w:rsidRPr="00BE3ECD">
        <w:rPr>
          <w:rFonts w:ascii="Times New Roman" w:hAnsi="Times New Roman" w:cs="Times New Roman"/>
        </w:rPr>
        <w:t>VІІ</w:t>
      </w:r>
      <w:r>
        <w:rPr>
          <w:rFonts w:ascii="Times New Roman" w:hAnsi="Times New Roman" w:cs="Times New Roman"/>
        </w:rPr>
        <w:t>І</w:t>
      </w:r>
      <w:r w:rsidRPr="00BE3ECD">
        <w:rPr>
          <w:rFonts w:ascii="Times New Roman" w:hAnsi="Times New Roman" w:cs="Times New Roman"/>
        </w:rPr>
        <w:t xml:space="preserve"> </w:t>
      </w:r>
      <w:proofErr w:type="spellStart"/>
      <w:r w:rsidRPr="00BE3ECD">
        <w:rPr>
          <w:rFonts w:ascii="Times New Roman" w:hAnsi="Times New Roman" w:cs="Times New Roman"/>
        </w:rPr>
        <w:t>скликання</w:t>
      </w:r>
      <w:proofErr w:type="spellEnd"/>
    </w:p>
    <w:p w14:paraId="74AD45E0" w14:textId="77777777" w:rsidR="002C1D34" w:rsidRPr="002C1D34" w:rsidRDefault="002C1D34" w:rsidP="002C1D34">
      <w:pPr>
        <w:spacing w:after="0" w:line="240" w:lineRule="auto"/>
        <w:rPr>
          <w:rFonts w:ascii="Times New Roman" w:hAnsi="Times New Roman" w:cs="Times New Roman"/>
          <w:b/>
          <w:szCs w:val="28"/>
        </w:rPr>
      </w:pPr>
    </w:p>
    <w:p w14:paraId="365E9A43" w14:textId="77777777" w:rsidR="002C1D34" w:rsidRPr="002C1D34" w:rsidRDefault="002C1D34" w:rsidP="002C1D34">
      <w:pPr>
        <w:pStyle w:val="1"/>
        <w:spacing w:before="0" w:after="0"/>
        <w:jc w:val="center"/>
        <w:rPr>
          <w:rFonts w:ascii="Times New Roman" w:hAnsi="Times New Roman" w:cs="Times New Roman"/>
          <w:sz w:val="28"/>
          <w:szCs w:val="28"/>
          <w:u w:val="single"/>
        </w:rPr>
      </w:pPr>
      <w:r w:rsidRPr="002C1D34">
        <w:rPr>
          <w:rFonts w:ascii="Times New Roman" w:hAnsi="Times New Roman" w:cs="Times New Roman"/>
        </w:rPr>
        <w:t xml:space="preserve">Р І Ш Е Н </w:t>
      </w:r>
      <w:proofErr w:type="spellStart"/>
      <w:r w:rsidRPr="002C1D34">
        <w:rPr>
          <w:rFonts w:ascii="Times New Roman" w:hAnsi="Times New Roman" w:cs="Times New Roman"/>
        </w:rPr>
        <w:t>Н</w:t>
      </w:r>
      <w:proofErr w:type="spellEnd"/>
      <w:r w:rsidRPr="002C1D34">
        <w:rPr>
          <w:rFonts w:ascii="Times New Roman" w:hAnsi="Times New Roman" w:cs="Times New Roman"/>
        </w:rPr>
        <w:t xml:space="preserve"> Я</w:t>
      </w:r>
    </w:p>
    <w:p w14:paraId="6650C7CA" w14:textId="77777777" w:rsidR="002C1D34" w:rsidRPr="002C1D34" w:rsidRDefault="002C1D34" w:rsidP="002C1D34">
      <w:pPr>
        <w:pStyle w:val="3"/>
        <w:spacing w:before="0" w:after="0"/>
        <w:rPr>
          <w:rFonts w:ascii="Times New Roman" w:hAnsi="Times New Roman" w:cs="Times New Roman"/>
          <w:sz w:val="28"/>
          <w:szCs w:val="28"/>
          <w:u w:val="single"/>
        </w:rPr>
      </w:pPr>
    </w:p>
    <w:p w14:paraId="440D8D37" w14:textId="405678CD" w:rsidR="002C1D34" w:rsidRPr="002C1D34" w:rsidRDefault="002C1D34" w:rsidP="002C1D34">
      <w:pPr>
        <w:pStyle w:val="3"/>
        <w:spacing w:before="0" w:after="0"/>
        <w:rPr>
          <w:rFonts w:ascii="Times New Roman" w:hAnsi="Times New Roman" w:cs="Times New Roman"/>
          <w:sz w:val="28"/>
          <w:szCs w:val="28"/>
        </w:rPr>
      </w:pPr>
      <w:r w:rsidRPr="002C1D34">
        <w:rPr>
          <w:rFonts w:ascii="Times New Roman" w:hAnsi="Times New Roman" w:cs="Times New Roman"/>
          <w:b w:val="0"/>
          <w:sz w:val="28"/>
          <w:szCs w:val="28"/>
          <w:u w:val="single"/>
        </w:rPr>
        <w:t>28.09.2021 №217</w:t>
      </w:r>
      <w:r w:rsidRPr="002C1D34">
        <w:rPr>
          <w:rFonts w:ascii="Times New Roman" w:hAnsi="Times New Roman" w:cs="Times New Roman"/>
          <w:b w:val="0"/>
          <w:sz w:val="28"/>
          <w:szCs w:val="28"/>
        </w:rPr>
        <w:tab/>
      </w:r>
      <w:r w:rsidRPr="002C1D34">
        <w:rPr>
          <w:rFonts w:ascii="Times New Roman" w:hAnsi="Times New Roman" w:cs="Times New Roman"/>
          <w:b w:val="0"/>
          <w:sz w:val="28"/>
          <w:szCs w:val="28"/>
        </w:rPr>
        <w:tab/>
      </w:r>
      <w:r w:rsidRPr="002C1D34">
        <w:rPr>
          <w:rFonts w:ascii="Times New Roman" w:hAnsi="Times New Roman" w:cs="Times New Roman"/>
          <w:b w:val="0"/>
          <w:sz w:val="28"/>
          <w:szCs w:val="28"/>
        </w:rPr>
        <w:tab/>
      </w:r>
      <w:r w:rsidRPr="002C1D34">
        <w:rPr>
          <w:rFonts w:ascii="Times New Roman" w:hAnsi="Times New Roman" w:cs="Times New Roman"/>
          <w:b w:val="0"/>
          <w:sz w:val="28"/>
          <w:szCs w:val="28"/>
        </w:rPr>
        <w:tab/>
      </w:r>
      <w:r w:rsidRPr="002C1D34">
        <w:rPr>
          <w:rFonts w:ascii="Times New Roman" w:hAnsi="Times New Roman" w:cs="Times New Roman"/>
          <w:b w:val="0"/>
          <w:sz w:val="28"/>
          <w:szCs w:val="28"/>
        </w:rPr>
        <w:tab/>
      </w:r>
      <w:r w:rsidRPr="002C1D34">
        <w:rPr>
          <w:rFonts w:ascii="Times New Roman" w:hAnsi="Times New Roman" w:cs="Times New Roman"/>
          <w:b w:val="0"/>
          <w:sz w:val="28"/>
          <w:szCs w:val="28"/>
        </w:rPr>
        <w:tab/>
      </w:r>
      <w:r w:rsidRPr="002C1D34">
        <w:rPr>
          <w:rFonts w:ascii="Times New Roman" w:hAnsi="Times New Roman" w:cs="Times New Roman"/>
          <w:b w:val="0"/>
          <w:sz w:val="28"/>
          <w:szCs w:val="28"/>
        </w:rPr>
        <w:tab/>
        <w:t>м.Новодністровськ</w:t>
      </w:r>
    </w:p>
    <w:p w14:paraId="56EF41FC" w14:textId="77777777" w:rsidR="002C1D34" w:rsidRPr="002C1D34" w:rsidRDefault="002C1D34" w:rsidP="002C1D34">
      <w:pPr>
        <w:spacing w:after="0" w:line="240" w:lineRule="auto"/>
        <w:rPr>
          <w:rFonts w:ascii="Times New Roman" w:hAnsi="Times New Roman" w:cs="Times New Roman"/>
          <w:sz w:val="24"/>
        </w:rPr>
      </w:pPr>
    </w:p>
    <w:p w14:paraId="33C33392" w14:textId="77777777" w:rsidR="002C1D34" w:rsidRPr="002C1D34" w:rsidRDefault="002C1D34" w:rsidP="002C1D34">
      <w:pPr>
        <w:spacing w:after="0" w:line="240" w:lineRule="auto"/>
        <w:rPr>
          <w:rFonts w:ascii="Times New Roman" w:hAnsi="Times New Roman" w:cs="Times New Roman"/>
          <w:sz w:val="24"/>
        </w:rPr>
      </w:pPr>
    </w:p>
    <w:p w14:paraId="629E2567" w14:textId="77777777" w:rsidR="002C1D34" w:rsidRPr="002C1D34" w:rsidRDefault="002C1D34" w:rsidP="002C1D34">
      <w:pPr>
        <w:spacing w:after="0" w:line="240" w:lineRule="auto"/>
        <w:jc w:val="both"/>
        <w:rPr>
          <w:rFonts w:ascii="Times New Roman" w:hAnsi="Times New Roman" w:cs="Times New Roman"/>
          <w:b/>
          <w:sz w:val="28"/>
          <w:szCs w:val="28"/>
        </w:rPr>
      </w:pPr>
      <w:r w:rsidRPr="002C1D34">
        <w:rPr>
          <w:rFonts w:ascii="Times New Roman" w:hAnsi="Times New Roman" w:cs="Times New Roman"/>
          <w:b/>
          <w:sz w:val="28"/>
          <w:szCs w:val="28"/>
        </w:rPr>
        <w:t xml:space="preserve">Про </w:t>
      </w:r>
      <w:proofErr w:type="spellStart"/>
      <w:r w:rsidRPr="002C1D34">
        <w:rPr>
          <w:rFonts w:ascii="Times New Roman" w:hAnsi="Times New Roman" w:cs="Times New Roman"/>
          <w:b/>
          <w:sz w:val="28"/>
          <w:szCs w:val="28"/>
        </w:rPr>
        <w:t>затвердження</w:t>
      </w:r>
      <w:proofErr w:type="spellEnd"/>
      <w:r w:rsidRPr="002C1D34">
        <w:rPr>
          <w:rFonts w:ascii="Times New Roman" w:hAnsi="Times New Roman" w:cs="Times New Roman"/>
          <w:b/>
          <w:sz w:val="28"/>
          <w:szCs w:val="28"/>
        </w:rPr>
        <w:t xml:space="preserve"> детального плану </w:t>
      </w:r>
    </w:p>
    <w:p w14:paraId="680DD78D" w14:textId="77777777" w:rsidR="002C1D34" w:rsidRPr="002C1D34" w:rsidRDefault="002C1D34" w:rsidP="002C1D34">
      <w:pPr>
        <w:spacing w:after="0" w:line="240" w:lineRule="auto"/>
        <w:jc w:val="both"/>
        <w:rPr>
          <w:rFonts w:ascii="Times New Roman" w:hAnsi="Times New Roman" w:cs="Times New Roman"/>
          <w:b/>
          <w:sz w:val="28"/>
          <w:szCs w:val="28"/>
        </w:rPr>
      </w:pPr>
      <w:proofErr w:type="spellStart"/>
      <w:r w:rsidRPr="002C1D34">
        <w:rPr>
          <w:rFonts w:ascii="Times New Roman" w:hAnsi="Times New Roman" w:cs="Times New Roman"/>
          <w:b/>
          <w:sz w:val="28"/>
          <w:szCs w:val="28"/>
        </w:rPr>
        <w:t>частини</w:t>
      </w:r>
      <w:proofErr w:type="spellEnd"/>
      <w:r w:rsidRPr="002C1D34">
        <w:rPr>
          <w:rFonts w:ascii="Times New Roman" w:hAnsi="Times New Roman" w:cs="Times New Roman"/>
          <w:b/>
          <w:sz w:val="28"/>
          <w:szCs w:val="28"/>
        </w:rPr>
        <w:t xml:space="preserve"> </w:t>
      </w:r>
      <w:proofErr w:type="spellStart"/>
      <w:r w:rsidRPr="002C1D34">
        <w:rPr>
          <w:rFonts w:ascii="Times New Roman" w:hAnsi="Times New Roman" w:cs="Times New Roman"/>
          <w:b/>
          <w:sz w:val="28"/>
          <w:szCs w:val="28"/>
        </w:rPr>
        <w:t>території</w:t>
      </w:r>
      <w:proofErr w:type="spellEnd"/>
      <w:r w:rsidRPr="002C1D34">
        <w:rPr>
          <w:rFonts w:ascii="Times New Roman" w:hAnsi="Times New Roman" w:cs="Times New Roman"/>
          <w:b/>
          <w:sz w:val="28"/>
          <w:szCs w:val="28"/>
        </w:rPr>
        <w:t xml:space="preserve"> </w:t>
      </w:r>
      <w:proofErr w:type="spellStart"/>
      <w:r w:rsidRPr="002C1D34">
        <w:rPr>
          <w:rFonts w:ascii="Times New Roman" w:hAnsi="Times New Roman" w:cs="Times New Roman"/>
          <w:b/>
          <w:sz w:val="28"/>
          <w:szCs w:val="28"/>
        </w:rPr>
        <w:t>мікрорайону</w:t>
      </w:r>
      <w:proofErr w:type="spellEnd"/>
      <w:r w:rsidRPr="002C1D34">
        <w:rPr>
          <w:rFonts w:ascii="Times New Roman" w:hAnsi="Times New Roman" w:cs="Times New Roman"/>
          <w:b/>
          <w:sz w:val="28"/>
          <w:szCs w:val="28"/>
        </w:rPr>
        <w:t xml:space="preserve"> «</w:t>
      </w:r>
      <w:proofErr w:type="spellStart"/>
      <w:r w:rsidRPr="002C1D34">
        <w:rPr>
          <w:rFonts w:ascii="Times New Roman" w:hAnsi="Times New Roman" w:cs="Times New Roman"/>
          <w:b/>
          <w:sz w:val="28"/>
          <w:szCs w:val="28"/>
        </w:rPr>
        <w:t>Юність</w:t>
      </w:r>
      <w:proofErr w:type="spellEnd"/>
      <w:r w:rsidRPr="002C1D34">
        <w:rPr>
          <w:rFonts w:ascii="Times New Roman" w:hAnsi="Times New Roman" w:cs="Times New Roman"/>
          <w:b/>
          <w:sz w:val="28"/>
          <w:szCs w:val="28"/>
        </w:rPr>
        <w:t>»</w:t>
      </w:r>
    </w:p>
    <w:p w14:paraId="76133514" w14:textId="77777777" w:rsidR="002C1D34" w:rsidRPr="002C1D34" w:rsidRDefault="002C1D34" w:rsidP="002C1D34">
      <w:pPr>
        <w:spacing w:after="0" w:line="240" w:lineRule="auto"/>
        <w:rPr>
          <w:rFonts w:ascii="Times New Roman" w:hAnsi="Times New Roman" w:cs="Times New Roman"/>
          <w:bCs/>
          <w:sz w:val="28"/>
          <w:szCs w:val="28"/>
        </w:rPr>
      </w:pPr>
    </w:p>
    <w:p w14:paraId="59E83FF1" w14:textId="77777777" w:rsidR="002C1D34" w:rsidRPr="002C1D34" w:rsidRDefault="002C1D34" w:rsidP="002C1D34">
      <w:pPr>
        <w:spacing w:after="0" w:line="240" w:lineRule="auto"/>
        <w:rPr>
          <w:rFonts w:ascii="Times New Roman" w:hAnsi="Times New Roman" w:cs="Times New Roman"/>
          <w:bCs/>
          <w:sz w:val="28"/>
          <w:szCs w:val="28"/>
        </w:rPr>
      </w:pPr>
    </w:p>
    <w:p w14:paraId="3DE9EE2C" w14:textId="77777777" w:rsidR="002C1D34" w:rsidRPr="002C1D34" w:rsidRDefault="002C1D34" w:rsidP="002C1D34">
      <w:pPr>
        <w:pStyle w:val="a6"/>
        <w:spacing w:after="0"/>
        <w:ind w:right="111" w:firstLine="556"/>
        <w:jc w:val="both"/>
        <w:rPr>
          <w:sz w:val="28"/>
          <w:szCs w:val="28"/>
        </w:rPr>
      </w:pPr>
      <w:proofErr w:type="spellStart"/>
      <w:r w:rsidRPr="002C1D34">
        <w:rPr>
          <w:sz w:val="28"/>
          <w:szCs w:val="28"/>
        </w:rPr>
        <w:t>Відповідно</w:t>
      </w:r>
      <w:proofErr w:type="spellEnd"/>
      <w:r w:rsidRPr="002C1D34">
        <w:rPr>
          <w:sz w:val="28"/>
          <w:szCs w:val="28"/>
        </w:rPr>
        <w:t xml:space="preserve"> до ст.ст.</w:t>
      </w:r>
      <w:r w:rsidRPr="002C1D34">
        <w:rPr>
          <w:spacing w:val="1"/>
          <w:sz w:val="28"/>
          <w:szCs w:val="28"/>
        </w:rPr>
        <w:t>2</w:t>
      </w:r>
      <w:r w:rsidRPr="002C1D34">
        <w:rPr>
          <w:sz w:val="28"/>
          <w:szCs w:val="28"/>
        </w:rPr>
        <w:t xml:space="preserve">6,31 Закону </w:t>
      </w:r>
      <w:proofErr w:type="spellStart"/>
      <w:r w:rsidRPr="002C1D34">
        <w:rPr>
          <w:sz w:val="28"/>
          <w:szCs w:val="28"/>
        </w:rPr>
        <w:t>України</w:t>
      </w:r>
      <w:proofErr w:type="spellEnd"/>
      <w:r w:rsidRPr="002C1D34">
        <w:rPr>
          <w:sz w:val="28"/>
          <w:szCs w:val="28"/>
        </w:rPr>
        <w:t xml:space="preserve"> «Про</w:t>
      </w:r>
      <w:r w:rsidRPr="002C1D34">
        <w:rPr>
          <w:spacing w:val="70"/>
          <w:sz w:val="28"/>
          <w:szCs w:val="28"/>
        </w:rPr>
        <w:t xml:space="preserve"> </w:t>
      </w:r>
      <w:proofErr w:type="spellStart"/>
      <w:r w:rsidRPr="002C1D34">
        <w:rPr>
          <w:sz w:val="28"/>
          <w:szCs w:val="28"/>
        </w:rPr>
        <w:t>місцеве</w:t>
      </w:r>
      <w:proofErr w:type="spellEnd"/>
      <w:r w:rsidRPr="002C1D34">
        <w:rPr>
          <w:sz w:val="28"/>
          <w:szCs w:val="28"/>
        </w:rPr>
        <w:t xml:space="preserve"> </w:t>
      </w:r>
      <w:proofErr w:type="spellStart"/>
      <w:r w:rsidRPr="002C1D34">
        <w:rPr>
          <w:sz w:val="28"/>
          <w:szCs w:val="28"/>
        </w:rPr>
        <w:t>самоврядування</w:t>
      </w:r>
      <w:proofErr w:type="spellEnd"/>
      <w:r w:rsidRPr="002C1D34">
        <w:rPr>
          <w:sz w:val="28"/>
          <w:szCs w:val="28"/>
        </w:rPr>
        <w:t xml:space="preserve"> в </w:t>
      </w:r>
      <w:proofErr w:type="spellStart"/>
      <w:r w:rsidRPr="002C1D34">
        <w:rPr>
          <w:sz w:val="28"/>
          <w:szCs w:val="28"/>
        </w:rPr>
        <w:t>Україні</w:t>
      </w:r>
      <w:proofErr w:type="spellEnd"/>
      <w:r w:rsidRPr="002C1D34">
        <w:rPr>
          <w:sz w:val="28"/>
          <w:szCs w:val="28"/>
        </w:rPr>
        <w:t>»,</w:t>
      </w:r>
      <w:r w:rsidRPr="002C1D34">
        <w:rPr>
          <w:spacing w:val="1"/>
          <w:sz w:val="28"/>
          <w:szCs w:val="28"/>
        </w:rPr>
        <w:t xml:space="preserve"> </w:t>
      </w:r>
      <w:r w:rsidRPr="002C1D34">
        <w:rPr>
          <w:sz w:val="28"/>
          <w:szCs w:val="28"/>
        </w:rPr>
        <w:t>ст.8 п.1, ст.10 п.4, ст.</w:t>
      </w:r>
      <w:r w:rsidRPr="002C1D34">
        <w:rPr>
          <w:spacing w:val="1"/>
          <w:sz w:val="28"/>
          <w:szCs w:val="28"/>
        </w:rPr>
        <w:t>19</w:t>
      </w:r>
      <w:r w:rsidRPr="002C1D34">
        <w:rPr>
          <w:sz w:val="28"/>
          <w:szCs w:val="28"/>
        </w:rPr>
        <w:t xml:space="preserve"> п.8, ст.25 п.1</w:t>
      </w:r>
      <w:r w:rsidRPr="002C1D34">
        <w:rPr>
          <w:spacing w:val="1"/>
          <w:sz w:val="28"/>
          <w:szCs w:val="28"/>
        </w:rPr>
        <w:t xml:space="preserve"> </w:t>
      </w:r>
      <w:r w:rsidRPr="002C1D34">
        <w:rPr>
          <w:sz w:val="28"/>
          <w:szCs w:val="28"/>
        </w:rPr>
        <w:t>Закону</w:t>
      </w:r>
      <w:r w:rsidRPr="002C1D34">
        <w:rPr>
          <w:spacing w:val="1"/>
          <w:sz w:val="28"/>
          <w:szCs w:val="28"/>
        </w:rPr>
        <w:t xml:space="preserve"> </w:t>
      </w:r>
      <w:proofErr w:type="spellStart"/>
      <w:r w:rsidRPr="002C1D34">
        <w:rPr>
          <w:sz w:val="28"/>
          <w:szCs w:val="28"/>
        </w:rPr>
        <w:t>України</w:t>
      </w:r>
      <w:proofErr w:type="spellEnd"/>
      <w:r w:rsidRPr="002C1D34">
        <w:rPr>
          <w:spacing w:val="1"/>
          <w:sz w:val="28"/>
          <w:szCs w:val="28"/>
        </w:rPr>
        <w:t xml:space="preserve"> </w:t>
      </w:r>
      <w:r w:rsidRPr="002C1D34">
        <w:rPr>
          <w:sz w:val="28"/>
          <w:szCs w:val="28"/>
        </w:rPr>
        <w:t>«Про</w:t>
      </w:r>
      <w:r w:rsidRPr="002C1D34">
        <w:rPr>
          <w:spacing w:val="1"/>
          <w:sz w:val="28"/>
          <w:szCs w:val="28"/>
        </w:rPr>
        <w:t xml:space="preserve"> </w:t>
      </w:r>
      <w:proofErr w:type="spellStart"/>
      <w:r w:rsidRPr="002C1D34">
        <w:rPr>
          <w:sz w:val="28"/>
          <w:szCs w:val="28"/>
        </w:rPr>
        <w:t>регулювання</w:t>
      </w:r>
      <w:proofErr w:type="spellEnd"/>
      <w:r w:rsidRPr="002C1D34">
        <w:rPr>
          <w:spacing w:val="71"/>
          <w:sz w:val="28"/>
          <w:szCs w:val="28"/>
        </w:rPr>
        <w:t xml:space="preserve"> </w:t>
      </w:r>
      <w:proofErr w:type="spellStart"/>
      <w:r w:rsidRPr="002C1D34">
        <w:rPr>
          <w:sz w:val="28"/>
          <w:szCs w:val="28"/>
        </w:rPr>
        <w:t>містобудівної</w:t>
      </w:r>
      <w:proofErr w:type="spellEnd"/>
      <w:r w:rsidRPr="002C1D34">
        <w:rPr>
          <w:spacing w:val="71"/>
          <w:sz w:val="28"/>
          <w:szCs w:val="28"/>
        </w:rPr>
        <w:t xml:space="preserve"> </w:t>
      </w:r>
      <w:proofErr w:type="spellStart"/>
      <w:r w:rsidRPr="002C1D34">
        <w:rPr>
          <w:sz w:val="28"/>
          <w:szCs w:val="28"/>
        </w:rPr>
        <w:t>діяльності</w:t>
      </w:r>
      <w:proofErr w:type="spellEnd"/>
      <w:r w:rsidRPr="002C1D34">
        <w:rPr>
          <w:sz w:val="28"/>
          <w:szCs w:val="28"/>
        </w:rPr>
        <w:t>»,</w:t>
      </w:r>
      <w:r w:rsidRPr="002C1D34">
        <w:rPr>
          <w:spacing w:val="71"/>
          <w:sz w:val="28"/>
          <w:szCs w:val="28"/>
        </w:rPr>
        <w:t xml:space="preserve"> </w:t>
      </w:r>
      <w:r w:rsidRPr="002C1D34">
        <w:rPr>
          <w:sz w:val="28"/>
          <w:szCs w:val="28"/>
        </w:rPr>
        <w:t>ст.</w:t>
      </w:r>
      <w:r w:rsidRPr="002C1D34">
        <w:rPr>
          <w:spacing w:val="1"/>
          <w:sz w:val="28"/>
          <w:szCs w:val="28"/>
        </w:rPr>
        <w:t xml:space="preserve">8 </w:t>
      </w:r>
      <w:r w:rsidRPr="002C1D34">
        <w:rPr>
          <w:sz w:val="28"/>
          <w:szCs w:val="28"/>
        </w:rPr>
        <w:t>Закону</w:t>
      </w:r>
      <w:r w:rsidRPr="002C1D34">
        <w:rPr>
          <w:spacing w:val="1"/>
          <w:sz w:val="28"/>
          <w:szCs w:val="28"/>
        </w:rPr>
        <w:t xml:space="preserve"> </w:t>
      </w:r>
      <w:proofErr w:type="spellStart"/>
      <w:r w:rsidRPr="002C1D34">
        <w:rPr>
          <w:sz w:val="28"/>
          <w:szCs w:val="28"/>
        </w:rPr>
        <w:t>України</w:t>
      </w:r>
      <w:proofErr w:type="spellEnd"/>
      <w:r w:rsidRPr="002C1D34">
        <w:rPr>
          <w:spacing w:val="1"/>
          <w:sz w:val="28"/>
          <w:szCs w:val="28"/>
        </w:rPr>
        <w:t xml:space="preserve"> </w:t>
      </w:r>
      <w:r w:rsidRPr="002C1D34">
        <w:rPr>
          <w:sz w:val="28"/>
          <w:szCs w:val="28"/>
        </w:rPr>
        <w:t xml:space="preserve">«Про </w:t>
      </w:r>
      <w:proofErr w:type="spellStart"/>
      <w:r w:rsidRPr="002C1D34">
        <w:rPr>
          <w:sz w:val="28"/>
          <w:szCs w:val="28"/>
        </w:rPr>
        <w:t>основи</w:t>
      </w:r>
      <w:proofErr w:type="spellEnd"/>
      <w:r w:rsidRPr="002C1D34">
        <w:rPr>
          <w:sz w:val="28"/>
          <w:szCs w:val="28"/>
        </w:rPr>
        <w:t xml:space="preserve"> </w:t>
      </w:r>
      <w:proofErr w:type="spellStart"/>
      <w:r w:rsidRPr="002C1D34">
        <w:rPr>
          <w:sz w:val="28"/>
          <w:szCs w:val="28"/>
        </w:rPr>
        <w:t>містобудування</w:t>
      </w:r>
      <w:proofErr w:type="spellEnd"/>
      <w:r w:rsidRPr="002C1D34">
        <w:rPr>
          <w:sz w:val="28"/>
          <w:szCs w:val="28"/>
        </w:rPr>
        <w:t xml:space="preserve">», </w:t>
      </w:r>
      <w:proofErr w:type="spellStart"/>
      <w:r w:rsidRPr="002C1D34">
        <w:rPr>
          <w:sz w:val="28"/>
          <w:szCs w:val="28"/>
        </w:rPr>
        <w:t>розглянувши</w:t>
      </w:r>
      <w:proofErr w:type="spellEnd"/>
      <w:r w:rsidRPr="002C1D34">
        <w:rPr>
          <w:sz w:val="28"/>
          <w:szCs w:val="28"/>
        </w:rPr>
        <w:t xml:space="preserve"> </w:t>
      </w:r>
      <w:proofErr w:type="spellStart"/>
      <w:r w:rsidRPr="002C1D34">
        <w:rPr>
          <w:sz w:val="28"/>
          <w:szCs w:val="28"/>
        </w:rPr>
        <w:t>містобудівну</w:t>
      </w:r>
      <w:proofErr w:type="spellEnd"/>
      <w:r w:rsidRPr="002C1D34">
        <w:rPr>
          <w:sz w:val="28"/>
          <w:szCs w:val="28"/>
        </w:rPr>
        <w:t xml:space="preserve"> </w:t>
      </w:r>
      <w:proofErr w:type="spellStart"/>
      <w:r w:rsidRPr="002C1D34">
        <w:rPr>
          <w:sz w:val="28"/>
          <w:szCs w:val="28"/>
        </w:rPr>
        <w:t>документація</w:t>
      </w:r>
      <w:proofErr w:type="spellEnd"/>
      <w:r w:rsidRPr="002C1D34">
        <w:rPr>
          <w:sz w:val="28"/>
          <w:szCs w:val="28"/>
        </w:rPr>
        <w:t xml:space="preserve"> – </w:t>
      </w:r>
      <w:proofErr w:type="spellStart"/>
      <w:r w:rsidRPr="002C1D34">
        <w:rPr>
          <w:sz w:val="28"/>
          <w:szCs w:val="28"/>
        </w:rPr>
        <w:t>детальний</w:t>
      </w:r>
      <w:proofErr w:type="spellEnd"/>
      <w:r w:rsidRPr="002C1D34">
        <w:rPr>
          <w:sz w:val="28"/>
          <w:szCs w:val="28"/>
        </w:rPr>
        <w:t xml:space="preserve"> план </w:t>
      </w:r>
      <w:proofErr w:type="spellStart"/>
      <w:r w:rsidRPr="002C1D34">
        <w:rPr>
          <w:sz w:val="28"/>
          <w:szCs w:val="28"/>
        </w:rPr>
        <w:t>частини</w:t>
      </w:r>
      <w:proofErr w:type="spellEnd"/>
      <w:r w:rsidRPr="002C1D34">
        <w:rPr>
          <w:sz w:val="28"/>
          <w:szCs w:val="28"/>
        </w:rPr>
        <w:t xml:space="preserve"> </w:t>
      </w:r>
      <w:proofErr w:type="spellStart"/>
      <w:r w:rsidRPr="002C1D34">
        <w:rPr>
          <w:sz w:val="28"/>
          <w:szCs w:val="28"/>
        </w:rPr>
        <w:t>території</w:t>
      </w:r>
      <w:proofErr w:type="spellEnd"/>
      <w:r w:rsidRPr="002C1D34">
        <w:rPr>
          <w:sz w:val="28"/>
          <w:szCs w:val="28"/>
        </w:rPr>
        <w:t xml:space="preserve"> </w:t>
      </w:r>
      <w:proofErr w:type="spellStart"/>
      <w:r w:rsidRPr="002C1D34">
        <w:rPr>
          <w:sz w:val="28"/>
          <w:szCs w:val="28"/>
        </w:rPr>
        <w:t>мікрорайону</w:t>
      </w:r>
      <w:proofErr w:type="spellEnd"/>
      <w:r w:rsidRPr="002C1D34">
        <w:rPr>
          <w:sz w:val="28"/>
          <w:szCs w:val="28"/>
        </w:rPr>
        <w:t xml:space="preserve"> «</w:t>
      </w:r>
      <w:proofErr w:type="spellStart"/>
      <w:r w:rsidRPr="002C1D34">
        <w:rPr>
          <w:sz w:val="28"/>
          <w:szCs w:val="28"/>
        </w:rPr>
        <w:t>Юність</w:t>
      </w:r>
      <w:proofErr w:type="spellEnd"/>
      <w:r w:rsidRPr="002C1D34">
        <w:rPr>
          <w:sz w:val="28"/>
          <w:szCs w:val="28"/>
        </w:rPr>
        <w:t xml:space="preserve">», </w:t>
      </w:r>
      <w:proofErr w:type="spellStart"/>
      <w:r w:rsidRPr="002C1D34">
        <w:rPr>
          <w:sz w:val="28"/>
          <w:szCs w:val="28"/>
        </w:rPr>
        <w:t>Новодністровська</w:t>
      </w:r>
      <w:proofErr w:type="spellEnd"/>
      <w:r w:rsidRPr="002C1D34">
        <w:rPr>
          <w:sz w:val="28"/>
          <w:szCs w:val="28"/>
        </w:rPr>
        <w:t xml:space="preserve"> </w:t>
      </w:r>
      <w:proofErr w:type="spellStart"/>
      <w:r w:rsidRPr="002C1D34">
        <w:rPr>
          <w:sz w:val="28"/>
          <w:szCs w:val="28"/>
        </w:rPr>
        <w:t>міська</w:t>
      </w:r>
      <w:proofErr w:type="spellEnd"/>
      <w:r w:rsidRPr="002C1D34">
        <w:rPr>
          <w:sz w:val="28"/>
          <w:szCs w:val="28"/>
        </w:rPr>
        <w:t xml:space="preserve"> рада</w:t>
      </w:r>
    </w:p>
    <w:p w14:paraId="5262DDDB" w14:textId="77777777" w:rsidR="002C1D34" w:rsidRPr="002C1D34" w:rsidRDefault="002C1D34" w:rsidP="002C1D34">
      <w:pPr>
        <w:spacing w:after="0" w:line="240" w:lineRule="auto"/>
        <w:rPr>
          <w:rFonts w:ascii="Times New Roman" w:hAnsi="Times New Roman" w:cs="Times New Roman"/>
          <w:sz w:val="28"/>
          <w:szCs w:val="28"/>
        </w:rPr>
      </w:pPr>
    </w:p>
    <w:p w14:paraId="35E60C87" w14:textId="77777777" w:rsidR="002C1D34" w:rsidRPr="002C1D34" w:rsidRDefault="002C1D34" w:rsidP="002C1D34">
      <w:pPr>
        <w:spacing w:after="0" w:line="240" w:lineRule="auto"/>
        <w:ind w:firstLine="708"/>
        <w:jc w:val="center"/>
        <w:rPr>
          <w:rFonts w:ascii="Times New Roman" w:hAnsi="Times New Roman" w:cs="Times New Roman"/>
          <w:b/>
          <w:sz w:val="28"/>
          <w:szCs w:val="28"/>
        </w:rPr>
      </w:pPr>
      <w:r w:rsidRPr="002C1D34">
        <w:rPr>
          <w:rFonts w:ascii="Times New Roman" w:hAnsi="Times New Roman" w:cs="Times New Roman"/>
          <w:b/>
          <w:sz w:val="28"/>
          <w:szCs w:val="28"/>
        </w:rPr>
        <w:t>В И Р І Ш И Л А:</w:t>
      </w:r>
    </w:p>
    <w:p w14:paraId="557B5515" w14:textId="77777777" w:rsidR="002C1D34" w:rsidRPr="002C1D34" w:rsidRDefault="002C1D34" w:rsidP="002C1D34">
      <w:pPr>
        <w:spacing w:after="0" w:line="240" w:lineRule="auto"/>
        <w:rPr>
          <w:rFonts w:ascii="Times New Roman" w:hAnsi="Times New Roman" w:cs="Times New Roman"/>
          <w:bCs/>
          <w:sz w:val="28"/>
          <w:szCs w:val="28"/>
        </w:rPr>
      </w:pPr>
    </w:p>
    <w:p w14:paraId="777BEFC0" w14:textId="77777777" w:rsidR="002C1D34" w:rsidRPr="002C1D34" w:rsidRDefault="002C1D34" w:rsidP="002C1D34">
      <w:pPr>
        <w:pStyle w:val="af8"/>
        <w:numPr>
          <w:ilvl w:val="0"/>
          <w:numId w:val="31"/>
        </w:numPr>
        <w:tabs>
          <w:tab w:val="left" w:pos="993"/>
        </w:tabs>
        <w:ind w:left="0" w:right="99" w:firstLine="588"/>
        <w:jc w:val="both"/>
        <w:rPr>
          <w:sz w:val="28"/>
          <w:szCs w:val="28"/>
        </w:rPr>
      </w:pPr>
      <w:r w:rsidRPr="002C1D34">
        <w:rPr>
          <w:sz w:val="28"/>
          <w:szCs w:val="28"/>
        </w:rPr>
        <w:t>Затвердити детальний план частини території мікрорайону «Юність» м. Новодністровськ Чернівецької області.</w:t>
      </w:r>
    </w:p>
    <w:p w14:paraId="68A992E2" w14:textId="77777777" w:rsidR="002C1D34" w:rsidRPr="002C1D34" w:rsidRDefault="002C1D34" w:rsidP="002C1D34">
      <w:pPr>
        <w:pStyle w:val="af8"/>
        <w:numPr>
          <w:ilvl w:val="0"/>
          <w:numId w:val="31"/>
        </w:numPr>
        <w:tabs>
          <w:tab w:val="left" w:pos="993"/>
        </w:tabs>
        <w:ind w:left="0" w:right="104" w:firstLine="587"/>
        <w:jc w:val="both"/>
        <w:rPr>
          <w:sz w:val="28"/>
          <w:szCs w:val="28"/>
        </w:rPr>
      </w:pPr>
      <w:r w:rsidRPr="002C1D34">
        <w:rPr>
          <w:sz w:val="28"/>
          <w:szCs w:val="28"/>
        </w:rPr>
        <w:t>Контроль</w:t>
      </w:r>
      <w:r w:rsidRPr="002C1D34">
        <w:rPr>
          <w:spacing w:val="1"/>
          <w:sz w:val="28"/>
          <w:szCs w:val="28"/>
        </w:rPr>
        <w:t xml:space="preserve"> </w:t>
      </w:r>
      <w:r w:rsidRPr="002C1D34">
        <w:rPr>
          <w:sz w:val="28"/>
          <w:szCs w:val="28"/>
        </w:rPr>
        <w:t>за</w:t>
      </w:r>
      <w:r w:rsidRPr="002C1D34">
        <w:rPr>
          <w:spacing w:val="1"/>
          <w:sz w:val="28"/>
          <w:szCs w:val="28"/>
        </w:rPr>
        <w:t xml:space="preserve"> </w:t>
      </w:r>
      <w:r w:rsidRPr="002C1D34">
        <w:rPr>
          <w:sz w:val="28"/>
          <w:szCs w:val="28"/>
        </w:rPr>
        <w:t>виконанням</w:t>
      </w:r>
      <w:r w:rsidRPr="002C1D34">
        <w:rPr>
          <w:spacing w:val="1"/>
          <w:sz w:val="28"/>
          <w:szCs w:val="28"/>
        </w:rPr>
        <w:t xml:space="preserve"> </w:t>
      </w:r>
      <w:r w:rsidRPr="002C1D34">
        <w:rPr>
          <w:sz w:val="28"/>
          <w:szCs w:val="28"/>
        </w:rPr>
        <w:t>даного</w:t>
      </w:r>
      <w:r w:rsidRPr="002C1D34">
        <w:rPr>
          <w:spacing w:val="1"/>
          <w:sz w:val="28"/>
          <w:szCs w:val="28"/>
        </w:rPr>
        <w:t xml:space="preserve"> </w:t>
      </w:r>
      <w:r w:rsidRPr="002C1D34">
        <w:rPr>
          <w:sz w:val="28"/>
          <w:szCs w:val="28"/>
        </w:rPr>
        <w:t>рішення</w:t>
      </w:r>
      <w:r w:rsidRPr="002C1D34">
        <w:rPr>
          <w:spacing w:val="1"/>
          <w:sz w:val="28"/>
          <w:szCs w:val="28"/>
        </w:rPr>
        <w:t xml:space="preserve"> </w:t>
      </w:r>
      <w:r w:rsidRPr="002C1D34">
        <w:rPr>
          <w:sz w:val="28"/>
          <w:szCs w:val="28"/>
        </w:rPr>
        <w:t>покласти</w:t>
      </w:r>
      <w:r w:rsidRPr="002C1D34">
        <w:rPr>
          <w:spacing w:val="1"/>
          <w:sz w:val="28"/>
          <w:szCs w:val="28"/>
        </w:rPr>
        <w:t xml:space="preserve"> </w:t>
      </w:r>
      <w:r w:rsidRPr="002C1D34">
        <w:rPr>
          <w:sz w:val="28"/>
          <w:szCs w:val="28"/>
        </w:rPr>
        <w:t>на</w:t>
      </w:r>
      <w:r w:rsidRPr="002C1D34">
        <w:rPr>
          <w:spacing w:val="1"/>
          <w:sz w:val="28"/>
          <w:szCs w:val="28"/>
        </w:rPr>
        <w:t xml:space="preserve"> </w:t>
      </w:r>
      <w:r w:rsidRPr="002C1D34">
        <w:rPr>
          <w:sz w:val="28"/>
          <w:szCs w:val="28"/>
        </w:rPr>
        <w:t>заступника</w:t>
      </w:r>
      <w:r w:rsidRPr="002C1D34">
        <w:rPr>
          <w:spacing w:val="1"/>
          <w:sz w:val="28"/>
          <w:szCs w:val="28"/>
        </w:rPr>
        <w:t xml:space="preserve"> </w:t>
      </w:r>
      <w:r w:rsidRPr="002C1D34">
        <w:rPr>
          <w:sz w:val="28"/>
          <w:szCs w:val="28"/>
        </w:rPr>
        <w:t>міського</w:t>
      </w:r>
      <w:r w:rsidRPr="002C1D34">
        <w:rPr>
          <w:spacing w:val="-14"/>
          <w:sz w:val="28"/>
          <w:szCs w:val="28"/>
        </w:rPr>
        <w:t xml:space="preserve"> </w:t>
      </w:r>
      <w:r w:rsidRPr="002C1D34">
        <w:rPr>
          <w:sz w:val="28"/>
          <w:szCs w:val="28"/>
        </w:rPr>
        <w:t>голови</w:t>
      </w:r>
      <w:r w:rsidRPr="002C1D34">
        <w:rPr>
          <w:spacing w:val="-24"/>
          <w:sz w:val="28"/>
          <w:szCs w:val="28"/>
        </w:rPr>
        <w:t xml:space="preserve"> </w:t>
      </w:r>
      <w:r w:rsidRPr="002C1D34">
        <w:rPr>
          <w:sz w:val="28"/>
          <w:szCs w:val="28"/>
        </w:rPr>
        <w:t>з</w:t>
      </w:r>
      <w:r w:rsidRPr="002C1D34">
        <w:rPr>
          <w:spacing w:val="9"/>
          <w:sz w:val="28"/>
          <w:szCs w:val="28"/>
        </w:rPr>
        <w:t xml:space="preserve"> </w:t>
      </w:r>
      <w:r w:rsidRPr="002C1D34">
        <w:rPr>
          <w:sz w:val="28"/>
          <w:szCs w:val="28"/>
        </w:rPr>
        <w:t>питань</w:t>
      </w:r>
      <w:r w:rsidRPr="002C1D34">
        <w:rPr>
          <w:spacing w:val="18"/>
          <w:sz w:val="28"/>
          <w:szCs w:val="28"/>
        </w:rPr>
        <w:t xml:space="preserve"> </w:t>
      </w:r>
      <w:r w:rsidRPr="002C1D34">
        <w:rPr>
          <w:sz w:val="28"/>
          <w:szCs w:val="28"/>
        </w:rPr>
        <w:t>діяльності</w:t>
      </w:r>
      <w:r w:rsidRPr="002C1D34">
        <w:rPr>
          <w:spacing w:val="-26"/>
          <w:sz w:val="28"/>
          <w:szCs w:val="28"/>
        </w:rPr>
        <w:t xml:space="preserve"> </w:t>
      </w:r>
      <w:r w:rsidRPr="002C1D34">
        <w:rPr>
          <w:sz w:val="28"/>
          <w:szCs w:val="28"/>
        </w:rPr>
        <w:t>виконавчих</w:t>
      </w:r>
      <w:r w:rsidRPr="002C1D34">
        <w:rPr>
          <w:spacing w:val="-13"/>
          <w:sz w:val="28"/>
          <w:szCs w:val="28"/>
        </w:rPr>
        <w:t xml:space="preserve"> </w:t>
      </w:r>
      <w:r w:rsidRPr="002C1D34">
        <w:rPr>
          <w:sz w:val="28"/>
          <w:szCs w:val="28"/>
        </w:rPr>
        <w:t>органів</w:t>
      </w:r>
      <w:r w:rsidRPr="002C1D34">
        <w:rPr>
          <w:spacing w:val="-4"/>
          <w:sz w:val="28"/>
          <w:szCs w:val="28"/>
        </w:rPr>
        <w:t>, начальника управління з питань економічного розвитку, торгівлі та інвестицій Новодністровської міської ради (Петрик Б.Ю.) та комісію з питань будівництва та врегулювання земельних відносин.</w:t>
      </w:r>
    </w:p>
    <w:p w14:paraId="7FBD5595" w14:textId="77777777" w:rsidR="00033C8A" w:rsidRPr="002C1D34" w:rsidRDefault="00033C8A" w:rsidP="002C1D34">
      <w:pPr>
        <w:spacing w:after="0" w:line="240" w:lineRule="auto"/>
        <w:rPr>
          <w:rFonts w:ascii="Times New Roman" w:hAnsi="Times New Roman" w:cs="Times New Roman"/>
          <w:sz w:val="28"/>
          <w:szCs w:val="28"/>
          <w:lang w:val="uk-UA"/>
        </w:rPr>
      </w:pPr>
    </w:p>
    <w:p w14:paraId="1D893B54" w14:textId="77777777" w:rsidR="00033C8A" w:rsidRPr="002C1D34" w:rsidRDefault="00033C8A" w:rsidP="00033C8A">
      <w:pPr>
        <w:spacing w:after="0" w:line="240" w:lineRule="auto"/>
        <w:rPr>
          <w:rFonts w:ascii="Times New Roman" w:hAnsi="Times New Roman" w:cs="Times New Roman"/>
          <w:sz w:val="28"/>
          <w:szCs w:val="28"/>
          <w:lang w:val="uk-UA"/>
        </w:rPr>
      </w:pPr>
    </w:p>
    <w:p w14:paraId="34B5C548" w14:textId="77777777" w:rsidR="00033C8A" w:rsidRPr="002C1D34" w:rsidRDefault="00033C8A" w:rsidP="00033C8A">
      <w:pPr>
        <w:spacing w:after="0" w:line="240" w:lineRule="auto"/>
        <w:rPr>
          <w:rFonts w:ascii="Times New Roman" w:hAnsi="Times New Roman" w:cs="Times New Roman"/>
          <w:sz w:val="28"/>
          <w:szCs w:val="28"/>
          <w:lang w:val="uk-UA"/>
        </w:rPr>
      </w:pPr>
    </w:p>
    <w:p w14:paraId="02B42860" w14:textId="77777777"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547DA9D0" w14:textId="77777777" w:rsidR="00033C8A" w:rsidRDefault="00033C8A" w:rsidP="00033C8A">
      <w:pPr>
        <w:spacing w:after="0" w:line="240" w:lineRule="auto"/>
        <w:rPr>
          <w:rFonts w:ascii="Times New Roman" w:hAnsi="Times New Roman" w:cs="Times New Roman"/>
          <w:sz w:val="28"/>
          <w:szCs w:val="28"/>
          <w:lang w:val="uk-UA"/>
        </w:rPr>
      </w:pPr>
    </w:p>
    <w:p w14:paraId="73E88094" w14:textId="77777777" w:rsidR="00033C8A" w:rsidRDefault="00033C8A"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3999B3D0" w14:textId="77777777" w:rsidR="00033C8A" w:rsidRDefault="00033C8A" w:rsidP="00033C8A">
      <w:pPr>
        <w:spacing w:after="0" w:line="240" w:lineRule="auto"/>
        <w:rPr>
          <w:rFonts w:ascii="Times New Roman" w:hAnsi="Times New Roman" w:cs="Times New Roman"/>
          <w:sz w:val="28"/>
          <w:szCs w:val="28"/>
          <w:lang w:val="uk-UA"/>
        </w:rPr>
      </w:pPr>
    </w:p>
    <w:p w14:paraId="58940AC0" w14:textId="27CEC4EF"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426D5FEF" w14:textId="77777777" w:rsidR="00033C8A" w:rsidRDefault="00033C8A" w:rsidP="00033C8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79063B26" w14:textId="77777777" w:rsidR="00033C8A" w:rsidRPr="00033C8A" w:rsidRDefault="00033C8A" w:rsidP="00033C8A">
      <w:pPr>
        <w:spacing w:after="0" w:line="240" w:lineRule="auto"/>
        <w:jc w:val="right"/>
        <w:rPr>
          <w:rFonts w:ascii="Times New Roman" w:hAnsi="Times New Roman" w:cs="Times New Roman"/>
          <w:b/>
          <w:bCs/>
          <w:sz w:val="28"/>
          <w:szCs w:val="28"/>
          <w:lang w:val="uk-UA"/>
        </w:rPr>
      </w:pPr>
      <w:r w:rsidRPr="00033C8A">
        <w:rPr>
          <w:rFonts w:ascii="Times New Roman" w:hAnsi="Times New Roman" w:cs="Times New Roman"/>
          <w:b/>
          <w:bCs/>
          <w:sz w:val="28"/>
          <w:szCs w:val="28"/>
          <w:lang w:val="uk-UA"/>
        </w:rPr>
        <w:lastRenderedPageBreak/>
        <w:t>Копія</w:t>
      </w:r>
    </w:p>
    <w:p w14:paraId="6ED5CF5C" w14:textId="68549E75" w:rsidR="002C1D34" w:rsidRPr="002C1D34" w:rsidRDefault="002C1D34" w:rsidP="002C1D34">
      <w:pPr>
        <w:tabs>
          <w:tab w:val="left" w:pos="-180"/>
          <w:tab w:val="left" w:pos="3630"/>
        </w:tabs>
        <w:spacing w:after="0" w:line="240" w:lineRule="auto"/>
        <w:ind w:right="-365"/>
        <w:jc w:val="center"/>
        <w:rPr>
          <w:rFonts w:ascii="Times New Roman" w:hAnsi="Times New Roman" w:cs="Times New Roman"/>
          <w:highlight w:val="yellow"/>
          <w:lang w:val="uk-UA"/>
        </w:rPr>
      </w:pPr>
      <w:bookmarkStart w:id="7" w:name="_Hlk84514051"/>
      <w:r w:rsidRPr="002C1D34">
        <w:rPr>
          <w:rFonts w:ascii="Times New Roman" w:hAnsi="Times New Roman" w:cs="Times New Roman"/>
          <w:noProof/>
          <w:highlight w:val="yellow"/>
          <w:lang w:val="uk-UA"/>
        </w:rPr>
        <w:drawing>
          <wp:inline distT="0" distB="0" distL="0" distR="0" wp14:anchorId="7075B60C" wp14:editId="33BCAD64">
            <wp:extent cx="467995" cy="687705"/>
            <wp:effectExtent l="0" t="0" r="825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solidFill>
                      <a:srgbClr val="FFFFFF"/>
                    </a:solidFill>
                    <a:ln>
                      <a:noFill/>
                    </a:ln>
                  </pic:spPr>
                </pic:pic>
              </a:graphicData>
            </a:graphic>
          </wp:inline>
        </w:drawing>
      </w:r>
    </w:p>
    <w:p w14:paraId="1B80F6EF" w14:textId="46FB5766" w:rsidR="002C1D34" w:rsidRPr="002C1D34" w:rsidRDefault="002C1D34" w:rsidP="002C1D34">
      <w:pPr>
        <w:tabs>
          <w:tab w:val="left" w:pos="-180"/>
          <w:tab w:val="left" w:pos="3630"/>
        </w:tabs>
        <w:spacing w:after="0" w:line="240" w:lineRule="auto"/>
        <w:ind w:right="-365"/>
        <w:jc w:val="center"/>
        <w:rPr>
          <w:rFonts w:ascii="Times New Roman" w:hAnsi="Times New Roman" w:cs="Times New Roman"/>
          <w:b/>
          <w:bCs/>
          <w:sz w:val="36"/>
          <w:szCs w:val="36"/>
          <w:lang w:val="uk-UA"/>
        </w:rPr>
      </w:pPr>
      <w:r w:rsidRPr="002C1D34">
        <w:rPr>
          <w:rFonts w:ascii="Times New Roman" w:hAnsi="Times New Roman" w:cs="Times New Roman"/>
          <w:b/>
          <w:bCs/>
          <w:noProof/>
          <w:sz w:val="36"/>
          <w:szCs w:val="32"/>
          <w:lang w:val="uk-UA"/>
        </w:rPr>
        <mc:AlternateContent>
          <mc:Choice Requires="wps">
            <w:drawing>
              <wp:anchor distT="0" distB="0" distL="114300" distR="114300" simplePos="0" relativeHeight="251694080" behindDoc="0" locked="0" layoutInCell="0" allowOverlap="1" wp14:anchorId="008C3C7D" wp14:editId="38A90396">
                <wp:simplePos x="0" y="0"/>
                <wp:positionH relativeFrom="column">
                  <wp:posOffset>2936240</wp:posOffset>
                </wp:positionH>
                <wp:positionV relativeFrom="paragraph">
                  <wp:posOffset>386080</wp:posOffset>
                </wp:positionV>
                <wp:extent cx="0" cy="0"/>
                <wp:effectExtent l="6985" t="9525" r="12065" b="952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E99D6" id="Прямая соединительная линия 4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hd8QEAAJUDAAAOAAAAZHJzL2Uyb0RvYy54bWysU82O0zAQviPxDpbvNG1F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BX884cxAQzPqPvXv+l33rfvc71j/vvvRfe2+dLfd9+62/0D2Xf+R7Bjs7g7uHaNy0rK1&#10;PifIczN3UQ2xMdf2CsVbzwye12CWMnG62Vp6ZxQrst9K4sVb6mjRvsSScmAVMAm7qVwTIUkytknz&#10;257mJzeBib1THL0Z5McS63x4IbFh0Si4ViaKCjmsr3yILUB+TIlug5dK67QY2rC24M8m40kq8KhV&#10;GYMxzbvl4lw7toa4WulLfChyP83hypQJrJZQPj/YAZTe2/S4NgcZIvO9hgsst3N3lIdmn7o87Glc&#10;rvv3VP3rb5r9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drNIXfEBAACVAwAADgAAAAAAAAAAAAAAAAAuAgAAZHJzL2Uyb0Rv&#10;Yy54bWxQSwECLQAUAAYACAAAACEAmJ4JpdoAAAAJAQAADwAAAAAAAAAAAAAAAABLBAAAZHJzL2Rv&#10;d25yZXYueG1sUEsFBgAAAAAEAAQA8wAAAFIFAAAAAA==&#10;" o:allowincell="f"/>
            </w:pict>
          </mc:Fallback>
        </mc:AlternateContent>
      </w:r>
      <w:r w:rsidRPr="002C1D34">
        <w:rPr>
          <w:rFonts w:ascii="Times New Roman" w:hAnsi="Times New Roman" w:cs="Times New Roman"/>
          <w:b/>
          <w:bCs/>
          <w:noProof/>
          <w:sz w:val="36"/>
          <w:szCs w:val="32"/>
          <w:lang w:val="uk-UA"/>
        </w:rPr>
        <mc:AlternateContent>
          <mc:Choice Requires="wps">
            <w:drawing>
              <wp:anchor distT="0" distB="0" distL="114300" distR="114300" simplePos="0" relativeHeight="251693056" behindDoc="0" locked="0" layoutInCell="0" allowOverlap="1" wp14:anchorId="1EF9442E" wp14:editId="251B46A8">
                <wp:simplePos x="0" y="0"/>
                <wp:positionH relativeFrom="column">
                  <wp:posOffset>2936240</wp:posOffset>
                </wp:positionH>
                <wp:positionV relativeFrom="paragraph">
                  <wp:posOffset>386080</wp:posOffset>
                </wp:positionV>
                <wp:extent cx="0" cy="0"/>
                <wp:effectExtent l="6985" t="9525" r="12065" b="952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2A82D" id="Прямая соединительная линия 4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Q8gEAAJUDAAAOAAAAZHJzL2Uyb0RvYy54bWysU81uEzEQviPxDpbvZJOoRbDKpoeWcikQ&#10;qeUBJl5v1sLrsWwnm9yAM1IegVfgUKRKBZ5h940YOz8UuCH2YI3n5/N838xOztaNZivpvEJT8NFg&#10;yJk0AktlFgV/e3P55BlnPoApQaORBd9Iz8+mjx9NWpvLMdaoS+kYgRift7bgdQg2zzIvatmAH6CV&#10;hoIVugYCXd0iKx20hN7obDwcPs1adKV1KKT35L3YBfk04VeVFOFNVXkZmC449RbS6dI5j2c2nUC+&#10;cGBrJfZtwD900YAy9OgR6gICsKVTf0E1Sjj0WIWBwCbDqlJCJg7EZjT8g811DVYmLiSOt0eZ/P+D&#10;Fa9XM8dUWfCTE84MNDSj7nP/vt9237ov/Zb1H7of3dfutrvrvnd3/Uey7/tPZMdgd793bxmVk5at&#10;9TlBnpuZi2qItbm2VyjeeWbwvAazkInTzcbSO6NYkf1WEi/eUkfz9hWWlAPLgEnYdeWaCEmSsXWa&#10;3+Y4P7kOTOyc4uDNID+UWOfDS4kNi0bBtTJRVMhhdeVDbAHyQ0p0G7xUWqfF0Ia1BX9+Oj5N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C9n5hDyAQAAlQMAAA4AAAAAAAAAAAAAAAAALgIAAGRycy9lMm9E&#10;b2MueG1sUEsBAi0AFAAGAAgAAAAhAJieCaXaAAAACQEAAA8AAAAAAAAAAAAAAAAATAQAAGRycy9k&#10;b3ducmV2LnhtbFBLBQYAAAAABAAEAPMAAABTBQAAAAA=&#10;" o:allowincell="f"/>
            </w:pict>
          </mc:Fallback>
        </mc:AlternateContent>
      </w:r>
      <w:r w:rsidRPr="002C1D34">
        <w:rPr>
          <w:rFonts w:ascii="Times New Roman" w:hAnsi="Times New Roman" w:cs="Times New Roman"/>
          <w:b/>
          <w:bCs/>
          <w:noProof/>
          <w:sz w:val="36"/>
          <w:szCs w:val="32"/>
          <w:lang w:val="uk-UA"/>
        </w:rPr>
        <mc:AlternateContent>
          <mc:Choice Requires="wps">
            <w:drawing>
              <wp:anchor distT="0" distB="0" distL="114300" distR="114300" simplePos="0" relativeHeight="251692032" behindDoc="0" locked="0" layoutInCell="0" allowOverlap="1" wp14:anchorId="5BB9581A" wp14:editId="1CB60285">
                <wp:simplePos x="0" y="0"/>
                <wp:positionH relativeFrom="column">
                  <wp:posOffset>2936240</wp:posOffset>
                </wp:positionH>
                <wp:positionV relativeFrom="paragraph">
                  <wp:posOffset>386080</wp:posOffset>
                </wp:positionV>
                <wp:extent cx="0" cy="0"/>
                <wp:effectExtent l="6985" t="9525" r="12065" b="952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EA9A7" id="Прямая соединительная линия 4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8r8gEAAJUDAAAOAAAAZHJzL2Uyb0RvYy54bWysU82O0zAQviPxDpbvNG1hEURN99BluSyw&#10;0i4PMHWcxsLxWLbbtDfgjNRH4BX2ANJKCzxD8kaM3R8WuCFysMbz83m+byaT03Wj2Uo6r9AUfDQY&#10;ciaNwFKZRcHfXp8/esaZD2BK0GhkwTfS89PpwweT1uZyjDXqUjpGIMbnrS14HYLNs8yLWjbgB2il&#10;oWCFroFAV7fISgctoTc6Gw+HT7MWXWkdCuk9ec92QT5N+FUlRXhTVV4GpgtOvYV0unTO45lNJ5Av&#10;HNhaiX0b8A9dNKAMPXqEOoMAbOnUX1CNEg49VmEgsMmwqpSQiQOxGQ3/YHNVg5WJC4nj7VEm//9g&#10;xevVpWOqLPiTx5wZaGhG3ef+fb/tvnU3/Zb1H7of3dfuS3fbfe9u+49k3/WfyI7B7m7v3jIqJy1b&#10;63OCnJlLF9UQa3NlL1C888zgrAazkInT9cbSO6NYkf1WEi/eUkfz9hWWlAPLgEnYdeWaCEmSsXWa&#10;3+Y4P7kOTOyc4uDNID+UWOfDS4kNi0bBtTJRVMhhdeFDbAHyQ0p0GzxXWqfF0Ia1BX9+Mj5JBR61&#10;KmMwpnm3mM+0YyuIq5W+xIci99McLk2ZwGoJ5Yu9HUDpnU2Pa7OXITLfaTjHcnPpDvLQ7FOX+z2N&#10;y3X/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FM3yvyAQAAlQMAAA4AAAAAAAAAAAAAAAAALgIAAGRycy9lMm9E&#10;b2MueG1sUEsBAi0AFAAGAAgAAAAhAJieCaXaAAAACQEAAA8AAAAAAAAAAAAAAAAATAQAAGRycy9k&#10;b3ducmV2LnhtbFBLBQYAAAAABAAEAPMAAABTBQAAAAA=&#10;" o:allowincell="f"/>
            </w:pict>
          </mc:Fallback>
        </mc:AlternateContent>
      </w:r>
      <w:r w:rsidRPr="002C1D34">
        <w:rPr>
          <w:rFonts w:ascii="Times New Roman" w:hAnsi="Times New Roman" w:cs="Times New Roman"/>
          <w:b/>
          <w:bCs/>
          <w:sz w:val="36"/>
          <w:szCs w:val="32"/>
          <w:lang w:val="uk-UA"/>
        </w:rPr>
        <w:t>У К Р А Ї Н А</w:t>
      </w:r>
    </w:p>
    <w:p w14:paraId="3D8DE1B3" w14:textId="77777777" w:rsidR="002C1D34" w:rsidRPr="002C1D34" w:rsidRDefault="002C1D34" w:rsidP="002C1D34">
      <w:pPr>
        <w:pStyle w:val="a5"/>
        <w:rPr>
          <w:szCs w:val="36"/>
          <w:lang w:val="uk-UA"/>
        </w:rPr>
      </w:pPr>
      <w:r w:rsidRPr="002C1D34">
        <w:rPr>
          <w:szCs w:val="36"/>
          <w:lang w:val="uk-UA"/>
        </w:rPr>
        <w:t>Новодністровська міська рада</w:t>
      </w:r>
    </w:p>
    <w:p w14:paraId="071876AF" w14:textId="77777777" w:rsidR="002C1D34" w:rsidRPr="002C1D34" w:rsidRDefault="002C1D34" w:rsidP="002C1D34">
      <w:pPr>
        <w:pStyle w:val="1"/>
        <w:spacing w:before="0" w:after="0"/>
        <w:jc w:val="center"/>
        <w:rPr>
          <w:rFonts w:ascii="Times New Roman" w:hAnsi="Times New Roman" w:cs="Times New Roman"/>
          <w:lang w:val="uk-UA"/>
        </w:rPr>
      </w:pPr>
      <w:r w:rsidRPr="002C1D34">
        <w:rPr>
          <w:rFonts w:ascii="Times New Roman" w:hAnsi="Times New Roman" w:cs="Times New Roman"/>
          <w:lang w:val="uk-UA"/>
        </w:rPr>
        <w:t>Двадцята сесія VІІ</w:t>
      </w:r>
      <w:r w:rsidRPr="002C1D34">
        <w:rPr>
          <w:rFonts w:ascii="Times New Roman" w:hAnsi="Times New Roman" w:cs="Times New Roman"/>
          <w:lang w:val="en-US"/>
        </w:rPr>
        <w:t>I</w:t>
      </w:r>
      <w:r w:rsidRPr="002C1D34">
        <w:rPr>
          <w:rFonts w:ascii="Times New Roman" w:hAnsi="Times New Roman" w:cs="Times New Roman"/>
          <w:lang w:val="uk-UA"/>
        </w:rPr>
        <w:t xml:space="preserve"> скликання</w:t>
      </w:r>
    </w:p>
    <w:p w14:paraId="508DC534" w14:textId="77777777" w:rsidR="002C1D34" w:rsidRPr="002C1D34" w:rsidRDefault="002C1D34" w:rsidP="002C1D34">
      <w:pPr>
        <w:spacing w:after="0" w:line="240" w:lineRule="auto"/>
        <w:rPr>
          <w:rFonts w:ascii="Times New Roman" w:hAnsi="Times New Roman" w:cs="Times New Roman"/>
          <w:bCs/>
          <w:sz w:val="32"/>
          <w:szCs w:val="32"/>
          <w:lang w:val="uk-UA"/>
        </w:rPr>
      </w:pPr>
    </w:p>
    <w:p w14:paraId="69D34D7B" w14:textId="77777777" w:rsidR="002C1D34" w:rsidRPr="002C1D34" w:rsidRDefault="002C1D34" w:rsidP="002C1D34">
      <w:pPr>
        <w:pStyle w:val="1"/>
        <w:spacing w:before="0" w:after="0"/>
        <w:jc w:val="center"/>
        <w:rPr>
          <w:rFonts w:ascii="Times New Roman" w:hAnsi="Times New Roman" w:cs="Times New Roman"/>
          <w:lang w:val="uk-UA"/>
        </w:rPr>
      </w:pPr>
      <w:r w:rsidRPr="002C1D34">
        <w:rPr>
          <w:rFonts w:ascii="Times New Roman" w:hAnsi="Times New Roman" w:cs="Times New Roman"/>
          <w:lang w:val="uk-UA"/>
        </w:rPr>
        <w:t xml:space="preserve">Р І Ш Е Н </w:t>
      </w:r>
      <w:proofErr w:type="spellStart"/>
      <w:r w:rsidRPr="002C1D34">
        <w:rPr>
          <w:rFonts w:ascii="Times New Roman" w:hAnsi="Times New Roman" w:cs="Times New Roman"/>
          <w:lang w:val="uk-UA"/>
        </w:rPr>
        <w:t>Н</w:t>
      </w:r>
      <w:proofErr w:type="spellEnd"/>
      <w:r w:rsidRPr="002C1D34">
        <w:rPr>
          <w:rFonts w:ascii="Times New Roman" w:hAnsi="Times New Roman" w:cs="Times New Roman"/>
          <w:lang w:val="uk-UA"/>
        </w:rPr>
        <w:t xml:space="preserve"> Я</w:t>
      </w:r>
    </w:p>
    <w:p w14:paraId="6A504F9B" w14:textId="77777777" w:rsidR="002C1D34" w:rsidRPr="002C1D34" w:rsidRDefault="002C1D34" w:rsidP="002C1D34">
      <w:pPr>
        <w:pStyle w:val="3"/>
        <w:spacing w:before="0" w:after="0"/>
        <w:rPr>
          <w:rFonts w:ascii="Times New Roman" w:hAnsi="Times New Roman" w:cs="Times New Roman"/>
          <w:b w:val="0"/>
          <w:bCs w:val="0"/>
          <w:sz w:val="28"/>
          <w:szCs w:val="28"/>
        </w:rPr>
      </w:pPr>
    </w:p>
    <w:p w14:paraId="260AEB0A" w14:textId="77777777" w:rsidR="002C1D34" w:rsidRPr="002C1D34" w:rsidRDefault="002C1D34" w:rsidP="002C1D34">
      <w:pPr>
        <w:pStyle w:val="3"/>
        <w:spacing w:before="0" w:after="0"/>
        <w:ind w:right="-143"/>
        <w:rPr>
          <w:rFonts w:ascii="Times New Roman" w:hAnsi="Times New Roman" w:cs="Times New Roman"/>
          <w:b w:val="0"/>
          <w:sz w:val="28"/>
          <w:szCs w:val="28"/>
          <w:lang w:val="uk-UA"/>
        </w:rPr>
      </w:pPr>
      <w:r w:rsidRPr="002C1D34">
        <w:rPr>
          <w:rFonts w:ascii="Times New Roman" w:hAnsi="Times New Roman" w:cs="Times New Roman"/>
          <w:b w:val="0"/>
          <w:sz w:val="28"/>
          <w:szCs w:val="28"/>
          <w:u w:val="single"/>
          <w:lang w:val="uk-UA"/>
        </w:rPr>
        <w:t>28.09.2021 №218</w:t>
      </w:r>
      <w:r w:rsidRPr="002C1D34">
        <w:rPr>
          <w:rFonts w:ascii="Times New Roman" w:hAnsi="Times New Roman" w:cs="Times New Roman"/>
          <w:b w:val="0"/>
          <w:sz w:val="28"/>
          <w:szCs w:val="28"/>
          <w:lang w:val="uk-UA"/>
        </w:rPr>
        <w:tab/>
      </w:r>
      <w:r w:rsidRPr="002C1D34">
        <w:rPr>
          <w:rFonts w:ascii="Times New Roman" w:hAnsi="Times New Roman" w:cs="Times New Roman"/>
          <w:b w:val="0"/>
          <w:sz w:val="28"/>
          <w:szCs w:val="28"/>
          <w:lang w:val="uk-UA"/>
        </w:rPr>
        <w:tab/>
      </w:r>
      <w:r w:rsidRPr="002C1D34">
        <w:rPr>
          <w:rFonts w:ascii="Times New Roman" w:hAnsi="Times New Roman" w:cs="Times New Roman"/>
          <w:b w:val="0"/>
          <w:sz w:val="28"/>
          <w:szCs w:val="28"/>
          <w:lang w:val="uk-UA"/>
        </w:rPr>
        <w:tab/>
      </w:r>
      <w:r w:rsidRPr="002C1D34">
        <w:rPr>
          <w:rFonts w:ascii="Times New Roman" w:hAnsi="Times New Roman" w:cs="Times New Roman"/>
          <w:b w:val="0"/>
          <w:sz w:val="28"/>
          <w:szCs w:val="28"/>
          <w:lang w:val="uk-UA"/>
        </w:rPr>
        <w:tab/>
      </w:r>
      <w:r w:rsidRPr="002C1D34">
        <w:rPr>
          <w:rFonts w:ascii="Times New Roman" w:hAnsi="Times New Roman" w:cs="Times New Roman"/>
          <w:b w:val="0"/>
          <w:sz w:val="28"/>
          <w:szCs w:val="28"/>
          <w:lang w:val="uk-UA"/>
        </w:rPr>
        <w:tab/>
      </w:r>
      <w:r w:rsidRPr="002C1D34">
        <w:rPr>
          <w:rFonts w:ascii="Times New Roman" w:hAnsi="Times New Roman" w:cs="Times New Roman"/>
          <w:b w:val="0"/>
          <w:sz w:val="28"/>
          <w:szCs w:val="28"/>
          <w:lang w:val="uk-UA"/>
        </w:rPr>
        <w:tab/>
      </w:r>
      <w:r w:rsidRPr="002C1D34">
        <w:rPr>
          <w:rFonts w:ascii="Times New Roman" w:hAnsi="Times New Roman" w:cs="Times New Roman"/>
          <w:b w:val="0"/>
          <w:sz w:val="28"/>
          <w:szCs w:val="28"/>
          <w:lang w:val="uk-UA"/>
        </w:rPr>
        <w:tab/>
      </w:r>
      <w:r w:rsidRPr="002C1D34">
        <w:rPr>
          <w:rFonts w:ascii="Times New Roman" w:hAnsi="Times New Roman" w:cs="Times New Roman"/>
          <w:b w:val="0"/>
          <w:sz w:val="28"/>
          <w:szCs w:val="28"/>
          <w:lang w:val="uk-UA"/>
        </w:rPr>
        <w:tab/>
        <w:t>м. Новодністровськ</w:t>
      </w:r>
    </w:p>
    <w:p w14:paraId="0BE7B088" w14:textId="77777777" w:rsidR="002C1D34" w:rsidRPr="002C1D34" w:rsidRDefault="002C1D34" w:rsidP="002C1D34">
      <w:pPr>
        <w:spacing w:after="0" w:line="240" w:lineRule="auto"/>
        <w:rPr>
          <w:rFonts w:ascii="Times New Roman" w:hAnsi="Times New Roman" w:cs="Times New Roman"/>
          <w:sz w:val="24"/>
          <w:highlight w:val="yellow"/>
          <w:lang w:val="uk-UA"/>
        </w:rPr>
      </w:pPr>
    </w:p>
    <w:p w14:paraId="526C1956" w14:textId="77777777" w:rsidR="002C1D34" w:rsidRPr="002C1D34" w:rsidRDefault="002C1D34" w:rsidP="002C1D34">
      <w:pPr>
        <w:spacing w:after="0" w:line="240" w:lineRule="auto"/>
        <w:rPr>
          <w:rFonts w:ascii="Times New Roman" w:hAnsi="Times New Roman" w:cs="Times New Roman"/>
          <w:sz w:val="24"/>
          <w:highlight w:val="yellow"/>
          <w:lang w:val="uk-UA"/>
        </w:rPr>
      </w:pPr>
    </w:p>
    <w:p w14:paraId="1814E078" w14:textId="77777777" w:rsidR="002C1D34" w:rsidRPr="002C1D34" w:rsidRDefault="002C1D34" w:rsidP="002C1D34">
      <w:pPr>
        <w:spacing w:after="0" w:line="240" w:lineRule="auto"/>
        <w:ind w:right="4252"/>
        <w:jc w:val="both"/>
        <w:rPr>
          <w:rFonts w:ascii="Times New Roman" w:hAnsi="Times New Roman" w:cs="Times New Roman"/>
          <w:b/>
          <w:sz w:val="28"/>
          <w:szCs w:val="28"/>
          <w:lang w:val="uk-UA"/>
        </w:rPr>
      </w:pPr>
      <w:r w:rsidRPr="002C1D34">
        <w:rPr>
          <w:rFonts w:ascii="Times New Roman" w:hAnsi="Times New Roman" w:cs="Times New Roman"/>
          <w:b/>
          <w:sz w:val="28"/>
          <w:szCs w:val="28"/>
          <w:lang w:val="uk-UA"/>
        </w:rPr>
        <w:t>Про затвердження проектів землеустрою щодо відведення земельних ділянок у власність</w:t>
      </w:r>
    </w:p>
    <w:p w14:paraId="73F42878" w14:textId="31184F99" w:rsidR="002C1D34" w:rsidRDefault="002C1D34" w:rsidP="002C1D34">
      <w:pPr>
        <w:tabs>
          <w:tab w:val="left" w:pos="3975"/>
        </w:tabs>
        <w:spacing w:after="0" w:line="240" w:lineRule="auto"/>
        <w:rPr>
          <w:rFonts w:ascii="Times New Roman" w:hAnsi="Times New Roman" w:cs="Times New Roman"/>
          <w:sz w:val="28"/>
          <w:szCs w:val="28"/>
          <w:lang w:val="uk-UA"/>
        </w:rPr>
      </w:pPr>
    </w:p>
    <w:p w14:paraId="0CB25E2D" w14:textId="77777777" w:rsidR="002C1D34" w:rsidRPr="002C1D34" w:rsidRDefault="002C1D34" w:rsidP="002C1D34">
      <w:pPr>
        <w:tabs>
          <w:tab w:val="left" w:pos="3975"/>
        </w:tabs>
        <w:spacing w:after="0" w:line="240" w:lineRule="auto"/>
        <w:rPr>
          <w:rFonts w:ascii="Times New Roman" w:hAnsi="Times New Roman" w:cs="Times New Roman"/>
          <w:sz w:val="28"/>
          <w:szCs w:val="28"/>
          <w:lang w:val="uk-UA"/>
        </w:rPr>
      </w:pPr>
    </w:p>
    <w:p w14:paraId="78C16B5E" w14:textId="77777777" w:rsidR="002C1D34" w:rsidRPr="002C1D34" w:rsidRDefault="002C1D34" w:rsidP="002C1D34">
      <w:pPr>
        <w:spacing w:after="0" w:line="240" w:lineRule="auto"/>
        <w:jc w:val="both"/>
        <w:rPr>
          <w:rFonts w:ascii="Times New Roman" w:hAnsi="Times New Roman" w:cs="Times New Roman"/>
          <w:sz w:val="28"/>
          <w:szCs w:val="28"/>
          <w:highlight w:val="yellow"/>
          <w:lang w:val="uk-UA"/>
        </w:rPr>
      </w:pPr>
      <w:r w:rsidRPr="002C1D34">
        <w:rPr>
          <w:rFonts w:ascii="Times New Roman" w:hAnsi="Times New Roman" w:cs="Times New Roman"/>
          <w:sz w:val="28"/>
          <w:szCs w:val="28"/>
          <w:lang w:val="uk-UA"/>
        </w:rPr>
        <w:tab/>
        <w:t>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заяви громадян: Гайдук Світлани Дмитрівни, Вередюк Олесі Василівни, Зваричука Василя Семеновича, Танасійчука Івана Івановича, Швець Людмили Аркадіївни, Звєрєва Сергія Володимировича, Ленюка Володимира Олексійовича, Писарчука Валерія Олексійовича про затвердження проектів землеустрою щодо відведення земельних ділянок у власність, Новодністровська міська рада</w:t>
      </w:r>
    </w:p>
    <w:p w14:paraId="2F40E505" w14:textId="77777777" w:rsidR="002C1D34" w:rsidRPr="002C1D34" w:rsidRDefault="002C1D34" w:rsidP="002C1D34">
      <w:pPr>
        <w:spacing w:after="0" w:line="240" w:lineRule="auto"/>
        <w:rPr>
          <w:rFonts w:ascii="Times New Roman" w:hAnsi="Times New Roman" w:cs="Times New Roman"/>
          <w:sz w:val="28"/>
          <w:szCs w:val="28"/>
          <w:highlight w:val="yellow"/>
          <w:lang w:val="uk-UA"/>
        </w:rPr>
      </w:pPr>
    </w:p>
    <w:p w14:paraId="679EABA2" w14:textId="77777777" w:rsidR="002C1D34" w:rsidRPr="002C1D34" w:rsidRDefault="002C1D34" w:rsidP="002C1D34">
      <w:pPr>
        <w:tabs>
          <w:tab w:val="left" w:pos="708"/>
          <w:tab w:val="center" w:pos="4153"/>
          <w:tab w:val="right" w:pos="8306"/>
        </w:tabs>
        <w:spacing w:after="0" w:line="240" w:lineRule="auto"/>
        <w:jc w:val="center"/>
        <w:rPr>
          <w:rFonts w:ascii="Times New Roman" w:hAnsi="Times New Roman" w:cs="Times New Roman"/>
          <w:b/>
          <w:sz w:val="28"/>
          <w:szCs w:val="28"/>
          <w:lang w:val="uk-UA"/>
        </w:rPr>
      </w:pPr>
      <w:r w:rsidRPr="002C1D34">
        <w:rPr>
          <w:rFonts w:ascii="Times New Roman" w:hAnsi="Times New Roman" w:cs="Times New Roman"/>
          <w:b/>
          <w:sz w:val="28"/>
          <w:szCs w:val="28"/>
          <w:lang w:val="uk-UA"/>
        </w:rPr>
        <w:t>В И Р І Ш И Л А:</w:t>
      </w:r>
    </w:p>
    <w:p w14:paraId="4D2B563E" w14:textId="77777777" w:rsidR="002C1D34" w:rsidRPr="002C1D34" w:rsidRDefault="002C1D34" w:rsidP="002C1D34">
      <w:pPr>
        <w:spacing w:after="0" w:line="240" w:lineRule="auto"/>
        <w:jc w:val="both"/>
        <w:rPr>
          <w:rFonts w:ascii="Times New Roman" w:hAnsi="Times New Roman" w:cs="Times New Roman"/>
          <w:sz w:val="28"/>
          <w:szCs w:val="28"/>
          <w:lang w:val="uk-UA"/>
        </w:rPr>
      </w:pPr>
    </w:p>
    <w:p w14:paraId="1298740C" w14:textId="77777777" w:rsidR="002C1D34" w:rsidRPr="002C1D34" w:rsidRDefault="002C1D34" w:rsidP="002C1D34">
      <w:pPr>
        <w:spacing w:after="0" w:line="240" w:lineRule="auto"/>
        <w:ind w:firstLine="709"/>
        <w:jc w:val="both"/>
        <w:rPr>
          <w:rFonts w:ascii="Times New Roman" w:hAnsi="Times New Roman" w:cs="Times New Roman"/>
          <w:b/>
          <w:sz w:val="28"/>
          <w:szCs w:val="28"/>
          <w:lang w:val="uk-UA"/>
        </w:rPr>
      </w:pPr>
      <w:r w:rsidRPr="002C1D34">
        <w:rPr>
          <w:rFonts w:ascii="Times New Roman" w:hAnsi="Times New Roman" w:cs="Times New Roman"/>
          <w:b/>
          <w:sz w:val="28"/>
          <w:szCs w:val="28"/>
          <w:lang w:val="uk-UA"/>
        </w:rPr>
        <w:t>1. Затвердити проекти землеустрою щодо відведення земельних ділянок для передачі їх безоплатно у власність:</w:t>
      </w:r>
    </w:p>
    <w:p w14:paraId="7DA8BCEF" w14:textId="77777777" w:rsidR="002C1D34" w:rsidRPr="002C1D34" w:rsidRDefault="002C1D34" w:rsidP="002C1D34">
      <w:pPr>
        <w:spacing w:after="0" w:line="240" w:lineRule="auto"/>
        <w:ind w:firstLine="709"/>
        <w:jc w:val="both"/>
        <w:rPr>
          <w:rFonts w:ascii="Times New Roman" w:hAnsi="Times New Roman" w:cs="Times New Roman"/>
          <w:sz w:val="28"/>
          <w:szCs w:val="28"/>
          <w:lang w:val="uk-UA"/>
        </w:rPr>
      </w:pPr>
      <w:r w:rsidRPr="002C1D34">
        <w:rPr>
          <w:rFonts w:ascii="Times New Roman" w:hAnsi="Times New Roman" w:cs="Times New Roman"/>
          <w:sz w:val="28"/>
          <w:szCs w:val="28"/>
          <w:lang w:val="uk-UA"/>
        </w:rPr>
        <w:t xml:space="preserve">1.1. громадянці Гайдук Світлані Дмитрівні, для будівництва індивідуальних гаражів, площею </w:t>
      </w:r>
      <w:smartTag w:uri="urn:schemas-microsoft-com:office:smarttags" w:element="metricconverter">
        <w:smartTagPr>
          <w:attr w:name="ProductID" w:val="0,0028 га"/>
        </w:smartTagPr>
        <w:r w:rsidRPr="002C1D34">
          <w:rPr>
            <w:rFonts w:ascii="Times New Roman" w:hAnsi="Times New Roman" w:cs="Times New Roman"/>
            <w:sz w:val="28"/>
            <w:szCs w:val="28"/>
            <w:lang w:val="uk-UA"/>
          </w:rPr>
          <w:t>0,0028 га</w:t>
        </w:r>
      </w:smartTag>
      <w:r w:rsidRPr="002C1D34">
        <w:rPr>
          <w:rFonts w:ascii="Times New Roman" w:hAnsi="Times New Roman" w:cs="Times New Roman"/>
          <w:sz w:val="28"/>
          <w:szCs w:val="28"/>
          <w:lang w:val="uk-UA"/>
        </w:rPr>
        <w:t xml:space="preserve">, кадастровий номер 7310600000:01:014:0275, за адресою: г/т «Автомобіліст», </w:t>
      </w:r>
      <w:smartTag w:uri="urn:schemas-microsoft-com:office:smarttags" w:element="metricconverter">
        <w:smartTagPr>
          <w:attr w:name="ProductID" w:val="11, м"/>
        </w:smartTagPr>
        <w:r w:rsidRPr="002C1D34">
          <w:rPr>
            <w:rFonts w:ascii="Times New Roman" w:hAnsi="Times New Roman" w:cs="Times New Roman"/>
            <w:sz w:val="28"/>
            <w:szCs w:val="28"/>
            <w:lang w:val="uk-UA"/>
          </w:rPr>
          <w:t>11, м</w:t>
        </w:r>
      </w:smartTag>
      <w:r w:rsidRPr="002C1D34">
        <w:rPr>
          <w:rFonts w:ascii="Times New Roman" w:hAnsi="Times New Roman" w:cs="Times New Roman"/>
          <w:sz w:val="28"/>
          <w:szCs w:val="28"/>
          <w:lang w:val="uk-UA"/>
        </w:rPr>
        <w:t>. Новодністровськ, Чернівецької області.</w:t>
      </w:r>
    </w:p>
    <w:p w14:paraId="4D650F17" w14:textId="77777777" w:rsidR="002C1D34" w:rsidRPr="002C1D34" w:rsidRDefault="002C1D34" w:rsidP="002C1D34">
      <w:pPr>
        <w:spacing w:after="0" w:line="240" w:lineRule="auto"/>
        <w:ind w:firstLine="709"/>
        <w:jc w:val="both"/>
        <w:rPr>
          <w:rFonts w:ascii="Times New Roman" w:hAnsi="Times New Roman" w:cs="Times New Roman"/>
          <w:sz w:val="28"/>
          <w:szCs w:val="28"/>
          <w:lang w:val="uk-UA"/>
        </w:rPr>
      </w:pPr>
      <w:r w:rsidRPr="002C1D34">
        <w:rPr>
          <w:rFonts w:ascii="Times New Roman" w:hAnsi="Times New Roman" w:cs="Times New Roman"/>
          <w:sz w:val="28"/>
          <w:szCs w:val="28"/>
          <w:lang w:val="uk-UA"/>
        </w:rPr>
        <w:t xml:space="preserve">1.2. громадянці Гайдук Світлані Дмитрівні, для індивідуального садівництва, площею </w:t>
      </w:r>
      <w:smartTag w:uri="urn:schemas-microsoft-com:office:smarttags" w:element="metricconverter">
        <w:smartTagPr>
          <w:attr w:name="ProductID" w:val="0,0600 га"/>
        </w:smartTagPr>
        <w:r w:rsidRPr="002C1D34">
          <w:rPr>
            <w:rFonts w:ascii="Times New Roman" w:hAnsi="Times New Roman" w:cs="Times New Roman"/>
            <w:sz w:val="28"/>
            <w:szCs w:val="28"/>
            <w:lang w:val="uk-UA"/>
          </w:rPr>
          <w:t>0,0600 га</w:t>
        </w:r>
      </w:smartTag>
      <w:r w:rsidRPr="002C1D34">
        <w:rPr>
          <w:rFonts w:ascii="Times New Roman" w:hAnsi="Times New Roman" w:cs="Times New Roman"/>
          <w:sz w:val="28"/>
          <w:szCs w:val="28"/>
          <w:lang w:val="uk-UA"/>
        </w:rPr>
        <w:t>, кадастровий номер 7310600000:01:013:0044, за адресою: с/т «Чорнобилець - 1», м. Новодністровськ, Чернівецької області.</w:t>
      </w:r>
    </w:p>
    <w:p w14:paraId="3900BF58" w14:textId="77777777" w:rsidR="002C1D34" w:rsidRPr="002C1D34" w:rsidRDefault="002C1D34" w:rsidP="002C1D34">
      <w:pPr>
        <w:spacing w:after="0" w:line="240" w:lineRule="auto"/>
        <w:ind w:firstLine="709"/>
        <w:jc w:val="both"/>
        <w:rPr>
          <w:rFonts w:ascii="Times New Roman" w:hAnsi="Times New Roman" w:cs="Times New Roman"/>
          <w:sz w:val="28"/>
          <w:szCs w:val="28"/>
          <w:lang w:val="uk-UA"/>
        </w:rPr>
      </w:pPr>
      <w:r w:rsidRPr="002C1D34">
        <w:rPr>
          <w:rFonts w:ascii="Times New Roman" w:hAnsi="Times New Roman" w:cs="Times New Roman"/>
          <w:sz w:val="28"/>
          <w:szCs w:val="28"/>
          <w:lang w:val="uk-UA"/>
        </w:rPr>
        <w:t xml:space="preserve">1.3. громадянці Вередюк Олесі Василівні, для будівництва індивідуальних гаражів, площею </w:t>
      </w:r>
      <w:smartTag w:uri="urn:schemas-microsoft-com:office:smarttags" w:element="metricconverter">
        <w:smartTagPr>
          <w:attr w:name="ProductID" w:val="0,0024 га"/>
        </w:smartTagPr>
        <w:r w:rsidRPr="002C1D34">
          <w:rPr>
            <w:rFonts w:ascii="Times New Roman" w:hAnsi="Times New Roman" w:cs="Times New Roman"/>
            <w:sz w:val="28"/>
            <w:szCs w:val="28"/>
            <w:lang w:val="uk-UA"/>
          </w:rPr>
          <w:t>0,0024 га</w:t>
        </w:r>
      </w:smartTag>
      <w:r w:rsidRPr="002C1D34">
        <w:rPr>
          <w:rFonts w:ascii="Times New Roman" w:hAnsi="Times New Roman" w:cs="Times New Roman"/>
          <w:sz w:val="28"/>
          <w:szCs w:val="28"/>
          <w:lang w:val="uk-UA"/>
        </w:rPr>
        <w:t xml:space="preserve">, кадастровий номер 7310600000:01:014:0274, за адресою: г/т «Моноліт», </w:t>
      </w:r>
      <w:smartTag w:uri="urn:schemas-microsoft-com:office:smarttags" w:element="metricconverter">
        <w:smartTagPr>
          <w:attr w:name="ProductID" w:val="76, м"/>
        </w:smartTagPr>
        <w:r w:rsidRPr="002C1D34">
          <w:rPr>
            <w:rFonts w:ascii="Times New Roman" w:hAnsi="Times New Roman" w:cs="Times New Roman"/>
            <w:sz w:val="28"/>
            <w:szCs w:val="28"/>
            <w:lang w:val="uk-UA"/>
          </w:rPr>
          <w:t>76, м</w:t>
        </w:r>
      </w:smartTag>
      <w:r w:rsidRPr="002C1D34">
        <w:rPr>
          <w:rFonts w:ascii="Times New Roman" w:hAnsi="Times New Roman" w:cs="Times New Roman"/>
          <w:sz w:val="28"/>
          <w:szCs w:val="28"/>
          <w:lang w:val="uk-UA"/>
        </w:rPr>
        <w:t>. Новодністровськ, Чернівецької області.</w:t>
      </w:r>
    </w:p>
    <w:p w14:paraId="6CB97293" w14:textId="77777777" w:rsidR="002C1D34" w:rsidRPr="002C1D34" w:rsidRDefault="002C1D34" w:rsidP="002C1D34">
      <w:pPr>
        <w:spacing w:after="0" w:line="240" w:lineRule="auto"/>
        <w:ind w:firstLine="709"/>
        <w:jc w:val="both"/>
        <w:rPr>
          <w:rFonts w:ascii="Times New Roman" w:hAnsi="Times New Roman" w:cs="Times New Roman"/>
          <w:sz w:val="28"/>
          <w:szCs w:val="28"/>
          <w:lang w:val="uk-UA"/>
        </w:rPr>
      </w:pPr>
      <w:r w:rsidRPr="002C1D34">
        <w:rPr>
          <w:rFonts w:ascii="Times New Roman" w:hAnsi="Times New Roman" w:cs="Times New Roman"/>
          <w:sz w:val="28"/>
          <w:szCs w:val="28"/>
          <w:lang w:val="uk-UA"/>
        </w:rPr>
        <w:t xml:space="preserve">1.4. громадянину Зваричуку Василю Семеновичу, для будівництва індивідуальних гаражів, площею </w:t>
      </w:r>
      <w:smartTag w:uri="urn:schemas-microsoft-com:office:smarttags" w:element="metricconverter">
        <w:smartTagPr>
          <w:attr w:name="ProductID" w:val="0,0027 га"/>
        </w:smartTagPr>
        <w:r w:rsidRPr="002C1D34">
          <w:rPr>
            <w:rFonts w:ascii="Times New Roman" w:hAnsi="Times New Roman" w:cs="Times New Roman"/>
            <w:sz w:val="28"/>
            <w:szCs w:val="28"/>
            <w:lang w:val="uk-UA"/>
          </w:rPr>
          <w:t>0,0027 га</w:t>
        </w:r>
      </w:smartTag>
      <w:r w:rsidRPr="002C1D34">
        <w:rPr>
          <w:rFonts w:ascii="Times New Roman" w:hAnsi="Times New Roman" w:cs="Times New Roman"/>
          <w:sz w:val="28"/>
          <w:szCs w:val="28"/>
          <w:lang w:val="uk-UA"/>
        </w:rPr>
        <w:t xml:space="preserve">, кадастровий номер </w:t>
      </w:r>
      <w:r w:rsidRPr="002C1D34">
        <w:rPr>
          <w:rFonts w:ascii="Times New Roman" w:hAnsi="Times New Roman" w:cs="Times New Roman"/>
          <w:sz w:val="28"/>
          <w:szCs w:val="28"/>
          <w:lang w:val="uk-UA"/>
        </w:rPr>
        <w:lastRenderedPageBreak/>
        <w:t xml:space="preserve">7310600000:01:018:0337, за адресою: г/т «Оріон», </w:t>
      </w:r>
      <w:smartTag w:uri="urn:schemas-microsoft-com:office:smarttags" w:element="metricconverter">
        <w:smartTagPr>
          <w:attr w:name="ProductID" w:val="131, м"/>
        </w:smartTagPr>
        <w:r w:rsidRPr="002C1D34">
          <w:rPr>
            <w:rFonts w:ascii="Times New Roman" w:hAnsi="Times New Roman" w:cs="Times New Roman"/>
            <w:sz w:val="28"/>
            <w:szCs w:val="28"/>
            <w:lang w:val="uk-UA"/>
          </w:rPr>
          <w:t>131, м</w:t>
        </w:r>
      </w:smartTag>
      <w:r w:rsidRPr="002C1D34">
        <w:rPr>
          <w:rFonts w:ascii="Times New Roman" w:hAnsi="Times New Roman" w:cs="Times New Roman"/>
          <w:sz w:val="28"/>
          <w:szCs w:val="28"/>
          <w:lang w:val="uk-UA"/>
        </w:rPr>
        <w:t>. Новодністровськ, Чернівецької області.</w:t>
      </w:r>
    </w:p>
    <w:p w14:paraId="216D68EA" w14:textId="77777777" w:rsidR="002C1D34" w:rsidRPr="002C1D34" w:rsidRDefault="002C1D34" w:rsidP="002C1D34">
      <w:pPr>
        <w:spacing w:after="0" w:line="240" w:lineRule="auto"/>
        <w:ind w:firstLine="709"/>
        <w:jc w:val="both"/>
        <w:rPr>
          <w:rFonts w:ascii="Times New Roman" w:hAnsi="Times New Roman" w:cs="Times New Roman"/>
          <w:sz w:val="28"/>
          <w:szCs w:val="28"/>
          <w:lang w:val="uk-UA"/>
        </w:rPr>
      </w:pPr>
      <w:r w:rsidRPr="002C1D34">
        <w:rPr>
          <w:rFonts w:ascii="Times New Roman" w:hAnsi="Times New Roman" w:cs="Times New Roman"/>
          <w:sz w:val="28"/>
          <w:szCs w:val="28"/>
          <w:lang w:val="uk-UA"/>
        </w:rPr>
        <w:t xml:space="preserve">1.5. громадянину Танасійчуку Івану Івановичу, для будівництва індивідуальних гаражів, площею </w:t>
      </w:r>
      <w:smartTag w:uri="urn:schemas-microsoft-com:office:smarttags" w:element="metricconverter">
        <w:smartTagPr>
          <w:attr w:name="ProductID" w:val="0,0027 га"/>
        </w:smartTagPr>
        <w:r w:rsidRPr="002C1D34">
          <w:rPr>
            <w:rFonts w:ascii="Times New Roman" w:hAnsi="Times New Roman" w:cs="Times New Roman"/>
            <w:sz w:val="28"/>
            <w:szCs w:val="28"/>
            <w:lang w:val="uk-UA"/>
          </w:rPr>
          <w:t>0,0027 га</w:t>
        </w:r>
      </w:smartTag>
      <w:r w:rsidRPr="002C1D34">
        <w:rPr>
          <w:rFonts w:ascii="Times New Roman" w:hAnsi="Times New Roman" w:cs="Times New Roman"/>
          <w:sz w:val="28"/>
          <w:szCs w:val="28"/>
          <w:lang w:val="uk-UA"/>
        </w:rPr>
        <w:t xml:space="preserve">, кадастровий номер 7310600000:01:018:0338, за адресою: г/т «Механізатор», </w:t>
      </w:r>
      <w:smartTag w:uri="urn:schemas-microsoft-com:office:smarttags" w:element="metricconverter">
        <w:smartTagPr>
          <w:attr w:name="ProductID" w:val="15, м"/>
        </w:smartTagPr>
        <w:r w:rsidRPr="002C1D34">
          <w:rPr>
            <w:rFonts w:ascii="Times New Roman" w:hAnsi="Times New Roman" w:cs="Times New Roman"/>
            <w:sz w:val="28"/>
            <w:szCs w:val="28"/>
            <w:lang w:val="uk-UA"/>
          </w:rPr>
          <w:t>15, м</w:t>
        </w:r>
      </w:smartTag>
      <w:r w:rsidRPr="002C1D34">
        <w:rPr>
          <w:rFonts w:ascii="Times New Roman" w:hAnsi="Times New Roman" w:cs="Times New Roman"/>
          <w:sz w:val="28"/>
          <w:szCs w:val="28"/>
          <w:lang w:val="uk-UA"/>
        </w:rPr>
        <w:t>. Новодністровськ, Чернівецької області.</w:t>
      </w:r>
    </w:p>
    <w:p w14:paraId="7D5EA80E" w14:textId="77777777" w:rsidR="002C1D34" w:rsidRPr="002C1D34" w:rsidRDefault="002C1D34" w:rsidP="002C1D34">
      <w:pPr>
        <w:spacing w:after="0" w:line="240" w:lineRule="auto"/>
        <w:ind w:firstLine="709"/>
        <w:jc w:val="both"/>
        <w:rPr>
          <w:rFonts w:ascii="Times New Roman" w:hAnsi="Times New Roman" w:cs="Times New Roman"/>
          <w:sz w:val="28"/>
          <w:szCs w:val="28"/>
          <w:lang w:val="uk-UA"/>
        </w:rPr>
      </w:pPr>
      <w:r w:rsidRPr="002C1D34">
        <w:rPr>
          <w:rFonts w:ascii="Times New Roman" w:hAnsi="Times New Roman" w:cs="Times New Roman"/>
          <w:sz w:val="28"/>
          <w:szCs w:val="28"/>
          <w:lang w:val="uk-UA"/>
        </w:rPr>
        <w:t xml:space="preserve">1.6. громадянці Швець Людмилі Аркадіївні, для будівництва індивідуальних гаражів, площею </w:t>
      </w:r>
      <w:smartTag w:uri="urn:schemas-microsoft-com:office:smarttags" w:element="metricconverter">
        <w:smartTagPr>
          <w:attr w:name="ProductID" w:val="0,0030 га"/>
        </w:smartTagPr>
        <w:r w:rsidRPr="002C1D34">
          <w:rPr>
            <w:rFonts w:ascii="Times New Roman" w:hAnsi="Times New Roman" w:cs="Times New Roman"/>
            <w:sz w:val="28"/>
            <w:szCs w:val="28"/>
            <w:lang w:val="uk-UA"/>
          </w:rPr>
          <w:t>0,0030 га</w:t>
        </w:r>
      </w:smartTag>
      <w:r w:rsidRPr="002C1D34">
        <w:rPr>
          <w:rFonts w:ascii="Times New Roman" w:hAnsi="Times New Roman" w:cs="Times New Roman"/>
          <w:sz w:val="28"/>
          <w:szCs w:val="28"/>
          <w:lang w:val="uk-UA"/>
        </w:rPr>
        <w:t xml:space="preserve">, кадастровий номер 7310600000:01:022:0025, за адресою: г/т «Кварц», </w:t>
      </w:r>
      <w:smartTag w:uri="urn:schemas-microsoft-com:office:smarttags" w:element="metricconverter">
        <w:smartTagPr>
          <w:attr w:name="ProductID" w:val="6, м"/>
        </w:smartTagPr>
        <w:r w:rsidRPr="002C1D34">
          <w:rPr>
            <w:rFonts w:ascii="Times New Roman" w:hAnsi="Times New Roman" w:cs="Times New Roman"/>
            <w:sz w:val="28"/>
            <w:szCs w:val="28"/>
            <w:lang w:val="uk-UA"/>
          </w:rPr>
          <w:t>6, м</w:t>
        </w:r>
      </w:smartTag>
      <w:r w:rsidRPr="002C1D34">
        <w:rPr>
          <w:rFonts w:ascii="Times New Roman" w:hAnsi="Times New Roman" w:cs="Times New Roman"/>
          <w:sz w:val="28"/>
          <w:szCs w:val="28"/>
          <w:lang w:val="uk-UA"/>
        </w:rPr>
        <w:t>. Новодністровськ, Чернівецької області.</w:t>
      </w:r>
    </w:p>
    <w:p w14:paraId="33621321" w14:textId="77777777" w:rsidR="002C1D34" w:rsidRPr="002C1D34" w:rsidRDefault="002C1D34" w:rsidP="002C1D34">
      <w:pPr>
        <w:spacing w:after="0" w:line="240" w:lineRule="auto"/>
        <w:ind w:firstLine="709"/>
        <w:jc w:val="both"/>
        <w:rPr>
          <w:rFonts w:ascii="Times New Roman" w:hAnsi="Times New Roman" w:cs="Times New Roman"/>
          <w:sz w:val="28"/>
          <w:szCs w:val="28"/>
          <w:lang w:val="uk-UA"/>
        </w:rPr>
      </w:pPr>
      <w:r w:rsidRPr="002C1D34">
        <w:rPr>
          <w:rFonts w:ascii="Times New Roman" w:hAnsi="Times New Roman" w:cs="Times New Roman"/>
          <w:sz w:val="28"/>
          <w:szCs w:val="28"/>
          <w:lang w:val="uk-UA"/>
        </w:rPr>
        <w:t xml:space="preserve">1.7. громадянину Звєрєву Сергію Володимировичу, для будівництва індивідуальних гаражів, площею </w:t>
      </w:r>
      <w:smartTag w:uri="urn:schemas-microsoft-com:office:smarttags" w:element="metricconverter">
        <w:smartTagPr>
          <w:attr w:name="ProductID" w:val="0,0044 га"/>
        </w:smartTagPr>
        <w:r w:rsidRPr="002C1D34">
          <w:rPr>
            <w:rFonts w:ascii="Times New Roman" w:hAnsi="Times New Roman" w:cs="Times New Roman"/>
            <w:sz w:val="28"/>
            <w:szCs w:val="28"/>
            <w:lang w:val="uk-UA"/>
          </w:rPr>
          <w:t>0,0044 га</w:t>
        </w:r>
      </w:smartTag>
      <w:r w:rsidRPr="002C1D34">
        <w:rPr>
          <w:rFonts w:ascii="Times New Roman" w:hAnsi="Times New Roman" w:cs="Times New Roman"/>
          <w:sz w:val="28"/>
          <w:szCs w:val="28"/>
          <w:lang w:val="uk-UA"/>
        </w:rPr>
        <w:t xml:space="preserve">, кадастровий номер 7310600000:01:019:0051, за адресою: г/т «Буковина», </w:t>
      </w:r>
      <w:smartTag w:uri="urn:schemas-microsoft-com:office:smarttags" w:element="metricconverter">
        <w:smartTagPr>
          <w:attr w:name="ProductID" w:val="173, м"/>
        </w:smartTagPr>
        <w:r w:rsidRPr="002C1D34">
          <w:rPr>
            <w:rFonts w:ascii="Times New Roman" w:hAnsi="Times New Roman" w:cs="Times New Roman"/>
            <w:sz w:val="28"/>
            <w:szCs w:val="28"/>
            <w:lang w:val="uk-UA"/>
          </w:rPr>
          <w:t>173, м</w:t>
        </w:r>
      </w:smartTag>
      <w:r w:rsidRPr="002C1D34">
        <w:rPr>
          <w:rFonts w:ascii="Times New Roman" w:hAnsi="Times New Roman" w:cs="Times New Roman"/>
          <w:sz w:val="28"/>
          <w:szCs w:val="28"/>
          <w:lang w:val="uk-UA"/>
        </w:rPr>
        <w:t>. Новодністровськ, Чернівецької області.</w:t>
      </w:r>
    </w:p>
    <w:p w14:paraId="54849E25" w14:textId="77777777" w:rsidR="002C1D34" w:rsidRPr="002C1D34" w:rsidRDefault="002C1D34" w:rsidP="002C1D34">
      <w:pPr>
        <w:spacing w:after="0" w:line="240" w:lineRule="auto"/>
        <w:ind w:firstLine="709"/>
        <w:jc w:val="both"/>
        <w:rPr>
          <w:rFonts w:ascii="Times New Roman" w:hAnsi="Times New Roman" w:cs="Times New Roman"/>
          <w:sz w:val="28"/>
          <w:szCs w:val="28"/>
          <w:lang w:val="uk-UA"/>
        </w:rPr>
      </w:pPr>
      <w:r w:rsidRPr="002C1D34">
        <w:rPr>
          <w:rFonts w:ascii="Times New Roman" w:hAnsi="Times New Roman" w:cs="Times New Roman"/>
          <w:sz w:val="28"/>
          <w:szCs w:val="28"/>
          <w:lang w:val="uk-UA"/>
        </w:rPr>
        <w:t xml:space="preserve">1.8. громадянину Ленюку Володимиру Олексійовичу, для будівництва індивідуальних гаражів, площею </w:t>
      </w:r>
      <w:smartTag w:uri="urn:schemas-microsoft-com:office:smarttags" w:element="metricconverter">
        <w:smartTagPr>
          <w:attr w:name="ProductID" w:val="0,0040 га"/>
        </w:smartTagPr>
        <w:r w:rsidRPr="002C1D34">
          <w:rPr>
            <w:rFonts w:ascii="Times New Roman" w:hAnsi="Times New Roman" w:cs="Times New Roman"/>
            <w:sz w:val="28"/>
            <w:szCs w:val="28"/>
            <w:lang w:val="uk-UA"/>
          </w:rPr>
          <w:t>0,0040 га</w:t>
        </w:r>
      </w:smartTag>
      <w:r w:rsidRPr="002C1D34">
        <w:rPr>
          <w:rFonts w:ascii="Times New Roman" w:hAnsi="Times New Roman" w:cs="Times New Roman"/>
          <w:sz w:val="28"/>
          <w:szCs w:val="28"/>
          <w:lang w:val="uk-UA"/>
        </w:rPr>
        <w:t xml:space="preserve">, кадастровий номер 7310600000:01:014:0277, за адресою: г/т «Моноліт», </w:t>
      </w:r>
      <w:smartTag w:uri="urn:schemas-microsoft-com:office:smarttags" w:element="metricconverter">
        <w:smartTagPr>
          <w:attr w:name="ProductID" w:val="137, м"/>
        </w:smartTagPr>
        <w:r w:rsidRPr="002C1D34">
          <w:rPr>
            <w:rFonts w:ascii="Times New Roman" w:hAnsi="Times New Roman" w:cs="Times New Roman"/>
            <w:sz w:val="28"/>
            <w:szCs w:val="28"/>
            <w:lang w:val="uk-UA"/>
          </w:rPr>
          <w:t>137, м</w:t>
        </w:r>
      </w:smartTag>
      <w:r w:rsidRPr="002C1D34">
        <w:rPr>
          <w:rFonts w:ascii="Times New Roman" w:hAnsi="Times New Roman" w:cs="Times New Roman"/>
          <w:sz w:val="28"/>
          <w:szCs w:val="28"/>
          <w:lang w:val="uk-UA"/>
        </w:rPr>
        <w:t>. Новодністровськ, Чернівецької області.</w:t>
      </w:r>
    </w:p>
    <w:p w14:paraId="7EB3E461" w14:textId="77777777" w:rsidR="002C1D34" w:rsidRPr="002C1D34" w:rsidRDefault="002C1D34" w:rsidP="002C1D34">
      <w:pPr>
        <w:spacing w:after="0" w:line="240" w:lineRule="auto"/>
        <w:ind w:firstLine="709"/>
        <w:jc w:val="both"/>
        <w:rPr>
          <w:rFonts w:ascii="Times New Roman" w:hAnsi="Times New Roman" w:cs="Times New Roman"/>
          <w:sz w:val="28"/>
          <w:szCs w:val="28"/>
          <w:lang w:val="uk-UA"/>
        </w:rPr>
      </w:pPr>
      <w:r w:rsidRPr="002C1D34">
        <w:rPr>
          <w:rFonts w:ascii="Times New Roman" w:hAnsi="Times New Roman" w:cs="Times New Roman"/>
          <w:sz w:val="28"/>
          <w:szCs w:val="28"/>
          <w:lang w:val="uk-UA"/>
        </w:rPr>
        <w:t xml:space="preserve">1.9. громадянину Писарчуку Валерію Олексійовичу, для будівництва індивідуальних гаражів, площею </w:t>
      </w:r>
      <w:smartTag w:uri="urn:schemas-microsoft-com:office:smarttags" w:element="metricconverter">
        <w:smartTagPr>
          <w:attr w:name="ProductID" w:val="0,0038 га"/>
        </w:smartTagPr>
        <w:r w:rsidRPr="002C1D34">
          <w:rPr>
            <w:rFonts w:ascii="Times New Roman" w:hAnsi="Times New Roman" w:cs="Times New Roman"/>
            <w:sz w:val="28"/>
            <w:szCs w:val="28"/>
            <w:lang w:val="uk-UA"/>
          </w:rPr>
          <w:t>0,0038 га</w:t>
        </w:r>
      </w:smartTag>
      <w:r w:rsidRPr="002C1D34">
        <w:rPr>
          <w:rFonts w:ascii="Times New Roman" w:hAnsi="Times New Roman" w:cs="Times New Roman"/>
          <w:sz w:val="28"/>
          <w:szCs w:val="28"/>
          <w:lang w:val="uk-UA"/>
        </w:rPr>
        <w:t xml:space="preserve">, кадастровий номер 7310600000:01:018:0340, за адресою: г/т «Шураві», </w:t>
      </w:r>
      <w:smartTag w:uri="urn:schemas-microsoft-com:office:smarttags" w:element="metricconverter">
        <w:smartTagPr>
          <w:attr w:name="ProductID" w:val="70, м"/>
        </w:smartTagPr>
        <w:r w:rsidRPr="002C1D34">
          <w:rPr>
            <w:rFonts w:ascii="Times New Roman" w:hAnsi="Times New Roman" w:cs="Times New Roman"/>
            <w:sz w:val="28"/>
            <w:szCs w:val="28"/>
            <w:lang w:val="uk-UA"/>
          </w:rPr>
          <w:t>70, м</w:t>
        </w:r>
      </w:smartTag>
      <w:r w:rsidRPr="002C1D34">
        <w:rPr>
          <w:rFonts w:ascii="Times New Roman" w:hAnsi="Times New Roman" w:cs="Times New Roman"/>
          <w:sz w:val="28"/>
          <w:szCs w:val="28"/>
          <w:lang w:val="uk-UA"/>
        </w:rPr>
        <w:t>. Новодністровськ, Чернівецької області.</w:t>
      </w:r>
    </w:p>
    <w:p w14:paraId="564D4F81" w14:textId="77777777" w:rsidR="002C1D34" w:rsidRPr="002C1D34" w:rsidRDefault="002C1D34" w:rsidP="002C1D34">
      <w:pPr>
        <w:spacing w:after="0" w:line="240" w:lineRule="auto"/>
        <w:ind w:firstLine="709"/>
        <w:jc w:val="both"/>
        <w:rPr>
          <w:rFonts w:ascii="Times New Roman" w:hAnsi="Times New Roman" w:cs="Times New Roman"/>
          <w:color w:val="000000"/>
          <w:sz w:val="28"/>
          <w:szCs w:val="28"/>
          <w:shd w:val="clear" w:color="auto" w:fill="FFFFFF"/>
          <w:lang w:val="uk-UA"/>
        </w:rPr>
      </w:pPr>
      <w:r w:rsidRPr="002C1D34">
        <w:rPr>
          <w:rFonts w:ascii="Times New Roman" w:hAnsi="Times New Roman" w:cs="Times New Roman"/>
          <w:sz w:val="28"/>
          <w:szCs w:val="28"/>
          <w:lang w:val="uk-UA"/>
        </w:rPr>
        <w:t xml:space="preserve">2. </w:t>
      </w:r>
      <w:r w:rsidRPr="002C1D34">
        <w:rPr>
          <w:rFonts w:ascii="Times New Roman" w:hAnsi="Times New Roman" w:cs="Times New Roman"/>
          <w:color w:val="000000"/>
          <w:sz w:val="28"/>
          <w:szCs w:val="28"/>
          <w:shd w:val="clear" w:color="auto" w:fill="FFFFFF"/>
          <w:lang w:val="uk-UA"/>
        </w:rPr>
        <w:t xml:space="preserve">Зобов’язати громадян: </w:t>
      </w:r>
      <w:r w:rsidRPr="002C1D34">
        <w:rPr>
          <w:rFonts w:ascii="Times New Roman" w:hAnsi="Times New Roman" w:cs="Times New Roman"/>
          <w:sz w:val="28"/>
          <w:szCs w:val="28"/>
          <w:lang w:val="uk-UA"/>
        </w:rPr>
        <w:t>Гайдук Світлану Дмитрівну, Вередюк Олесю Василівну, Зваричука Василя Семеновича, Танасійчука Івана Івановича, Швець Людмилу Аркадіївну, Звєрєва Сергія Володимировича, Ленюка Володимира Олексійовича, Писарчука Валерія Олексійовича протягом двох місяців з дати прийняття рішення посвідчити право власності на земельну ділянку та забезпечити її державну реєстрацію</w:t>
      </w:r>
      <w:r w:rsidRPr="002C1D34">
        <w:rPr>
          <w:rFonts w:ascii="Times New Roman" w:hAnsi="Times New Roman" w:cs="Times New Roman"/>
          <w:color w:val="000000"/>
          <w:sz w:val="28"/>
          <w:szCs w:val="28"/>
          <w:shd w:val="clear" w:color="auto" w:fill="FFFFFF"/>
          <w:lang w:val="uk-UA"/>
        </w:rPr>
        <w:t>.</w:t>
      </w:r>
    </w:p>
    <w:p w14:paraId="7F180D26" w14:textId="085293F5" w:rsidR="00033C8A" w:rsidRPr="002C1D34" w:rsidRDefault="002C1D34" w:rsidP="002C1D34">
      <w:pPr>
        <w:tabs>
          <w:tab w:val="left" w:pos="1080"/>
          <w:tab w:val="left" w:pos="5780"/>
        </w:tabs>
        <w:spacing w:after="0" w:line="240" w:lineRule="auto"/>
        <w:ind w:firstLine="720"/>
        <w:jc w:val="both"/>
        <w:rPr>
          <w:rFonts w:ascii="Times New Roman" w:hAnsi="Times New Roman" w:cs="Times New Roman"/>
          <w:sz w:val="28"/>
          <w:szCs w:val="28"/>
          <w:lang w:val="uk-UA"/>
        </w:rPr>
      </w:pPr>
      <w:r w:rsidRPr="002C1D34">
        <w:rPr>
          <w:rFonts w:ascii="Times New Roman" w:hAnsi="Times New Roman" w:cs="Times New Roman"/>
          <w:sz w:val="28"/>
          <w:szCs w:val="28"/>
          <w:lang w:val="uk-UA"/>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8BD5DD2" w14:textId="77777777" w:rsidR="00033C8A" w:rsidRPr="002C1D34" w:rsidRDefault="00033C8A" w:rsidP="002C1D34">
      <w:pPr>
        <w:spacing w:after="0" w:line="240" w:lineRule="auto"/>
        <w:rPr>
          <w:rFonts w:ascii="Times New Roman" w:hAnsi="Times New Roman" w:cs="Times New Roman"/>
          <w:sz w:val="28"/>
          <w:szCs w:val="28"/>
        </w:rPr>
      </w:pPr>
    </w:p>
    <w:p w14:paraId="73C5143B" w14:textId="77777777" w:rsidR="00033C8A" w:rsidRPr="002C1D34" w:rsidRDefault="00033C8A" w:rsidP="00033C8A">
      <w:pPr>
        <w:spacing w:after="0" w:line="240" w:lineRule="auto"/>
        <w:rPr>
          <w:rFonts w:ascii="Times New Roman" w:hAnsi="Times New Roman" w:cs="Times New Roman"/>
          <w:sz w:val="28"/>
          <w:szCs w:val="28"/>
        </w:rPr>
      </w:pPr>
    </w:p>
    <w:p w14:paraId="6AA61E8E" w14:textId="77777777" w:rsidR="00033C8A" w:rsidRPr="002C1D34" w:rsidRDefault="00033C8A" w:rsidP="00033C8A">
      <w:pPr>
        <w:spacing w:after="0" w:line="240" w:lineRule="auto"/>
        <w:rPr>
          <w:rFonts w:ascii="Times New Roman" w:hAnsi="Times New Roman" w:cs="Times New Roman"/>
          <w:sz w:val="28"/>
          <w:szCs w:val="28"/>
        </w:rPr>
      </w:pPr>
    </w:p>
    <w:p w14:paraId="01EF28FF" w14:textId="77777777"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4F047855" w14:textId="77777777" w:rsidR="00033C8A" w:rsidRDefault="00033C8A" w:rsidP="00033C8A">
      <w:pPr>
        <w:spacing w:after="0" w:line="240" w:lineRule="auto"/>
        <w:rPr>
          <w:rFonts w:ascii="Times New Roman" w:hAnsi="Times New Roman" w:cs="Times New Roman"/>
          <w:sz w:val="28"/>
          <w:szCs w:val="28"/>
          <w:lang w:val="uk-UA"/>
        </w:rPr>
      </w:pPr>
    </w:p>
    <w:p w14:paraId="79892979" w14:textId="77777777" w:rsidR="00033C8A" w:rsidRDefault="00033C8A"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1E08FA93" w14:textId="77777777" w:rsidR="00033C8A" w:rsidRDefault="00033C8A" w:rsidP="00033C8A">
      <w:pPr>
        <w:spacing w:after="0" w:line="240" w:lineRule="auto"/>
        <w:rPr>
          <w:rFonts w:ascii="Times New Roman" w:hAnsi="Times New Roman" w:cs="Times New Roman"/>
          <w:sz w:val="28"/>
          <w:szCs w:val="28"/>
          <w:lang w:val="uk-UA"/>
        </w:rPr>
      </w:pPr>
    </w:p>
    <w:p w14:paraId="5981975E" w14:textId="31257ABE"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5B98D34E" w14:textId="77777777" w:rsidR="00033C8A" w:rsidRDefault="00033C8A" w:rsidP="00033C8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bookmarkEnd w:id="7"/>
    <w:p w14:paraId="10EF2F3B" w14:textId="77777777" w:rsidR="00033C8A" w:rsidRPr="00033C8A" w:rsidRDefault="00033C8A" w:rsidP="00033C8A">
      <w:pPr>
        <w:spacing w:after="0" w:line="240" w:lineRule="auto"/>
        <w:jc w:val="right"/>
        <w:rPr>
          <w:rFonts w:ascii="Times New Roman" w:hAnsi="Times New Roman" w:cs="Times New Roman"/>
          <w:b/>
          <w:bCs/>
          <w:sz w:val="28"/>
          <w:szCs w:val="28"/>
          <w:lang w:val="uk-UA"/>
        </w:rPr>
      </w:pPr>
      <w:r w:rsidRPr="00033C8A">
        <w:rPr>
          <w:rFonts w:ascii="Times New Roman" w:hAnsi="Times New Roman" w:cs="Times New Roman"/>
          <w:b/>
          <w:bCs/>
          <w:sz w:val="28"/>
          <w:szCs w:val="28"/>
          <w:lang w:val="uk-UA"/>
        </w:rPr>
        <w:lastRenderedPageBreak/>
        <w:t>Копія</w:t>
      </w:r>
    </w:p>
    <w:p w14:paraId="415C4E96" w14:textId="4F3E723F" w:rsidR="00665A67" w:rsidRPr="00665A67" w:rsidRDefault="00665A67" w:rsidP="00665A67">
      <w:pPr>
        <w:tabs>
          <w:tab w:val="left" w:pos="-180"/>
          <w:tab w:val="left" w:pos="3630"/>
        </w:tabs>
        <w:spacing w:after="0" w:line="240" w:lineRule="auto"/>
        <w:ind w:right="-365"/>
        <w:jc w:val="center"/>
        <w:rPr>
          <w:rFonts w:ascii="Times New Roman" w:hAnsi="Times New Roman" w:cs="Times New Roman"/>
          <w:highlight w:val="yellow"/>
          <w:lang w:val="uk-UA"/>
        </w:rPr>
      </w:pPr>
      <w:bookmarkStart w:id="8" w:name="_Hlk84515131"/>
      <w:r w:rsidRPr="00665A67">
        <w:rPr>
          <w:rFonts w:ascii="Times New Roman" w:hAnsi="Times New Roman" w:cs="Times New Roman"/>
          <w:noProof/>
          <w:highlight w:val="yellow"/>
          <w:lang w:val="uk-UA"/>
        </w:rPr>
        <w:drawing>
          <wp:inline distT="0" distB="0" distL="0" distR="0" wp14:anchorId="534962B3" wp14:editId="52DEFA8A">
            <wp:extent cx="467995" cy="687705"/>
            <wp:effectExtent l="0" t="0" r="825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solidFill>
                      <a:srgbClr val="FFFFFF"/>
                    </a:solidFill>
                    <a:ln>
                      <a:noFill/>
                    </a:ln>
                  </pic:spPr>
                </pic:pic>
              </a:graphicData>
            </a:graphic>
          </wp:inline>
        </w:drawing>
      </w:r>
    </w:p>
    <w:p w14:paraId="0D3F9701" w14:textId="264C750C" w:rsidR="00665A67" w:rsidRPr="00665A67" w:rsidRDefault="00665A67" w:rsidP="00665A67">
      <w:pPr>
        <w:tabs>
          <w:tab w:val="left" w:pos="-180"/>
          <w:tab w:val="left" w:pos="3630"/>
        </w:tabs>
        <w:spacing w:after="0" w:line="240" w:lineRule="auto"/>
        <w:ind w:right="-365"/>
        <w:jc w:val="center"/>
        <w:rPr>
          <w:rFonts w:ascii="Times New Roman" w:hAnsi="Times New Roman" w:cs="Times New Roman"/>
          <w:b/>
          <w:bCs/>
          <w:sz w:val="36"/>
          <w:szCs w:val="36"/>
          <w:lang w:val="uk-UA"/>
        </w:rPr>
      </w:pPr>
      <w:r w:rsidRPr="00665A67">
        <w:rPr>
          <w:rFonts w:ascii="Times New Roman" w:hAnsi="Times New Roman" w:cs="Times New Roman"/>
          <w:b/>
          <w:bCs/>
          <w:noProof/>
          <w:sz w:val="36"/>
          <w:szCs w:val="32"/>
          <w:lang w:val="uk-UA"/>
        </w:rPr>
        <mc:AlternateContent>
          <mc:Choice Requires="wps">
            <w:drawing>
              <wp:anchor distT="0" distB="0" distL="114300" distR="114300" simplePos="0" relativeHeight="251698176" behindDoc="0" locked="0" layoutInCell="0" allowOverlap="1" wp14:anchorId="4C82D45F" wp14:editId="6FD700F4">
                <wp:simplePos x="0" y="0"/>
                <wp:positionH relativeFrom="column">
                  <wp:posOffset>2936240</wp:posOffset>
                </wp:positionH>
                <wp:positionV relativeFrom="paragraph">
                  <wp:posOffset>386080</wp:posOffset>
                </wp:positionV>
                <wp:extent cx="0" cy="0"/>
                <wp:effectExtent l="6985" t="9525" r="12065" b="952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A2299" id="Прямая соединительная линия 4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ew8gEAAJUDAAAOAAAAZHJzL2Uyb0RvYy54bWysU81uEzEQviPxDpbvZJOIIrrKpoeWcikQ&#10;qeUBJl5v1sLrsWwnm9yAM1IegVfgUKRKBZ5h940YOz8UuCH2YI3n5/N838xOztaNZivpvEJT8NFg&#10;yJk0AktlFgV/e3P55DlnPoApQaORBd9Iz8+mjx9NWpvLMdaoS+kYgRift7bgdQg2zzIvatmAH6CV&#10;hoIVugYCXd0iKx20hN7obDwcPstadKV1KKT35L3YBfk04VeVFOFNVXkZmC449RbS6dI5j2c2nUC+&#10;cGBrJfZtwD900YAy9OgR6gICsKVTf0E1Sjj0WIWBwCbDqlJCJg7EZjT8g811DVYmLiSOt0eZ/P+D&#10;Fa9XM8dUWfCnp5wZaGhG3ef+fb/tvnVf+i3rP3Q/uq/dbXfXfe/u+o9k3/efyI7B7n7v3jIqJy1b&#10;63OCPDczF9UQa3Ntr1C888zgeQ1mIROnm42ld0axIvutJF68pY7m7SssKQeWAZOw68o1EZIkY+s0&#10;v81xfnIdmNg5xcGbQX4osc6HlxIbFo2Ca2WiqJDD6sqH2ALkh5ToNniptE6LoQ1rC356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hMZ7DyAQAAlQMAAA4AAAAAAAAAAAAAAAAALgIAAGRycy9lMm9E&#10;b2MueG1sUEsBAi0AFAAGAAgAAAAhAJieCaXaAAAACQEAAA8AAAAAAAAAAAAAAAAATAQAAGRycy9k&#10;b3ducmV2LnhtbFBLBQYAAAAABAAEAPMAAABTBQAAAAA=&#10;" o:allowincell="f"/>
            </w:pict>
          </mc:Fallback>
        </mc:AlternateContent>
      </w:r>
      <w:r w:rsidRPr="00665A67">
        <w:rPr>
          <w:rFonts w:ascii="Times New Roman" w:hAnsi="Times New Roman" w:cs="Times New Roman"/>
          <w:b/>
          <w:bCs/>
          <w:noProof/>
          <w:sz w:val="36"/>
          <w:szCs w:val="32"/>
          <w:lang w:val="uk-UA"/>
        </w:rPr>
        <mc:AlternateContent>
          <mc:Choice Requires="wps">
            <w:drawing>
              <wp:anchor distT="0" distB="0" distL="114300" distR="114300" simplePos="0" relativeHeight="251697152" behindDoc="0" locked="0" layoutInCell="0" allowOverlap="1" wp14:anchorId="521A25E4" wp14:editId="109DFC4C">
                <wp:simplePos x="0" y="0"/>
                <wp:positionH relativeFrom="column">
                  <wp:posOffset>2936240</wp:posOffset>
                </wp:positionH>
                <wp:positionV relativeFrom="paragraph">
                  <wp:posOffset>386080</wp:posOffset>
                </wp:positionV>
                <wp:extent cx="0" cy="0"/>
                <wp:effectExtent l="6985" t="9525" r="12065"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8DC27" id="Прямая соединительная линия 4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n98QEAAJU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X9MkzLQ0Iy6T/27ftd96z73O9a/7350X7sv3W33vbvtP5B9138kOwa7u4N7x6ictGyt&#10;zwlyZuYuqiE25tpeoXjrmcFZDWYpE6ebraV3RrEi+60kXryljhbtSywpB1YBk7CbyjURkiRjmzS/&#10;7Wl+chOY2DvF0ZtBfiyxzocXEhsWjYJrZaKokMP6yofYAuTHlOg2eKm0TouhDWsL/uxsfJYKPGpV&#10;xmBM8265mGnH1hBXK32JD0XupzlcmTKB1RLK5wc7gNJ7mx7X5iBDZL7XcIHldu6O8tDsU5eHPY3L&#10;df+eqn/9Td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AZjJ/fEBAACVAwAADgAAAAAAAAAAAAAAAAAuAgAAZHJzL2Uyb0Rv&#10;Yy54bWxQSwECLQAUAAYACAAAACEAmJ4JpdoAAAAJAQAADwAAAAAAAAAAAAAAAABLBAAAZHJzL2Rv&#10;d25yZXYueG1sUEsFBgAAAAAEAAQA8wAAAFIFAAAAAA==&#10;" o:allowincell="f"/>
            </w:pict>
          </mc:Fallback>
        </mc:AlternateContent>
      </w:r>
      <w:r w:rsidRPr="00665A67">
        <w:rPr>
          <w:rFonts w:ascii="Times New Roman" w:hAnsi="Times New Roman" w:cs="Times New Roman"/>
          <w:b/>
          <w:bCs/>
          <w:noProof/>
          <w:sz w:val="36"/>
          <w:szCs w:val="32"/>
          <w:lang w:val="uk-UA"/>
        </w:rPr>
        <mc:AlternateContent>
          <mc:Choice Requires="wps">
            <w:drawing>
              <wp:anchor distT="0" distB="0" distL="114300" distR="114300" simplePos="0" relativeHeight="251696128" behindDoc="0" locked="0" layoutInCell="0" allowOverlap="1" wp14:anchorId="502C6C73" wp14:editId="5F9F8589">
                <wp:simplePos x="0" y="0"/>
                <wp:positionH relativeFrom="column">
                  <wp:posOffset>2936240</wp:posOffset>
                </wp:positionH>
                <wp:positionV relativeFrom="paragraph">
                  <wp:posOffset>386080</wp:posOffset>
                </wp:positionV>
                <wp:extent cx="0" cy="0"/>
                <wp:effectExtent l="6985" t="9525" r="12065" b="952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A623A" id="Прямая соединительная линия 4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XG8gEAAJUDAAAOAAAAZHJzL2Uyb0RvYy54bWysU0uOEzEQ3SNxB8t70knE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suCPn3JmoKEZdZ/79/22+9bd9FvWf+h+dF+7L91t97277T+Sfdd/IjsGu7u9e8uonLRs&#10;rc8JcmYuXVRDrM2VvUDxzjODsxrMQiZO1xtL74xiRfZbSbx4Sx3N21dYUg4sAyZh15VrIiRJxtZp&#10;fpvj/OQ6MLFzioM3g/xQYp0PLyU2LBoF18pEUSGH1YUPsQXIDynRbfBcaZ0WQxvWFvz5yfgkFXjU&#10;qozBmObdYj7Tjq0grlb6Eh+K3E9zuDRlAqsllC/2dgCldzY9rs1ehsh8p+Ecy82lO8hDs09d7vc0&#10;Ltf9e6r+9TdNfw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MQbFcbyAQAAlQMAAA4AAAAAAAAAAAAAAAAALgIAAGRycy9lMm9E&#10;b2MueG1sUEsBAi0AFAAGAAgAAAAhAJieCaXaAAAACQEAAA8AAAAAAAAAAAAAAAAATAQAAGRycy9k&#10;b3ducmV2LnhtbFBLBQYAAAAABAAEAPMAAABTBQAAAAA=&#10;" o:allowincell="f"/>
            </w:pict>
          </mc:Fallback>
        </mc:AlternateContent>
      </w:r>
      <w:r w:rsidRPr="00665A67">
        <w:rPr>
          <w:rFonts w:ascii="Times New Roman" w:hAnsi="Times New Roman" w:cs="Times New Roman"/>
          <w:b/>
          <w:bCs/>
          <w:sz w:val="36"/>
          <w:szCs w:val="32"/>
          <w:lang w:val="uk-UA"/>
        </w:rPr>
        <w:t>У К Р А Ї Н А</w:t>
      </w:r>
    </w:p>
    <w:p w14:paraId="5B90B1EA" w14:textId="77777777" w:rsidR="00665A67" w:rsidRPr="00665A67" w:rsidRDefault="00665A67" w:rsidP="00665A67">
      <w:pPr>
        <w:pStyle w:val="a5"/>
        <w:rPr>
          <w:szCs w:val="36"/>
          <w:lang w:val="uk-UA"/>
        </w:rPr>
      </w:pPr>
      <w:r w:rsidRPr="00665A67">
        <w:rPr>
          <w:szCs w:val="36"/>
          <w:lang w:val="uk-UA"/>
        </w:rPr>
        <w:t>Новодністровська міська рада</w:t>
      </w:r>
    </w:p>
    <w:p w14:paraId="590652D2" w14:textId="77777777" w:rsidR="00665A67" w:rsidRPr="00665A67" w:rsidRDefault="00665A67" w:rsidP="00665A67">
      <w:pPr>
        <w:pStyle w:val="1"/>
        <w:spacing w:before="0" w:after="0"/>
        <w:jc w:val="center"/>
        <w:rPr>
          <w:rFonts w:ascii="Times New Roman" w:hAnsi="Times New Roman" w:cs="Times New Roman"/>
          <w:lang w:val="uk-UA"/>
        </w:rPr>
      </w:pPr>
      <w:r w:rsidRPr="00665A67">
        <w:rPr>
          <w:rFonts w:ascii="Times New Roman" w:hAnsi="Times New Roman" w:cs="Times New Roman"/>
          <w:lang w:val="uk-UA"/>
        </w:rPr>
        <w:t>Двадцята сесія VІІ</w:t>
      </w:r>
      <w:r w:rsidRPr="00665A67">
        <w:rPr>
          <w:rFonts w:ascii="Times New Roman" w:hAnsi="Times New Roman" w:cs="Times New Roman"/>
          <w:lang w:val="en-US"/>
        </w:rPr>
        <w:t>I</w:t>
      </w:r>
      <w:r w:rsidRPr="00665A67">
        <w:rPr>
          <w:rFonts w:ascii="Times New Roman" w:hAnsi="Times New Roman" w:cs="Times New Roman"/>
          <w:lang w:val="uk-UA"/>
        </w:rPr>
        <w:t xml:space="preserve"> скликання</w:t>
      </w:r>
    </w:p>
    <w:p w14:paraId="62A422F2" w14:textId="77777777" w:rsidR="00665A67" w:rsidRPr="00665A67" w:rsidRDefault="00665A67" w:rsidP="00665A67">
      <w:pPr>
        <w:spacing w:after="0" w:line="240" w:lineRule="auto"/>
        <w:rPr>
          <w:rFonts w:ascii="Times New Roman" w:hAnsi="Times New Roman" w:cs="Times New Roman"/>
          <w:bCs/>
          <w:sz w:val="32"/>
          <w:szCs w:val="32"/>
          <w:lang w:val="uk-UA"/>
        </w:rPr>
      </w:pPr>
    </w:p>
    <w:p w14:paraId="4DDD83E4" w14:textId="77777777" w:rsidR="00665A67" w:rsidRPr="00665A67" w:rsidRDefault="00665A67" w:rsidP="00665A67">
      <w:pPr>
        <w:pStyle w:val="1"/>
        <w:spacing w:before="0" w:after="0"/>
        <w:jc w:val="center"/>
        <w:rPr>
          <w:rFonts w:ascii="Times New Roman" w:hAnsi="Times New Roman" w:cs="Times New Roman"/>
          <w:lang w:val="uk-UA"/>
        </w:rPr>
      </w:pPr>
      <w:r w:rsidRPr="00665A67">
        <w:rPr>
          <w:rFonts w:ascii="Times New Roman" w:hAnsi="Times New Roman" w:cs="Times New Roman"/>
          <w:lang w:val="uk-UA"/>
        </w:rPr>
        <w:t xml:space="preserve">Р І Ш Е Н </w:t>
      </w:r>
      <w:proofErr w:type="spellStart"/>
      <w:r w:rsidRPr="00665A67">
        <w:rPr>
          <w:rFonts w:ascii="Times New Roman" w:hAnsi="Times New Roman" w:cs="Times New Roman"/>
          <w:lang w:val="uk-UA"/>
        </w:rPr>
        <w:t>Н</w:t>
      </w:r>
      <w:proofErr w:type="spellEnd"/>
      <w:r w:rsidRPr="00665A67">
        <w:rPr>
          <w:rFonts w:ascii="Times New Roman" w:hAnsi="Times New Roman" w:cs="Times New Roman"/>
          <w:lang w:val="uk-UA"/>
        </w:rPr>
        <w:t xml:space="preserve"> Я</w:t>
      </w:r>
    </w:p>
    <w:p w14:paraId="4619A3D6" w14:textId="77777777" w:rsidR="00665A67" w:rsidRPr="00665A67" w:rsidRDefault="00665A67" w:rsidP="00665A67">
      <w:pPr>
        <w:pStyle w:val="3"/>
        <w:spacing w:before="0" w:after="0"/>
        <w:rPr>
          <w:rFonts w:ascii="Times New Roman" w:hAnsi="Times New Roman" w:cs="Times New Roman"/>
          <w:b w:val="0"/>
          <w:bCs w:val="0"/>
          <w:sz w:val="28"/>
          <w:szCs w:val="28"/>
          <w:lang w:val="uk-UA"/>
        </w:rPr>
      </w:pPr>
    </w:p>
    <w:p w14:paraId="60AF12B2" w14:textId="77777777" w:rsidR="00665A67" w:rsidRPr="00665A67" w:rsidRDefault="00665A67" w:rsidP="00665A67">
      <w:pPr>
        <w:pStyle w:val="3"/>
        <w:spacing w:before="0" w:after="0"/>
        <w:ind w:right="-143"/>
        <w:rPr>
          <w:rFonts w:ascii="Times New Roman" w:hAnsi="Times New Roman" w:cs="Times New Roman"/>
          <w:b w:val="0"/>
          <w:sz w:val="28"/>
          <w:szCs w:val="28"/>
          <w:lang w:val="uk-UA"/>
        </w:rPr>
      </w:pPr>
      <w:r w:rsidRPr="00665A67">
        <w:rPr>
          <w:rFonts w:ascii="Times New Roman" w:hAnsi="Times New Roman" w:cs="Times New Roman"/>
          <w:b w:val="0"/>
          <w:sz w:val="28"/>
          <w:szCs w:val="28"/>
          <w:u w:val="single"/>
          <w:lang w:val="uk-UA"/>
        </w:rPr>
        <w:t>28.09.2021 №219</w:t>
      </w:r>
      <w:r w:rsidRPr="00665A67">
        <w:rPr>
          <w:rFonts w:ascii="Times New Roman" w:hAnsi="Times New Roman" w:cs="Times New Roman"/>
          <w:b w:val="0"/>
          <w:sz w:val="28"/>
          <w:szCs w:val="28"/>
          <w:lang w:val="uk-UA"/>
        </w:rPr>
        <w:tab/>
      </w:r>
      <w:r w:rsidRPr="00665A67">
        <w:rPr>
          <w:rFonts w:ascii="Times New Roman" w:hAnsi="Times New Roman" w:cs="Times New Roman"/>
          <w:b w:val="0"/>
          <w:sz w:val="28"/>
          <w:szCs w:val="28"/>
          <w:lang w:val="uk-UA"/>
        </w:rPr>
        <w:tab/>
      </w:r>
      <w:r w:rsidRPr="00665A67">
        <w:rPr>
          <w:rFonts w:ascii="Times New Roman" w:hAnsi="Times New Roman" w:cs="Times New Roman"/>
          <w:b w:val="0"/>
          <w:sz w:val="28"/>
          <w:szCs w:val="28"/>
          <w:lang w:val="uk-UA"/>
        </w:rPr>
        <w:tab/>
      </w:r>
      <w:r w:rsidRPr="00665A67">
        <w:rPr>
          <w:rFonts w:ascii="Times New Roman" w:hAnsi="Times New Roman" w:cs="Times New Roman"/>
          <w:b w:val="0"/>
          <w:sz w:val="28"/>
          <w:szCs w:val="28"/>
          <w:lang w:val="uk-UA"/>
        </w:rPr>
        <w:tab/>
      </w:r>
      <w:r w:rsidRPr="00665A67">
        <w:rPr>
          <w:rFonts w:ascii="Times New Roman" w:hAnsi="Times New Roman" w:cs="Times New Roman"/>
          <w:b w:val="0"/>
          <w:sz w:val="28"/>
          <w:szCs w:val="28"/>
          <w:lang w:val="uk-UA"/>
        </w:rPr>
        <w:tab/>
      </w:r>
      <w:r w:rsidRPr="00665A67">
        <w:rPr>
          <w:rFonts w:ascii="Times New Roman" w:hAnsi="Times New Roman" w:cs="Times New Roman"/>
          <w:b w:val="0"/>
          <w:sz w:val="28"/>
          <w:szCs w:val="28"/>
          <w:lang w:val="uk-UA"/>
        </w:rPr>
        <w:tab/>
        <w:t>м. Новодністровськ</w:t>
      </w:r>
    </w:p>
    <w:p w14:paraId="376D1B38" w14:textId="77777777" w:rsidR="00665A67" w:rsidRPr="00665A67" w:rsidRDefault="00665A67" w:rsidP="00665A67">
      <w:pPr>
        <w:spacing w:after="0" w:line="240" w:lineRule="auto"/>
        <w:rPr>
          <w:rFonts w:ascii="Times New Roman" w:hAnsi="Times New Roman" w:cs="Times New Roman"/>
          <w:sz w:val="24"/>
          <w:highlight w:val="yellow"/>
        </w:rPr>
      </w:pPr>
    </w:p>
    <w:p w14:paraId="6FBA040A" w14:textId="77777777" w:rsidR="00665A67" w:rsidRPr="00665A67" w:rsidRDefault="00665A67" w:rsidP="00665A67">
      <w:pPr>
        <w:spacing w:after="0" w:line="240" w:lineRule="auto"/>
        <w:rPr>
          <w:rFonts w:ascii="Times New Roman" w:hAnsi="Times New Roman" w:cs="Times New Roman"/>
          <w:sz w:val="24"/>
          <w:highlight w:val="yellow"/>
          <w:lang w:val="uk-UA"/>
        </w:rPr>
      </w:pPr>
    </w:p>
    <w:p w14:paraId="4E39E586" w14:textId="77777777" w:rsidR="00665A67" w:rsidRPr="00665A67" w:rsidRDefault="00665A67" w:rsidP="00665A67">
      <w:pPr>
        <w:spacing w:after="0" w:line="240" w:lineRule="auto"/>
        <w:ind w:right="4334"/>
        <w:jc w:val="both"/>
        <w:rPr>
          <w:rFonts w:ascii="Times New Roman" w:hAnsi="Times New Roman" w:cs="Times New Roman"/>
          <w:b/>
          <w:sz w:val="28"/>
          <w:szCs w:val="28"/>
          <w:lang w:val="uk-UA"/>
        </w:rPr>
      </w:pPr>
      <w:r w:rsidRPr="00665A67">
        <w:rPr>
          <w:rFonts w:ascii="Times New Roman" w:hAnsi="Times New Roman" w:cs="Times New Roman"/>
          <w:b/>
          <w:sz w:val="28"/>
          <w:szCs w:val="28"/>
          <w:lang w:val="uk-UA"/>
        </w:rPr>
        <w:t xml:space="preserve">Про надання дозволу на розробку проектів землеустрою щодо відведення земельних ділянок </w:t>
      </w:r>
    </w:p>
    <w:p w14:paraId="1E27231E" w14:textId="77777777" w:rsidR="00665A67" w:rsidRPr="00665A67" w:rsidRDefault="00665A67" w:rsidP="00665A67">
      <w:pPr>
        <w:pStyle w:val="ae"/>
        <w:tabs>
          <w:tab w:val="left" w:pos="708"/>
        </w:tabs>
        <w:jc w:val="both"/>
        <w:rPr>
          <w:sz w:val="28"/>
          <w:szCs w:val="28"/>
          <w:highlight w:val="yellow"/>
        </w:rPr>
      </w:pPr>
    </w:p>
    <w:p w14:paraId="5E7AFCC7" w14:textId="77777777" w:rsidR="00665A67" w:rsidRPr="00665A67" w:rsidRDefault="00665A67" w:rsidP="00665A67">
      <w:pPr>
        <w:pStyle w:val="ae"/>
        <w:tabs>
          <w:tab w:val="left" w:pos="708"/>
        </w:tabs>
        <w:jc w:val="both"/>
        <w:rPr>
          <w:sz w:val="28"/>
          <w:szCs w:val="28"/>
          <w:highlight w:val="yellow"/>
        </w:rPr>
      </w:pPr>
    </w:p>
    <w:p w14:paraId="2F40580E" w14:textId="77777777" w:rsidR="00665A67" w:rsidRPr="00665A67" w:rsidRDefault="00665A67" w:rsidP="00665A67">
      <w:pPr>
        <w:pStyle w:val="ae"/>
        <w:tabs>
          <w:tab w:val="left" w:pos="708"/>
        </w:tabs>
        <w:ind w:firstLine="540"/>
        <w:jc w:val="both"/>
        <w:rPr>
          <w:sz w:val="28"/>
          <w:szCs w:val="28"/>
          <w:highlight w:val="yellow"/>
        </w:rPr>
      </w:pPr>
      <w:proofErr w:type="spellStart"/>
      <w:r w:rsidRPr="00665A67">
        <w:rPr>
          <w:sz w:val="28"/>
          <w:szCs w:val="28"/>
        </w:rPr>
        <w:t>Відповідно</w:t>
      </w:r>
      <w:proofErr w:type="spellEnd"/>
      <w:r w:rsidRPr="00665A67">
        <w:rPr>
          <w:sz w:val="28"/>
          <w:szCs w:val="28"/>
        </w:rPr>
        <w:t xml:space="preserve"> до п.34 ст.26 Закону </w:t>
      </w:r>
      <w:proofErr w:type="spellStart"/>
      <w:r w:rsidRPr="00665A67">
        <w:rPr>
          <w:sz w:val="28"/>
          <w:szCs w:val="28"/>
        </w:rPr>
        <w:t>України</w:t>
      </w:r>
      <w:proofErr w:type="spellEnd"/>
      <w:r w:rsidRPr="00665A67">
        <w:rPr>
          <w:sz w:val="28"/>
          <w:szCs w:val="28"/>
        </w:rPr>
        <w:t xml:space="preserve"> «Про </w:t>
      </w:r>
      <w:proofErr w:type="spellStart"/>
      <w:r w:rsidRPr="00665A67">
        <w:rPr>
          <w:sz w:val="28"/>
          <w:szCs w:val="28"/>
        </w:rPr>
        <w:t>місцеве</w:t>
      </w:r>
      <w:proofErr w:type="spellEnd"/>
      <w:r w:rsidRPr="00665A67">
        <w:rPr>
          <w:sz w:val="28"/>
          <w:szCs w:val="28"/>
        </w:rPr>
        <w:t xml:space="preserve"> </w:t>
      </w:r>
      <w:proofErr w:type="spellStart"/>
      <w:r w:rsidRPr="00665A67">
        <w:rPr>
          <w:sz w:val="28"/>
          <w:szCs w:val="28"/>
        </w:rPr>
        <w:t>самоврядування</w:t>
      </w:r>
      <w:proofErr w:type="spellEnd"/>
      <w:r w:rsidRPr="00665A67">
        <w:rPr>
          <w:sz w:val="28"/>
          <w:szCs w:val="28"/>
        </w:rPr>
        <w:t xml:space="preserve"> в </w:t>
      </w:r>
      <w:proofErr w:type="spellStart"/>
      <w:r w:rsidRPr="00665A67">
        <w:rPr>
          <w:sz w:val="28"/>
          <w:szCs w:val="28"/>
        </w:rPr>
        <w:t>Україні</w:t>
      </w:r>
      <w:proofErr w:type="spellEnd"/>
      <w:r w:rsidRPr="00665A67">
        <w:rPr>
          <w:sz w:val="28"/>
          <w:szCs w:val="28"/>
        </w:rPr>
        <w:t xml:space="preserve">», п.1 ст.116, ст.ст.118,122 Земельного кодексу </w:t>
      </w:r>
      <w:proofErr w:type="spellStart"/>
      <w:r w:rsidRPr="00665A67">
        <w:rPr>
          <w:sz w:val="28"/>
          <w:szCs w:val="28"/>
        </w:rPr>
        <w:t>України</w:t>
      </w:r>
      <w:proofErr w:type="spellEnd"/>
      <w:r w:rsidRPr="00665A67">
        <w:rPr>
          <w:sz w:val="28"/>
          <w:szCs w:val="28"/>
        </w:rPr>
        <w:t xml:space="preserve">, ст.25 Закону </w:t>
      </w:r>
      <w:proofErr w:type="spellStart"/>
      <w:r w:rsidRPr="00665A67">
        <w:rPr>
          <w:sz w:val="28"/>
          <w:szCs w:val="28"/>
        </w:rPr>
        <w:t>України</w:t>
      </w:r>
      <w:proofErr w:type="spellEnd"/>
      <w:r w:rsidRPr="00665A67">
        <w:rPr>
          <w:sz w:val="28"/>
          <w:szCs w:val="28"/>
        </w:rPr>
        <w:t xml:space="preserve"> «Про </w:t>
      </w:r>
      <w:proofErr w:type="spellStart"/>
      <w:r w:rsidRPr="00665A67">
        <w:rPr>
          <w:sz w:val="28"/>
          <w:szCs w:val="28"/>
        </w:rPr>
        <w:t>землеустрій</w:t>
      </w:r>
      <w:proofErr w:type="spellEnd"/>
      <w:r w:rsidRPr="00665A67">
        <w:rPr>
          <w:sz w:val="28"/>
          <w:szCs w:val="28"/>
        </w:rPr>
        <w:t xml:space="preserve">», </w:t>
      </w:r>
      <w:proofErr w:type="spellStart"/>
      <w:r w:rsidRPr="00665A67">
        <w:rPr>
          <w:sz w:val="28"/>
          <w:szCs w:val="28"/>
        </w:rPr>
        <w:t>розглянувши</w:t>
      </w:r>
      <w:proofErr w:type="spellEnd"/>
      <w:r w:rsidRPr="00665A67">
        <w:rPr>
          <w:sz w:val="28"/>
          <w:szCs w:val="28"/>
        </w:rPr>
        <w:t xml:space="preserve"> заяви </w:t>
      </w:r>
      <w:proofErr w:type="spellStart"/>
      <w:r w:rsidRPr="00665A67">
        <w:rPr>
          <w:sz w:val="28"/>
          <w:szCs w:val="28"/>
        </w:rPr>
        <w:t>громадян</w:t>
      </w:r>
      <w:proofErr w:type="spellEnd"/>
      <w:r w:rsidRPr="00665A67">
        <w:rPr>
          <w:sz w:val="28"/>
          <w:szCs w:val="28"/>
        </w:rPr>
        <w:t xml:space="preserve">: Кута </w:t>
      </w:r>
      <w:proofErr w:type="spellStart"/>
      <w:r w:rsidRPr="00665A67">
        <w:rPr>
          <w:sz w:val="28"/>
          <w:szCs w:val="28"/>
        </w:rPr>
        <w:t>Віктора</w:t>
      </w:r>
      <w:proofErr w:type="spellEnd"/>
      <w:r w:rsidRPr="00665A67">
        <w:rPr>
          <w:sz w:val="28"/>
          <w:szCs w:val="28"/>
        </w:rPr>
        <w:t xml:space="preserve"> Григоровича, Країло </w:t>
      </w:r>
      <w:proofErr w:type="spellStart"/>
      <w:r w:rsidRPr="00665A67">
        <w:rPr>
          <w:sz w:val="28"/>
          <w:szCs w:val="28"/>
        </w:rPr>
        <w:t>Івана</w:t>
      </w:r>
      <w:proofErr w:type="spellEnd"/>
      <w:r w:rsidRPr="00665A67">
        <w:rPr>
          <w:sz w:val="28"/>
          <w:szCs w:val="28"/>
        </w:rPr>
        <w:t xml:space="preserve"> Степановича, Казвана </w:t>
      </w:r>
      <w:proofErr w:type="spellStart"/>
      <w:r w:rsidRPr="00665A67">
        <w:rPr>
          <w:sz w:val="28"/>
          <w:szCs w:val="28"/>
        </w:rPr>
        <w:t>Олександра</w:t>
      </w:r>
      <w:proofErr w:type="spellEnd"/>
      <w:r w:rsidRPr="00665A67">
        <w:rPr>
          <w:sz w:val="28"/>
          <w:szCs w:val="28"/>
        </w:rPr>
        <w:t xml:space="preserve"> Степановича,  Кобильчука Василя </w:t>
      </w:r>
      <w:proofErr w:type="spellStart"/>
      <w:r w:rsidRPr="00665A67">
        <w:rPr>
          <w:sz w:val="28"/>
          <w:szCs w:val="28"/>
        </w:rPr>
        <w:t>Івановича</w:t>
      </w:r>
      <w:proofErr w:type="spellEnd"/>
      <w:r w:rsidRPr="00665A67">
        <w:rPr>
          <w:sz w:val="28"/>
          <w:szCs w:val="28"/>
        </w:rPr>
        <w:t xml:space="preserve">, Скрипника </w:t>
      </w:r>
      <w:proofErr w:type="spellStart"/>
      <w:r w:rsidRPr="00665A67">
        <w:rPr>
          <w:sz w:val="28"/>
          <w:szCs w:val="28"/>
        </w:rPr>
        <w:t>Володимира</w:t>
      </w:r>
      <w:proofErr w:type="spellEnd"/>
      <w:r w:rsidRPr="00665A67">
        <w:rPr>
          <w:sz w:val="28"/>
          <w:szCs w:val="28"/>
        </w:rPr>
        <w:t xml:space="preserve"> Григоровича, Ісмаїлової </w:t>
      </w:r>
      <w:proofErr w:type="spellStart"/>
      <w:r w:rsidRPr="00665A67">
        <w:rPr>
          <w:sz w:val="28"/>
          <w:szCs w:val="28"/>
        </w:rPr>
        <w:t>Наталі</w:t>
      </w:r>
      <w:proofErr w:type="spellEnd"/>
      <w:r w:rsidRPr="00665A67">
        <w:rPr>
          <w:sz w:val="28"/>
          <w:szCs w:val="28"/>
        </w:rPr>
        <w:t xml:space="preserve"> </w:t>
      </w:r>
      <w:proofErr w:type="spellStart"/>
      <w:r w:rsidRPr="00665A67">
        <w:rPr>
          <w:sz w:val="28"/>
          <w:szCs w:val="28"/>
        </w:rPr>
        <w:t>Геннадіївни</w:t>
      </w:r>
      <w:proofErr w:type="spellEnd"/>
      <w:r w:rsidRPr="00665A67">
        <w:rPr>
          <w:sz w:val="28"/>
          <w:szCs w:val="28"/>
        </w:rPr>
        <w:t xml:space="preserve">, Шундрія Василя Михайловича </w:t>
      </w:r>
      <w:proofErr w:type="spellStart"/>
      <w:r w:rsidRPr="00665A67">
        <w:rPr>
          <w:sz w:val="28"/>
          <w:szCs w:val="28"/>
        </w:rPr>
        <w:t>щодо</w:t>
      </w:r>
      <w:proofErr w:type="spellEnd"/>
      <w:r w:rsidRPr="00665A67">
        <w:rPr>
          <w:sz w:val="28"/>
          <w:szCs w:val="28"/>
        </w:rPr>
        <w:t xml:space="preserve"> </w:t>
      </w:r>
      <w:proofErr w:type="spellStart"/>
      <w:r w:rsidRPr="00665A67">
        <w:rPr>
          <w:sz w:val="28"/>
          <w:szCs w:val="28"/>
        </w:rPr>
        <w:t>надання</w:t>
      </w:r>
      <w:proofErr w:type="spellEnd"/>
      <w:r w:rsidRPr="00665A67">
        <w:rPr>
          <w:sz w:val="28"/>
          <w:szCs w:val="28"/>
        </w:rPr>
        <w:t xml:space="preserve"> </w:t>
      </w:r>
      <w:proofErr w:type="spellStart"/>
      <w:r w:rsidRPr="00665A67">
        <w:rPr>
          <w:sz w:val="28"/>
          <w:szCs w:val="28"/>
        </w:rPr>
        <w:t>дозволу</w:t>
      </w:r>
      <w:proofErr w:type="spellEnd"/>
      <w:r w:rsidRPr="00665A67">
        <w:rPr>
          <w:sz w:val="28"/>
          <w:szCs w:val="28"/>
        </w:rPr>
        <w:t xml:space="preserve"> на </w:t>
      </w:r>
      <w:proofErr w:type="spellStart"/>
      <w:r w:rsidRPr="00665A67">
        <w:rPr>
          <w:sz w:val="28"/>
          <w:szCs w:val="28"/>
        </w:rPr>
        <w:t>розробку</w:t>
      </w:r>
      <w:proofErr w:type="spellEnd"/>
      <w:r w:rsidRPr="00665A67">
        <w:rPr>
          <w:sz w:val="28"/>
          <w:szCs w:val="28"/>
        </w:rPr>
        <w:t xml:space="preserve"> </w:t>
      </w:r>
      <w:proofErr w:type="spellStart"/>
      <w:r w:rsidRPr="00665A67">
        <w:rPr>
          <w:sz w:val="28"/>
          <w:szCs w:val="28"/>
        </w:rPr>
        <w:t>проектів</w:t>
      </w:r>
      <w:proofErr w:type="spellEnd"/>
      <w:r w:rsidRPr="00665A67">
        <w:rPr>
          <w:sz w:val="28"/>
          <w:szCs w:val="28"/>
        </w:rPr>
        <w:t xml:space="preserve"> </w:t>
      </w:r>
      <w:proofErr w:type="spellStart"/>
      <w:r w:rsidRPr="00665A67">
        <w:rPr>
          <w:sz w:val="28"/>
          <w:szCs w:val="28"/>
        </w:rPr>
        <w:t>землеустрою</w:t>
      </w:r>
      <w:proofErr w:type="spellEnd"/>
      <w:r w:rsidRPr="00665A67">
        <w:rPr>
          <w:sz w:val="28"/>
          <w:szCs w:val="28"/>
        </w:rPr>
        <w:t xml:space="preserve"> </w:t>
      </w:r>
      <w:proofErr w:type="spellStart"/>
      <w:r w:rsidRPr="00665A67">
        <w:rPr>
          <w:sz w:val="28"/>
          <w:szCs w:val="28"/>
        </w:rPr>
        <w:t>щодо</w:t>
      </w:r>
      <w:proofErr w:type="spellEnd"/>
      <w:r w:rsidRPr="00665A67">
        <w:rPr>
          <w:sz w:val="28"/>
          <w:szCs w:val="28"/>
        </w:rPr>
        <w:t xml:space="preserve"> </w:t>
      </w:r>
      <w:proofErr w:type="spellStart"/>
      <w:r w:rsidRPr="00665A67">
        <w:rPr>
          <w:sz w:val="28"/>
          <w:szCs w:val="28"/>
        </w:rPr>
        <w:t>відведення</w:t>
      </w:r>
      <w:proofErr w:type="spellEnd"/>
      <w:r w:rsidRPr="00665A67">
        <w:rPr>
          <w:sz w:val="28"/>
          <w:szCs w:val="28"/>
        </w:rPr>
        <w:t xml:space="preserve"> </w:t>
      </w:r>
      <w:proofErr w:type="spellStart"/>
      <w:r w:rsidRPr="00665A67">
        <w:rPr>
          <w:sz w:val="28"/>
          <w:szCs w:val="28"/>
        </w:rPr>
        <w:t>земельних</w:t>
      </w:r>
      <w:proofErr w:type="spellEnd"/>
      <w:r w:rsidRPr="00665A67">
        <w:rPr>
          <w:sz w:val="28"/>
          <w:szCs w:val="28"/>
        </w:rPr>
        <w:t xml:space="preserve"> </w:t>
      </w:r>
      <w:proofErr w:type="spellStart"/>
      <w:r w:rsidRPr="00665A67">
        <w:rPr>
          <w:sz w:val="28"/>
          <w:szCs w:val="28"/>
        </w:rPr>
        <w:t>ділянок</w:t>
      </w:r>
      <w:proofErr w:type="spellEnd"/>
      <w:r w:rsidRPr="00665A67">
        <w:rPr>
          <w:sz w:val="28"/>
          <w:szCs w:val="28"/>
        </w:rPr>
        <w:t xml:space="preserve">, </w:t>
      </w:r>
      <w:proofErr w:type="spellStart"/>
      <w:r w:rsidRPr="00665A67">
        <w:rPr>
          <w:sz w:val="28"/>
          <w:szCs w:val="28"/>
        </w:rPr>
        <w:t>Новодністровська</w:t>
      </w:r>
      <w:proofErr w:type="spellEnd"/>
      <w:r w:rsidRPr="00665A67">
        <w:rPr>
          <w:sz w:val="28"/>
          <w:szCs w:val="28"/>
        </w:rPr>
        <w:t xml:space="preserve"> </w:t>
      </w:r>
      <w:proofErr w:type="spellStart"/>
      <w:r w:rsidRPr="00665A67">
        <w:rPr>
          <w:sz w:val="28"/>
          <w:szCs w:val="28"/>
        </w:rPr>
        <w:t>міська</w:t>
      </w:r>
      <w:proofErr w:type="spellEnd"/>
      <w:r w:rsidRPr="00665A67">
        <w:rPr>
          <w:sz w:val="28"/>
          <w:szCs w:val="28"/>
        </w:rPr>
        <w:t xml:space="preserve"> рада</w:t>
      </w:r>
    </w:p>
    <w:p w14:paraId="527ECAEE" w14:textId="77777777" w:rsidR="00665A67" w:rsidRPr="00665A67" w:rsidRDefault="00665A67" w:rsidP="00665A67">
      <w:pPr>
        <w:spacing w:after="0" w:line="240" w:lineRule="auto"/>
        <w:jc w:val="both"/>
        <w:rPr>
          <w:rFonts w:ascii="Times New Roman" w:hAnsi="Times New Roman" w:cs="Times New Roman"/>
          <w:sz w:val="28"/>
          <w:szCs w:val="28"/>
          <w:highlight w:val="yellow"/>
          <w:lang w:val="uk-UA"/>
        </w:rPr>
      </w:pPr>
    </w:p>
    <w:p w14:paraId="653BEEFD" w14:textId="77777777" w:rsidR="00665A67" w:rsidRPr="00665A67" w:rsidRDefault="00665A67" w:rsidP="00665A67">
      <w:pPr>
        <w:pStyle w:val="ae"/>
        <w:tabs>
          <w:tab w:val="left" w:pos="708"/>
        </w:tabs>
        <w:jc w:val="center"/>
        <w:rPr>
          <w:b/>
          <w:sz w:val="28"/>
          <w:szCs w:val="28"/>
        </w:rPr>
      </w:pPr>
      <w:r w:rsidRPr="00665A67">
        <w:rPr>
          <w:b/>
          <w:sz w:val="28"/>
          <w:szCs w:val="28"/>
        </w:rPr>
        <w:t>В И Р І Ш И Л А:</w:t>
      </w:r>
    </w:p>
    <w:p w14:paraId="474C5AA4" w14:textId="77777777" w:rsidR="00665A67" w:rsidRPr="00665A67" w:rsidRDefault="00665A67" w:rsidP="00665A67">
      <w:pPr>
        <w:pStyle w:val="ae"/>
        <w:tabs>
          <w:tab w:val="left" w:pos="708"/>
        </w:tabs>
        <w:rPr>
          <w:bCs/>
          <w:sz w:val="28"/>
          <w:szCs w:val="28"/>
          <w:highlight w:val="yellow"/>
        </w:rPr>
      </w:pPr>
    </w:p>
    <w:p w14:paraId="573E33A6" w14:textId="77777777" w:rsidR="00665A67" w:rsidRPr="00665A67" w:rsidRDefault="00665A67" w:rsidP="00665A67">
      <w:pPr>
        <w:pStyle w:val="ae"/>
        <w:tabs>
          <w:tab w:val="right" w:pos="0"/>
          <w:tab w:val="left" w:pos="540"/>
        </w:tabs>
        <w:jc w:val="both"/>
        <w:rPr>
          <w:b/>
          <w:sz w:val="28"/>
          <w:szCs w:val="28"/>
        </w:rPr>
      </w:pPr>
      <w:r w:rsidRPr="00665A67">
        <w:rPr>
          <w:sz w:val="28"/>
          <w:szCs w:val="28"/>
        </w:rPr>
        <w:tab/>
      </w:r>
      <w:r w:rsidRPr="00665A67">
        <w:rPr>
          <w:b/>
          <w:sz w:val="28"/>
          <w:szCs w:val="28"/>
        </w:rPr>
        <w:t xml:space="preserve">1. </w:t>
      </w:r>
      <w:proofErr w:type="spellStart"/>
      <w:r w:rsidRPr="00665A67">
        <w:rPr>
          <w:b/>
          <w:sz w:val="28"/>
          <w:szCs w:val="28"/>
        </w:rPr>
        <w:t>Надати</w:t>
      </w:r>
      <w:proofErr w:type="spellEnd"/>
      <w:r w:rsidRPr="00665A67">
        <w:rPr>
          <w:b/>
          <w:sz w:val="28"/>
          <w:szCs w:val="28"/>
        </w:rPr>
        <w:t xml:space="preserve"> </w:t>
      </w:r>
      <w:proofErr w:type="spellStart"/>
      <w:r w:rsidRPr="00665A67">
        <w:rPr>
          <w:b/>
          <w:sz w:val="28"/>
          <w:szCs w:val="28"/>
        </w:rPr>
        <w:t>дозвіл</w:t>
      </w:r>
      <w:proofErr w:type="spellEnd"/>
      <w:r w:rsidRPr="00665A67">
        <w:rPr>
          <w:b/>
          <w:sz w:val="28"/>
          <w:szCs w:val="28"/>
        </w:rPr>
        <w:t xml:space="preserve"> на </w:t>
      </w:r>
      <w:proofErr w:type="spellStart"/>
      <w:r w:rsidRPr="00665A67">
        <w:rPr>
          <w:b/>
          <w:sz w:val="28"/>
          <w:szCs w:val="28"/>
        </w:rPr>
        <w:t>розробку</w:t>
      </w:r>
      <w:proofErr w:type="spellEnd"/>
      <w:r w:rsidRPr="00665A67">
        <w:rPr>
          <w:b/>
          <w:sz w:val="28"/>
          <w:szCs w:val="28"/>
        </w:rPr>
        <w:t xml:space="preserve"> </w:t>
      </w:r>
      <w:proofErr w:type="spellStart"/>
      <w:r w:rsidRPr="00665A67">
        <w:rPr>
          <w:b/>
          <w:sz w:val="28"/>
          <w:szCs w:val="28"/>
        </w:rPr>
        <w:t>проектів</w:t>
      </w:r>
      <w:proofErr w:type="spellEnd"/>
      <w:r w:rsidRPr="00665A67">
        <w:rPr>
          <w:b/>
          <w:sz w:val="28"/>
          <w:szCs w:val="28"/>
        </w:rPr>
        <w:t xml:space="preserve"> </w:t>
      </w:r>
      <w:proofErr w:type="spellStart"/>
      <w:r w:rsidRPr="00665A67">
        <w:rPr>
          <w:b/>
          <w:sz w:val="28"/>
          <w:szCs w:val="28"/>
        </w:rPr>
        <w:t>землеустрою</w:t>
      </w:r>
      <w:proofErr w:type="spellEnd"/>
      <w:r w:rsidRPr="00665A67">
        <w:rPr>
          <w:b/>
          <w:sz w:val="28"/>
          <w:szCs w:val="28"/>
        </w:rPr>
        <w:t xml:space="preserve"> </w:t>
      </w:r>
      <w:proofErr w:type="spellStart"/>
      <w:r w:rsidRPr="00665A67">
        <w:rPr>
          <w:b/>
          <w:sz w:val="28"/>
          <w:szCs w:val="28"/>
        </w:rPr>
        <w:t>щодо</w:t>
      </w:r>
      <w:proofErr w:type="spellEnd"/>
      <w:r w:rsidRPr="00665A67">
        <w:rPr>
          <w:b/>
          <w:sz w:val="28"/>
          <w:szCs w:val="28"/>
        </w:rPr>
        <w:t xml:space="preserve"> </w:t>
      </w:r>
      <w:proofErr w:type="spellStart"/>
      <w:r w:rsidRPr="00665A67">
        <w:rPr>
          <w:b/>
          <w:sz w:val="28"/>
          <w:szCs w:val="28"/>
        </w:rPr>
        <w:t>відведення</w:t>
      </w:r>
      <w:proofErr w:type="spellEnd"/>
      <w:r w:rsidRPr="00665A67">
        <w:rPr>
          <w:b/>
          <w:sz w:val="28"/>
          <w:szCs w:val="28"/>
        </w:rPr>
        <w:t xml:space="preserve"> </w:t>
      </w:r>
      <w:proofErr w:type="spellStart"/>
      <w:r w:rsidRPr="00665A67">
        <w:rPr>
          <w:b/>
          <w:sz w:val="28"/>
          <w:szCs w:val="28"/>
        </w:rPr>
        <w:t>земельних</w:t>
      </w:r>
      <w:proofErr w:type="spellEnd"/>
      <w:r w:rsidRPr="00665A67">
        <w:rPr>
          <w:b/>
          <w:sz w:val="28"/>
          <w:szCs w:val="28"/>
        </w:rPr>
        <w:t xml:space="preserve"> </w:t>
      </w:r>
      <w:proofErr w:type="spellStart"/>
      <w:r w:rsidRPr="00665A67">
        <w:rPr>
          <w:b/>
          <w:sz w:val="28"/>
          <w:szCs w:val="28"/>
        </w:rPr>
        <w:t>ділянок</w:t>
      </w:r>
      <w:proofErr w:type="spellEnd"/>
      <w:r w:rsidRPr="00665A67">
        <w:rPr>
          <w:b/>
          <w:sz w:val="28"/>
          <w:szCs w:val="28"/>
        </w:rPr>
        <w:t xml:space="preserve"> у </w:t>
      </w:r>
      <w:proofErr w:type="spellStart"/>
      <w:r w:rsidRPr="00665A67">
        <w:rPr>
          <w:b/>
          <w:sz w:val="28"/>
          <w:szCs w:val="28"/>
        </w:rPr>
        <w:t>власність</w:t>
      </w:r>
      <w:proofErr w:type="spellEnd"/>
      <w:r w:rsidRPr="00665A67">
        <w:rPr>
          <w:b/>
          <w:sz w:val="28"/>
          <w:szCs w:val="28"/>
        </w:rPr>
        <w:t>:</w:t>
      </w:r>
    </w:p>
    <w:p w14:paraId="08503AA1" w14:textId="77777777" w:rsidR="00665A67" w:rsidRPr="00665A67" w:rsidRDefault="00665A67" w:rsidP="00665A67">
      <w:pPr>
        <w:pStyle w:val="ae"/>
        <w:tabs>
          <w:tab w:val="right" w:pos="0"/>
          <w:tab w:val="left" w:pos="540"/>
        </w:tabs>
        <w:jc w:val="both"/>
        <w:rPr>
          <w:sz w:val="28"/>
          <w:szCs w:val="28"/>
        </w:rPr>
      </w:pPr>
      <w:r w:rsidRPr="00665A67">
        <w:rPr>
          <w:b/>
          <w:sz w:val="28"/>
          <w:szCs w:val="28"/>
        </w:rPr>
        <w:tab/>
      </w:r>
      <w:r w:rsidRPr="00665A67">
        <w:rPr>
          <w:sz w:val="28"/>
          <w:szCs w:val="28"/>
        </w:rPr>
        <w:t xml:space="preserve">1.1. </w:t>
      </w:r>
      <w:proofErr w:type="spellStart"/>
      <w:r w:rsidRPr="00665A67">
        <w:rPr>
          <w:sz w:val="28"/>
          <w:szCs w:val="28"/>
        </w:rPr>
        <w:t>громадянину</w:t>
      </w:r>
      <w:proofErr w:type="spellEnd"/>
      <w:r w:rsidRPr="00665A67">
        <w:rPr>
          <w:sz w:val="28"/>
          <w:szCs w:val="28"/>
        </w:rPr>
        <w:t xml:space="preserve"> Куту </w:t>
      </w:r>
      <w:proofErr w:type="spellStart"/>
      <w:r w:rsidRPr="00665A67">
        <w:rPr>
          <w:sz w:val="28"/>
          <w:szCs w:val="28"/>
        </w:rPr>
        <w:t>Віктору</w:t>
      </w:r>
      <w:proofErr w:type="spellEnd"/>
      <w:r w:rsidRPr="00665A67">
        <w:rPr>
          <w:sz w:val="28"/>
          <w:szCs w:val="28"/>
        </w:rPr>
        <w:t xml:space="preserve"> Григоровичу, для </w:t>
      </w:r>
      <w:proofErr w:type="spellStart"/>
      <w:r w:rsidRPr="00665A67">
        <w:rPr>
          <w:sz w:val="28"/>
          <w:szCs w:val="28"/>
        </w:rPr>
        <w:t>будівництва</w:t>
      </w:r>
      <w:proofErr w:type="spellEnd"/>
      <w:r w:rsidRPr="00665A67">
        <w:rPr>
          <w:sz w:val="28"/>
          <w:szCs w:val="28"/>
        </w:rPr>
        <w:t xml:space="preserve"> </w:t>
      </w:r>
      <w:proofErr w:type="spellStart"/>
      <w:r w:rsidRPr="00665A67">
        <w:rPr>
          <w:sz w:val="28"/>
          <w:szCs w:val="28"/>
        </w:rPr>
        <w:t>індивідуальних</w:t>
      </w:r>
      <w:proofErr w:type="spellEnd"/>
      <w:r w:rsidRPr="00665A67">
        <w:rPr>
          <w:sz w:val="28"/>
          <w:szCs w:val="28"/>
        </w:rPr>
        <w:t xml:space="preserve"> </w:t>
      </w:r>
      <w:proofErr w:type="spellStart"/>
      <w:r w:rsidRPr="00665A67">
        <w:rPr>
          <w:sz w:val="28"/>
          <w:szCs w:val="28"/>
        </w:rPr>
        <w:t>гаражів</w:t>
      </w:r>
      <w:proofErr w:type="spellEnd"/>
      <w:r w:rsidRPr="00665A67">
        <w:rPr>
          <w:sz w:val="28"/>
          <w:szCs w:val="28"/>
        </w:rPr>
        <w:t xml:space="preserve">, </w:t>
      </w:r>
      <w:proofErr w:type="spellStart"/>
      <w:r w:rsidRPr="00665A67">
        <w:rPr>
          <w:sz w:val="28"/>
          <w:szCs w:val="28"/>
        </w:rPr>
        <w:t>орієнтовною</w:t>
      </w:r>
      <w:proofErr w:type="spellEnd"/>
      <w:r w:rsidRPr="00665A67">
        <w:rPr>
          <w:sz w:val="28"/>
          <w:szCs w:val="28"/>
        </w:rPr>
        <w:t xml:space="preserve"> </w:t>
      </w:r>
      <w:proofErr w:type="spellStart"/>
      <w:r w:rsidRPr="00665A67">
        <w:rPr>
          <w:sz w:val="28"/>
          <w:szCs w:val="28"/>
        </w:rPr>
        <w:t>площею</w:t>
      </w:r>
      <w:proofErr w:type="spellEnd"/>
      <w:r w:rsidRPr="00665A67">
        <w:rPr>
          <w:sz w:val="28"/>
          <w:szCs w:val="28"/>
        </w:rPr>
        <w:t xml:space="preserve"> </w:t>
      </w:r>
      <w:smartTag w:uri="urn:schemas-microsoft-com:office:smarttags" w:element="metricconverter">
        <w:smartTagPr>
          <w:attr w:name="ProductID" w:val="0,0035 га"/>
        </w:smartTagPr>
        <w:r w:rsidRPr="00665A67">
          <w:rPr>
            <w:sz w:val="28"/>
            <w:szCs w:val="28"/>
          </w:rPr>
          <w:t>0,0035 га</w:t>
        </w:r>
      </w:smartTag>
      <w:r w:rsidRPr="00665A67">
        <w:rPr>
          <w:sz w:val="28"/>
          <w:szCs w:val="28"/>
        </w:rPr>
        <w:t xml:space="preserve">, за </w:t>
      </w:r>
      <w:proofErr w:type="spellStart"/>
      <w:r w:rsidRPr="00665A67">
        <w:rPr>
          <w:sz w:val="28"/>
          <w:szCs w:val="28"/>
        </w:rPr>
        <w:t>рахунок</w:t>
      </w:r>
      <w:proofErr w:type="spellEnd"/>
      <w:r w:rsidRPr="00665A67">
        <w:rPr>
          <w:sz w:val="28"/>
          <w:szCs w:val="28"/>
        </w:rPr>
        <w:t xml:space="preserve"> земель запасу Новодністровської </w:t>
      </w:r>
      <w:proofErr w:type="spellStart"/>
      <w:r w:rsidRPr="00665A67">
        <w:rPr>
          <w:sz w:val="28"/>
          <w:szCs w:val="28"/>
        </w:rPr>
        <w:t>міської</w:t>
      </w:r>
      <w:proofErr w:type="spellEnd"/>
      <w:r w:rsidRPr="00665A67">
        <w:rPr>
          <w:sz w:val="28"/>
          <w:szCs w:val="28"/>
        </w:rPr>
        <w:t xml:space="preserve"> </w:t>
      </w:r>
      <w:proofErr w:type="spellStart"/>
      <w:r w:rsidRPr="00665A67">
        <w:rPr>
          <w:sz w:val="28"/>
          <w:szCs w:val="28"/>
        </w:rPr>
        <w:t>територіальної</w:t>
      </w:r>
      <w:proofErr w:type="spellEnd"/>
      <w:r w:rsidRPr="00665A67">
        <w:rPr>
          <w:sz w:val="28"/>
          <w:szCs w:val="28"/>
        </w:rPr>
        <w:t xml:space="preserve"> </w:t>
      </w:r>
      <w:proofErr w:type="spellStart"/>
      <w:r w:rsidRPr="00665A67">
        <w:rPr>
          <w:sz w:val="28"/>
          <w:szCs w:val="28"/>
        </w:rPr>
        <w:t>громади</w:t>
      </w:r>
      <w:proofErr w:type="spellEnd"/>
      <w:r w:rsidRPr="00665A67">
        <w:rPr>
          <w:sz w:val="28"/>
          <w:szCs w:val="28"/>
        </w:rPr>
        <w:t xml:space="preserve"> (</w:t>
      </w:r>
      <w:proofErr w:type="spellStart"/>
      <w:r w:rsidRPr="00665A67">
        <w:rPr>
          <w:sz w:val="28"/>
          <w:szCs w:val="28"/>
        </w:rPr>
        <w:t>землі</w:t>
      </w:r>
      <w:proofErr w:type="spellEnd"/>
      <w:r w:rsidRPr="00665A67">
        <w:rPr>
          <w:sz w:val="28"/>
          <w:szCs w:val="28"/>
        </w:rPr>
        <w:t xml:space="preserve"> </w:t>
      </w:r>
      <w:proofErr w:type="spellStart"/>
      <w:r w:rsidRPr="00665A67">
        <w:rPr>
          <w:sz w:val="28"/>
          <w:szCs w:val="28"/>
        </w:rPr>
        <w:t>житлової</w:t>
      </w:r>
      <w:proofErr w:type="spellEnd"/>
      <w:r w:rsidRPr="00665A67">
        <w:rPr>
          <w:sz w:val="28"/>
          <w:szCs w:val="28"/>
        </w:rPr>
        <w:t xml:space="preserve"> та </w:t>
      </w:r>
      <w:proofErr w:type="spellStart"/>
      <w:r w:rsidRPr="00665A67">
        <w:rPr>
          <w:sz w:val="28"/>
          <w:szCs w:val="28"/>
        </w:rPr>
        <w:t>громадської</w:t>
      </w:r>
      <w:proofErr w:type="spellEnd"/>
      <w:r w:rsidRPr="00665A67">
        <w:rPr>
          <w:sz w:val="28"/>
          <w:szCs w:val="28"/>
        </w:rPr>
        <w:t xml:space="preserve"> </w:t>
      </w:r>
      <w:proofErr w:type="spellStart"/>
      <w:r w:rsidRPr="00665A67">
        <w:rPr>
          <w:sz w:val="28"/>
          <w:szCs w:val="28"/>
        </w:rPr>
        <w:t>забудови</w:t>
      </w:r>
      <w:proofErr w:type="spellEnd"/>
      <w:r w:rsidRPr="00665A67">
        <w:rPr>
          <w:sz w:val="28"/>
          <w:szCs w:val="28"/>
        </w:rPr>
        <w:t>) за адресою: м. Новодністровськ, г/т «</w:t>
      </w:r>
      <w:proofErr w:type="spellStart"/>
      <w:r w:rsidRPr="00665A67">
        <w:rPr>
          <w:sz w:val="28"/>
          <w:szCs w:val="28"/>
        </w:rPr>
        <w:t>Оріон</w:t>
      </w:r>
      <w:proofErr w:type="spellEnd"/>
      <w:r w:rsidRPr="00665A67">
        <w:rPr>
          <w:sz w:val="28"/>
          <w:szCs w:val="28"/>
        </w:rPr>
        <w:t>», 24.</w:t>
      </w:r>
    </w:p>
    <w:p w14:paraId="08E5E55E" w14:textId="77777777" w:rsidR="00665A67" w:rsidRPr="00665A67" w:rsidRDefault="00665A67" w:rsidP="00665A67">
      <w:pPr>
        <w:pStyle w:val="ae"/>
        <w:tabs>
          <w:tab w:val="right" w:pos="0"/>
          <w:tab w:val="left" w:pos="540"/>
        </w:tabs>
        <w:jc w:val="both"/>
        <w:rPr>
          <w:sz w:val="28"/>
          <w:szCs w:val="28"/>
        </w:rPr>
      </w:pPr>
      <w:r w:rsidRPr="00665A67">
        <w:rPr>
          <w:sz w:val="28"/>
          <w:szCs w:val="28"/>
        </w:rPr>
        <w:tab/>
        <w:t xml:space="preserve">1.2. </w:t>
      </w:r>
      <w:proofErr w:type="spellStart"/>
      <w:proofErr w:type="gramStart"/>
      <w:r w:rsidRPr="00665A67">
        <w:rPr>
          <w:sz w:val="28"/>
          <w:szCs w:val="28"/>
        </w:rPr>
        <w:t>громадянину</w:t>
      </w:r>
      <w:proofErr w:type="spellEnd"/>
      <w:r w:rsidRPr="00665A67">
        <w:rPr>
          <w:sz w:val="28"/>
          <w:szCs w:val="28"/>
        </w:rPr>
        <w:t xml:space="preserve">  Країло</w:t>
      </w:r>
      <w:proofErr w:type="gramEnd"/>
      <w:r w:rsidRPr="00665A67">
        <w:rPr>
          <w:sz w:val="28"/>
          <w:szCs w:val="28"/>
        </w:rPr>
        <w:t xml:space="preserve"> </w:t>
      </w:r>
      <w:proofErr w:type="spellStart"/>
      <w:r w:rsidRPr="00665A67">
        <w:rPr>
          <w:sz w:val="28"/>
          <w:szCs w:val="28"/>
        </w:rPr>
        <w:t>Івану</w:t>
      </w:r>
      <w:proofErr w:type="spellEnd"/>
      <w:r w:rsidRPr="00665A67">
        <w:rPr>
          <w:sz w:val="28"/>
          <w:szCs w:val="28"/>
        </w:rPr>
        <w:t xml:space="preserve"> Степановичу, для </w:t>
      </w:r>
      <w:proofErr w:type="spellStart"/>
      <w:r w:rsidRPr="00665A67">
        <w:rPr>
          <w:sz w:val="28"/>
          <w:szCs w:val="28"/>
        </w:rPr>
        <w:t>будівництва</w:t>
      </w:r>
      <w:proofErr w:type="spellEnd"/>
      <w:r w:rsidRPr="00665A67">
        <w:rPr>
          <w:sz w:val="28"/>
          <w:szCs w:val="28"/>
        </w:rPr>
        <w:t xml:space="preserve"> </w:t>
      </w:r>
      <w:proofErr w:type="spellStart"/>
      <w:r w:rsidRPr="00665A67">
        <w:rPr>
          <w:sz w:val="28"/>
          <w:szCs w:val="28"/>
        </w:rPr>
        <w:t>індивідуальних</w:t>
      </w:r>
      <w:proofErr w:type="spellEnd"/>
      <w:r w:rsidRPr="00665A67">
        <w:rPr>
          <w:sz w:val="28"/>
          <w:szCs w:val="28"/>
        </w:rPr>
        <w:t xml:space="preserve"> </w:t>
      </w:r>
      <w:proofErr w:type="spellStart"/>
      <w:r w:rsidRPr="00665A67">
        <w:rPr>
          <w:sz w:val="28"/>
          <w:szCs w:val="28"/>
        </w:rPr>
        <w:t>гаражів</w:t>
      </w:r>
      <w:proofErr w:type="spellEnd"/>
      <w:r w:rsidRPr="00665A67">
        <w:rPr>
          <w:sz w:val="28"/>
          <w:szCs w:val="28"/>
        </w:rPr>
        <w:t xml:space="preserve">, </w:t>
      </w:r>
      <w:proofErr w:type="spellStart"/>
      <w:r w:rsidRPr="00665A67">
        <w:rPr>
          <w:sz w:val="28"/>
          <w:szCs w:val="28"/>
        </w:rPr>
        <w:t>орієнтовною</w:t>
      </w:r>
      <w:proofErr w:type="spellEnd"/>
      <w:r w:rsidRPr="00665A67">
        <w:rPr>
          <w:sz w:val="28"/>
          <w:szCs w:val="28"/>
        </w:rPr>
        <w:t xml:space="preserve"> </w:t>
      </w:r>
      <w:proofErr w:type="spellStart"/>
      <w:r w:rsidRPr="00665A67">
        <w:rPr>
          <w:sz w:val="28"/>
          <w:szCs w:val="28"/>
        </w:rPr>
        <w:t>площею</w:t>
      </w:r>
      <w:proofErr w:type="spellEnd"/>
      <w:r w:rsidRPr="00665A67">
        <w:rPr>
          <w:sz w:val="28"/>
          <w:szCs w:val="28"/>
        </w:rPr>
        <w:t xml:space="preserve"> </w:t>
      </w:r>
      <w:smartTag w:uri="urn:schemas-microsoft-com:office:smarttags" w:element="metricconverter">
        <w:smartTagPr>
          <w:attr w:name="ProductID" w:val="0,0035 га"/>
        </w:smartTagPr>
        <w:r w:rsidRPr="00665A67">
          <w:rPr>
            <w:sz w:val="28"/>
            <w:szCs w:val="28"/>
          </w:rPr>
          <w:t>0,0035 га</w:t>
        </w:r>
      </w:smartTag>
      <w:r w:rsidRPr="00665A67">
        <w:rPr>
          <w:sz w:val="28"/>
          <w:szCs w:val="28"/>
        </w:rPr>
        <w:t xml:space="preserve">, за </w:t>
      </w:r>
      <w:proofErr w:type="spellStart"/>
      <w:r w:rsidRPr="00665A67">
        <w:rPr>
          <w:sz w:val="28"/>
          <w:szCs w:val="28"/>
        </w:rPr>
        <w:t>рахунок</w:t>
      </w:r>
      <w:proofErr w:type="spellEnd"/>
      <w:r w:rsidRPr="00665A67">
        <w:rPr>
          <w:sz w:val="28"/>
          <w:szCs w:val="28"/>
        </w:rPr>
        <w:t xml:space="preserve"> земель запасу Новодністровської </w:t>
      </w:r>
      <w:proofErr w:type="spellStart"/>
      <w:r w:rsidRPr="00665A67">
        <w:rPr>
          <w:sz w:val="28"/>
          <w:szCs w:val="28"/>
        </w:rPr>
        <w:t>міської</w:t>
      </w:r>
      <w:proofErr w:type="spellEnd"/>
      <w:r w:rsidRPr="00665A67">
        <w:rPr>
          <w:sz w:val="28"/>
          <w:szCs w:val="28"/>
        </w:rPr>
        <w:t xml:space="preserve"> </w:t>
      </w:r>
      <w:proofErr w:type="spellStart"/>
      <w:r w:rsidRPr="00665A67">
        <w:rPr>
          <w:sz w:val="28"/>
          <w:szCs w:val="28"/>
        </w:rPr>
        <w:t>територіальної</w:t>
      </w:r>
      <w:proofErr w:type="spellEnd"/>
      <w:r w:rsidRPr="00665A67">
        <w:rPr>
          <w:sz w:val="28"/>
          <w:szCs w:val="28"/>
        </w:rPr>
        <w:t xml:space="preserve"> </w:t>
      </w:r>
      <w:proofErr w:type="spellStart"/>
      <w:r w:rsidRPr="00665A67">
        <w:rPr>
          <w:sz w:val="28"/>
          <w:szCs w:val="28"/>
        </w:rPr>
        <w:t>громади</w:t>
      </w:r>
      <w:proofErr w:type="spellEnd"/>
      <w:r w:rsidRPr="00665A67">
        <w:rPr>
          <w:sz w:val="28"/>
          <w:szCs w:val="28"/>
        </w:rPr>
        <w:t xml:space="preserve"> (</w:t>
      </w:r>
      <w:proofErr w:type="spellStart"/>
      <w:r w:rsidRPr="00665A67">
        <w:rPr>
          <w:sz w:val="28"/>
          <w:szCs w:val="28"/>
        </w:rPr>
        <w:t>землі</w:t>
      </w:r>
      <w:proofErr w:type="spellEnd"/>
      <w:r w:rsidRPr="00665A67">
        <w:rPr>
          <w:sz w:val="28"/>
          <w:szCs w:val="28"/>
        </w:rPr>
        <w:t xml:space="preserve"> </w:t>
      </w:r>
      <w:proofErr w:type="spellStart"/>
      <w:r w:rsidRPr="00665A67">
        <w:rPr>
          <w:sz w:val="28"/>
          <w:szCs w:val="28"/>
        </w:rPr>
        <w:t>житлової</w:t>
      </w:r>
      <w:proofErr w:type="spellEnd"/>
      <w:r w:rsidRPr="00665A67">
        <w:rPr>
          <w:sz w:val="28"/>
          <w:szCs w:val="28"/>
        </w:rPr>
        <w:t xml:space="preserve"> та </w:t>
      </w:r>
      <w:proofErr w:type="spellStart"/>
      <w:r w:rsidRPr="00665A67">
        <w:rPr>
          <w:sz w:val="28"/>
          <w:szCs w:val="28"/>
        </w:rPr>
        <w:t>громадської</w:t>
      </w:r>
      <w:proofErr w:type="spellEnd"/>
      <w:r w:rsidRPr="00665A67">
        <w:rPr>
          <w:sz w:val="28"/>
          <w:szCs w:val="28"/>
        </w:rPr>
        <w:t xml:space="preserve"> </w:t>
      </w:r>
      <w:proofErr w:type="spellStart"/>
      <w:r w:rsidRPr="00665A67">
        <w:rPr>
          <w:sz w:val="28"/>
          <w:szCs w:val="28"/>
        </w:rPr>
        <w:t>забудови</w:t>
      </w:r>
      <w:proofErr w:type="spellEnd"/>
      <w:r w:rsidRPr="00665A67">
        <w:rPr>
          <w:sz w:val="28"/>
          <w:szCs w:val="28"/>
        </w:rPr>
        <w:t>) за адресою: м. Новодністровськ, г/т «</w:t>
      </w:r>
      <w:proofErr w:type="spellStart"/>
      <w:r w:rsidRPr="00665A67">
        <w:rPr>
          <w:sz w:val="28"/>
          <w:szCs w:val="28"/>
        </w:rPr>
        <w:t>Енергетик</w:t>
      </w:r>
      <w:proofErr w:type="spellEnd"/>
      <w:r w:rsidRPr="00665A67">
        <w:rPr>
          <w:sz w:val="28"/>
          <w:szCs w:val="28"/>
        </w:rPr>
        <w:t>», 119.</w:t>
      </w:r>
    </w:p>
    <w:p w14:paraId="769D076F" w14:textId="77777777" w:rsidR="00665A67" w:rsidRPr="00665A67" w:rsidRDefault="00665A67" w:rsidP="00665A67">
      <w:pPr>
        <w:pStyle w:val="ae"/>
        <w:tabs>
          <w:tab w:val="right" w:pos="0"/>
          <w:tab w:val="left" w:pos="540"/>
        </w:tabs>
        <w:jc w:val="both"/>
        <w:rPr>
          <w:sz w:val="28"/>
          <w:szCs w:val="28"/>
          <w:highlight w:val="yellow"/>
        </w:rPr>
      </w:pPr>
      <w:r w:rsidRPr="00665A67">
        <w:rPr>
          <w:sz w:val="28"/>
          <w:szCs w:val="28"/>
        </w:rPr>
        <w:tab/>
        <w:t xml:space="preserve">1.3 </w:t>
      </w:r>
      <w:proofErr w:type="spellStart"/>
      <w:r w:rsidRPr="00665A67">
        <w:rPr>
          <w:sz w:val="28"/>
          <w:szCs w:val="28"/>
        </w:rPr>
        <w:t>громадянину</w:t>
      </w:r>
      <w:proofErr w:type="spellEnd"/>
      <w:r w:rsidRPr="00665A67">
        <w:rPr>
          <w:sz w:val="28"/>
          <w:szCs w:val="28"/>
        </w:rPr>
        <w:t xml:space="preserve"> Казвану </w:t>
      </w:r>
      <w:proofErr w:type="spellStart"/>
      <w:r w:rsidRPr="00665A67">
        <w:rPr>
          <w:sz w:val="28"/>
          <w:szCs w:val="28"/>
        </w:rPr>
        <w:t>Олександру</w:t>
      </w:r>
      <w:proofErr w:type="spellEnd"/>
      <w:r w:rsidRPr="00665A67">
        <w:rPr>
          <w:sz w:val="28"/>
          <w:szCs w:val="28"/>
        </w:rPr>
        <w:t xml:space="preserve"> Степановичу, для </w:t>
      </w:r>
      <w:proofErr w:type="spellStart"/>
      <w:r w:rsidRPr="00665A67">
        <w:rPr>
          <w:sz w:val="28"/>
          <w:szCs w:val="28"/>
        </w:rPr>
        <w:t>будівництва</w:t>
      </w:r>
      <w:proofErr w:type="spellEnd"/>
      <w:r w:rsidRPr="00665A67">
        <w:rPr>
          <w:sz w:val="28"/>
          <w:szCs w:val="28"/>
        </w:rPr>
        <w:t xml:space="preserve"> </w:t>
      </w:r>
      <w:proofErr w:type="spellStart"/>
      <w:r w:rsidRPr="00665A67">
        <w:rPr>
          <w:sz w:val="28"/>
          <w:szCs w:val="28"/>
        </w:rPr>
        <w:t>індивідуальних</w:t>
      </w:r>
      <w:proofErr w:type="spellEnd"/>
      <w:r w:rsidRPr="00665A67">
        <w:rPr>
          <w:sz w:val="28"/>
          <w:szCs w:val="28"/>
        </w:rPr>
        <w:t xml:space="preserve"> </w:t>
      </w:r>
      <w:proofErr w:type="spellStart"/>
      <w:r w:rsidRPr="00665A67">
        <w:rPr>
          <w:sz w:val="28"/>
          <w:szCs w:val="28"/>
        </w:rPr>
        <w:t>гаражів</w:t>
      </w:r>
      <w:proofErr w:type="spellEnd"/>
      <w:r w:rsidRPr="00665A67">
        <w:rPr>
          <w:sz w:val="28"/>
          <w:szCs w:val="28"/>
        </w:rPr>
        <w:t xml:space="preserve">, </w:t>
      </w:r>
      <w:proofErr w:type="spellStart"/>
      <w:r w:rsidRPr="00665A67">
        <w:rPr>
          <w:sz w:val="28"/>
          <w:szCs w:val="28"/>
        </w:rPr>
        <w:t>орієнтовною</w:t>
      </w:r>
      <w:proofErr w:type="spellEnd"/>
      <w:r w:rsidRPr="00665A67">
        <w:rPr>
          <w:sz w:val="28"/>
          <w:szCs w:val="28"/>
        </w:rPr>
        <w:t xml:space="preserve"> </w:t>
      </w:r>
      <w:proofErr w:type="spellStart"/>
      <w:r w:rsidRPr="00665A67">
        <w:rPr>
          <w:sz w:val="28"/>
          <w:szCs w:val="28"/>
        </w:rPr>
        <w:t>площею</w:t>
      </w:r>
      <w:proofErr w:type="spellEnd"/>
      <w:r w:rsidRPr="00665A67">
        <w:rPr>
          <w:sz w:val="28"/>
          <w:szCs w:val="28"/>
        </w:rPr>
        <w:t xml:space="preserve"> </w:t>
      </w:r>
      <w:smartTag w:uri="urn:schemas-microsoft-com:office:smarttags" w:element="metricconverter">
        <w:smartTagPr>
          <w:attr w:name="ProductID" w:val="0,0060 га"/>
        </w:smartTagPr>
        <w:r w:rsidRPr="00665A67">
          <w:rPr>
            <w:sz w:val="28"/>
            <w:szCs w:val="28"/>
          </w:rPr>
          <w:t>0,0060 га</w:t>
        </w:r>
      </w:smartTag>
      <w:r w:rsidRPr="00665A67">
        <w:rPr>
          <w:sz w:val="28"/>
          <w:szCs w:val="28"/>
        </w:rPr>
        <w:t xml:space="preserve">, за </w:t>
      </w:r>
      <w:proofErr w:type="spellStart"/>
      <w:r w:rsidRPr="00665A67">
        <w:rPr>
          <w:sz w:val="28"/>
          <w:szCs w:val="28"/>
        </w:rPr>
        <w:t>рахунок</w:t>
      </w:r>
      <w:proofErr w:type="spellEnd"/>
      <w:r w:rsidRPr="00665A67">
        <w:rPr>
          <w:sz w:val="28"/>
          <w:szCs w:val="28"/>
        </w:rPr>
        <w:t xml:space="preserve"> земель запасу Новодністровської </w:t>
      </w:r>
      <w:proofErr w:type="spellStart"/>
      <w:r w:rsidRPr="00665A67">
        <w:rPr>
          <w:sz w:val="28"/>
          <w:szCs w:val="28"/>
        </w:rPr>
        <w:t>міської</w:t>
      </w:r>
      <w:proofErr w:type="spellEnd"/>
      <w:r w:rsidRPr="00665A67">
        <w:rPr>
          <w:sz w:val="28"/>
          <w:szCs w:val="28"/>
        </w:rPr>
        <w:t xml:space="preserve"> </w:t>
      </w:r>
      <w:proofErr w:type="spellStart"/>
      <w:r w:rsidRPr="00665A67">
        <w:rPr>
          <w:sz w:val="28"/>
          <w:szCs w:val="28"/>
        </w:rPr>
        <w:t>територіальної</w:t>
      </w:r>
      <w:proofErr w:type="spellEnd"/>
      <w:r w:rsidRPr="00665A67">
        <w:rPr>
          <w:sz w:val="28"/>
          <w:szCs w:val="28"/>
        </w:rPr>
        <w:t xml:space="preserve"> </w:t>
      </w:r>
      <w:proofErr w:type="spellStart"/>
      <w:r w:rsidRPr="00665A67">
        <w:rPr>
          <w:sz w:val="28"/>
          <w:szCs w:val="28"/>
        </w:rPr>
        <w:t>громади</w:t>
      </w:r>
      <w:proofErr w:type="spellEnd"/>
      <w:r w:rsidRPr="00665A67">
        <w:rPr>
          <w:sz w:val="28"/>
          <w:szCs w:val="28"/>
        </w:rPr>
        <w:t xml:space="preserve"> (</w:t>
      </w:r>
      <w:proofErr w:type="spellStart"/>
      <w:r w:rsidRPr="00665A67">
        <w:rPr>
          <w:sz w:val="28"/>
          <w:szCs w:val="28"/>
        </w:rPr>
        <w:t>землі</w:t>
      </w:r>
      <w:proofErr w:type="spellEnd"/>
      <w:r w:rsidRPr="00665A67">
        <w:rPr>
          <w:sz w:val="28"/>
          <w:szCs w:val="28"/>
        </w:rPr>
        <w:t xml:space="preserve"> </w:t>
      </w:r>
      <w:proofErr w:type="spellStart"/>
      <w:r w:rsidRPr="00665A67">
        <w:rPr>
          <w:sz w:val="28"/>
          <w:szCs w:val="28"/>
        </w:rPr>
        <w:t>житлової</w:t>
      </w:r>
      <w:proofErr w:type="spellEnd"/>
      <w:r w:rsidRPr="00665A67">
        <w:rPr>
          <w:sz w:val="28"/>
          <w:szCs w:val="28"/>
        </w:rPr>
        <w:t xml:space="preserve"> та </w:t>
      </w:r>
      <w:proofErr w:type="spellStart"/>
      <w:r w:rsidRPr="00665A67">
        <w:rPr>
          <w:sz w:val="28"/>
          <w:szCs w:val="28"/>
        </w:rPr>
        <w:t>громадської</w:t>
      </w:r>
      <w:proofErr w:type="spellEnd"/>
      <w:r w:rsidRPr="00665A67">
        <w:rPr>
          <w:sz w:val="28"/>
          <w:szCs w:val="28"/>
        </w:rPr>
        <w:t xml:space="preserve"> </w:t>
      </w:r>
      <w:proofErr w:type="spellStart"/>
      <w:r w:rsidRPr="00665A67">
        <w:rPr>
          <w:sz w:val="28"/>
          <w:szCs w:val="28"/>
        </w:rPr>
        <w:t>забудови</w:t>
      </w:r>
      <w:proofErr w:type="spellEnd"/>
      <w:r w:rsidRPr="00665A67">
        <w:rPr>
          <w:sz w:val="28"/>
          <w:szCs w:val="28"/>
        </w:rPr>
        <w:t>) за адресою: м. Новодністровськ, г/т «Буковина», 169.</w:t>
      </w:r>
      <w:r w:rsidRPr="00665A67">
        <w:rPr>
          <w:sz w:val="28"/>
          <w:szCs w:val="28"/>
        </w:rPr>
        <w:tab/>
      </w:r>
    </w:p>
    <w:p w14:paraId="013327B0" w14:textId="77777777" w:rsidR="00665A67" w:rsidRPr="00665A67" w:rsidRDefault="00665A67" w:rsidP="00665A67">
      <w:pPr>
        <w:pStyle w:val="ae"/>
        <w:tabs>
          <w:tab w:val="right" w:pos="0"/>
          <w:tab w:val="left" w:pos="540"/>
        </w:tabs>
        <w:jc w:val="both"/>
        <w:rPr>
          <w:sz w:val="28"/>
          <w:szCs w:val="28"/>
        </w:rPr>
      </w:pPr>
      <w:r w:rsidRPr="00665A67">
        <w:rPr>
          <w:sz w:val="28"/>
          <w:szCs w:val="28"/>
        </w:rPr>
        <w:lastRenderedPageBreak/>
        <w:tab/>
        <w:t xml:space="preserve">1.4. </w:t>
      </w:r>
      <w:proofErr w:type="spellStart"/>
      <w:r w:rsidRPr="00665A67">
        <w:rPr>
          <w:sz w:val="28"/>
          <w:szCs w:val="28"/>
        </w:rPr>
        <w:t>громадянину</w:t>
      </w:r>
      <w:proofErr w:type="spellEnd"/>
      <w:r w:rsidRPr="00665A67">
        <w:rPr>
          <w:sz w:val="28"/>
          <w:szCs w:val="28"/>
        </w:rPr>
        <w:t xml:space="preserve"> Кобильчуку Василю </w:t>
      </w:r>
      <w:proofErr w:type="spellStart"/>
      <w:r w:rsidRPr="00665A67">
        <w:rPr>
          <w:sz w:val="28"/>
          <w:szCs w:val="28"/>
        </w:rPr>
        <w:t>Івановичу</w:t>
      </w:r>
      <w:proofErr w:type="spellEnd"/>
      <w:r w:rsidRPr="00665A67">
        <w:rPr>
          <w:sz w:val="28"/>
          <w:szCs w:val="28"/>
        </w:rPr>
        <w:t xml:space="preserve">, для </w:t>
      </w:r>
      <w:proofErr w:type="spellStart"/>
      <w:r w:rsidRPr="00665A67">
        <w:rPr>
          <w:sz w:val="28"/>
          <w:szCs w:val="28"/>
        </w:rPr>
        <w:t>будівництва</w:t>
      </w:r>
      <w:proofErr w:type="spellEnd"/>
      <w:r w:rsidRPr="00665A67">
        <w:rPr>
          <w:sz w:val="28"/>
          <w:szCs w:val="28"/>
        </w:rPr>
        <w:t xml:space="preserve"> </w:t>
      </w:r>
      <w:proofErr w:type="spellStart"/>
      <w:r w:rsidRPr="00665A67">
        <w:rPr>
          <w:sz w:val="28"/>
          <w:szCs w:val="28"/>
        </w:rPr>
        <w:t>індивідуальних</w:t>
      </w:r>
      <w:proofErr w:type="spellEnd"/>
      <w:r w:rsidRPr="00665A67">
        <w:rPr>
          <w:sz w:val="28"/>
          <w:szCs w:val="28"/>
        </w:rPr>
        <w:t xml:space="preserve"> </w:t>
      </w:r>
      <w:proofErr w:type="spellStart"/>
      <w:r w:rsidRPr="00665A67">
        <w:rPr>
          <w:sz w:val="28"/>
          <w:szCs w:val="28"/>
        </w:rPr>
        <w:t>гаражів</w:t>
      </w:r>
      <w:proofErr w:type="spellEnd"/>
      <w:r w:rsidRPr="00665A67">
        <w:rPr>
          <w:sz w:val="28"/>
          <w:szCs w:val="28"/>
        </w:rPr>
        <w:t xml:space="preserve">, </w:t>
      </w:r>
      <w:proofErr w:type="spellStart"/>
      <w:r w:rsidRPr="00665A67">
        <w:rPr>
          <w:sz w:val="28"/>
          <w:szCs w:val="28"/>
        </w:rPr>
        <w:t>орієнтовною</w:t>
      </w:r>
      <w:proofErr w:type="spellEnd"/>
      <w:r w:rsidRPr="00665A67">
        <w:rPr>
          <w:sz w:val="28"/>
          <w:szCs w:val="28"/>
        </w:rPr>
        <w:t xml:space="preserve"> </w:t>
      </w:r>
      <w:proofErr w:type="spellStart"/>
      <w:r w:rsidRPr="00665A67">
        <w:rPr>
          <w:sz w:val="28"/>
          <w:szCs w:val="28"/>
        </w:rPr>
        <w:t>площею</w:t>
      </w:r>
      <w:proofErr w:type="spellEnd"/>
      <w:r w:rsidRPr="00665A67">
        <w:rPr>
          <w:sz w:val="28"/>
          <w:szCs w:val="28"/>
        </w:rPr>
        <w:t xml:space="preserve"> </w:t>
      </w:r>
      <w:smartTag w:uri="urn:schemas-microsoft-com:office:smarttags" w:element="metricconverter">
        <w:smartTagPr>
          <w:attr w:name="ProductID" w:val="0,0030 га"/>
        </w:smartTagPr>
        <w:r w:rsidRPr="00665A67">
          <w:rPr>
            <w:sz w:val="28"/>
            <w:szCs w:val="28"/>
          </w:rPr>
          <w:t>0,0030 га</w:t>
        </w:r>
      </w:smartTag>
      <w:r w:rsidRPr="00665A67">
        <w:rPr>
          <w:sz w:val="28"/>
          <w:szCs w:val="28"/>
        </w:rPr>
        <w:t xml:space="preserve">, за </w:t>
      </w:r>
      <w:proofErr w:type="spellStart"/>
      <w:r w:rsidRPr="00665A67">
        <w:rPr>
          <w:sz w:val="28"/>
          <w:szCs w:val="28"/>
        </w:rPr>
        <w:t>рахунок</w:t>
      </w:r>
      <w:proofErr w:type="spellEnd"/>
      <w:r w:rsidRPr="00665A67">
        <w:rPr>
          <w:sz w:val="28"/>
          <w:szCs w:val="28"/>
        </w:rPr>
        <w:t xml:space="preserve"> земель запасу Новодністровської </w:t>
      </w:r>
      <w:proofErr w:type="spellStart"/>
      <w:r w:rsidRPr="00665A67">
        <w:rPr>
          <w:sz w:val="28"/>
          <w:szCs w:val="28"/>
        </w:rPr>
        <w:t>міської</w:t>
      </w:r>
      <w:proofErr w:type="spellEnd"/>
      <w:r w:rsidRPr="00665A67">
        <w:rPr>
          <w:sz w:val="28"/>
          <w:szCs w:val="28"/>
        </w:rPr>
        <w:t xml:space="preserve"> </w:t>
      </w:r>
      <w:proofErr w:type="spellStart"/>
      <w:r w:rsidRPr="00665A67">
        <w:rPr>
          <w:sz w:val="28"/>
          <w:szCs w:val="28"/>
        </w:rPr>
        <w:t>територіальної</w:t>
      </w:r>
      <w:proofErr w:type="spellEnd"/>
      <w:r w:rsidRPr="00665A67">
        <w:rPr>
          <w:sz w:val="28"/>
          <w:szCs w:val="28"/>
        </w:rPr>
        <w:t xml:space="preserve"> </w:t>
      </w:r>
      <w:proofErr w:type="spellStart"/>
      <w:r w:rsidRPr="00665A67">
        <w:rPr>
          <w:sz w:val="28"/>
          <w:szCs w:val="28"/>
        </w:rPr>
        <w:t>громади</w:t>
      </w:r>
      <w:proofErr w:type="spellEnd"/>
      <w:r w:rsidRPr="00665A67">
        <w:rPr>
          <w:sz w:val="28"/>
          <w:szCs w:val="28"/>
        </w:rPr>
        <w:t xml:space="preserve"> (</w:t>
      </w:r>
      <w:proofErr w:type="spellStart"/>
      <w:r w:rsidRPr="00665A67">
        <w:rPr>
          <w:sz w:val="28"/>
          <w:szCs w:val="28"/>
        </w:rPr>
        <w:t>землі</w:t>
      </w:r>
      <w:proofErr w:type="spellEnd"/>
      <w:r w:rsidRPr="00665A67">
        <w:rPr>
          <w:sz w:val="28"/>
          <w:szCs w:val="28"/>
        </w:rPr>
        <w:t xml:space="preserve"> </w:t>
      </w:r>
      <w:proofErr w:type="spellStart"/>
      <w:r w:rsidRPr="00665A67">
        <w:rPr>
          <w:sz w:val="28"/>
          <w:szCs w:val="28"/>
        </w:rPr>
        <w:t>житлової</w:t>
      </w:r>
      <w:proofErr w:type="spellEnd"/>
      <w:r w:rsidRPr="00665A67">
        <w:rPr>
          <w:sz w:val="28"/>
          <w:szCs w:val="28"/>
        </w:rPr>
        <w:t xml:space="preserve"> та </w:t>
      </w:r>
      <w:proofErr w:type="spellStart"/>
      <w:r w:rsidRPr="00665A67">
        <w:rPr>
          <w:sz w:val="28"/>
          <w:szCs w:val="28"/>
        </w:rPr>
        <w:t>громадської</w:t>
      </w:r>
      <w:proofErr w:type="spellEnd"/>
      <w:r w:rsidRPr="00665A67">
        <w:rPr>
          <w:sz w:val="28"/>
          <w:szCs w:val="28"/>
        </w:rPr>
        <w:t xml:space="preserve"> </w:t>
      </w:r>
      <w:proofErr w:type="spellStart"/>
      <w:r w:rsidRPr="00665A67">
        <w:rPr>
          <w:sz w:val="28"/>
          <w:szCs w:val="28"/>
        </w:rPr>
        <w:t>забудови</w:t>
      </w:r>
      <w:proofErr w:type="spellEnd"/>
      <w:r w:rsidRPr="00665A67">
        <w:rPr>
          <w:sz w:val="28"/>
          <w:szCs w:val="28"/>
        </w:rPr>
        <w:t>) за адресою: м. Новодністровськ, г/т «</w:t>
      </w:r>
      <w:proofErr w:type="spellStart"/>
      <w:r w:rsidRPr="00665A67">
        <w:rPr>
          <w:sz w:val="28"/>
          <w:szCs w:val="28"/>
        </w:rPr>
        <w:t>Оріон</w:t>
      </w:r>
      <w:proofErr w:type="spellEnd"/>
      <w:r w:rsidRPr="00665A67">
        <w:rPr>
          <w:sz w:val="28"/>
          <w:szCs w:val="28"/>
        </w:rPr>
        <w:t>», 10.</w:t>
      </w:r>
    </w:p>
    <w:p w14:paraId="22862FE1" w14:textId="77777777" w:rsidR="00665A67" w:rsidRPr="00665A67" w:rsidRDefault="00665A67" w:rsidP="00665A67">
      <w:pPr>
        <w:pStyle w:val="ae"/>
        <w:tabs>
          <w:tab w:val="right" w:pos="0"/>
          <w:tab w:val="left" w:pos="540"/>
        </w:tabs>
        <w:jc w:val="both"/>
        <w:rPr>
          <w:sz w:val="28"/>
          <w:szCs w:val="28"/>
        </w:rPr>
      </w:pPr>
      <w:r w:rsidRPr="00665A67">
        <w:rPr>
          <w:sz w:val="28"/>
          <w:szCs w:val="28"/>
        </w:rPr>
        <w:tab/>
        <w:t xml:space="preserve">1.5. </w:t>
      </w:r>
      <w:proofErr w:type="spellStart"/>
      <w:r w:rsidRPr="00665A67">
        <w:rPr>
          <w:sz w:val="28"/>
          <w:szCs w:val="28"/>
        </w:rPr>
        <w:t>громадянину</w:t>
      </w:r>
      <w:proofErr w:type="spellEnd"/>
      <w:r w:rsidRPr="00665A67">
        <w:rPr>
          <w:sz w:val="28"/>
          <w:szCs w:val="28"/>
        </w:rPr>
        <w:t xml:space="preserve"> Скрипнику </w:t>
      </w:r>
      <w:proofErr w:type="spellStart"/>
      <w:r w:rsidRPr="00665A67">
        <w:rPr>
          <w:sz w:val="28"/>
          <w:szCs w:val="28"/>
        </w:rPr>
        <w:t>Володимиру</w:t>
      </w:r>
      <w:proofErr w:type="spellEnd"/>
      <w:r w:rsidRPr="00665A67">
        <w:rPr>
          <w:sz w:val="28"/>
          <w:szCs w:val="28"/>
        </w:rPr>
        <w:t xml:space="preserve"> Григоровичу, для </w:t>
      </w:r>
      <w:proofErr w:type="spellStart"/>
      <w:r w:rsidRPr="00665A67">
        <w:rPr>
          <w:sz w:val="28"/>
          <w:szCs w:val="28"/>
        </w:rPr>
        <w:t>будівництва</w:t>
      </w:r>
      <w:proofErr w:type="spellEnd"/>
      <w:r w:rsidRPr="00665A67">
        <w:rPr>
          <w:sz w:val="28"/>
          <w:szCs w:val="28"/>
        </w:rPr>
        <w:t xml:space="preserve"> </w:t>
      </w:r>
      <w:proofErr w:type="spellStart"/>
      <w:r w:rsidRPr="00665A67">
        <w:rPr>
          <w:sz w:val="28"/>
          <w:szCs w:val="28"/>
        </w:rPr>
        <w:t>індивідуальних</w:t>
      </w:r>
      <w:proofErr w:type="spellEnd"/>
      <w:r w:rsidRPr="00665A67">
        <w:rPr>
          <w:sz w:val="28"/>
          <w:szCs w:val="28"/>
        </w:rPr>
        <w:t xml:space="preserve"> </w:t>
      </w:r>
      <w:proofErr w:type="spellStart"/>
      <w:r w:rsidRPr="00665A67">
        <w:rPr>
          <w:sz w:val="28"/>
          <w:szCs w:val="28"/>
        </w:rPr>
        <w:t>гаражів</w:t>
      </w:r>
      <w:proofErr w:type="spellEnd"/>
      <w:r w:rsidRPr="00665A67">
        <w:rPr>
          <w:sz w:val="28"/>
          <w:szCs w:val="28"/>
        </w:rPr>
        <w:t xml:space="preserve">, </w:t>
      </w:r>
      <w:proofErr w:type="spellStart"/>
      <w:r w:rsidRPr="00665A67">
        <w:rPr>
          <w:sz w:val="28"/>
          <w:szCs w:val="28"/>
        </w:rPr>
        <w:t>орієнтовною</w:t>
      </w:r>
      <w:proofErr w:type="spellEnd"/>
      <w:r w:rsidRPr="00665A67">
        <w:rPr>
          <w:sz w:val="28"/>
          <w:szCs w:val="28"/>
        </w:rPr>
        <w:t xml:space="preserve"> </w:t>
      </w:r>
      <w:proofErr w:type="spellStart"/>
      <w:r w:rsidRPr="00665A67">
        <w:rPr>
          <w:sz w:val="28"/>
          <w:szCs w:val="28"/>
        </w:rPr>
        <w:t>площею</w:t>
      </w:r>
      <w:proofErr w:type="spellEnd"/>
      <w:r w:rsidRPr="00665A67">
        <w:rPr>
          <w:sz w:val="28"/>
          <w:szCs w:val="28"/>
        </w:rPr>
        <w:t xml:space="preserve"> </w:t>
      </w:r>
      <w:smartTag w:uri="urn:schemas-microsoft-com:office:smarttags" w:element="metricconverter">
        <w:smartTagPr>
          <w:attr w:name="ProductID" w:val="0,0040 га"/>
        </w:smartTagPr>
        <w:r w:rsidRPr="00665A67">
          <w:rPr>
            <w:sz w:val="28"/>
            <w:szCs w:val="28"/>
          </w:rPr>
          <w:t>0,0040 га</w:t>
        </w:r>
      </w:smartTag>
      <w:r w:rsidRPr="00665A67">
        <w:rPr>
          <w:sz w:val="28"/>
          <w:szCs w:val="28"/>
        </w:rPr>
        <w:t xml:space="preserve">, за </w:t>
      </w:r>
      <w:proofErr w:type="spellStart"/>
      <w:r w:rsidRPr="00665A67">
        <w:rPr>
          <w:sz w:val="28"/>
          <w:szCs w:val="28"/>
        </w:rPr>
        <w:t>рахунок</w:t>
      </w:r>
      <w:proofErr w:type="spellEnd"/>
      <w:r w:rsidRPr="00665A67">
        <w:rPr>
          <w:sz w:val="28"/>
          <w:szCs w:val="28"/>
        </w:rPr>
        <w:t xml:space="preserve"> земель запасу Новодністровської </w:t>
      </w:r>
      <w:proofErr w:type="spellStart"/>
      <w:r w:rsidRPr="00665A67">
        <w:rPr>
          <w:sz w:val="28"/>
          <w:szCs w:val="28"/>
        </w:rPr>
        <w:t>міської</w:t>
      </w:r>
      <w:proofErr w:type="spellEnd"/>
      <w:r w:rsidRPr="00665A67">
        <w:rPr>
          <w:sz w:val="28"/>
          <w:szCs w:val="28"/>
        </w:rPr>
        <w:t xml:space="preserve"> </w:t>
      </w:r>
      <w:proofErr w:type="spellStart"/>
      <w:r w:rsidRPr="00665A67">
        <w:rPr>
          <w:sz w:val="28"/>
          <w:szCs w:val="28"/>
        </w:rPr>
        <w:t>територіальної</w:t>
      </w:r>
      <w:proofErr w:type="spellEnd"/>
      <w:r w:rsidRPr="00665A67">
        <w:rPr>
          <w:sz w:val="28"/>
          <w:szCs w:val="28"/>
        </w:rPr>
        <w:t xml:space="preserve"> </w:t>
      </w:r>
      <w:proofErr w:type="spellStart"/>
      <w:r w:rsidRPr="00665A67">
        <w:rPr>
          <w:sz w:val="28"/>
          <w:szCs w:val="28"/>
        </w:rPr>
        <w:t>громади</w:t>
      </w:r>
      <w:proofErr w:type="spellEnd"/>
      <w:r w:rsidRPr="00665A67">
        <w:rPr>
          <w:sz w:val="28"/>
          <w:szCs w:val="28"/>
        </w:rPr>
        <w:t xml:space="preserve"> (</w:t>
      </w:r>
      <w:proofErr w:type="spellStart"/>
      <w:r w:rsidRPr="00665A67">
        <w:rPr>
          <w:sz w:val="28"/>
          <w:szCs w:val="28"/>
        </w:rPr>
        <w:t>землі</w:t>
      </w:r>
      <w:proofErr w:type="spellEnd"/>
      <w:r w:rsidRPr="00665A67">
        <w:rPr>
          <w:sz w:val="28"/>
          <w:szCs w:val="28"/>
        </w:rPr>
        <w:t xml:space="preserve"> </w:t>
      </w:r>
      <w:proofErr w:type="spellStart"/>
      <w:r w:rsidRPr="00665A67">
        <w:rPr>
          <w:sz w:val="28"/>
          <w:szCs w:val="28"/>
        </w:rPr>
        <w:t>житлової</w:t>
      </w:r>
      <w:proofErr w:type="spellEnd"/>
      <w:r w:rsidRPr="00665A67">
        <w:rPr>
          <w:sz w:val="28"/>
          <w:szCs w:val="28"/>
        </w:rPr>
        <w:t xml:space="preserve"> та </w:t>
      </w:r>
      <w:proofErr w:type="spellStart"/>
      <w:r w:rsidRPr="00665A67">
        <w:rPr>
          <w:sz w:val="28"/>
          <w:szCs w:val="28"/>
        </w:rPr>
        <w:t>громадської</w:t>
      </w:r>
      <w:proofErr w:type="spellEnd"/>
      <w:r w:rsidRPr="00665A67">
        <w:rPr>
          <w:sz w:val="28"/>
          <w:szCs w:val="28"/>
        </w:rPr>
        <w:t xml:space="preserve"> </w:t>
      </w:r>
      <w:proofErr w:type="spellStart"/>
      <w:r w:rsidRPr="00665A67">
        <w:rPr>
          <w:sz w:val="28"/>
          <w:szCs w:val="28"/>
        </w:rPr>
        <w:t>забудови</w:t>
      </w:r>
      <w:proofErr w:type="spellEnd"/>
      <w:r w:rsidRPr="00665A67">
        <w:rPr>
          <w:sz w:val="28"/>
          <w:szCs w:val="28"/>
        </w:rPr>
        <w:t>) за адресою: м. Новодністровськ, г/т «</w:t>
      </w:r>
      <w:proofErr w:type="spellStart"/>
      <w:r w:rsidRPr="00665A67">
        <w:rPr>
          <w:sz w:val="28"/>
          <w:szCs w:val="28"/>
        </w:rPr>
        <w:t>Механізатор</w:t>
      </w:r>
      <w:proofErr w:type="spellEnd"/>
      <w:r w:rsidRPr="00665A67">
        <w:rPr>
          <w:sz w:val="28"/>
          <w:szCs w:val="28"/>
        </w:rPr>
        <w:t>», 4.</w:t>
      </w:r>
    </w:p>
    <w:p w14:paraId="10E79346" w14:textId="77777777" w:rsidR="00665A67" w:rsidRPr="00665A67" w:rsidRDefault="00665A67" w:rsidP="00665A67">
      <w:pPr>
        <w:pStyle w:val="ae"/>
        <w:tabs>
          <w:tab w:val="right" w:pos="0"/>
          <w:tab w:val="left" w:pos="540"/>
        </w:tabs>
        <w:jc w:val="both"/>
        <w:rPr>
          <w:sz w:val="28"/>
          <w:szCs w:val="28"/>
        </w:rPr>
      </w:pPr>
      <w:r w:rsidRPr="00665A67">
        <w:rPr>
          <w:sz w:val="28"/>
          <w:szCs w:val="28"/>
        </w:rPr>
        <w:tab/>
        <w:t xml:space="preserve">1.6. </w:t>
      </w:r>
      <w:proofErr w:type="spellStart"/>
      <w:r w:rsidRPr="00665A67">
        <w:rPr>
          <w:sz w:val="28"/>
          <w:szCs w:val="28"/>
        </w:rPr>
        <w:t>громадянці</w:t>
      </w:r>
      <w:proofErr w:type="spellEnd"/>
      <w:r w:rsidRPr="00665A67">
        <w:rPr>
          <w:sz w:val="28"/>
          <w:szCs w:val="28"/>
        </w:rPr>
        <w:t xml:space="preserve"> Ісмаїловій </w:t>
      </w:r>
      <w:proofErr w:type="spellStart"/>
      <w:r w:rsidRPr="00665A67">
        <w:rPr>
          <w:sz w:val="28"/>
          <w:szCs w:val="28"/>
        </w:rPr>
        <w:t>Наталі</w:t>
      </w:r>
      <w:proofErr w:type="spellEnd"/>
      <w:r w:rsidRPr="00665A67">
        <w:rPr>
          <w:sz w:val="28"/>
          <w:szCs w:val="28"/>
        </w:rPr>
        <w:t xml:space="preserve"> </w:t>
      </w:r>
      <w:proofErr w:type="spellStart"/>
      <w:r w:rsidRPr="00665A67">
        <w:rPr>
          <w:sz w:val="28"/>
          <w:szCs w:val="28"/>
        </w:rPr>
        <w:t>Геннадіївні</w:t>
      </w:r>
      <w:proofErr w:type="spellEnd"/>
      <w:r w:rsidRPr="00665A67">
        <w:rPr>
          <w:sz w:val="28"/>
          <w:szCs w:val="28"/>
        </w:rPr>
        <w:t xml:space="preserve">, для </w:t>
      </w:r>
      <w:proofErr w:type="spellStart"/>
      <w:r w:rsidRPr="00665A67">
        <w:rPr>
          <w:sz w:val="28"/>
          <w:szCs w:val="28"/>
        </w:rPr>
        <w:t>будівництва</w:t>
      </w:r>
      <w:proofErr w:type="spellEnd"/>
      <w:r w:rsidRPr="00665A67">
        <w:rPr>
          <w:sz w:val="28"/>
          <w:szCs w:val="28"/>
        </w:rPr>
        <w:t xml:space="preserve"> </w:t>
      </w:r>
      <w:proofErr w:type="spellStart"/>
      <w:r w:rsidRPr="00665A67">
        <w:rPr>
          <w:sz w:val="28"/>
          <w:szCs w:val="28"/>
        </w:rPr>
        <w:t>індивідуальних</w:t>
      </w:r>
      <w:proofErr w:type="spellEnd"/>
      <w:r w:rsidRPr="00665A67">
        <w:rPr>
          <w:sz w:val="28"/>
          <w:szCs w:val="28"/>
        </w:rPr>
        <w:t xml:space="preserve"> </w:t>
      </w:r>
      <w:proofErr w:type="spellStart"/>
      <w:r w:rsidRPr="00665A67">
        <w:rPr>
          <w:sz w:val="28"/>
          <w:szCs w:val="28"/>
        </w:rPr>
        <w:t>гаражів</w:t>
      </w:r>
      <w:proofErr w:type="spellEnd"/>
      <w:r w:rsidRPr="00665A67">
        <w:rPr>
          <w:sz w:val="28"/>
          <w:szCs w:val="28"/>
        </w:rPr>
        <w:t xml:space="preserve">, </w:t>
      </w:r>
      <w:proofErr w:type="spellStart"/>
      <w:r w:rsidRPr="00665A67">
        <w:rPr>
          <w:sz w:val="28"/>
          <w:szCs w:val="28"/>
        </w:rPr>
        <w:t>орієнтовною</w:t>
      </w:r>
      <w:proofErr w:type="spellEnd"/>
      <w:r w:rsidRPr="00665A67">
        <w:rPr>
          <w:sz w:val="28"/>
          <w:szCs w:val="28"/>
        </w:rPr>
        <w:t xml:space="preserve"> </w:t>
      </w:r>
      <w:proofErr w:type="spellStart"/>
      <w:r w:rsidRPr="00665A67">
        <w:rPr>
          <w:sz w:val="28"/>
          <w:szCs w:val="28"/>
        </w:rPr>
        <w:t>площею</w:t>
      </w:r>
      <w:proofErr w:type="spellEnd"/>
      <w:r w:rsidRPr="00665A67">
        <w:rPr>
          <w:sz w:val="28"/>
          <w:szCs w:val="28"/>
        </w:rPr>
        <w:t xml:space="preserve"> </w:t>
      </w:r>
      <w:smartTag w:uri="urn:schemas-microsoft-com:office:smarttags" w:element="metricconverter">
        <w:smartTagPr>
          <w:attr w:name="ProductID" w:val="0,0040 га"/>
        </w:smartTagPr>
        <w:r w:rsidRPr="00665A67">
          <w:rPr>
            <w:sz w:val="28"/>
            <w:szCs w:val="28"/>
          </w:rPr>
          <w:t>0,0040 га</w:t>
        </w:r>
      </w:smartTag>
      <w:r w:rsidRPr="00665A67">
        <w:rPr>
          <w:sz w:val="28"/>
          <w:szCs w:val="28"/>
        </w:rPr>
        <w:t xml:space="preserve">, за </w:t>
      </w:r>
      <w:proofErr w:type="spellStart"/>
      <w:r w:rsidRPr="00665A67">
        <w:rPr>
          <w:sz w:val="28"/>
          <w:szCs w:val="28"/>
        </w:rPr>
        <w:t>рахунок</w:t>
      </w:r>
      <w:proofErr w:type="spellEnd"/>
      <w:r w:rsidRPr="00665A67">
        <w:rPr>
          <w:sz w:val="28"/>
          <w:szCs w:val="28"/>
        </w:rPr>
        <w:t xml:space="preserve"> земель запасу Новодністровської </w:t>
      </w:r>
      <w:proofErr w:type="spellStart"/>
      <w:r w:rsidRPr="00665A67">
        <w:rPr>
          <w:sz w:val="28"/>
          <w:szCs w:val="28"/>
        </w:rPr>
        <w:t>міської</w:t>
      </w:r>
      <w:proofErr w:type="spellEnd"/>
      <w:r w:rsidRPr="00665A67">
        <w:rPr>
          <w:sz w:val="28"/>
          <w:szCs w:val="28"/>
        </w:rPr>
        <w:t xml:space="preserve"> </w:t>
      </w:r>
      <w:proofErr w:type="spellStart"/>
      <w:r w:rsidRPr="00665A67">
        <w:rPr>
          <w:sz w:val="28"/>
          <w:szCs w:val="28"/>
        </w:rPr>
        <w:t>територіальної</w:t>
      </w:r>
      <w:proofErr w:type="spellEnd"/>
      <w:r w:rsidRPr="00665A67">
        <w:rPr>
          <w:sz w:val="28"/>
          <w:szCs w:val="28"/>
        </w:rPr>
        <w:t xml:space="preserve"> </w:t>
      </w:r>
      <w:proofErr w:type="spellStart"/>
      <w:r w:rsidRPr="00665A67">
        <w:rPr>
          <w:sz w:val="28"/>
          <w:szCs w:val="28"/>
        </w:rPr>
        <w:t>громади</w:t>
      </w:r>
      <w:proofErr w:type="spellEnd"/>
      <w:r w:rsidRPr="00665A67">
        <w:rPr>
          <w:sz w:val="28"/>
          <w:szCs w:val="28"/>
        </w:rPr>
        <w:t xml:space="preserve"> (</w:t>
      </w:r>
      <w:proofErr w:type="spellStart"/>
      <w:r w:rsidRPr="00665A67">
        <w:rPr>
          <w:sz w:val="28"/>
          <w:szCs w:val="28"/>
        </w:rPr>
        <w:t>землі</w:t>
      </w:r>
      <w:proofErr w:type="spellEnd"/>
      <w:r w:rsidRPr="00665A67">
        <w:rPr>
          <w:sz w:val="28"/>
          <w:szCs w:val="28"/>
        </w:rPr>
        <w:t xml:space="preserve"> </w:t>
      </w:r>
      <w:proofErr w:type="spellStart"/>
      <w:r w:rsidRPr="00665A67">
        <w:rPr>
          <w:sz w:val="28"/>
          <w:szCs w:val="28"/>
        </w:rPr>
        <w:t>житлової</w:t>
      </w:r>
      <w:proofErr w:type="spellEnd"/>
      <w:r w:rsidRPr="00665A67">
        <w:rPr>
          <w:sz w:val="28"/>
          <w:szCs w:val="28"/>
        </w:rPr>
        <w:t xml:space="preserve"> та </w:t>
      </w:r>
      <w:proofErr w:type="spellStart"/>
      <w:r w:rsidRPr="00665A67">
        <w:rPr>
          <w:sz w:val="28"/>
          <w:szCs w:val="28"/>
        </w:rPr>
        <w:t>громадської</w:t>
      </w:r>
      <w:proofErr w:type="spellEnd"/>
      <w:r w:rsidRPr="00665A67">
        <w:rPr>
          <w:sz w:val="28"/>
          <w:szCs w:val="28"/>
        </w:rPr>
        <w:t xml:space="preserve"> </w:t>
      </w:r>
      <w:proofErr w:type="spellStart"/>
      <w:r w:rsidRPr="00665A67">
        <w:rPr>
          <w:sz w:val="28"/>
          <w:szCs w:val="28"/>
        </w:rPr>
        <w:t>забудови</w:t>
      </w:r>
      <w:proofErr w:type="spellEnd"/>
      <w:r w:rsidRPr="00665A67">
        <w:rPr>
          <w:sz w:val="28"/>
          <w:szCs w:val="28"/>
        </w:rPr>
        <w:t>) за адресою: м. Новодністровськ, г/т «Буковина», 80.</w:t>
      </w:r>
    </w:p>
    <w:p w14:paraId="1F099CD1" w14:textId="77777777" w:rsidR="00665A67" w:rsidRPr="00665A67" w:rsidRDefault="00665A67" w:rsidP="00665A67">
      <w:pPr>
        <w:pStyle w:val="ae"/>
        <w:tabs>
          <w:tab w:val="right" w:pos="0"/>
          <w:tab w:val="left" w:pos="540"/>
        </w:tabs>
        <w:jc w:val="both"/>
        <w:rPr>
          <w:sz w:val="28"/>
          <w:szCs w:val="28"/>
        </w:rPr>
      </w:pPr>
      <w:r w:rsidRPr="00665A67">
        <w:rPr>
          <w:sz w:val="28"/>
          <w:szCs w:val="28"/>
        </w:rPr>
        <w:tab/>
        <w:t xml:space="preserve">1.7. </w:t>
      </w:r>
      <w:proofErr w:type="spellStart"/>
      <w:r w:rsidRPr="00665A67">
        <w:rPr>
          <w:sz w:val="28"/>
          <w:szCs w:val="28"/>
        </w:rPr>
        <w:t>громадянину</w:t>
      </w:r>
      <w:proofErr w:type="spellEnd"/>
      <w:r w:rsidRPr="00665A67">
        <w:rPr>
          <w:sz w:val="28"/>
          <w:szCs w:val="28"/>
        </w:rPr>
        <w:t xml:space="preserve"> Шундрію Василю Михайловичу, для </w:t>
      </w:r>
      <w:proofErr w:type="spellStart"/>
      <w:r w:rsidRPr="00665A67">
        <w:rPr>
          <w:sz w:val="28"/>
          <w:szCs w:val="28"/>
        </w:rPr>
        <w:t>будівництва</w:t>
      </w:r>
      <w:proofErr w:type="spellEnd"/>
      <w:r w:rsidRPr="00665A67">
        <w:rPr>
          <w:sz w:val="28"/>
          <w:szCs w:val="28"/>
        </w:rPr>
        <w:t xml:space="preserve"> </w:t>
      </w:r>
      <w:proofErr w:type="spellStart"/>
      <w:r w:rsidRPr="00665A67">
        <w:rPr>
          <w:sz w:val="28"/>
          <w:szCs w:val="28"/>
        </w:rPr>
        <w:t>індивідуальних</w:t>
      </w:r>
      <w:proofErr w:type="spellEnd"/>
      <w:r w:rsidRPr="00665A67">
        <w:rPr>
          <w:sz w:val="28"/>
          <w:szCs w:val="28"/>
        </w:rPr>
        <w:t xml:space="preserve"> </w:t>
      </w:r>
      <w:proofErr w:type="spellStart"/>
      <w:r w:rsidRPr="00665A67">
        <w:rPr>
          <w:sz w:val="28"/>
          <w:szCs w:val="28"/>
        </w:rPr>
        <w:t>гаражів</w:t>
      </w:r>
      <w:proofErr w:type="spellEnd"/>
      <w:r w:rsidRPr="00665A67">
        <w:rPr>
          <w:sz w:val="28"/>
          <w:szCs w:val="28"/>
        </w:rPr>
        <w:t xml:space="preserve">, </w:t>
      </w:r>
      <w:proofErr w:type="spellStart"/>
      <w:r w:rsidRPr="00665A67">
        <w:rPr>
          <w:sz w:val="28"/>
          <w:szCs w:val="28"/>
        </w:rPr>
        <w:t>орієнтовною</w:t>
      </w:r>
      <w:proofErr w:type="spellEnd"/>
      <w:r w:rsidRPr="00665A67">
        <w:rPr>
          <w:sz w:val="28"/>
          <w:szCs w:val="28"/>
        </w:rPr>
        <w:t xml:space="preserve"> </w:t>
      </w:r>
      <w:proofErr w:type="spellStart"/>
      <w:r w:rsidRPr="00665A67">
        <w:rPr>
          <w:sz w:val="28"/>
          <w:szCs w:val="28"/>
        </w:rPr>
        <w:t>площею</w:t>
      </w:r>
      <w:proofErr w:type="spellEnd"/>
      <w:r w:rsidRPr="00665A67">
        <w:rPr>
          <w:sz w:val="28"/>
          <w:szCs w:val="28"/>
        </w:rPr>
        <w:t xml:space="preserve"> </w:t>
      </w:r>
      <w:smartTag w:uri="urn:schemas-microsoft-com:office:smarttags" w:element="metricconverter">
        <w:smartTagPr>
          <w:attr w:name="ProductID" w:val="0,0040 га"/>
        </w:smartTagPr>
        <w:r w:rsidRPr="00665A67">
          <w:rPr>
            <w:sz w:val="28"/>
            <w:szCs w:val="28"/>
          </w:rPr>
          <w:t>0,0040 га</w:t>
        </w:r>
      </w:smartTag>
      <w:r w:rsidRPr="00665A67">
        <w:rPr>
          <w:sz w:val="28"/>
          <w:szCs w:val="28"/>
        </w:rPr>
        <w:t xml:space="preserve">, за </w:t>
      </w:r>
      <w:proofErr w:type="spellStart"/>
      <w:r w:rsidRPr="00665A67">
        <w:rPr>
          <w:sz w:val="28"/>
          <w:szCs w:val="28"/>
        </w:rPr>
        <w:t>рахунок</w:t>
      </w:r>
      <w:proofErr w:type="spellEnd"/>
      <w:r w:rsidRPr="00665A67">
        <w:rPr>
          <w:sz w:val="28"/>
          <w:szCs w:val="28"/>
        </w:rPr>
        <w:t xml:space="preserve"> земель запасу Новодністровської </w:t>
      </w:r>
      <w:proofErr w:type="spellStart"/>
      <w:r w:rsidRPr="00665A67">
        <w:rPr>
          <w:sz w:val="28"/>
          <w:szCs w:val="28"/>
        </w:rPr>
        <w:t>міської</w:t>
      </w:r>
      <w:proofErr w:type="spellEnd"/>
      <w:r w:rsidRPr="00665A67">
        <w:rPr>
          <w:sz w:val="28"/>
          <w:szCs w:val="28"/>
        </w:rPr>
        <w:t xml:space="preserve"> </w:t>
      </w:r>
      <w:proofErr w:type="spellStart"/>
      <w:r w:rsidRPr="00665A67">
        <w:rPr>
          <w:sz w:val="28"/>
          <w:szCs w:val="28"/>
        </w:rPr>
        <w:t>територіальної</w:t>
      </w:r>
      <w:proofErr w:type="spellEnd"/>
      <w:r w:rsidRPr="00665A67">
        <w:rPr>
          <w:sz w:val="28"/>
          <w:szCs w:val="28"/>
        </w:rPr>
        <w:t xml:space="preserve"> </w:t>
      </w:r>
      <w:proofErr w:type="spellStart"/>
      <w:r w:rsidRPr="00665A67">
        <w:rPr>
          <w:sz w:val="28"/>
          <w:szCs w:val="28"/>
        </w:rPr>
        <w:t>громади</w:t>
      </w:r>
      <w:proofErr w:type="spellEnd"/>
      <w:r w:rsidRPr="00665A67">
        <w:rPr>
          <w:sz w:val="28"/>
          <w:szCs w:val="28"/>
        </w:rPr>
        <w:t xml:space="preserve"> (</w:t>
      </w:r>
      <w:proofErr w:type="spellStart"/>
      <w:r w:rsidRPr="00665A67">
        <w:rPr>
          <w:sz w:val="28"/>
          <w:szCs w:val="28"/>
        </w:rPr>
        <w:t>землі</w:t>
      </w:r>
      <w:proofErr w:type="spellEnd"/>
      <w:r w:rsidRPr="00665A67">
        <w:rPr>
          <w:sz w:val="28"/>
          <w:szCs w:val="28"/>
        </w:rPr>
        <w:t xml:space="preserve"> </w:t>
      </w:r>
      <w:proofErr w:type="spellStart"/>
      <w:r w:rsidRPr="00665A67">
        <w:rPr>
          <w:sz w:val="28"/>
          <w:szCs w:val="28"/>
        </w:rPr>
        <w:t>житлової</w:t>
      </w:r>
      <w:proofErr w:type="spellEnd"/>
      <w:r w:rsidRPr="00665A67">
        <w:rPr>
          <w:sz w:val="28"/>
          <w:szCs w:val="28"/>
        </w:rPr>
        <w:t xml:space="preserve"> та </w:t>
      </w:r>
      <w:proofErr w:type="spellStart"/>
      <w:r w:rsidRPr="00665A67">
        <w:rPr>
          <w:sz w:val="28"/>
          <w:szCs w:val="28"/>
        </w:rPr>
        <w:t>громадської</w:t>
      </w:r>
      <w:proofErr w:type="spellEnd"/>
      <w:r w:rsidRPr="00665A67">
        <w:rPr>
          <w:sz w:val="28"/>
          <w:szCs w:val="28"/>
        </w:rPr>
        <w:t xml:space="preserve"> </w:t>
      </w:r>
      <w:proofErr w:type="spellStart"/>
      <w:r w:rsidRPr="00665A67">
        <w:rPr>
          <w:sz w:val="28"/>
          <w:szCs w:val="28"/>
        </w:rPr>
        <w:t>забудови</w:t>
      </w:r>
      <w:proofErr w:type="spellEnd"/>
      <w:r w:rsidRPr="00665A67">
        <w:rPr>
          <w:sz w:val="28"/>
          <w:szCs w:val="28"/>
        </w:rPr>
        <w:t>) за адресою: м. Новодністровськ, г/т «</w:t>
      </w:r>
      <w:proofErr w:type="spellStart"/>
      <w:r w:rsidRPr="00665A67">
        <w:rPr>
          <w:sz w:val="28"/>
          <w:szCs w:val="28"/>
        </w:rPr>
        <w:t>Енергетик</w:t>
      </w:r>
      <w:proofErr w:type="spellEnd"/>
      <w:r w:rsidRPr="00665A67">
        <w:rPr>
          <w:sz w:val="28"/>
          <w:szCs w:val="28"/>
        </w:rPr>
        <w:t>», 27.</w:t>
      </w:r>
    </w:p>
    <w:p w14:paraId="4ED1B87B" w14:textId="77777777" w:rsidR="00665A67" w:rsidRPr="00665A67" w:rsidRDefault="00665A67" w:rsidP="00665A67">
      <w:pPr>
        <w:pStyle w:val="ae"/>
        <w:tabs>
          <w:tab w:val="right" w:pos="0"/>
          <w:tab w:val="left" w:pos="540"/>
        </w:tabs>
        <w:jc w:val="both"/>
        <w:rPr>
          <w:sz w:val="28"/>
          <w:szCs w:val="28"/>
        </w:rPr>
      </w:pPr>
      <w:r w:rsidRPr="00665A67">
        <w:rPr>
          <w:sz w:val="28"/>
          <w:szCs w:val="28"/>
        </w:rPr>
        <w:tab/>
        <w:t xml:space="preserve">2. </w:t>
      </w:r>
      <w:proofErr w:type="spellStart"/>
      <w:r w:rsidRPr="00665A67">
        <w:rPr>
          <w:sz w:val="28"/>
          <w:szCs w:val="28"/>
        </w:rPr>
        <w:t>Зобов’язати</w:t>
      </w:r>
      <w:proofErr w:type="spellEnd"/>
      <w:r w:rsidRPr="00665A67">
        <w:rPr>
          <w:sz w:val="28"/>
          <w:szCs w:val="28"/>
        </w:rPr>
        <w:t xml:space="preserve"> </w:t>
      </w:r>
      <w:proofErr w:type="spellStart"/>
      <w:r w:rsidRPr="00665A67">
        <w:rPr>
          <w:sz w:val="28"/>
          <w:szCs w:val="28"/>
        </w:rPr>
        <w:t>громадян</w:t>
      </w:r>
      <w:proofErr w:type="spellEnd"/>
      <w:r w:rsidRPr="00665A67">
        <w:rPr>
          <w:sz w:val="28"/>
          <w:szCs w:val="28"/>
        </w:rPr>
        <w:t xml:space="preserve">: Кута </w:t>
      </w:r>
      <w:proofErr w:type="spellStart"/>
      <w:r w:rsidRPr="00665A67">
        <w:rPr>
          <w:sz w:val="28"/>
          <w:szCs w:val="28"/>
        </w:rPr>
        <w:t>Віктора</w:t>
      </w:r>
      <w:proofErr w:type="spellEnd"/>
      <w:r w:rsidRPr="00665A67">
        <w:rPr>
          <w:sz w:val="28"/>
          <w:szCs w:val="28"/>
        </w:rPr>
        <w:t xml:space="preserve"> Григоровича, Країло </w:t>
      </w:r>
      <w:proofErr w:type="spellStart"/>
      <w:r w:rsidRPr="00665A67">
        <w:rPr>
          <w:sz w:val="28"/>
          <w:szCs w:val="28"/>
        </w:rPr>
        <w:t>Івана</w:t>
      </w:r>
      <w:proofErr w:type="spellEnd"/>
      <w:r w:rsidRPr="00665A67">
        <w:rPr>
          <w:sz w:val="28"/>
          <w:szCs w:val="28"/>
        </w:rPr>
        <w:t xml:space="preserve"> Степановича, Казвана </w:t>
      </w:r>
      <w:proofErr w:type="spellStart"/>
      <w:r w:rsidRPr="00665A67">
        <w:rPr>
          <w:sz w:val="28"/>
          <w:szCs w:val="28"/>
        </w:rPr>
        <w:t>Олександра</w:t>
      </w:r>
      <w:proofErr w:type="spellEnd"/>
      <w:r w:rsidRPr="00665A67">
        <w:rPr>
          <w:sz w:val="28"/>
          <w:szCs w:val="28"/>
        </w:rPr>
        <w:t xml:space="preserve"> Степановича, Кобильчука Василя </w:t>
      </w:r>
      <w:proofErr w:type="spellStart"/>
      <w:r w:rsidRPr="00665A67">
        <w:rPr>
          <w:sz w:val="28"/>
          <w:szCs w:val="28"/>
        </w:rPr>
        <w:t>Івановича</w:t>
      </w:r>
      <w:proofErr w:type="spellEnd"/>
      <w:r w:rsidRPr="00665A67">
        <w:rPr>
          <w:sz w:val="28"/>
          <w:szCs w:val="28"/>
        </w:rPr>
        <w:t xml:space="preserve">, Скрипника </w:t>
      </w:r>
      <w:proofErr w:type="spellStart"/>
      <w:r w:rsidRPr="00665A67">
        <w:rPr>
          <w:sz w:val="28"/>
          <w:szCs w:val="28"/>
        </w:rPr>
        <w:t>Володимира</w:t>
      </w:r>
      <w:proofErr w:type="spellEnd"/>
      <w:r w:rsidRPr="00665A67">
        <w:rPr>
          <w:sz w:val="28"/>
          <w:szCs w:val="28"/>
        </w:rPr>
        <w:t xml:space="preserve"> Григоровича, Ісмаїлову Наталю </w:t>
      </w:r>
      <w:proofErr w:type="spellStart"/>
      <w:r w:rsidRPr="00665A67">
        <w:rPr>
          <w:sz w:val="28"/>
          <w:szCs w:val="28"/>
        </w:rPr>
        <w:t>Геннадіївну</w:t>
      </w:r>
      <w:proofErr w:type="spellEnd"/>
      <w:r w:rsidRPr="00665A67">
        <w:rPr>
          <w:sz w:val="28"/>
          <w:szCs w:val="28"/>
        </w:rPr>
        <w:t xml:space="preserve">, Шундрія Василя Михайловича подати </w:t>
      </w:r>
      <w:proofErr w:type="spellStart"/>
      <w:r w:rsidRPr="00665A67">
        <w:rPr>
          <w:sz w:val="28"/>
          <w:szCs w:val="28"/>
        </w:rPr>
        <w:t>проекти</w:t>
      </w:r>
      <w:proofErr w:type="spellEnd"/>
      <w:r w:rsidRPr="00665A67">
        <w:rPr>
          <w:sz w:val="28"/>
          <w:szCs w:val="28"/>
        </w:rPr>
        <w:t xml:space="preserve"> на </w:t>
      </w:r>
      <w:proofErr w:type="spellStart"/>
      <w:r w:rsidRPr="00665A67">
        <w:rPr>
          <w:sz w:val="28"/>
          <w:szCs w:val="28"/>
        </w:rPr>
        <w:t>затвердження</w:t>
      </w:r>
      <w:proofErr w:type="spellEnd"/>
      <w:r w:rsidRPr="00665A67">
        <w:rPr>
          <w:sz w:val="28"/>
          <w:szCs w:val="28"/>
        </w:rPr>
        <w:t xml:space="preserve"> </w:t>
      </w:r>
      <w:proofErr w:type="spellStart"/>
      <w:r w:rsidRPr="00665A67">
        <w:rPr>
          <w:sz w:val="28"/>
          <w:szCs w:val="28"/>
        </w:rPr>
        <w:t>міській</w:t>
      </w:r>
      <w:proofErr w:type="spellEnd"/>
      <w:r w:rsidRPr="00665A67">
        <w:rPr>
          <w:sz w:val="28"/>
          <w:szCs w:val="28"/>
        </w:rPr>
        <w:t xml:space="preserve"> </w:t>
      </w:r>
      <w:proofErr w:type="spellStart"/>
      <w:r w:rsidRPr="00665A67">
        <w:rPr>
          <w:sz w:val="28"/>
          <w:szCs w:val="28"/>
        </w:rPr>
        <w:t>раді</w:t>
      </w:r>
      <w:proofErr w:type="spellEnd"/>
      <w:r w:rsidRPr="00665A67">
        <w:rPr>
          <w:sz w:val="28"/>
          <w:szCs w:val="28"/>
        </w:rPr>
        <w:t xml:space="preserve">, </w:t>
      </w:r>
      <w:proofErr w:type="spellStart"/>
      <w:r w:rsidRPr="00665A67">
        <w:rPr>
          <w:sz w:val="28"/>
          <w:szCs w:val="28"/>
        </w:rPr>
        <w:t>згідно</w:t>
      </w:r>
      <w:proofErr w:type="spellEnd"/>
      <w:r w:rsidRPr="00665A67">
        <w:rPr>
          <w:sz w:val="28"/>
          <w:szCs w:val="28"/>
        </w:rPr>
        <w:t xml:space="preserve"> чинного </w:t>
      </w:r>
      <w:proofErr w:type="spellStart"/>
      <w:r w:rsidRPr="00665A67">
        <w:rPr>
          <w:sz w:val="28"/>
          <w:szCs w:val="28"/>
        </w:rPr>
        <w:t>законодавства</w:t>
      </w:r>
      <w:proofErr w:type="spellEnd"/>
      <w:r w:rsidRPr="00665A67">
        <w:rPr>
          <w:sz w:val="28"/>
          <w:szCs w:val="28"/>
        </w:rPr>
        <w:t>.</w:t>
      </w:r>
    </w:p>
    <w:p w14:paraId="5E9F31DE" w14:textId="77777777" w:rsidR="00665A67" w:rsidRPr="00665A67" w:rsidRDefault="00665A67" w:rsidP="00665A67">
      <w:pPr>
        <w:pStyle w:val="ae"/>
        <w:tabs>
          <w:tab w:val="left" w:pos="720"/>
        </w:tabs>
        <w:jc w:val="both"/>
        <w:rPr>
          <w:sz w:val="28"/>
          <w:szCs w:val="28"/>
        </w:rPr>
      </w:pPr>
      <w:r w:rsidRPr="00665A67">
        <w:rPr>
          <w:sz w:val="28"/>
          <w:szCs w:val="28"/>
        </w:rPr>
        <w:tab/>
        <w:t xml:space="preserve">3. Контроль за </w:t>
      </w:r>
      <w:proofErr w:type="spellStart"/>
      <w:r w:rsidRPr="00665A67">
        <w:rPr>
          <w:sz w:val="28"/>
          <w:szCs w:val="28"/>
        </w:rPr>
        <w:t>виконанням</w:t>
      </w:r>
      <w:proofErr w:type="spellEnd"/>
      <w:r w:rsidRPr="00665A67">
        <w:rPr>
          <w:sz w:val="28"/>
          <w:szCs w:val="28"/>
        </w:rPr>
        <w:t xml:space="preserve"> </w:t>
      </w:r>
      <w:proofErr w:type="spellStart"/>
      <w:r w:rsidRPr="00665A67">
        <w:rPr>
          <w:sz w:val="28"/>
          <w:szCs w:val="28"/>
        </w:rPr>
        <w:t>даного</w:t>
      </w:r>
      <w:proofErr w:type="spellEnd"/>
      <w:r w:rsidRPr="00665A67">
        <w:rPr>
          <w:sz w:val="28"/>
          <w:szCs w:val="28"/>
        </w:rPr>
        <w:t xml:space="preserve"> </w:t>
      </w:r>
      <w:proofErr w:type="spellStart"/>
      <w:r w:rsidRPr="00665A67">
        <w:rPr>
          <w:sz w:val="28"/>
          <w:szCs w:val="28"/>
        </w:rPr>
        <w:t>рішення</w:t>
      </w:r>
      <w:proofErr w:type="spellEnd"/>
      <w:r w:rsidRPr="00665A67">
        <w:rPr>
          <w:sz w:val="28"/>
          <w:szCs w:val="28"/>
        </w:rPr>
        <w:t xml:space="preserve"> </w:t>
      </w:r>
      <w:proofErr w:type="spellStart"/>
      <w:r w:rsidRPr="00665A67">
        <w:rPr>
          <w:sz w:val="28"/>
          <w:szCs w:val="28"/>
        </w:rPr>
        <w:t>покласти</w:t>
      </w:r>
      <w:proofErr w:type="spellEnd"/>
      <w:r w:rsidRPr="00665A67">
        <w:rPr>
          <w:sz w:val="28"/>
          <w:szCs w:val="28"/>
        </w:rPr>
        <w:t xml:space="preserve"> на </w:t>
      </w:r>
      <w:proofErr w:type="spellStart"/>
      <w:r w:rsidRPr="00665A67">
        <w:rPr>
          <w:sz w:val="28"/>
          <w:szCs w:val="28"/>
        </w:rPr>
        <w:t>міського</w:t>
      </w:r>
      <w:proofErr w:type="spellEnd"/>
      <w:r w:rsidRPr="00665A67">
        <w:rPr>
          <w:sz w:val="28"/>
          <w:szCs w:val="28"/>
        </w:rPr>
        <w:t xml:space="preserve"> голову та </w:t>
      </w:r>
      <w:proofErr w:type="spellStart"/>
      <w:r w:rsidRPr="00665A67">
        <w:rPr>
          <w:sz w:val="28"/>
          <w:szCs w:val="28"/>
        </w:rPr>
        <w:t>постійну</w:t>
      </w:r>
      <w:proofErr w:type="spellEnd"/>
      <w:r w:rsidRPr="00665A67">
        <w:rPr>
          <w:sz w:val="28"/>
          <w:szCs w:val="28"/>
        </w:rPr>
        <w:t xml:space="preserve"> </w:t>
      </w:r>
      <w:proofErr w:type="spellStart"/>
      <w:r w:rsidRPr="00665A67">
        <w:rPr>
          <w:sz w:val="28"/>
          <w:szCs w:val="28"/>
        </w:rPr>
        <w:t>комісію</w:t>
      </w:r>
      <w:proofErr w:type="spellEnd"/>
      <w:r w:rsidRPr="00665A67">
        <w:rPr>
          <w:sz w:val="28"/>
          <w:szCs w:val="28"/>
        </w:rPr>
        <w:t xml:space="preserve"> з </w:t>
      </w:r>
      <w:proofErr w:type="spellStart"/>
      <w:r w:rsidRPr="00665A67">
        <w:rPr>
          <w:sz w:val="28"/>
          <w:szCs w:val="28"/>
        </w:rPr>
        <w:t>питань</w:t>
      </w:r>
      <w:proofErr w:type="spellEnd"/>
      <w:r w:rsidRPr="00665A67">
        <w:rPr>
          <w:sz w:val="28"/>
          <w:szCs w:val="28"/>
        </w:rPr>
        <w:t xml:space="preserve"> </w:t>
      </w:r>
      <w:proofErr w:type="spellStart"/>
      <w:r w:rsidRPr="00665A67">
        <w:rPr>
          <w:sz w:val="28"/>
          <w:szCs w:val="28"/>
        </w:rPr>
        <w:t>будівництва</w:t>
      </w:r>
      <w:proofErr w:type="spellEnd"/>
      <w:r w:rsidRPr="00665A67">
        <w:rPr>
          <w:sz w:val="28"/>
          <w:szCs w:val="28"/>
        </w:rPr>
        <w:t xml:space="preserve"> та </w:t>
      </w:r>
      <w:proofErr w:type="spellStart"/>
      <w:r w:rsidRPr="00665A67">
        <w:rPr>
          <w:sz w:val="28"/>
          <w:szCs w:val="28"/>
        </w:rPr>
        <w:t>врегулювання</w:t>
      </w:r>
      <w:proofErr w:type="spellEnd"/>
      <w:r w:rsidRPr="00665A67">
        <w:rPr>
          <w:sz w:val="28"/>
          <w:szCs w:val="28"/>
        </w:rPr>
        <w:t xml:space="preserve"> </w:t>
      </w:r>
      <w:proofErr w:type="spellStart"/>
      <w:r w:rsidRPr="00665A67">
        <w:rPr>
          <w:sz w:val="28"/>
          <w:szCs w:val="28"/>
        </w:rPr>
        <w:t>земельних</w:t>
      </w:r>
      <w:proofErr w:type="spellEnd"/>
      <w:r w:rsidRPr="00665A67">
        <w:rPr>
          <w:sz w:val="28"/>
          <w:szCs w:val="28"/>
        </w:rPr>
        <w:t xml:space="preserve"> </w:t>
      </w:r>
      <w:proofErr w:type="spellStart"/>
      <w:r w:rsidRPr="00665A67">
        <w:rPr>
          <w:sz w:val="28"/>
          <w:szCs w:val="28"/>
        </w:rPr>
        <w:t>відносин</w:t>
      </w:r>
      <w:proofErr w:type="spellEnd"/>
      <w:r w:rsidRPr="00665A67">
        <w:rPr>
          <w:sz w:val="28"/>
          <w:szCs w:val="28"/>
        </w:rPr>
        <w:t>.</w:t>
      </w:r>
    </w:p>
    <w:p w14:paraId="42F3A062" w14:textId="77777777" w:rsidR="00033C8A" w:rsidRPr="00665A67" w:rsidRDefault="00033C8A" w:rsidP="00033C8A">
      <w:pPr>
        <w:spacing w:after="0" w:line="240" w:lineRule="auto"/>
        <w:rPr>
          <w:rFonts w:ascii="Times New Roman" w:hAnsi="Times New Roman" w:cs="Times New Roman"/>
          <w:sz w:val="28"/>
          <w:szCs w:val="28"/>
        </w:rPr>
      </w:pPr>
    </w:p>
    <w:p w14:paraId="175CA10D" w14:textId="77777777" w:rsidR="00033C8A" w:rsidRPr="00665A67" w:rsidRDefault="00033C8A" w:rsidP="00033C8A">
      <w:pPr>
        <w:spacing w:after="0" w:line="240" w:lineRule="auto"/>
        <w:rPr>
          <w:rFonts w:ascii="Times New Roman" w:hAnsi="Times New Roman" w:cs="Times New Roman"/>
          <w:sz w:val="28"/>
          <w:szCs w:val="28"/>
        </w:rPr>
      </w:pPr>
    </w:p>
    <w:p w14:paraId="579B3435" w14:textId="77777777" w:rsidR="00033C8A" w:rsidRPr="00665A67" w:rsidRDefault="00033C8A" w:rsidP="00033C8A">
      <w:pPr>
        <w:spacing w:after="0" w:line="240" w:lineRule="auto"/>
        <w:rPr>
          <w:rFonts w:ascii="Times New Roman" w:hAnsi="Times New Roman" w:cs="Times New Roman"/>
          <w:sz w:val="28"/>
          <w:szCs w:val="28"/>
        </w:rPr>
      </w:pPr>
    </w:p>
    <w:p w14:paraId="782EAFD7" w14:textId="77777777" w:rsidR="00033C8A" w:rsidRPr="00665A67" w:rsidRDefault="00033C8A" w:rsidP="00033C8A">
      <w:pPr>
        <w:spacing w:after="0" w:line="240" w:lineRule="auto"/>
        <w:rPr>
          <w:rFonts w:ascii="Times New Roman" w:hAnsi="Times New Roman" w:cs="Times New Roman"/>
          <w:sz w:val="28"/>
          <w:szCs w:val="28"/>
        </w:rPr>
      </w:pPr>
    </w:p>
    <w:p w14:paraId="321CBC19" w14:textId="77777777"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1368E1A1" w14:textId="77777777" w:rsidR="00033C8A" w:rsidRDefault="00033C8A" w:rsidP="00033C8A">
      <w:pPr>
        <w:spacing w:after="0" w:line="240" w:lineRule="auto"/>
        <w:rPr>
          <w:rFonts w:ascii="Times New Roman" w:hAnsi="Times New Roman" w:cs="Times New Roman"/>
          <w:sz w:val="28"/>
          <w:szCs w:val="28"/>
          <w:lang w:val="uk-UA"/>
        </w:rPr>
      </w:pPr>
    </w:p>
    <w:p w14:paraId="39A48919" w14:textId="77777777" w:rsidR="00033C8A" w:rsidRDefault="00033C8A"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782C52FA" w14:textId="77777777" w:rsidR="00033C8A" w:rsidRDefault="00033C8A" w:rsidP="00033C8A">
      <w:pPr>
        <w:spacing w:after="0" w:line="240" w:lineRule="auto"/>
        <w:rPr>
          <w:rFonts w:ascii="Times New Roman" w:hAnsi="Times New Roman" w:cs="Times New Roman"/>
          <w:sz w:val="28"/>
          <w:szCs w:val="28"/>
          <w:lang w:val="uk-UA"/>
        </w:rPr>
      </w:pPr>
    </w:p>
    <w:p w14:paraId="57784B49" w14:textId="18CEB1AC" w:rsidR="00033C8A"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bookmarkEnd w:id="8"/>
    <w:p w14:paraId="3CED2322" w14:textId="77777777" w:rsidR="00033C8A" w:rsidRDefault="00033C8A" w:rsidP="00033C8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7069B39A" w14:textId="77777777" w:rsidR="00033C8A" w:rsidRPr="00170D8B" w:rsidRDefault="00033C8A" w:rsidP="00170D8B">
      <w:pPr>
        <w:spacing w:after="0" w:line="240" w:lineRule="auto"/>
        <w:jc w:val="right"/>
        <w:rPr>
          <w:rFonts w:ascii="Times New Roman" w:hAnsi="Times New Roman" w:cs="Times New Roman"/>
          <w:b/>
          <w:bCs/>
          <w:sz w:val="28"/>
          <w:szCs w:val="28"/>
          <w:lang w:val="uk-UA"/>
        </w:rPr>
      </w:pPr>
      <w:r w:rsidRPr="00170D8B">
        <w:rPr>
          <w:rFonts w:ascii="Times New Roman" w:hAnsi="Times New Roman" w:cs="Times New Roman"/>
          <w:b/>
          <w:bCs/>
          <w:sz w:val="28"/>
          <w:szCs w:val="28"/>
          <w:lang w:val="uk-UA"/>
        </w:rPr>
        <w:lastRenderedPageBreak/>
        <w:t>Копія</w:t>
      </w:r>
    </w:p>
    <w:p w14:paraId="073F8A8A" w14:textId="4889026C" w:rsidR="005672BE" w:rsidRPr="00170D8B" w:rsidRDefault="005672BE" w:rsidP="00170D8B">
      <w:pPr>
        <w:tabs>
          <w:tab w:val="left" w:pos="-180"/>
          <w:tab w:val="left" w:pos="3630"/>
        </w:tabs>
        <w:spacing w:after="0" w:line="240" w:lineRule="auto"/>
        <w:ind w:right="-365"/>
        <w:jc w:val="center"/>
        <w:rPr>
          <w:rFonts w:ascii="Times New Roman" w:hAnsi="Times New Roman" w:cs="Times New Roman"/>
          <w:highlight w:val="yellow"/>
          <w:lang w:val="uk-UA"/>
        </w:rPr>
      </w:pPr>
      <w:r w:rsidRPr="00170D8B">
        <w:rPr>
          <w:rFonts w:ascii="Times New Roman" w:hAnsi="Times New Roman" w:cs="Times New Roman"/>
          <w:noProof/>
          <w:highlight w:val="yellow"/>
          <w:lang w:val="uk-UA"/>
        </w:rPr>
        <w:drawing>
          <wp:inline distT="0" distB="0" distL="0" distR="0" wp14:anchorId="36D43D46" wp14:editId="3A7C2AF6">
            <wp:extent cx="467995" cy="687705"/>
            <wp:effectExtent l="0" t="0" r="825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solidFill>
                      <a:srgbClr val="FFFFFF"/>
                    </a:solidFill>
                    <a:ln>
                      <a:noFill/>
                    </a:ln>
                  </pic:spPr>
                </pic:pic>
              </a:graphicData>
            </a:graphic>
          </wp:inline>
        </w:drawing>
      </w:r>
    </w:p>
    <w:p w14:paraId="2BB27706" w14:textId="5528DBD5" w:rsidR="005672BE" w:rsidRPr="00170D8B" w:rsidRDefault="005672BE" w:rsidP="00170D8B">
      <w:pPr>
        <w:tabs>
          <w:tab w:val="left" w:pos="-180"/>
          <w:tab w:val="left" w:pos="3630"/>
        </w:tabs>
        <w:spacing w:after="0" w:line="240" w:lineRule="auto"/>
        <w:ind w:right="-365"/>
        <w:jc w:val="center"/>
        <w:rPr>
          <w:rFonts w:ascii="Times New Roman" w:hAnsi="Times New Roman" w:cs="Times New Roman"/>
          <w:b/>
          <w:bCs/>
          <w:sz w:val="36"/>
          <w:szCs w:val="36"/>
          <w:lang w:val="uk-UA"/>
        </w:rPr>
      </w:pPr>
      <w:r w:rsidRPr="00170D8B">
        <w:rPr>
          <w:rFonts w:ascii="Times New Roman" w:hAnsi="Times New Roman" w:cs="Times New Roman"/>
          <w:b/>
          <w:bCs/>
          <w:noProof/>
          <w:sz w:val="36"/>
          <w:szCs w:val="32"/>
          <w:lang w:val="uk-UA"/>
        </w:rPr>
        <mc:AlternateContent>
          <mc:Choice Requires="wps">
            <w:drawing>
              <wp:anchor distT="0" distB="0" distL="114300" distR="114300" simplePos="0" relativeHeight="251702272" behindDoc="0" locked="0" layoutInCell="0" allowOverlap="1" wp14:anchorId="5EFFC628" wp14:editId="3FE1D157">
                <wp:simplePos x="0" y="0"/>
                <wp:positionH relativeFrom="column">
                  <wp:posOffset>2936240</wp:posOffset>
                </wp:positionH>
                <wp:positionV relativeFrom="paragraph">
                  <wp:posOffset>386080</wp:posOffset>
                </wp:positionV>
                <wp:extent cx="0" cy="0"/>
                <wp:effectExtent l="6985" t="9525" r="12065" b="952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BB46C" id="Прямая соединительная линия 5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U58QEAAJUDAAAOAAAAZHJzL2Uyb0RvYy54bWysU82O0zAQviPxDpbvNG1R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BZ885sxAQzPqPvXv+l33rfvc71j/vvvRfe2+dLfd9+62/0D2Xf+R7Bjs7g7uHaNy0rK1&#10;PifIczN3UQ2xMdf2CsVbzwye12CWMnG62Vp6ZxQrst9K4sVb6mjRvsSScmAVMAm7qVwTIUkytknz&#10;257mJzeBib1THL0Z5McS63x4IbFh0Si4ViaKCjmsr3yILUB+TIlug5dK67QY2rC24M8m40kq8KhV&#10;GYMxzbvl4lw7toa4WulLfChyP83hypQJrJZQPj/YAZTe2/S4NgcZIvO9hgsst3N3lIdmn7o87Glc&#10;rvv3VP3rb5r9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ZQslOfEBAACVAwAADgAAAAAAAAAAAAAAAAAuAgAAZHJzL2Uyb0Rv&#10;Yy54bWxQSwECLQAUAAYACAAAACEAmJ4JpdoAAAAJAQAADwAAAAAAAAAAAAAAAABLBAAAZHJzL2Rv&#10;d25yZXYueG1sUEsFBgAAAAAEAAQA8wAAAFIFAAAAAA==&#10;" o:allowincell="f"/>
            </w:pict>
          </mc:Fallback>
        </mc:AlternateContent>
      </w:r>
      <w:r w:rsidRPr="00170D8B">
        <w:rPr>
          <w:rFonts w:ascii="Times New Roman" w:hAnsi="Times New Roman" w:cs="Times New Roman"/>
          <w:b/>
          <w:bCs/>
          <w:noProof/>
          <w:sz w:val="36"/>
          <w:szCs w:val="32"/>
          <w:lang w:val="uk-UA"/>
        </w:rPr>
        <mc:AlternateContent>
          <mc:Choice Requires="wps">
            <w:drawing>
              <wp:anchor distT="0" distB="0" distL="114300" distR="114300" simplePos="0" relativeHeight="251701248" behindDoc="0" locked="0" layoutInCell="0" allowOverlap="1" wp14:anchorId="1561C314" wp14:editId="1199BA09">
                <wp:simplePos x="0" y="0"/>
                <wp:positionH relativeFrom="column">
                  <wp:posOffset>2936240</wp:posOffset>
                </wp:positionH>
                <wp:positionV relativeFrom="paragraph">
                  <wp:posOffset>386080</wp:posOffset>
                </wp:positionV>
                <wp:extent cx="0" cy="0"/>
                <wp:effectExtent l="6985" t="9525" r="12065" b="952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69F9C" id="Прямая соединительная линия 5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4t08QEAAJU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LPhkzJmBhmbUfe7f97vuW/el37H+Q/eju+2+dnfd9+6u/0j2ff+J7Bjs7g/uHaNy0rK1&#10;PifIczN3UQ2xMdf2CsU7zwye12CWMnG62Vp6ZxQrst9K4sVb6mjRvsKScmAVMAm7qVwTIUkytknz&#10;257mJzeBib1THL0Z5McS63x4KbFh0Si4ViaKCjmsr3yILUB+TIlug5dK67QY2rC24M8n40kq8KhV&#10;GYMxzbvl4lw7toa4WulLfCjyMM3hypQJrJZQvjjYAZTe2/S4NgcZIvO9hgsst3N3lIdmn7o87Glc&#10;rof3VP3rb5r9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PN+LdPEBAACVAwAADgAAAAAAAAAAAAAAAAAuAgAAZHJzL2Uyb0Rv&#10;Yy54bWxQSwECLQAUAAYACAAAACEAmJ4JpdoAAAAJAQAADwAAAAAAAAAAAAAAAABLBAAAZHJzL2Rv&#10;d25yZXYueG1sUEsFBgAAAAAEAAQA8wAAAFIFAAAAAA==&#10;" o:allowincell="f"/>
            </w:pict>
          </mc:Fallback>
        </mc:AlternateContent>
      </w:r>
      <w:r w:rsidRPr="00170D8B">
        <w:rPr>
          <w:rFonts w:ascii="Times New Roman" w:hAnsi="Times New Roman" w:cs="Times New Roman"/>
          <w:b/>
          <w:bCs/>
          <w:noProof/>
          <w:sz w:val="36"/>
          <w:szCs w:val="32"/>
          <w:lang w:val="uk-UA"/>
        </w:rPr>
        <mc:AlternateContent>
          <mc:Choice Requires="wps">
            <w:drawing>
              <wp:anchor distT="0" distB="0" distL="114300" distR="114300" simplePos="0" relativeHeight="251700224" behindDoc="0" locked="0" layoutInCell="0" allowOverlap="1" wp14:anchorId="628581DF" wp14:editId="5CD3905A">
                <wp:simplePos x="0" y="0"/>
                <wp:positionH relativeFrom="column">
                  <wp:posOffset>2936240</wp:posOffset>
                </wp:positionH>
                <wp:positionV relativeFrom="paragraph">
                  <wp:posOffset>386080</wp:posOffset>
                </wp:positionV>
                <wp:extent cx="0" cy="0"/>
                <wp:effectExtent l="6985" t="9525" r="12065" b="952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BE3DD" id="Прямая соединительная линия 5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ii8QEAAJUDAAAOAAAAZHJzL2Uyb0RvYy54bWysU82O0zAQviPxDpbvNG2lIoia7qHLclmg&#10;0i4P4NpOYuF4LNtt2htwRuoj8AocWGmlBZ4heaMduz/swg2RgzWe+ebzzDeT6dmm0WQtnVdgCjoa&#10;DCmRhoNQpiro++uLZy8o8YEZwTQYWdCt9PRs9vTJtLW5HEMNWkhHkMT4vLUFrUOweZZ5XsuG+QFY&#10;aTBYgmtYwKurMuFYi+yNzsbD4fOsBSesAy69R+/5Pkhnib8sJQ/vytLLQHRBsbaQTpfOZTyz2ZTl&#10;lWO2VvxQBvuHKhqmDD56ojpngZGVU39RNYo78FCGAYcmg7JUXKYesJvR8I9urmpmZeoFxfH2JJP/&#10;f7T87XrhiBIFnYwoMazBGXVf+4/9rvvRfet3pP/U/epuuu/dbfezu+0/o33Xf0E7Bru7g3tHMB21&#10;bK3PkXJuFi6qwTfmyl4C/+CJgXnNTCVTT9dbi++kjOxRSrx4ixUt2zcgEMNWAZKwm9I1kRIlI5s0&#10;v+1pfnITCN87+dGbsfyYYp0PryU0JBoF1cpEUVnO1pc+YNEIPUKi28CF0jothjakLejLyXiSEjxo&#10;JWIwwryrlnPtyJrF1UpfVADJHsEcrIxIZLVk4tXBDkzpvY14bTDt2PlewyWI7cJFuujH2Sfiw57G&#10;5Xp4T6jff9PsH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16N4ovEBAACVAwAADgAAAAAAAAAAAAAAAAAuAgAAZHJzL2Uyb0Rv&#10;Yy54bWxQSwECLQAUAAYACAAAACEAmJ4JpdoAAAAJAQAADwAAAAAAAAAAAAAAAABLBAAAZHJzL2Rv&#10;d25yZXYueG1sUEsFBgAAAAAEAAQA8wAAAFIFAAAAAA==&#10;" o:allowincell="f"/>
            </w:pict>
          </mc:Fallback>
        </mc:AlternateContent>
      </w:r>
      <w:r w:rsidRPr="00170D8B">
        <w:rPr>
          <w:rFonts w:ascii="Times New Roman" w:hAnsi="Times New Roman" w:cs="Times New Roman"/>
          <w:b/>
          <w:bCs/>
          <w:sz w:val="36"/>
          <w:szCs w:val="32"/>
          <w:lang w:val="uk-UA"/>
        </w:rPr>
        <w:t>У К Р А Ї Н А</w:t>
      </w:r>
    </w:p>
    <w:p w14:paraId="788CDF11" w14:textId="77777777" w:rsidR="005672BE" w:rsidRPr="00170D8B" w:rsidRDefault="005672BE" w:rsidP="00170D8B">
      <w:pPr>
        <w:pStyle w:val="a5"/>
        <w:rPr>
          <w:szCs w:val="36"/>
          <w:lang w:val="uk-UA"/>
        </w:rPr>
      </w:pPr>
      <w:r w:rsidRPr="00170D8B">
        <w:rPr>
          <w:szCs w:val="36"/>
          <w:lang w:val="uk-UA"/>
        </w:rPr>
        <w:t>Новодністровська міська рада</w:t>
      </w:r>
    </w:p>
    <w:p w14:paraId="4F5690BA" w14:textId="77777777" w:rsidR="005672BE" w:rsidRPr="00170D8B" w:rsidRDefault="005672BE" w:rsidP="00170D8B">
      <w:pPr>
        <w:pStyle w:val="1"/>
        <w:spacing w:before="0" w:after="0"/>
        <w:jc w:val="center"/>
        <w:rPr>
          <w:rFonts w:ascii="Times New Roman" w:hAnsi="Times New Roman" w:cs="Times New Roman"/>
          <w:sz w:val="36"/>
          <w:szCs w:val="36"/>
          <w:lang w:val="uk-UA"/>
        </w:rPr>
      </w:pPr>
      <w:r w:rsidRPr="00170D8B">
        <w:rPr>
          <w:rFonts w:ascii="Times New Roman" w:hAnsi="Times New Roman" w:cs="Times New Roman"/>
          <w:sz w:val="36"/>
          <w:szCs w:val="36"/>
          <w:lang w:val="uk-UA"/>
        </w:rPr>
        <w:t>Двадцята сесія VІІ</w:t>
      </w:r>
      <w:r w:rsidRPr="00170D8B">
        <w:rPr>
          <w:rFonts w:ascii="Times New Roman" w:hAnsi="Times New Roman" w:cs="Times New Roman"/>
          <w:sz w:val="36"/>
          <w:szCs w:val="36"/>
          <w:lang w:val="en-US"/>
        </w:rPr>
        <w:t>I</w:t>
      </w:r>
      <w:r w:rsidRPr="00170D8B">
        <w:rPr>
          <w:rFonts w:ascii="Times New Roman" w:hAnsi="Times New Roman" w:cs="Times New Roman"/>
          <w:sz w:val="36"/>
          <w:szCs w:val="36"/>
          <w:lang w:val="uk-UA"/>
        </w:rPr>
        <w:t xml:space="preserve"> скликання</w:t>
      </w:r>
    </w:p>
    <w:p w14:paraId="46FB0BA8" w14:textId="77777777" w:rsidR="005672BE" w:rsidRPr="00170D8B" w:rsidRDefault="005672BE" w:rsidP="00170D8B">
      <w:pPr>
        <w:spacing w:after="0" w:line="240" w:lineRule="auto"/>
        <w:rPr>
          <w:rFonts w:ascii="Times New Roman" w:hAnsi="Times New Roman" w:cs="Times New Roman"/>
          <w:bCs/>
          <w:szCs w:val="28"/>
          <w:lang w:val="uk-UA"/>
        </w:rPr>
      </w:pPr>
    </w:p>
    <w:p w14:paraId="27FB0EF0" w14:textId="77777777" w:rsidR="005672BE" w:rsidRPr="00170D8B" w:rsidRDefault="005672BE" w:rsidP="00170D8B">
      <w:pPr>
        <w:pStyle w:val="1"/>
        <w:spacing w:before="0" w:after="0"/>
        <w:jc w:val="center"/>
        <w:rPr>
          <w:rFonts w:ascii="Times New Roman" w:hAnsi="Times New Roman" w:cs="Times New Roman"/>
          <w:lang w:val="uk-UA"/>
        </w:rPr>
      </w:pPr>
      <w:r w:rsidRPr="00170D8B">
        <w:rPr>
          <w:rFonts w:ascii="Times New Roman" w:hAnsi="Times New Roman" w:cs="Times New Roman"/>
          <w:lang w:val="uk-UA"/>
        </w:rPr>
        <w:t xml:space="preserve">Р І Ш Е Н </w:t>
      </w:r>
      <w:proofErr w:type="spellStart"/>
      <w:r w:rsidRPr="00170D8B">
        <w:rPr>
          <w:rFonts w:ascii="Times New Roman" w:hAnsi="Times New Roman" w:cs="Times New Roman"/>
          <w:lang w:val="uk-UA"/>
        </w:rPr>
        <w:t>Н</w:t>
      </w:r>
      <w:proofErr w:type="spellEnd"/>
      <w:r w:rsidRPr="00170D8B">
        <w:rPr>
          <w:rFonts w:ascii="Times New Roman" w:hAnsi="Times New Roman" w:cs="Times New Roman"/>
          <w:lang w:val="uk-UA"/>
        </w:rPr>
        <w:t xml:space="preserve"> Я</w:t>
      </w:r>
    </w:p>
    <w:p w14:paraId="6578DE08" w14:textId="77777777" w:rsidR="005672BE" w:rsidRPr="00170D8B" w:rsidRDefault="005672BE" w:rsidP="00170D8B">
      <w:pPr>
        <w:pStyle w:val="3"/>
        <w:spacing w:before="0" w:after="0"/>
        <w:rPr>
          <w:rFonts w:ascii="Times New Roman" w:hAnsi="Times New Roman" w:cs="Times New Roman"/>
          <w:b w:val="0"/>
          <w:bCs w:val="0"/>
          <w:sz w:val="24"/>
          <w:szCs w:val="24"/>
          <w:lang w:val="uk-UA"/>
        </w:rPr>
      </w:pPr>
    </w:p>
    <w:p w14:paraId="68EAD8BB" w14:textId="77777777" w:rsidR="005672BE" w:rsidRPr="00170D8B" w:rsidRDefault="005672BE" w:rsidP="00170D8B">
      <w:pPr>
        <w:pStyle w:val="3"/>
        <w:spacing w:before="0" w:after="0"/>
        <w:ind w:right="-143"/>
        <w:rPr>
          <w:rFonts w:ascii="Times New Roman" w:hAnsi="Times New Roman" w:cs="Times New Roman"/>
          <w:b w:val="0"/>
          <w:sz w:val="28"/>
          <w:szCs w:val="28"/>
          <w:lang w:val="uk-UA"/>
        </w:rPr>
      </w:pPr>
      <w:r w:rsidRPr="00170D8B">
        <w:rPr>
          <w:rFonts w:ascii="Times New Roman" w:hAnsi="Times New Roman" w:cs="Times New Roman"/>
          <w:b w:val="0"/>
          <w:sz w:val="28"/>
          <w:szCs w:val="28"/>
          <w:u w:val="single"/>
          <w:lang w:val="uk-UA"/>
        </w:rPr>
        <w:t>28.09.2021 №220</w:t>
      </w:r>
      <w:r w:rsidRPr="00170D8B">
        <w:rPr>
          <w:rFonts w:ascii="Times New Roman" w:hAnsi="Times New Roman" w:cs="Times New Roman"/>
          <w:b w:val="0"/>
          <w:sz w:val="28"/>
          <w:szCs w:val="28"/>
          <w:lang w:val="uk-UA"/>
        </w:rPr>
        <w:tab/>
      </w:r>
      <w:r w:rsidRPr="00170D8B">
        <w:rPr>
          <w:rFonts w:ascii="Times New Roman" w:hAnsi="Times New Roman" w:cs="Times New Roman"/>
          <w:b w:val="0"/>
          <w:sz w:val="28"/>
          <w:szCs w:val="28"/>
          <w:lang w:val="uk-UA"/>
        </w:rPr>
        <w:tab/>
      </w:r>
      <w:r w:rsidRPr="00170D8B">
        <w:rPr>
          <w:rFonts w:ascii="Times New Roman" w:hAnsi="Times New Roman" w:cs="Times New Roman"/>
          <w:b w:val="0"/>
          <w:sz w:val="28"/>
          <w:szCs w:val="28"/>
          <w:lang w:val="uk-UA"/>
        </w:rPr>
        <w:tab/>
      </w:r>
      <w:r w:rsidRPr="00170D8B">
        <w:rPr>
          <w:rFonts w:ascii="Times New Roman" w:hAnsi="Times New Roman" w:cs="Times New Roman"/>
          <w:b w:val="0"/>
          <w:sz w:val="28"/>
          <w:szCs w:val="28"/>
          <w:lang w:val="uk-UA"/>
        </w:rPr>
        <w:tab/>
      </w:r>
      <w:r w:rsidRPr="00170D8B">
        <w:rPr>
          <w:rFonts w:ascii="Times New Roman" w:hAnsi="Times New Roman" w:cs="Times New Roman"/>
          <w:b w:val="0"/>
          <w:sz w:val="28"/>
          <w:szCs w:val="28"/>
          <w:lang w:val="uk-UA"/>
        </w:rPr>
        <w:tab/>
      </w:r>
      <w:r w:rsidRPr="00170D8B">
        <w:rPr>
          <w:rFonts w:ascii="Times New Roman" w:hAnsi="Times New Roman" w:cs="Times New Roman"/>
          <w:b w:val="0"/>
          <w:sz w:val="28"/>
          <w:szCs w:val="28"/>
          <w:lang w:val="uk-UA"/>
        </w:rPr>
        <w:tab/>
        <w:t>м. Новодністровськ</w:t>
      </w:r>
    </w:p>
    <w:p w14:paraId="1489797E" w14:textId="77777777" w:rsidR="005672BE" w:rsidRPr="00170D8B" w:rsidRDefault="005672BE" w:rsidP="00170D8B">
      <w:pPr>
        <w:pStyle w:val="ae"/>
        <w:tabs>
          <w:tab w:val="left" w:pos="540"/>
        </w:tabs>
        <w:ind w:right="4418"/>
        <w:jc w:val="both"/>
        <w:rPr>
          <w:bCs/>
        </w:rPr>
      </w:pPr>
    </w:p>
    <w:p w14:paraId="0DF7C823" w14:textId="77777777" w:rsidR="005672BE" w:rsidRPr="00170D8B" w:rsidRDefault="005672BE" w:rsidP="00170D8B">
      <w:pPr>
        <w:tabs>
          <w:tab w:val="left" w:pos="9360"/>
        </w:tabs>
        <w:spacing w:after="0" w:line="240" w:lineRule="auto"/>
        <w:ind w:right="4358"/>
        <w:jc w:val="both"/>
        <w:rPr>
          <w:rFonts w:ascii="Times New Roman" w:hAnsi="Times New Roman" w:cs="Times New Roman"/>
          <w:b/>
          <w:sz w:val="28"/>
          <w:szCs w:val="28"/>
          <w:lang w:val="uk-UA"/>
        </w:rPr>
      </w:pPr>
      <w:r w:rsidRPr="00170D8B">
        <w:rPr>
          <w:rFonts w:ascii="Times New Roman" w:hAnsi="Times New Roman" w:cs="Times New Roman"/>
          <w:b/>
          <w:sz w:val="28"/>
          <w:szCs w:val="28"/>
          <w:lang w:val="uk-UA"/>
        </w:rPr>
        <w:t xml:space="preserve">Про </w:t>
      </w:r>
      <w:bookmarkStart w:id="9" w:name="_Hlk74142916"/>
      <w:r w:rsidRPr="00170D8B">
        <w:rPr>
          <w:rFonts w:ascii="Times New Roman" w:hAnsi="Times New Roman" w:cs="Times New Roman"/>
          <w:b/>
          <w:sz w:val="28"/>
          <w:szCs w:val="28"/>
          <w:lang w:val="uk-UA"/>
        </w:rPr>
        <w:t>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bookmarkEnd w:id="9"/>
    <w:p w14:paraId="75C59DC9" w14:textId="77777777" w:rsidR="005672BE" w:rsidRPr="00170D8B" w:rsidRDefault="005672BE" w:rsidP="00170D8B">
      <w:pPr>
        <w:tabs>
          <w:tab w:val="left" w:pos="9360"/>
        </w:tabs>
        <w:spacing w:after="0" w:line="240" w:lineRule="auto"/>
        <w:ind w:right="4358"/>
        <w:jc w:val="both"/>
        <w:rPr>
          <w:rFonts w:ascii="Times New Roman" w:hAnsi="Times New Roman" w:cs="Times New Roman"/>
          <w:highlight w:val="yellow"/>
          <w:lang w:val="uk-UA"/>
        </w:rPr>
      </w:pPr>
    </w:p>
    <w:p w14:paraId="39431544" w14:textId="77777777" w:rsidR="005672BE" w:rsidRPr="00170D8B" w:rsidRDefault="005672BE" w:rsidP="00170D8B">
      <w:pPr>
        <w:spacing w:after="0" w:line="240" w:lineRule="auto"/>
        <w:ind w:firstLine="708"/>
        <w:jc w:val="both"/>
        <w:rPr>
          <w:rFonts w:ascii="Times New Roman" w:hAnsi="Times New Roman" w:cs="Times New Roman"/>
          <w:sz w:val="28"/>
          <w:szCs w:val="28"/>
          <w:lang w:val="uk-UA"/>
        </w:rPr>
      </w:pPr>
      <w:r w:rsidRPr="00170D8B">
        <w:rPr>
          <w:rFonts w:ascii="Times New Roman" w:hAnsi="Times New Roman" w:cs="Times New Roman"/>
          <w:sz w:val="28"/>
          <w:szCs w:val="28"/>
          <w:lang w:val="uk-UA"/>
        </w:rPr>
        <w:t xml:space="preserve">Відповідно до п.34 ст.26 Закону України «Про місцеве самоврядування в Україні», </w:t>
      </w:r>
      <w:proofErr w:type="spellStart"/>
      <w:r w:rsidRPr="00170D8B">
        <w:rPr>
          <w:rFonts w:ascii="Times New Roman" w:hAnsi="Times New Roman" w:cs="Times New Roman"/>
          <w:sz w:val="28"/>
          <w:szCs w:val="28"/>
          <w:lang w:val="uk-UA"/>
        </w:rPr>
        <w:t>ст.ст</w:t>
      </w:r>
      <w:proofErr w:type="spellEnd"/>
      <w:r w:rsidRPr="00170D8B">
        <w:rPr>
          <w:rFonts w:ascii="Times New Roman" w:hAnsi="Times New Roman" w:cs="Times New Roman"/>
          <w:sz w:val="28"/>
          <w:szCs w:val="28"/>
          <w:lang w:val="uk-UA"/>
        </w:rPr>
        <w:t xml:space="preserve">. 12,79¹,122 Земельного Кодексу України, </w:t>
      </w:r>
      <w:proofErr w:type="spellStart"/>
      <w:r w:rsidRPr="00170D8B">
        <w:rPr>
          <w:rFonts w:ascii="Times New Roman" w:hAnsi="Times New Roman" w:cs="Times New Roman"/>
          <w:sz w:val="28"/>
          <w:szCs w:val="28"/>
          <w:lang w:val="uk-UA"/>
        </w:rPr>
        <w:t>ст.ст</w:t>
      </w:r>
      <w:proofErr w:type="spellEnd"/>
      <w:r w:rsidRPr="00170D8B">
        <w:rPr>
          <w:rFonts w:ascii="Times New Roman" w:hAnsi="Times New Roman" w:cs="Times New Roman"/>
          <w:sz w:val="28"/>
          <w:szCs w:val="28"/>
          <w:lang w:val="uk-UA"/>
        </w:rPr>
        <w:t>. 25, 55 Закону України „Про землеустрій”, розглянувши заяву громадянки Петрової Надії Гаврилівни</w:t>
      </w:r>
      <w:r w:rsidRPr="00170D8B">
        <w:rPr>
          <w:rFonts w:ascii="Times New Roman" w:hAnsi="Times New Roman" w:cs="Times New Roman"/>
          <w:color w:val="000000"/>
          <w:sz w:val="28"/>
          <w:szCs w:val="28"/>
          <w:shd w:val="clear" w:color="auto" w:fill="FFFFFF"/>
          <w:lang w:val="uk-UA"/>
        </w:rPr>
        <w:t xml:space="preserve"> про надання дозволу на виготовлення технічної </w:t>
      </w:r>
      <w:r w:rsidRPr="00170D8B">
        <w:rPr>
          <w:rFonts w:ascii="Times New Roman" w:hAnsi="Times New Roman" w:cs="Times New Roman"/>
          <w:sz w:val="28"/>
          <w:szCs w:val="28"/>
          <w:lang w:val="uk-UA"/>
        </w:rPr>
        <w:t>документації із землеустрою щодо встановлення (відновлення) меж земельної ділянки в натурі (на місцевості), Новодністровська міська рада</w:t>
      </w:r>
    </w:p>
    <w:p w14:paraId="5D93A53F" w14:textId="77777777" w:rsidR="005672BE" w:rsidRPr="00170D8B" w:rsidRDefault="005672BE" w:rsidP="00170D8B">
      <w:pPr>
        <w:spacing w:after="0" w:line="240" w:lineRule="auto"/>
        <w:jc w:val="both"/>
        <w:rPr>
          <w:rFonts w:ascii="Times New Roman" w:hAnsi="Times New Roman" w:cs="Times New Roman"/>
          <w:highlight w:val="yellow"/>
          <w:lang w:val="uk-UA"/>
        </w:rPr>
      </w:pPr>
    </w:p>
    <w:p w14:paraId="04375009" w14:textId="77777777" w:rsidR="005672BE" w:rsidRPr="00170D8B" w:rsidRDefault="005672BE" w:rsidP="00170D8B">
      <w:pPr>
        <w:spacing w:after="0" w:line="240" w:lineRule="auto"/>
        <w:jc w:val="center"/>
        <w:rPr>
          <w:rFonts w:ascii="Times New Roman" w:hAnsi="Times New Roman" w:cs="Times New Roman"/>
          <w:b/>
          <w:sz w:val="28"/>
          <w:szCs w:val="28"/>
          <w:lang w:val="uk-UA"/>
        </w:rPr>
      </w:pPr>
      <w:r w:rsidRPr="00170D8B">
        <w:rPr>
          <w:rFonts w:ascii="Times New Roman" w:hAnsi="Times New Roman" w:cs="Times New Roman"/>
          <w:b/>
          <w:sz w:val="28"/>
          <w:szCs w:val="28"/>
          <w:lang w:val="uk-UA"/>
        </w:rPr>
        <w:t>В И Р І Ш И Л А :</w:t>
      </w:r>
    </w:p>
    <w:p w14:paraId="59061D32" w14:textId="77777777" w:rsidR="005672BE" w:rsidRPr="00170D8B" w:rsidRDefault="005672BE" w:rsidP="00170D8B">
      <w:pPr>
        <w:spacing w:after="0" w:line="240" w:lineRule="auto"/>
        <w:rPr>
          <w:rFonts w:ascii="Times New Roman" w:hAnsi="Times New Roman" w:cs="Times New Roman"/>
          <w:bCs/>
          <w:highlight w:val="yellow"/>
          <w:lang w:val="uk-UA"/>
        </w:rPr>
      </w:pPr>
    </w:p>
    <w:p w14:paraId="5A9ADC48" w14:textId="77777777" w:rsidR="005672BE" w:rsidRPr="00170D8B" w:rsidRDefault="005672BE" w:rsidP="00170D8B">
      <w:pPr>
        <w:spacing w:after="0" w:line="240" w:lineRule="auto"/>
        <w:ind w:firstLine="567"/>
        <w:jc w:val="both"/>
        <w:rPr>
          <w:rFonts w:ascii="Times New Roman" w:hAnsi="Times New Roman" w:cs="Times New Roman"/>
          <w:sz w:val="28"/>
          <w:szCs w:val="28"/>
          <w:lang w:val="uk-UA"/>
        </w:rPr>
      </w:pPr>
      <w:r w:rsidRPr="00170D8B">
        <w:rPr>
          <w:rFonts w:ascii="Times New Roman" w:hAnsi="Times New Roman" w:cs="Times New Roman"/>
          <w:sz w:val="28"/>
          <w:szCs w:val="28"/>
          <w:lang w:val="uk-UA"/>
        </w:rPr>
        <w:t>1.</w:t>
      </w:r>
      <w:r w:rsidRPr="00170D8B">
        <w:rPr>
          <w:rFonts w:ascii="Times New Roman" w:hAnsi="Times New Roman" w:cs="Times New Roman"/>
          <w:b/>
          <w:sz w:val="28"/>
          <w:szCs w:val="28"/>
          <w:lang w:val="uk-UA"/>
        </w:rPr>
        <w:t xml:space="preserve"> </w:t>
      </w:r>
      <w:r w:rsidRPr="00170D8B">
        <w:rPr>
          <w:rFonts w:ascii="Times New Roman" w:hAnsi="Times New Roman" w:cs="Times New Roman"/>
          <w:sz w:val="28"/>
          <w:szCs w:val="28"/>
          <w:lang w:val="uk-UA"/>
        </w:rPr>
        <w:t>Дати дозвіл на виготовлення технічної документації із землеустрою щодо встановлення (відновлення) меж земельної ділянки в натурі (на місцевості) щодо посвідчення права власності громадянці Петровій Надії Гаврилівні, яка являється спадкоємцем відповідно до свідоцтва про право на спадщину за законом від 03.10.2019 р. НОА 805297:</w:t>
      </w:r>
    </w:p>
    <w:p w14:paraId="02019D30" w14:textId="7EF4047E" w:rsidR="005672BE" w:rsidRPr="00170D8B" w:rsidRDefault="005672BE" w:rsidP="00170D8B">
      <w:pPr>
        <w:spacing w:after="0" w:line="240" w:lineRule="auto"/>
        <w:ind w:firstLine="567"/>
        <w:jc w:val="both"/>
        <w:rPr>
          <w:rFonts w:ascii="Times New Roman" w:hAnsi="Times New Roman" w:cs="Times New Roman"/>
          <w:sz w:val="28"/>
          <w:szCs w:val="28"/>
          <w:lang w:val="uk-UA"/>
        </w:rPr>
      </w:pPr>
      <w:r w:rsidRPr="00170D8B">
        <w:rPr>
          <w:rFonts w:ascii="Times New Roman" w:hAnsi="Times New Roman" w:cs="Times New Roman"/>
          <w:sz w:val="28"/>
          <w:szCs w:val="28"/>
          <w:lang w:val="uk-UA"/>
        </w:rPr>
        <w:t>- для індивідуального садівництва, орієнтовною площею 0,0400га, за адресою: м. Новодністровськ, с/т «Будівельник», переданих у власність спадкодавцю рішенням Новодністровської міської ради від 22.02.1995р. за №25.</w:t>
      </w:r>
    </w:p>
    <w:p w14:paraId="12F7E48D" w14:textId="77777777" w:rsidR="005672BE" w:rsidRPr="00170D8B" w:rsidRDefault="005672BE" w:rsidP="00170D8B">
      <w:pPr>
        <w:tabs>
          <w:tab w:val="left" w:pos="120"/>
          <w:tab w:val="left" w:pos="720"/>
        </w:tabs>
        <w:spacing w:after="0" w:line="240" w:lineRule="auto"/>
        <w:ind w:firstLine="567"/>
        <w:jc w:val="both"/>
        <w:outlineLvl w:val="0"/>
        <w:rPr>
          <w:rFonts w:ascii="Times New Roman" w:hAnsi="Times New Roman" w:cs="Times New Roman"/>
          <w:sz w:val="28"/>
          <w:szCs w:val="28"/>
          <w:lang w:val="uk-UA"/>
        </w:rPr>
      </w:pPr>
      <w:r w:rsidRPr="00170D8B">
        <w:rPr>
          <w:rFonts w:ascii="Times New Roman" w:hAnsi="Times New Roman" w:cs="Times New Roman"/>
          <w:sz w:val="28"/>
          <w:szCs w:val="28"/>
          <w:lang w:val="uk-UA"/>
        </w:rPr>
        <w:t>2. Зобов’язати громадянку Петрову Надію Гаврилівну,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4B07ABD9" w14:textId="77777777" w:rsidR="005672BE" w:rsidRPr="00170D8B" w:rsidRDefault="005672BE" w:rsidP="00170D8B">
      <w:pPr>
        <w:pStyle w:val="ae"/>
        <w:tabs>
          <w:tab w:val="left" w:pos="720"/>
        </w:tabs>
        <w:ind w:firstLine="567"/>
        <w:jc w:val="both"/>
        <w:rPr>
          <w:sz w:val="28"/>
          <w:szCs w:val="28"/>
        </w:rPr>
      </w:pPr>
      <w:r w:rsidRPr="00170D8B">
        <w:rPr>
          <w:sz w:val="28"/>
          <w:szCs w:val="28"/>
        </w:rPr>
        <w:t xml:space="preserve">3. Контроль за </w:t>
      </w:r>
      <w:proofErr w:type="spellStart"/>
      <w:r w:rsidRPr="00170D8B">
        <w:rPr>
          <w:sz w:val="28"/>
          <w:szCs w:val="28"/>
        </w:rPr>
        <w:t>виконанням</w:t>
      </w:r>
      <w:proofErr w:type="spellEnd"/>
      <w:r w:rsidRPr="00170D8B">
        <w:rPr>
          <w:sz w:val="28"/>
          <w:szCs w:val="28"/>
        </w:rPr>
        <w:t xml:space="preserve"> </w:t>
      </w:r>
      <w:proofErr w:type="spellStart"/>
      <w:r w:rsidRPr="00170D8B">
        <w:rPr>
          <w:sz w:val="28"/>
          <w:szCs w:val="28"/>
        </w:rPr>
        <w:t>даного</w:t>
      </w:r>
      <w:proofErr w:type="spellEnd"/>
      <w:r w:rsidRPr="00170D8B">
        <w:rPr>
          <w:sz w:val="28"/>
          <w:szCs w:val="28"/>
        </w:rPr>
        <w:t xml:space="preserve"> </w:t>
      </w:r>
      <w:proofErr w:type="spellStart"/>
      <w:r w:rsidRPr="00170D8B">
        <w:rPr>
          <w:sz w:val="28"/>
          <w:szCs w:val="28"/>
        </w:rPr>
        <w:t>рішення</w:t>
      </w:r>
      <w:proofErr w:type="spellEnd"/>
      <w:r w:rsidRPr="00170D8B">
        <w:rPr>
          <w:sz w:val="28"/>
          <w:szCs w:val="28"/>
        </w:rPr>
        <w:t xml:space="preserve"> </w:t>
      </w:r>
      <w:proofErr w:type="spellStart"/>
      <w:r w:rsidRPr="00170D8B">
        <w:rPr>
          <w:sz w:val="28"/>
          <w:szCs w:val="28"/>
        </w:rPr>
        <w:t>покласти</w:t>
      </w:r>
      <w:proofErr w:type="spellEnd"/>
      <w:r w:rsidRPr="00170D8B">
        <w:rPr>
          <w:sz w:val="28"/>
          <w:szCs w:val="28"/>
        </w:rPr>
        <w:t xml:space="preserve"> на </w:t>
      </w:r>
      <w:proofErr w:type="spellStart"/>
      <w:r w:rsidRPr="00170D8B">
        <w:rPr>
          <w:sz w:val="28"/>
          <w:szCs w:val="28"/>
        </w:rPr>
        <w:t>міського</w:t>
      </w:r>
      <w:proofErr w:type="spellEnd"/>
      <w:r w:rsidRPr="00170D8B">
        <w:rPr>
          <w:sz w:val="28"/>
          <w:szCs w:val="28"/>
        </w:rPr>
        <w:t xml:space="preserve"> голову та </w:t>
      </w:r>
      <w:proofErr w:type="spellStart"/>
      <w:r w:rsidRPr="00170D8B">
        <w:rPr>
          <w:sz w:val="28"/>
          <w:szCs w:val="28"/>
        </w:rPr>
        <w:t>постійну</w:t>
      </w:r>
      <w:proofErr w:type="spellEnd"/>
      <w:r w:rsidRPr="00170D8B">
        <w:rPr>
          <w:sz w:val="28"/>
          <w:szCs w:val="28"/>
        </w:rPr>
        <w:t xml:space="preserve"> </w:t>
      </w:r>
      <w:proofErr w:type="spellStart"/>
      <w:r w:rsidRPr="00170D8B">
        <w:rPr>
          <w:sz w:val="28"/>
          <w:szCs w:val="28"/>
        </w:rPr>
        <w:t>комісію</w:t>
      </w:r>
      <w:proofErr w:type="spellEnd"/>
      <w:r w:rsidRPr="00170D8B">
        <w:rPr>
          <w:sz w:val="28"/>
          <w:szCs w:val="28"/>
        </w:rPr>
        <w:t xml:space="preserve"> з </w:t>
      </w:r>
      <w:proofErr w:type="spellStart"/>
      <w:r w:rsidRPr="00170D8B">
        <w:rPr>
          <w:sz w:val="28"/>
          <w:szCs w:val="28"/>
        </w:rPr>
        <w:t>питань</w:t>
      </w:r>
      <w:proofErr w:type="spellEnd"/>
      <w:r w:rsidRPr="00170D8B">
        <w:rPr>
          <w:sz w:val="28"/>
          <w:szCs w:val="28"/>
        </w:rPr>
        <w:t xml:space="preserve"> </w:t>
      </w:r>
      <w:proofErr w:type="spellStart"/>
      <w:r w:rsidRPr="00170D8B">
        <w:rPr>
          <w:sz w:val="28"/>
          <w:szCs w:val="28"/>
        </w:rPr>
        <w:t>будівництва</w:t>
      </w:r>
      <w:proofErr w:type="spellEnd"/>
      <w:r w:rsidRPr="00170D8B">
        <w:rPr>
          <w:sz w:val="28"/>
          <w:szCs w:val="28"/>
        </w:rPr>
        <w:t xml:space="preserve"> та </w:t>
      </w:r>
      <w:proofErr w:type="spellStart"/>
      <w:r w:rsidRPr="00170D8B">
        <w:rPr>
          <w:sz w:val="28"/>
          <w:szCs w:val="28"/>
        </w:rPr>
        <w:t>врегулювання</w:t>
      </w:r>
      <w:proofErr w:type="spellEnd"/>
      <w:r w:rsidRPr="00170D8B">
        <w:rPr>
          <w:sz w:val="28"/>
          <w:szCs w:val="28"/>
        </w:rPr>
        <w:t xml:space="preserve"> </w:t>
      </w:r>
      <w:proofErr w:type="spellStart"/>
      <w:r w:rsidRPr="00170D8B">
        <w:rPr>
          <w:sz w:val="28"/>
          <w:szCs w:val="28"/>
        </w:rPr>
        <w:t>земельних</w:t>
      </w:r>
      <w:proofErr w:type="spellEnd"/>
      <w:r w:rsidRPr="00170D8B">
        <w:rPr>
          <w:sz w:val="28"/>
          <w:szCs w:val="28"/>
        </w:rPr>
        <w:t xml:space="preserve"> </w:t>
      </w:r>
      <w:proofErr w:type="spellStart"/>
      <w:r w:rsidRPr="00170D8B">
        <w:rPr>
          <w:sz w:val="28"/>
          <w:szCs w:val="28"/>
        </w:rPr>
        <w:t>відносин</w:t>
      </w:r>
      <w:proofErr w:type="spellEnd"/>
      <w:r w:rsidRPr="00170D8B">
        <w:rPr>
          <w:sz w:val="28"/>
          <w:szCs w:val="28"/>
        </w:rPr>
        <w:t>.</w:t>
      </w:r>
    </w:p>
    <w:p w14:paraId="4CF68ADE" w14:textId="0389CCD8" w:rsidR="00033C8A" w:rsidRPr="00170D8B"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293A54A5" w14:textId="77777777" w:rsidR="00033C8A" w:rsidRDefault="00033C8A"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20E96C97" w14:textId="58843AD5" w:rsidR="00033C8A" w:rsidRDefault="00033C8A" w:rsidP="00170D8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35F78E02" w14:textId="77777777" w:rsidR="00033C8A" w:rsidRPr="00033C8A" w:rsidRDefault="00033C8A" w:rsidP="00033C8A">
      <w:pPr>
        <w:spacing w:after="0" w:line="240" w:lineRule="auto"/>
        <w:jc w:val="right"/>
        <w:rPr>
          <w:rFonts w:ascii="Times New Roman" w:hAnsi="Times New Roman" w:cs="Times New Roman"/>
          <w:b/>
          <w:bCs/>
          <w:sz w:val="28"/>
          <w:szCs w:val="28"/>
          <w:lang w:val="uk-UA"/>
        </w:rPr>
      </w:pPr>
      <w:r w:rsidRPr="00033C8A">
        <w:rPr>
          <w:rFonts w:ascii="Times New Roman" w:hAnsi="Times New Roman" w:cs="Times New Roman"/>
          <w:b/>
          <w:bCs/>
          <w:sz w:val="28"/>
          <w:szCs w:val="28"/>
          <w:lang w:val="uk-UA"/>
        </w:rPr>
        <w:lastRenderedPageBreak/>
        <w:t>Копія</w:t>
      </w:r>
    </w:p>
    <w:p w14:paraId="680FD432" w14:textId="6034215A" w:rsidR="00170D8B" w:rsidRPr="00170D8B" w:rsidRDefault="00170D8B" w:rsidP="00170D8B">
      <w:pPr>
        <w:spacing w:after="0" w:line="240" w:lineRule="auto"/>
        <w:jc w:val="center"/>
        <w:rPr>
          <w:rFonts w:ascii="Times New Roman" w:hAnsi="Times New Roman" w:cs="Times New Roman"/>
          <w:highlight w:val="yellow"/>
          <w:lang w:val="uk-UA"/>
        </w:rPr>
      </w:pPr>
      <w:r w:rsidRPr="00170D8B">
        <w:rPr>
          <w:rFonts w:ascii="Times New Roman" w:hAnsi="Times New Roman" w:cs="Times New Roman"/>
          <w:noProof/>
          <w:highlight w:val="yellow"/>
          <w:lang w:val="uk-UA"/>
        </w:rPr>
        <w:drawing>
          <wp:inline distT="0" distB="0" distL="0" distR="0" wp14:anchorId="451C41A9" wp14:editId="716C3B84">
            <wp:extent cx="467995" cy="687705"/>
            <wp:effectExtent l="0" t="0" r="825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solidFill>
                      <a:srgbClr val="FFFFFF"/>
                    </a:solidFill>
                    <a:ln>
                      <a:noFill/>
                    </a:ln>
                  </pic:spPr>
                </pic:pic>
              </a:graphicData>
            </a:graphic>
          </wp:inline>
        </w:drawing>
      </w:r>
    </w:p>
    <w:p w14:paraId="424C8045" w14:textId="35133A01" w:rsidR="00170D8B" w:rsidRPr="00170D8B" w:rsidRDefault="00170D8B" w:rsidP="00170D8B">
      <w:pPr>
        <w:tabs>
          <w:tab w:val="left" w:pos="-180"/>
          <w:tab w:val="left" w:pos="3630"/>
        </w:tabs>
        <w:spacing w:after="0" w:line="240" w:lineRule="auto"/>
        <w:ind w:right="-365"/>
        <w:jc w:val="center"/>
        <w:rPr>
          <w:rFonts w:ascii="Times New Roman" w:hAnsi="Times New Roman" w:cs="Times New Roman"/>
          <w:b/>
          <w:bCs/>
          <w:sz w:val="36"/>
          <w:szCs w:val="36"/>
          <w:lang w:val="uk-UA"/>
        </w:rPr>
      </w:pPr>
      <w:r w:rsidRPr="00170D8B">
        <w:rPr>
          <w:rFonts w:ascii="Times New Roman" w:hAnsi="Times New Roman" w:cs="Times New Roman"/>
          <w:b/>
          <w:bCs/>
          <w:noProof/>
          <w:sz w:val="36"/>
          <w:szCs w:val="32"/>
          <w:lang w:val="uk-UA"/>
        </w:rPr>
        <mc:AlternateContent>
          <mc:Choice Requires="wps">
            <w:drawing>
              <wp:anchor distT="0" distB="0" distL="114300" distR="114300" simplePos="0" relativeHeight="251706368" behindDoc="0" locked="0" layoutInCell="0" allowOverlap="1" wp14:anchorId="2B7191E6" wp14:editId="29978698">
                <wp:simplePos x="0" y="0"/>
                <wp:positionH relativeFrom="column">
                  <wp:posOffset>2936240</wp:posOffset>
                </wp:positionH>
                <wp:positionV relativeFrom="paragraph">
                  <wp:posOffset>386080</wp:posOffset>
                </wp:positionV>
                <wp:extent cx="0" cy="0"/>
                <wp:effectExtent l="6985" t="9525" r="12065" b="952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195E6" id="Прямая соединительная линия 5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U8gEAAJUDAAAOAAAAZHJzL2Uyb0RvYy54bWysU82O0zAQviPxDpbvNG2l8hM13UOX5bJA&#10;pV0eYOo4jYXjsWy3aW/AGamPwCtwAGmlBZ4heSPGbrsscEPkYI3n5/N830ymZ9tGs410XqEp+Ggw&#10;5EwagaUyq4K/ub549JQzH8CUoNHIgu+k52ezhw+mrc3lGGvUpXSMQIzPW1vwOgSbZ5kXtWzAD9BK&#10;Q8EKXQOBrm6VlQ5aQm90Nh4OH2ctutI6FNJ78p4fgnyW8KtKivC6qrwMTBecegvpdOlcxjObTSFf&#10;ObC1Esc24B+6aEAZevQO6hwCsLVTf0E1Sjj0WIWBwCbDqlJCJg7EZjT8g81VDVYmLiSOt3cy+f8H&#10;K15tFo6psuCTJ5wZaGhG3af+Xb/vvnWf+z3r33c/uq/dl+6m+97d9B/Ivu0/kh2D3e3RvWdUTlq2&#10;1ucEOTcLF9UQW3NlL1G89czgvAazkonT9c7SO6NYkf1WEi/eUkfL9iWWlAPrgEnYbeWaCEmSsW2a&#10;3+5ufnIbmDg4xcmbQX4qsc6HFxIbFo2Ca2WiqJDD5tKH2ALkp5ToNnihtE6LoQ1rC/5sMp6kAo9a&#10;lTEY07xbLefasQ3E1Upf4kOR+2kO16ZMYLWE8vnRDqD0wabHtTnKEJkfNFxiuVu4kzw0+9TlcU/j&#10;ct2/p+pff9Ps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Bc79TyAQAAlQMAAA4AAAAAAAAAAAAAAAAALgIAAGRycy9lMm9E&#10;b2MueG1sUEsBAi0AFAAGAAgAAAAhAJieCaXaAAAACQEAAA8AAAAAAAAAAAAAAAAATAQAAGRycy9k&#10;b3ducmV2LnhtbFBLBQYAAAAABAAEAPMAAABTBQAAAAA=&#10;" o:allowincell="f"/>
            </w:pict>
          </mc:Fallback>
        </mc:AlternateContent>
      </w:r>
      <w:r w:rsidRPr="00170D8B">
        <w:rPr>
          <w:rFonts w:ascii="Times New Roman" w:hAnsi="Times New Roman" w:cs="Times New Roman"/>
          <w:b/>
          <w:bCs/>
          <w:noProof/>
          <w:sz w:val="36"/>
          <w:szCs w:val="32"/>
          <w:lang w:val="uk-UA"/>
        </w:rPr>
        <mc:AlternateContent>
          <mc:Choice Requires="wps">
            <w:drawing>
              <wp:anchor distT="0" distB="0" distL="114300" distR="114300" simplePos="0" relativeHeight="251705344" behindDoc="0" locked="0" layoutInCell="0" allowOverlap="1" wp14:anchorId="3EF6E405" wp14:editId="6207F9EB">
                <wp:simplePos x="0" y="0"/>
                <wp:positionH relativeFrom="column">
                  <wp:posOffset>2936240</wp:posOffset>
                </wp:positionH>
                <wp:positionV relativeFrom="paragraph">
                  <wp:posOffset>386080</wp:posOffset>
                </wp:positionV>
                <wp:extent cx="0" cy="0"/>
                <wp:effectExtent l="6985" t="9525" r="12065" b="952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D0BDC" id="Прямая соединительная линия 5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GZ8QEAAJUDAAAOAAAAZHJzL2Uyb0RvYy54bWysU82O0zAQviPxDpbvNG2lriBquoddlssC&#10;lXZ5gKnjNBaOx7Ldpr0BZ6Q+Aq/AAaSVFniG5I0Yuz8scEPkYI3n5/N830ym55tGs7V0XqEp+Ggw&#10;5EwagaUyy4K/ub168pQzH8CUoNHIgm+l5+ezx4+mrc3lGGvUpXSMQIzPW1vwOgSbZ5kXtWzAD9BK&#10;Q8EKXQOBrm6ZlQ5aQm90Nh4Oz7IWXWkdCuk9eS/3QT5L+FUlRXhdVV4GpgtOvYV0unQu4pnNppAv&#10;HdhaiUMb8A9dNKAMPXqCuoQAbOXUX1CNEg49VmEgsMmwqpSQiQOxGQ3/YHNTg5WJC4nj7Ukm//9g&#10;xav13DFVFnxyxpmBhmbUferf9bvuW/e537H+ffej+9p96e66791d/4Hs+/4j2THY3R/cO0blpGVr&#10;fU6QF2buohpiY27sNYq3nhm8qMEsZeJ0u7X0zihWZL+VxIu31NGifYkl5cAqYBJ2U7kmQpJkbJPm&#10;tz3NT24CE3unOHozyI8l1vnwQmLDolFwrUwUFXJYX/sQW4D8mBLdBq+U1mkxtGFtwZ9NxpNU4FGr&#10;MgZjmnfLxYV2bA1xtdKX+FDkYZrDlSkTWC2hfH6wAyi9t+lxbQ4yROZ7DRdYbufuKA/NPnV52NO4&#10;XA/vqfrX3zT7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GYhBmfEBAACVAwAADgAAAAAAAAAAAAAAAAAuAgAAZHJzL2Uyb0Rv&#10;Yy54bWxQSwECLQAUAAYACAAAACEAmJ4JpdoAAAAJAQAADwAAAAAAAAAAAAAAAABLBAAAZHJzL2Rv&#10;d25yZXYueG1sUEsFBgAAAAAEAAQA8wAAAFIFAAAAAA==&#10;" o:allowincell="f"/>
            </w:pict>
          </mc:Fallback>
        </mc:AlternateContent>
      </w:r>
      <w:r w:rsidRPr="00170D8B">
        <w:rPr>
          <w:rFonts w:ascii="Times New Roman" w:hAnsi="Times New Roman" w:cs="Times New Roman"/>
          <w:b/>
          <w:bCs/>
          <w:noProof/>
          <w:sz w:val="36"/>
          <w:szCs w:val="32"/>
          <w:lang w:val="uk-UA"/>
        </w:rPr>
        <mc:AlternateContent>
          <mc:Choice Requires="wps">
            <w:drawing>
              <wp:anchor distT="0" distB="0" distL="114300" distR="114300" simplePos="0" relativeHeight="251704320" behindDoc="0" locked="0" layoutInCell="0" allowOverlap="1" wp14:anchorId="209667E3" wp14:editId="5D519DFA">
                <wp:simplePos x="0" y="0"/>
                <wp:positionH relativeFrom="column">
                  <wp:posOffset>2936240</wp:posOffset>
                </wp:positionH>
                <wp:positionV relativeFrom="paragraph">
                  <wp:posOffset>386080</wp:posOffset>
                </wp:positionV>
                <wp:extent cx="0" cy="0"/>
                <wp:effectExtent l="6985" t="9525" r="12065" b="95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9C7C1" id="Прямая соединительная линия 5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JP8QEAAJU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LPhkwpmBhmbUfe7f97vuW/el37H+Q/eju+2+dnfd9+6u/0j2ff+J7Bjs7g/uHaNy0rK1&#10;PifIczN3UQ2xMdf2CsU7zwye12CWMnG62Vp6ZxQrst9K4sVb6mjRvsKScmAVMAm7qVwTIUkytknz&#10;257mJzeBib1THL0Z5McS63x4KbFh0Si4ViaKCjmsr3yILUB+TIlug5dK67QY2rC24M8n40kq8KhV&#10;GYMxzbvl4lw7toa4WulLfCjyMM3hypQJrJZQvjjYAZTe2/S4NgcZIvO9hgsst3N3lIdmn7o87Glc&#10;rof3VP3rb5r9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8vSyT/EBAACVAwAADgAAAAAAAAAAAAAAAAAuAgAAZHJzL2Uyb0Rv&#10;Yy54bWxQSwECLQAUAAYACAAAACEAmJ4JpdoAAAAJAQAADwAAAAAAAAAAAAAAAABLBAAAZHJzL2Rv&#10;d25yZXYueG1sUEsFBgAAAAAEAAQA8wAAAFIFAAAAAA==&#10;" o:allowincell="f"/>
            </w:pict>
          </mc:Fallback>
        </mc:AlternateContent>
      </w:r>
      <w:r w:rsidRPr="00170D8B">
        <w:rPr>
          <w:rFonts w:ascii="Times New Roman" w:hAnsi="Times New Roman" w:cs="Times New Roman"/>
          <w:b/>
          <w:bCs/>
          <w:sz w:val="36"/>
          <w:szCs w:val="32"/>
          <w:lang w:val="uk-UA"/>
        </w:rPr>
        <w:t>У К Р А Ї Н А</w:t>
      </w:r>
    </w:p>
    <w:p w14:paraId="0BE1A572" w14:textId="77777777" w:rsidR="00170D8B" w:rsidRPr="00170D8B" w:rsidRDefault="00170D8B" w:rsidP="00170D8B">
      <w:pPr>
        <w:pStyle w:val="a5"/>
        <w:rPr>
          <w:szCs w:val="36"/>
          <w:lang w:val="uk-UA"/>
        </w:rPr>
      </w:pPr>
      <w:r w:rsidRPr="00170D8B">
        <w:rPr>
          <w:szCs w:val="36"/>
          <w:lang w:val="uk-UA"/>
        </w:rPr>
        <w:t>Новодністровська міська рада</w:t>
      </w:r>
    </w:p>
    <w:p w14:paraId="6A94B9BD" w14:textId="77777777" w:rsidR="00170D8B" w:rsidRPr="00170D8B" w:rsidRDefault="00170D8B" w:rsidP="00170D8B">
      <w:pPr>
        <w:pStyle w:val="1"/>
        <w:spacing w:before="0" w:after="0"/>
        <w:jc w:val="center"/>
        <w:rPr>
          <w:rFonts w:ascii="Times New Roman" w:hAnsi="Times New Roman" w:cs="Times New Roman"/>
          <w:lang w:val="uk-UA"/>
        </w:rPr>
      </w:pPr>
      <w:r w:rsidRPr="00170D8B">
        <w:rPr>
          <w:rFonts w:ascii="Times New Roman" w:hAnsi="Times New Roman" w:cs="Times New Roman"/>
          <w:lang w:val="uk-UA"/>
        </w:rPr>
        <w:t>Двадцята сесія VІІ</w:t>
      </w:r>
      <w:r w:rsidRPr="00170D8B">
        <w:rPr>
          <w:rFonts w:ascii="Times New Roman" w:hAnsi="Times New Roman" w:cs="Times New Roman"/>
          <w:lang w:val="en-US"/>
        </w:rPr>
        <w:t>I</w:t>
      </w:r>
      <w:r w:rsidRPr="00170D8B">
        <w:rPr>
          <w:rFonts w:ascii="Times New Roman" w:hAnsi="Times New Roman" w:cs="Times New Roman"/>
          <w:lang w:val="uk-UA"/>
        </w:rPr>
        <w:t xml:space="preserve"> скликання</w:t>
      </w:r>
    </w:p>
    <w:p w14:paraId="66A671C2" w14:textId="77777777" w:rsidR="00170D8B" w:rsidRPr="00170D8B" w:rsidRDefault="00170D8B" w:rsidP="00170D8B">
      <w:pPr>
        <w:spacing w:after="0" w:line="240" w:lineRule="auto"/>
        <w:rPr>
          <w:rFonts w:ascii="Times New Roman" w:hAnsi="Times New Roman" w:cs="Times New Roman"/>
          <w:bCs/>
          <w:sz w:val="32"/>
          <w:szCs w:val="32"/>
          <w:lang w:val="uk-UA"/>
        </w:rPr>
      </w:pPr>
      <w:r w:rsidRPr="00170D8B">
        <w:rPr>
          <w:rFonts w:ascii="Times New Roman" w:hAnsi="Times New Roman" w:cs="Times New Roman"/>
          <w:bCs/>
          <w:sz w:val="32"/>
          <w:szCs w:val="32"/>
          <w:lang w:val="uk-UA"/>
        </w:rPr>
        <w:t xml:space="preserve"> </w:t>
      </w:r>
    </w:p>
    <w:p w14:paraId="1A67011C" w14:textId="77777777" w:rsidR="00170D8B" w:rsidRPr="00170D8B" w:rsidRDefault="00170D8B" w:rsidP="00170D8B">
      <w:pPr>
        <w:pStyle w:val="1"/>
        <w:spacing w:before="0" w:after="0"/>
        <w:jc w:val="center"/>
        <w:rPr>
          <w:rFonts w:ascii="Times New Roman" w:hAnsi="Times New Roman" w:cs="Times New Roman"/>
          <w:lang w:val="uk-UA"/>
        </w:rPr>
      </w:pPr>
      <w:r w:rsidRPr="00170D8B">
        <w:rPr>
          <w:rFonts w:ascii="Times New Roman" w:hAnsi="Times New Roman" w:cs="Times New Roman"/>
          <w:lang w:val="uk-UA"/>
        </w:rPr>
        <w:t xml:space="preserve">Р І Ш Е Н </w:t>
      </w:r>
      <w:proofErr w:type="spellStart"/>
      <w:r w:rsidRPr="00170D8B">
        <w:rPr>
          <w:rFonts w:ascii="Times New Roman" w:hAnsi="Times New Roman" w:cs="Times New Roman"/>
          <w:lang w:val="uk-UA"/>
        </w:rPr>
        <w:t>Н</w:t>
      </w:r>
      <w:proofErr w:type="spellEnd"/>
      <w:r w:rsidRPr="00170D8B">
        <w:rPr>
          <w:rFonts w:ascii="Times New Roman" w:hAnsi="Times New Roman" w:cs="Times New Roman"/>
          <w:lang w:val="uk-UA"/>
        </w:rPr>
        <w:t xml:space="preserve"> Я</w:t>
      </w:r>
    </w:p>
    <w:p w14:paraId="7CA25CA5" w14:textId="77777777" w:rsidR="00170D8B" w:rsidRPr="00170D8B" w:rsidRDefault="00170D8B" w:rsidP="00170D8B">
      <w:pPr>
        <w:pStyle w:val="3"/>
        <w:spacing w:before="0" w:after="0"/>
        <w:rPr>
          <w:rFonts w:ascii="Times New Roman" w:hAnsi="Times New Roman" w:cs="Times New Roman"/>
          <w:b w:val="0"/>
          <w:bCs w:val="0"/>
          <w:sz w:val="28"/>
          <w:szCs w:val="28"/>
          <w:lang w:val="uk-UA"/>
        </w:rPr>
      </w:pPr>
    </w:p>
    <w:p w14:paraId="7BC91F19" w14:textId="77777777" w:rsidR="00170D8B" w:rsidRPr="00170D8B" w:rsidRDefault="00170D8B" w:rsidP="00170D8B">
      <w:pPr>
        <w:pStyle w:val="3"/>
        <w:spacing w:before="0" w:after="0"/>
        <w:ind w:right="-143"/>
        <w:rPr>
          <w:rFonts w:ascii="Times New Roman" w:hAnsi="Times New Roman" w:cs="Times New Roman"/>
          <w:b w:val="0"/>
          <w:sz w:val="28"/>
          <w:szCs w:val="28"/>
          <w:lang w:val="uk-UA"/>
        </w:rPr>
      </w:pPr>
      <w:r w:rsidRPr="00170D8B">
        <w:rPr>
          <w:rFonts w:ascii="Times New Roman" w:hAnsi="Times New Roman" w:cs="Times New Roman"/>
          <w:b w:val="0"/>
          <w:sz w:val="28"/>
          <w:szCs w:val="28"/>
          <w:u w:val="single"/>
          <w:lang w:val="uk-UA"/>
        </w:rPr>
        <w:t>28.09.2021 №221</w:t>
      </w:r>
      <w:r w:rsidRPr="00170D8B">
        <w:rPr>
          <w:rFonts w:ascii="Times New Roman" w:hAnsi="Times New Roman" w:cs="Times New Roman"/>
          <w:b w:val="0"/>
          <w:sz w:val="28"/>
          <w:szCs w:val="28"/>
          <w:lang w:val="uk-UA"/>
        </w:rPr>
        <w:tab/>
      </w:r>
      <w:r w:rsidRPr="00170D8B">
        <w:rPr>
          <w:rFonts w:ascii="Times New Roman" w:hAnsi="Times New Roman" w:cs="Times New Roman"/>
          <w:b w:val="0"/>
          <w:sz w:val="28"/>
          <w:szCs w:val="28"/>
          <w:lang w:val="uk-UA"/>
        </w:rPr>
        <w:tab/>
      </w:r>
      <w:r w:rsidRPr="00170D8B">
        <w:rPr>
          <w:rFonts w:ascii="Times New Roman" w:hAnsi="Times New Roman" w:cs="Times New Roman"/>
          <w:b w:val="0"/>
          <w:sz w:val="28"/>
          <w:szCs w:val="28"/>
          <w:lang w:val="uk-UA"/>
        </w:rPr>
        <w:tab/>
      </w:r>
      <w:r w:rsidRPr="00170D8B">
        <w:rPr>
          <w:rFonts w:ascii="Times New Roman" w:hAnsi="Times New Roman" w:cs="Times New Roman"/>
          <w:b w:val="0"/>
          <w:sz w:val="28"/>
          <w:szCs w:val="28"/>
          <w:lang w:val="uk-UA"/>
        </w:rPr>
        <w:tab/>
      </w:r>
      <w:r w:rsidRPr="00170D8B">
        <w:rPr>
          <w:rFonts w:ascii="Times New Roman" w:hAnsi="Times New Roman" w:cs="Times New Roman"/>
          <w:b w:val="0"/>
          <w:sz w:val="28"/>
          <w:szCs w:val="28"/>
          <w:lang w:val="uk-UA"/>
        </w:rPr>
        <w:tab/>
      </w:r>
      <w:r w:rsidRPr="00170D8B">
        <w:rPr>
          <w:rFonts w:ascii="Times New Roman" w:hAnsi="Times New Roman" w:cs="Times New Roman"/>
          <w:b w:val="0"/>
          <w:sz w:val="28"/>
          <w:szCs w:val="28"/>
          <w:lang w:val="uk-UA"/>
        </w:rPr>
        <w:tab/>
        <w:t>м. Новодністровськ</w:t>
      </w:r>
    </w:p>
    <w:p w14:paraId="38AFCF26" w14:textId="77777777" w:rsidR="00170D8B" w:rsidRPr="00170D8B" w:rsidRDefault="00170D8B" w:rsidP="00170D8B">
      <w:pPr>
        <w:tabs>
          <w:tab w:val="left" w:pos="9360"/>
        </w:tabs>
        <w:spacing w:after="0" w:line="240" w:lineRule="auto"/>
        <w:ind w:right="4358"/>
        <w:jc w:val="both"/>
        <w:rPr>
          <w:rFonts w:ascii="Times New Roman" w:hAnsi="Times New Roman" w:cs="Times New Roman"/>
          <w:bCs/>
          <w:sz w:val="24"/>
          <w:highlight w:val="yellow"/>
          <w:lang w:val="uk-UA"/>
        </w:rPr>
      </w:pPr>
    </w:p>
    <w:p w14:paraId="4BAAB919" w14:textId="77777777" w:rsidR="00170D8B" w:rsidRPr="00170D8B" w:rsidRDefault="00170D8B" w:rsidP="00170D8B">
      <w:pPr>
        <w:tabs>
          <w:tab w:val="left" w:pos="9360"/>
        </w:tabs>
        <w:spacing w:after="0" w:line="240" w:lineRule="auto"/>
        <w:ind w:right="4358"/>
        <w:jc w:val="both"/>
        <w:rPr>
          <w:rFonts w:ascii="Times New Roman" w:hAnsi="Times New Roman" w:cs="Times New Roman"/>
          <w:sz w:val="28"/>
          <w:szCs w:val="28"/>
          <w:lang w:val="uk-UA"/>
        </w:rPr>
      </w:pPr>
      <w:r w:rsidRPr="00170D8B">
        <w:rPr>
          <w:rFonts w:ascii="Times New Roman" w:hAnsi="Times New Roman" w:cs="Times New Roman"/>
          <w:b/>
          <w:sz w:val="28"/>
          <w:szCs w:val="28"/>
          <w:lang w:val="uk-UA"/>
        </w:rPr>
        <w:t xml:space="preserve">Про внесення змін до рішення Новодністровської міської ради від 27.04.2021 р. №94 </w:t>
      </w:r>
    </w:p>
    <w:p w14:paraId="6F8BDB2E" w14:textId="77777777" w:rsidR="00170D8B" w:rsidRPr="00170D8B" w:rsidRDefault="00170D8B" w:rsidP="00170D8B">
      <w:pPr>
        <w:spacing w:after="0" w:line="240" w:lineRule="auto"/>
        <w:ind w:right="4574"/>
        <w:jc w:val="both"/>
        <w:rPr>
          <w:rFonts w:ascii="Times New Roman" w:hAnsi="Times New Roman" w:cs="Times New Roman"/>
          <w:bCs/>
          <w:sz w:val="28"/>
          <w:szCs w:val="28"/>
          <w:lang w:val="uk-UA"/>
        </w:rPr>
      </w:pPr>
    </w:p>
    <w:p w14:paraId="63647184" w14:textId="77777777" w:rsidR="00170D8B" w:rsidRPr="00170D8B" w:rsidRDefault="00170D8B" w:rsidP="00170D8B">
      <w:pPr>
        <w:spacing w:after="0" w:line="240" w:lineRule="auto"/>
        <w:ind w:firstLine="708"/>
        <w:jc w:val="both"/>
        <w:rPr>
          <w:rFonts w:ascii="Times New Roman" w:hAnsi="Times New Roman" w:cs="Times New Roman"/>
          <w:sz w:val="28"/>
          <w:szCs w:val="28"/>
          <w:lang w:val="uk-UA"/>
        </w:rPr>
      </w:pPr>
      <w:r w:rsidRPr="00170D8B">
        <w:rPr>
          <w:rFonts w:ascii="Times New Roman" w:hAnsi="Times New Roman" w:cs="Times New Roman"/>
          <w:sz w:val="28"/>
          <w:szCs w:val="28"/>
          <w:lang w:val="uk-UA"/>
        </w:rPr>
        <w:t>Відповідно до п.34 ст.26 Закону України «Про місцеве самоврядування в Україні», ст.19 Закону України «Про землеустрій», розглянувши заяву громадян Понетайкіна Василя Дмитровича та Понєтайкіна Андрія Васильовича  про внесення змін до рішення Новодністровської міської ради від 27.04.2021 р. №94, Новодністровська міська рада</w:t>
      </w:r>
    </w:p>
    <w:p w14:paraId="1F63ADE5" w14:textId="77777777" w:rsidR="00170D8B" w:rsidRPr="00170D8B" w:rsidRDefault="00170D8B" w:rsidP="00170D8B">
      <w:pPr>
        <w:spacing w:after="0" w:line="240" w:lineRule="auto"/>
        <w:ind w:firstLine="708"/>
        <w:jc w:val="both"/>
        <w:rPr>
          <w:rFonts w:ascii="Times New Roman" w:hAnsi="Times New Roman" w:cs="Times New Roman"/>
          <w:sz w:val="28"/>
          <w:szCs w:val="28"/>
          <w:highlight w:val="yellow"/>
          <w:lang w:val="uk-UA"/>
        </w:rPr>
      </w:pPr>
    </w:p>
    <w:p w14:paraId="4E12F4F8" w14:textId="77777777" w:rsidR="00170D8B" w:rsidRPr="00170D8B" w:rsidRDefault="00170D8B" w:rsidP="00170D8B">
      <w:pPr>
        <w:spacing w:after="0" w:line="240" w:lineRule="auto"/>
        <w:jc w:val="center"/>
        <w:rPr>
          <w:rFonts w:ascii="Times New Roman" w:hAnsi="Times New Roman" w:cs="Times New Roman"/>
          <w:b/>
          <w:sz w:val="28"/>
          <w:szCs w:val="28"/>
          <w:lang w:val="uk-UA"/>
        </w:rPr>
      </w:pPr>
      <w:r w:rsidRPr="00170D8B">
        <w:rPr>
          <w:rFonts w:ascii="Times New Roman" w:hAnsi="Times New Roman" w:cs="Times New Roman"/>
          <w:b/>
          <w:sz w:val="28"/>
          <w:szCs w:val="28"/>
          <w:lang w:val="uk-UA"/>
        </w:rPr>
        <w:t>В И Р І Ш И Л А :</w:t>
      </w:r>
    </w:p>
    <w:p w14:paraId="484CB293" w14:textId="77777777" w:rsidR="00170D8B" w:rsidRPr="00170D8B" w:rsidRDefault="00170D8B" w:rsidP="00170D8B">
      <w:pPr>
        <w:tabs>
          <w:tab w:val="left" w:pos="5900"/>
        </w:tabs>
        <w:spacing w:after="0" w:line="240" w:lineRule="auto"/>
        <w:jc w:val="both"/>
        <w:rPr>
          <w:rFonts w:ascii="Times New Roman" w:hAnsi="Times New Roman" w:cs="Times New Roman"/>
          <w:sz w:val="28"/>
          <w:szCs w:val="28"/>
          <w:lang w:val="uk-UA"/>
        </w:rPr>
      </w:pPr>
    </w:p>
    <w:p w14:paraId="416B7B22" w14:textId="77777777" w:rsidR="00170D8B" w:rsidRPr="00170D8B" w:rsidRDefault="00170D8B" w:rsidP="00170D8B">
      <w:pPr>
        <w:spacing w:after="0" w:line="240" w:lineRule="auto"/>
        <w:ind w:firstLine="528"/>
        <w:jc w:val="both"/>
        <w:rPr>
          <w:rFonts w:ascii="Times New Roman" w:hAnsi="Times New Roman" w:cs="Times New Roman"/>
          <w:sz w:val="28"/>
          <w:szCs w:val="28"/>
          <w:lang w:val="uk-UA"/>
        </w:rPr>
      </w:pPr>
      <w:r w:rsidRPr="00170D8B">
        <w:rPr>
          <w:rFonts w:ascii="Times New Roman" w:hAnsi="Times New Roman" w:cs="Times New Roman"/>
          <w:sz w:val="28"/>
          <w:szCs w:val="28"/>
          <w:lang w:val="uk-UA"/>
        </w:rPr>
        <w:t>1. Внести зміни в підпункт 2.1 п.2 рішення Новодністровської міської ради від 27.04.2021 р. №94 «Про надання дозволу на розробку проектів землеустрою щодо відведення земельних ділянок у власність» в частині площі земельної ділянки для будівництва індивідуальних гаражів, виклавши його в такій редакції:</w:t>
      </w:r>
    </w:p>
    <w:p w14:paraId="535F9700" w14:textId="77777777" w:rsidR="00170D8B" w:rsidRPr="00170D8B" w:rsidRDefault="00170D8B" w:rsidP="00170D8B">
      <w:pPr>
        <w:pStyle w:val="ae"/>
        <w:tabs>
          <w:tab w:val="right" w:pos="0"/>
          <w:tab w:val="left" w:pos="540"/>
        </w:tabs>
        <w:jc w:val="both"/>
        <w:rPr>
          <w:b/>
          <w:sz w:val="28"/>
          <w:szCs w:val="28"/>
        </w:rPr>
      </w:pPr>
      <w:r w:rsidRPr="00170D8B">
        <w:rPr>
          <w:b/>
          <w:sz w:val="28"/>
          <w:szCs w:val="28"/>
          <w:lang w:val="uk-UA"/>
        </w:rPr>
        <w:tab/>
      </w:r>
      <w:r w:rsidRPr="00170D8B">
        <w:rPr>
          <w:b/>
          <w:sz w:val="28"/>
          <w:szCs w:val="28"/>
        </w:rPr>
        <w:t>п</w:t>
      </w:r>
      <w:r w:rsidRPr="00170D8B">
        <w:rPr>
          <w:sz w:val="28"/>
          <w:szCs w:val="28"/>
        </w:rPr>
        <w:t>.</w:t>
      </w:r>
      <w:r w:rsidRPr="00170D8B">
        <w:rPr>
          <w:b/>
          <w:sz w:val="28"/>
          <w:szCs w:val="28"/>
        </w:rPr>
        <w:t xml:space="preserve">2. </w:t>
      </w:r>
      <w:proofErr w:type="spellStart"/>
      <w:r w:rsidRPr="00170D8B">
        <w:rPr>
          <w:b/>
          <w:sz w:val="28"/>
          <w:szCs w:val="28"/>
        </w:rPr>
        <w:t>Надати</w:t>
      </w:r>
      <w:proofErr w:type="spellEnd"/>
      <w:r w:rsidRPr="00170D8B">
        <w:rPr>
          <w:b/>
          <w:sz w:val="28"/>
          <w:szCs w:val="28"/>
        </w:rPr>
        <w:t xml:space="preserve"> </w:t>
      </w:r>
      <w:proofErr w:type="spellStart"/>
      <w:r w:rsidRPr="00170D8B">
        <w:rPr>
          <w:b/>
          <w:sz w:val="28"/>
          <w:szCs w:val="28"/>
        </w:rPr>
        <w:t>дозвіл</w:t>
      </w:r>
      <w:proofErr w:type="spellEnd"/>
      <w:r w:rsidRPr="00170D8B">
        <w:rPr>
          <w:b/>
          <w:sz w:val="28"/>
          <w:szCs w:val="28"/>
        </w:rPr>
        <w:t xml:space="preserve"> на </w:t>
      </w:r>
      <w:proofErr w:type="spellStart"/>
      <w:r w:rsidRPr="00170D8B">
        <w:rPr>
          <w:b/>
          <w:sz w:val="28"/>
          <w:szCs w:val="28"/>
        </w:rPr>
        <w:t>розробку</w:t>
      </w:r>
      <w:proofErr w:type="spellEnd"/>
      <w:r w:rsidRPr="00170D8B">
        <w:rPr>
          <w:b/>
          <w:sz w:val="28"/>
          <w:szCs w:val="28"/>
        </w:rPr>
        <w:t xml:space="preserve"> проекту </w:t>
      </w:r>
      <w:proofErr w:type="spellStart"/>
      <w:r w:rsidRPr="00170D8B">
        <w:rPr>
          <w:b/>
          <w:sz w:val="28"/>
          <w:szCs w:val="28"/>
        </w:rPr>
        <w:t>землеустрою</w:t>
      </w:r>
      <w:proofErr w:type="spellEnd"/>
      <w:r w:rsidRPr="00170D8B">
        <w:rPr>
          <w:b/>
          <w:sz w:val="28"/>
          <w:szCs w:val="28"/>
        </w:rPr>
        <w:t xml:space="preserve"> </w:t>
      </w:r>
      <w:proofErr w:type="spellStart"/>
      <w:r w:rsidRPr="00170D8B">
        <w:rPr>
          <w:b/>
          <w:sz w:val="28"/>
          <w:szCs w:val="28"/>
        </w:rPr>
        <w:t>щодо</w:t>
      </w:r>
      <w:proofErr w:type="spellEnd"/>
      <w:r w:rsidRPr="00170D8B">
        <w:rPr>
          <w:b/>
          <w:sz w:val="28"/>
          <w:szCs w:val="28"/>
        </w:rPr>
        <w:t xml:space="preserve"> </w:t>
      </w:r>
      <w:proofErr w:type="spellStart"/>
      <w:r w:rsidRPr="00170D8B">
        <w:rPr>
          <w:b/>
          <w:sz w:val="28"/>
          <w:szCs w:val="28"/>
        </w:rPr>
        <w:t>відведення</w:t>
      </w:r>
      <w:proofErr w:type="spellEnd"/>
      <w:r w:rsidRPr="00170D8B">
        <w:rPr>
          <w:b/>
          <w:sz w:val="28"/>
          <w:szCs w:val="28"/>
        </w:rPr>
        <w:t xml:space="preserve"> </w:t>
      </w:r>
      <w:proofErr w:type="spellStart"/>
      <w:r w:rsidRPr="00170D8B">
        <w:rPr>
          <w:b/>
          <w:sz w:val="28"/>
          <w:szCs w:val="28"/>
        </w:rPr>
        <w:t>земельної</w:t>
      </w:r>
      <w:proofErr w:type="spellEnd"/>
      <w:r w:rsidRPr="00170D8B">
        <w:rPr>
          <w:b/>
          <w:sz w:val="28"/>
          <w:szCs w:val="28"/>
        </w:rPr>
        <w:t xml:space="preserve"> </w:t>
      </w:r>
      <w:proofErr w:type="spellStart"/>
      <w:r w:rsidRPr="00170D8B">
        <w:rPr>
          <w:b/>
          <w:sz w:val="28"/>
          <w:szCs w:val="28"/>
        </w:rPr>
        <w:t>ділянки</w:t>
      </w:r>
      <w:proofErr w:type="spellEnd"/>
      <w:r w:rsidRPr="00170D8B">
        <w:rPr>
          <w:b/>
          <w:sz w:val="28"/>
          <w:szCs w:val="28"/>
        </w:rPr>
        <w:t xml:space="preserve"> у </w:t>
      </w:r>
      <w:proofErr w:type="spellStart"/>
      <w:r w:rsidRPr="00170D8B">
        <w:rPr>
          <w:b/>
          <w:sz w:val="28"/>
          <w:szCs w:val="28"/>
        </w:rPr>
        <w:t>спільну</w:t>
      </w:r>
      <w:proofErr w:type="spellEnd"/>
      <w:r w:rsidRPr="00170D8B">
        <w:rPr>
          <w:b/>
          <w:sz w:val="28"/>
          <w:szCs w:val="28"/>
        </w:rPr>
        <w:t xml:space="preserve"> </w:t>
      </w:r>
      <w:proofErr w:type="spellStart"/>
      <w:r w:rsidRPr="00170D8B">
        <w:rPr>
          <w:b/>
          <w:sz w:val="28"/>
          <w:szCs w:val="28"/>
        </w:rPr>
        <w:t>сумісну</w:t>
      </w:r>
      <w:proofErr w:type="spellEnd"/>
      <w:r w:rsidRPr="00170D8B">
        <w:rPr>
          <w:b/>
          <w:sz w:val="28"/>
          <w:szCs w:val="28"/>
        </w:rPr>
        <w:t xml:space="preserve"> </w:t>
      </w:r>
      <w:proofErr w:type="spellStart"/>
      <w:r w:rsidRPr="00170D8B">
        <w:rPr>
          <w:b/>
          <w:sz w:val="28"/>
          <w:szCs w:val="28"/>
        </w:rPr>
        <w:t>власність</w:t>
      </w:r>
      <w:proofErr w:type="spellEnd"/>
      <w:r w:rsidRPr="00170D8B">
        <w:rPr>
          <w:b/>
          <w:sz w:val="28"/>
          <w:szCs w:val="28"/>
        </w:rPr>
        <w:t>:</w:t>
      </w:r>
    </w:p>
    <w:p w14:paraId="1530B810" w14:textId="77777777" w:rsidR="00170D8B" w:rsidRPr="00170D8B" w:rsidRDefault="00170D8B" w:rsidP="00170D8B">
      <w:pPr>
        <w:pStyle w:val="ae"/>
        <w:tabs>
          <w:tab w:val="right" w:pos="0"/>
          <w:tab w:val="left" w:pos="540"/>
        </w:tabs>
        <w:jc w:val="both"/>
        <w:rPr>
          <w:sz w:val="28"/>
          <w:szCs w:val="28"/>
        </w:rPr>
      </w:pPr>
      <w:r w:rsidRPr="00170D8B">
        <w:rPr>
          <w:b/>
          <w:sz w:val="28"/>
          <w:szCs w:val="28"/>
        </w:rPr>
        <w:tab/>
        <w:t>п.п.2.1</w:t>
      </w:r>
      <w:r w:rsidRPr="00170D8B">
        <w:rPr>
          <w:sz w:val="28"/>
          <w:szCs w:val="28"/>
        </w:rPr>
        <w:t xml:space="preserve">. </w:t>
      </w:r>
      <w:proofErr w:type="spellStart"/>
      <w:r w:rsidRPr="00170D8B">
        <w:rPr>
          <w:sz w:val="28"/>
          <w:szCs w:val="28"/>
        </w:rPr>
        <w:t>громадянам</w:t>
      </w:r>
      <w:proofErr w:type="spellEnd"/>
      <w:r w:rsidRPr="00170D8B">
        <w:rPr>
          <w:sz w:val="28"/>
          <w:szCs w:val="28"/>
        </w:rPr>
        <w:t xml:space="preserve"> Понетайкіну Василю </w:t>
      </w:r>
      <w:proofErr w:type="spellStart"/>
      <w:r w:rsidRPr="00170D8B">
        <w:rPr>
          <w:sz w:val="28"/>
          <w:szCs w:val="28"/>
        </w:rPr>
        <w:t>Дмитровичу</w:t>
      </w:r>
      <w:proofErr w:type="spellEnd"/>
      <w:r w:rsidRPr="00170D8B">
        <w:rPr>
          <w:sz w:val="28"/>
          <w:szCs w:val="28"/>
        </w:rPr>
        <w:t xml:space="preserve"> та Понєтайкіну </w:t>
      </w:r>
      <w:proofErr w:type="spellStart"/>
      <w:r w:rsidRPr="00170D8B">
        <w:rPr>
          <w:sz w:val="28"/>
          <w:szCs w:val="28"/>
        </w:rPr>
        <w:t>Андрію</w:t>
      </w:r>
      <w:proofErr w:type="spellEnd"/>
      <w:r w:rsidRPr="00170D8B">
        <w:rPr>
          <w:sz w:val="28"/>
          <w:szCs w:val="28"/>
        </w:rPr>
        <w:t xml:space="preserve"> </w:t>
      </w:r>
      <w:proofErr w:type="spellStart"/>
      <w:r w:rsidRPr="00170D8B">
        <w:rPr>
          <w:sz w:val="28"/>
          <w:szCs w:val="28"/>
        </w:rPr>
        <w:t>Васильовичу</w:t>
      </w:r>
      <w:proofErr w:type="spellEnd"/>
      <w:r w:rsidRPr="00170D8B">
        <w:rPr>
          <w:sz w:val="28"/>
          <w:szCs w:val="28"/>
        </w:rPr>
        <w:t xml:space="preserve">, для </w:t>
      </w:r>
      <w:proofErr w:type="spellStart"/>
      <w:r w:rsidRPr="00170D8B">
        <w:rPr>
          <w:sz w:val="28"/>
          <w:szCs w:val="28"/>
        </w:rPr>
        <w:t>будівництва</w:t>
      </w:r>
      <w:proofErr w:type="spellEnd"/>
      <w:r w:rsidRPr="00170D8B">
        <w:rPr>
          <w:sz w:val="28"/>
          <w:szCs w:val="28"/>
        </w:rPr>
        <w:t xml:space="preserve"> </w:t>
      </w:r>
      <w:proofErr w:type="spellStart"/>
      <w:r w:rsidRPr="00170D8B">
        <w:rPr>
          <w:sz w:val="28"/>
          <w:szCs w:val="28"/>
        </w:rPr>
        <w:t>індивідуальних</w:t>
      </w:r>
      <w:proofErr w:type="spellEnd"/>
      <w:r w:rsidRPr="00170D8B">
        <w:rPr>
          <w:sz w:val="28"/>
          <w:szCs w:val="28"/>
        </w:rPr>
        <w:t xml:space="preserve"> </w:t>
      </w:r>
      <w:proofErr w:type="spellStart"/>
      <w:r w:rsidRPr="00170D8B">
        <w:rPr>
          <w:sz w:val="28"/>
          <w:szCs w:val="28"/>
        </w:rPr>
        <w:t>гаражів</w:t>
      </w:r>
      <w:proofErr w:type="spellEnd"/>
      <w:r w:rsidRPr="00170D8B">
        <w:rPr>
          <w:sz w:val="28"/>
          <w:szCs w:val="28"/>
        </w:rPr>
        <w:t xml:space="preserve">, </w:t>
      </w:r>
      <w:proofErr w:type="spellStart"/>
      <w:r w:rsidRPr="00170D8B">
        <w:rPr>
          <w:sz w:val="28"/>
          <w:szCs w:val="28"/>
        </w:rPr>
        <w:t>орієнтовною</w:t>
      </w:r>
      <w:proofErr w:type="spellEnd"/>
      <w:r w:rsidRPr="00170D8B">
        <w:rPr>
          <w:sz w:val="28"/>
          <w:szCs w:val="28"/>
        </w:rPr>
        <w:t xml:space="preserve"> </w:t>
      </w:r>
      <w:proofErr w:type="spellStart"/>
      <w:r w:rsidRPr="00170D8B">
        <w:rPr>
          <w:sz w:val="28"/>
          <w:szCs w:val="28"/>
        </w:rPr>
        <w:t>площею</w:t>
      </w:r>
      <w:proofErr w:type="spellEnd"/>
      <w:r w:rsidRPr="00170D8B">
        <w:rPr>
          <w:sz w:val="28"/>
          <w:szCs w:val="28"/>
        </w:rPr>
        <w:t xml:space="preserve"> 0,0071га, за </w:t>
      </w:r>
      <w:proofErr w:type="spellStart"/>
      <w:r w:rsidRPr="00170D8B">
        <w:rPr>
          <w:sz w:val="28"/>
          <w:szCs w:val="28"/>
        </w:rPr>
        <w:t>рахунок</w:t>
      </w:r>
      <w:proofErr w:type="spellEnd"/>
      <w:r w:rsidRPr="00170D8B">
        <w:rPr>
          <w:sz w:val="28"/>
          <w:szCs w:val="28"/>
        </w:rPr>
        <w:t xml:space="preserve"> земель запасу Новодністровської </w:t>
      </w:r>
      <w:proofErr w:type="spellStart"/>
      <w:r w:rsidRPr="00170D8B">
        <w:rPr>
          <w:sz w:val="28"/>
          <w:szCs w:val="28"/>
        </w:rPr>
        <w:t>міської</w:t>
      </w:r>
      <w:proofErr w:type="spellEnd"/>
      <w:r w:rsidRPr="00170D8B">
        <w:rPr>
          <w:sz w:val="28"/>
          <w:szCs w:val="28"/>
        </w:rPr>
        <w:t xml:space="preserve"> </w:t>
      </w:r>
      <w:proofErr w:type="spellStart"/>
      <w:r w:rsidRPr="00170D8B">
        <w:rPr>
          <w:sz w:val="28"/>
          <w:szCs w:val="28"/>
        </w:rPr>
        <w:t>територіальної</w:t>
      </w:r>
      <w:proofErr w:type="spellEnd"/>
      <w:r w:rsidRPr="00170D8B">
        <w:rPr>
          <w:sz w:val="28"/>
          <w:szCs w:val="28"/>
        </w:rPr>
        <w:t xml:space="preserve"> </w:t>
      </w:r>
      <w:proofErr w:type="spellStart"/>
      <w:r w:rsidRPr="00170D8B">
        <w:rPr>
          <w:sz w:val="28"/>
          <w:szCs w:val="28"/>
        </w:rPr>
        <w:t>громади</w:t>
      </w:r>
      <w:proofErr w:type="spellEnd"/>
      <w:r w:rsidRPr="00170D8B">
        <w:rPr>
          <w:sz w:val="28"/>
          <w:szCs w:val="28"/>
        </w:rPr>
        <w:t xml:space="preserve"> (</w:t>
      </w:r>
      <w:proofErr w:type="spellStart"/>
      <w:r w:rsidRPr="00170D8B">
        <w:rPr>
          <w:sz w:val="28"/>
          <w:szCs w:val="28"/>
        </w:rPr>
        <w:t>землі</w:t>
      </w:r>
      <w:proofErr w:type="spellEnd"/>
      <w:r w:rsidRPr="00170D8B">
        <w:rPr>
          <w:sz w:val="28"/>
          <w:szCs w:val="28"/>
        </w:rPr>
        <w:t xml:space="preserve"> </w:t>
      </w:r>
      <w:proofErr w:type="spellStart"/>
      <w:r w:rsidRPr="00170D8B">
        <w:rPr>
          <w:sz w:val="28"/>
          <w:szCs w:val="28"/>
        </w:rPr>
        <w:t>житлової</w:t>
      </w:r>
      <w:proofErr w:type="spellEnd"/>
      <w:r w:rsidRPr="00170D8B">
        <w:rPr>
          <w:sz w:val="28"/>
          <w:szCs w:val="28"/>
        </w:rPr>
        <w:t xml:space="preserve"> та </w:t>
      </w:r>
      <w:proofErr w:type="spellStart"/>
      <w:r w:rsidRPr="00170D8B">
        <w:rPr>
          <w:sz w:val="28"/>
          <w:szCs w:val="28"/>
        </w:rPr>
        <w:t>громадської</w:t>
      </w:r>
      <w:proofErr w:type="spellEnd"/>
      <w:r w:rsidRPr="00170D8B">
        <w:rPr>
          <w:sz w:val="28"/>
          <w:szCs w:val="28"/>
        </w:rPr>
        <w:t xml:space="preserve"> </w:t>
      </w:r>
      <w:proofErr w:type="spellStart"/>
      <w:r w:rsidRPr="00170D8B">
        <w:rPr>
          <w:sz w:val="28"/>
          <w:szCs w:val="28"/>
        </w:rPr>
        <w:t>забудови</w:t>
      </w:r>
      <w:proofErr w:type="spellEnd"/>
      <w:r w:rsidRPr="00170D8B">
        <w:rPr>
          <w:sz w:val="28"/>
          <w:szCs w:val="28"/>
        </w:rPr>
        <w:t>) за адресою: м.Новодністровськ, г/т «</w:t>
      </w:r>
      <w:proofErr w:type="spellStart"/>
      <w:r w:rsidRPr="00170D8B">
        <w:rPr>
          <w:sz w:val="28"/>
          <w:szCs w:val="28"/>
        </w:rPr>
        <w:t>Моноліт</w:t>
      </w:r>
      <w:proofErr w:type="spellEnd"/>
      <w:r w:rsidRPr="00170D8B">
        <w:rPr>
          <w:sz w:val="28"/>
          <w:szCs w:val="28"/>
        </w:rPr>
        <w:t>», 169.</w:t>
      </w:r>
    </w:p>
    <w:p w14:paraId="09120838" w14:textId="77777777" w:rsidR="00170D8B" w:rsidRPr="00170D8B" w:rsidRDefault="00170D8B" w:rsidP="00170D8B">
      <w:pPr>
        <w:pStyle w:val="ae"/>
        <w:tabs>
          <w:tab w:val="right" w:pos="0"/>
          <w:tab w:val="left" w:pos="540"/>
        </w:tabs>
        <w:jc w:val="both"/>
        <w:rPr>
          <w:sz w:val="28"/>
          <w:szCs w:val="28"/>
        </w:rPr>
      </w:pPr>
      <w:r w:rsidRPr="00170D8B">
        <w:rPr>
          <w:sz w:val="28"/>
          <w:szCs w:val="28"/>
        </w:rPr>
        <w:tab/>
        <w:t xml:space="preserve">2. Контроль за </w:t>
      </w:r>
      <w:proofErr w:type="spellStart"/>
      <w:r w:rsidRPr="00170D8B">
        <w:rPr>
          <w:sz w:val="28"/>
          <w:szCs w:val="28"/>
        </w:rPr>
        <w:t>виконанням</w:t>
      </w:r>
      <w:proofErr w:type="spellEnd"/>
      <w:r w:rsidRPr="00170D8B">
        <w:rPr>
          <w:sz w:val="28"/>
          <w:szCs w:val="28"/>
        </w:rPr>
        <w:t xml:space="preserve"> </w:t>
      </w:r>
      <w:proofErr w:type="spellStart"/>
      <w:r w:rsidRPr="00170D8B">
        <w:rPr>
          <w:sz w:val="28"/>
          <w:szCs w:val="28"/>
        </w:rPr>
        <w:t>даного</w:t>
      </w:r>
      <w:proofErr w:type="spellEnd"/>
      <w:r w:rsidRPr="00170D8B">
        <w:rPr>
          <w:sz w:val="28"/>
          <w:szCs w:val="28"/>
        </w:rPr>
        <w:t xml:space="preserve"> </w:t>
      </w:r>
      <w:proofErr w:type="spellStart"/>
      <w:r w:rsidRPr="00170D8B">
        <w:rPr>
          <w:sz w:val="28"/>
          <w:szCs w:val="28"/>
        </w:rPr>
        <w:t>рішення</w:t>
      </w:r>
      <w:proofErr w:type="spellEnd"/>
      <w:r w:rsidRPr="00170D8B">
        <w:rPr>
          <w:sz w:val="28"/>
          <w:szCs w:val="28"/>
        </w:rPr>
        <w:t xml:space="preserve"> </w:t>
      </w:r>
      <w:proofErr w:type="spellStart"/>
      <w:r w:rsidRPr="00170D8B">
        <w:rPr>
          <w:sz w:val="28"/>
          <w:szCs w:val="28"/>
        </w:rPr>
        <w:t>покласти</w:t>
      </w:r>
      <w:proofErr w:type="spellEnd"/>
      <w:r w:rsidRPr="00170D8B">
        <w:rPr>
          <w:sz w:val="28"/>
          <w:szCs w:val="28"/>
        </w:rPr>
        <w:t xml:space="preserve"> на </w:t>
      </w:r>
      <w:proofErr w:type="spellStart"/>
      <w:r w:rsidRPr="00170D8B">
        <w:rPr>
          <w:sz w:val="28"/>
          <w:szCs w:val="28"/>
        </w:rPr>
        <w:t>міського</w:t>
      </w:r>
      <w:proofErr w:type="spellEnd"/>
      <w:r w:rsidRPr="00170D8B">
        <w:rPr>
          <w:sz w:val="28"/>
          <w:szCs w:val="28"/>
        </w:rPr>
        <w:t xml:space="preserve"> голову та </w:t>
      </w:r>
      <w:proofErr w:type="spellStart"/>
      <w:r w:rsidRPr="00170D8B">
        <w:rPr>
          <w:sz w:val="28"/>
          <w:szCs w:val="28"/>
        </w:rPr>
        <w:t>постійну</w:t>
      </w:r>
      <w:proofErr w:type="spellEnd"/>
      <w:r w:rsidRPr="00170D8B">
        <w:rPr>
          <w:sz w:val="28"/>
          <w:szCs w:val="28"/>
        </w:rPr>
        <w:t xml:space="preserve"> </w:t>
      </w:r>
      <w:proofErr w:type="spellStart"/>
      <w:r w:rsidRPr="00170D8B">
        <w:rPr>
          <w:sz w:val="28"/>
          <w:szCs w:val="28"/>
        </w:rPr>
        <w:t>комісію</w:t>
      </w:r>
      <w:proofErr w:type="spellEnd"/>
      <w:r w:rsidRPr="00170D8B">
        <w:rPr>
          <w:sz w:val="28"/>
          <w:szCs w:val="28"/>
        </w:rPr>
        <w:t xml:space="preserve"> з </w:t>
      </w:r>
      <w:proofErr w:type="spellStart"/>
      <w:r w:rsidRPr="00170D8B">
        <w:rPr>
          <w:sz w:val="28"/>
          <w:szCs w:val="28"/>
        </w:rPr>
        <w:t>питань</w:t>
      </w:r>
      <w:proofErr w:type="spellEnd"/>
      <w:r w:rsidRPr="00170D8B">
        <w:rPr>
          <w:sz w:val="28"/>
          <w:szCs w:val="28"/>
        </w:rPr>
        <w:t xml:space="preserve"> </w:t>
      </w:r>
      <w:proofErr w:type="spellStart"/>
      <w:r w:rsidRPr="00170D8B">
        <w:rPr>
          <w:sz w:val="28"/>
          <w:szCs w:val="28"/>
        </w:rPr>
        <w:t>будівництва</w:t>
      </w:r>
      <w:proofErr w:type="spellEnd"/>
      <w:r w:rsidRPr="00170D8B">
        <w:rPr>
          <w:sz w:val="28"/>
          <w:szCs w:val="28"/>
        </w:rPr>
        <w:t xml:space="preserve"> та </w:t>
      </w:r>
      <w:proofErr w:type="spellStart"/>
      <w:r w:rsidRPr="00170D8B">
        <w:rPr>
          <w:sz w:val="28"/>
          <w:szCs w:val="28"/>
        </w:rPr>
        <w:t>врегулювання</w:t>
      </w:r>
      <w:proofErr w:type="spellEnd"/>
      <w:r w:rsidRPr="00170D8B">
        <w:rPr>
          <w:sz w:val="28"/>
          <w:szCs w:val="28"/>
        </w:rPr>
        <w:t xml:space="preserve"> </w:t>
      </w:r>
      <w:proofErr w:type="spellStart"/>
      <w:r w:rsidRPr="00170D8B">
        <w:rPr>
          <w:sz w:val="28"/>
          <w:szCs w:val="28"/>
        </w:rPr>
        <w:t>земельних</w:t>
      </w:r>
      <w:proofErr w:type="spellEnd"/>
      <w:r w:rsidRPr="00170D8B">
        <w:rPr>
          <w:sz w:val="28"/>
          <w:szCs w:val="28"/>
        </w:rPr>
        <w:t xml:space="preserve"> </w:t>
      </w:r>
      <w:proofErr w:type="spellStart"/>
      <w:r w:rsidRPr="00170D8B">
        <w:rPr>
          <w:sz w:val="28"/>
          <w:szCs w:val="28"/>
        </w:rPr>
        <w:t>відносин</w:t>
      </w:r>
      <w:proofErr w:type="spellEnd"/>
    </w:p>
    <w:p w14:paraId="750FC28F" w14:textId="77777777" w:rsidR="00033C8A" w:rsidRPr="00170D8B" w:rsidRDefault="00033C8A" w:rsidP="00170D8B">
      <w:pPr>
        <w:spacing w:after="0" w:line="240" w:lineRule="auto"/>
        <w:rPr>
          <w:rFonts w:ascii="Times New Roman" w:hAnsi="Times New Roman" w:cs="Times New Roman"/>
          <w:sz w:val="28"/>
          <w:szCs w:val="28"/>
        </w:rPr>
      </w:pPr>
    </w:p>
    <w:p w14:paraId="78A7CE00" w14:textId="77777777" w:rsidR="00033C8A" w:rsidRPr="00170D8B" w:rsidRDefault="00033C8A" w:rsidP="00033C8A">
      <w:pPr>
        <w:spacing w:after="0" w:line="240" w:lineRule="auto"/>
        <w:rPr>
          <w:rFonts w:ascii="Times New Roman" w:hAnsi="Times New Roman" w:cs="Times New Roman"/>
          <w:sz w:val="28"/>
          <w:szCs w:val="28"/>
        </w:rPr>
      </w:pPr>
    </w:p>
    <w:p w14:paraId="5896BF20" w14:textId="77777777" w:rsidR="00033C8A" w:rsidRPr="00170D8B" w:rsidRDefault="00033C8A" w:rsidP="00033C8A">
      <w:pPr>
        <w:spacing w:after="0" w:line="240" w:lineRule="auto"/>
        <w:rPr>
          <w:rFonts w:ascii="Times New Roman" w:hAnsi="Times New Roman" w:cs="Times New Roman"/>
          <w:sz w:val="28"/>
          <w:szCs w:val="28"/>
        </w:rPr>
      </w:pPr>
    </w:p>
    <w:p w14:paraId="5BC9F60E" w14:textId="10539816" w:rsidR="00033C8A" w:rsidRPr="00170D8B" w:rsidRDefault="00033C8A"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5D3ECB54" w14:textId="71FE4075" w:rsidR="00033C8A" w:rsidRDefault="00033C8A" w:rsidP="00033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44A55F61" w14:textId="41FBB8BF" w:rsidR="00033C8A" w:rsidRDefault="00033C8A" w:rsidP="00170D8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1748F836" w14:textId="63EF9414" w:rsidR="00033C8A" w:rsidRPr="00170D8B" w:rsidRDefault="00170D8B" w:rsidP="00170D8B">
      <w:pPr>
        <w:spacing w:after="0" w:line="240" w:lineRule="auto"/>
        <w:jc w:val="right"/>
        <w:rPr>
          <w:rFonts w:ascii="Times New Roman" w:hAnsi="Times New Roman" w:cs="Times New Roman"/>
          <w:b/>
          <w:bCs/>
          <w:sz w:val="28"/>
          <w:szCs w:val="28"/>
          <w:lang w:val="uk-UA"/>
        </w:rPr>
      </w:pPr>
      <w:r w:rsidRPr="00170D8B">
        <w:rPr>
          <w:rFonts w:ascii="Times New Roman" w:hAnsi="Times New Roman" w:cs="Times New Roman"/>
          <w:b/>
          <w:bCs/>
          <w:sz w:val="28"/>
          <w:szCs w:val="28"/>
          <w:lang w:val="uk-UA"/>
        </w:rPr>
        <w:lastRenderedPageBreak/>
        <w:t>Копія</w:t>
      </w:r>
    </w:p>
    <w:p w14:paraId="6A439432" w14:textId="0DEBDB88" w:rsidR="00170D8B" w:rsidRPr="00170D8B" w:rsidRDefault="00170D8B" w:rsidP="00170D8B">
      <w:pPr>
        <w:tabs>
          <w:tab w:val="left" w:pos="-180"/>
          <w:tab w:val="left" w:pos="3630"/>
        </w:tabs>
        <w:spacing w:after="0" w:line="240" w:lineRule="auto"/>
        <w:ind w:right="-365"/>
        <w:jc w:val="center"/>
        <w:rPr>
          <w:rFonts w:ascii="Times New Roman" w:hAnsi="Times New Roman" w:cs="Times New Roman"/>
          <w:lang w:val="uk-UA"/>
        </w:rPr>
      </w:pPr>
      <w:r w:rsidRPr="00170D8B">
        <w:rPr>
          <w:rFonts w:ascii="Times New Roman" w:hAnsi="Times New Roman" w:cs="Times New Roman"/>
          <w:noProof/>
          <w:lang w:val="uk-UA"/>
        </w:rPr>
        <w:drawing>
          <wp:inline distT="0" distB="0" distL="0" distR="0" wp14:anchorId="74FB5D9F" wp14:editId="1FD6C90E">
            <wp:extent cx="467995" cy="687705"/>
            <wp:effectExtent l="0" t="0" r="825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solidFill>
                      <a:srgbClr val="FFFFFF"/>
                    </a:solidFill>
                    <a:ln>
                      <a:noFill/>
                    </a:ln>
                  </pic:spPr>
                </pic:pic>
              </a:graphicData>
            </a:graphic>
          </wp:inline>
        </w:drawing>
      </w:r>
    </w:p>
    <w:p w14:paraId="3D9930AF" w14:textId="3DBB2D17" w:rsidR="00170D8B" w:rsidRPr="00170D8B" w:rsidRDefault="00170D8B" w:rsidP="00170D8B">
      <w:pPr>
        <w:tabs>
          <w:tab w:val="left" w:pos="-180"/>
          <w:tab w:val="left" w:pos="3630"/>
        </w:tabs>
        <w:spacing w:after="0" w:line="240" w:lineRule="auto"/>
        <w:ind w:right="-365"/>
        <w:jc w:val="center"/>
        <w:rPr>
          <w:rFonts w:ascii="Times New Roman" w:hAnsi="Times New Roman" w:cs="Times New Roman"/>
          <w:b/>
          <w:bCs/>
          <w:sz w:val="36"/>
          <w:szCs w:val="36"/>
          <w:lang w:val="uk-UA"/>
        </w:rPr>
      </w:pPr>
      <w:r w:rsidRPr="00170D8B">
        <w:rPr>
          <w:rFonts w:ascii="Times New Roman" w:hAnsi="Times New Roman" w:cs="Times New Roman"/>
          <w:b/>
          <w:bCs/>
          <w:noProof/>
          <w:sz w:val="36"/>
          <w:szCs w:val="32"/>
          <w:lang w:val="uk-UA"/>
        </w:rPr>
        <mc:AlternateContent>
          <mc:Choice Requires="wps">
            <w:drawing>
              <wp:anchor distT="0" distB="0" distL="114300" distR="114300" simplePos="0" relativeHeight="251710464" behindDoc="0" locked="0" layoutInCell="0" allowOverlap="1" wp14:anchorId="725D4E48" wp14:editId="15CB9260">
                <wp:simplePos x="0" y="0"/>
                <wp:positionH relativeFrom="column">
                  <wp:posOffset>2936240</wp:posOffset>
                </wp:positionH>
                <wp:positionV relativeFrom="paragraph">
                  <wp:posOffset>386080</wp:posOffset>
                </wp:positionV>
                <wp:extent cx="0" cy="0"/>
                <wp:effectExtent l="6985" t="9525" r="12065" b="952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74B22" id="Прямая соединительная линия 6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aV8QEAAJUDAAAOAAAAZHJzL2Uyb0RvYy54bWysU82O0zAQviPxDpbvNG2lXUHUdA9dlssC&#10;lXZ5ANd2EgvHY9luk96AM1IfgVfgANJKCzxD8kaM3R9YuCFysMYz33ye+WYyu+gaTTbSeQWmoJPR&#10;mBJpOAhlqoK+ub168pQSH5gRTIORBd1KTy/mjx/NWpvLKdSghXQESYzPW1vQOgSbZ5nntWyYH4GV&#10;BoMluIYFvLoqE461yN7obDoen2ctOGEdcOk9ei/3QTpP/GUpeXhdll4GoguKtYV0unSu4pnNZyyv&#10;HLO14ocy2D9U0TBl8NET1SULjKyd+ouqUdyBhzKMODQZlKXiMvWA3UzGf3RzUzMrUy8ojrcnmfz/&#10;o+WvNktHlCjo+YQSwxqcUf9peDfs+m/952FHhvf9j/5r/6W/67/3d8MHtO+Hj2jHYH9/cO8IpqOW&#10;rfU5Ui7M0kU1eGdu7DXwt54YWNTMVDL1dLu1+E7KyB6kxIu3WNGqfQkCMWwdIAnbla6JlCgZ6dL8&#10;tqf5yS4Qvnfyozdj+THFOh9eSGhINAqqlYmispxtrn3AohF6hES3gSuldVoMbUhb0Gdn07OU4EEr&#10;EYMR5l21WmhHNiyuVvqiAkj2AOZgbUQiqyUTzw92YErvbcRrg2nHzvcarkBsly7SRT/OPhEf9jQu&#10;1+/3hPr1N8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W2t2lfEBAACVAwAADgAAAAAAAAAAAAAAAAAuAgAAZHJzL2Uyb0Rv&#10;Yy54bWxQSwECLQAUAAYACAAAACEAmJ4JpdoAAAAJAQAADwAAAAAAAAAAAAAAAABLBAAAZHJzL2Rv&#10;d25yZXYueG1sUEsFBgAAAAAEAAQA8wAAAFIFAAAAAA==&#10;" o:allowincell="f"/>
            </w:pict>
          </mc:Fallback>
        </mc:AlternateContent>
      </w:r>
      <w:r w:rsidRPr="00170D8B">
        <w:rPr>
          <w:rFonts w:ascii="Times New Roman" w:hAnsi="Times New Roman" w:cs="Times New Roman"/>
          <w:b/>
          <w:bCs/>
          <w:noProof/>
          <w:sz w:val="36"/>
          <w:szCs w:val="32"/>
          <w:lang w:val="uk-UA"/>
        </w:rPr>
        <mc:AlternateContent>
          <mc:Choice Requires="wps">
            <w:drawing>
              <wp:anchor distT="0" distB="0" distL="114300" distR="114300" simplePos="0" relativeHeight="251709440" behindDoc="0" locked="0" layoutInCell="0" allowOverlap="1" wp14:anchorId="00911EA4" wp14:editId="5D126337">
                <wp:simplePos x="0" y="0"/>
                <wp:positionH relativeFrom="column">
                  <wp:posOffset>2936240</wp:posOffset>
                </wp:positionH>
                <wp:positionV relativeFrom="paragraph">
                  <wp:posOffset>386080</wp:posOffset>
                </wp:positionV>
                <wp:extent cx="0" cy="0"/>
                <wp:effectExtent l="6985" t="9525" r="12065" b="952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9BD7B" id="Прямая соединительная линия 6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jY8QEAAJU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Fvyc5DHQ0Iy6T/27ftd96z73O9a/7350X7sv3V33vbvrP5B9338kOwa7+4N7x6ictGyt&#10;zwlyZuYuqiE25sZeo3jrmcFZDWYpE6fbraV3RrEi+60kXryljhbtSywpB1YBk7CbyjURkiRjmzS/&#10;7Wl+chOY2DvF0ZtBfiyxzocXEhsWjYJrZaKokMP62ofYAuTHlOg2eKW0TouhDWsL/uxsfJYKPGpV&#10;xmBM8265mGnH1hBXK32JD0UepjlcmTKB1RLK5wc7gNJ7mx7X5iBDZL7XcIHldu6O8tDsU5eHPY3L&#10;9fCeqn/9Td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Ar/Y2PEBAACVAwAADgAAAAAAAAAAAAAAAAAuAgAAZHJzL2Uyb0Rv&#10;Yy54bWxQSwECLQAUAAYACAAAACEAmJ4JpdoAAAAJAQAADwAAAAAAAAAAAAAAAABLBAAAZHJzL2Rv&#10;d25yZXYueG1sUEsFBgAAAAAEAAQA8wAAAFIFAAAAAA==&#10;" o:allowincell="f"/>
            </w:pict>
          </mc:Fallback>
        </mc:AlternateContent>
      </w:r>
      <w:r w:rsidRPr="00170D8B">
        <w:rPr>
          <w:rFonts w:ascii="Times New Roman" w:hAnsi="Times New Roman" w:cs="Times New Roman"/>
          <w:b/>
          <w:bCs/>
          <w:noProof/>
          <w:sz w:val="36"/>
          <w:szCs w:val="32"/>
          <w:lang w:val="uk-UA"/>
        </w:rPr>
        <mc:AlternateContent>
          <mc:Choice Requires="wps">
            <w:drawing>
              <wp:anchor distT="0" distB="0" distL="114300" distR="114300" simplePos="0" relativeHeight="251708416" behindDoc="0" locked="0" layoutInCell="0" allowOverlap="1" wp14:anchorId="5A511E11" wp14:editId="4ABB3956">
                <wp:simplePos x="0" y="0"/>
                <wp:positionH relativeFrom="column">
                  <wp:posOffset>2936240</wp:posOffset>
                </wp:positionH>
                <wp:positionV relativeFrom="paragraph">
                  <wp:posOffset>386080</wp:posOffset>
                </wp:positionV>
                <wp:extent cx="0" cy="0"/>
                <wp:effectExtent l="6985" t="9525" r="12065" b="952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3F888" id="Прямая соединительная линия 5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2i8QEAAJUDAAAOAAAAZHJzL2Uyb0RvYy54bWysU82O0zAQviPxDpbvNG2lIjZquocuy2WB&#10;Srs8wNRxGgvHY9lu096AM9I+Aq/AAaSVFniG5I0Yuz8scEPkYI3n5/N830ym59tGs410XqEp+Ggw&#10;5EwagaUyq4K/ubl88owzH8CUoNHIgu+k5+ezx4+mrc3lGGvUpXSMQIzPW1vwOgSbZ5kXtWzAD9BK&#10;Q8EKXQOBrm6VlQ5aQm90Nh4On2YtutI6FNJ78l7sg3yW8KtKivC6qrwMTBecegvpdOlcxjObTSFf&#10;ObC1Eoc24B+6aEAZevQEdQEB2Nqpv6AaJRx6rMJAYJNhVSkhEwdiMxr+wea6BisTFxLH25NM/v/B&#10;ilebhWOqLPjkjDMDDc2o+9S/62+7b93n/pb177sf3dfuS3fXfe/u+g9k3/cfyY7B7v7gvmVUTlq2&#10;1ucEOTcLF9UQW3Ntr1C89czgvAazkonTzc7SO6NYkf1WEi/eUkfL9iWWlAPrgEnYbeWaCEmSsW2a&#10;3+40P7kNTOyd4ujNID+WWOfDC4kNi0bBtTJRVMhhc+VDbAHyY0p0G7xUWqfF0Ia1BT+bjCepwKNW&#10;ZQzGNO9Wy7l2bANxtdKX+FDkYZrDtSkTWC2hfH6wAyi9t+lxbQ4yROZ7DZdY7hbuKA/NPnV52NO4&#10;XA/vqfrX3zT7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3AudovEBAACVAwAADgAAAAAAAAAAAAAAAAAuAgAAZHJzL2Uyb0Rv&#10;Yy54bWxQSwECLQAUAAYACAAAACEAmJ4JpdoAAAAJAQAADwAAAAAAAAAAAAAAAABLBAAAZHJzL2Rv&#10;d25yZXYueG1sUEsFBgAAAAAEAAQA8wAAAFIFAAAAAA==&#10;" o:allowincell="f"/>
            </w:pict>
          </mc:Fallback>
        </mc:AlternateContent>
      </w:r>
      <w:r w:rsidRPr="00170D8B">
        <w:rPr>
          <w:rFonts w:ascii="Times New Roman" w:hAnsi="Times New Roman" w:cs="Times New Roman"/>
          <w:b/>
          <w:bCs/>
          <w:sz w:val="36"/>
          <w:szCs w:val="32"/>
          <w:lang w:val="uk-UA"/>
        </w:rPr>
        <w:t>У К Р А Ї Н А</w:t>
      </w:r>
    </w:p>
    <w:p w14:paraId="38ED8058" w14:textId="77777777" w:rsidR="00170D8B" w:rsidRPr="00170D8B" w:rsidRDefault="00170D8B" w:rsidP="00170D8B">
      <w:pPr>
        <w:pStyle w:val="a5"/>
        <w:rPr>
          <w:szCs w:val="36"/>
          <w:lang w:val="uk-UA"/>
        </w:rPr>
      </w:pPr>
      <w:r w:rsidRPr="00170D8B">
        <w:rPr>
          <w:szCs w:val="36"/>
          <w:lang w:val="uk-UA"/>
        </w:rPr>
        <w:t>Новодністровська міська рада</w:t>
      </w:r>
    </w:p>
    <w:p w14:paraId="0A61707C" w14:textId="77777777" w:rsidR="00170D8B" w:rsidRPr="00170D8B" w:rsidRDefault="00170D8B" w:rsidP="00170D8B">
      <w:pPr>
        <w:pStyle w:val="1"/>
        <w:spacing w:before="0" w:after="0"/>
        <w:jc w:val="center"/>
        <w:rPr>
          <w:rFonts w:ascii="Times New Roman" w:hAnsi="Times New Roman" w:cs="Times New Roman"/>
          <w:lang w:val="uk-UA"/>
        </w:rPr>
      </w:pPr>
      <w:r w:rsidRPr="00170D8B">
        <w:rPr>
          <w:rFonts w:ascii="Times New Roman" w:hAnsi="Times New Roman" w:cs="Times New Roman"/>
          <w:lang w:val="uk-UA"/>
        </w:rPr>
        <w:t>Двадцята сесія VІІ</w:t>
      </w:r>
      <w:r w:rsidRPr="00170D8B">
        <w:rPr>
          <w:rFonts w:ascii="Times New Roman" w:hAnsi="Times New Roman" w:cs="Times New Roman"/>
          <w:lang w:val="en-US"/>
        </w:rPr>
        <w:t>I</w:t>
      </w:r>
      <w:r w:rsidRPr="00170D8B">
        <w:rPr>
          <w:rFonts w:ascii="Times New Roman" w:hAnsi="Times New Roman" w:cs="Times New Roman"/>
          <w:lang w:val="uk-UA"/>
        </w:rPr>
        <w:t xml:space="preserve"> скликання</w:t>
      </w:r>
    </w:p>
    <w:p w14:paraId="57250795" w14:textId="77777777" w:rsidR="00170D8B" w:rsidRPr="00170D8B" w:rsidRDefault="00170D8B" w:rsidP="00170D8B">
      <w:pPr>
        <w:spacing w:after="0" w:line="240" w:lineRule="auto"/>
        <w:rPr>
          <w:rFonts w:ascii="Times New Roman" w:hAnsi="Times New Roman" w:cs="Times New Roman"/>
          <w:bCs/>
          <w:sz w:val="32"/>
          <w:szCs w:val="32"/>
          <w:lang w:val="uk-UA"/>
        </w:rPr>
      </w:pPr>
    </w:p>
    <w:p w14:paraId="42A0C45B" w14:textId="77777777" w:rsidR="00170D8B" w:rsidRPr="00170D8B" w:rsidRDefault="00170D8B" w:rsidP="00170D8B">
      <w:pPr>
        <w:pStyle w:val="1"/>
        <w:spacing w:before="0" w:after="0"/>
        <w:jc w:val="center"/>
        <w:rPr>
          <w:rFonts w:ascii="Times New Roman" w:hAnsi="Times New Roman" w:cs="Times New Roman"/>
          <w:lang w:val="uk-UA"/>
        </w:rPr>
      </w:pPr>
      <w:r w:rsidRPr="00170D8B">
        <w:rPr>
          <w:rFonts w:ascii="Times New Roman" w:hAnsi="Times New Roman" w:cs="Times New Roman"/>
          <w:lang w:val="uk-UA"/>
        </w:rPr>
        <w:t xml:space="preserve">Р І Ш Е Н </w:t>
      </w:r>
      <w:proofErr w:type="spellStart"/>
      <w:r w:rsidRPr="00170D8B">
        <w:rPr>
          <w:rFonts w:ascii="Times New Roman" w:hAnsi="Times New Roman" w:cs="Times New Roman"/>
          <w:lang w:val="uk-UA"/>
        </w:rPr>
        <w:t>Н</w:t>
      </w:r>
      <w:proofErr w:type="spellEnd"/>
      <w:r w:rsidRPr="00170D8B">
        <w:rPr>
          <w:rFonts w:ascii="Times New Roman" w:hAnsi="Times New Roman" w:cs="Times New Roman"/>
          <w:lang w:val="uk-UA"/>
        </w:rPr>
        <w:t xml:space="preserve"> Я</w:t>
      </w:r>
    </w:p>
    <w:p w14:paraId="2C99C01C" w14:textId="77777777" w:rsidR="00170D8B" w:rsidRPr="00170D8B" w:rsidRDefault="00170D8B" w:rsidP="00170D8B">
      <w:pPr>
        <w:pStyle w:val="3"/>
        <w:spacing w:before="0" w:after="0"/>
        <w:rPr>
          <w:rFonts w:ascii="Times New Roman" w:hAnsi="Times New Roman" w:cs="Times New Roman"/>
          <w:b w:val="0"/>
          <w:bCs w:val="0"/>
          <w:sz w:val="28"/>
          <w:szCs w:val="28"/>
          <w:lang w:val="uk-UA"/>
        </w:rPr>
      </w:pPr>
    </w:p>
    <w:p w14:paraId="216BBEFA" w14:textId="77777777" w:rsidR="00170D8B" w:rsidRPr="00170D8B" w:rsidRDefault="00170D8B" w:rsidP="00170D8B">
      <w:pPr>
        <w:pStyle w:val="3"/>
        <w:spacing w:before="0" w:after="0"/>
        <w:ind w:right="-143"/>
        <w:rPr>
          <w:rFonts w:ascii="Times New Roman" w:hAnsi="Times New Roman" w:cs="Times New Roman"/>
          <w:b w:val="0"/>
          <w:sz w:val="28"/>
          <w:szCs w:val="28"/>
          <w:lang w:val="uk-UA"/>
        </w:rPr>
      </w:pPr>
      <w:r w:rsidRPr="00170D8B">
        <w:rPr>
          <w:rFonts w:ascii="Times New Roman" w:hAnsi="Times New Roman" w:cs="Times New Roman"/>
          <w:b w:val="0"/>
          <w:sz w:val="28"/>
          <w:szCs w:val="28"/>
          <w:u w:val="single"/>
          <w:lang w:val="uk-UA"/>
        </w:rPr>
        <w:t>28.09.2021 №222</w:t>
      </w:r>
      <w:r w:rsidRPr="00170D8B">
        <w:rPr>
          <w:rFonts w:ascii="Times New Roman" w:hAnsi="Times New Roman" w:cs="Times New Roman"/>
          <w:b w:val="0"/>
          <w:sz w:val="28"/>
          <w:szCs w:val="28"/>
          <w:lang w:val="uk-UA"/>
        </w:rPr>
        <w:tab/>
      </w:r>
      <w:r w:rsidRPr="00170D8B">
        <w:rPr>
          <w:rFonts w:ascii="Times New Roman" w:hAnsi="Times New Roman" w:cs="Times New Roman"/>
          <w:b w:val="0"/>
          <w:sz w:val="28"/>
          <w:szCs w:val="28"/>
          <w:lang w:val="uk-UA"/>
        </w:rPr>
        <w:tab/>
      </w:r>
      <w:r w:rsidRPr="00170D8B">
        <w:rPr>
          <w:rFonts w:ascii="Times New Roman" w:hAnsi="Times New Roman" w:cs="Times New Roman"/>
          <w:b w:val="0"/>
          <w:sz w:val="28"/>
          <w:szCs w:val="28"/>
          <w:lang w:val="uk-UA"/>
        </w:rPr>
        <w:tab/>
      </w:r>
      <w:r w:rsidRPr="00170D8B">
        <w:rPr>
          <w:rFonts w:ascii="Times New Roman" w:hAnsi="Times New Roman" w:cs="Times New Roman"/>
          <w:b w:val="0"/>
          <w:sz w:val="28"/>
          <w:szCs w:val="28"/>
          <w:lang w:val="uk-UA"/>
        </w:rPr>
        <w:tab/>
      </w:r>
      <w:r w:rsidRPr="00170D8B">
        <w:rPr>
          <w:rFonts w:ascii="Times New Roman" w:hAnsi="Times New Roman" w:cs="Times New Roman"/>
          <w:b w:val="0"/>
          <w:sz w:val="28"/>
          <w:szCs w:val="28"/>
          <w:lang w:val="uk-UA"/>
        </w:rPr>
        <w:tab/>
      </w:r>
      <w:r w:rsidRPr="00170D8B">
        <w:rPr>
          <w:rFonts w:ascii="Times New Roman" w:hAnsi="Times New Roman" w:cs="Times New Roman"/>
          <w:b w:val="0"/>
          <w:sz w:val="28"/>
          <w:szCs w:val="28"/>
          <w:lang w:val="uk-UA"/>
        </w:rPr>
        <w:tab/>
        <w:t>м. Новодністровськ</w:t>
      </w:r>
    </w:p>
    <w:p w14:paraId="3D8A3744" w14:textId="77777777" w:rsidR="00170D8B" w:rsidRPr="00170D8B" w:rsidRDefault="00170D8B" w:rsidP="00170D8B">
      <w:pPr>
        <w:tabs>
          <w:tab w:val="left" w:pos="9360"/>
        </w:tabs>
        <w:spacing w:after="0" w:line="240" w:lineRule="auto"/>
        <w:ind w:right="4358"/>
        <w:jc w:val="both"/>
        <w:rPr>
          <w:rFonts w:ascii="Times New Roman" w:hAnsi="Times New Roman" w:cs="Times New Roman"/>
          <w:bCs/>
          <w:sz w:val="24"/>
          <w:lang w:val="uk-UA"/>
        </w:rPr>
      </w:pPr>
    </w:p>
    <w:p w14:paraId="7A76F940" w14:textId="77777777" w:rsidR="00170D8B" w:rsidRPr="00170D8B" w:rsidRDefault="00170D8B" w:rsidP="00170D8B">
      <w:pPr>
        <w:spacing w:after="0" w:line="240" w:lineRule="auto"/>
        <w:rPr>
          <w:rFonts w:ascii="Times New Roman" w:hAnsi="Times New Roman" w:cs="Times New Roman"/>
          <w:sz w:val="24"/>
          <w:lang w:val="uk-UA"/>
        </w:rPr>
      </w:pPr>
    </w:p>
    <w:p w14:paraId="41450C61" w14:textId="77777777" w:rsidR="00170D8B" w:rsidRPr="00170D8B" w:rsidRDefault="00170D8B" w:rsidP="00170D8B">
      <w:pPr>
        <w:spacing w:after="0" w:line="240" w:lineRule="auto"/>
        <w:rPr>
          <w:rFonts w:ascii="Times New Roman" w:hAnsi="Times New Roman" w:cs="Times New Roman"/>
          <w:b/>
          <w:sz w:val="28"/>
          <w:szCs w:val="28"/>
          <w:lang w:val="uk-UA"/>
        </w:rPr>
      </w:pPr>
      <w:r w:rsidRPr="00170D8B">
        <w:rPr>
          <w:rFonts w:ascii="Times New Roman" w:hAnsi="Times New Roman" w:cs="Times New Roman"/>
          <w:b/>
          <w:sz w:val="28"/>
          <w:szCs w:val="28"/>
          <w:lang w:val="uk-UA"/>
        </w:rPr>
        <w:t>Про продаж земельної ділянки</w:t>
      </w:r>
    </w:p>
    <w:p w14:paraId="10F8B018" w14:textId="77777777" w:rsidR="00170D8B" w:rsidRPr="00170D8B" w:rsidRDefault="00170D8B" w:rsidP="00170D8B">
      <w:pPr>
        <w:spacing w:after="0" w:line="240" w:lineRule="auto"/>
        <w:rPr>
          <w:rFonts w:ascii="Times New Roman" w:hAnsi="Times New Roman" w:cs="Times New Roman"/>
          <w:b/>
          <w:sz w:val="28"/>
          <w:szCs w:val="28"/>
          <w:lang w:val="uk-UA"/>
        </w:rPr>
      </w:pPr>
      <w:r w:rsidRPr="00170D8B">
        <w:rPr>
          <w:rFonts w:ascii="Times New Roman" w:hAnsi="Times New Roman" w:cs="Times New Roman"/>
          <w:b/>
          <w:sz w:val="28"/>
          <w:szCs w:val="28"/>
          <w:lang w:val="uk-UA"/>
        </w:rPr>
        <w:t>несільськогосподарського призначення</w:t>
      </w:r>
    </w:p>
    <w:p w14:paraId="2F884DCE" w14:textId="77777777" w:rsidR="00170D8B" w:rsidRPr="00170D8B" w:rsidRDefault="00170D8B" w:rsidP="00170D8B">
      <w:pPr>
        <w:spacing w:after="0" w:line="240" w:lineRule="auto"/>
        <w:rPr>
          <w:rFonts w:ascii="Times New Roman" w:hAnsi="Times New Roman" w:cs="Times New Roman"/>
          <w:sz w:val="28"/>
          <w:szCs w:val="28"/>
          <w:lang w:val="uk-UA"/>
        </w:rPr>
      </w:pPr>
    </w:p>
    <w:p w14:paraId="1B1D9D72" w14:textId="77777777" w:rsidR="00170D8B" w:rsidRPr="00170D8B" w:rsidRDefault="00170D8B" w:rsidP="00170D8B">
      <w:pPr>
        <w:spacing w:after="0" w:line="240" w:lineRule="auto"/>
        <w:rPr>
          <w:rFonts w:ascii="Times New Roman" w:hAnsi="Times New Roman" w:cs="Times New Roman"/>
          <w:sz w:val="28"/>
          <w:szCs w:val="28"/>
          <w:lang w:val="uk-UA"/>
        </w:rPr>
      </w:pPr>
    </w:p>
    <w:p w14:paraId="5A2DEE70" w14:textId="77777777" w:rsidR="00170D8B" w:rsidRPr="00170D8B" w:rsidRDefault="00170D8B" w:rsidP="00170D8B">
      <w:pPr>
        <w:spacing w:after="0" w:line="240" w:lineRule="auto"/>
        <w:ind w:firstLine="708"/>
        <w:jc w:val="both"/>
        <w:rPr>
          <w:rFonts w:ascii="Times New Roman" w:hAnsi="Times New Roman" w:cs="Times New Roman"/>
          <w:sz w:val="28"/>
          <w:szCs w:val="28"/>
          <w:lang w:val="uk-UA"/>
        </w:rPr>
      </w:pPr>
      <w:r w:rsidRPr="00170D8B">
        <w:rPr>
          <w:rFonts w:ascii="Times New Roman" w:hAnsi="Times New Roman" w:cs="Times New Roman"/>
          <w:sz w:val="28"/>
          <w:szCs w:val="28"/>
          <w:lang w:val="uk-UA"/>
        </w:rPr>
        <w:t xml:space="preserve">Відповідно до п.34 ч. 1 ст.26 Закону України «Про місцеве самоврядування в Україні», </w:t>
      </w:r>
      <w:proofErr w:type="spellStart"/>
      <w:r w:rsidRPr="00170D8B">
        <w:rPr>
          <w:rFonts w:ascii="Times New Roman" w:hAnsi="Times New Roman" w:cs="Times New Roman"/>
          <w:sz w:val="28"/>
          <w:szCs w:val="28"/>
          <w:lang w:val="uk-UA"/>
        </w:rPr>
        <w:t>ст.ст</w:t>
      </w:r>
      <w:proofErr w:type="spellEnd"/>
      <w:r w:rsidRPr="00170D8B">
        <w:rPr>
          <w:rFonts w:ascii="Times New Roman" w:hAnsi="Times New Roman" w:cs="Times New Roman"/>
          <w:sz w:val="28"/>
          <w:szCs w:val="28"/>
          <w:lang w:val="uk-UA"/>
        </w:rPr>
        <w:t xml:space="preserve">. 83,127,128, п.2 ст. 134 Земельного кодексу України, Закону України «Про оцінку земель» на підставі звіту про експертну грошову оцінку земельної ділянки замовником якої є Новодністровська міська рада, розробник фізична особа-підприємець Козьмук Андрій Петрович, розглянувши заяву фізичної особи-підприємця Петрик Тетяни Василівни, Новодністровська міська рада </w:t>
      </w:r>
    </w:p>
    <w:p w14:paraId="2F21183A" w14:textId="77777777" w:rsidR="00170D8B" w:rsidRPr="00170D8B" w:rsidRDefault="00170D8B" w:rsidP="00170D8B">
      <w:pPr>
        <w:spacing w:after="0" w:line="240" w:lineRule="auto"/>
        <w:rPr>
          <w:rFonts w:ascii="Times New Roman" w:hAnsi="Times New Roman" w:cs="Times New Roman"/>
          <w:sz w:val="28"/>
          <w:szCs w:val="28"/>
          <w:lang w:val="uk-UA"/>
        </w:rPr>
      </w:pPr>
    </w:p>
    <w:p w14:paraId="23AB453C" w14:textId="77777777" w:rsidR="00170D8B" w:rsidRPr="00170D8B" w:rsidRDefault="00170D8B" w:rsidP="00170D8B">
      <w:pPr>
        <w:pStyle w:val="ae"/>
        <w:tabs>
          <w:tab w:val="left" w:pos="708"/>
        </w:tabs>
        <w:jc w:val="center"/>
        <w:rPr>
          <w:b/>
          <w:sz w:val="28"/>
          <w:szCs w:val="28"/>
        </w:rPr>
      </w:pPr>
      <w:r w:rsidRPr="00170D8B">
        <w:rPr>
          <w:b/>
          <w:sz w:val="28"/>
          <w:szCs w:val="28"/>
        </w:rPr>
        <w:t>В И Р І Ш И Л А:</w:t>
      </w:r>
    </w:p>
    <w:p w14:paraId="7C8BD24E" w14:textId="77777777" w:rsidR="00170D8B" w:rsidRPr="00170D8B" w:rsidRDefault="00170D8B" w:rsidP="00170D8B">
      <w:pPr>
        <w:pStyle w:val="ae"/>
        <w:tabs>
          <w:tab w:val="left" w:pos="708"/>
        </w:tabs>
        <w:rPr>
          <w:bCs/>
          <w:sz w:val="28"/>
          <w:szCs w:val="28"/>
        </w:rPr>
      </w:pPr>
    </w:p>
    <w:p w14:paraId="1B0FED6E" w14:textId="77777777" w:rsidR="00170D8B" w:rsidRPr="00170D8B" w:rsidRDefault="00170D8B" w:rsidP="00170D8B">
      <w:pPr>
        <w:pStyle w:val="ae"/>
        <w:tabs>
          <w:tab w:val="right" w:pos="0"/>
        </w:tabs>
        <w:ind w:firstLine="709"/>
        <w:jc w:val="both"/>
        <w:rPr>
          <w:sz w:val="28"/>
          <w:szCs w:val="28"/>
        </w:rPr>
      </w:pPr>
      <w:r w:rsidRPr="00170D8B">
        <w:rPr>
          <w:sz w:val="28"/>
          <w:szCs w:val="28"/>
        </w:rPr>
        <w:tab/>
        <w:t xml:space="preserve">1. </w:t>
      </w:r>
      <w:proofErr w:type="spellStart"/>
      <w:r w:rsidRPr="00170D8B">
        <w:rPr>
          <w:sz w:val="28"/>
          <w:szCs w:val="28"/>
        </w:rPr>
        <w:t>Погодити</w:t>
      </w:r>
      <w:proofErr w:type="spellEnd"/>
      <w:r w:rsidRPr="00170D8B">
        <w:rPr>
          <w:sz w:val="28"/>
          <w:szCs w:val="28"/>
        </w:rPr>
        <w:t xml:space="preserve"> </w:t>
      </w:r>
      <w:proofErr w:type="spellStart"/>
      <w:r w:rsidRPr="00170D8B">
        <w:rPr>
          <w:sz w:val="28"/>
          <w:szCs w:val="28"/>
        </w:rPr>
        <w:t>звіт</w:t>
      </w:r>
      <w:proofErr w:type="spellEnd"/>
      <w:r w:rsidRPr="00170D8B">
        <w:rPr>
          <w:sz w:val="28"/>
          <w:szCs w:val="28"/>
        </w:rPr>
        <w:t xml:space="preserve"> про </w:t>
      </w:r>
      <w:proofErr w:type="spellStart"/>
      <w:r w:rsidRPr="00170D8B">
        <w:rPr>
          <w:sz w:val="28"/>
          <w:szCs w:val="28"/>
        </w:rPr>
        <w:t>експертну</w:t>
      </w:r>
      <w:proofErr w:type="spellEnd"/>
      <w:r w:rsidRPr="00170D8B">
        <w:rPr>
          <w:sz w:val="28"/>
          <w:szCs w:val="28"/>
        </w:rPr>
        <w:t xml:space="preserve"> </w:t>
      </w:r>
      <w:proofErr w:type="spellStart"/>
      <w:r w:rsidRPr="00170D8B">
        <w:rPr>
          <w:sz w:val="28"/>
          <w:szCs w:val="28"/>
        </w:rPr>
        <w:t>грошову</w:t>
      </w:r>
      <w:proofErr w:type="spellEnd"/>
      <w:r w:rsidRPr="00170D8B">
        <w:rPr>
          <w:sz w:val="28"/>
          <w:szCs w:val="28"/>
        </w:rPr>
        <w:t xml:space="preserve"> </w:t>
      </w:r>
      <w:proofErr w:type="spellStart"/>
      <w:r w:rsidRPr="00170D8B">
        <w:rPr>
          <w:sz w:val="28"/>
          <w:szCs w:val="28"/>
        </w:rPr>
        <w:t>оцінку</w:t>
      </w:r>
      <w:proofErr w:type="spellEnd"/>
      <w:r w:rsidRPr="00170D8B">
        <w:rPr>
          <w:sz w:val="28"/>
          <w:szCs w:val="28"/>
        </w:rPr>
        <w:t xml:space="preserve"> </w:t>
      </w:r>
      <w:proofErr w:type="spellStart"/>
      <w:r w:rsidRPr="00170D8B">
        <w:rPr>
          <w:sz w:val="28"/>
          <w:szCs w:val="28"/>
        </w:rPr>
        <w:t>земельної</w:t>
      </w:r>
      <w:proofErr w:type="spellEnd"/>
      <w:r w:rsidRPr="00170D8B">
        <w:rPr>
          <w:sz w:val="28"/>
          <w:szCs w:val="28"/>
        </w:rPr>
        <w:t xml:space="preserve"> </w:t>
      </w:r>
      <w:proofErr w:type="spellStart"/>
      <w:r w:rsidRPr="00170D8B">
        <w:rPr>
          <w:sz w:val="28"/>
          <w:szCs w:val="28"/>
        </w:rPr>
        <w:t>ділянки</w:t>
      </w:r>
      <w:proofErr w:type="spellEnd"/>
      <w:r w:rsidRPr="00170D8B">
        <w:rPr>
          <w:sz w:val="28"/>
          <w:szCs w:val="28"/>
        </w:rPr>
        <w:t xml:space="preserve"> </w:t>
      </w:r>
      <w:proofErr w:type="spellStart"/>
      <w:r w:rsidRPr="00170D8B">
        <w:rPr>
          <w:sz w:val="28"/>
          <w:szCs w:val="28"/>
        </w:rPr>
        <w:t>несільськогосподарського</w:t>
      </w:r>
      <w:proofErr w:type="spellEnd"/>
      <w:r w:rsidRPr="00170D8B">
        <w:rPr>
          <w:sz w:val="28"/>
          <w:szCs w:val="28"/>
        </w:rPr>
        <w:t xml:space="preserve"> </w:t>
      </w:r>
      <w:proofErr w:type="spellStart"/>
      <w:r w:rsidRPr="00170D8B">
        <w:rPr>
          <w:sz w:val="28"/>
          <w:szCs w:val="28"/>
        </w:rPr>
        <w:t>призначення</w:t>
      </w:r>
      <w:proofErr w:type="spellEnd"/>
      <w:r w:rsidRPr="00170D8B">
        <w:rPr>
          <w:sz w:val="28"/>
          <w:szCs w:val="28"/>
        </w:rPr>
        <w:t xml:space="preserve">, </w:t>
      </w:r>
      <w:proofErr w:type="spellStart"/>
      <w:r w:rsidRPr="00170D8B">
        <w:rPr>
          <w:sz w:val="28"/>
          <w:szCs w:val="28"/>
        </w:rPr>
        <w:t>площею</w:t>
      </w:r>
      <w:proofErr w:type="spellEnd"/>
      <w:r w:rsidRPr="00170D8B">
        <w:rPr>
          <w:sz w:val="28"/>
          <w:szCs w:val="28"/>
        </w:rPr>
        <w:t xml:space="preserve"> </w:t>
      </w:r>
      <w:smartTag w:uri="urn:schemas-microsoft-com:office:smarttags" w:element="metricconverter">
        <w:smartTagPr>
          <w:attr w:name="ProductID" w:val="0,0058 га"/>
        </w:smartTagPr>
        <w:r w:rsidRPr="00170D8B">
          <w:rPr>
            <w:sz w:val="28"/>
            <w:szCs w:val="28"/>
          </w:rPr>
          <w:t>0,0058 га</w:t>
        </w:r>
      </w:smartTag>
      <w:r w:rsidRPr="00170D8B">
        <w:rPr>
          <w:sz w:val="28"/>
          <w:szCs w:val="28"/>
        </w:rPr>
        <w:t xml:space="preserve">, яка </w:t>
      </w:r>
      <w:proofErr w:type="spellStart"/>
      <w:r w:rsidRPr="00170D8B">
        <w:rPr>
          <w:sz w:val="28"/>
          <w:szCs w:val="28"/>
        </w:rPr>
        <w:t>розташована</w:t>
      </w:r>
      <w:proofErr w:type="spellEnd"/>
      <w:r w:rsidRPr="00170D8B">
        <w:rPr>
          <w:sz w:val="28"/>
          <w:szCs w:val="28"/>
        </w:rPr>
        <w:t xml:space="preserve"> за адресою: </w:t>
      </w:r>
      <w:proofErr w:type="spellStart"/>
      <w:r w:rsidRPr="00170D8B">
        <w:rPr>
          <w:sz w:val="28"/>
          <w:szCs w:val="28"/>
        </w:rPr>
        <w:t>мікрорайон</w:t>
      </w:r>
      <w:proofErr w:type="spellEnd"/>
      <w:r w:rsidRPr="00170D8B">
        <w:rPr>
          <w:sz w:val="28"/>
          <w:szCs w:val="28"/>
        </w:rPr>
        <w:t xml:space="preserve"> «</w:t>
      </w:r>
      <w:proofErr w:type="spellStart"/>
      <w:r w:rsidRPr="00170D8B">
        <w:rPr>
          <w:sz w:val="28"/>
          <w:szCs w:val="28"/>
        </w:rPr>
        <w:t>Сонячний</w:t>
      </w:r>
      <w:proofErr w:type="spellEnd"/>
      <w:r w:rsidRPr="00170D8B">
        <w:rPr>
          <w:sz w:val="28"/>
          <w:szCs w:val="28"/>
        </w:rPr>
        <w:t xml:space="preserve">», </w:t>
      </w:r>
      <w:smartTag w:uri="urn:schemas-microsoft-com:office:smarttags" w:element="metricconverter">
        <w:smartTagPr>
          <w:attr w:name="ProductID" w:val="35 м"/>
        </w:smartTagPr>
        <w:r w:rsidRPr="00170D8B">
          <w:rPr>
            <w:sz w:val="28"/>
            <w:szCs w:val="28"/>
          </w:rPr>
          <w:t>35 м</w:t>
        </w:r>
      </w:smartTag>
      <w:r w:rsidRPr="00170D8B">
        <w:rPr>
          <w:sz w:val="28"/>
          <w:szCs w:val="28"/>
        </w:rPr>
        <w:t xml:space="preserve">. Новодністровськ, </w:t>
      </w:r>
      <w:proofErr w:type="spellStart"/>
      <w:r w:rsidRPr="00170D8B">
        <w:rPr>
          <w:sz w:val="28"/>
          <w:szCs w:val="28"/>
        </w:rPr>
        <w:t>Чернівецької</w:t>
      </w:r>
      <w:proofErr w:type="spellEnd"/>
      <w:r w:rsidRPr="00170D8B">
        <w:rPr>
          <w:sz w:val="28"/>
          <w:szCs w:val="28"/>
        </w:rPr>
        <w:t xml:space="preserve"> </w:t>
      </w:r>
      <w:proofErr w:type="spellStart"/>
      <w:r w:rsidRPr="00170D8B">
        <w:rPr>
          <w:sz w:val="28"/>
          <w:szCs w:val="28"/>
        </w:rPr>
        <w:t>області</w:t>
      </w:r>
      <w:proofErr w:type="spellEnd"/>
      <w:r w:rsidRPr="00170D8B">
        <w:rPr>
          <w:sz w:val="28"/>
          <w:szCs w:val="28"/>
        </w:rPr>
        <w:t xml:space="preserve"> (</w:t>
      </w:r>
      <w:proofErr w:type="spellStart"/>
      <w:r w:rsidRPr="00170D8B">
        <w:rPr>
          <w:sz w:val="28"/>
          <w:szCs w:val="28"/>
        </w:rPr>
        <w:t>кадастровий</w:t>
      </w:r>
      <w:proofErr w:type="spellEnd"/>
      <w:r w:rsidRPr="00170D8B">
        <w:rPr>
          <w:sz w:val="28"/>
          <w:szCs w:val="28"/>
        </w:rPr>
        <w:t xml:space="preserve"> номер </w:t>
      </w:r>
      <w:proofErr w:type="spellStart"/>
      <w:r w:rsidRPr="00170D8B">
        <w:rPr>
          <w:sz w:val="28"/>
          <w:szCs w:val="28"/>
        </w:rPr>
        <w:t>земельної</w:t>
      </w:r>
      <w:proofErr w:type="spellEnd"/>
      <w:r w:rsidRPr="00170D8B">
        <w:rPr>
          <w:sz w:val="28"/>
          <w:szCs w:val="28"/>
        </w:rPr>
        <w:t xml:space="preserve"> </w:t>
      </w:r>
      <w:proofErr w:type="spellStart"/>
      <w:r w:rsidRPr="00170D8B">
        <w:rPr>
          <w:sz w:val="28"/>
          <w:szCs w:val="28"/>
        </w:rPr>
        <w:t>ділянки</w:t>
      </w:r>
      <w:proofErr w:type="spellEnd"/>
      <w:r w:rsidRPr="00170D8B">
        <w:rPr>
          <w:sz w:val="28"/>
          <w:szCs w:val="28"/>
        </w:rPr>
        <w:t xml:space="preserve"> 7310600000:01:003:0035), </w:t>
      </w:r>
      <w:proofErr w:type="spellStart"/>
      <w:r w:rsidRPr="00170D8B">
        <w:rPr>
          <w:sz w:val="28"/>
          <w:szCs w:val="28"/>
        </w:rPr>
        <w:t>категорія</w:t>
      </w:r>
      <w:proofErr w:type="spellEnd"/>
      <w:r w:rsidRPr="00170D8B">
        <w:rPr>
          <w:sz w:val="28"/>
          <w:szCs w:val="28"/>
        </w:rPr>
        <w:t xml:space="preserve"> земель – </w:t>
      </w:r>
      <w:proofErr w:type="spellStart"/>
      <w:r w:rsidRPr="00170D8B">
        <w:rPr>
          <w:sz w:val="28"/>
          <w:szCs w:val="28"/>
        </w:rPr>
        <w:t>землі</w:t>
      </w:r>
      <w:proofErr w:type="spellEnd"/>
      <w:r w:rsidRPr="00170D8B">
        <w:rPr>
          <w:sz w:val="28"/>
          <w:szCs w:val="28"/>
        </w:rPr>
        <w:t xml:space="preserve"> </w:t>
      </w:r>
      <w:proofErr w:type="spellStart"/>
      <w:r w:rsidRPr="00170D8B">
        <w:rPr>
          <w:sz w:val="28"/>
          <w:szCs w:val="28"/>
        </w:rPr>
        <w:t>житлової</w:t>
      </w:r>
      <w:proofErr w:type="spellEnd"/>
      <w:r w:rsidRPr="00170D8B">
        <w:rPr>
          <w:sz w:val="28"/>
          <w:szCs w:val="28"/>
        </w:rPr>
        <w:t xml:space="preserve"> та </w:t>
      </w:r>
      <w:proofErr w:type="spellStart"/>
      <w:r w:rsidRPr="00170D8B">
        <w:rPr>
          <w:sz w:val="28"/>
          <w:szCs w:val="28"/>
        </w:rPr>
        <w:t>громадської</w:t>
      </w:r>
      <w:proofErr w:type="spellEnd"/>
      <w:r w:rsidRPr="00170D8B">
        <w:rPr>
          <w:sz w:val="28"/>
          <w:szCs w:val="28"/>
        </w:rPr>
        <w:t xml:space="preserve"> </w:t>
      </w:r>
      <w:proofErr w:type="spellStart"/>
      <w:r w:rsidRPr="00170D8B">
        <w:rPr>
          <w:sz w:val="28"/>
          <w:szCs w:val="28"/>
        </w:rPr>
        <w:t>забудови</w:t>
      </w:r>
      <w:proofErr w:type="spellEnd"/>
      <w:r w:rsidRPr="00170D8B">
        <w:rPr>
          <w:sz w:val="28"/>
          <w:szCs w:val="28"/>
        </w:rPr>
        <w:t xml:space="preserve"> – для </w:t>
      </w:r>
      <w:proofErr w:type="spellStart"/>
      <w:r w:rsidRPr="00170D8B">
        <w:rPr>
          <w:sz w:val="28"/>
          <w:szCs w:val="28"/>
        </w:rPr>
        <w:t>будівництва</w:t>
      </w:r>
      <w:proofErr w:type="spellEnd"/>
      <w:r w:rsidRPr="00170D8B">
        <w:rPr>
          <w:sz w:val="28"/>
          <w:szCs w:val="28"/>
        </w:rPr>
        <w:t xml:space="preserve"> та </w:t>
      </w:r>
      <w:proofErr w:type="spellStart"/>
      <w:r w:rsidRPr="00170D8B">
        <w:rPr>
          <w:sz w:val="28"/>
          <w:szCs w:val="28"/>
        </w:rPr>
        <w:t>обслуговування</w:t>
      </w:r>
      <w:proofErr w:type="spellEnd"/>
      <w:r w:rsidRPr="00170D8B">
        <w:rPr>
          <w:sz w:val="28"/>
          <w:szCs w:val="28"/>
        </w:rPr>
        <w:t xml:space="preserve"> </w:t>
      </w:r>
      <w:proofErr w:type="spellStart"/>
      <w:r w:rsidRPr="00170D8B">
        <w:rPr>
          <w:sz w:val="28"/>
          <w:szCs w:val="28"/>
        </w:rPr>
        <w:t>будівель</w:t>
      </w:r>
      <w:proofErr w:type="spellEnd"/>
      <w:r w:rsidRPr="00170D8B">
        <w:rPr>
          <w:sz w:val="28"/>
          <w:szCs w:val="28"/>
        </w:rPr>
        <w:t xml:space="preserve"> </w:t>
      </w:r>
      <w:proofErr w:type="spellStart"/>
      <w:r w:rsidRPr="00170D8B">
        <w:rPr>
          <w:sz w:val="28"/>
          <w:szCs w:val="28"/>
        </w:rPr>
        <w:t>торгівлі</w:t>
      </w:r>
      <w:proofErr w:type="spellEnd"/>
      <w:r w:rsidRPr="00170D8B">
        <w:rPr>
          <w:sz w:val="28"/>
          <w:szCs w:val="28"/>
        </w:rPr>
        <w:t xml:space="preserve">, </w:t>
      </w:r>
      <w:proofErr w:type="spellStart"/>
      <w:r w:rsidRPr="00170D8B">
        <w:rPr>
          <w:sz w:val="28"/>
          <w:szCs w:val="28"/>
        </w:rPr>
        <w:t>експертна</w:t>
      </w:r>
      <w:proofErr w:type="spellEnd"/>
      <w:r w:rsidRPr="00170D8B">
        <w:rPr>
          <w:sz w:val="28"/>
          <w:szCs w:val="28"/>
        </w:rPr>
        <w:t xml:space="preserve"> </w:t>
      </w:r>
      <w:proofErr w:type="spellStart"/>
      <w:r w:rsidRPr="00170D8B">
        <w:rPr>
          <w:sz w:val="28"/>
          <w:szCs w:val="28"/>
        </w:rPr>
        <w:t>вартість</w:t>
      </w:r>
      <w:proofErr w:type="spellEnd"/>
      <w:r w:rsidRPr="00170D8B">
        <w:rPr>
          <w:sz w:val="28"/>
          <w:szCs w:val="28"/>
        </w:rPr>
        <w:t xml:space="preserve"> </w:t>
      </w:r>
      <w:proofErr w:type="spellStart"/>
      <w:r w:rsidRPr="00170D8B">
        <w:rPr>
          <w:sz w:val="28"/>
          <w:szCs w:val="28"/>
        </w:rPr>
        <w:t>земельної</w:t>
      </w:r>
      <w:proofErr w:type="spellEnd"/>
      <w:r w:rsidRPr="00170D8B">
        <w:rPr>
          <w:sz w:val="28"/>
          <w:szCs w:val="28"/>
        </w:rPr>
        <w:t xml:space="preserve"> </w:t>
      </w:r>
      <w:proofErr w:type="spellStart"/>
      <w:r w:rsidRPr="00170D8B">
        <w:rPr>
          <w:sz w:val="28"/>
          <w:szCs w:val="28"/>
        </w:rPr>
        <w:t>ділянки</w:t>
      </w:r>
      <w:proofErr w:type="spellEnd"/>
      <w:r w:rsidRPr="00170D8B">
        <w:rPr>
          <w:sz w:val="28"/>
          <w:szCs w:val="28"/>
        </w:rPr>
        <w:t xml:space="preserve">  23413,00 грн. (</w:t>
      </w:r>
      <w:proofErr w:type="spellStart"/>
      <w:r w:rsidRPr="00170D8B">
        <w:rPr>
          <w:sz w:val="28"/>
          <w:szCs w:val="28"/>
        </w:rPr>
        <w:t>двадцять</w:t>
      </w:r>
      <w:proofErr w:type="spellEnd"/>
      <w:r w:rsidRPr="00170D8B">
        <w:rPr>
          <w:sz w:val="28"/>
          <w:szCs w:val="28"/>
        </w:rPr>
        <w:t xml:space="preserve"> три </w:t>
      </w:r>
      <w:proofErr w:type="spellStart"/>
      <w:r w:rsidRPr="00170D8B">
        <w:rPr>
          <w:sz w:val="28"/>
          <w:szCs w:val="28"/>
        </w:rPr>
        <w:t>тисячі</w:t>
      </w:r>
      <w:proofErr w:type="spellEnd"/>
      <w:r w:rsidRPr="00170D8B">
        <w:rPr>
          <w:sz w:val="28"/>
          <w:szCs w:val="28"/>
        </w:rPr>
        <w:t xml:space="preserve"> </w:t>
      </w:r>
      <w:proofErr w:type="spellStart"/>
      <w:r w:rsidRPr="00170D8B">
        <w:rPr>
          <w:sz w:val="28"/>
          <w:szCs w:val="28"/>
        </w:rPr>
        <w:t>чотириста</w:t>
      </w:r>
      <w:proofErr w:type="spellEnd"/>
      <w:r w:rsidRPr="00170D8B">
        <w:rPr>
          <w:sz w:val="28"/>
          <w:szCs w:val="28"/>
        </w:rPr>
        <w:t xml:space="preserve"> </w:t>
      </w:r>
      <w:proofErr w:type="spellStart"/>
      <w:r w:rsidRPr="00170D8B">
        <w:rPr>
          <w:sz w:val="28"/>
          <w:szCs w:val="28"/>
        </w:rPr>
        <w:t>тринадцять</w:t>
      </w:r>
      <w:proofErr w:type="spellEnd"/>
      <w:r w:rsidRPr="00170D8B">
        <w:rPr>
          <w:sz w:val="28"/>
          <w:szCs w:val="28"/>
        </w:rPr>
        <w:t xml:space="preserve"> </w:t>
      </w:r>
      <w:proofErr w:type="spellStart"/>
      <w:r w:rsidRPr="00170D8B">
        <w:rPr>
          <w:sz w:val="28"/>
          <w:szCs w:val="28"/>
        </w:rPr>
        <w:t>гривень</w:t>
      </w:r>
      <w:proofErr w:type="spellEnd"/>
      <w:r w:rsidRPr="00170D8B">
        <w:rPr>
          <w:sz w:val="28"/>
          <w:szCs w:val="28"/>
        </w:rPr>
        <w:t>).</w:t>
      </w:r>
    </w:p>
    <w:p w14:paraId="4D144870" w14:textId="77777777" w:rsidR="00170D8B" w:rsidRPr="00170D8B" w:rsidRDefault="00170D8B" w:rsidP="00170D8B">
      <w:pPr>
        <w:pStyle w:val="ae"/>
        <w:tabs>
          <w:tab w:val="right" w:pos="0"/>
        </w:tabs>
        <w:ind w:firstLine="709"/>
        <w:jc w:val="both"/>
        <w:rPr>
          <w:sz w:val="28"/>
          <w:szCs w:val="28"/>
        </w:rPr>
      </w:pPr>
      <w:r w:rsidRPr="00170D8B">
        <w:rPr>
          <w:sz w:val="28"/>
          <w:szCs w:val="28"/>
        </w:rPr>
        <w:tab/>
        <w:t xml:space="preserve">2. </w:t>
      </w:r>
      <w:proofErr w:type="spellStart"/>
      <w:r w:rsidRPr="00170D8B">
        <w:rPr>
          <w:sz w:val="28"/>
          <w:szCs w:val="28"/>
        </w:rPr>
        <w:t>Затвердити</w:t>
      </w:r>
      <w:proofErr w:type="spellEnd"/>
      <w:r w:rsidRPr="00170D8B">
        <w:rPr>
          <w:sz w:val="28"/>
          <w:szCs w:val="28"/>
        </w:rPr>
        <w:t xml:space="preserve"> </w:t>
      </w:r>
      <w:proofErr w:type="spellStart"/>
      <w:r w:rsidRPr="00170D8B">
        <w:rPr>
          <w:sz w:val="28"/>
          <w:szCs w:val="28"/>
        </w:rPr>
        <w:t>ціну</w:t>
      </w:r>
      <w:proofErr w:type="spellEnd"/>
      <w:r w:rsidRPr="00170D8B">
        <w:rPr>
          <w:sz w:val="28"/>
          <w:szCs w:val="28"/>
        </w:rPr>
        <w:t xml:space="preserve"> продажу </w:t>
      </w:r>
      <w:proofErr w:type="spellStart"/>
      <w:r w:rsidRPr="00170D8B">
        <w:rPr>
          <w:sz w:val="28"/>
          <w:szCs w:val="28"/>
        </w:rPr>
        <w:t>вище</w:t>
      </w:r>
      <w:proofErr w:type="spellEnd"/>
      <w:r w:rsidRPr="00170D8B">
        <w:rPr>
          <w:sz w:val="28"/>
          <w:szCs w:val="28"/>
        </w:rPr>
        <w:t xml:space="preserve"> </w:t>
      </w:r>
      <w:proofErr w:type="spellStart"/>
      <w:r w:rsidRPr="00170D8B">
        <w:rPr>
          <w:sz w:val="28"/>
          <w:szCs w:val="28"/>
        </w:rPr>
        <w:t>вказаної</w:t>
      </w:r>
      <w:proofErr w:type="spellEnd"/>
      <w:r w:rsidRPr="00170D8B">
        <w:rPr>
          <w:sz w:val="28"/>
          <w:szCs w:val="28"/>
        </w:rPr>
        <w:t xml:space="preserve"> </w:t>
      </w:r>
      <w:proofErr w:type="spellStart"/>
      <w:r w:rsidRPr="00170D8B">
        <w:rPr>
          <w:sz w:val="28"/>
          <w:szCs w:val="28"/>
        </w:rPr>
        <w:t>земельної</w:t>
      </w:r>
      <w:proofErr w:type="spellEnd"/>
      <w:r w:rsidRPr="00170D8B">
        <w:rPr>
          <w:sz w:val="28"/>
          <w:szCs w:val="28"/>
        </w:rPr>
        <w:t xml:space="preserve"> </w:t>
      </w:r>
      <w:proofErr w:type="spellStart"/>
      <w:r w:rsidRPr="00170D8B">
        <w:rPr>
          <w:sz w:val="28"/>
          <w:szCs w:val="28"/>
        </w:rPr>
        <w:t>ділянки</w:t>
      </w:r>
      <w:proofErr w:type="spellEnd"/>
      <w:r w:rsidRPr="00170D8B">
        <w:rPr>
          <w:sz w:val="28"/>
          <w:szCs w:val="28"/>
        </w:rPr>
        <w:t xml:space="preserve"> в </w:t>
      </w:r>
      <w:proofErr w:type="spellStart"/>
      <w:r w:rsidRPr="00170D8B">
        <w:rPr>
          <w:sz w:val="28"/>
          <w:szCs w:val="28"/>
        </w:rPr>
        <w:t>сумі</w:t>
      </w:r>
      <w:proofErr w:type="spellEnd"/>
      <w:r w:rsidRPr="00170D8B">
        <w:rPr>
          <w:sz w:val="28"/>
          <w:szCs w:val="28"/>
        </w:rPr>
        <w:t xml:space="preserve"> 23413,00 грн. (</w:t>
      </w:r>
      <w:proofErr w:type="spellStart"/>
      <w:r w:rsidRPr="00170D8B">
        <w:rPr>
          <w:sz w:val="28"/>
          <w:szCs w:val="28"/>
        </w:rPr>
        <w:t>двадцять</w:t>
      </w:r>
      <w:proofErr w:type="spellEnd"/>
      <w:r w:rsidRPr="00170D8B">
        <w:rPr>
          <w:sz w:val="28"/>
          <w:szCs w:val="28"/>
        </w:rPr>
        <w:t xml:space="preserve"> три </w:t>
      </w:r>
      <w:proofErr w:type="spellStart"/>
      <w:r w:rsidRPr="00170D8B">
        <w:rPr>
          <w:sz w:val="28"/>
          <w:szCs w:val="28"/>
        </w:rPr>
        <w:t>тисячі</w:t>
      </w:r>
      <w:proofErr w:type="spellEnd"/>
      <w:r w:rsidRPr="00170D8B">
        <w:rPr>
          <w:sz w:val="28"/>
          <w:szCs w:val="28"/>
        </w:rPr>
        <w:t xml:space="preserve"> </w:t>
      </w:r>
      <w:proofErr w:type="spellStart"/>
      <w:r w:rsidRPr="00170D8B">
        <w:rPr>
          <w:sz w:val="28"/>
          <w:szCs w:val="28"/>
        </w:rPr>
        <w:t>чотириста</w:t>
      </w:r>
      <w:proofErr w:type="spellEnd"/>
      <w:r w:rsidRPr="00170D8B">
        <w:rPr>
          <w:sz w:val="28"/>
          <w:szCs w:val="28"/>
        </w:rPr>
        <w:t xml:space="preserve"> </w:t>
      </w:r>
      <w:proofErr w:type="spellStart"/>
      <w:r w:rsidRPr="00170D8B">
        <w:rPr>
          <w:sz w:val="28"/>
          <w:szCs w:val="28"/>
        </w:rPr>
        <w:t>тринадцять</w:t>
      </w:r>
      <w:proofErr w:type="spellEnd"/>
      <w:r w:rsidRPr="00170D8B">
        <w:rPr>
          <w:sz w:val="28"/>
          <w:szCs w:val="28"/>
        </w:rPr>
        <w:t xml:space="preserve"> </w:t>
      </w:r>
      <w:proofErr w:type="spellStart"/>
      <w:r w:rsidRPr="00170D8B">
        <w:rPr>
          <w:sz w:val="28"/>
          <w:szCs w:val="28"/>
        </w:rPr>
        <w:t>гривень</w:t>
      </w:r>
      <w:proofErr w:type="spellEnd"/>
      <w:r w:rsidRPr="00170D8B">
        <w:rPr>
          <w:sz w:val="28"/>
          <w:szCs w:val="28"/>
        </w:rPr>
        <w:t>).</w:t>
      </w:r>
    </w:p>
    <w:p w14:paraId="1E2BC25D" w14:textId="77777777" w:rsidR="00170D8B" w:rsidRPr="00170D8B" w:rsidRDefault="00170D8B" w:rsidP="00170D8B">
      <w:pPr>
        <w:pStyle w:val="ae"/>
        <w:tabs>
          <w:tab w:val="right" w:pos="0"/>
        </w:tabs>
        <w:ind w:firstLine="709"/>
        <w:jc w:val="both"/>
        <w:rPr>
          <w:sz w:val="28"/>
          <w:szCs w:val="28"/>
        </w:rPr>
      </w:pPr>
      <w:r w:rsidRPr="00170D8B">
        <w:rPr>
          <w:sz w:val="28"/>
          <w:szCs w:val="28"/>
        </w:rPr>
        <w:tab/>
        <w:t xml:space="preserve">3. </w:t>
      </w:r>
      <w:proofErr w:type="spellStart"/>
      <w:r w:rsidRPr="00170D8B">
        <w:rPr>
          <w:sz w:val="28"/>
          <w:szCs w:val="28"/>
        </w:rPr>
        <w:t>Продати</w:t>
      </w:r>
      <w:proofErr w:type="spellEnd"/>
      <w:r w:rsidRPr="00170D8B">
        <w:rPr>
          <w:sz w:val="28"/>
          <w:szCs w:val="28"/>
        </w:rPr>
        <w:t xml:space="preserve"> </w:t>
      </w:r>
      <w:proofErr w:type="spellStart"/>
      <w:r w:rsidRPr="00170D8B">
        <w:rPr>
          <w:sz w:val="28"/>
          <w:szCs w:val="28"/>
        </w:rPr>
        <w:t>фізичній</w:t>
      </w:r>
      <w:proofErr w:type="spellEnd"/>
      <w:r w:rsidRPr="00170D8B">
        <w:rPr>
          <w:sz w:val="28"/>
          <w:szCs w:val="28"/>
        </w:rPr>
        <w:t xml:space="preserve"> </w:t>
      </w:r>
      <w:proofErr w:type="spellStart"/>
      <w:r w:rsidRPr="00170D8B">
        <w:rPr>
          <w:sz w:val="28"/>
          <w:szCs w:val="28"/>
        </w:rPr>
        <w:t>особі-підприємцю</w:t>
      </w:r>
      <w:proofErr w:type="spellEnd"/>
      <w:r w:rsidRPr="00170D8B">
        <w:rPr>
          <w:sz w:val="28"/>
          <w:szCs w:val="28"/>
        </w:rPr>
        <w:t xml:space="preserve"> Петрик </w:t>
      </w:r>
      <w:proofErr w:type="spellStart"/>
      <w:r w:rsidRPr="00170D8B">
        <w:rPr>
          <w:sz w:val="28"/>
          <w:szCs w:val="28"/>
        </w:rPr>
        <w:t>Тетяні</w:t>
      </w:r>
      <w:proofErr w:type="spellEnd"/>
      <w:r w:rsidRPr="00170D8B">
        <w:rPr>
          <w:sz w:val="28"/>
          <w:szCs w:val="28"/>
        </w:rPr>
        <w:t xml:space="preserve"> </w:t>
      </w:r>
      <w:proofErr w:type="spellStart"/>
      <w:r w:rsidRPr="00170D8B">
        <w:rPr>
          <w:sz w:val="28"/>
          <w:szCs w:val="28"/>
        </w:rPr>
        <w:t>Василівні</w:t>
      </w:r>
      <w:proofErr w:type="spellEnd"/>
      <w:r w:rsidRPr="00170D8B">
        <w:rPr>
          <w:sz w:val="28"/>
          <w:szCs w:val="28"/>
        </w:rPr>
        <w:t xml:space="preserve">, </w:t>
      </w:r>
      <w:proofErr w:type="spellStart"/>
      <w:r w:rsidRPr="00170D8B">
        <w:rPr>
          <w:sz w:val="28"/>
          <w:szCs w:val="28"/>
        </w:rPr>
        <w:t>земельну</w:t>
      </w:r>
      <w:proofErr w:type="spellEnd"/>
      <w:r w:rsidRPr="00170D8B">
        <w:rPr>
          <w:sz w:val="28"/>
          <w:szCs w:val="28"/>
        </w:rPr>
        <w:t xml:space="preserve"> </w:t>
      </w:r>
      <w:proofErr w:type="spellStart"/>
      <w:r w:rsidRPr="00170D8B">
        <w:rPr>
          <w:sz w:val="28"/>
          <w:szCs w:val="28"/>
        </w:rPr>
        <w:t>ділянку</w:t>
      </w:r>
      <w:proofErr w:type="spellEnd"/>
      <w:r w:rsidRPr="00170D8B">
        <w:rPr>
          <w:sz w:val="28"/>
          <w:szCs w:val="28"/>
        </w:rPr>
        <w:t xml:space="preserve"> </w:t>
      </w:r>
      <w:proofErr w:type="spellStart"/>
      <w:r w:rsidRPr="00170D8B">
        <w:rPr>
          <w:sz w:val="28"/>
          <w:szCs w:val="28"/>
        </w:rPr>
        <w:t>площею</w:t>
      </w:r>
      <w:proofErr w:type="spellEnd"/>
      <w:r w:rsidRPr="00170D8B">
        <w:rPr>
          <w:sz w:val="28"/>
          <w:szCs w:val="28"/>
        </w:rPr>
        <w:t xml:space="preserve"> </w:t>
      </w:r>
      <w:smartTag w:uri="urn:schemas-microsoft-com:office:smarttags" w:element="metricconverter">
        <w:smartTagPr>
          <w:attr w:name="ProductID" w:val="0,0058 га"/>
        </w:smartTagPr>
        <w:r w:rsidRPr="00170D8B">
          <w:rPr>
            <w:sz w:val="28"/>
            <w:szCs w:val="28"/>
          </w:rPr>
          <w:t>0,0058 га</w:t>
        </w:r>
      </w:smartTag>
      <w:r w:rsidRPr="00170D8B">
        <w:rPr>
          <w:sz w:val="28"/>
          <w:szCs w:val="28"/>
        </w:rPr>
        <w:t xml:space="preserve"> (</w:t>
      </w:r>
      <w:proofErr w:type="spellStart"/>
      <w:r w:rsidRPr="00170D8B">
        <w:rPr>
          <w:sz w:val="28"/>
          <w:szCs w:val="28"/>
        </w:rPr>
        <w:t>кадастровий</w:t>
      </w:r>
      <w:proofErr w:type="spellEnd"/>
      <w:r w:rsidRPr="00170D8B">
        <w:rPr>
          <w:sz w:val="28"/>
          <w:szCs w:val="28"/>
        </w:rPr>
        <w:t xml:space="preserve"> номер </w:t>
      </w:r>
      <w:proofErr w:type="spellStart"/>
      <w:r w:rsidRPr="00170D8B">
        <w:rPr>
          <w:sz w:val="28"/>
          <w:szCs w:val="28"/>
        </w:rPr>
        <w:t>земельної</w:t>
      </w:r>
      <w:proofErr w:type="spellEnd"/>
      <w:r w:rsidRPr="00170D8B">
        <w:rPr>
          <w:sz w:val="28"/>
          <w:szCs w:val="28"/>
        </w:rPr>
        <w:t xml:space="preserve"> </w:t>
      </w:r>
      <w:proofErr w:type="spellStart"/>
      <w:r w:rsidRPr="00170D8B">
        <w:rPr>
          <w:sz w:val="28"/>
          <w:szCs w:val="28"/>
        </w:rPr>
        <w:t>ділянки</w:t>
      </w:r>
      <w:proofErr w:type="spellEnd"/>
      <w:r w:rsidRPr="00170D8B">
        <w:rPr>
          <w:sz w:val="28"/>
          <w:szCs w:val="28"/>
        </w:rPr>
        <w:t xml:space="preserve"> 7310600000:01:003:0035), за </w:t>
      </w:r>
      <w:proofErr w:type="spellStart"/>
      <w:r w:rsidRPr="00170D8B">
        <w:rPr>
          <w:sz w:val="28"/>
          <w:szCs w:val="28"/>
        </w:rPr>
        <w:t>ціною</w:t>
      </w:r>
      <w:proofErr w:type="spellEnd"/>
      <w:r w:rsidRPr="00170D8B">
        <w:rPr>
          <w:sz w:val="28"/>
          <w:szCs w:val="28"/>
        </w:rPr>
        <w:t xml:space="preserve"> 23413,00 грн. (</w:t>
      </w:r>
      <w:proofErr w:type="spellStart"/>
      <w:r w:rsidRPr="00170D8B">
        <w:rPr>
          <w:sz w:val="28"/>
          <w:szCs w:val="28"/>
        </w:rPr>
        <w:t>двадцять</w:t>
      </w:r>
      <w:proofErr w:type="spellEnd"/>
      <w:r w:rsidRPr="00170D8B">
        <w:rPr>
          <w:sz w:val="28"/>
          <w:szCs w:val="28"/>
        </w:rPr>
        <w:t xml:space="preserve"> три </w:t>
      </w:r>
      <w:proofErr w:type="spellStart"/>
      <w:r w:rsidRPr="00170D8B">
        <w:rPr>
          <w:sz w:val="28"/>
          <w:szCs w:val="28"/>
        </w:rPr>
        <w:t>тисячі</w:t>
      </w:r>
      <w:proofErr w:type="spellEnd"/>
      <w:r w:rsidRPr="00170D8B">
        <w:rPr>
          <w:sz w:val="28"/>
          <w:szCs w:val="28"/>
        </w:rPr>
        <w:t xml:space="preserve"> </w:t>
      </w:r>
      <w:proofErr w:type="spellStart"/>
      <w:r w:rsidRPr="00170D8B">
        <w:rPr>
          <w:sz w:val="28"/>
          <w:szCs w:val="28"/>
        </w:rPr>
        <w:t>чотириста</w:t>
      </w:r>
      <w:proofErr w:type="spellEnd"/>
      <w:r w:rsidRPr="00170D8B">
        <w:rPr>
          <w:sz w:val="28"/>
          <w:szCs w:val="28"/>
        </w:rPr>
        <w:t xml:space="preserve"> </w:t>
      </w:r>
      <w:proofErr w:type="spellStart"/>
      <w:r w:rsidRPr="00170D8B">
        <w:rPr>
          <w:sz w:val="28"/>
          <w:szCs w:val="28"/>
        </w:rPr>
        <w:t>тринадцять</w:t>
      </w:r>
      <w:proofErr w:type="spellEnd"/>
      <w:r w:rsidRPr="00170D8B">
        <w:rPr>
          <w:sz w:val="28"/>
          <w:szCs w:val="28"/>
        </w:rPr>
        <w:t xml:space="preserve"> </w:t>
      </w:r>
      <w:proofErr w:type="spellStart"/>
      <w:r w:rsidRPr="00170D8B">
        <w:rPr>
          <w:sz w:val="28"/>
          <w:szCs w:val="28"/>
        </w:rPr>
        <w:t>гривень</w:t>
      </w:r>
      <w:proofErr w:type="spellEnd"/>
      <w:r w:rsidRPr="00170D8B">
        <w:rPr>
          <w:sz w:val="28"/>
          <w:szCs w:val="28"/>
        </w:rPr>
        <w:t>).</w:t>
      </w:r>
    </w:p>
    <w:p w14:paraId="0FCC1CD1" w14:textId="77777777" w:rsidR="00170D8B" w:rsidRPr="00170D8B" w:rsidRDefault="00170D8B" w:rsidP="00170D8B">
      <w:pPr>
        <w:pStyle w:val="ae"/>
        <w:tabs>
          <w:tab w:val="right" w:pos="0"/>
        </w:tabs>
        <w:ind w:firstLine="709"/>
        <w:jc w:val="both"/>
        <w:rPr>
          <w:sz w:val="28"/>
          <w:szCs w:val="28"/>
        </w:rPr>
      </w:pPr>
      <w:r w:rsidRPr="00170D8B">
        <w:rPr>
          <w:sz w:val="28"/>
          <w:szCs w:val="28"/>
        </w:rPr>
        <w:tab/>
        <w:t xml:space="preserve">4. </w:t>
      </w:r>
      <w:proofErr w:type="spellStart"/>
      <w:r w:rsidRPr="00170D8B">
        <w:rPr>
          <w:sz w:val="28"/>
          <w:szCs w:val="28"/>
        </w:rPr>
        <w:t>Юридичному</w:t>
      </w:r>
      <w:proofErr w:type="spellEnd"/>
      <w:r w:rsidRPr="00170D8B">
        <w:rPr>
          <w:sz w:val="28"/>
          <w:szCs w:val="28"/>
        </w:rPr>
        <w:t xml:space="preserve"> </w:t>
      </w:r>
      <w:proofErr w:type="spellStart"/>
      <w:r w:rsidRPr="00170D8B">
        <w:rPr>
          <w:sz w:val="28"/>
          <w:szCs w:val="28"/>
        </w:rPr>
        <w:t>відділу</w:t>
      </w:r>
      <w:proofErr w:type="spellEnd"/>
      <w:r w:rsidRPr="00170D8B">
        <w:rPr>
          <w:sz w:val="28"/>
          <w:szCs w:val="28"/>
        </w:rPr>
        <w:t xml:space="preserve"> Новодністровської </w:t>
      </w:r>
      <w:proofErr w:type="spellStart"/>
      <w:r w:rsidRPr="00170D8B">
        <w:rPr>
          <w:sz w:val="28"/>
          <w:szCs w:val="28"/>
        </w:rPr>
        <w:t>міської</w:t>
      </w:r>
      <w:proofErr w:type="spellEnd"/>
      <w:r w:rsidRPr="00170D8B">
        <w:rPr>
          <w:sz w:val="28"/>
          <w:szCs w:val="28"/>
        </w:rPr>
        <w:t xml:space="preserve"> </w:t>
      </w:r>
      <w:proofErr w:type="gramStart"/>
      <w:r w:rsidRPr="00170D8B">
        <w:rPr>
          <w:sz w:val="28"/>
          <w:szCs w:val="28"/>
        </w:rPr>
        <w:t xml:space="preserve">ради  </w:t>
      </w:r>
      <w:proofErr w:type="spellStart"/>
      <w:r w:rsidRPr="00170D8B">
        <w:rPr>
          <w:sz w:val="28"/>
          <w:szCs w:val="28"/>
        </w:rPr>
        <w:t>підготовити</w:t>
      </w:r>
      <w:proofErr w:type="spellEnd"/>
      <w:proofErr w:type="gramEnd"/>
      <w:r w:rsidRPr="00170D8B">
        <w:rPr>
          <w:sz w:val="28"/>
          <w:szCs w:val="28"/>
        </w:rPr>
        <w:t xml:space="preserve"> </w:t>
      </w:r>
      <w:proofErr w:type="spellStart"/>
      <w:r w:rsidRPr="00170D8B">
        <w:rPr>
          <w:sz w:val="28"/>
          <w:szCs w:val="28"/>
        </w:rPr>
        <w:t>документи</w:t>
      </w:r>
      <w:proofErr w:type="spellEnd"/>
      <w:r w:rsidRPr="00170D8B">
        <w:rPr>
          <w:sz w:val="28"/>
          <w:szCs w:val="28"/>
        </w:rPr>
        <w:t xml:space="preserve"> для </w:t>
      </w:r>
      <w:proofErr w:type="spellStart"/>
      <w:r w:rsidRPr="00170D8B">
        <w:rPr>
          <w:sz w:val="28"/>
          <w:szCs w:val="28"/>
        </w:rPr>
        <w:t>оформлення</w:t>
      </w:r>
      <w:proofErr w:type="spellEnd"/>
      <w:r w:rsidRPr="00170D8B">
        <w:rPr>
          <w:sz w:val="28"/>
          <w:szCs w:val="28"/>
        </w:rPr>
        <w:t xml:space="preserve"> договору </w:t>
      </w:r>
      <w:proofErr w:type="spellStart"/>
      <w:r w:rsidRPr="00170D8B">
        <w:rPr>
          <w:sz w:val="28"/>
          <w:szCs w:val="28"/>
        </w:rPr>
        <w:t>купівлі</w:t>
      </w:r>
      <w:proofErr w:type="spellEnd"/>
      <w:r w:rsidRPr="00170D8B">
        <w:rPr>
          <w:sz w:val="28"/>
          <w:szCs w:val="28"/>
        </w:rPr>
        <w:t xml:space="preserve">-продажу </w:t>
      </w:r>
      <w:proofErr w:type="spellStart"/>
      <w:r w:rsidRPr="00170D8B">
        <w:rPr>
          <w:sz w:val="28"/>
          <w:szCs w:val="28"/>
        </w:rPr>
        <w:t>земельної</w:t>
      </w:r>
      <w:proofErr w:type="spellEnd"/>
      <w:r w:rsidRPr="00170D8B">
        <w:rPr>
          <w:sz w:val="28"/>
          <w:szCs w:val="28"/>
        </w:rPr>
        <w:t xml:space="preserve"> </w:t>
      </w:r>
      <w:proofErr w:type="spellStart"/>
      <w:r w:rsidRPr="00170D8B">
        <w:rPr>
          <w:sz w:val="28"/>
          <w:szCs w:val="28"/>
        </w:rPr>
        <w:t>ділянки</w:t>
      </w:r>
      <w:proofErr w:type="spellEnd"/>
      <w:r w:rsidRPr="00170D8B">
        <w:rPr>
          <w:sz w:val="28"/>
          <w:szCs w:val="28"/>
        </w:rPr>
        <w:t xml:space="preserve"> </w:t>
      </w:r>
      <w:proofErr w:type="spellStart"/>
      <w:r w:rsidRPr="00170D8B">
        <w:rPr>
          <w:sz w:val="28"/>
          <w:szCs w:val="28"/>
        </w:rPr>
        <w:t>несільськогосподарського</w:t>
      </w:r>
      <w:proofErr w:type="spellEnd"/>
      <w:r w:rsidRPr="00170D8B">
        <w:rPr>
          <w:sz w:val="28"/>
          <w:szCs w:val="28"/>
        </w:rPr>
        <w:t xml:space="preserve"> </w:t>
      </w:r>
      <w:proofErr w:type="spellStart"/>
      <w:r w:rsidRPr="00170D8B">
        <w:rPr>
          <w:sz w:val="28"/>
          <w:szCs w:val="28"/>
        </w:rPr>
        <w:t>призначення</w:t>
      </w:r>
      <w:proofErr w:type="spellEnd"/>
      <w:r w:rsidRPr="00170D8B">
        <w:rPr>
          <w:sz w:val="28"/>
          <w:szCs w:val="28"/>
        </w:rPr>
        <w:t xml:space="preserve">  </w:t>
      </w:r>
      <w:proofErr w:type="spellStart"/>
      <w:r w:rsidRPr="00170D8B">
        <w:rPr>
          <w:sz w:val="28"/>
          <w:szCs w:val="28"/>
        </w:rPr>
        <w:t>площею</w:t>
      </w:r>
      <w:proofErr w:type="spellEnd"/>
      <w:r w:rsidRPr="00170D8B">
        <w:rPr>
          <w:sz w:val="28"/>
          <w:szCs w:val="28"/>
        </w:rPr>
        <w:t xml:space="preserve"> </w:t>
      </w:r>
      <w:smartTag w:uri="urn:schemas-microsoft-com:office:smarttags" w:element="metricconverter">
        <w:smartTagPr>
          <w:attr w:name="ProductID" w:val="0,0058 га"/>
        </w:smartTagPr>
        <w:r w:rsidRPr="00170D8B">
          <w:rPr>
            <w:sz w:val="28"/>
            <w:szCs w:val="28"/>
          </w:rPr>
          <w:t>0,0058 га</w:t>
        </w:r>
      </w:smartTag>
      <w:r w:rsidRPr="00170D8B">
        <w:rPr>
          <w:sz w:val="28"/>
          <w:szCs w:val="28"/>
        </w:rPr>
        <w:t xml:space="preserve"> </w:t>
      </w:r>
      <w:proofErr w:type="spellStart"/>
      <w:r w:rsidRPr="00170D8B">
        <w:rPr>
          <w:sz w:val="28"/>
          <w:szCs w:val="28"/>
        </w:rPr>
        <w:t>кадастровий</w:t>
      </w:r>
      <w:proofErr w:type="spellEnd"/>
      <w:r w:rsidRPr="00170D8B">
        <w:rPr>
          <w:sz w:val="28"/>
          <w:szCs w:val="28"/>
        </w:rPr>
        <w:t xml:space="preserve"> номер </w:t>
      </w:r>
      <w:r w:rsidRPr="00170D8B">
        <w:rPr>
          <w:sz w:val="28"/>
          <w:szCs w:val="28"/>
        </w:rPr>
        <w:lastRenderedPageBreak/>
        <w:t xml:space="preserve">7310600000:01:003:0035, </w:t>
      </w:r>
      <w:proofErr w:type="spellStart"/>
      <w:r w:rsidRPr="00170D8B">
        <w:rPr>
          <w:sz w:val="28"/>
          <w:szCs w:val="28"/>
        </w:rPr>
        <w:t>розташованої</w:t>
      </w:r>
      <w:proofErr w:type="spellEnd"/>
      <w:r w:rsidRPr="00170D8B">
        <w:rPr>
          <w:sz w:val="28"/>
          <w:szCs w:val="28"/>
        </w:rPr>
        <w:t xml:space="preserve"> за адресою: </w:t>
      </w:r>
      <w:proofErr w:type="spellStart"/>
      <w:r w:rsidRPr="00170D8B">
        <w:rPr>
          <w:sz w:val="28"/>
          <w:szCs w:val="28"/>
        </w:rPr>
        <w:t>мікрорайон</w:t>
      </w:r>
      <w:proofErr w:type="spellEnd"/>
      <w:r w:rsidRPr="00170D8B">
        <w:rPr>
          <w:sz w:val="28"/>
          <w:szCs w:val="28"/>
        </w:rPr>
        <w:t xml:space="preserve"> «</w:t>
      </w:r>
      <w:proofErr w:type="spellStart"/>
      <w:r w:rsidRPr="00170D8B">
        <w:rPr>
          <w:sz w:val="28"/>
          <w:szCs w:val="28"/>
        </w:rPr>
        <w:t>Сонячний</w:t>
      </w:r>
      <w:proofErr w:type="spellEnd"/>
      <w:r w:rsidRPr="00170D8B">
        <w:rPr>
          <w:sz w:val="28"/>
          <w:szCs w:val="28"/>
        </w:rPr>
        <w:t>», 35,</w:t>
      </w:r>
    </w:p>
    <w:p w14:paraId="247A25CA" w14:textId="77777777" w:rsidR="00170D8B" w:rsidRPr="00170D8B" w:rsidRDefault="00170D8B" w:rsidP="00170D8B">
      <w:pPr>
        <w:pStyle w:val="ae"/>
        <w:tabs>
          <w:tab w:val="right" w:pos="0"/>
        </w:tabs>
        <w:ind w:firstLine="709"/>
        <w:jc w:val="both"/>
        <w:rPr>
          <w:sz w:val="28"/>
          <w:szCs w:val="28"/>
        </w:rPr>
      </w:pPr>
      <w:r w:rsidRPr="00170D8B">
        <w:rPr>
          <w:sz w:val="28"/>
          <w:szCs w:val="28"/>
        </w:rPr>
        <w:t xml:space="preserve">м. Новодністровськ, </w:t>
      </w:r>
      <w:proofErr w:type="spellStart"/>
      <w:r w:rsidRPr="00170D8B">
        <w:rPr>
          <w:sz w:val="28"/>
          <w:szCs w:val="28"/>
        </w:rPr>
        <w:t>Чернівецької</w:t>
      </w:r>
      <w:proofErr w:type="spellEnd"/>
      <w:r w:rsidRPr="00170D8B">
        <w:rPr>
          <w:sz w:val="28"/>
          <w:szCs w:val="28"/>
        </w:rPr>
        <w:t xml:space="preserve"> </w:t>
      </w:r>
      <w:proofErr w:type="spellStart"/>
      <w:r w:rsidRPr="00170D8B">
        <w:rPr>
          <w:sz w:val="28"/>
          <w:szCs w:val="28"/>
        </w:rPr>
        <w:t>області</w:t>
      </w:r>
      <w:proofErr w:type="spellEnd"/>
      <w:r w:rsidRPr="00170D8B">
        <w:rPr>
          <w:sz w:val="28"/>
          <w:szCs w:val="28"/>
        </w:rPr>
        <w:t xml:space="preserve"> за </w:t>
      </w:r>
      <w:proofErr w:type="spellStart"/>
      <w:r w:rsidRPr="00170D8B">
        <w:rPr>
          <w:sz w:val="28"/>
          <w:szCs w:val="28"/>
        </w:rPr>
        <w:t>ціною</w:t>
      </w:r>
      <w:proofErr w:type="spellEnd"/>
      <w:r w:rsidRPr="00170D8B">
        <w:rPr>
          <w:sz w:val="28"/>
          <w:szCs w:val="28"/>
        </w:rPr>
        <w:t xml:space="preserve">, </w:t>
      </w:r>
      <w:proofErr w:type="spellStart"/>
      <w:r w:rsidRPr="00170D8B">
        <w:rPr>
          <w:sz w:val="28"/>
          <w:szCs w:val="28"/>
        </w:rPr>
        <w:t>визначеною</w:t>
      </w:r>
      <w:proofErr w:type="spellEnd"/>
      <w:r w:rsidRPr="00170D8B">
        <w:rPr>
          <w:sz w:val="28"/>
          <w:szCs w:val="28"/>
        </w:rPr>
        <w:t xml:space="preserve"> </w:t>
      </w:r>
      <w:proofErr w:type="spellStart"/>
      <w:r w:rsidRPr="00170D8B">
        <w:rPr>
          <w:sz w:val="28"/>
          <w:szCs w:val="28"/>
        </w:rPr>
        <w:t>даним</w:t>
      </w:r>
      <w:proofErr w:type="spellEnd"/>
      <w:r w:rsidRPr="00170D8B">
        <w:rPr>
          <w:sz w:val="28"/>
          <w:szCs w:val="28"/>
        </w:rPr>
        <w:t xml:space="preserve"> </w:t>
      </w:r>
      <w:proofErr w:type="spellStart"/>
      <w:r w:rsidRPr="00170D8B">
        <w:rPr>
          <w:sz w:val="28"/>
          <w:szCs w:val="28"/>
        </w:rPr>
        <w:t>рішенням</w:t>
      </w:r>
      <w:proofErr w:type="spellEnd"/>
      <w:r w:rsidRPr="00170D8B">
        <w:rPr>
          <w:sz w:val="28"/>
          <w:szCs w:val="28"/>
        </w:rPr>
        <w:t>.</w:t>
      </w:r>
    </w:p>
    <w:p w14:paraId="7D088222" w14:textId="77777777" w:rsidR="00170D8B" w:rsidRPr="00170D8B" w:rsidRDefault="00170D8B" w:rsidP="00170D8B">
      <w:pPr>
        <w:pStyle w:val="ae"/>
        <w:tabs>
          <w:tab w:val="right" w:pos="0"/>
        </w:tabs>
        <w:ind w:firstLine="709"/>
        <w:jc w:val="both"/>
        <w:rPr>
          <w:sz w:val="28"/>
          <w:szCs w:val="28"/>
        </w:rPr>
      </w:pPr>
      <w:r w:rsidRPr="00170D8B">
        <w:rPr>
          <w:sz w:val="28"/>
          <w:szCs w:val="28"/>
        </w:rPr>
        <w:tab/>
        <w:t xml:space="preserve">5. </w:t>
      </w:r>
      <w:proofErr w:type="spellStart"/>
      <w:r w:rsidRPr="00170D8B">
        <w:rPr>
          <w:sz w:val="28"/>
          <w:szCs w:val="28"/>
        </w:rPr>
        <w:t>Міському</w:t>
      </w:r>
      <w:proofErr w:type="spellEnd"/>
      <w:r w:rsidRPr="00170D8B">
        <w:rPr>
          <w:sz w:val="28"/>
          <w:szCs w:val="28"/>
        </w:rPr>
        <w:t xml:space="preserve"> </w:t>
      </w:r>
      <w:proofErr w:type="spellStart"/>
      <w:r w:rsidRPr="00170D8B">
        <w:rPr>
          <w:sz w:val="28"/>
          <w:szCs w:val="28"/>
        </w:rPr>
        <w:t>голові</w:t>
      </w:r>
      <w:proofErr w:type="spellEnd"/>
      <w:r w:rsidRPr="00170D8B">
        <w:rPr>
          <w:sz w:val="28"/>
          <w:szCs w:val="28"/>
        </w:rPr>
        <w:t xml:space="preserve"> </w:t>
      </w:r>
      <w:proofErr w:type="spellStart"/>
      <w:r w:rsidRPr="00170D8B">
        <w:rPr>
          <w:sz w:val="28"/>
          <w:szCs w:val="28"/>
        </w:rPr>
        <w:t>укласти</w:t>
      </w:r>
      <w:proofErr w:type="spellEnd"/>
      <w:r w:rsidRPr="00170D8B">
        <w:rPr>
          <w:sz w:val="28"/>
          <w:szCs w:val="28"/>
        </w:rPr>
        <w:t xml:space="preserve"> </w:t>
      </w:r>
      <w:proofErr w:type="spellStart"/>
      <w:r w:rsidRPr="00170D8B">
        <w:rPr>
          <w:sz w:val="28"/>
          <w:szCs w:val="28"/>
        </w:rPr>
        <w:t>від</w:t>
      </w:r>
      <w:proofErr w:type="spellEnd"/>
      <w:r w:rsidRPr="00170D8B">
        <w:rPr>
          <w:sz w:val="28"/>
          <w:szCs w:val="28"/>
        </w:rPr>
        <w:t xml:space="preserve"> </w:t>
      </w:r>
      <w:proofErr w:type="spellStart"/>
      <w:r w:rsidRPr="00170D8B">
        <w:rPr>
          <w:sz w:val="28"/>
          <w:szCs w:val="28"/>
        </w:rPr>
        <w:t>імені</w:t>
      </w:r>
      <w:proofErr w:type="spellEnd"/>
      <w:r w:rsidRPr="00170D8B">
        <w:rPr>
          <w:sz w:val="28"/>
          <w:szCs w:val="28"/>
        </w:rPr>
        <w:t xml:space="preserve"> Новодністровської </w:t>
      </w:r>
      <w:proofErr w:type="spellStart"/>
      <w:r w:rsidRPr="00170D8B">
        <w:rPr>
          <w:sz w:val="28"/>
          <w:szCs w:val="28"/>
        </w:rPr>
        <w:t>міської</w:t>
      </w:r>
      <w:proofErr w:type="spellEnd"/>
      <w:r w:rsidRPr="00170D8B">
        <w:rPr>
          <w:sz w:val="28"/>
          <w:szCs w:val="28"/>
        </w:rPr>
        <w:t xml:space="preserve"> ради з </w:t>
      </w:r>
      <w:proofErr w:type="spellStart"/>
      <w:r w:rsidRPr="00170D8B">
        <w:rPr>
          <w:sz w:val="28"/>
          <w:szCs w:val="28"/>
        </w:rPr>
        <w:t>фізичною</w:t>
      </w:r>
      <w:proofErr w:type="spellEnd"/>
      <w:r w:rsidRPr="00170D8B">
        <w:rPr>
          <w:sz w:val="28"/>
          <w:szCs w:val="28"/>
        </w:rPr>
        <w:t xml:space="preserve"> особою-</w:t>
      </w:r>
      <w:proofErr w:type="spellStart"/>
      <w:r w:rsidRPr="00170D8B">
        <w:rPr>
          <w:sz w:val="28"/>
          <w:szCs w:val="28"/>
        </w:rPr>
        <w:t>підприємцем</w:t>
      </w:r>
      <w:proofErr w:type="spellEnd"/>
      <w:r w:rsidRPr="00170D8B">
        <w:rPr>
          <w:sz w:val="28"/>
          <w:szCs w:val="28"/>
        </w:rPr>
        <w:t xml:space="preserve"> Петрик </w:t>
      </w:r>
      <w:proofErr w:type="spellStart"/>
      <w:r w:rsidRPr="00170D8B">
        <w:rPr>
          <w:sz w:val="28"/>
          <w:szCs w:val="28"/>
        </w:rPr>
        <w:t>Тетяною</w:t>
      </w:r>
      <w:proofErr w:type="spellEnd"/>
      <w:r w:rsidRPr="00170D8B">
        <w:rPr>
          <w:sz w:val="28"/>
          <w:szCs w:val="28"/>
        </w:rPr>
        <w:t xml:space="preserve"> </w:t>
      </w:r>
      <w:proofErr w:type="spellStart"/>
      <w:r w:rsidRPr="00170D8B">
        <w:rPr>
          <w:sz w:val="28"/>
          <w:szCs w:val="28"/>
        </w:rPr>
        <w:t>Василівною</w:t>
      </w:r>
      <w:proofErr w:type="spellEnd"/>
      <w:r w:rsidRPr="00170D8B">
        <w:rPr>
          <w:sz w:val="28"/>
          <w:szCs w:val="28"/>
        </w:rPr>
        <w:t xml:space="preserve"> </w:t>
      </w:r>
      <w:proofErr w:type="spellStart"/>
      <w:r w:rsidRPr="00170D8B">
        <w:rPr>
          <w:sz w:val="28"/>
          <w:szCs w:val="28"/>
        </w:rPr>
        <w:t>договір</w:t>
      </w:r>
      <w:proofErr w:type="spellEnd"/>
      <w:r w:rsidRPr="00170D8B">
        <w:rPr>
          <w:sz w:val="28"/>
          <w:szCs w:val="28"/>
        </w:rPr>
        <w:t xml:space="preserve"> </w:t>
      </w:r>
      <w:proofErr w:type="spellStart"/>
      <w:r w:rsidRPr="00170D8B">
        <w:rPr>
          <w:sz w:val="28"/>
          <w:szCs w:val="28"/>
        </w:rPr>
        <w:t>купівлі</w:t>
      </w:r>
      <w:proofErr w:type="spellEnd"/>
      <w:r w:rsidRPr="00170D8B">
        <w:rPr>
          <w:sz w:val="28"/>
          <w:szCs w:val="28"/>
        </w:rPr>
        <w:t xml:space="preserve">-продажу </w:t>
      </w:r>
      <w:proofErr w:type="spellStart"/>
      <w:r w:rsidRPr="00170D8B">
        <w:rPr>
          <w:sz w:val="28"/>
          <w:szCs w:val="28"/>
        </w:rPr>
        <w:t>земельної</w:t>
      </w:r>
      <w:proofErr w:type="spellEnd"/>
      <w:r w:rsidRPr="00170D8B">
        <w:rPr>
          <w:sz w:val="28"/>
          <w:szCs w:val="28"/>
        </w:rPr>
        <w:t xml:space="preserve"> </w:t>
      </w:r>
      <w:proofErr w:type="spellStart"/>
      <w:r w:rsidRPr="00170D8B">
        <w:rPr>
          <w:sz w:val="28"/>
          <w:szCs w:val="28"/>
        </w:rPr>
        <w:t>ділянки</w:t>
      </w:r>
      <w:proofErr w:type="spellEnd"/>
      <w:r w:rsidRPr="00170D8B">
        <w:rPr>
          <w:sz w:val="28"/>
          <w:szCs w:val="28"/>
        </w:rPr>
        <w:t xml:space="preserve"> </w:t>
      </w:r>
      <w:proofErr w:type="spellStart"/>
      <w:r w:rsidRPr="00170D8B">
        <w:rPr>
          <w:sz w:val="28"/>
          <w:szCs w:val="28"/>
        </w:rPr>
        <w:t>несільськогосподарського</w:t>
      </w:r>
      <w:proofErr w:type="spellEnd"/>
      <w:r w:rsidRPr="00170D8B">
        <w:rPr>
          <w:sz w:val="28"/>
          <w:szCs w:val="28"/>
        </w:rPr>
        <w:t xml:space="preserve"> </w:t>
      </w:r>
      <w:proofErr w:type="spellStart"/>
      <w:r w:rsidRPr="00170D8B">
        <w:rPr>
          <w:sz w:val="28"/>
          <w:szCs w:val="28"/>
        </w:rPr>
        <w:t>призначення</w:t>
      </w:r>
      <w:proofErr w:type="spellEnd"/>
      <w:r w:rsidRPr="00170D8B">
        <w:rPr>
          <w:sz w:val="28"/>
          <w:szCs w:val="28"/>
        </w:rPr>
        <w:t xml:space="preserve"> </w:t>
      </w:r>
      <w:proofErr w:type="spellStart"/>
      <w:r w:rsidRPr="00170D8B">
        <w:rPr>
          <w:sz w:val="28"/>
          <w:szCs w:val="28"/>
        </w:rPr>
        <w:t>площею</w:t>
      </w:r>
      <w:proofErr w:type="spellEnd"/>
      <w:r w:rsidRPr="00170D8B">
        <w:rPr>
          <w:sz w:val="28"/>
          <w:szCs w:val="28"/>
        </w:rPr>
        <w:t xml:space="preserve"> </w:t>
      </w:r>
      <w:smartTag w:uri="urn:schemas-microsoft-com:office:smarttags" w:element="metricconverter">
        <w:smartTagPr>
          <w:attr w:name="ProductID" w:val="0,0058 га"/>
        </w:smartTagPr>
        <w:r w:rsidRPr="00170D8B">
          <w:rPr>
            <w:sz w:val="28"/>
            <w:szCs w:val="28"/>
          </w:rPr>
          <w:t>0,0058 га</w:t>
        </w:r>
      </w:smartTag>
      <w:r w:rsidRPr="00170D8B">
        <w:rPr>
          <w:sz w:val="28"/>
          <w:szCs w:val="28"/>
        </w:rPr>
        <w:t xml:space="preserve">, </w:t>
      </w:r>
      <w:proofErr w:type="spellStart"/>
      <w:r w:rsidRPr="00170D8B">
        <w:rPr>
          <w:sz w:val="28"/>
          <w:szCs w:val="28"/>
        </w:rPr>
        <w:t>кадастровий</w:t>
      </w:r>
      <w:proofErr w:type="spellEnd"/>
      <w:r w:rsidRPr="00170D8B">
        <w:rPr>
          <w:sz w:val="28"/>
          <w:szCs w:val="28"/>
        </w:rPr>
        <w:t xml:space="preserve"> номер 7310600000:01:003:0035, </w:t>
      </w:r>
      <w:proofErr w:type="spellStart"/>
      <w:r w:rsidRPr="00170D8B">
        <w:rPr>
          <w:sz w:val="28"/>
          <w:szCs w:val="28"/>
        </w:rPr>
        <w:t>розташованої</w:t>
      </w:r>
      <w:proofErr w:type="spellEnd"/>
      <w:r w:rsidRPr="00170D8B">
        <w:rPr>
          <w:sz w:val="28"/>
          <w:szCs w:val="28"/>
        </w:rPr>
        <w:t xml:space="preserve"> за адресою: </w:t>
      </w:r>
      <w:proofErr w:type="spellStart"/>
      <w:r w:rsidRPr="00170D8B">
        <w:rPr>
          <w:sz w:val="28"/>
          <w:szCs w:val="28"/>
        </w:rPr>
        <w:t>мікрорайон</w:t>
      </w:r>
      <w:proofErr w:type="spellEnd"/>
      <w:r w:rsidRPr="00170D8B">
        <w:rPr>
          <w:sz w:val="28"/>
          <w:szCs w:val="28"/>
        </w:rPr>
        <w:t xml:space="preserve"> «</w:t>
      </w:r>
      <w:proofErr w:type="spellStart"/>
      <w:r w:rsidRPr="00170D8B">
        <w:rPr>
          <w:sz w:val="28"/>
          <w:szCs w:val="28"/>
        </w:rPr>
        <w:t>Сонячний</w:t>
      </w:r>
      <w:proofErr w:type="spellEnd"/>
      <w:r w:rsidRPr="00170D8B">
        <w:rPr>
          <w:sz w:val="28"/>
          <w:szCs w:val="28"/>
        </w:rPr>
        <w:t xml:space="preserve">», </w:t>
      </w:r>
      <w:smartTag w:uri="urn:schemas-microsoft-com:office:smarttags" w:element="metricconverter">
        <w:smartTagPr>
          <w:attr w:name="ProductID" w:val="35, м"/>
        </w:smartTagPr>
        <w:r w:rsidRPr="00170D8B">
          <w:rPr>
            <w:sz w:val="28"/>
            <w:szCs w:val="28"/>
          </w:rPr>
          <w:t>35, м</w:t>
        </w:r>
      </w:smartTag>
      <w:r w:rsidRPr="00170D8B">
        <w:rPr>
          <w:sz w:val="28"/>
          <w:szCs w:val="28"/>
        </w:rPr>
        <w:t xml:space="preserve">. Новодністровськ, </w:t>
      </w:r>
      <w:proofErr w:type="spellStart"/>
      <w:r w:rsidRPr="00170D8B">
        <w:rPr>
          <w:sz w:val="28"/>
          <w:szCs w:val="28"/>
        </w:rPr>
        <w:t>Чернівецької</w:t>
      </w:r>
      <w:proofErr w:type="spellEnd"/>
      <w:r w:rsidRPr="00170D8B">
        <w:rPr>
          <w:sz w:val="28"/>
          <w:szCs w:val="28"/>
        </w:rPr>
        <w:t xml:space="preserve"> </w:t>
      </w:r>
      <w:proofErr w:type="spellStart"/>
      <w:r w:rsidRPr="00170D8B">
        <w:rPr>
          <w:sz w:val="28"/>
          <w:szCs w:val="28"/>
        </w:rPr>
        <w:t>області</w:t>
      </w:r>
      <w:proofErr w:type="spellEnd"/>
      <w:r w:rsidRPr="00170D8B">
        <w:rPr>
          <w:sz w:val="28"/>
          <w:szCs w:val="28"/>
        </w:rPr>
        <w:t xml:space="preserve"> за </w:t>
      </w:r>
      <w:proofErr w:type="spellStart"/>
      <w:r w:rsidRPr="00170D8B">
        <w:rPr>
          <w:sz w:val="28"/>
          <w:szCs w:val="28"/>
        </w:rPr>
        <w:t>ціною</w:t>
      </w:r>
      <w:proofErr w:type="spellEnd"/>
      <w:r w:rsidRPr="00170D8B">
        <w:rPr>
          <w:sz w:val="28"/>
          <w:szCs w:val="28"/>
        </w:rPr>
        <w:t xml:space="preserve">, </w:t>
      </w:r>
      <w:proofErr w:type="spellStart"/>
      <w:r w:rsidRPr="00170D8B">
        <w:rPr>
          <w:sz w:val="28"/>
          <w:szCs w:val="28"/>
        </w:rPr>
        <w:t>визначеною</w:t>
      </w:r>
      <w:proofErr w:type="spellEnd"/>
      <w:r w:rsidRPr="00170D8B">
        <w:rPr>
          <w:sz w:val="28"/>
          <w:szCs w:val="28"/>
        </w:rPr>
        <w:t xml:space="preserve"> </w:t>
      </w:r>
      <w:proofErr w:type="spellStart"/>
      <w:r w:rsidRPr="00170D8B">
        <w:rPr>
          <w:sz w:val="28"/>
          <w:szCs w:val="28"/>
        </w:rPr>
        <w:t>даним</w:t>
      </w:r>
      <w:proofErr w:type="spellEnd"/>
      <w:r w:rsidRPr="00170D8B">
        <w:rPr>
          <w:sz w:val="28"/>
          <w:szCs w:val="28"/>
        </w:rPr>
        <w:t xml:space="preserve"> </w:t>
      </w:r>
      <w:proofErr w:type="spellStart"/>
      <w:r w:rsidRPr="00170D8B">
        <w:rPr>
          <w:sz w:val="28"/>
          <w:szCs w:val="28"/>
        </w:rPr>
        <w:t>рішенням</w:t>
      </w:r>
      <w:proofErr w:type="spellEnd"/>
      <w:r w:rsidRPr="00170D8B">
        <w:rPr>
          <w:sz w:val="28"/>
          <w:szCs w:val="28"/>
        </w:rPr>
        <w:t>.</w:t>
      </w:r>
    </w:p>
    <w:p w14:paraId="4A7544B1" w14:textId="77777777" w:rsidR="00170D8B" w:rsidRPr="00170D8B" w:rsidRDefault="00170D8B" w:rsidP="00170D8B">
      <w:pPr>
        <w:pStyle w:val="ae"/>
        <w:tabs>
          <w:tab w:val="right" w:pos="0"/>
        </w:tabs>
        <w:ind w:firstLine="709"/>
        <w:jc w:val="both"/>
        <w:rPr>
          <w:sz w:val="28"/>
          <w:szCs w:val="28"/>
        </w:rPr>
      </w:pPr>
      <w:r w:rsidRPr="00170D8B">
        <w:rPr>
          <w:sz w:val="28"/>
          <w:szCs w:val="28"/>
        </w:rPr>
        <w:tab/>
        <w:t xml:space="preserve">6. </w:t>
      </w:r>
      <w:proofErr w:type="spellStart"/>
      <w:r w:rsidRPr="00170D8B">
        <w:rPr>
          <w:sz w:val="28"/>
          <w:szCs w:val="28"/>
        </w:rPr>
        <w:t>Фізичній</w:t>
      </w:r>
      <w:proofErr w:type="spellEnd"/>
      <w:r w:rsidRPr="00170D8B">
        <w:rPr>
          <w:sz w:val="28"/>
          <w:szCs w:val="28"/>
        </w:rPr>
        <w:t xml:space="preserve"> </w:t>
      </w:r>
      <w:proofErr w:type="spellStart"/>
      <w:r w:rsidRPr="00170D8B">
        <w:rPr>
          <w:sz w:val="28"/>
          <w:szCs w:val="28"/>
        </w:rPr>
        <w:t>особі-підприємцю</w:t>
      </w:r>
      <w:proofErr w:type="spellEnd"/>
      <w:r w:rsidRPr="00170D8B">
        <w:rPr>
          <w:sz w:val="28"/>
          <w:szCs w:val="28"/>
        </w:rPr>
        <w:t xml:space="preserve"> Петрик </w:t>
      </w:r>
      <w:proofErr w:type="spellStart"/>
      <w:r w:rsidRPr="00170D8B">
        <w:rPr>
          <w:sz w:val="28"/>
          <w:szCs w:val="28"/>
        </w:rPr>
        <w:t>Тетяні</w:t>
      </w:r>
      <w:proofErr w:type="spellEnd"/>
      <w:r w:rsidRPr="00170D8B">
        <w:rPr>
          <w:sz w:val="28"/>
          <w:szCs w:val="28"/>
        </w:rPr>
        <w:t xml:space="preserve"> </w:t>
      </w:r>
      <w:proofErr w:type="spellStart"/>
      <w:r w:rsidRPr="00170D8B">
        <w:rPr>
          <w:sz w:val="28"/>
          <w:szCs w:val="28"/>
        </w:rPr>
        <w:t>Василівні</w:t>
      </w:r>
      <w:proofErr w:type="spellEnd"/>
      <w:r w:rsidRPr="00170D8B">
        <w:rPr>
          <w:sz w:val="28"/>
          <w:szCs w:val="28"/>
        </w:rPr>
        <w:t xml:space="preserve"> </w:t>
      </w:r>
      <w:proofErr w:type="spellStart"/>
      <w:r w:rsidRPr="00170D8B">
        <w:rPr>
          <w:sz w:val="28"/>
          <w:szCs w:val="28"/>
        </w:rPr>
        <w:t>після</w:t>
      </w:r>
      <w:proofErr w:type="spellEnd"/>
      <w:r w:rsidRPr="00170D8B">
        <w:rPr>
          <w:sz w:val="28"/>
          <w:szCs w:val="28"/>
        </w:rPr>
        <w:t xml:space="preserve"> </w:t>
      </w:r>
      <w:proofErr w:type="spellStart"/>
      <w:r w:rsidRPr="00170D8B">
        <w:rPr>
          <w:sz w:val="28"/>
          <w:szCs w:val="28"/>
        </w:rPr>
        <w:t>сплати</w:t>
      </w:r>
      <w:proofErr w:type="spellEnd"/>
      <w:r w:rsidRPr="00170D8B">
        <w:rPr>
          <w:sz w:val="28"/>
          <w:szCs w:val="28"/>
        </w:rPr>
        <w:t xml:space="preserve"> </w:t>
      </w:r>
      <w:proofErr w:type="spellStart"/>
      <w:r w:rsidRPr="00170D8B">
        <w:rPr>
          <w:sz w:val="28"/>
          <w:szCs w:val="28"/>
        </w:rPr>
        <w:t>вартості</w:t>
      </w:r>
      <w:proofErr w:type="spellEnd"/>
      <w:r w:rsidRPr="00170D8B">
        <w:rPr>
          <w:sz w:val="28"/>
          <w:szCs w:val="28"/>
        </w:rPr>
        <w:t xml:space="preserve"> </w:t>
      </w:r>
      <w:proofErr w:type="spellStart"/>
      <w:r w:rsidRPr="00170D8B">
        <w:rPr>
          <w:sz w:val="28"/>
          <w:szCs w:val="28"/>
        </w:rPr>
        <w:t>земельної</w:t>
      </w:r>
      <w:proofErr w:type="spellEnd"/>
      <w:r w:rsidRPr="00170D8B">
        <w:rPr>
          <w:sz w:val="28"/>
          <w:szCs w:val="28"/>
        </w:rPr>
        <w:t xml:space="preserve"> </w:t>
      </w:r>
      <w:proofErr w:type="spellStart"/>
      <w:r w:rsidRPr="00170D8B">
        <w:rPr>
          <w:sz w:val="28"/>
          <w:szCs w:val="28"/>
        </w:rPr>
        <w:t>ділянки</w:t>
      </w:r>
      <w:proofErr w:type="spellEnd"/>
      <w:r w:rsidRPr="00170D8B">
        <w:rPr>
          <w:sz w:val="28"/>
          <w:szCs w:val="28"/>
        </w:rPr>
        <w:t xml:space="preserve">, </w:t>
      </w:r>
      <w:proofErr w:type="gramStart"/>
      <w:r w:rsidRPr="00170D8B">
        <w:rPr>
          <w:sz w:val="28"/>
          <w:szCs w:val="28"/>
        </w:rPr>
        <w:t>в порядку</w:t>
      </w:r>
      <w:proofErr w:type="gramEnd"/>
      <w:r w:rsidRPr="00170D8B">
        <w:rPr>
          <w:sz w:val="28"/>
          <w:szCs w:val="28"/>
        </w:rPr>
        <w:t xml:space="preserve"> </w:t>
      </w:r>
      <w:proofErr w:type="spellStart"/>
      <w:r w:rsidRPr="00170D8B">
        <w:rPr>
          <w:sz w:val="28"/>
          <w:szCs w:val="28"/>
        </w:rPr>
        <w:t>передбаченому</w:t>
      </w:r>
      <w:proofErr w:type="spellEnd"/>
      <w:r w:rsidRPr="00170D8B">
        <w:rPr>
          <w:sz w:val="28"/>
          <w:szCs w:val="28"/>
        </w:rPr>
        <w:t xml:space="preserve"> договором </w:t>
      </w:r>
      <w:proofErr w:type="spellStart"/>
      <w:r w:rsidRPr="00170D8B">
        <w:rPr>
          <w:sz w:val="28"/>
          <w:szCs w:val="28"/>
        </w:rPr>
        <w:t>купівлі</w:t>
      </w:r>
      <w:proofErr w:type="spellEnd"/>
      <w:r w:rsidRPr="00170D8B">
        <w:rPr>
          <w:sz w:val="28"/>
          <w:szCs w:val="28"/>
        </w:rPr>
        <w:t xml:space="preserve">-продажу </w:t>
      </w:r>
      <w:proofErr w:type="spellStart"/>
      <w:r w:rsidRPr="00170D8B">
        <w:rPr>
          <w:sz w:val="28"/>
          <w:szCs w:val="28"/>
        </w:rPr>
        <w:t>земельної</w:t>
      </w:r>
      <w:proofErr w:type="spellEnd"/>
      <w:r w:rsidRPr="00170D8B">
        <w:rPr>
          <w:sz w:val="28"/>
          <w:szCs w:val="28"/>
        </w:rPr>
        <w:t xml:space="preserve"> </w:t>
      </w:r>
      <w:proofErr w:type="spellStart"/>
      <w:r w:rsidRPr="00170D8B">
        <w:rPr>
          <w:sz w:val="28"/>
          <w:szCs w:val="28"/>
        </w:rPr>
        <w:t>ділянки</w:t>
      </w:r>
      <w:proofErr w:type="spellEnd"/>
      <w:r w:rsidRPr="00170D8B">
        <w:rPr>
          <w:sz w:val="28"/>
          <w:szCs w:val="28"/>
        </w:rPr>
        <w:t xml:space="preserve"> </w:t>
      </w:r>
      <w:r w:rsidRPr="00170D8B">
        <w:rPr>
          <w:bCs/>
          <w:color w:val="000000"/>
          <w:sz w:val="28"/>
          <w:szCs w:val="28"/>
          <w:bdr w:val="none" w:sz="0" w:space="0" w:color="auto" w:frame="1"/>
          <w:shd w:val="clear" w:color="auto" w:fill="FFFFFF"/>
        </w:rPr>
        <w:t xml:space="preserve">та </w:t>
      </w:r>
      <w:proofErr w:type="spellStart"/>
      <w:r w:rsidRPr="00170D8B">
        <w:rPr>
          <w:bCs/>
          <w:color w:val="000000"/>
          <w:sz w:val="28"/>
          <w:szCs w:val="28"/>
          <w:bdr w:val="none" w:sz="0" w:space="0" w:color="auto" w:frame="1"/>
          <w:shd w:val="clear" w:color="auto" w:fill="FFFFFF"/>
        </w:rPr>
        <w:t>отримання</w:t>
      </w:r>
      <w:proofErr w:type="spellEnd"/>
      <w:r w:rsidRPr="00170D8B">
        <w:rPr>
          <w:bCs/>
          <w:color w:val="000000"/>
          <w:sz w:val="28"/>
          <w:szCs w:val="28"/>
          <w:bdr w:val="none" w:sz="0" w:space="0" w:color="auto" w:frame="1"/>
          <w:shd w:val="clear" w:color="auto" w:fill="FFFFFF"/>
        </w:rPr>
        <w:t xml:space="preserve"> документа, </w:t>
      </w:r>
      <w:proofErr w:type="spellStart"/>
      <w:r w:rsidRPr="00170D8B">
        <w:rPr>
          <w:bCs/>
          <w:color w:val="000000"/>
          <w:sz w:val="28"/>
          <w:szCs w:val="28"/>
          <w:bdr w:val="none" w:sz="0" w:space="0" w:color="auto" w:frame="1"/>
          <w:shd w:val="clear" w:color="auto" w:fill="FFFFFF"/>
        </w:rPr>
        <w:t>який</w:t>
      </w:r>
      <w:proofErr w:type="spellEnd"/>
      <w:r w:rsidRPr="00170D8B">
        <w:rPr>
          <w:bCs/>
          <w:color w:val="000000"/>
          <w:sz w:val="28"/>
          <w:szCs w:val="28"/>
          <w:bdr w:val="none" w:sz="0" w:space="0" w:color="auto" w:frame="1"/>
          <w:shd w:val="clear" w:color="auto" w:fill="FFFFFF"/>
        </w:rPr>
        <w:t xml:space="preserve"> </w:t>
      </w:r>
      <w:proofErr w:type="spellStart"/>
      <w:r w:rsidRPr="00170D8B">
        <w:rPr>
          <w:bCs/>
          <w:color w:val="000000"/>
          <w:sz w:val="28"/>
          <w:szCs w:val="28"/>
          <w:bdr w:val="none" w:sz="0" w:space="0" w:color="auto" w:frame="1"/>
          <w:shd w:val="clear" w:color="auto" w:fill="FFFFFF"/>
        </w:rPr>
        <w:t>засвідчує</w:t>
      </w:r>
      <w:proofErr w:type="spellEnd"/>
      <w:r w:rsidRPr="00170D8B">
        <w:rPr>
          <w:bCs/>
          <w:color w:val="000000"/>
          <w:sz w:val="28"/>
          <w:szCs w:val="28"/>
          <w:bdr w:val="none" w:sz="0" w:space="0" w:color="auto" w:frame="1"/>
          <w:shd w:val="clear" w:color="auto" w:fill="FFFFFF"/>
        </w:rPr>
        <w:t xml:space="preserve"> право </w:t>
      </w:r>
      <w:proofErr w:type="spellStart"/>
      <w:r w:rsidRPr="00170D8B">
        <w:rPr>
          <w:bCs/>
          <w:color w:val="000000"/>
          <w:sz w:val="28"/>
          <w:szCs w:val="28"/>
          <w:bdr w:val="none" w:sz="0" w:space="0" w:color="auto" w:frame="1"/>
          <w:shd w:val="clear" w:color="auto" w:fill="FFFFFF"/>
        </w:rPr>
        <w:t>власності</w:t>
      </w:r>
      <w:proofErr w:type="spellEnd"/>
      <w:r w:rsidRPr="00170D8B">
        <w:rPr>
          <w:bCs/>
          <w:color w:val="000000"/>
          <w:sz w:val="28"/>
          <w:szCs w:val="28"/>
          <w:bdr w:val="none" w:sz="0" w:space="0" w:color="auto" w:frame="1"/>
          <w:shd w:val="clear" w:color="auto" w:fill="FFFFFF"/>
        </w:rPr>
        <w:t xml:space="preserve"> на </w:t>
      </w:r>
      <w:proofErr w:type="spellStart"/>
      <w:r w:rsidRPr="00170D8B">
        <w:rPr>
          <w:bCs/>
          <w:color w:val="000000"/>
          <w:sz w:val="28"/>
          <w:szCs w:val="28"/>
          <w:bdr w:val="none" w:sz="0" w:space="0" w:color="auto" w:frame="1"/>
          <w:shd w:val="clear" w:color="auto" w:fill="FFFFFF"/>
        </w:rPr>
        <w:t>земельну</w:t>
      </w:r>
      <w:proofErr w:type="spellEnd"/>
      <w:r w:rsidRPr="00170D8B">
        <w:rPr>
          <w:bCs/>
          <w:color w:val="000000"/>
          <w:sz w:val="28"/>
          <w:szCs w:val="28"/>
          <w:bdr w:val="none" w:sz="0" w:space="0" w:color="auto" w:frame="1"/>
          <w:shd w:val="clear" w:color="auto" w:fill="FFFFFF"/>
        </w:rPr>
        <w:t xml:space="preserve"> </w:t>
      </w:r>
      <w:proofErr w:type="spellStart"/>
      <w:r w:rsidRPr="00170D8B">
        <w:rPr>
          <w:bCs/>
          <w:color w:val="000000"/>
          <w:sz w:val="28"/>
          <w:szCs w:val="28"/>
          <w:bdr w:val="none" w:sz="0" w:space="0" w:color="auto" w:frame="1"/>
          <w:shd w:val="clear" w:color="auto" w:fill="FFFFFF"/>
        </w:rPr>
        <w:t>ділянку</w:t>
      </w:r>
      <w:proofErr w:type="spellEnd"/>
      <w:r w:rsidRPr="00170D8B">
        <w:rPr>
          <w:bCs/>
          <w:color w:val="000000"/>
          <w:sz w:val="28"/>
          <w:szCs w:val="28"/>
          <w:bdr w:val="none" w:sz="0" w:space="0" w:color="auto" w:frame="1"/>
          <w:shd w:val="clear" w:color="auto" w:fill="FFFFFF"/>
        </w:rPr>
        <w:t xml:space="preserve">, </w:t>
      </w:r>
      <w:proofErr w:type="spellStart"/>
      <w:r w:rsidRPr="00170D8B">
        <w:rPr>
          <w:bCs/>
          <w:color w:val="000000"/>
          <w:sz w:val="28"/>
          <w:szCs w:val="28"/>
          <w:bdr w:val="none" w:sz="0" w:space="0" w:color="auto" w:frame="1"/>
          <w:shd w:val="clear" w:color="auto" w:fill="FFFFFF"/>
        </w:rPr>
        <w:t>здійснити</w:t>
      </w:r>
      <w:proofErr w:type="spellEnd"/>
      <w:r w:rsidRPr="00170D8B">
        <w:rPr>
          <w:bCs/>
          <w:color w:val="000000"/>
          <w:sz w:val="28"/>
          <w:szCs w:val="28"/>
          <w:bdr w:val="none" w:sz="0" w:space="0" w:color="auto" w:frame="1"/>
          <w:shd w:val="clear" w:color="auto" w:fill="FFFFFF"/>
        </w:rPr>
        <w:t xml:space="preserve"> </w:t>
      </w:r>
      <w:proofErr w:type="spellStart"/>
      <w:r w:rsidRPr="00170D8B">
        <w:rPr>
          <w:bCs/>
          <w:color w:val="000000"/>
          <w:sz w:val="28"/>
          <w:szCs w:val="28"/>
          <w:bdr w:val="none" w:sz="0" w:space="0" w:color="auto" w:frame="1"/>
          <w:shd w:val="clear" w:color="auto" w:fill="FFFFFF"/>
        </w:rPr>
        <w:t>його</w:t>
      </w:r>
      <w:proofErr w:type="spellEnd"/>
      <w:r w:rsidRPr="00170D8B">
        <w:rPr>
          <w:bCs/>
          <w:color w:val="000000"/>
          <w:sz w:val="28"/>
          <w:szCs w:val="28"/>
          <w:bdr w:val="none" w:sz="0" w:space="0" w:color="auto" w:frame="1"/>
          <w:shd w:val="clear" w:color="auto" w:fill="FFFFFF"/>
        </w:rPr>
        <w:t xml:space="preserve"> </w:t>
      </w:r>
      <w:proofErr w:type="spellStart"/>
      <w:r w:rsidRPr="00170D8B">
        <w:rPr>
          <w:bCs/>
          <w:color w:val="000000"/>
          <w:sz w:val="28"/>
          <w:szCs w:val="28"/>
          <w:bdr w:val="none" w:sz="0" w:space="0" w:color="auto" w:frame="1"/>
          <w:shd w:val="clear" w:color="auto" w:fill="FFFFFF"/>
        </w:rPr>
        <w:t>державну</w:t>
      </w:r>
      <w:proofErr w:type="spellEnd"/>
      <w:r w:rsidRPr="00170D8B">
        <w:rPr>
          <w:bCs/>
          <w:color w:val="000000"/>
          <w:sz w:val="28"/>
          <w:szCs w:val="28"/>
          <w:bdr w:val="none" w:sz="0" w:space="0" w:color="auto" w:frame="1"/>
          <w:shd w:val="clear" w:color="auto" w:fill="FFFFFF"/>
        </w:rPr>
        <w:t xml:space="preserve"> </w:t>
      </w:r>
      <w:proofErr w:type="spellStart"/>
      <w:r w:rsidRPr="00170D8B">
        <w:rPr>
          <w:bCs/>
          <w:color w:val="000000"/>
          <w:sz w:val="28"/>
          <w:szCs w:val="28"/>
          <w:bdr w:val="none" w:sz="0" w:space="0" w:color="auto" w:frame="1"/>
          <w:shd w:val="clear" w:color="auto" w:fill="FFFFFF"/>
        </w:rPr>
        <w:t>реєстрацію</w:t>
      </w:r>
      <w:proofErr w:type="spellEnd"/>
      <w:r w:rsidRPr="00170D8B">
        <w:rPr>
          <w:sz w:val="28"/>
          <w:szCs w:val="28"/>
        </w:rPr>
        <w:t xml:space="preserve"> у </w:t>
      </w:r>
      <w:proofErr w:type="spellStart"/>
      <w:r w:rsidRPr="00170D8B">
        <w:rPr>
          <w:sz w:val="28"/>
          <w:szCs w:val="28"/>
        </w:rPr>
        <w:t>відповідності</w:t>
      </w:r>
      <w:proofErr w:type="spellEnd"/>
      <w:r w:rsidRPr="00170D8B">
        <w:rPr>
          <w:sz w:val="28"/>
          <w:szCs w:val="28"/>
        </w:rPr>
        <w:t xml:space="preserve"> до </w:t>
      </w:r>
      <w:proofErr w:type="spellStart"/>
      <w:r w:rsidRPr="00170D8B">
        <w:rPr>
          <w:sz w:val="28"/>
          <w:szCs w:val="28"/>
        </w:rPr>
        <w:t>вимог</w:t>
      </w:r>
      <w:proofErr w:type="spellEnd"/>
      <w:r w:rsidRPr="00170D8B">
        <w:rPr>
          <w:sz w:val="28"/>
          <w:szCs w:val="28"/>
        </w:rPr>
        <w:t xml:space="preserve"> чинного </w:t>
      </w:r>
      <w:proofErr w:type="spellStart"/>
      <w:r w:rsidRPr="00170D8B">
        <w:rPr>
          <w:sz w:val="28"/>
          <w:szCs w:val="28"/>
        </w:rPr>
        <w:t>законодавства</w:t>
      </w:r>
      <w:proofErr w:type="spellEnd"/>
      <w:r w:rsidRPr="00170D8B">
        <w:rPr>
          <w:sz w:val="28"/>
          <w:szCs w:val="28"/>
        </w:rPr>
        <w:t>.</w:t>
      </w:r>
    </w:p>
    <w:p w14:paraId="0FD91B56" w14:textId="77777777" w:rsidR="00170D8B" w:rsidRPr="00170D8B" w:rsidRDefault="00170D8B" w:rsidP="00170D8B">
      <w:pPr>
        <w:pStyle w:val="ae"/>
        <w:tabs>
          <w:tab w:val="right" w:pos="0"/>
        </w:tabs>
        <w:ind w:firstLine="709"/>
        <w:jc w:val="both"/>
        <w:rPr>
          <w:sz w:val="28"/>
          <w:szCs w:val="28"/>
        </w:rPr>
      </w:pPr>
      <w:r w:rsidRPr="00170D8B">
        <w:rPr>
          <w:sz w:val="28"/>
          <w:szCs w:val="28"/>
        </w:rPr>
        <w:tab/>
        <w:t xml:space="preserve">7. </w:t>
      </w:r>
      <w:proofErr w:type="spellStart"/>
      <w:r w:rsidRPr="00170D8B">
        <w:rPr>
          <w:sz w:val="28"/>
          <w:szCs w:val="28"/>
        </w:rPr>
        <w:t>Фізичній</w:t>
      </w:r>
      <w:proofErr w:type="spellEnd"/>
      <w:r w:rsidRPr="00170D8B">
        <w:rPr>
          <w:sz w:val="28"/>
          <w:szCs w:val="28"/>
        </w:rPr>
        <w:t xml:space="preserve"> </w:t>
      </w:r>
      <w:proofErr w:type="spellStart"/>
      <w:r w:rsidRPr="00170D8B">
        <w:rPr>
          <w:sz w:val="28"/>
          <w:szCs w:val="28"/>
        </w:rPr>
        <w:t>особі-підприємцю</w:t>
      </w:r>
      <w:proofErr w:type="spellEnd"/>
      <w:r w:rsidRPr="00170D8B">
        <w:rPr>
          <w:sz w:val="28"/>
          <w:szCs w:val="28"/>
        </w:rPr>
        <w:t xml:space="preserve"> Петрик </w:t>
      </w:r>
      <w:proofErr w:type="spellStart"/>
      <w:r w:rsidRPr="00170D8B">
        <w:rPr>
          <w:sz w:val="28"/>
          <w:szCs w:val="28"/>
        </w:rPr>
        <w:t>Тетяні</w:t>
      </w:r>
      <w:proofErr w:type="spellEnd"/>
      <w:r w:rsidRPr="00170D8B">
        <w:rPr>
          <w:sz w:val="28"/>
          <w:szCs w:val="28"/>
        </w:rPr>
        <w:t xml:space="preserve"> </w:t>
      </w:r>
      <w:proofErr w:type="spellStart"/>
      <w:r w:rsidRPr="00170D8B">
        <w:rPr>
          <w:sz w:val="28"/>
          <w:szCs w:val="28"/>
        </w:rPr>
        <w:t>Василівні</w:t>
      </w:r>
      <w:proofErr w:type="spellEnd"/>
      <w:r w:rsidRPr="00170D8B">
        <w:rPr>
          <w:sz w:val="28"/>
          <w:szCs w:val="28"/>
        </w:rPr>
        <w:t xml:space="preserve"> </w:t>
      </w:r>
      <w:proofErr w:type="spellStart"/>
      <w:r w:rsidRPr="00170D8B">
        <w:rPr>
          <w:sz w:val="28"/>
          <w:szCs w:val="28"/>
        </w:rPr>
        <w:t>виконувати</w:t>
      </w:r>
      <w:proofErr w:type="spellEnd"/>
      <w:r w:rsidRPr="00170D8B">
        <w:rPr>
          <w:sz w:val="28"/>
          <w:szCs w:val="28"/>
        </w:rPr>
        <w:t xml:space="preserve"> </w:t>
      </w:r>
      <w:proofErr w:type="spellStart"/>
      <w:r w:rsidRPr="00170D8B">
        <w:rPr>
          <w:sz w:val="28"/>
          <w:szCs w:val="28"/>
        </w:rPr>
        <w:t>обов’язки</w:t>
      </w:r>
      <w:proofErr w:type="spellEnd"/>
      <w:r w:rsidRPr="00170D8B">
        <w:rPr>
          <w:sz w:val="28"/>
          <w:szCs w:val="28"/>
        </w:rPr>
        <w:t xml:space="preserve"> </w:t>
      </w:r>
      <w:proofErr w:type="spellStart"/>
      <w:r w:rsidRPr="00170D8B">
        <w:rPr>
          <w:sz w:val="28"/>
          <w:szCs w:val="28"/>
        </w:rPr>
        <w:t>власника</w:t>
      </w:r>
      <w:proofErr w:type="spellEnd"/>
      <w:r w:rsidRPr="00170D8B">
        <w:rPr>
          <w:sz w:val="28"/>
          <w:szCs w:val="28"/>
        </w:rPr>
        <w:t xml:space="preserve"> </w:t>
      </w:r>
      <w:proofErr w:type="spellStart"/>
      <w:r w:rsidRPr="00170D8B">
        <w:rPr>
          <w:sz w:val="28"/>
          <w:szCs w:val="28"/>
        </w:rPr>
        <w:t>земельної</w:t>
      </w:r>
      <w:proofErr w:type="spellEnd"/>
      <w:r w:rsidRPr="00170D8B">
        <w:rPr>
          <w:sz w:val="28"/>
          <w:szCs w:val="28"/>
        </w:rPr>
        <w:t xml:space="preserve"> </w:t>
      </w:r>
      <w:proofErr w:type="spellStart"/>
      <w:r w:rsidRPr="00170D8B">
        <w:rPr>
          <w:sz w:val="28"/>
          <w:szCs w:val="28"/>
        </w:rPr>
        <w:t>ділянки</w:t>
      </w:r>
      <w:proofErr w:type="spellEnd"/>
      <w:r w:rsidRPr="00170D8B">
        <w:rPr>
          <w:sz w:val="28"/>
          <w:szCs w:val="28"/>
        </w:rPr>
        <w:t xml:space="preserve">, </w:t>
      </w:r>
      <w:proofErr w:type="spellStart"/>
      <w:r w:rsidRPr="00170D8B">
        <w:rPr>
          <w:sz w:val="28"/>
          <w:szCs w:val="28"/>
        </w:rPr>
        <w:t>згідно</w:t>
      </w:r>
      <w:proofErr w:type="spellEnd"/>
      <w:r w:rsidRPr="00170D8B">
        <w:rPr>
          <w:sz w:val="28"/>
          <w:szCs w:val="28"/>
        </w:rPr>
        <w:t xml:space="preserve"> з </w:t>
      </w:r>
      <w:proofErr w:type="spellStart"/>
      <w:r w:rsidRPr="00170D8B">
        <w:rPr>
          <w:sz w:val="28"/>
          <w:szCs w:val="28"/>
        </w:rPr>
        <w:t>вимогами</w:t>
      </w:r>
      <w:proofErr w:type="spellEnd"/>
      <w:r w:rsidRPr="00170D8B">
        <w:rPr>
          <w:sz w:val="28"/>
          <w:szCs w:val="28"/>
        </w:rPr>
        <w:t xml:space="preserve"> п.1, ст.91 Земельного кодексу </w:t>
      </w:r>
      <w:proofErr w:type="spellStart"/>
      <w:r w:rsidRPr="00170D8B">
        <w:rPr>
          <w:sz w:val="28"/>
          <w:szCs w:val="28"/>
        </w:rPr>
        <w:t>України</w:t>
      </w:r>
      <w:proofErr w:type="spellEnd"/>
      <w:r w:rsidRPr="00170D8B">
        <w:rPr>
          <w:sz w:val="28"/>
          <w:szCs w:val="28"/>
        </w:rPr>
        <w:t>.</w:t>
      </w:r>
    </w:p>
    <w:p w14:paraId="16FA6E56" w14:textId="77777777" w:rsidR="00170D8B" w:rsidRPr="00170D8B" w:rsidRDefault="00170D8B" w:rsidP="00170D8B">
      <w:pPr>
        <w:pStyle w:val="ae"/>
        <w:tabs>
          <w:tab w:val="right" w:pos="0"/>
          <w:tab w:val="left" w:pos="540"/>
        </w:tabs>
        <w:ind w:firstLine="709"/>
        <w:jc w:val="both"/>
        <w:rPr>
          <w:bCs/>
          <w:sz w:val="28"/>
          <w:szCs w:val="28"/>
        </w:rPr>
      </w:pPr>
      <w:r w:rsidRPr="00170D8B">
        <w:rPr>
          <w:sz w:val="28"/>
          <w:szCs w:val="28"/>
        </w:rPr>
        <w:tab/>
        <w:t xml:space="preserve">8. Контроль за </w:t>
      </w:r>
      <w:proofErr w:type="spellStart"/>
      <w:r w:rsidRPr="00170D8B">
        <w:rPr>
          <w:sz w:val="28"/>
          <w:szCs w:val="28"/>
        </w:rPr>
        <w:t>виконанням</w:t>
      </w:r>
      <w:proofErr w:type="spellEnd"/>
      <w:r w:rsidRPr="00170D8B">
        <w:rPr>
          <w:sz w:val="28"/>
          <w:szCs w:val="28"/>
        </w:rPr>
        <w:t xml:space="preserve"> </w:t>
      </w:r>
      <w:proofErr w:type="spellStart"/>
      <w:r w:rsidRPr="00170D8B">
        <w:rPr>
          <w:sz w:val="28"/>
          <w:szCs w:val="28"/>
        </w:rPr>
        <w:t>даного</w:t>
      </w:r>
      <w:proofErr w:type="spellEnd"/>
      <w:r w:rsidRPr="00170D8B">
        <w:rPr>
          <w:sz w:val="28"/>
          <w:szCs w:val="28"/>
        </w:rPr>
        <w:t xml:space="preserve"> </w:t>
      </w:r>
      <w:proofErr w:type="spellStart"/>
      <w:r w:rsidRPr="00170D8B">
        <w:rPr>
          <w:sz w:val="28"/>
          <w:szCs w:val="28"/>
        </w:rPr>
        <w:t>рішення</w:t>
      </w:r>
      <w:proofErr w:type="spellEnd"/>
      <w:r w:rsidRPr="00170D8B">
        <w:rPr>
          <w:sz w:val="28"/>
          <w:szCs w:val="28"/>
        </w:rPr>
        <w:t xml:space="preserve"> </w:t>
      </w:r>
      <w:proofErr w:type="spellStart"/>
      <w:r w:rsidRPr="00170D8B">
        <w:rPr>
          <w:sz w:val="28"/>
          <w:szCs w:val="28"/>
        </w:rPr>
        <w:t>покласти</w:t>
      </w:r>
      <w:proofErr w:type="spellEnd"/>
      <w:r w:rsidRPr="00170D8B">
        <w:rPr>
          <w:sz w:val="28"/>
          <w:szCs w:val="28"/>
        </w:rPr>
        <w:t xml:space="preserve"> на </w:t>
      </w:r>
      <w:proofErr w:type="spellStart"/>
      <w:r w:rsidRPr="00170D8B">
        <w:rPr>
          <w:sz w:val="28"/>
          <w:szCs w:val="28"/>
        </w:rPr>
        <w:t>міського</w:t>
      </w:r>
      <w:proofErr w:type="spellEnd"/>
      <w:r w:rsidRPr="00170D8B">
        <w:rPr>
          <w:sz w:val="28"/>
          <w:szCs w:val="28"/>
        </w:rPr>
        <w:t xml:space="preserve"> голову та </w:t>
      </w:r>
      <w:proofErr w:type="spellStart"/>
      <w:r w:rsidRPr="00170D8B">
        <w:rPr>
          <w:sz w:val="28"/>
          <w:szCs w:val="28"/>
        </w:rPr>
        <w:t>постійну</w:t>
      </w:r>
      <w:proofErr w:type="spellEnd"/>
      <w:r w:rsidRPr="00170D8B">
        <w:rPr>
          <w:sz w:val="28"/>
          <w:szCs w:val="28"/>
        </w:rPr>
        <w:t xml:space="preserve"> </w:t>
      </w:r>
      <w:proofErr w:type="spellStart"/>
      <w:r w:rsidRPr="00170D8B">
        <w:rPr>
          <w:sz w:val="28"/>
          <w:szCs w:val="28"/>
        </w:rPr>
        <w:t>комісію</w:t>
      </w:r>
      <w:proofErr w:type="spellEnd"/>
      <w:r w:rsidRPr="00170D8B">
        <w:rPr>
          <w:sz w:val="28"/>
          <w:szCs w:val="28"/>
        </w:rPr>
        <w:t xml:space="preserve"> з </w:t>
      </w:r>
      <w:proofErr w:type="spellStart"/>
      <w:r w:rsidRPr="00170D8B">
        <w:rPr>
          <w:sz w:val="28"/>
          <w:szCs w:val="28"/>
        </w:rPr>
        <w:t>питань</w:t>
      </w:r>
      <w:proofErr w:type="spellEnd"/>
      <w:r w:rsidRPr="00170D8B">
        <w:rPr>
          <w:sz w:val="28"/>
          <w:szCs w:val="28"/>
        </w:rPr>
        <w:t xml:space="preserve"> </w:t>
      </w:r>
      <w:proofErr w:type="spellStart"/>
      <w:r w:rsidRPr="00170D8B">
        <w:rPr>
          <w:sz w:val="28"/>
          <w:szCs w:val="28"/>
        </w:rPr>
        <w:t>будівництва</w:t>
      </w:r>
      <w:proofErr w:type="spellEnd"/>
      <w:r w:rsidRPr="00170D8B">
        <w:rPr>
          <w:sz w:val="28"/>
          <w:szCs w:val="28"/>
        </w:rPr>
        <w:t xml:space="preserve"> та </w:t>
      </w:r>
      <w:proofErr w:type="spellStart"/>
      <w:r w:rsidRPr="00170D8B">
        <w:rPr>
          <w:sz w:val="28"/>
          <w:szCs w:val="28"/>
        </w:rPr>
        <w:t>врегулювання</w:t>
      </w:r>
      <w:proofErr w:type="spellEnd"/>
      <w:r w:rsidRPr="00170D8B">
        <w:rPr>
          <w:sz w:val="28"/>
          <w:szCs w:val="28"/>
        </w:rPr>
        <w:t xml:space="preserve"> </w:t>
      </w:r>
      <w:proofErr w:type="spellStart"/>
      <w:r w:rsidRPr="00170D8B">
        <w:rPr>
          <w:sz w:val="28"/>
          <w:szCs w:val="28"/>
        </w:rPr>
        <w:t>земельних</w:t>
      </w:r>
      <w:proofErr w:type="spellEnd"/>
      <w:r w:rsidRPr="00170D8B">
        <w:rPr>
          <w:sz w:val="28"/>
          <w:szCs w:val="28"/>
        </w:rPr>
        <w:t xml:space="preserve"> </w:t>
      </w:r>
      <w:proofErr w:type="spellStart"/>
      <w:r w:rsidRPr="00170D8B">
        <w:rPr>
          <w:sz w:val="28"/>
          <w:szCs w:val="28"/>
        </w:rPr>
        <w:t>відносин</w:t>
      </w:r>
      <w:proofErr w:type="spellEnd"/>
      <w:r w:rsidRPr="00170D8B">
        <w:rPr>
          <w:sz w:val="28"/>
          <w:szCs w:val="28"/>
        </w:rPr>
        <w:t>.</w:t>
      </w:r>
    </w:p>
    <w:p w14:paraId="61A6F73D" w14:textId="1F7BF348" w:rsidR="00170D8B" w:rsidRPr="00170D8B" w:rsidRDefault="00170D8B" w:rsidP="00033C8A">
      <w:pPr>
        <w:spacing w:after="0" w:line="240" w:lineRule="auto"/>
        <w:rPr>
          <w:rFonts w:ascii="Times New Roman" w:hAnsi="Times New Roman" w:cs="Times New Roman"/>
          <w:sz w:val="28"/>
          <w:szCs w:val="28"/>
        </w:rPr>
      </w:pPr>
    </w:p>
    <w:p w14:paraId="7130D198" w14:textId="77777777" w:rsidR="00170D8B" w:rsidRDefault="00170D8B" w:rsidP="00033C8A">
      <w:pPr>
        <w:spacing w:after="0" w:line="240" w:lineRule="auto"/>
        <w:rPr>
          <w:rFonts w:ascii="Times New Roman" w:hAnsi="Times New Roman" w:cs="Times New Roman"/>
          <w:sz w:val="28"/>
          <w:szCs w:val="28"/>
          <w:lang w:val="uk-UA"/>
        </w:rPr>
      </w:pPr>
    </w:p>
    <w:p w14:paraId="724A62FA" w14:textId="7910A08C" w:rsidR="00170D8B" w:rsidRDefault="00170D8B" w:rsidP="00033C8A">
      <w:pPr>
        <w:spacing w:after="0" w:line="240" w:lineRule="auto"/>
        <w:rPr>
          <w:rFonts w:ascii="Times New Roman" w:hAnsi="Times New Roman" w:cs="Times New Roman"/>
          <w:sz w:val="28"/>
          <w:szCs w:val="28"/>
          <w:lang w:val="uk-UA"/>
        </w:rPr>
      </w:pPr>
    </w:p>
    <w:p w14:paraId="4AD740B2" w14:textId="77777777" w:rsidR="00170D8B" w:rsidRPr="00170D8B" w:rsidRDefault="00170D8B" w:rsidP="00170D8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3BAE9877" w14:textId="77777777" w:rsidR="00DF6063" w:rsidRDefault="00DF6063" w:rsidP="00170D8B">
      <w:pPr>
        <w:spacing w:after="0" w:line="240" w:lineRule="auto"/>
        <w:rPr>
          <w:rFonts w:ascii="Times New Roman" w:hAnsi="Times New Roman" w:cs="Times New Roman"/>
          <w:sz w:val="28"/>
          <w:szCs w:val="28"/>
          <w:lang w:val="uk-UA"/>
        </w:rPr>
      </w:pPr>
    </w:p>
    <w:p w14:paraId="3ED9D6FD" w14:textId="341BE785" w:rsidR="00170D8B" w:rsidRDefault="00170D8B" w:rsidP="00170D8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2D8DAE70" w14:textId="77777777" w:rsidR="00DF6063" w:rsidRDefault="00DF6063" w:rsidP="00170D8B">
      <w:pPr>
        <w:spacing w:after="0" w:line="240" w:lineRule="auto"/>
        <w:rPr>
          <w:rFonts w:ascii="Times New Roman" w:hAnsi="Times New Roman" w:cs="Times New Roman"/>
          <w:sz w:val="28"/>
          <w:szCs w:val="28"/>
          <w:lang w:val="uk-UA"/>
        </w:rPr>
      </w:pPr>
    </w:p>
    <w:p w14:paraId="46197815" w14:textId="77777777" w:rsidR="00170D8B" w:rsidRDefault="00170D8B" w:rsidP="00170D8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462BEF13" w14:textId="77777777" w:rsidR="00170D8B" w:rsidRPr="00DF6063" w:rsidRDefault="00170D8B" w:rsidP="00DF6063">
      <w:pPr>
        <w:spacing w:after="0" w:line="240" w:lineRule="auto"/>
        <w:jc w:val="right"/>
        <w:rPr>
          <w:rFonts w:ascii="Times New Roman" w:hAnsi="Times New Roman" w:cs="Times New Roman"/>
          <w:b/>
          <w:bCs/>
          <w:sz w:val="28"/>
          <w:szCs w:val="28"/>
          <w:lang w:val="uk-UA"/>
        </w:rPr>
      </w:pPr>
      <w:r w:rsidRPr="00DF6063">
        <w:rPr>
          <w:rFonts w:ascii="Times New Roman" w:hAnsi="Times New Roman" w:cs="Times New Roman"/>
          <w:b/>
          <w:bCs/>
          <w:sz w:val="28"/>
          <w:szCs w:val="28"/>
          <w:lang w:val="uk-UA"/>
        </w:rPr>
        <w:lastRenderedPageBreak/>
        <w:t>Копія</w:t>
      </w:r>
    </w:p>
    <w:p w14:paraId="54E40997" w14:textId="035FF198" w:rsidR="00DF6063" w:rsidRPr="00DF6063" w:rsidRDefault="00DF6063" w:rsidP="00DF6063">
      <w:pPr>
        <w:tabs>
          <w:tab w:val="left" w:pos="-180"/>
          <w:tab w:val="left" w:pos="3630"/>
        </w:tabs>
        <w:spacing w:after="0" w:line="240" w:lineRule="auto"/>
        <w:ind w:right="-365"/>
        <w:jc w:val="center"/>
        <w:rPr>
          <w:rFonts w:ascii="Times New Roman" w:hAnsi="Times New Roman" w:cs="Times New Roman"/>
          <w:lang w:val="uk-UA"/>
        </w:rPr>
      </w:pPr>
      <w:bookmarkStart w:id="10" w:name="_Hlk84517429"/>
      <w:r w:rsidRPr="00DF6063">
        <w:rPr>
          <w:rFonts w:ascii="Times New Roman" w:hAnsi="Times New Roman" w:cs="Times New Roman"/>
          <w:noProof/>
          <w:lang w:val="uk-UA"/>
        </w:rPr>
        <w:drawing>
          <wp:inline distT="0" distB="0" distL="0" distR="0" wp14:anchorId="2C6C6178" wp14:editId="62697951">
            <wp:extent cx="467995" cy="687705"/>
            <wp:effectExtent l="0" t="0" r="825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solidFill>
                      <a:srgbClr val="FFFFFF"/>
                    </a:solidFill>
                    <a:ln>
                      <a:noFill/>
                    </a:ln>
                  </pic:spPr>
                </pic:pic>
              </a:graphicData>
            </a:graphic>
          </wp:inline>
        </w:drawing>
      </w:r>
    </w:p>
    <w:p w14:paraId="4B50CD42" w14:textId="2E522E76" w:rsidR="00DF6063" w:rsidRPr="00DF6063" w:rsidRDefault="00DF6063" w:rsidP="00DF6063">
      <w:pPr>
        <w:tabs>
          <w:tab w:val="left" w:pos="-180"/>
          <w:tab w:val="left" w:pos="3630"/>
        </w:tabs>
        <w:spacing w:after="0" w:line="240" w:lineRule="auto"/>
        <w:ind w:right="-365"/>
        <w:jc w:val="center"/>
        <w:rPr>
          <w:rFonts w:ascii="Times New Roman" w:hAnsi="Times New Roman" w:cs="Times New Roman"/>
          <w:b/>
          <w:bCs/>
          <w:sz w:val="36"/>
          <w:szCs w:val="36"/>
          <w:lang w:val="uk-UA"/>
        </w:rPr>
      </w:pPr>
      <w:r w:rsidRPr="00DF6063">
        <w:rPr>
          <w:rFonts w:ascii="Times New Roman" w:hAnsi="Times New Roman" w:cs="Times New Roman"/>
          <w:b/>
          <w:bCs/>
          <w:noProof/>
          <w:sz w:val="36"/>
          <w:szCs w:val="32"/>
          <w:lang w:val="uk-UA"/>
        </w:rPr>
        <mc:AlternateContent>
          <mc:Choice Requires="wps">
            <w:drawing>
              <wp:anchor distT="0" distB="0" distL="114300" distR="114300" simplePos="0" relativeHeight="251714560" behindDoc="0" locked="0" layoutInCell="0" allowOverlap="1" wp14:anchorId="77B666CF" wp14:editId="47B2B839">
                <wp:simplePos x="0" y="0"/>
                <wp:positionH relativeFrom="column">
                  <wp:posOffset>2936240</wp:posOffset>
                </wp:positionH>
                <wp:positionV relativeFrom="paragraph">
                  <wp:posOffset>386080</wp:posOffset>
                </wp:positionV>
                <wp:extent cx="0" cy="0"/>
                <wp:effectExtent l="6985" t="9525" r="12065" b="952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88B5C" id="Прямая соединительная линия 6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48QEAAJUDAAAOAAAAZHJzL2Uyb0RvYy54bWysU82O0zAQviPxDpbvNG2lriBquoddlssC&#10;lXZ5gKnjNBaOx7Ldpr0BZ6Q+Aq/AAaSVFniG5I0Yuz8scEPkYI3n5/N830ym55tGs7V0XqEp+Ggw&#10;5EwagaUyy4K/ub168pQzH8CUoNHIgm+l5+ezx4+mrc3lGGvUpXSMQIzPW1vwOgSbZ5kXtWzAD9BK&#10;Q8EKXQOBrm6ZlQ5aQm90Nh4Oz7IWXWkdCuk9eS/3QT5L+FUlRXhdVV4GpgtOvYV0unQu4pnNppAv&#10;HdhaiUMb8A9dNKAMPXqCuoQAbOXUX1CNEg49VmEgsMmwqpSQiQOxGQ3/YHNTg5WJC4nj7Ukm//9g&#10;xav13DFVFvxswpmBhmbUferf9bvuW/e537H+ffej+9p96e66791d/4Hs+/4j2THY3R/cO0blpGVr&#10;fU6QF2buohpiY27sNYq3nhm8qMEsZeJ0u7X0zihWZL+VxIu31NGifYkl5cAqYBJ2U7kmQpJkbJPm&#10;tz3NT24CE3unOHozyI8l1vnwQmLDolFwrUwUFXJYX/sQW4D8mBLdBq+U1mkxtGFtwZ9NxpNU4FGr&#10;MgZjmnfLxYV2bA1xtdKX+FDkYZrDlSkTWC2hfH6wAyi9t+lxbQ4yROZ7DRdYbufuKA/NPnV52NO4&#10;XA/vqfrX3zT7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fjy8ePEBAACVAwAADgAAAAAAAAAAAAAAAAAuAgAAZHJzL2Uyb0Rv&#10;Yy54bWxQSwECLQAUAAYACAAAACEAmJ4JpdoAAAAJAQAADwAAAAAAAAAAAAAAAABLBAAAZHJzL2Rv&#10;d25yZXYueG1sUEsFBgAAAAAEAAQA8wAAAFIFAAAAAA==&#10;" o:allowincell="f"/>
            </w:pict>
          </mc:Fallback>
        </mc:AlternateContent>
      </w:r>
      <w:r w:rsidRPr="00DF6063">
        <w:rPr>
          <w:rFonts w:ascii="Times New Roman" w:hAnsi="Times New Roman" w:cs="Times New Roman"/>
          <w:b/>
          <w:bCs/>
          <w:noProof/>
          <w:sz w:val="36"/>
          <w:szCs w:val="32"/>
          <w:lang w:val="uk-UA"/>
        </w:rPr>
        <mc:AlternateContent>
          <mc:Choice Requires="wps">
            <w:drawing>
              <wp:anchor distT="0" distB="0" distL="114300" distR="114300" simplePos="0" relativeHeight="251713536" behindDoc="0" locked="0" layoutInCell="0" allowOverlap="1" wp14:anchorId="2B930DEF" wp14:editId="4901CF9A">
                <wp:simplePos x="0" y="0"/>
                <wp:positionH relativeFrom="column">
                  <wp:posOffset>2936240</wp:posOffset>
                </wp:positionH>
                <wp:positionV relativeFrom="paragraph">
                  <wp:posOffset>386080</wp:posOffset>
                </wp:positionV>
                <wp:extent cx="0" cy="0"/>
                <wp:effectExtent l="6985" t="9525" r="12065" b="952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390A1" id="Прямая соединительная линия 6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BI18gEAAJUDAAAOAAAAZHJzL2Uyb0RvYy54bWysU81uEzEQviPxDpbvZJOI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LPjp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CfoEjXyAQAAlQMAAA4AAAAAAAAAAAAAAAAALgIAAGRycy9lMm9E&#10;b2MueG1sUEsBAi0AFAAGAAgAAAAhAJieCaXaAAAACQEAAA8AAAAAAAAAAAAAAAAATAQAAGRycy9k&#10;b3ducmV2LnhtbFBLBQYAAAAABAAEAPMAAABTBQAAAAA=&#10;" o:allowincell="f"/>
            </w:pict>
          </mc:Fallback>
        </mc:AlternateContent>
      </w:r>
      <w:r w:rsidRPr="00DF6063">
        <w:rPr>
          <w:rFonts w:ascii="Times New Roman" w:hAnsi="Times New Roman" w:cs="Times New Roman"/>
          <w:b/>
          <w:bCs/>
          <w:noProof/>
          <w:sz w:val="36"/>
          <w:szCs w:val="32"/>
          <w:lang w:val="uk-UA"/>
        </w:rPr>
        <mc:AlternateContent>
          <mc:Choice Requires="wps">
            <w:drawing>
              <wp:anchor distT="0" distB="0" distL="114300" distR="114300" simplePos="0" relativeHeight="251712512" behindDoc="0" locked="0" layoutInCell="0" allowOverlap="1" wp14:anchorId="438A51AE" wp14:editId="0AFAE1E5">
                <wp:simplePos x="0" y="0"/>
                <wp:positionH relativeFrom="column">
                  <wp:posOffset>2936240</wp:posOffset>
                </wp:positionH>
                <wp:positionV relativeFrom="paragraph">
                  <wp:posOffset>386080</wp:posOffset>
                </wp:positionV>
                <wp:extent cx="0" cy="0"/>
                <wp:effectExtent l="6985" t="9525" r="12065" b="952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B17BA" id="Прямая соединительная линия 6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sO8gEAAJUDAAAOAAAAZHJzL2Uyb0RvYy54bWysU81uEzEQviPxDpbvZJOg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LPjp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nDKw7yAQAAlQMAAA4AAAAAAAAAAAAAAAAALgIAAGRycy9lMm9E&#10;b2MueG1sUEsBAi0AFAAGAAgAAAAhAJieCaXaAAAACQEAAA8AAAAAAAAAAAAAAAAATAQAAGRycy9k&#10;b3ducmV2LnhtbFBLBQYAAAAABAAEAPMAAABTBQAAAAA=&#10;" o:allowincell="f"/>
            </w:pict>
          </mc:Fallback>
        </mc:AlternateContent>
      </w:r>
      <w:r w:rsidRPr="00DF6063">
        <w:rPr>
          <w:rFonts w:ascii="Times New Roman" w:hAnsi="Times New Roman" w:cs="Times New Roman"/>
          <w:b/>
          <w:bCs/>
          <w:sz w:val="36"/>
          <w:szCs w:val="32"/>
          <w:lang w:val="uk-UA"/>
        </w:rPr>
        <w:t>У К Р А Ї Н А</w:t>
      </w:r>
    </w:p>
    <w:p w14:paraId="75DF29ED" w14:textId="77777777" w:rsidR="00DF6063" w:rsidRPr="00DF6063" w:rsidRDefault="00DF6063" w:rsidP="00DF6063">
      <w:pPr>
        <w:pStyle w:val="a5"/>
        <w:rPr>
          <w:szCs w:val="36"/>
          <w:lang w:val="uk-UA"/>
        </w:rPr>
      </w:pPr>
      <w:r w:rsidRPr="00DF6063">
        <w:rPr>
          <w:szCs w:val="36"/>
          <w:lang w:val="uk-UA"/>
        </w:rPr>
        <w:t>Новодністровська міська рада</w:t>
      </w:r>
    </w:p>
    <w:p w14:paraId="0D5857D8" w14:textId="77777777" w:rsidR="00DF6063" w:rsidRPr="00DF6063" w:rsidRDefault="00DF6063" w:rsidP="00DF6063">
      <w:pPr>
        <w:pStyle w:val="1"/>
        <w:spacing w:before="0" w:after="0"/>
        <w:jc w:val="center"/>
        <w:rPr>
          <w:rFonts w:ascii="Times New Roman" w:hAnsi="Times New Roman" w:cs="Times New Roman"/>
          <w:lang w:val="uk-UA"/>
        </w:rPr>
      </w:pPr>
      <w:r w:rsidRPr="00DF6063">
        <w:rPr>
          <w:rFonts w:ascii="Times New Roman" w:hAnsi="Times New Roman" w:cs="Times New Roman"/>
          <w:lang w:val="uk-UA"/>
        </w:rPr>
        <w:t>Двадцята сесія VІІ</w:t>
      </w:r>
      <w:r w:rsidRPr="00DF6063">
        <w:rPr>
          <w:rFonts w:ascii="Times New Roman" w:hAnsi="Times New Roman" w:cs="Times New Roman"/>
          <w:lang w:val="en-US"/>
        </w:rPr>
        <w:t>I</w:t>
      </w:r>
      <w:r w:rsidRPr="00DF6063">
        <w:rPr>
          <w:rFonts w:ascii="Times New Roman" w:hAnsi="Times New Roman" w:cs="Times New Roman"/>
          <w:lang w:val="uk-UA"/>
        </w:rPr>
        <w:t xml:space="preserve"> скликання</w:t>
      </w:r>
    </w:p>
    <w:p w14:paraId="112EBEEE" w14:textId="77777777" w:rsidR="00DF6063" w:rsidRPr="00DF6063" w:rsidRDefault="00DF6063" w:rsidP="00DF6063">
      <w:pPr>
        <w:spacing w:after="0" w:line="240" w:lineRule="auto"/>
        <w:rPr>
          <w:rFonts w:ascii="Times New Roman" w:hAnsi="Times New Roman" w:cs="Times New Roman"/>
          <w:bCs/>
          <w:sz w:val="32"/>
          <w:szCs w:val="32"/>
          <w:lang w:val="uk-UA"/>
        </w:rPr>
      </w:pPr>
    </w:p>
    <w:p w14:paraId="495F728C" w14:textId="77777777" w:rsidR="00DF6063" w:rsidRPr="00DF6063" w:rsidRDefault="00DF6063" w:rsidP="00DF6063">
      <w:pPr>
        <w:pStyle w:val="1"/>
        <w:spacing w:before="0" w:after="0"/>
        <w:jc w:val="center"/>
        <w:rPr>
          <w:rFonts w:ascii="Times New Roman" w:hAnsi="Times New Roman" w:cs="Times New Roman"/>
          <w:lang w:val="uk-UA"/>
        </w:rPr>
      </w:pPr>
      <w:r w:rsidRPr="00DF6063">
        <w:rPr>
          <w:rFonts w:ascii="Times New Roman" w:hAnsi="Times New Roman" w:cs="Times New Roman"/>
          <w:lang w:val="uk-UA"/>
        </w:rPr>
        <w:t xml:space="preserve">Р І Ш Е Н </w:t>
      </w:r>
      <w:proofErr w:type="spellStart"/>
      <w:r w:rsidRPr="00DF6063">
        <w:rPr>
          <w:rFonts w:ascii="Times New Roman" w:hAnsi="Times New Roman" w:cs="Times New Roman"/>
          <w:lang w:val="uk-UA"/>
        </w:rPr>
        <w:t>Н</w:t>
      </w:r>
      <w:proofErr w:type="spellEnd"/>
      <w:r w:rsidRPr="00DF6063">
        <w:rPr>
          <w:rFonts w:ascii="Times New Roman" w:hAnsi="Times New Roman" w:cs="Times New Roman"/>
          <w:lang w:val="uk-UA"/>
        </w:rPr>
        <w:t xml:space="preserve"> Я</w:t>
      </w:r>
    </w:p>
    <w:p w14:paraId="6DBA46A3" w14:textId="77777777" w:rsidR="00DF6063" w:rsidRPr="00DF6063" w:rsidRDefault="00DF6063" w:rsidP="00DF6063">
      <w:pPr>
        <w:pStyle w:val="3"/>
        <w:spacing w:before="0" w:after="0"/>
        <w:rPr>
          <w:rFonts w:ascii="Times New Roman" w:hAnsi="Times New Roman" w:cs="Times New Roman"/>
          <w:b w:val="0"/>
          <w:bCs w:val="0"/>
          <w:sz w:val="28"/>
          <w:szCs w:val="28"/>
          <w:lang w:val="uk-UA"/>
        </w:rPr>
      </w:pPr>
    </w:p>
    <w:p w14:paraId="1E34DCFE" w14:textId="77777777" w:rsidR="00DF6063" w:rsidRPr="00DF6063" w:rsidRDefault="00DF6063" w:rsidP="00DF6063">
      <w:pPr>
        <w:pStyle w:val="3"/>
        <w:spacing w:before="0" w:after="0"/>
        <w:ind w:right="-143"/>
        <w:rPr>
          <w:rFonts w:ascii="Times New Roman" w:hAnsi="Times New Roman" w:cs="Times New Roman"/>
          <w:b w:val="0"/>
          <w:sz w:val="28"/>
          <w:szCs w:val="28"/>
          <w:lang w:val="uk-UA"/>
        </w:rPr>
      </w:pPr>
      <w:r w:rsidRPr="00DF6063">
        <w:rPr>
          <w:rFonts w:ascii="Times New Roman" w:hAnsi="Times New Roman" w:cs="Times New Roman"/>
          <w:b w:val="0"/>
          <w:sz w:val="28"/>
          <w:szCs w:val="28"/>
          <w:u w:val="single"/>
          <w:lang w:val="uk-UA"/>
        </w:rPr>
        <w:t>28.09.2021 №223</w:t>
      </w:r>
      <w:r w:rsidRPr="00DF6063">
        <w:rPr>
          <w:rFonts w:ascii="Times New Roman" w:hAnsi="Times New Roman" w:cs="Times New Roman"/>
          <w:b w:val="0"/>
          <w:sz w:val="28"/>
          <w:szCs w:val="28"/>
          <w:lang w:val="uk-UA"/>
        </w:rPr>
        <w:tab/>
      </w:r>
      <w:r w:rsidRPr="00DF6063">
        <w:rPr>
          <w:rFonts w:ascii="Times New Roman" w:hAnsi="Times New Roman" w:cs="Times New Roman"/>
          <w:b w:val="0"/>
          <w:sz w:val="28"/>
          <w:szCs w:val="28"/>
          <w:lang w:val="uk-UA"/>
        </w:rPr>
        <w:tab/>
      </w:r>
      <w:r w:rsidRPr="00DF6063">
        <w:rPr>
          <w:rFonts w:ascii="Times New Roman" w:hAnsi="Times New Roman" w:cs="Times New Roman"/>
          <w:b w:val="0"/>
          <w:sz w:val="28"/>
          <w:szCs w:val="28"/>
          <w:lang w:val="uk-UA"/>
        </w:rPr>
        <w:tab/>
      </w:r>
      <w:r w:rsidRPr="00DF6063">
        <w:rPr>
          <w:rFonts w:ascii="Times New Roman" w:hAnsi="Times New Roman" w:cs="Times New Roman"/>
          <w:b w:val="0"/>
          <w:sz w:val="28"/>
          <w:szCs w:val="28"/>
          <w:lang w:val="uk-UA"/>
        </w:rPr>
        <w:tab/>
      </w:r>
      <w:r w:rsidRPr="00DF6063">
        <w:rPr>
          <w:rFonts w:ascii="Times New Roman" w:hAnsi="Times New Roman" w:cs="Times New Roman"/>
          <w:b w:val="0"/>
          <w:sz w:val="28"/>
          <w:szCs w:val="28"/>
          <w:lang w:val="uk-UA"/>
        </w:rPr>
        <w:tab/>
      </w:r>
      <w:r w:rsidRPr="00DF6063">
        <w:rPr>
          <w:rFonts w:ascii="Times New Roman" w:hAnsi="Times New Roman" w:cs="Times New Roman"/>
          <w:b w:val="0"/>
          <w:sz w:val="28"/>
          <w:szCs w:val="28"/>
          <w:lang w:val="uk-UA"/>
        </w:rPr>
        <w:tab/>
        <w:t>м. Новодністровськ</w:t>
      </w:r>
    </w:p>
    <w:p w14:paraId="6AEE8296" w14:textId="605A7F4B" w:rsidR="00DF6063" w:rsidRDefault="00DF6063" w:rsidP="00DF6063">
      <w:pPr>
        <w:spacing w:after="0" w:line="240" w:lineRule="auto"/>
        <w:rPr>
          <w:rFonts w:ascii="Times New Roman" w:hAnsi="Times New Roman" w:cs="Times New Roman"/>
          <w:sz w:val="24"/>
          <w:szCs w:val="24"/>
          <w:lang w:val="uk-UA"/>
        </w:rPr>
      </w:pPr>
    </w:p>
    <w:p w14:paraId="0AD25A28" w14:textId="77777777" w:rsidR="00DF6063" w:rsidRPr="00DF6063" w:rsidRDefault="00DF6063" w:rsidP="00DF6063">
      <w:pPr>
        <w:spacing w:after="0" w:line="240" w:lineRule="auto"/>
        <w:rPr>
          <w:rFonts w:ascii="Times New Roman" w:hAnsi="Times New Roman" w:cs="Times New Roman"/>
          <w:sz w:val="24"/>
          <w:szCs w:val="24"/>
          <w:lang w:val="uk-UA"/>
        </w:rPr>
      </w:pPr>
    </w:p>
    <w:p w14:paraId="5B14B119" w14:textId="77777777" w:rsidR="00DF6063" w:rsidRPr="00DF6063" w:rsidRDefault="00DF6063" w:rsidP="00DF6063">
      <w:pPr>
        <w:spacing w:after="0" w:line="240" w:lineRule="auto"/>
        <w:ind w:right="4110"/>
        <w:jc w:val="both"/>
        <w:rPr>
          <w:rFonts w:ascii="Times New Roman" w:hAnsi="Times New Roman" w:cs="Times New Roman"/>
          <w:b/>
          <w:sz w:val="28"/>
          <w:szCs w:val="28"/>
          <w:lang w:val="uk-UA"/>
        </w:rPr>
      </w:pPr>
      <w:r w:rsidRPr="00DF6063">
        <w:rPr>
          <w:rFonts w:ascii="Times New Roman" w:hAnsi="Times New Roman" w:cs="Times New Roman"/>
          <w:b/>
          <w:sz w:val="28"/>
          <w:szCs w:val="28"/>
          <w:lang w:val="uk-UA"/>
        </w:rPr>
        <w:t xml:space="preserve">Про затвердження технічних документацій із землеустрою щодо встановлення (відновлення) меж земельної ділянки в натурі (на місцевості) </w:t>
      </w:r>
    </w:p>
    <w:p w14:paraId="401ADBC0" w14:textId="42D97850" w:rsidR="00DF6063" w:rsidRDefault="00DF6063" w:rsidP="00DF6063">
      <w:pPr>
        <w:spacing w:after="0" w:line="240" w:lineRule="auto"/>
        <w:rPr>
          <w:rFonts w:ascii="Times New Roman" w:hAnsi="Times New Roman" w:cs="Times New Roman"/>
          <w:sz w:val="28"/>
          <w:szCs w:val="28"/>
          <w:highlight w:val="yellow"/>
          <w:lang w:val="uk-UA"/>
        </w:rPr>
      </w:pPr>
    </w:p>
    <w:p w14:paraId="2BE96F5A" w14:textId="77777777" w:rsidR="00DF6063" w:rsidRPr="00DF6063" w:rsidRDefault="00DF6063" w:rsidP="00DF6063">
      <w:pPr>
        <w:spacing w:after="0" w:line="240" w:lineRule="auto"/>
        <w:rPr>
          <w:rFonts w:ascii="Times New Roman" w:hAnsi="Times New Roman" w:cs="Times New Roman"/>
          <w:sz w:val="28"/>
          <w:szCs w:val="28"/>
          <w:highlight w:val="yellow"/>
          <w:lang w:val="uk-UA"/>
        </w:rPr>
      </w:pPr>
    </w:p>
    <w:p w14:paraId="616D333C" w14:textId="77777777" w:rsidR="00DF6063" w:rsidRPr="00DF6063" w:rsidRDefault="00DF6063" w:rsidP="00DF6063">
      <w:pPr>
        <w:spacing w:after="0" w:line="240" w:lineRule="auto"/>
        <w:jc w:val="both"/>
        <w:rPr>
          <w:rFonts w:ascii="Times New Roman" w:hAnsi="Times New Roman" w:cs="Times New Roman"/>
          <w:sz w:val="28"/>
          <w:szCs w:val="28"/>
          <w:lang w:val="uk-UA"/>
        </w:rPr>
      </w:pPr>
      <w:r w:rsidRPr="00DF6063">
        <w:rPr>
          <w:rFonts w:ascii="Times New Roman" w:hAnsi="Times New Roman" w:cs="Times New Roman"/>
          <w:sz w:val="28"/>
          <w:szCs w:val="28"/>
          <w:lang w:val="uk-UA"/>
        </w:rPr>
        <w:tab/>
        <w:t>Відповідно до п.34 ст.26 Закону України «Про місцеве самоврядування в Україні», ст.ст.12,116,118,121 Земельного Кодексу України, ст.19 Закону України „Про землеустрій”, розглянувши заяви громадян: Клімова Олексія Лаврентійовича, Цуркана Олексія Дмитровича про затвердження технічних документацій із землеустрою щодо встановлення (відновлення) меж земельної ділянки в натурі (на місцевості), Новодністровська міська рада</w:t>
      </w:r>
    </w:p>
    <w:p w14:paraId="35536083" w14:textId="77777777" w:rsidR="00DF6063" w:rsidRPr="00DF6063" w:rsidRDefault="00DF6063" w:rsidP="00DF6063">
      <w:pPr>
        <w:spacing w:after="0" w:line="240" w:lineRule="auto"/>
        <w:rPr>
          <w:rFonts w:ascii="Times New Roman" w:hAnsi="Times New Roman" w:cs="Times New Roman"/>
          <w:sz w:val="28"/>
          <w:szCs w:val="28"/>
          <w:highlight w:val="yellow"/>
          <w:lang w:val="uk-UA"/>
        </w:rPr>
      </w:pPr>
    </w:p>
    <w:p w14:paraId="5AAA41A7" w14:textId="77777777" w:rsidR="00DF6063" w:rsidRPr="00DF6063" w:rsidRDefault="00DF6063" w:rsidP="00DF6063">
      <w:pPr>
        <w:tabs>
          <w:tab w:val="left" w:pos="708"/>
          <w:tab w:val="center" w:pos="4153"/>
          <w:tab w:val="right" w:pos="8306"/>
        </w:tabs>
        <w:spacing w:after="0" w:line="240" w:lineRule="auto"/>
        <w:jc w:val="center"/>
        <w:rPr>
          <w:rFonts w:ascii="Times New Roman" w:hAnsi="Times New Roman" w:cs="Times New Roman"/>
          <w:b/>
          <w:sz w:val="28"/>
          <w:szCs w:val="28"/>
          <w:lang w:val="uk-UA"/>
        </w:rPr>
      </w:pPr>
      <w:r w:rsidRPr="00DF6063">
        <w:rPr>
          <w:rFonts w:ascii="Times New Roman" w:hAnsi="Times New Roman" w:cs="Times New Roman"/>
          <w:b/>
          <w:sz w:val="28"/>
          <w:szCs w:val="28"/>
          <w:lang w:val="uk-UA"/>
        </w:rPr>
        <w:t>В И Р І Ш И Л А:</w:t>
      </w:r>
    </w:p>
    <w:p w14:paraId="50A5891F" w14:textId="77777777" w:rsidR="00DF6063" w:rsidRPr="00DF6063" w:rsidRDefault="00DF6063" w:rsidP="00DF6063">
      <w:pPr>
        <w:spacing w:after="0" w:line="240" w:lineRule="auto"/>
        <w:jc w:val="both"/>
        <w:rPr>
          <w:rFonts w:ascii="Times New Roman" w:hAnsi="Times New Roman" w:cs="Times New Roman"/>
          <w:sz w:val="28"/>
          <w:szCs w:val="28"/>
          <w:highlight w:val="yellow"/>
          <w:lang w:val="uk-UA"/>
        </w:rPr>
      </w:pPr>
    </w:p>
    <w:p w14:paraId="798A41DA" w14:textId="77777777" w:rsidR="00DF6063" w:rsidRPr="00DF6063" w:rsidRDefault="00DF6063" w:rsidP="00DF6063">
      <w:pPr>
        <w:spacing w:after="0" w:line="240" w:lineRule="auto"/>
        <w:ind w:firstLine="709"/>
        <w:jc w:val="both"/>
        <w:rPr>
          <w:rFonts w:ascii="Times New Roman" w:hAnsi="Times New Roman" w:cs="Times New Roman"/>
          <w:b/>
          <w:sz w:val="28"/>
          <w:szCs w:val="28"/>
          <w:lang w:val="uk-UA"/>
        </w:rPr>
      </w:pPr>
      <w:r w:rsidRPr="00DF6063">
        <w:rPr>
          <w:rFonts w:ascii="Times New Roman" w:hAnsi="Times New Roman" w:cs="Times New Roman"/>
          <w:b/>
          <w:sz w:val="28"/>
          <w:szCs w:val="28"/>
          <w:lang w:val="uk-UA"/>
        </w:rPr>
        <w:t>1. Затвердити технічні документації із землеустрою щодо встановлення (відновлення) меж земельної ділянки в натурі (на місцевості) та посвідчити право власності:</w:t>
      </w:r>
    </w:p>
    <w:p w14:paraId="480D2EFF" w14:textId="77777777" w:rsidR="00DF6063" w:rsidRPr="00DF6063" w:rsidRDefault="00DF6063" w:rsidP="00DF6063">
      <w:pPr>
        <w:spacing w:after="0" w:line="240" w:lineRule="auto"/>
        <w:ind w:firstLine="709"/>
        <w:jc w:val="both"/>
        <w:rPr>
          <w:rFonts w:ascii="Times New Roman" w:hAnsi="Times New Roman" w:cs="Times New Roman"/>
          <w:sz w:val="28"/>
          <w:szCs w:val="28"/>
          <w:lang w:val="uk-UA"/>
        </w:rPr>
      </w:pPr>
      <w:r w:rsidRPr="00DF6063">
        <w:rPr>
          <w:rFonts w:ascii="Times New Roman" w:hAnsi="Times New Roman" w:cs="Times New Roman"/>
          <w:sz w:val="28"/>
          <w:szCs w:val="28"/>
          <w:lang w:val="uk-UA"/>
        </w:rPr>
        <w:t>1.1.</w:t>
      </w:r>
      <w:r w:rsidRPr="00DF6063">
        <w:rPr>
          <w:rFonts w:ascii="Times New Roman" w:hAnsi="Times New Roman" w:cs="Times New Roman"/>
          <w:b/>
          <w:sz w:val="28"/>
          <w:szCs w:val="28"/>
          <w:lang w:val="uk-UA"/>
        </w:rPr>
        <w:t xml:space="preserve"> </w:t>
      </w:r>
      <w:r w:rsidRPr="00DF6063">
        <w:rPr>
          <w:rFonts w:ascii="Times New Roman" w:hAnsi="Times New Roman" w:cs="Times New Roman"/>
          <w:sz w:val="28"/>
          <w:szCs w:val="28"/>
          <w:lang w:val="uk-UA"/>
        </w:rPr>
        <w:t xml:space="preserve">громадянину Клімову Олексію Лаврентійовичу - для індивідуального садівництва, площею </w:t>
      </w:r>
      <w:smartTag w:uri="urn:schemas-microsoft-com:office:smarttags" w:element="metricconverter">
        <w:smartTagPr>
          <w:attr w:name="ProductID" w:val="0,0400 га"/>
        </w:smartTagPr>
        <w:r w:rsidRPr="00DF6063">
          <w:rPr>
            <w:rFonts w:ascii="Times New Roman" w:hAnsi="Times New Roman" w:cs="Times New Roman"/>
            <w:sz w:val="28"/>
            <w:szCs w:val="28"/>
            <w:lang w:val="uk-UA"/>
          </w:rPr>
          <w:t>0,0400 га</w:t>
        </w:r>
      </w:smartTag>
      <w:r w:rsidRPr="00DF6063">
        <w:rPr>
          <w:rFonts w:ascii="Times New Roman" w:hAnsi="Times New Roman" w:cs="Times New Roman"/>
          <w:sz w:val="28"/>
          <w:szCs w:val="28"/>
          <w:lang w:val="uk-UA"/>
        </w:rPr>
        <w:t xml:space="preserve">, кадастровий номер 7310600000:01:026:0016, за адресою: </w:t>
      </w:r>
      <w:r w:rsidRPr="00DF6063">
        <w:rPr>
          <w:rFonts w:ascii="Times New Roman" w:hAnsi="Times New Roman" w:cs="Times New Roman"/>
          <w:sz w:val="28"/>
          <w:szCs w:val="28"/>
        </w:rPr>
        <w:t>м. Новодністровськ, с/т «</w:t>
      </w:r>
      <w:r w:rsidRPr="00DF6063">
        <w:rPr>
          <w:rFonts w:ascii="Times New Roman" w:hAnsi="Times New Roman" w:cs="Times New Roman"/>
          <w:sz w:val="28"/>
          <w:szCs w:val="28"/>
          <w:lang w:val="uk-UA"/>
        </w:rPr>
        <w:t>Будівельник</w:t>
      </w:r>
      <w:r w:rsidRPr="00DF6063">
        <w:rPr>
          <w:rFonts w:ascii="Times New Roman" w:hAnsi="Times New Roman" w:cs="Times New Roman"/>
          <w:sz w:val="28"/>
          <w:szCs w:val="28"/>
        </w:rPr>
        <w:t>»</w:t>
      </w:r>
      <w:r w:rsidRPr="00DF6063">
        <w:rPr>
          <w:rFonts w:ascii="Times New Roman" w:hAnsi="Times New Roman" w:cs="Times New Roman"/>
          <w:sz w:val="28"/>
          <w:szCs w:val="28"/>
          <w:lang w:val="uk-UA"/>
        </w:rPr>
        <w:t>.</w:t>
      </w:r>
    </w:p>
    <w:p w14:paraId="3CD0CE92" w14:textId="77777777" w:rsidR="00DF6063" w:rsidRPr="00DF6063" w:rsidRDefault="00DF6063" w:rsidP="00DF6063">
      <w:pPr>
        <w:spacing w:after="0" w:line="240" w:lineRule="auto"/>
        <w:ind w:firstLine="709"/>
        <w:jc w:val="both"/>
        <w:rPr>
          <w:rFonts w:ascii="Times New Roman" w:hAnsi="Times New Roman" w:cs="Times New Roman"/>
          <w:sz w:val="28"/>
          <w:szCs w:val="28"/>
          <w:lang w:val="uk-UA"/>
        </w:rPr>
      </w:pPr>
      <w:r w:rsidRPr="00DF6063">
        <w:rPr>
          <w:rFonts w:ascii="Times New Roman" w:hAnsi="Times New Roman" w:cs="Times New Roman"/>
          <w:sz w:val="28"/>
          <w:szCs w:val="28"/>
          <w:lang w:val="uk-UA"/>
        </w:rPr>
        <w:t xml:space="preserve">1.2. громадянину Цуркану Олексію Дмитровичу - для індивідуального садівництва, площею </w:t>
      </w:r>
      <w:smartTag w:uri="urn:schemas-microsoft-com:office:smarttags" w:element="metricconverter">
        <w:smartTagPr>
          <w:attr w:name="ProductID" w:val="0,0484 га"/>
        </w:smartTagPr>
        <w:r w:rsidRPr="00DF6063">
          <w:rPr>
            <w:rFonts w:ascii="Times New Roman" w:hAnsi="Times New Roman" w:cs="Times New Roman"/>
            <w:sz w:val="28"/>
            <w:szCs w:val="28"/>
            <w:lang w:val="uk-UA"/>
          </w:rPr>
          <w:t>0,0484 га</w:t>
        </w:r>
      </w:smartTag>
      <w:r w:rsidRPr="00DF6063">
        <w:rPr>
          <w:rFonts w:ascii="Times New Roman" w:hAnsi="Times New Roman" w:cs="Times New Roman"/>
          <w:sz w:val="28"/>
          <w:szCs w:val="28"/>
          <w:lang w:val="uk-UA"/>
        </w:rPr>
        <w:t xml:space="preserve">, кадастровий номер 7310600000:01:020:0107, за адресою: </w:t>
      </w:r>
      <w:r w:rsidRPr="00DF6063">
        <w:rPr>
          <w:rFonts w:ascii="Times New Roman" w:hAnsi="Times New Roman" w:cs="Times New Roman"/>
          <w:sz w:val="28"/>
          <w:szCs w:val="28"/>
        </w:rPr>
        <w:t>м. Новодністровськ, с/т «</w:t>
      </w:r>
      <w:r w:rsidRPr="00DF6063">
        <w:rPr>
          <w:rFonts w:ascii="Times New Roman" w:hAnsi="Times New Roman" w:cs="Times New Roman"/>
          <w:sz w:val="28"/>
          <w:szCs w:val="28"/>
          <w:lang w:val="uk-UA"/>
        </w:rPr>
        <w:t>Придорожній</w:t>
      </w:r>
      <w:r w:rsidRPr="00DF6063">
        <w:rPr>
          <w:rFonts w:ascii="Times New Roman" w:hAnsi="Times New Roman" w:cs="Times New Roman"/>
          <w:sz w:val="28"/>
          <w:szCs w:val="28"/>
        </w:rPr>
        <w:t>»</w:t>
      </w:r>
      <w:r w:rsidRPr="00DF6063">
        <w:rPr>
          <w:rFonts w:ascii="Times New Roman" w:hAnsi="Times New Roman" w:cs="Times New Roman"/>
          <w:sz w:val="28"/>
          <w:szCs w:val="28"/>
          <w:lang w:val="uk-UA"/>
        </w:rPr>
        <w:t>,9.</w:t>
      </w:r>
    </w:p>
    <w:p w14:paraId="31917A07" w14:textId="77777777" w:rsidR="00DF6063" w:rsidRPr="00DF6063" w:rsidRDefault="00DF6063" w:rsidP="00DF6063">
      <w:pPr>
        <w:spacing w:after="0" w:line="240" w:lineRule="auto"/>
        <w:ind w:firstLine="709"/>
        <w:jc w:val="both"/>
        <w:rPr>
          <w:rFonts w:ascii="Times New Roman" w:hAnsi="Times New Roman" w:cs="Times New Roman"/>
          <w:sz w:val="28"/>
          <w:szCs w:val="28"/>
          <w:lang w:val="uk-UA"/>
        </w:rPr>
      </w:pPr>
      <w:r w:rsidRPr="00DF6063">
        <w:rPr>
          <w:rFonts w:ascii="Times New Roman" w:hAnsi="Times New Roman" w:cs="Times New Roman"/>
          <w:sz w:val="28"/>
          <w:szCs w:val="28"/>
          <w:lang w:val="uk-UA"/>
        </w:rPr>
        <w:t xml:space="preserve">2. </w:t>
      </w:r>
      <w:r w:rsidRPr="00DF6063">
        <w:rPr>
          <w:rFonts w:ascii="Times New Roman" w:hAnsi="Times New Roman" w:cs="Times New Roman"/>
          <w:color w:val="000000"/>
          <w:sz w:val="28"/>
          <w:szCs w:val="28"/>
          <w:shd w:val="clear" w:color="auto" w:fill="FFFFFF"/>
          <w:lang w:val="uk-UA"/>
        </w:rPr>
        <w:t>Зобов’язати громадян: Клімова Олексія Лаврентійовича,</w:t>
      </w:r>
      <w:r w:rsidRPr="00DF6063">
        <w:rPr>
          <w:rFonts w:ascii="Times New Roman" w:hAnsi="Times New Roman" w:cs="Times New Roman"/>
          <w:sz w:val="28"/>
          <w:szCs w:val="28"/>
          <w:lang w:val="uk-UA"/>
        </w:rPr>
        <w:t xml:space="preserve"> Цуркана Олексія Дмитровича протягом двох місяців з дати прийняття рішення </w:t>
      </w:r>
      <w:r w:rsidRPr="00DF6063">
        <w:rPr>
          <w:rFonts w:ascii="Times New Roman" w:hAnsi="Times New Roman" w:cs="Times New Roman"/>
          <w:color w:val="000000"/>
          <w:sz w:val="28"/>
          <w:szCs w:val="28"/>
          <w:shd w:val="clear" w:color="auto" w:fill="FFFFFF"/>
          <w:lang w:val="uk-UA"/>
        </w:rPr>
        <w:t>провести реєстрацію свого права на земельну ділянку в Державному реєстрі речових прав.</w:t>
      </w:r>
    </w:p>
    <w:p w14:paraId="350320DB" w14:textId="77777777" w:rsidR="00DF6063" w:rsidRPr="00DF6063" w:rsidRDefault="00DF6063" w:rsidP="00DF6063">
      <w:pPr>
        <w:tabs>
          <w:tab w:val="left" w:pos="1080"/>
          <w:tab w:val="left" w:pos="5780"/>
        </w:tabs>
        <w:spacing w:after="0" w:line="240" w:lineRule="auto"/>
        <w:ind w:firstLine="720"/>
        <w:jc w:val="both"/>
        <w:rPr>
          <w:rFonts w:ascii="Times New Roman" w:hAnsi="Times New Roman" w:cs="Times New Roman"/>
          <w:sz w:val="28"/>
          <w:szCs w:val="28"/>
          <w:lang w:val="uk-UA"/>
        </w:rPr>
      </w:pPr>
      <w:r w:rsidRPr="00DF6063">
        <w:rPr>
          <w:rFonts w:ascii="Times New Roman" w:hAnsi="Times New Roman" w:cs="Times New Roman"/>
          <w:sz w:val="28"/>
          <w:szCs w:val="28"/>
          <w:lang w:val="uk-UA"/>
        </w:rPr>
        <w:lastRenderedPageBreak/>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E7F9242" w14:textId="77777777" w:rsidR="00170D8B" w:rsidRDefault="00170D8B" w:rsidP="00170D8B">
      <w:pPr>
        <w:spacing w:after="0" w:line="240" w:lineRule="auto"/>
        <w:rPr>
          <w:rFonts w:ascii="Times New Roman" w:hAnsi="Times New Roman" w:cs="Times New Roman"/>
          <w:sz w:val="28"/>
          <w:szCs w:val="28"/>
          <w:lang w:val="uk-UA"/>
        </w:rPr>
      </w:pPr>
    </w:p>
    <w:p w14:paraId="1F1AA61A" w14:textId="3561A4D1" w:rsidR="00170D8B" w:rsidRDefault="00170D8B" w:rsidP="00170D8B">
      <w:pPr>
        <w:spacing w:after="0" w:line="240" w:lineRule="auto"/>
        <w:rPr>
          <w:rFonts w:ascii="Times New Roman" w:hAnsi="Times New Roman" w:cs="Times New Roman"/>
          <w:sz w:val="28"/>
          <w:szCs w:val="28"/>
          <w:lang w:val="uk-UA"/>
        </w:rPr>
      </w:pPr>
    </w:p>
    <w:p w14:paraId="7DFCA696" w14:textId="77777777" w:rsidR="00DF6063" w:rsidRDefault="00DF6063" w:rsidP="00170D8B">
      <w:pPr>
        <w:spacing w:after="0" w:line="240" w:lineRule="auto"/>
        <w:rPr>
          <w:rFonts w:ascii="Times New Roman" w:hAnsi="Times New Roman" w:cs="Times New Roman"/>
          <w:sz w:val="28"/>
          <w:szCs w:val="28"/>
          <w:lang w:val="uk-UA"/>
        </w:rPr>
      </w:pPr>
    </w:p>
    <w:p w14:paraId="5C62E8CB" w14:textId="77777777" w:rsidR="00170D8B" w:rsidRPr="00170D8B" w:rsidRDefault="00170D8B" w:rsidP="00170D8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05ABD6A8" w14:textId="77777777" w:rsidR="00DF6063" w:rsidRDefault="00DF6063" w:rsidP="00170D8B">
      <w:pPr>
        <w:spacing w:after="0" w:line="240" w:lineRule="auto"/>
        <w:rPr>
          <w:rFonts w:ascii="Times New Roman" w:hAnsi="Times New Roman" w:cs="Times New Roman"/>
          <w:sz w:val="28"/>
          <w:szCs w:val="28"/>
          <w:lang w:val="uk-UA"/>
        </w:rPr>
      </w:pPr>
    </w:p>
    <w:p w14:paraId="59899A2C" w14:textId="2C56960B" w:rsidR="00170D8B" w:rsidRDefault="00170D8B" w:rsidP="00170D8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10C6E184" w14:textId="77777777" w:rsidR="00DF6063" w:rsidRDefault="00DF6063" w:rsidP="00170D8B">
      <w:pPr>
        <w:spacing w:after="0" w:line="240" w:lineRule="auto"/>
        <w:rPr>
          <w:rFonts w:ascii="Times New Roman" w:hAnsi="Times New Roman" w:cs="Times New Roman"/>
          <w:sz w:val="28"/>
          <w:szCs w:val="28"/>
          <w:lang w:val="uk-UA"/>
        </w:rPr>
      </w:pPr>
    </w:p>
    <w:p w14:paraId="0DEC2089" w14:textId="44D6EBD2" w:rsidR="00170D8B" w:rsidRPr="00DF6063" w:rsidRDefault="00170D8B" w:rsidP="00033C8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bookmarkEnd w:id="10"/>
    </w:p>
    <w:sectPr w:rsidR="00170D8B" w:rsidRPr="00DF6063" w:rsidSect="00471674">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ED58" w14:textId="77777777" w:rsidR="00793217" w:rsidRDefault="00793217" w:rsidP="00D73DEE">
      <w:pPr>
        <w:spacing w:after="0" w:line="240" w:lineRule="auto"/>
      </w:pPr>
      <w:r>
        <w:separator/>
      </w:r>
    </w:p>
  </w:endnote>
  <w:endnote w:type="continuationSeparator" w:id="0">
    <w:p w14:paraId="3E563408" w14:textId="77777777" w:rsidR="00793217" w:rsidRDefault="00793217" w:rsidP="00D7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3749" w14:textId="77777777" w:rsidR="00793217" w:rsidRDefault="00793217" w:rsidP="00D73DEE">
      <w:pPr>
        <w:spacing w:after="0" w:line="240" w:lineRule="auto"/>
      </w:pPr>
      <w:r>
        <w:separator/>
      </w:r>
    </w:p>
  </w:footnote>
  <w:footnote w:type="continuationSeparator" w:id="0">
    <w:p w14:paraId="7A52194C" w14:textId="77777777" w:rsidR="00793217" w:rsidRDefault="00793217" w:rsidP="00D73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7EDC" w14:textId="77777777" w:rsidR="00793217" w:rsidRDefault="00793217" w:rsidP="0079321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FC29DFA" w14:textId="77777777" w:rsidR="00793217" w:rsidRDefault="00793217" w:rsidP="00793217">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00FC" w14:textId="77777777" w:rsidR="00793217" w:rsidRDefault="00793217" w:rsidP="00793217">
    <w:pPr>
      <w:pStyle w:val="ae"/>
      <w:framePr w:wrap="around" w:vAnchor="text" w:hAnchor="margin" w:xAlign="right" w:y="1"/>
      <w:rPr>
        <w:rStyle w:val="af0"/>
      </w:rPr>
    </w:pPr>
  </w:p>
  <w:p w14:paraId="57046B1C" w14:textId="77777777" w:rsidR="00793217" w:rsidRDefault="00793217" w:rsidP="00793217">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782868"/>
    <w:multiLevelType w:val="multilevel"/>
    <w:tmpl w:val="4BF8C96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917AF"/>
    <w:multiLevelType w:val="hybridMultilevel"/>
    <w:tmpl w:val="B14E8F70"/>
    <w:lvl w:ilvl="0" w:tplc="1E06337A">
      <w:numFmt w:val="bullet"/>
      <w:lvlText w:val="-"/>
      <w:lvlJc w:val="left"/>
      <w:pPr>
        <w:tabs>
          <w:tab w:val="num" w:pos="8724"/>
        </w:tabs>
        <w:ind w:left="8724" w:hanging="360"/>
      </w:pPr>
      <w:rPr>
        <w:rFonts w:ascii="Times New Roman" w:eastAsia="Times New Roman" w:hAnsi="Times New Roman" w:cs="Times New Roman" w:hint="default"/>
      </w:rPr>
    </w:lvl>
    <w:lvl w:ilvl="1" w:tplc="0419000F">
      <w:start w:val="1"/>
      <w:numFmt w:val="decimal"/>
      <w:lvlText w:val="%2."/>
      <w:lvlJc w:val="left"/>
      <w:pPr>
        <w:tabs>
          <w:tab w:val="num" w:pos="6968"/>
        </w:tabs>
        <w:ind w:left="6968" w:hanging="360"/>
      </w:pPr>
      <w:rPr>
        <w:rFonts w:hint="default"/>
      </w:rPr>
    </w:lvl>
    <w:lvl w:ilvl="2" w:tplc="04190005" w:tentative="1">
      <w:start w:val="1"/>
      <w:numFmt w:val="bullet"/>
      <w:lvlText w:val=""/>
      <w:lvlJc w:val="left"/>
      <w:pPr>
        <w:tabs>
          <w:tab w:val="num" w:pos="7688"/>
        </w:tabs>
        <w:ind w:left="7688" w:hanging="360"/>
      </w:pPr>
      <w:rPr>
        <w:rFonts w:ascii="Wingdings" w:hAnsi="Wingdings" w:hint="default"/>
      </w:rPr>
    </w:lvl>
    <w:lvl w:ilvl="3" w:tplc="04190001" w:tentative="1">
      <w:start w:val="1"/>
      <w:numFmt w:val="bullet"/>
      <w:lvlText w:val=""/>
      <w:lvlJc w:val="left"/>
      <w:pPr>
        <w:tabs>
          <w:tab w:val="num" w:pos="8408"/>
        </w:tabs>
        <w:ind w:left="8408" w:hanging="360"/>
      </w:pPr>
      <w:rPr>
        <w:rFonts w:ascii="Symbol" w:hAnsi="Symbol" w:hint="default"/>
      </w:rPr>
    </w:lvl>
    <w:lvl w:ilvl="4" w:tplc="04190003" w:tentative="1">
      <w:start w:val="1"/>
      <w:numFmt w:val="bullet"/>
      <w:lvlText w:val="o"/>
      <w:lvlJc w:val="left"/>
      <w:pPr>
        <w:tabs>
          <w:tab w:val="num" w:pos="9128"/>
        </w:tabs>
        <w:ind w:left="9128" w:hanging="360"/>
      </w:pPr>
      <w:rPr>
        <w:rFonts w:ascii="Courier New" w:hAnsi="Courier New" w:cs="Courier New" w:hint="default"/>
      </w:rPr>
    </w:lvl>
    <w:lvl w:ilvl="5" w:tplc="04190005" w:tentative="1">
      <w:start w:val="1"/>
      <w:numFmt w:val="bullet"/>
      <w:lvlText w:val=""/>
      <w:lvlJc w:val="left"/>
      <w:pPr>
        <w:tabs>
          <w:tab w:val="num" w:pos="9848"/>
        </w:tabs>
        <w:ind w:left="9848" w:hanging="360"/>
      </w:pPr>
      <w:rPr>
        <w:rFonts w:ascii="Wingdings" w:hAnsi="Wingdings" w:hint="default"/>
      </w:rPr>
    </w:lvl>
    <w:lvl w:ilvl="6" w:tplc="04190001" w:tentative="1">
      <w:start w:val="1"/>
      <w:numFmt w:val="bullet"/>
      <w:lvlText w:val=""/>
      <w:lvlJc w:val="left"/>
      <w:pPr>
        <w:tabs>
          <w:tab w:val="num" w:pos="10568"/>
        </w:tabs>
        <w:ind w:left="10568" w:hanging="360"/>
      </w:pPr>
      <w:rPr>
        <w:rFonts w:ascii="Symbol" w:hAnsi="Symbol" w:hint="default"/>
      </w:rPr>
    </w:lvl>
    <w:lvl w:ilvl="7" w:tplc="04190003" w:tentative="1">
      <w:start w:val="1"/>
      <w:numFmt w:val="bullet"/>
      <w:lvlText w:val="o"/>
      <w:lvlJc w:val="left"/>
      <w:pPr>
        <w:tabs>
          <w:tab w:val="num" w:pos="11288"/>
        </w:tabs>
        <w:ind w:left="11288" w:hanging="360"/>
      </w:pPr>
      <w:rPr>
        <w:rFonts w:ascii="Courier New" w:hAnsi="Courier New" w:cs="Courier New" w:hint="default"/>
      </w:rPr>
    </w:lvl>
    <w:lvl w:ilvl="8" w:tplc="04190005" w:tentative="1">
      <w:start w:val="1"/>
      <w:numFmt w:val="bullet"/>
      <w:lvlText w:val=""/>
      <w:lvlJc w:val="left"/>
      <w:pPr>
        <w:tabs>
          <w:tab w:val="num" w:pos="12008"/>
        </w:tabs>
        <w:ind w:left="12008" w:hanging="360"/>
      </w:pPr>
      <w:rPr>
        <w:rFonts w:ascii="Wingdings" w:hAnsi="Wingdings" w:hint="default"/>
      </w:rPr>
    </w:lvl>
  </w:abstractNum>
  <w:abstractNum w:abstractNumId="3" w15:restartNumberingAfterBreak="0">
    <w:nsid w:val="0C6E0EC3"/>
    <w:multiLevelType w:val="hybridMultilevel"/>
    <w:tmpl w:val="22A45318"/>
    <w:lvl w:ilvl="0" w:tplc="4DD66730">
      <w:numFmt w:val="bullet"/>
      <w:lvlText w:val="-"/>
      <w:lvlJc w:val="left"/>
      <w:pPr>
        <w:ind w:left="720" w:hanging="360"/>
      </w:pPr>
      <w:rPr>
        <w:rFonts w:ascii="Times New Roman" w:eastAsia="Times New Roman" w:hAnsi="Times New Roman" w:cs="Times New Roman"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1C3604"/>
    <w:multiLevelType w:val="hybridMultilevel"/>
    <w:tmpl w:val="79AC57B8"/>
    <w:lvl w:ilvl="0" w:tplc="8844F97A">
      <w:start w:val="4"/>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141F0E43"/>
    <w:multiLevelType w:val="hybridMultilevel"/>
    <w:tmpl w:val="A5FE75F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E2181"/>
    <w:multiLevelType w:val="hybridMultilevel"/>
    <w:tmpl w:val="6DCCBF9A"/>
    <w:lvl w:ilvl="0" w:tplc="0582A0D0">
      <w:start w:val="64"/>
      <w:numFmt w:val="decimal"/>
      <w:lvlText w:val="%1."/>
      <w:lvlJc w:val="left"/>
      <w:pPr>
        <w:tabs>
          <w:tab w:val="num" w:pos="0"/>
        </w:tabs>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7ED0DFB"/>
    <w:multiLevelType w:val="hybridMultilevel"/>
    <w:tmpl w:val="C2D6020C"/>
    <w:lvl w:ilvl="0" w:tplc="032C21E4">
      <w:start w:val="1"/>
      <w:numFmt w:val="decimal"/>
      <w:lvlText w:val="%1."/>
      <w:lvlJc w:val="left"/>
      <w:pPr>
        <w:tabs>
          <w:tab w:val="num" w:pos="2118"/>
        </w:tabs>
        <w:ind w:left="2118" w:hanging="1410"/>
      </w:pPr>
      <w:rPr>
        <w:rFonts w:ascii="Times New Roman" w:eastAsia="Times New Roman" w:hAnsi="Times New Roman" w:cs="Times New Roman"/>
      </w:rPr>
    </w:lvl>
    <w:lvl w:ilvl="1" w:tplc="E7CC06E4">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191035C7"/>
    <w:multiLevelType w:val="hybridMultilevel"/>
    <w:tmpl w:val="05001702"/>
    <w:lvl w:ilvl="0" w:tplc="645441D6">
      <w:numFmt w:val="bullet"/>
      <w:lvlText w:val="-"/>
      <w:lvlJc w:val="left"/>
      <w:pPr>
        <w:tabs>
          <w:tab w:val="num" w:pos="1635"/>
        </w:tabs>
        <w:ind w:left="1635" w:hanging="915"/>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34C4426"/>
    <w:multiLevelType w:val="hybridMultilevel"/>
    <w:tmpl w:val="8E248604"/>
    <w:lvl w:ilvl="0" w:tplc="1C38D05A">
      <w:start w:val="1"/>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87F41D0"/>
    <w:multiLevelType w:val="hybridMultilevel"/>
    <w:tmpl w:val="6246AC8A"/>
    <w:lvl w:ilvl="0" w:tplc="DEF860EE">
      <w:start w:val="1"/>
      <w:numFmt w:val="decimal"/>
      <w:lvlText w:val="%1."/>
      <w:lvlJc w:val="left"/>
      <w:pPr>
        <w:tabs>
          <w:tab w:val="num" w:pos="1080"/>
        </w:tabs>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9085821"/>
    <w:multiLevelType w:val="hybridMultilevel"/>
    <w:tmpl w:val="7C427A4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192C43"/>
    <w:multiLevelType w:val="hybridMultilevel"/>
    <w:tmpl w:val="66344CE0"/>
    <w:lvl w:ilvl="0" w:tplc="9CEC8004">
      <w:start w:val="1"/>
      <w:numFmt w:val="decimal"/>
      <w:lvlText w:val="%1."/>
      <w:lvlJc w:val="left"/>
      <w:pPr>
        <w:tabs>
          <w:tab w:val="num" w:pos="360"/>
        </w:tabs>
        <w:ind w:left="360" w:hanging="360"/>
      </w:pPr>
      <w:rPr>
        <w:rFonts w:ascii="Times New Roman" w:eastAsia="Times New Roman" w:hAnsi="Times New Roman" w:cs="Times New Roman"/>
      </w:rPr>
    </w:lvl>
    <w:lvl w:ilvl="1" w:tplc="4CBA0C22">
      <w:numFmt w:val="none"/>
      <w:lvlText w:val=""/>
      <w:lvlJc w:val="left"/>
      <w:pPr>
        <w:tabs>
          <w:tab w:val="num" w:pos="360"/>
        </w:tabs>
      </w:pPr>
    </w:lvl>
    <w:lvl w:ilvl="2" w:tplc="E39A230C">
      <w:numFmt w:val="none"/>
      <w:lvlText w:val=""/>
      <w:lvlJc w:val="left"/>
      <w:pPr>
        <w:tabs>
          <w:tab w:val="num" w:pos="360"/>
        </w:tabs>
      </w:pPr>
    </w:lvl>
    <w:lvl w:ilvl="3" w:tplc="E9982086">
      <w:numFmt w:val="none"/>
      <w:lvlText w:val=""/>
      <w:lvlJc w:val="left"/>
      <w:pPr>
        <w:tabs>
          <w:tab w:val="num" w:pos="360"/>
        </w:tabs>
      </w:pPr>
    </w:lvl>
    <w:lvl w:ilvl="4" w:tplc="0AC0B42A">
      <w:numFmt w:val="none"/>
      <w:lvlText w:val=""/>
      <w:lvlJc w:val="left"/>
      <w:pPr>
        <w:tabs>
          <w:tab w:val="num" w:pos="360"/>
        </w:tabs>
      </w:pPr>
    </w:lvl>
    <w:lvl w:ilvl="5" w:tplc="4C02441E">
      <w:numFmt w:val="none"/>
      <w:lvlText w:val=""/>
      <w:lvlJc w:val="left"/>
      <w:pPr>
        <w:tabs>
          <w:tab w:val="num" w:pos="360"/>
        </w:tabs>
      </w:pPr>
    </w:lvl>
    <w:lvl w:ilvl="6" w:tplc="9C84DC2A">
      <w:numFmt w:val="none"/>
      <w:lvlText w:val=""/>
      <w:lvlJc w:val="left"/>
      <w:pPr>
        <w:tabs>
          <w:tab w:val="num" w:pos="360"/>
        </w:tabs>
      </w:pPr>
    </w:lvl>
    <w:lvl w:ilvl="7" w:tplc="F5542578">
      <w:numFmt w:val="none"/>
      <w:lvlText w:val=""/>
      <w:lvlJc w:val="left"/>
      <w:pPr>
        <w:tabs>
          <w:tab w:val="num" w:pos="360"/>
        </w:tabs>
      </w:pPr>
    </w:lvl>
    <w:lvl w:ilvl="8" w:tplc="D5A82F7C">
      <w:numFmt w:val="none"/>
      <w:lvlText w:val=""/>
      <w:lvlJc w:val="left"/>
      <w:pPr>
        <w:tabs>
          <w:tab w:val="num" w:pos="360"/>
        </w:tabs>
      </w:pPr>
    </w:lvl>
  </w:abstractNum>
  <w:abstractNum w:abstractNumId="13" w15:restartNumberingAfterBreak="0">
    <w:nsid w:val="39EB1AD3"/>
    <w:multiLevelType w:val="hybridMultilevel"/>
    <w:tmpl w:val="460EE1F8"/>
    <w:lvl w:ilvl="0" w:tplc="1368CA02">
      <w:start w:val="1"/>
      <w:numFmt w:val="decimal"/>
      <w:lvlText w:val="%1."/>
      <w:lvlJc w:val="left"/>
      <w:pPr>
        <w:ind w:left="945" w:hanging="405"/>
      </w:pPr>
      <w:rPr>
        <w:rFonts w:hint="default"/>
      </w:r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14" w15:restartNumberingAfterBreak="0">
    <w:nsid w:val="3BA0162C"/>
    <w:multiLevelType w:val="hybridMultilevel"/>
    <w:tmpl w:val="46546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030CFB"/>
    <w:multiLevelType w:val="hybridMultilevel"/>
    <w:tmpl w:val="C284E688"/>
    <w:lvl w:ilvl="0" w:tplc="0422000F">
      <w:start w:val="1"/>
      <w:numFmt w:val="decimal"/>
      <w:lvlText w:val="%1."/>
      <w:lvlJc w:val="left"/>
      <w:pPr>
        <w:tabs>
          <w:tab w:val="num" w:pos="0"/>
        </w:tabs>
        <w:ind w:left="720" w:hanging="720"/>
      </w:pPr>
      <w:rPr>
        <w:rFonts w:hint="default"/>
        <w:color w:val="auto"/>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1830B76"/>
    <w:multiLevelType w:val="hybridMultilevel"/>
    <w:tmpl w:val="B338E5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6951038"/>
    <w:multiLevelType w:val="hybridMultilevel"/>
    <w:tmpl w:val="66344CE0"/>
    <w:lvl w:ilvl="0" w:tplc="9CEC8004">
      <w:start w:val="1"/>
      <w:numFmt w:val="decimal"/>
      <w:lvlText w:val="%1."/>
      <w:lvlJc w:val="left"/>
      <w:pPr>
        <w:tabs>
          <w:tab w:val="num" w:pos="360"/>
        </w:tabs>
        <w:ind w:left="360" w:hanging="360"/>
      </w:pPr>
      <w:rPr>
        <w:rFonts w:ascii="Times New Roman" w:eastAsia="Times New Roman" w:hAnsi="Times New Roman" w:cs="Times New Roman"/>
      </w:rPr>
    </w:lvl>
    <w:lvl w:ilvl="1" w:tplc="4CBA0C22">
      <w:numFmt w:val="none"/>
      <w:lvlText w:val=""/>
      <w:lvlJc w:val="left"/>
      <w:pPr>
        <w:tabs>
          <w:tab w:val="num" w:pos="360"/>
        </w:tabs>
      </w:pPr>
    </w:lvl>
    <w:lvl w:ilvl="2" w:tplc="E39A230C">
      <w:numFmt w:val="none"/>
      <w:lvlText w:val=""/>
      <w:lvlJc w:val="left"/>
      <w:pPr>
        <w:tabs>
          <w:tab w:val="num" w:pos="360"/>
        </w:tabs>
      </w:pPr>
    </w:lvl>
    <w:lvl w:ilvl="3" w:tplc="E9982086">
      <w:numFmt w:val="none"/>
      <w:lvlText w:val=""/>
      <w:lvlJc w:val="left"/>
      <w:pPr>
        <w:tabs>
          <w:tab w:val="num" w:pos="360"/>
        </w:tabs>
      </w:pPr>
    </w:lvl>
    <w:lvl w:ilvl="4" w:tplc="0AC0B42A">
      <w:numFmt w:val="none"/>
      <w:lvlText w:val=""/>
      <w:lvlJc w:val="left"/>
      <w:pPr>
        <w:tabs>
          <w:tab w:val="num" w:pos="360"/>
        </w:tabs>
      </w:pPr>
    </w:lvl>
    <w:lvl w:ilvl="5" w:tplc="4C02441E">
      <w:numFmt w:val="none"/>
      <w:lvlText w:val=""/>
      <w:lvlJc w:val="left"/>
      <w:pPr>
        <w:tabs>
          <w:tab w:val="num" w:pos="360"/>
        </w:tabs>
      </w:pPr>
    </w:lvl>
    <w:lvl w:ilvl="6" w:tplc="9C84DC2A">
      <w:numFmt w:val="none"/>
      <w:lvlText w:val=""/>
      <w:lvlJc w:val="left"/>
      <w:pPr>
        <w:tabs>
          <w:tab w:val="num" w:pos="360"/>
        </w:tabs>
      </w:pPr>
    </w:lvl>
    <w:lvl w:ilvl="7" w:tplc="F5542578">
      <w:numFmt w:val="none"/>
      <w:lvlText w:val=""/>
      <w:lvlJc w:val="left"/>
      <w:pPr>
        <w:tabs>
          <w:tab w:val="num" w:pos="360"/>
        </w:tabs>
      </w:pPr>
    </w:lvl>
    <w:lvl w:ilvl="8" w:tplc="D5A82F7C">
      <w:numFmt w:val="none"/>
      <w:lvlText w:val=""/>
      <w:lvlJc w:val="left"/>
      <w:pPr>
        <w:tabs>
          <w:tab w:val="num" w:pos="360"/>
        </w:tabs>
      </w:pPr>
    </w:lvl>
  </w:abstractNum>
  <w:abstractNum w:abstractNumId="18" w15:restartNumberingAfterBreak="0">
    <w:nsid w:val="4EA262D3"/>
    <w:multiLevelType w:val="hybridMultilevel"/>
    <w:tmpl w:val="F60A8F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0E94269"/>
    <w:multiLevelType w:val="hybridMultilevel"/>
    <w:tmpl w:val="F0C42F46"/>
    <w:lvl w:ilvl="0" w:tplc="0422000F">
      <w:start w:val="1"/>
      <w:numFmt w:val="decimal"/>
      <w:lvlText w:val="%1."/>
      <w:lvlJc w:val="left"/>
      <w:pPr>
        <w:tabs>
          <w:tab w:val="num" w:pos="0"/>
        </w:tabs>
        <w:ind w:left="720" w:hanging="720"/>
      </w:pPr>
      <w:rPr>
        <w:rFonts w:hint="default"/>
        <w:color w:val="auto"/>
        <w:sz w:val="22"/>
        <w:szCs w:val="22"/>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236206D"/>
    <w:multiLevelType w:val="hybridMultilevel"/>
    <w:tmpl w:val="F7C84212"/>
    <w:lvl w:ilvl="0" w:tplc="E2F46A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15:restartNumberingAfterBreak="0">
    <w:nsid w:val="547437F8"/>
    <w:multiLevelType w:val="hybridMultilevel"/>
    <w:tmpl w:val="910AAEEA"/>
    <w:lvl w:ilvl="0" w:tplc="E4E85C1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E5D70DC"/>
    <w:multiLevelType w:val="hybridMultilevel"/>
    <w:tmpl w:val="CCBE27B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60DF25E0"/>
    <w:multiLevelType w:val="hybridMultilevel"/>
    <w:tmpl w:val="30708A28"/>
    <w:lvl w:ilvl="0" w:tplc="864A6E6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5984A61"/>
    <w:multiLevelType w:val="hybridMultilevel"/>
    <w:tmpl w:val="6BA866D0"/>
    <w:lvl w:ilvl="0" w:tplc="04190011">
      <w:start w:val="1"/>
      <w:numFmt w:val="decimal"/>
      <w:lvlText w:val="%1)"/>
      <w:lvlJc w:val="left"/>
      <w:pPr>
        <w:ind w:left="720" w:hanging="360"/>
      </w:pPr>
      <w:rPr>
        <w:rFonts w:hint="default"/>
      </w:rPr>
    </w:lvl>
    <w:lvl w:ilvl="1" w:tplc="C594388A">
      <w:start w:val="4"/>
      <w:numFmt w:val="bullet"/>
      <w:lvlText w:val="-"/>
      <w:lvlJc w:val="left"/>
      <w:pPr>
        <w:ind w:left="1440" w:hanging="360"/>
      </w:pPr>
      <w:rPr>
        <w:rFonts w:ascii="Calibri" w:eastAsia="Times New Roman" w:hAnsi="Calibri"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70D23BE"/>
    <w:multiLevelType w:val="hybridMultilevel"/>
    <w:tmpl w:val="0FDCEF7C"/>
    <w:lvl w:ilvl="0" w:tplc="2B863E92">
      <w:start w:val="1"/>
      <w:numFmt w:val="decimal"/>
      <w:lvlText w:val="%1."/>
      <w:lvlJc w:val="left"/>
      <w:pPr>
        <w:tabs>
          <w:tab w:val="num" w:pos="0"/>
        </w:tabs>
        <w:ind w:left="720" w:hanging="720"/>
      </w:pPr>
      <w:rPr>
        <w:rFonts w:ascii="Times New Roman" w:hAnsi="Times New Roman" w:cs="Times New Roman" w:hint="default"/>
        <w:color w:val="auto"/>
        <w:sz w:val="22"/>
        <w:szCs w:val="22"/>
      </w:rPr>
    </w:lvl>
    <w:lvl w:ilvl="1" w:tplc="04190019">
      <w:start w:val="1"/>
      <w:numFmt w:val="lowerLetter"/>
      <w:lvlText w:val="%2."/>
      <w:lvlJc w:val="left"/>
      <w:pPr>
        <w:ind w:left="1440" w:hanging="360"/>
      </w:pPr>
      <w:rPr>
        <w:rFonts w:hint="default"/>
        <w:color w:val="auto"/>
        <w:sz w:val="22"/>
        <w:szCs w:val="22"/>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85C5D7C"/>
    <w:multiLevelType w:val="hybridMultilevel"/>
    <w:tmpl w:val="4B5ED1B8"/>
    <w:lvl w:ilvl="0" w:tplc="4DD66730">
      <w:numFmt w:val="bullet"/>
      <w:lvlText w:val="-"/>
      <w:lvlJc w:val="left"/>
      <w:pPr>
        <w:ind w:left="928" w:hanging="360"/>
      </w:pPr>
      <w:rPr>
        <w:rFonts w:ascii="Times New Roman" w:eastAsia="Times New Roman" w:hAnsi="Times New Roman" w:cs="Times New Roman" w:hint="default"/>
        <w:color w:val="auto"/>
        <w:sz w:val="24"/>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B363382"/>
    <w:multiLevelType w:val="hybridMultilevel"/>
    <w:tmpl w:val="9CF87D7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EC1A5A"/>
    <w:multiLevelType w:val="hybridMultilevel"/>
    <w:tmpl w:val="06C86F84"/>
    <w:lvl w:ilvl="0" w:tplc="59360376">
      <w:start w:val="7"/>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8B3E13"/>
    <w:multiLevelType w:val="hybridMultilevel"/>
    <w:tmpl w:val="DBA4AC4A"/>
    <w:lvl w:ilvl="0" w:tplc="418611F2">
      <w:start w:val="1"/>
      <w:numFmt w:val="decimal"/>
      <w:lvlText w:val="%1."/>
      <w:lvlJc w:val="left"/>
      <w:pPr>
        <w:ind w:left="1005" w:hanging="645"/>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1B16D4A"/>
    <w:multiLevelType w:val="hybridMultilevel"/>
    <w:tmpl w:val="E1262FA2"/>
    <w:lvl w:ilvl="0" w:tplc="CD70D63C">
      <w:start w:val="1"/>
      <w:numFmt w:val="decimal"/>
      <w:lvlText w:val="%1."/>
      <w:lvlJc w:val="left"/>
      <w:pPr>
        <w:ind w:left="122" w:hanging="315"/>
        <w:jc w:val="right"/>
      </w:pPr>
      <w:rPr>
        <w:rFonts w:ascii="Times New Roman" w:eastAsia="Times New Roman" w:hAnsi="Times New Roman" w:cs="Times New Roman" w:hint="default"/>
        <w:spacing w:val="-8"/>
        <w:w w:val="101"/>
        <w:sz w:val="28"/>
        <w:szCs w:val="28"/>
        <w:lang w:val="uk-UA" w:eastAsia="en-US" w:bidi="ar-SA"/>
      </w:rPr>
    </w:lvl>
    <w:lvl w:ilvl="1" w:tplc="37541D6E">
      <w:numFmt w:val="bullet"/>
      <w:lvlText w:val="•"/>
      <w:lvlJc w:val="left"/>
      <w:pPr>
        <w:ind w:left="1093" w:hanging="315"/>
      </w:pPr>
      <w:rPr>
        <w:rFonts w:hint="default"/>
        <w:lang w:val="uk-UA" w:eastAsia="en-US" w:bidi="ar-SA"/>
      </w:rPr>
    </w:lvl>
    <w:lvl w:ilvl="2" w:tplc="625E17D0">
      <w:numFmt w:val="bullet"/>
      <w:lvlText w:val="•"/>
      <w:lvlJc w:val="left"/>
      <w:pPr>
        <w:ind w:left="2066" w:hanging="315"/>
      </w:pPr>
      <w:rPr>
        <w:rFonts w:hint="default"/>
        <w:lang w:val="uk-UA" w:eastAsia="en-US" w:bidi="ar-SA"/>
      </w:rPr>
    </w:lvl>
    <w:lvl w:ilvl="3" w:tplc="00FAC8AC">
      <w:numFmt w:val="bullet"/>
      <w:lvlText w:val="•"/>
      <w:lvlJc w:val="left"/>
      <w:pPr>
        <w:ind w:left="3039" w:hanging="315"/>
      </w:pPr>
      <w:rPr>
        <w:rFonts w:hint="default"/>
        <w:lang w:val="uk-UA" w:eastAsia="en-US" w:bidi="ar-SA"/>
      </w:rPr>
    </w:lvl>
    <w:lvl w:ilvl="4" w:tplc="1876EB46">
      <w:numFmt w:val="bullet"/>
      <w:lvlText w:val="•"/>
      <w:lvlJc w:val="left"/>
      <w:pPr>
        <w:ind w:left="4012" w:hanging="315"/>
      </w:pPr>
      <w:rPr>
        <w:rFonts w:hint="default"/>
        <w:lang w:val="uk-UA" w:eastAsia="en-US" w:bidi="ar-SA"/>
      </w:rPr>
    </w:lvl>
    <w:lvl w:ilvl="5" w:tplc="76EA77DA">
      <w:numFmt w:val="bullet"/>
      <w:lvlText w:val="•"/>
      <w:lvlJc w:val="left"/>
      <w:pPr>
        <w:ind w:left="4985" w:hanging="315"/>
      </w:pPr>
      <w:rPr>
        <w:rFonts w:hint="default"/>
        <w:lang w:val="uk-UA" w:eastAsia="en-US" w:bidi="ar-SA"/>
      </w:rPr>
    </w:lvl>
    <w:lvl w:ilvl="6" w:tplc="64406C5C">
      <w:numFmt w:val="bullet"/>
      <w:lvlText w:val="•"/>
      <w:lvlJc w:val="left"/>
      <w:pPr>
        <w:ind w:left="5958" w:hanging="315"/>
      </w:pPr>
      <w:rPr>
        <w:rFonts w:hint="default"/>
        <w:lang w:val="uk-UA" w:eastAsia="en-US" w:bidi="ar-SA"/>
      </w:rPr>
    </w:lvl>
    <w:lvl w:ilvl="7" w:tplc="927C2B7E">
      <w:numFmt w:val="bullet"/>
      <w:lvlText w:val="•"/>
      <w:lvlJc w:val="left"/>
      <w:pPr>
        <w:ind w:left="6931" w:hanging="315"/>
      </w:pPr>
      <w:rPr>
        <w:rFonts w:hint="default"/>
        <w:lang w:val="uk-UA" w:eastAsia="en-US" w:bidi="ar-SA"/>
      </w:rPr>
    </w:lvl>
    <w:lvl w:ilvl="8" w:tplc="02F269D2">
      <w:numFmt w:val="bullet"/>
      <w:lvlText w:val="•"/>
      <w:lvlJc w:val="left"/>
      <w:pPr>
        <w:ind w:left="7904" w:hanging="315"/>
      </w:pPr>
      <w:rPr>
        <w:rFonts w:hint="default"/>
        <w:lang w:val="uk-UA" w:eastAsia="en-US" w:bidi="ar-SA"/>
      </w:rPr>
    </w:lvl>
  </w:abstractNum>
  <w:abstractNum w:abstractNumId="31" w15:restartNumberingAfterBreak="0">
    <w:nsid w:val="74495FDC"/>
    <w:multiLevelType w:val="hybridMultilevel"/>
    <w:tmpl w:val="68EA3F8C"/>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D922C01"/>
    <w:multiLevelType w:val="hybridMultilevel"/>
    <w:tmpl w:val="D2BAB082"/>
    <w:lvl w:ilvl="0" w:tplc="D8A009EA">
      <w:start w:val="1"/>
      <w:numFmt w:val="decimal"/>
      <w:lvlText w:val="%1)"/>
      <w:lvlJc w:val="left"/>
      <w:pPr>
        <w:ind w:left="530" w:hanging="360"/>
      </w:pPr>
      <w:rPr>
        <w:rFonts w:hint="default"/>
      </w:rPr>
    </w:lvl>
    <w:lvl w:ilvl="1" w:tplc="04190019">
      <w:start w:val="1"/>
      <w:numFmt w:val="lowerLetter"/>
      <w:lvlText w:val="%2."/>
      <w:lvlJc w:val="left"/>
      <w:pPr>
        <w:ind w:left="1250" w:hanging="360"/>
      </w:pPr>
    </w:lvl>
    <w:lvl w:ilvl="2" w:tplc="0419001B">
      <w:start w:val="1"/>
      <w:numFmt w:val="lowerRoman"/>
      <w:lvlText w:val="%3."/>
      <w:lvlJc w:val="right"/>
      <w:pPr>
        <w:ind w:left="1970" w:hanging="180"/>
      </w:pPr>
    </w:lvl>
    <w:lvl w:ilvl="3" w:tplc="0419000F">
      <w:start w:val="1"/>
      <w:numFmt w:val="decimal"/>
      <w:lvlText w:val="%4."/>
      <w:lvlJc w:val="left"/>
      <w:pPr>
        <w:ind w:left="2690" w:hanging="360"/>
      </w:pPr>
    </w:lvl>
    <w:lvl w:ilvl="4" w:tplc="04190019">
      <w:start w:val="1"/>
      <w:numFmt w:val="lowerLetter"/>
      <w:lvlText w:val="%5."/>
      <w:lvlJc w:val="left"/>
      <w:pPr>
        <w:ind w:left="3410" w:hanging="360"/>
      </w:pPr>
    </w:lvl>
    <w:lvl w:ilvl="5" w:tplc="0419001B">
      <w:start w:val="1"/>
      <w:numFmt w:val="lowerRoman"/>
      <w:lvlText w:val="%6."/>
      <w:lvlJc w:val="right"/>
      <w:pPr>
        <w:ind w:left="4130" w:hanging="180"/>
      </w:pPr>
    </w:lvl>
    <w:lvl w:ilvl="6" w:tplc="0419000F">
      <w:start w:val="1"/>
      <w:numFmt w:val="decimal"/>
      <w:lvlText w:val="%7."/>
      <w:lvlJc w:val="left"/>
      <w:pPr>
        <w:ind w:left="4850" w:hanging="360"/>
      </w:pPr>
    </w:lvl>
    <w:lvl w:ilvl="7" w:tplc="04190019">
      <w:start w:val="1"/>
      <w:numFmt w:val="lowerLetter"/>
      <w:lvlText w:val="%8."/>
      <w:lvlJc w:val="left"/>
      <w:pPr>
        <w:ind w:left="5570" w:hanging="360"/>
      </w:pPr>
    </w:lvl>
    <w:lvl w:ilvl="8" w:tplc="0419001B">
      <w:start w:val="1"/>
      <w:numFmt w:val="lowerRoman"/>
      <w:lvlText w:val="%9."/>
      <w:lvlJc w:val="right"/>
      <w:pPr>
        <w:ind w:left="62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5"/>
  </w:num>
  <w:num w:numId="5">
    <w:abstractNumId w:val="27"/>
  </w:num>
  <w:num w:numId="6">
    <w:abstractNumId w:val="11"/>
  </w:num>
  <w:num w:numId="7">
    <w:abstractNumId w:val="13"/>
  </w:num>
  <w:num w:numId="8">
    <w:abstractNumId w:val="16"/>
  </w:num>
  <w:num w:numId="9">
    <w:abstractNumId w:val="29"/>
  </w:num>
  <w:num w:numId="10">
    <w:abstractNumId w:val="24"/>
  </w:num>
  <w:num w:numId="11">
    <w:abstractNumId w:val="25"/>
  </w:num>
  <w:num w:numId="12">
    <w:abstractNumId w:val="32"/>
  </w:num>
  <w:num w:numId="13">
    <w:abstractNumId w:val="6"/>
  </w:num>
  <w:num w:numId="14">
    <w:abstractNumId w:val="15"/>
  </w:num>
  <w:num w:numId="15">
    <w:abstractNumId w:val="18"/>
  </w:num>
  <w:num w:numId="16">
    <w:abstractNumId w:val="22"/>
  </w:num>
  <w:num w:numId="17">
    <w:abstractNumId w:val="19"/>
  </w:num>
  <w:num w:numId="18">
    <w:abstractNumId w:val="20"/>
  </w:num>
  <w:num w:numId="19">
    <w:abstractNumId w:val="8"/>
  </w:num>
  <w:num w:numId="20">
    <w:abstractNumId w:val="31"/>
  </w:num>
  <w:num w:numId="21">
    <w:abstractNumId w:val="2"/>
  </w:num>
  <w:num w:numId="22">
    <w:abstractNumId w:val="14"/>
  </w:num>
  <w:num w:numId="23">
    <w:abstractNumId w:val="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
  </w:num>
  <w:num w:numId="27">
    <w:abstractNumId w:val="26"/>
  </w:num>
  <w:num w:numId="28">
    <w:abstractNumId w:val="21"/>
  </w:num>
  <w:num w:numId="29">
    <w:abstractNumId w:val="9"/>
  </w:num>
  <w:num w:numId="30">
    <w:abstractNumId w:val="17"/>
  </w:num>
  <w:num w:numId="31">
    <w:abstractNumId w:val="30"/>
  </w:num>
  <w:num w:numId="32">
    <w:abstractNumId w:val="2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EC"/>
    <w:rsid w:val="00033C8A"/>
    <w:rsid w:val="00170D8B"/>
    <w:rsid w:val="001A02EC"/>
    <w:rsid w:val="002C1D34"/>
    <w:rsid w:val="002E009E"/>
    <w:rsid w:val="002E65CD"/>
    <w:rsid w:val="003B73BA"/>
    <w:rsid w:val="003D17C7"/>
    <w:rsid w:val="00446763"/>
    <w:rsid w:val="00471674"/>
    <w:rsid w:val="004B3BB7"/>
    <w:rsid w:val="0055081D"/>
    <w:rsid w:val="005672BE"/>
    <w:rsid w:val="00602E15"/>
    <w:rsid w:val="00633CB6"/>
    <w:rsid w:val="00665A67"/>
    <w:rsid w:val="006B44EC"/>
    <w:rsid w:val="006B6F65"/>
    <w:rsid w:val="006D4B17"/>
    <w:rsid w:val="00706E0E"/>
    <w:rsid w:val="00793217"/>
    <w:rsid w:val="008215F2"/>
    <w:rsid w:val="008F2C26"/>
    <w:rsid w:val="008F3CB0"/>
    <w:rsid w:val="00913DA5"/>
    <w:rsid w:val="009445BC"/>
    <w:rsid w:val="00976801"/>
    <w:rsid w:val="009D4760"/>
    <w:rsid w:val="00A3038D"/>
    <w:rsid w:val="00A5748E"/>
    <w:rsid w:val="00AD597B"/>
    <w:rsid w:val="00B45E05"/>
    <w:rsid w:val="00BE1CFE"/>
    <w:rsid w:val="00CB70EA"/>
    <w:rsid w:val="00D07562"/>
    <w:rsid w:val="00D24492"/>
    <w:rsid w:val="00D73DEE"/>
    <w:rsid w:val="00DF6063"/>
    <w:rsid w:val="00E061C6"/>
    <w:rsid w:val="00EE34C6"/>
    <w:rsid w:val="00FA21AA"/>
    <w:rsid w:val="00FD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B720ED"/>
  <w15:chartTrackingRefBased/>
  <w15:docId w15:val="{A250C366-F69C-4436-BE74-E6C78B94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C8A"/>
  </w:style>
  <w:style w:type="paragraph" w:styleId="1">
    <w:name w:val="heading 1"/>
    <w:basedOn w:val="a"/>
    <w:next w:val="a"/>
    <w:link w:val="10"/>
    <w:qFormat/>
    <w:rsid w:val="00AD597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D73D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AD597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71674"/>
    <w:pPr>
      <w:spacing w:after="0" w:line="240" w:lineRule="auto"/>
    </w:pPr>
    <w:rPr>
      <w:rFonts w:ascii="Verdana" w:eastAsia="Times New Roman" w:hAnsi="Verdana" w:cs="Verdana"/>
      <w:sz w:val="20"/>
      <w:szCs w:val="20"/>
      <w:lang w:val="en-US"/>
    </w:rPr>
  </w:style>
  <w:style w:type="table" w:styleId="a4">
    <w:name w:val="Table Grid"/>
    <w:basedOn w:val="a1"/>
    <w:rsid w:val="004716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w:basedOn w:val="a"/>
    <w:rsid w:val="00AD597B"/>
    <w:pPr>
      <w:spacing w:after="0" w:line="240" w:lineRule="auto"/>
    </w:pPr>
    <w:rPr>
      <w:rFonts w:ascii="Verdana" w:eastAsia="Times New Roman" w:hAnsi="Verdana" w:cs="Times New Roman"/>
      <w:sz w:val="20"/>
      <w:szCs w:val="20"/>
      <w:lang w:val="en-US"/>
    </w:rPr>
  </w:style>
  <w:style w:type="character" w:customStyle="1" w:styleId="10">
    <w:name w:val="Заголовок 1 Знак"/>
    <w:basedOn w:val="a0"/>
    <w:link w:val="1"/>
    <w:rsid w:val="00AD597B"/>
    <w:rPr>
      <w:rFonts w:ascii="Arial" w:eastAsia="Times New Roman" w:hAnsi="Arial" w:cs="Arial"/>
      <w:b/>
      <w:bCs/>
      <w:kern w:val="32"/>
      <w:sz w:val="32"/>
      <w:szCs w:val="32"/>
      <w:lang w:eastAsia="ru-RU"/>
    </w:rPr>
  </w:style>
  <w:style w:type="character" w:customStyle="1" w:styleId="30">
    <w:name w:val="Заголовок 3 Знак"/>
    <w:basedOn w:val="a0"/>
    <w:link w:val="3"/>
    <w:rsid w:val="00AD597B"/>
    <w:rPr>
      <w:rFonts w:ascii="Arial" w:eastAsia="Times New Roman" w:hAnsi="Arial" w:cs="Arial"/>
      <w:b/>
      <w:bCs/>
      <w:sz w:val="26"/>
      <w:szCs w:val="26"/>
      <w:lang w:eastAsia="ru-RU"/>
    </w:rPr>
  </w:style>
  <w:style w:type="numbering" w:customStyle="1" w:styleId="12">
    <w:name w:val="Нет списка1"/>
    <w:next w:val="a2"/>
    <w:semiHidden/>
    <w:rsid w:val="00AD597B"/>
  </w:style>
  <w:style w:type="character" w:customStyle="1" w:styleId="apple-converted-space">
    <w:name w:val="apple-converted-space"/>
    <w:basedOn w:val="a0"/>
    <w:rsid w:val="00AD597B"/>
  </w:style>
  <w:style w:type="paragraph" w:styleId="a5">
    <w:name w:val="caption"/>
    <w:basedOn w:val="a"/>
    <w:next w:val="a"/>
    <w:qFormat/>
    <w:rsid w:val="00AD597B"/>
    <w:pPr>
      <w:spacing w:after="0" w:line="240" w:lineRule="auto"/>
      <w:jc w:val="center"/>
    </w:pPr>
    <w:rPr>
      <w:rFonts w:ascii="Times New Roman" w:eastAsia="Times New Roman" w:hAnsi="Times New Roman" w:cs="Times New Roman"/>
      <w:b/>
      <w:sz w:val="36"/>
      <w:szCs w:val="20"/>
      <w:lang w:eastAsia="ru-RU"/>
    </w:rPr>
  </w:style>
  <w:style w:type="paragraph" w:styleId="a6">
    <w:name w:val="Body Text"/>
    <w:basedOn w:val="a"/>
    <w:link w:val="a7"/>
    <w:rsid w:val="00AD597B"/>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AD597B"/>
    <w:rPr>
      <w:rFonts w:ascii="Times New Roman" w:eastAsia="Times New Roman" w:hAnsi="Times New Roman" w:cs="Times New Roman"/>
      <w:sz w:val="20"/>
      <w:szCs w:val="20"/>
      <w:lang w:eastAsia="ru-RU"/>
    </w:rPr>
  </w:style>
  <w:style w:type="paragraph" w:styleId="a8">
    <w:name w:val="Balloon Text"/>
    <w:basedOn w:val="a"/>
    <w:link w:val="a9"/>
    <w:rsid w:val="00AD597B"/>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rsid w:val="00AD597B"/>
    <w:rPr>
      <w:rFonts w:ascii="Segoe UI" w:eastAsia="Times New Roman" w:hAnsi="Segoe UI" w:cs="Segoe UI"/>
      <w:sz w:val="18"/>
      <w:szCs w:val="18"/>
      <w:lang w:eastAsia="ru-RU"/>
    </w:rPr>
  </w:style>
  <w:style w:type="character" w:customStyle="1" w:styleId="docdata">
    <w:name w:val="docdata"/>
    <w:aliases w:val="docy,v5,3619,baiaagaaboqcaaadtawaaavadaaaaaaaaaaaaaaaaaaaaaaaaaaaaaaaaaaaaaaaaaaaaaaaaaaaaaaaaaaaaaaaaaaaaaaaaaaaaaaaaaaaaaaaaaaaaaaaaaaaaaaaaaaaaaaaaaaaaaaaaaaaaaaaaaaaaaaaaaaaaaaaaaaaaaaaaaaaaaaaaaaaaaaaaaaaaaaaaaaaaaaaaaaaaaaaaaaaaaaaaaaaaaaa"/>
    <w:rsid w:val="00AD597B"/>
  </w:style>
  <w:style w:type="paragraph" w:customStyle="1" w:styleId="13">
    <w:name w:val="Абзац списка1"/>
    <w:basedOn w:val="a"/>
    <w:uiPriority w:val="99"/>
    <w:rsid w:val="00AD597B"/>
    <w:pPr>
      <w:spacing w:after="200" w:line="276" w:lineRule="auto"/>
      <w:ind w:left="720"/>
    </w:pPr>
    <w:rPr>
      <w:rFonts w:ascii="Calibri" w:eastAsia="Times New Roman" w:hAnsi="Calibri" w:cs="Calibri"/>
      <w:lang w:val="uk-UA"/>
    </w:rPr>
  </w:style>
  <w:style w:type="paragraph" w:customStyle="1" w:styleId="aa">
    <w:name w:val="Нормальний текст"/>
    <w:basedOn w:val="a"/>
    <w:uiPriority w:val="99"/>
    <w:rsid w:val="00AD597B"/>
    <w:pPr>
      <w:spacing w:before="120" w:after="0" w:line="240" w:lineRule="auto"/>
      <w:ind w:firstLine="567"/>
    </w:pPr>
    <w:rPr>
      <w:rFonts w:ascii="Antiqua" w:eastAsia="Times New Roman" w:hAnsi="Antiqua" w:cs="Antiqua"/>
      <w:sz w:val="26"/>
      <w:szCs w:val="26"/>
      <w:lang w:val="uk-UA" w:eastAsia="ru-RU"/>
    </w:rPr>
  </w:style>
  <w:style w:type="paragraph" w:styleId="ab">
    <w:name w:val="Normal (Web)"/>
    <w:basedOn w:val="a"/>
    <w:rsid w:val="00AD597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2">
    <w:name w:val="rvps12"/>
    <w:basedOn w:val="a"/>
    <w:uiPriority w:val="99"/>
    <w:rsid w:val="00AD597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uiPriority w:val="99"/>
    <w:rsid w:val="00AD597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41123">
    <w:name w:val="41123"/>
    <w:aliases w:val="baiaagaaboqcaaadvi0aaaw+kqaaaaaaaaaaaaaaaaaaaaaaaaaaaaaaaaaaaaaaaaaaaaaaaaaaaaaaaaaaaaaaaaaaaaaaaaaaaaaaaaaaaaaaaaaaaaaaaaaaaaaaaaaaaaaaaaaaaaaaaaaaaaaaaaaaaaaaaaaaaaaaaaaaaaaaaaaaaaaaaaaaaaaaaaaaaaaaaaaaaaaaaaaaaaaaaaaaaaaaaaaaaaa"/>
    <w:basedOn w:val="a"/>
    <w:rsid w:val="00AD597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1">
    <w:name w:val="Знак2"/>
    <w:basedOn w:val="a"/>
    <w:rsid w:val="00AD597B"/>
    <w:pPr>
      <w:spacing w:after="0" w:line="240" w:lineRule="auto"/>
    </w:pPr>
    <w:rPr>
      <w:rFonts w:ascii="Verdana" w:eastAsia="Times New Roman" w:hAnsi="Verdana" w:cs="Times New Roman"/>
      <w:sz w:val="20"/>
      <w:szCs w:val="20"/>
      <w:lang w:val="en-US"/>
    </w:rPr>
  </w:style>
  <w:style w:type="paragraph" w:customStyle="1" w:styleId="5">
    <w:name w:val="Знак Знак5"/>
    <w:basedOn w:val="a"/>
    <w:rsid w:val="00D73DEE"/>
    <w:pPr>
      <w:spacing w:after="0" w:line="240" w:lineRule="auto"/>
    </w:pPr>
    <w:rPr>
      <w:rFonts w:ascii="Verdana" w:eastAsia="Times New Roman" w:hAnsi="Verdana" w:cs="Verdana"/>
      <w:sz w:val="20"/>
      <w:szCs w:val="20"/>
      <w:lang w:val="en-US"/>
    </w:rPr>
  </w:style>
  <w:style w:type="paragraph" w:customStyle="1" w:styleId="14">
    <w:name w:val="Знак Знак Знак Знак Знак Знак Знак1 Знак Знак Знак"/>
    <w:basedOn w:val="a"/>
    <w:rsid w:val="00D73DEE"/>
    <w:pPr>
      <w:spacing w:after="200" w:line="276" w:lineRule="auto"/>
    </w:pPr>
    <w:rPr>
      <w:rFonts w:ascii="Verdana" w:eastAsia="Times New Roman" w:hAnsi="Verdana" w:cs="Verdana"/>
      <w:sz w:val="20"/>
      <w:szCs w:val="20"/>
      <w:lang w:val="en-US"/>
    </w:rPr>
  </w:style>
  <w:style w:type="character" w:customStyle="1" w:styleId="20">
    <w:name w:val="Заголовок 2 Знак"/>
    <w:basedOn w:val="a0"/>
    <w:link w:val="2"/>
    <w:uiPriority w:val="9"/>
    <w:semiHidden/>
    <w:rsid w:val="00D73DEE"/>
    <w:rPr>
      <w:rFonts w:asciiTheme="majorHAnsi" w:eastAsiaTheme="majorEastAsia" w:hAnsiTheme="majorHAnsi" w:cstheme="majorBidi"/>
      <w:color w:val="2E74B5" w:themeColor="accent1" w:themeShade="BF"/>
      <w:sz w:val="26"/>
      <w:szCs w:val="26"/>
    </w:rPr>
  </w:style>
  <w:style w:type="paragraph" w:styleId="ac">
    <w:name w:val="Body Text Indent"/>
    <w:basedOn w:val="a"/>
    <w:link w:val="ad"/>
    <w:uiPriority w:val="99"/>
    <w:semiHidden/>
    <w:unhideWhenUsed/>
    <w:rsid w:val="00D73DEE"/>
    <w:pPr>
      <w:spacing w:after="120"/>
      <w:ind w:left="283"/>
    </w:pPr>
  </w:style>
  <w:style w:type="character" w:customStyle="1" w:styleId="ad">
    <w:name w:val="Основной текст с отступом Знак"/>
    <w:basedOn w:val="a0"/>
    <w:link w:val="ac"/>
    <w:uiPriority w:val="99"/>
    <w:semiHidden/>
    <w:rsid w:val="00D73DEE"/>
  </w:style>
  <w:style w:type="paragraph" w:styleId="22">
    <w:name w:val="Body Text Indent 2"/>
    <w:basedOn w:val="a"/>
    <w:link w:val="23"/>
    <w:uiPriority w:val="99"/>
    <w:semiHidden/>
    <w:unhideWhenUsed/>
    <w:rsid w:val="00D73DEE"/>
    <w:pPr>
      <w:spacing w:after="120" w:line="480" w:lineRule="auto"/>
      <w:ind w:left="283"/>
    </w:pPr>
  </w:style>
  <w:style w:type="character" w:customStyle="1" w:styleId="23">
    <w:name w:val="Основной текст с отступом 2 Знак"/>
    <w:basedOn w:val="a0"/>
    <w:link w:val="22"/>
    <w:uiPriority w:val="99"/>
    <w:semiHidden/>
    <w:rsid w:val="00D73DEE"/>
  </w:style>
  <w:style w:type="paragraph" w:styleId="ae">
    <w:name w:val="header"/>
    <w:aliases w:val=" Знак Знак, Знак"/>
    <w:basedOn w:val="a"/>
    <w:link w:val="af"/>
    <w:rsid w:val="00D73D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aliases w:val=" Знак Знак Знак, Знак Знак1"/>
    <w:basedOn w:val="a0"/>
    <w:link w:val="ae"/>
    <w:rsid w:val="00D73DEE"/>
    <w:rPr>
      <w:rFonts w:ascii="Times New Roman" w:eastAsia="Times New Roman" w:hAnsi="Times New Roman" w:cs="Times New Roman"/>
      <w:sz w:val="24"/>
      <w:szCs w:val="24"/>
      <w:lang w:eastAsia="ru-RU"/>
    </w:rPr>
  </w:style>
  <w:style w:type="character" w:styleId="af0">
    <w:name w:val="page number"/>
    <w:basedOn w:val="a0"/>
    <w:rsid w:val="00D73DEE"/>
  </w:style>
  <w:style w:type="paragraph" w:styleId="af1">
    <w:name w:val="footer"/>
    <w:basedOn w:val="a"/>
    <w:link w:val="af2"/>
    <w:uiPriority w:val="99"/>
    <w:unhideWhenUsed/>
    <w:rsid w:val="00D73DE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73DEE"/>
  </w:style>
  <w:style w:type="paragraph" w:customStyle="1" w:styleId="af3">
    <w:name w:val="Знак Знак Знак Знак Знак Знак Знак"/>
    <w:basedOn w:val="a"/>
    <w:rsid w:val="008F2C26"/>
    <w:pPr>
      <w:spacing w:after="0" w:line="240" w:lineRule="auto"/>
    </w:pPr>
    <w:rPr>
      <w:rFonts w:ascii="Verdana" w:eastAsia="Times New Roman" w:hAnsi="Verdana" w:cs="Verdana"/>
      <w:sz w:val="20"/>
      <w:szCs w:val="20"/>
      <w:lang w:val="en-US"/>
    </w:rPr>
  </w:style>
  <w:style w:type="paragraph" w:customStyle="1" w:styleId="15">
    <w:name w:val="Обычный1"/>
    <w:rsid w:val="00EE34C6"/>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Arial Unicode MS" w:hAnsi="Calibri" w:cs="Arial Unicode MS"/>
      <w:color w:val="000000"/>
      <w:u w:color="000000"/>
      <w:lang w:val="uk-UA" w:eastAsia="uk-UA"/>
    </w:rPr>
  </w:style>
  <w:style w:type="character" w:customStyle="1" w:styleId="rvts23">
    <w:name w:val="rvts23"/>
    <w:basedOn w:val="a0"/>
    <w:rsid w:val="00EE34C6"/>
  </w:style>
  <w:style w:type="character" w:customStyle="1" w:styleId="rvts0">
    <w:name w:val="rvts0"/>
    <w:basedOn w:val="a0"/>
    <w:rsid w:val="00EE34C6"/>
  </w:style>
  <w:style w:type="character" w:styleId="af4">
    <w:name w:val="Hyperlink"/>
    <w:basedOn w:val="a0"/>
    <w:rsid w:val="00EE34C6"/>
    <w:rPr>
      <w:color w:val="0000FF"/>
      <w:u w:val="single"/>
    </w:rPr>
  </w:style>
  <w:style w:type="character" w:customStyle="1" w:styleId="af5">
    <w:name w:val="Нет"/>
    <w:rsid w:val="00EE34C6"/>
  </w:style>
  <w:style w:type="character" w:customStyle="1" w:styleId="Hyperlink1">
    <w:name w:val="Hyperlink.1"/>
    <w:basedOn w:val="af5"/>
    <w:rsid w:val="00EE34C6"/>
    <w:rPr>
      <w:rFonts w:cs="Times New Roman"/>
      <w:color w:val="000000"/>
      <w:u w:val="single" w:color="000000"/>
    </w:rPr>
  </w:style>
  <w:style w:type="character" w:styleId="af6">
    <w:name w:val="Strong"/>
    <w:basedOn w:val="a0"/>
    <w:qFormat/>
    <w:rsid w:val="00EE34C6"/>
    <w:rPr>
      <w:b/>
      <w:bCs/>
    </w:rPr>
  </w:style>
  <w:style w:type="paragraph" w:customStyle="1" w:styleId="16">
    <w:name w:val="Название объекта1"/>
    <w:basedOn w:val="a"/>
    <w:next w:val="a"/>
    <w:rsid w:val="00976801"/>
    <w:pPr>
      <w:widowControl w:val="0"/>
      <w:suppressAutoHyphens/>
      <w:spacing w:after="0" w:line="240" w:lineRule="auto"/>
      <w:jc w:val="center"/>
    </w:pPr>
    <w:rPr>
      <w:rFonts w:ascii="Times New Roman" w:eastAsia="SimSun" w:hAnsi="Times New Roman" w:cs="Times New Roman"/>
      <w:b/>
      <w:kern w:val="2"/>
      <w:sz w:val="36"/>
      <w:szCs w:val="24"/>
      <w:lang w:val="uk-UA" w:eastAsia="zh-CN" w:bidi="hi-IN"/>
    </w:rPr>
  </w:style>
  <w:style w:type="character" w:customStyle="1" w:styleId="xfm69813560">
    <w:name w:val="xfm_69813560"/>
    <w:basedOn w:val="a0"/>
    <w:rsid w:val="00976801"/>
  </w:style>
  <w:style w:type="character" w:styleId="af7">
    <w:name w:val="Emphasis"/>
    <w:basedOn w:val="a0"/>
    <w:qFormat/>
    <w:rsid w:val="00976801"/>
    <w:rPr>
      <w:i/>
      <w:iCs/>
    </w:rPr>
  </w:style>
  <w:style w:type="paragraph" w:styleId="31">
    <w:name w:val="Body Text 3"/>
    <w:basedOn w:val="a"/>
    <w:link w:val="32"/>
    <w:rsid w:val="00976801"/>
    <w:pPr>
      <w:spacing w:after="120" w:line="240" w:lineRule="auto"/>
    </w:pPr>
    <w:rPr>
      <w:rFonts w:ascii="Times New Roman" w:eastAsia="Times New Roman" w:hAnsi="Times New Roman" w:cs="Times New Roman"/>
      <w:sz w:val="16"/>
      <w:szCs w:val="16"/>
      <w:lang w:val="uk-UA" w:eastAsia="uk-UA"/>
    </w:rPr>
  </w:style>
  <w:style w:type="character" w:customStyle="1" w:styleId="32">
    <w:name w:val="Основной текст 3 Знак"/>
    <w:basedOn w:val="a0"/>
    <w:link w:val="31"/>
    <w:rsid w:val="00976801"/>
    <w:rPr>
      <w:rFonts w:ascii="Times New Roman" w:eastAsia="Times New Roman" w:hAnsi="Times New Roman" w:cs="Times New Roman"/>
      <w:sz w:val="16"/>
      <w:szCs w:val="16"/>
      <w:lang w:val="uk-UA" w:eastAsia="uk-UA"/>
    </w:rPr>
  </w:style>
  <w:style w:type="paragraph" w:customStyle="1" w:styleId="ShapkaDocumentu">
    <w:name w:val="Shapka Documentu"/>
    <w:basedOn w:val="a"/>
    <w:rsid w:val="006B44EC"/>
    <w:pPr>
      <w:keepNext/>
      <w:keepLines/>
      <w:spacing w:after="240" w:line="240" w:lineRule="auto"/>
      <w:ind w:left="3969"/>
      <w:jc w:val="center"/>
    </w:pPr>
    <w:rPr>
      <w:rFonts w:ascii="Antiqua" w:eastAsia="Times New Roman" w:hAnsi="Antiqua" w:cs="Times New Roman"/>
      <w:sz w:val="26"/>
      <w:szCs w:val="20"/>
      <w:lang w:val="uk-UA" w:eastAsia="ru-RU"/>
    </w:rPr>
  </w:style>
  <w:style w:type="paragraph" w:styleId="af8">
    <w:name w:val="List Paragraph"/>
    <w:basedOn w:val="a"/>
    <w:uiPriority w:val="1"/>
    <w:qFormat/>
    <w:rsid w:val="002C1D34"/>
    <w:pPr>
      <w:widowControl w:val="0"/>
      <w:autoSpaceDE w:val="0"/>
      <w:autoSpaceDN w:val="0"/>
      <w:spacing w:after="0" w:line="240" w:lineRule="auto"/>
      <w:ind w:left="121" w:firstLine="586"/>
      <w:jc w:val="both"/>
    </w:pPr>
    <w:rPr>
      <w:rFonts w:ascii="Times New Roman" w:eastAsia="Times New Roman" w:hAnsi="Times New Roman" w:cs="Times New Roman"/>
      <w:lang w:val="uk-UA"/>
    </w:rPr>
  </w:style>
  <w:style w:type="paragraph" w:customStyle="1" w:styleId="17">
    <w:name w:val="Знак Знак Знак1 Знак Знак Знак Знак Знак"/>
    <w:basedOn w:val="a"/>
    <w:rsid w:val="002C1D34"/>
    <w:pPr>
      <w:spacing w:after="0" w:line="240" w:lineRule="auto"/>
    </w:pPr>
    <w:rPr>
      <w:rFonts w:ascii="Verdana" w:eastAsia="Times New Roman" w:hAnsi="Verdana" w:cs="Times New Roman"/>
      <w:sz w:val="20"/>
      <w:szCs w:val="20"/>
      <w:lang w:val="en-US"/>
    </w:rPr>
  </w:style>
  <w:style w:type="paragraph" w:customStyle="1" w:styleId="af9">
    <w:basedOn w:val="a"/>
    <w:next w:val="ab"/>
    <w:rsid w:val="00D244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rozorro.sal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05398510@mail.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zorro.sale/info/elektronni-majdanchiki-ets-prozorroprodazhi-cbd2" TargetMode="External"/><Relationship Id="rId5" Type="http://schemas.openxmlformats.org/officeDocument/2006/relationships/webSettings" Target="webSettings.xml"/><Relationship Id="rId15" Type="http://schemas.openxmlformats.org/officeDocument/2006/relationships/hyperlink" Target="https://prozorro.sale/" TargetMode="External"/><Relationship Id="rId10" Type="http://schemas.openxmlformats.org/officeDocument/2006/relationships/hyperlink" Target="https://prozorro.sale/info/elektronni-majdanchiki-ets-prozorroprodazhi-cbd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iska-rad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0A861-4F72-427F-8A2C-18B349ED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83</Pages>
  <Words>26710</Words>
  <Characters>152247</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Orgvid-1</cp:lastModifiedBy>
  <cp:revision>12</cp:revision>
  <cp:lastPrinted>2021-10-22T09:47:00Z</cp:lastPrinted>
  <dcterms:created xsi:type="dcterms:W3CDTF">2021-10-04T12:42:00Z</dcterms:created>
  <dcterms:modified xsi:type="dcterms:W3CDTF">2021-10-23T09:28:00Z</dcterms:modified>
</cp:coreProperties>
</file>