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C2" w:rsidRPr="00495FC2" w:rsidRDefault="00495FC2" w:rsidP="00495FC2">
      <w:pPr>
        <w:tabs>
          <w:tab w:val="left" w:pos="120"/>
        </w:tabs>
        <w:jc w:val="center"/>
        <w:rPr>
          <w:sz w:val="28"/>
          <w:szCs w:val="28"/>
        </w:rPr>
      </w:pPr>
      <w:r w:rsidRPr="00495FC2">
        <w:rPr>
          <w:b/>
          <w:sz w:val="28"/>
          <w:szCs w:val="28"/>
        </w:rPr>
        <w:t>ПОРЯДОК ДЕННИЙ ТА РЕГЛАМЕНТ</w:t>
      </w:r>
    </w:p>
    <w:p w:rsidR="00495FC2" w:rsidRPr="00495FC2" w:rsidRDefault="00495FC2" w:rsidP="00495FC2">
      <w:pPr>
        <w:jc w:val="center"/>
        <w:rPr>
          <w:b/>
          <w:sz w:val="26"/>
          <w:szCs w:val="26"/>
        </w:rPr>
      </w:pPr>
      <w:r w:rsidRPr="00495FC2">
        <w:rPr>
          <w:b/>
          <w:sz w:val="26"/>
          <w:szCs w:val="26"/>
          <w:lang w:val="uk-UA"/>
        </w:rPr>
        <w:t>5</w:t>
      </w:r>
      <w:r w:rsidRPr="00495FC2">
        <w:rPr>
          <w:b/>
          <w:sz w:val="26"/>
          <w:szCs w:val="26"/>
        </w:rPr>
        <w:t>-го засідання виконавчого комітету Н</w:t>
      </w:r>
      <w:r w:rsidR="00F50AE7">
        <w:rPr>
          <w:b/>
          <w:sz w:val="26"/>
          <w:szCs w:val="26"/>
        </w:rPr>
        <w:t>оводністровської міської ради 1</w:t>
      </w:r>
      <w:r w:rsidR="00F50AE7">
        <w:rPr>
          <w:b/>
          <w:sz w:val="26"/>
          <w:szCs w:val="26"/>
          <w:lang w:val="uk-UA"/>
        </w:rPr>
        <w:t>2</w:t>
      </w:r>
      <w:r w:rsidRPr="00495FC2">
        <w:rPr>
          <w:b/>
          <w:sz w:val="26"/>
          <w:szCs w:val="26"/>
          <w:lang w:val="uk-UA"/>
        </w:rPr>
        <w:t xml:space="preserve"> травня 2021</w:t>
      </w:r>
      <w:r w:rsidRPr="00495FC2">
        <w:rPr>
          <w:b/>
          <w:sz w:val="26"/>
          <w:szCs w:val="26"/>
        </w:rPr>
        <w:t>р.</w:t>
      </w:r>
    </w:p>
    <w:p w:rsidR="00495FC2" w:rsidRPr="00495FC2" w:rsidRDefault="00495FC2" w:rsidP="00495FC2">
      <w:pPr>
        <w:jc w:val="center"/>
        <w:rPr>
          <w:sz w:val="26"/>
          <w:szCs w:val="26"/>
        </w:rPr>
      </w:pPr>
    </w:p>
    <w:p w:rsidR="00495FC2" w:rsidRDefault="00495FC2" w:rsidP="00495FC2">
      <w:pPr>
        <w:widowControl w:val="0"/>
        <w:tabs>
          <w:tab w:val="left" w:pos="-142"/>
        </w:tabs>
        <w:ind w:left="-142" w:right="-376"/>
        <w:jc w:val="both"/>
        <w:rPr>
          <w:sz w:val="28"/>
          <w:szCs w:val="28"/>
        </w:rPr>
      </w:pPr>
      <w:r>
        <w:rPr>
          <w:sz w:val="28"/>
          <w:szCs w:val="28"/>
          <w:lang w:val="uk-UA"/>
        </w:rPr>
        <w:t>1.</w:t>
      </w:r>
      <w:r>
        <w:rPr>
          <w:sz w:val="28"/>
          <w:szCs w:val="28"/>
        </w:rPr>
        <w:t>Про коригування тарифів на комунальні послуги по будинку 13 мікрорайону «Сонячний»</w:t>
      </w:r>
      <w:r>
        <w:rPr>
          <w:sz w:val="28"/>
          <w:szCs w:val="28"/>
          <w:lang w:val="uk-UA"/>
        </w:rPr>
        <w:t>.</w:t>
      </w:r>
    </w:p>
    <w:p w:rsidR="00495FC2" w:rsidRDefault="00495FC2" w:rsidP="00495FC2">
      <w:pPr>
        <w:pStyle w:val="afe"/>
        <w:widowControl w:val="0"/>
        <w:spacing w:line="240" w:lineRule="auto"/>
        <w:ind w:left="1080"/>
        <w:jc w:val="center"/>
      </w:pPr>
      <w:r>
        <w:rPr>
          <w:rFonts w:ascii="Times New Roman" w:hAnsi="Times New Roman"/>
          <w:i/>
          <w:sz w:val="24"/>
          <w:szCs w:val="24"/>
        </w:rPr>
        <w:t xml:space="preserve">Доповідає: </w:t>
      </w:r>
      <w:r>
        <w:rPr>
          <w:rFonts w:ascii="Times New Roman" w:hAnsi="Times New Roman"/>
          <w:i/>
          <w:sz w:val="24"/>
          <w:szCs w:val="24"/>
          <w:lang w:val="uk-UA"/>
        </w:rPr>
        <w:t>Сабаш С.В., начальник відділу економіки та управління комунальним майном</w:t>
      </w:r>
    </w:p>
    <w:p w:rsidR="00495FC2" w:rsidRDefault="00495FC2" w:rsidP="00495FC2">
      <w:pPr>
        <w:pStyle w:val="afe"/>
        <w:widowControl w:val="0"/>
        <w:spacing w:line="240" w:lineRule="auto"/>
        <w:ind w:left="1080"/>
        <w:jc w:val="center"/>
        <w:rPr>
          <w:rFonts w:ascii="Times New Roman" w:hAnsi="Times New Roman"/>
          <w:i/>
          <w:sz w:val="24"/>
          <w:szCs w:val="24"/>
          <w:lang w:val="uk-UA"/>
        </w:rPr>
      </w:pPr>
      <w:r>
        <w:rPr>
          <w:rFonts w:ascii="Times New Roman" w:hAnsi="Times New Roman"/>
          <w:i/>
          <w:sz w:val="24"/>
          <w:szCs w:val="24"/>
          <w:lang w:val="uk-UA"/>
        </w:rPr>
        <w:t>Погоджено: Богачук О.В., начальник юридичного відділу</w:t>
      </w:r>
    </w:p>
    <w:p w:rsidR="00495FC2" w:rsidRDefault="00495FC2" w:rsidP="00495FC2">
      <w:pPr>
        <w:jc w:val="both"/>
        <w:rPr>
          <w:bCs/>
          <w:sz w:val="28"/>
          <w:szCs w:val="28"/>
          <w:lang w:val="uk-UA"/>
        </w:rPr>
      </w:pPr>
      <w:r>
        <w:rPr>
          <w:bCs/>
          <w:sz w:val="28"/>
          <w:szCs w:val="28"/>
          <w:lang w:val="uk-UA"/>
        </w:rPr>
        <w:t>2.</w:t>
      </w:r>
      <w:r>
        <w:rPr>
          <w:bCs/>
          <w:sz w:val="28"/>
          <w:szCs w:val="28"/>
        </w:rPr>
        <w:t>Про встановлення ТОВ «Аванті +» тарифів на послуги з поводження з побутовими відходами по м. Новодністровськ</w:t>
      </w:r>
      <w:r>
        <w:rPr>
          <w:bCs/>
          <w:sz w:val="28"/>
          <w:szCs w:val="28"/>
          <w:lang w:val="uk-UA"/>
        </w:rPr>
        <w:t>.</w:t>
      </w:r>
    </w:p>
    <w:p w:rsidR="00495FC2" w:rsidRDefault="00495FC2" w:rsidP="00495FC2">
      <w:pPr>
        <w:pStyle w:val="afe"/>
        <w:widowControl w:val="0"/>
        <w:spacing w:line="240" w:lineRule="auto"/>
        <w:ind w:left="1080"/>
        <w:jc w:val="center"/>
      </w:pPr>
      <w:r>
        <w:rPr>
          <w:rFonts w:ascii="Times New Roman" w:hAnsi="Times New Roman"/>
          <w:i/>
          <w:sz w:val="24"/>
          <w:szCs w:val="24"/>
        </w:rPr>
        <w:t xml:space="preserve">Доповідає: </w:t>
      </w:r>
      <w:r>
        <w:rPr>
          <w:rFonts w:ascii="Times New Roman" w:hAnsi="Times New Roman"/>
          <w:i/>
          <w:sz w:val="24"/>
          <w:szCs w:val="24"/>
          <w:lang w:val="uk-UA"/>
        </w:rPr>
        <w:t>Сабаш С.В., начальник відділу економіки та управління комунальним майном</w:t>
      </w:r>
    </w:p>
    <w:p w:rsidR="00495FC2" w:rsidRDefault="00495FC2" w:rsidP="00495FC2">
      <w:pPr>
        <w:pStyle w:val="afe"/>
        <w:widowControl w:val="0"/>
        <w:spacing w:line="240" w:lineRule="auto"/>
        <w:ind w:left="1080"/>
        <w:jc w:val="center"/>
        <w:rPr>
          <w:sz w:val="28"/>
          <w:szCs w:val="28"/>
          <w:lang w:val="uk-UA"/>
        </w:rPr>
      </w:pPr>
      <w:r>
        <w:rPr>
          <w:rFonts w:ascii="Times New Roman" w:hAnsi="Times New Roman"/>
          <w:i/>
          <w:sz w:val="24"/>
          <w:szCs w:val="24"/>
          <w:lang w:val="uk-UA"/>
        </w:rPr>
        <w:t>Погоджено: Богачук О.В., начальник юридичного відділу</w:t>
      </w:r>
    </w:p>
    <w:p w:rsidR="00495FC2" w:rsidRDefault="00495FC2" w:rsidP="00495FC2">
      <w:pPr>
        <w:jc w:val="both"/>
        <w:rPr>
          <w:sz w:val="28"/>
          <w:szCs w:val="28"/>
          <w:lang w:val="uk-UA"/>
        </w:rPr>
      </w:pPr>
      <w:r>
        <w:rPr>
          <w:sz w:val="28"/>
          <w:szCs w:val="28"/>
          <w:lang w:val="uk-UA"/>
        </w:rPr>
        <w:t>3.</w:t>
      </w:r>
      <w:r>
        <w:rPr>
          <w:sz w:val="28"/>
          <w:szCs w:val="28"/>
        </w:rPr>
        <w:t xml:space="preserve">Про </w:t>
      </w:r>
      <w:r>
        <w:rPr>
          <w:sz w:val="28"/>
          <w:szCs w:val="28"/>
          <w:lang w:val="uk-UA"/>
        </w:rPr>
        <w:t>встановлення</w:t>
      </w:r>
      <w:r>
        <w:rPr>
          <w:sz w:val="28"/>
          <w:szCs w:val="28"/>
        </w:rPr>
        <w:t xml:space="preserve"> режим</w:t>
      </w:r>
      <w:r>
        <w:rPr>
          <w:sz w:val="28"/>
          <w:szCs w:val="28"/>
          <w:lang w:val="uk-UA"/>
        </w:rPr>
        <w:t>у</w:t>
      </w:r>
      <w:r>
        <w:rPr>
          <w:sz w:val="28"/>
          <w:szCs w:val="28"/>
        </w:rPr>
        <w:t xml:space="preserve"> роботи </w:t>
      </w:r>
      <w:r>
        <w:rPr>
          <w:sz w:val="28"/>
          <w:szCs w:val="28"/>
          <w:lang w:val="uk-UA"/>
        </w:rPr>
        <w:t>(за заявою ФОП Парадюк Н.П.).</w:t>
      </w:r>
    </w:p>
    <w:p w:rsidR="00495FC2" w:rsidRDefault="00495FC2" w:rsidP="00495FC2">
      <w:pPr>
        <w:pStyle w:val="afe"/>
        <w:widowControl w:val="0"/>
        <w:spacing w:line="240" w:lineRule="auto"/>
        <w:ind w:left="1080"/>
        <w:jc w:val="center"/>
      </w:pPr>
      <w:r>
        <w:rPr>
          <w:rFonts w:ascii="Times New Roman" w:hAnsi="Times New Roman"/>
          <w:i/>
          <w:sz w:val="24"/>
          <w:szCs w:val="24"/>
        </w:rPr>
        <w:t xml:space="preserve">Доповідає: </w:t>
      </w:r>
      <w:r>
        <w:rPr>
          <w:rFonts w:ascii="Times New Roman" w:hAnsi="Times New Roman"/>
          <w:i/>
          <w:sz w:val="24"/>
          <w:szCs w:val="24"/>
          <w:lang w:val="uk-UA"/>
        </w:rPr>
        <w:t>Сабаш С.В., начальник відділу економіки та управління комунальним майном</w:t>
      </w:r>
    </w:p>
    <w:p w:rsidR="00495FC2" w:rsidRDefault="00495FC2" w:rsidP="00495FC2">
      <w:pPr>
        <w:pStyle w:val="afe"/>
        <w:widowControl w:val="0"/>
        <w:spacing w:line="240" w:lineRule="auto"/>
        <w:ind w:left="1080"/>
        <w:jc w:val="center"/>
        <w:rPr>
          <w:rFonts w:ascii="Times New Roman" w:hAnsi="Times New Roman"/>
          <w:i/>
          <w:sz w:val="24"/>
          <w:szCs w:val="24"/>
          <w:lang w:val="uk-UA"/>
        </w:rPr>
      </w:pPr>
      <w:r>
        <w:rPr>
          <w:rFonts w:ascii="Times New Roman" w:hAnsi="Times New Roman"/>
          <w:i/>
          <w:sz w:val="24"/>
          <w:szCs w:val="24"/>
          <w:lang w:val="uk-UA"/>
        </w:rPr>
        <w:t>Погоджено: Богачук О.В., начальник юридичного відділу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495FC2" w:rsidRPr="00495FC2" w:rsidTr="00495FC2">
        <w:tc>
          <w:tcPr>
            <w:tcW w:w="10881" w:type="dxa"/>
            <w:tcBorders>
              <w:top w:val="nil"/>
              <w:left w:val="nil"/>
              <w:bottom w:val="nil"/>
              <w:right w:val="nil"/>
            </w:tcBorders>
            <w:hideMark/>
          </w:tcPr>
          <w:p w:rsidR="00495FC2" w:rsidRDefault="00495FC2">
            <w:pPr>
              <w:widowControl w:val="0"/>
              <w:ind w:left="37"/>
              <w:jc w:val="both"/>
              <w:rPr>
                <w:i/>
              </w:rPr>
            </w:pPr>
            <w:r>
              <w:rPr>
                <w:sz w:val="28"/>
                <w:szCs w:val="28"/>
                <w:lang w:val="uk-UA"/>
              </w:rPr>
              <w:t>4.</w:t>
            </w:r>
            <w:r>
              <w:rPr>
                <w:sz w:val="28"/>
                <w:szCs w:val="28"/>
              </w:rPr>
              <w:t xml:space="preserve">Про </w:t>
            </w:r>
            <w:r>
              <w:rPr>
                <w:sz w:val="28"/>
                <w:szCs w:val="28"/>
                <w:lang w:val="uk-UA"/>
              </w:rPr>
              <w:t>надання одноразової матеріальної грошової допомоги.</w:t>
            </w:r>
            <w:r>
              <w:rPr>
                <w:i/>
                <w:lang w:val="uk-UA"/>
              </w:rPr>
              <w:t xml:space="preserve"> </w:t>
            </w:r>
          </w:p>
          <w:p w:rsidR="00495FC2" w:rsidRDefault="00495FC2">
            <w:pPr>
              <w:pStyle w:val="afe"/>
              <w:widowControl w:val="0"/>
              <w:spacing w:line="240" w:lineRule="auto"/>
              <w:ind w:left="1080"/>
              <w:jc w:val="center"/>
              <w:rPr>
                <w:rFonts w:ascii="Times New Roman" w:hAnsi="Times New Roman"/>
              </w:rPr>
            </w:pPr>
            <w:r>
              <w:rPr>
                <w:rFonts w:ascii="Times New Roman" w:hAnsi="Times New Roman"/>
                <w:i/>
                <w:sz w:val="24"/>
                <w:szCs w:val="24"/>
              </w:rPr>
              <w:t xml:space="preserve">Доповідає: </w:t>
            </w:r>
            <w:r>
              <w:rPr>
                <w:rFonts w:ascii="Times New Roman" w:hAnsi="Times New Roman"/>
                <w:i/>
                <w:sz w:val="24"/>
                <w:szCs w:val="24"/>
                <w:lang w:val="uk-UA"/>
              </w:rPr>
              <w:t>Магденко Г.Б., начальник УПСЗН</w:t>
            </w:r>
          </w:p>
          <w:p w:rsidR="00495FC2" w:rsidRDefault="00495FC2">
            <w:pPr>
              <w:pStyle w:val="afe"/>
              <w:widowControl w:val="0"/>
              <w:spacing w:line="240" w:lineRule="auto"/>
              <w:ind w:left="1080"/>
              <w:jc w:val="center"/>
              <w:rPr>
                <w:bCs/>
                <w:sz w:val="28"/>
                <w:szCs w:val="28"/>
              </w:rPr>
            </w:pPr>
            <w:r>
              <w:rPr>
                <w:rFonts w:ascii="Times New Roman" w:hAnsi="Times New Roman"/>
                <w:i/>
                <w:sz w:val="24"/>
                <w:szCs w:val="24"/>
                <w:lang w:val="uk-UA"/>
              </w:rPr>
              <w:t>Погоджено: Богачук О.В., начальник юридичного відділу</w:t>
            </w:r>
          </w:p>
        </w:tc>
      </w:tr>
    </w:tbl>
    <w:p w:rsidR="00495FC2" w:rsidRPr="00495FC2" w:rsidRDefault="00495FC2" w:rsidP="00495FC2">
      <w:pPr>
        <w:tabs>
          <w:tab w:val="left" w:pos="120"/>
        </w:tabs>
        <w:ind w:right="567"/>
        <w:jc w:val="both"/>
        <w:rPr>
          <w:rStyle w:val="a6"/>
          <w:b w:val="0"/>
          <w:sz w:val="28"/>
          <w:szCs w:val="28"/>
        </w:rPr>
      </w:pPr>
      <w:r w:rsidRPr="00495FC2">
        <w:rPr>
          <w:sz w:val="28"/>
          <w:szCs w:val="28"/>
          <w:lang w:val="uk-UA"/>
        </w:rPr>
        <w:t xml:space="preserve">5.Про  затвердження переліку заходів та орієнтовної вартості робіт для </w:t>
      </w:r>
      <w:r w:rsidRPr="00495FC2">
        <w:rPr>
          <w:rStyle w:val="a6"/>
          <w:b w:val="0"/>
          <w:sz w:val="28"/>
          <w:szCs w:val="28"/>
        </w:rPr>
        <w:t>забезпечення підготовки закладів освіти Новодністровської  ТГ до нового 2021\2022 навчального  року та осінньо-зимового періоду.</w:t>
      </w:r>
    </w:p>
    <w:p w:rsidR="00495FC2" w:rsidRDefault="00495FC2" w:rsidP="00495FC2">
      <w:pPr>
        <w:pStyle w:val="afe"/>
        <w:widowControl w:val="0"/>
        <w:spacing w:after="0" w:line="240" w:lineRule="auto"/>
        <w:ind w:left="1080"/>
        <w:jc w:val="center"/>
        <w:rPr>
          <w:i/>
          <w:sz w:val="24"/>
          <w:szCs w:val="24"/>
          <w:lang w:val="uk-UA"/>
        </w:rPr>
      </w:pPr>
      <w:r>
        <w:rPr>
          <w:rFonts w:ascii="Times New Roman" w:hAnsi="Times New Roman"/>
          <w:i/>
          <w:sz w:val="24"/>
          <w:szCs w:val="24"/>
          <w:lang w:val="uk-UA"/>
        </w:rPr>
        <w:t>Доповідає:Пастушок Л.Л.,начальник  відділу гуманітарної політики міської ради</w:t>
      </w:r>
    </w:p>
    <w:p w:rsidR="00495FC2" w:rsidRDefault="00495FC2" w:rsidP="00495FC2">
      <w:pPr>
        <w:ind w:right="567"/>
        <w:jc w:val="center"/>
        <w:rPr>
          <w:lang w:val="uk-UA"/>
        </w:rPr>
      </w:pPr>
      <w:r>
        <w:rPr>
          <w:i/>
          <w:lang w:val="uk-UA"/>
        </w:rPr>
        <w:t>Погоджено: Богачук О.В., начальник юридичного відділу</w:t>
      </w:r>
      <w:r>
        <w:rPr>
          <w:lang w:val="uk-UA"/>
        </w:rPr>
        <w:t>.</w:t>
      </w:r>
    </w:p>
    <w:p w:rsidR="00495FC2" w:rsidRDefault="00495FC2" w:rsidP="00495FC2">
      <w:pPr>
        <w:ind w:right="567"/>
        <w:jc w:val="center"/>
        <w:rPr>
          <w:lang w:val="uk-UA"/>
        </w:rPr>
      </w:pPr>
    </w:p>
    <w:p w:rsidR="00495FC2" w:rsidRDefault="00495FC2" w:rsidP="00495FC2">
      <w:pPr>
        <w:shd w:val="clear" w:color="auto" w:fill="FFFFFF"/>
        <w:rPr>
          <w:bCs/>
          <w:color w:val="222222"/>
          <w:sz w:val="28"/>
          <w:szCs w:val="28"/>
        </w:rPr>
      </w:pPr>
      <w:r>
        <w:rPr>
          <w:color w:val="222222"/>
          <w:sz w:val="28"/>
          <w:szCs w:val="28"/>
        </w:rPr>
        <w:t>6. </w:t>
      </w:r>
      <w:r>
        <w:rPr>
          <w:bCs/>
          <w:color w:val="222222"/>
          <w:sz w:val="28"/>
          <w:szCs w:val="28"/>
        </w:rPr>
        <w:t>Про затвердження Положення про комісію з питань захисту прав дитини.</w:t>
      </w:r>
    </w:p>
    <w:p w:rsidR="00495FC2" w:rsidRDefault="00495FC2" w:rsidP="00495FC2">
      <w:pPr>
        <w:pStyle w:val="afe"/>
        <w:widowControl w:val="0"/>
        <w:spacing w:after="0" w:line="240" w:lineRule="auto"/>
        <w:ind w:left="1080"/>
        <w:jc w:val="center"/>
        <w:rPr>
          <w:rFonts w:ascii="Times New Roman" w:hAnsi="Times New Roman"/>
          <w:i/>
          <w:sz w:val="24"/>
          <w:szCs w:val="24"/>
          <w:lang w:val="uk-UA"/>
        </w:rPr>
      </w:pPr>
      <w:r>
        <w:rPr>
          <w:rFonts w:ascii="Times New Roman" w:hAnsi="Times New Roman"/>
          <w:i/>
          <w:sz w:val="24"/>
          <w:szCs w:val="24"/>
          <w:lang w:val="uk-UA"/>
        </w:rPr>
        <w:t>Доповідає: Бортнік А.М. начальник служби у справах дітей</w:t>
      </w:r>
    </w:p>
    <w:p w:rsidR="00495FC2" w:rsidRDefault="00495FC2" w:rsidP="00F50AE7">
      <w:pPr>
        <w:pStyle w:val="afe"/>
        <w:widowControl w:val="0"/>
        <w:spacing w:after="0" w:line="240" w:lineRule="auto"/>
        <w:ind w:left="1080"/>
        <w:jc w:val="center"/>
        <w:rPr>
          <w:color w:val="222222"/>
          <w:lang w:val="uk-UA"/>
        </w:rPr>
      </w:pPr>
      <w:r>
        <w:rPr>
          <w:rFonts w:ascii="Times New Roman" w:hAnsi="Times New Roman"/>
          <w:i/>
          <w:lang w:val="uk-UA"/>
        </w:rPr>
        <w:t>Погоджено: Богачук О.В., начальник юридичного відділу</w:t>
      </w:r>
      <w:bookmarkStart w:id="0" w:name="_GoBack"/>
      <w:bookmarkEnd w:id="0"/>
    </w:p>
    <w:p w:rsidR="00495FC2" w:rsidRDefault="00495FC2" w:rsidP="00495FC2">
      <w:pPr>
        <w:shd w:val="clear" w:color="auto" w:fill="FFFFFF"/>
        <w:rPr>
          <w:bCs/>
          <w:color w:val="222222"/>
          <w:sz w:val="28"/>
          <w:szCs w:val="28"/>
        </w:rPr>
      </w:pPr>
      <w:r>
        <w:rPr>
          <w:color w:val="222222"/>
          <w:sz w:val="28"/>
          <w:szCs w:val="28"/>
          <w:lang w:val="uk-UA"/>
        </w:rPr>
        <w:t>7</w:t>
      </w:r>
      <w:r>
        <w:rPr>
          <w:color w:val="222222"/>
          <w:sz w:val="28"/>
          <w:szCs w:val="28"/>
        </w:rPr>
        <w:t>. </w:t>
      </w:r>
      <w:r>
        <w:rPr>
          <w:bCs/>
          <w:color w:val="222222"/>
          <w:sz w:val="28"/>
          <w:szCs w:val="28"/>
        </w:rPr>
        <w:t xml:space="preserve">Про надання дозволу на укладення договору купівлі-продажу квартири, право спільної часткової власності </w:t>
      </w:r>
      <w:proofErr w:type="gramStart"/>
      <w:r>
        <w:rPr>
          <w:bCs/>
          <w:color w:val="222222"/>
          <w:sz w:val="28"/>
          <w:szCs w:val="28"/>
        </w:rPr>
        <w:t>на яку</w:t>
      </w:r>
      <w:proofErr w:type="gramEnd"/>
      <w:r>
        <w:rPr>
          <w:bCs/>
          <w:color w:val="222222"/>
          <w:sz w:val="28"/>
          <w:szCs w:val="28"/>
        </w:rPr>
        <w:t xml:space="preserve"> мають неповнолітня й малолітня дитина.</w:t>
      </w:r>
    </w:p>
    <w:p w:rsidR="00495FC2" w:rsidRDefault="00495FC2" w:rsidP="00495FC2">
      <w:pPr>
        <w:pStyle w:val="afe"/>
        <w:widowControl w:val="0"/>
        <w:spacing w:after="0" w:line="240" w:lineRule="auto"/>
        <w:ind w:left="1080"/>
        <w:jc w:val="center"/>
        <w:rPr>
          <w:rFonts w:ascii="Times New Roman" w:hAnsi="Times New Roman"/>
          <w:i/>
          <w:sz w:val="24"/>
          <w:szCs w:val="24"/>
          <w:lang w:val="uk-UA"/>
        </w:rPr>
      </w:pPr>
      <w:r>
        <w:rPr>
          <w:rFonts w:ascii="Times New Roman" w:hAnsi="Times New Roman"/>
          <w:i/>
          <w:sz w:val="24"/>
          <w:szCs w:val="24"/>
          <w:lang w:val="uk-UA"/>
        </w:rPr>
        <w:t>Доповідає: Бортнік А.М. начальник служби у справах дітей</w:t>
      </w:r>
    </w:p>
    <w:p w:rsidR="00495FC2" w:rsidRDefault="00495FC2" w:rsidP="00F50AE7">
      <w:pPr>
        <w:pStyle w:val="afe"/>
        <w:widowControl w:val="0"/>
        <w:spacing w:after="0" w:line="240" w:lineRule="auto"/>
        <w:ind w:left="1080"/>
        <w:jc w:val="center"/>
        <w:rPr>
          <w:color w:val="222222"/>
          <w:sz w:val="28"/>
          <w:szCs w:val="28"/>
          <w:lang w:val="uk-UA"/>
        </w:rPr>
      </w:pPr>
      <w:r>
        <w:rPr>
          <w:rFonts w:ascii="Times New Roman" w:hAnsi="Times New Roman"/>
          <w:i/>
          <w:lang w:val="uk-UA"/>
        </w:rPr>
        <w:t>Погоджено: Богачук О.В., начальник юридичного відділу</w:t>
      </w:r>
    </w:p>
    <w:p w:rsidR="00495FC2" w:rsidRDefault="00495FC2" w:rsidP="00495FC2">
      <w:pPr>
        <w:widowControl w:val="0"/>
        <w:rPr>
          <w:bCs/>
          <w:color w:val="222222"/>
          <w:sz w:val="28"/>
          <w:szCs w:val="28"/>
        </w:rPr>
      </w:pPr>
      <w:r>
        <w:rPr>
          <w:color w:val="222222"/>
          <w:sz w:val="28"/>
          <w:szCs w:val="28"/>
          <w:lang w:val="uk-UA"/>
        </w:rPr>
        <w:t>8.</w:t>
      </w:r>
      <w:r>
        <w:rPr>
          <w:color w:val="222222"/>
          <w:sz w:val="28"/>
          <w:szCs w:val="28"/>
        </w:rPr>
        <w:t> </w:t>
      </w:r>
      <w:r>
        <w:rPr>
          <w:bCs/>
          <w:color w:val="222222"/>
          <w:sz w:val="28"/>
          <w:szCs w:val="28"/>
        </w:rPr>
        <w:t xml:space="preserve">Про надання дозволу на укладення договору купівлі-продажу квартири, право спільної сумісної власності </w:t>
      </w:r>
      <w:proofErr w:type="gramStart"/>
      <w:r>
        <w:rPr>
          <w:bCs/>
          <w:color w:val="222222"/>
          <w:sz w:val="28"/>
          <w:szCs w:val="28"/>
        </w:rPr>
        <w:t>на яку</w:t>
      </w:r>
      <w:proofErr w:type="gramEnd"/>
      <w:r>
        <w:rPr>
          <w:bCs/>
          <w:color w:val="222222"/>
          <w:sz w:val="28"/>
          <w:szCs w:val="28"/>
        </w:rPr>
        <w:t xml:space="preserve"> має малолітня дитина</w:t>
      </w:r>
    </w:p>
    <w:p w:rsidR="00495FC2" w:rsidRDefault="00495FC2" w:rsidP="00495FC2">
      <w:pPr>
        <w:widowControl w:val="0"/>
        <w:jc w:val="center"/>
        <w:rPr>
          <w:i/>
          <w:lang w:val="uk-UA"/>
        </w:rPr>
      </w:pPr>
      <w:r>
        <w:rPr>
          <w:i/>
          <w:lang w:val="uk-UA"/>
        </w:rPr>
        <w:t xml:space="preserve"> Доповідає: Бортнік А.М. начальник служби у справах дітей</w:t>
      </w:r>
    </w:p>
    <w:p w:rsidR="00495FC2" w:rsidRDefault="00495FC2" w:rsidP="00495FC2">
      <w:pPr>
        <w:pStyle w:val="afe"/>
        <w:widowControl w:val="0"/>
        <w:spacing w:after="0" w:line="240" w:lineRule="auto"/>
        <w:ind w:left="1080"/>
        <w:jc w:val="center"/>
        <w:rPr>
          <w:rFonts w:ascii="Times New Roman" w:hAnsi="Times New Roman"/>
          <w:i/>
          <w:lang w:val="uk-UA"/>
        </w:rPr>
      </w:pPr>
      <w:r>
        <w:rPr>
          <w:rFonts w:ascii="Times New Roman" w:hAnsi="Times New Roman"/>
          <w:i/>
          <w:lang w:val="uk-UA"/>
        </w:rPr>
        <w:t>Погоджено: Богачук О.В., начальник юридичного відділу</w:t>
      </w:r>
    </w:p>
    <w:p w:rsidR="00252018" w:rsidRPr="00252018" w:rsidRDefault="00252018" w:rsidP="00252018">
      <w:pPr>
        <w:pStyle w:val="afe"/>
        <w:widowControl w:val="0"/>
        <w:spacing w:after="0" w:line="240" w:lineRule="auto"/>
        <w:ind w:left="1080"/>
        <w:rPr>
          <w:rFonts w:ascii="Times New Roman" w:hAnsi="Times New Roman"/>
          <w:b/>
          <w:i/>
          <w:sz w:val="24"/>
          <w:szCs w:val="24"/>
          <w:lang w:val="uk-UA"/>
        </w:rPr>
      </w:pPr>
      <w:r w:rsidRPr="00252018">
        <w:rPr>
          <w:rFonts w:ascii="Times New Roman" w:hAnsi="Times New Roman"/>
          <w:b/>
          <w:i/>
          <w:lang w:val="uk-UA"/>
        </w:rPr>
        <w:t>ДОДАТКОВО</w:t>
      </w:r>
    </w:p>
    <w:p w:rsidR="00495FC2" w:rsidRDefault="00252018" w:rsidP="00252018">
      <w:pPr>
        <w:jc w:val="both"/>
        <w:rPr>
          <w:szCs w:val="28"/>
        </w:rPr>
      </w:pPr>
      <w:r>
        <w:rPr>
          <w:szCs w:val="28"/>
          <w:lang w:val="uk-UA"/>
        </w:rPr>
        <w:t>9.</w:t>
      </w:r>
      <w:r w:rsidRPr="00252018">
        <w:rPr>
          <w:szCs w:val="28"/>
        </w:rPr>
        <w:t>Про внесення змін до рішення виконавчого комітету від 10.12.2008р. №365/13 «Про затвердження списків гаражних товариств згідноелектронного реєстру</w:t>
      </w:r>
      <w:r w:rsidRPr="00252018">
        <w:rPr>
          <w:szCs w:val="28"/>
          <w:lang w:val="uk-UA"/>
        </w:rPr>
        <w:t xml:space="preserve"> </w:t>
      </w:r>
      <w:r w:rsidRPr="00252018">
        <w:rPr>
          <w:szCs w:val="28"/>
        </w:rPr>
        <w:t>Новодністровської міської ради»</w:t>
      </w:r>
    </w:p>
    <w:p w:rsidR="00F50AE7" w:rsidRDefault="00F50AE7" w:rsidP="00F50AE7">
      <w:pPr>
        <w:pStyle w:val="afe"/>
        <w:widowControl w:val="0"/>
        <w:spacing w:line="240" w:lineRule="auto"/>
        <w:ind w:left="1080"/>
        <w:jc w:val="center"/>
        <w:rPr>
          <w:rFonts w:ascii="Times New Roman" w:hAnsi="Times New Roman"/>
          <w:sz w:val="24"/>
          <w:szCs w:val="24"/>
        </w:rPr>
      </w:pPr>
      <w:r>
        <w:rPr>
          <w:rFonts w:ascii="Times New Roman" w:hAnsi="Times New Roman"/>
          <w:i/>
          <w:sz w:val="24"/>
          <w:szCs w:val="24"/>
        </w:rPr>
        <w:t xml:space="preserve">Доповідає: </w:t>
      </w:r>
      <w:r>
        <w:rPr>
          <w:rFonts w:ascii="Times New Roman" w:hAnsi="Times New Roman"/>
          <w:i/>
          <w:sz w:val="24"/>
          <w:szCs w:val="24"/>
          <w:lang w:val="uk-UA"/>
        </w:rPr>
        <w:t>Ковальський А.О., начальник відділу архітектури та містобудування</w:t>
      </w:r>
    </w:p>
    <w:p w:rsidR="00252018" w:rsidRPr="00252018" w:rsidRDefault="00F50AE7" w:rsidP="00F50AE7">
      <w:pPr>
        <w:pStyle w:val="afe"/>
        <w:widowControl w:val="0"/>
        <w:spacing w:line="240" w:lineRule="auto"/>
        <w:ind w:left="1080"/>
        <w:jc w:val="center"/>
        <w:rPr>
          <w:color w:val="222222"/>
          <w:sz w:val="28"/>
          <w:szCs w:val="28"/>
          <w:lang w:val="uk-UA"/>
        </w:rPr>
      </w:pPr>
      <w:r>
        <w:rPr>
          <w:rFonts w:ascii="Times New Roman" w:hAnsi="Times New Roman"/>
          <w:i/>
          <w:sz w:val="24"/>
          <w:szCs w:val="24"/>
          <w:lang w:val="uk-UA"/>
        </w:rPr>
        <w:t>Погоджено: Богачук О.В., начальник юридичного відділу</w:t>
      </w:r>
    </w:p>
    <w:p w:rsidR="00495FC2" w:rsidRDefault="00495FC2" w:rsidP="00495FC2">
      <w:pPr>
        <w:jc w:val="both"/>
        <w:rPr>
          <w:b/>
          <w:u w:val="single"/>
        </w:rPr>
      </w:pPr>
      <w:r>
        <w:rPr>
          <w:b/>
          <w:u w:val="single"/>
        </w:rPr>
        <w:t>Регламент роботи засідання виконкому:</w:t>
      </w:r>
    </w:p>
    <w:p w:rsidR="00495FC2" w:rsidRDefault="00495FC2" w:rsidP="00495FC2">
      <w:pPr>
        <w:jc w:val="both"/>
        <w:textAlignment w:val="baseline"/>
      </w:pPr>
      <w:r>
        <w:t xml:space="preserve">- при розгляді планових питань - до 15 хв.; </w:t>
      </w:r>
    </w:p>
    <w:p w:rsidR="00495FC2" w:rsidRDefault="00495FC2" w:rsidP="00495FC2">
      <w:pPr>
        <w:jc w:val="both"/>
        <w:textAlignment w:val="baseline"/>
      </w:pPr>
      <w:r>
        <w:t xml:space="preserve">- при розгляді поточних та інших питань - до 10 хв.; </w:t>
      </w:r>
    </w:p>
    <w:p w:rsidR="00495FC2" w:rsidRDefault="00495FC2" w:rsidP="00495FC2">
      <w:pPr>
        <w:jc w:val="both"/>
        <w:textAlignment w:val="baseline"/>
      </w:pPr>
      <w:r>
        <w:t>- для співдоповідей, виступів при обговоренні, заключного слова - до 5 хвилин;</w:t>
      </w:r>
    </w:p>
    <w:p w:rsidR="00495FC2" w:rsidRDefault="00495FC2" w:rsidP="00495FC2">
      <w:r>
        <w:t xml:space="preserve">- для довідок, внесення поправок - до 3 хвилин </w:t>
      </w:r>
    </w:p>
    <w:p w:rsidR="00495FC2" w:rsidRDefault="00495FC2" w:rsidP="00495FC2">
      <w:pPr>
        <w:tabs>
          <w:tab w:val="left" w:pos="3780"/>
          <w:tab w:val="left" w:pos="4320"/>
          <w:tab w:val="left" w:pos="4680"/>
        </w:tabs>
        <w:ind w:right="5035"/>
        <w:jc w:val="both"/>
        <w:rPr>
          <w:b/>
          <w:sz w:val="22"/>
          <w:szCs w:val="22"/>
          <w:u w:val="single"/>
          <w:lang w:val="uk-UA"/>
        </w:rPr>
      </w:pPr>
    </w:p>
    <w:p w:rsidR="00495FC2" w:rsidRDefault="00495FC2" w:rsidP="00495FC2">
      <w:pPr>
        <w:tabs>
          <w:tab w:val="left" w:pos="3780"/>
          <w:tab w:val="left" w:pos="4320"/>
          <w:tab w:val="left" w:pos="4680"/>
        </w:tabs>
        <w:ind w:right="5035"/>
        <w:jc w:val="both"/>
        <w:rPr>
          <w:b/>
          <w:sz w:val="22"/>
          <w:szCs w:val="22"/>
          <w:u w:val="single"/>
          <w:lang w:val="uk-UA"/>
        </w:rPr>
      </w:pPr>
    </w:p>
    <w:p w:rsidR="00495FC2" w:rsidRDefault="00495FC2" w:rsidP="00495FC2">
      <w:pPr>
        <w:tabs>
          <w:tab w:val="left" w:pos="3780"/>
          <w:tab w:val="left" w:pos="4320"/>
          <w:tab w:val="left" w:pos="4680"/>
        </w:tabs>
        <w:ind w:right="5035"/>
        <w:jc w:val="both"/>
        <w:rPr>
          <w:b/>
          <w:sz w:val="22"/>
          <w:szCs w:val="22"/>
          <w:u w:val="single"/>
          <w:lang w:val="uk-UA"/>
        </w:rPr>
      </w:pPr>
    </w:p>
    <w:p w:rsidR="00495FC2" w:rsidRDefault="00495FC2" w:rsidP="00495FC2">
      <w:pPr>
        <w:tabs>
          <w:tab w:val="left" w:pos="3780"/>
          <w:tab w:val="left" w:pos="4320"/>
          <w:tab w:val="left" w:pos="4680"/>
        </w:tabs>
        <w:ind w:right="5035"/>
        <w:jc w:val="both"/>
        <w:rPr>
          <w:b/>
          <w:sz w:val="22"/>
          <w:szCs w:val="22"/>
          <w:u w:val="single"/>
          <w:lang w:val="uk-UA"/>
        </w:rPr>
      </w:pPr>
    </w:p>
    <w:p w:rsidR="00495FC2" w:rsidRDefault="00495FC2" w:rsidP="00495FC2">
      <w:pPr>
        <w:tabs>
          <w:tab w:val="left" w:pos="3780"/>
          <w:tab w:val="left" w:pos="4320"/>
          <w:tab w:val="left" w:pos="4680"/>
        </w:tabs>
        <w:ind w:right="5035"/>
        <w:jc w:val="both"/>
        <w:rPr>
          <w:b/>
          <w:sz w:val="22"/>
          <w:szCs w:val="22"/>
          <w:u w:val="single"/>
          <w:lang w:val="uk-UA"/>
        </w:rPr>
      </w:pPr>
    </w:p>
    <w:p w:rsidR="00495FC2" w:rsidRDefault="00495FC2" w:rsidP="00495FC2">
      <w:pPr>
        <w:tabs>
          <w:tab w:val="left" w:pos="3780"/>
          <w:tab w:val="left" w:pos="4320"/>
          <w:tab w:val="left" w:pos="4680"/>
        </w:tabs>
        <w:ind w:right="5035"/>
        <w:jc w:val="both"/>
        <w:rPr>
          <w:b/>
          <w:sz w:val="22"/>
          <w:szCs w:val="22"/>
          <w:u w:val="single"/>
          <w:lang w:val="uk-UA"/>
        </w:rPr>
      </w:pPr>
    </w:p>
    <w:p w:rsidR="00495FC2" w:rsidRDefault="00495FC2" w:rsidP="00495FC2">
      <w:pPr>
        <w:tabs>
          <w:tab w:val="left" w:pos="3780"/>
          <w:tab w:val="left" w:pos="4320"/>
          <w:tab w:val="left" w:pos="4680"/>
        </w:tabs>
        <w:ind w:right="5035"/>
        <w:jc w:val="both"/>
        <w:rPr>
          <w:b/>
          <w:sz w:val="22"/>
          <w:szCs w:val="22"/>
          <w:u w:val="single"/>
          <w:lang w:val="uk-UA"/>
        </w:rPr>
      </w:pPr>
      <w:r>
        <w:rPr>
          <w:b/>
          <w:sz w:val="22"/>
          <w:szCs w:val="22"/>
          <w:u w:val="single"/>
          <w:lang w:val="uk-UA"/>
        </w:rPr>
        <w:t>РІШЕННЯ №1</w:t>
      </w:r>
    </w:p>
    <w:p w:rsidR="00495FC2" w:rsidRDefault="00495FC2" w:rsidP="00495FC2">
      <w:pPr>
        <w:widowControl w:val="0"/>
        <w:tabs>
          <w:tab w:val="left" w:pos="0"/>
          <w:tab w:val="left" w:pos="284"/>
        </w:tabs>
        <w:jc w:val="both"/>
        <w:rPr>
          <w:b/>
        </w:rPr>
      </w:pPr>
      <w:r>
        <w:rPr>
          <w:b/>
        </w:rPr>
        <w:t xml:space="preserve">Про коригування тарифів на комунальні послуги </w:t>
      </w:r>
    </w:p>
    <w:p w:rsidR="00495FC2" w:rsidRDefault="00495FC2" w:rsidP="00495FC2">
      <w:pPr>
        <w:widowControl w:val="0"/>
        <w:tabs>
          <w:tab w:val="left" w:pos="0"/>
          <w:tab w:val="left" w:pos="284"/>
        </w:tabs>
        <w:jc w:val="both"/>
        <w:rPr>
          <w:b/>
        </w:rPr>
      </w:pPr>
      <w:r>
        <w:rPr>
          <w:b/>
        </w:rPr>
        <w:t>по будинку 13 мікрорайону «Сонячний»</w:t>
      </w:r>
      <w:r>
        <w:rPr>
          <w:b/>
          <w:lang w:val="uk-UA"/>
        </w:rPr>
        <w:t>.</w:t>
      </w:r>
    </w:p>
    <w:p w:rsidR="00495FC2" w:rsidRDefault="00495FC2" w:rsidP="00495FC2">
      <w:pPr>
        <w:ind w:firstLine="561"/>
        <w:jc w:val="both"/>
      </w:pPr>
      <w:r>
        <w:t>Відповідно до ст.28 Закону України „Про місцеве самоврядування в Україні”, ч.3 ст. 4 Закону України «Про житлово-комунальні послуги» №2189-V</w:t>
      </w:r>
      <w:r>
        <w:rPr>
          <w:lang w:val="en-US"/>
        </w:rPr>
        <w:t>III</w:t>
      </w:r>
      <w:r>
        <w:t xml:space="preserve"> від 09.11.2017 року, керуючись Постановою Кабінету Міністрів України від 01.06.2011р. №869 «Про забезпечення єдиного підходу до формування тарифів на житлово-комунальні послуги», наказом Міністерства регіонального розвитку, будівництва та житлово-комунального господарства України від 05.06.2018 року №130 «Про затвердження Порядку інформування споживачів про намір зміни цін/тарифів на комунальні послуги з обґрунтуванням такої необхідності», розглянувши лист директора філії «Дирекція з будівництва Дністровської ГАЕС» ПрАТ «Укргідроенерго» Суботи Василя Йосиповича від 21.04.2021 року № 8/624 «Щодо розгляду та затвердження коригування тарифів на житлово-комунальні послуги по багатоквартирному житловому будинку №13, м-ну «Сонячний» м.Новодністровськ», в зв’язку із зміною окремих складових витрат на утримання будинку, що є складовою тарифів, виконавчий комітет Новодністровської міської ради</w:t>
      </w:r>
    </w:p>
    <w:p w:rsidR="00495FC2" w:rsidRDefault="00495FC2" w:rsidP="00495FC2">
      <w:pPr>
        <w:ind w:firstLine="561"/>
        <w:jc w:val="both"/>
      </w:pPr>
    </w:p>
    <w:p w:rsidR="00495FC2" w:rsidRDefault="00495FC2" w:rsidP="00495FC2">
      <w:pPr>
        <w:ind w:firstLine="561"/>
        <w:jc w:val="center"/>
        <w:outlineLvl w:val="0"/>
      </w:pPr>
      <w:r>
        <w:rPr>
          <w:b/>
        </w:rPr>
        <w:t>В И Р І Ш И В:</w:t>
      </w:r>
    </w:p>
    <w:p w:rsidR="00495FC2" w:rsidRDefault="00495FC2" w:rsidP="00495FC2">
      <w:pPr>
        <w:ind w:left="567"/>
        <w:jc w:val="both"/>
      </w:pPr>
    </w:p>
    <w:p w:rsidR="00495FC2" w:rsidRDefault="00495FC2" w:rsidP="00495FC2">
      <w:pPr>
        <w:tabs>
          <w:tab w:val="left" w:pos="1080"/>
        </w:tabs>
        <w:ind w:firstLine="720"/>
        <w:jc w:val="both"/>
      </w:pPr>
      <w:r>
        <w:t>1. Встановити філії «Дирекція з будівництва Дністровської ГАЕС» ПрАТ «Укргідроенерго» тарифи на комунальні послуги, які надаються дільницею з обслуговування багатоквартирного житлового будинку, а саме:</w:t>
      </w:r>
    </w:p>
    <w:p w:rsidR="00495FC2" w:rsidRDefault="00495FC2" w:rsidP="00495FC2">
      <w:pPr>
        <w:tabs>
          <w:tab w:val="left" w:pos="1080"/>
        </w:tabs>
        <w:ind w:firstLine="720"/>
        <w:jc w:val="both"/>
      </w:pPr>
      <w:r>
        <w:t>Постачання теплової енергії – 1393,37 грн. з ПДВ за 1Гкал (розрахунок додаток 1).</w:t>
      </w:r>
    </w:p>
    <w:p w:rsidR="00495FC2" w:rsidRDefault="00495FC2" w:rsidP="00495FC2">
      <w:pPr>
        <w:tabs>
          <w:tab w:val="left" w:pos="1080"/>
        </w:tabs>
        <w:ind w:firstLine="720"/>
        <w:jc w:val="both"/>
      </w:pPr>
      <w:r>
        <w:t xml:space="preserve">Постачання гарячої води – 161,35 грн. з ПДВ за </w:t>
      </w:r>
      <w:smartTag w:uri="urn:schemas-microsoft-com:office:smarttags" w:element="metricconverter">
        <w:smartTagPr>
          <w:attr w:name="ProductID" w:val="1 куб. м"/>
        </w:smartTagPr>
        <w:r>
          <w:t>1 куб. м</w:t>
        </w:r>
      </w:smartTag>
      <w:r>
        <w:t>. (розрахунок додаток 2).</w:t>
      </w:r>
    </w:p>
    <w:p w:rsidR="00495FC2" w:rsidRDefault="00495FC2" w:rsidP="00495FC2">
      <w:pPr>
        <w:jc w:val="both"/>
      </w:pPr>
      <w:r>
        <w:tab/>
        <w:t>2. Рішення набуває чинності з 01.06.2021 року, але не менше ніж за 15 днів після повідомлення споживачів про зміну тарифу.</w:t>
      </w:r>
    </w:p>
    <w:p w:rsidR="00495FC2" w:rsidRDefault="00495FC2" w:rsidP="00495FC2">
      <w:pPr>
        <w:tabs>
          <w:tab w:val="left" w:pos="720"/>
          <w:tab w:val="left" w:pos="4320"/>
          <w:tab w:val="left" w:pos="4680"/>
        </w:tabs>
        <w:ind w:right="-81"/>
        <w:jc w:val="both"/>
      </w:pPr>
      <w:r>
        <w:tab/>
        <w:t xml:space="preserve">3. Вважати таким, що втратило чинність рішення виконавчого комітету від 14.04.2021 року №49/4 «Про </w:t>
      </w:r>
      <w:r>
        <w:rPr>
          <w:bCs/>
        </w:rPr>
        <w:t>коригування</w:t>
      </w:r>
      <w:r>
        <w:t xml:space="preserve"> тарифів на комунальні послуги по будинку 13 мікрорайону «Сонячний», з моменту введення в дію зазначеного вище тарифу. </w:t>
      </w:r>
    </w:p>
    <w:p w:rsidR="00495FC2" w:rsidRDefault="00495FC2" w:rsidP="00495FC2">
      <w:pPr>
        <w:tabs>
          <w:tab w:val="left" w:pos="720"/>
          <w:tab w:val="left" w:pos="4320"/>
          <w:tab w:val="left" w:pos="4680"/>
        </w:tabs>
        <w:ind w:right="-81"/>
        <w:jc w:val="both"/>
      </w:pPr>
      <w:r>
        <w:tab/>
        <w:t>4. Начальнику відділу організаційної роботи та зв’язків із громадськістю міської ради Здебняк Л.П. забезпечити оприлюднення цього рішення в міських ЗМІ (радіо, міська газета, офіційний сайт) та довести до виконавців.</w:t>
      </w:r>
    </w:p>
    <w:p w:rsidR="00495FC2" w:rsidRDefault="00495FC2" w:rsidP="00495FC2">
      <w:pPr>
        <w:jc w:val="both"/>
      </w:pPr>
      <w:r>
        <w:t xml:space="preserve">          5. Контроль за виконанням п. 4 цього рішення покласти на керуючого справами виконавчого комітету.</w:t>
      </w:r>
    </w:p>
    <w:p w:rsidR="00495FC2" w:rsidRDefault="00495FC2" w:rsidP="00495FC2">
      <w:pPr>
        <w:ind w:left="6120" w:hanging="540"/>
        <w:rPr>
          <w:sz w:val="22"/>
          <w:szCs w:val="22"/>
        </w:rPr>
      </w:pPr>
      <w:r>
        <w:rPr>
          <w:sz w:val="22"/>
          <w:szCs w:val="22"/>
        </w:rPr>
        <w:t>Додаток 1</w:t>
      </w:r>
    </w:p>
    <w:p w:rsidR="00495FC2" w:rsidRDefault="00495FC2" w:rsidP="00495FC2">
      <w:pPr>
        <w:ind w:left="6120" w:hanging="540"/>
        <w:rPr>
          <w:sz w:val="22"/>
          <w:szCs w:val="22"/>
        </w:rPr>
      </w:pPr>
      <w:r>
        <w:rPr>
          <w:sz w:val="22"/>
          <w:szCs w:val="22"/>
        </w:rPr>
        <w:t xml:space="preserve">до рішення виконавчого комітету </w:t>
      </w:r>
    </w:p>
    <w:p w:rsidR="00495FC2" w:rsidRDefault="00495FC2" w:rsidP="00495FC2">
      <w:pPr>
        <w:tabs>
          <w:tab w:val="left" w:pos="7920"/>
        </w:tabs>
        <w:ind w:firstLine="5580"/>
        <w:rPr>
          <w:sz w:val="22"/>
          <w:szCs w:val="22"/>
        </w:rPr>
      </w:pPr>
      <w:r>
        <w:rPr>
          <w:sz w:val="22"/>
          <w:szCs w:val="22"/>
        </w:rPr>
        <w:t xml:space="preserve">від      05.2021 №    </w:t>
      </w:r>
    </w:p>
    <w:p w:rsidR="00495FC2" w:rsidRDefault="00495FC2" w:rsidP="00495FC2">
      <w:pPr>
        <w:jc w:val="both"/>
        <w:rPr>
          <w:sz w:val="22"/>
          <w:szCs w:val="22"/>
        </w:rPr>
      </w:pPr>
    </w:p>
    <w:tbl>
      <w:tblPr>
        <w:tblpPr w:leftFromText="180" w:rightFromText="180" w:vertAnchor="text" w:horzAnchor="margin" w:tblpY="-817"/>
        <w:tblOverlap w:val="never"/>
        <w:tblW w:w="10694" w:type="dxa"/>
        <w:tblCellMar>
          <w:left w:w="0" w:type="dxa"/>
          <w:right w:w="0" w:type="dxa"/>
        </w:tblCellMar>
        <w:tblLook w:val="04A0" w:firstRow="1" w:lastRow="0" w:firstColumn="1" w:lastColumn="0" w:noHBand="0" w:noVBand="1"/>
      </w:tblPr>
      <w:tblGrid>
        <w:gridCol w:w="1065"/>
        <w:gridCol w:w="5174"/>
        <w:gridCol w:w="1681"/>
        <w:gridCol w:w="1183"/>
        <w:gridCol w:w="1607"/>
      </w:tblGrid>
      <w:tr w:rsidR="00495FC2" w:rsidTr="00495FC2">
        <w:trPr>
          <w:trHeight w:val="300"/>
        </w:trPr>
        <w:tc>
          <w:tcPr>
            <w:tcW w:w="10694" w:type="dxa"/>
            <w:gridSpan w:val="5"/>
            <w:noWrap/>
            <w:vAlign w:val="center"/>
            <w:hideMark/>
          </w:tcPr>
          <w:p w:rsidR="00495FC2" w:rsidRDefault="00495FC2">
            <w:pPr>
              <w:jc w:val="center"/>
              <w:rPr>
                <w:rFonts w:ascii="Calibri" w:hAnsi="Calibri" w:cs="Calibri"/>
                <w:color w:val="000000"/>
                <w:sz w:val="22"/>
                <w:szCs w:val="22"/>
              </w:rPr>
            </w:pPr>
            <w:r>
              <w:rPr>
                <w:b/>
                <w:bCs/>
                <w:color w:val="000000"/>
                <w:sz w:val="22"/>
                <w:szCs w:val="22"/>
              </w:rPr>
              <w:lastRenderedPageBreak/>
              <w:t>РОЗРАХУНОК</w:t>
            </w:r>
          </w:p>
        </w:tc>
      </w:tr>
      <w:tr w:rsidR="00495FC2" w:rsidRPr="00495FC2" w:rsidTr="00495FC2">
        <w:trPr>
          <w:trHeight w:val="585"/>
        </w:trPr>
        <w:tc>
          <w:tcPr>
            <w:tcW w:w="10694" w:type="dxa"/>
            <w:gridSpan w:val="5"/>
            <w:vAlign w:val="center"/>
            <w:hideMark/>
          </w:tcPr>
          <w:p w:rsidR="00495FC2" w:rsidRDefault="00495FC2">
            <w:pPr>
              <w:jc w:val="center"/>
              <w:rPr>
                <w:rFonts w:ascii="Calibri" w:hAnsi="Calibri" w:cs="Calibri"/>
                <w:color w:val="000000"/>
                <w:sz w:val="22"/>
                <w:szCs w:val="22"/>
              </w:rPr>
            </w:pPr>
            <w:r>
              <w:rPr>
                <w:b/>
                <w:bCs/>
                <w:color w:val="000000"/>
                <w:sz w:val="22"/>
                <w:szCs w:val="22"/>
              </w:rPr>
              <w:t>планової вартості надання послуги з постачання теплової енергії будинку №13 м-ну "Сонячний" м.Новодністровськ</w:t>
            </w:r>
          </w:p>
        </w:tc>
      </w:tr>
      <w:tr w:rsidR="00495FC2" w:rsidRPr="00495FC2" w:rsidTr="00495FC2">
        <w:trPr>
          <w:trHeight w:val="390"/>
        </w:trPr>
        <w:tc>
          <w:tcPr>
            <w:tcW w:w="10694" w:type="dxa"/>
            <w:gridSpan w:val="5"/>
            <w:tcBorders>
              <w:top w:val="nil"/>
              <w:left w:val="nil"/>
              <w:bottom w:val="single" w:sz="6" w:space="0" w:color="000000"/>
              <w:right w:val="nil"/>
            </w:tcBorders>
            <w:vAlign w:val="center"/>
          </w:tcPr>
          <w:p w:rsidR="00495FC2" w:rsidRDefault="00495FC2">
            <w:pPr>
              <w:jc w:val="center"/>
              <w:rPr>
                <w:color w:val="000000"/>
                <w:sz w:val="22"/>
                <w:szCs w:val="22"/>
              </w:rPr>
            </w:pPr>
            <w:r>
              <w:rPr>
                <w:color w:val="000000"/>
                <w:sz w:val="22"/>
                <w:szCs w:val="22"/>
              </w:rPr>
              <w:t>(відповідно до вимог Постанови КМУ від 01.06.2011 р. №869)</w:t>
            </w:r>
          </w:p>
          <w:p w:rsidR="00495FC2" w:rsidRDefault="00495FC2">
            <w:pPr>
              <w:jc w:val="center"/>
              <w:rPr>
                <w:rFonts w:ascii="Calibri" w:hAnsi="Calibri" w:cs="Calibri"/>
                <w:color w:val="000000"/>
                <w:sz w:val="22"/>
                <w:szCs w:val="22"/>
              </w:rPr>
            </w:pPr>
          </w:p>
        </w:tc>
      </w:tr>
      <w:tr w:rsidR="00495FC2" w:rsidTr="00495FC2">
        <w:trPr>
          <w:trHeight w:val="420"/>
        </w:trPr>
        <w:tc>
          <w:tcPr>
            <w:tcW w:w="1072" w:type="dxa"/>
            <w:vMerge w:val="restart"/>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 п/п</w:t>
            </w:r>
          </w:p>
        </w:tc>
        <w:tc>
          <w:tcPr>
            <w:tcW w:w="5121" w:type="dxa"/>
            <w:vMerge w:val="restart"/>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Показник</w:t>
            </w:r>
          </w:p>
        </w:tc>
        <w:tc>
          <w:tcPr>
            <w:tcW w:w="1691" w:type="dxa"/>
            <w:vMerge w:val="restart"/>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Од. виміру</w:t>
            </w:r>
          </w:p>
        </w:tc>
        <w:tc>
          <w:tcPr>
            <w:tcW w:w="281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Плановий період</w:t>
            </w:r>
          </w:p>
        </w:tc>
      </w:tr>
      <w:tr w:rsidR="00495FC2" w:rsidRPr="00495FC2" w:rsidTr="00495FC2">
        <w:trPr>
          <w:trHeight w:val="5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Усього на рік, грн.</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Витрати на 1 Гкал., грн./Гкал.</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4</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5</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495FC2" w:rsidRDefault="00495FC2">
            <w:pPr>
              <w:jc w:val="center"/>
              <w:rPr>
                <w:rFonts w:ascii="Calibri" w:hAnsi="Calibri" w:cs="Calibri"/>
                <w:color w:val="000000"/>
                <w:sz w:val="22"/>
                <w:szCs w:val="22"/>
              </w:rPr>
            </w:pPr>
          </w:p>
        </w:tc>
        <w:tc>
          <w:tcPr>
            <w:tcW w:w="5121"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rPr>
                <w:rFonts w:ascii="Calibri" w:hAnsi="Calibri" w:cs="Calibri"/>
                <w:color w:val="000000"/>
                <w:sz w:val="22"/>
                <w:szCs w:val="22"/>
              </w:rPr>
            </w:pPr>
            <w:r>
              <w:rPr>
                <w:b/>
                <w:bCs/>
                <w:color w:val="000000"/>
                <w:sz w:val="22"/>
                <w:szCs w:val="22"/>
              </w:rPr>
              <w:t>Виробнича собівартість, усього, у т.ч.:</w:t>
            </w:r>
          </w:p>
        </w:tc>
        <w:tc>
          <w:tcPr>
            <w:tcW w:w="1691"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1 187 847,29</w:t>
            </w:r>
          </w:p>
        </w:tc>
        <w:tc>
          <w:tcPr>
            <w:tcW w:w="1608"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1 161,14</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w:t>
            </w:r>
          </w:p>
        </w:tc>
        <w:tc>
          <w:tcPr>
            <w:tcW w:w="5121"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rPr>
                <w:rFonts w:ascii="Calibri" w:hAnsi="Calibri" w:cs="Calibri"/>
                <w:color w:val="000000"/>
                <w:sz w:val="22"/>
                <w:szCs w:val="22"/>
              </w:rPr>
            </w:pPr>
            <w:r>
              <w:rPr>
                <w:b/>
                <w:bCs/>
                <w:color w:val="000000"/>
                <w:sz w:val="22"/>
                <w:szCs w:val="22"/>
              </w:rPr>
              <w:t>Прямі витрати , всього:, в т.ч.</w:t>
            </w:r>
          </w:p>
        </w:tc>
        <w:tc>
          <w:tcPr>
            <w:tcW w:w="1691"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1 065 820,65</w:t>
            </w:r>
          </w:p>
        </w:tc>
        <w:tc>
          <w:tcPr>
            <w:tcW w:w="1608"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1 041,86</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1.1</w:t>
            </w:r>
          </w:p>
        </w:tc>
        <w:tc>
          <w:tcPr>
            <w:tcW w:w="51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Прямі матеріальні витрати, у тому числі:</w:t>
            </w:r>
          </w:p>
        </w:tc>
        <w:tc>
          <w:tcPr>
            <w:tcW w:w="169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911 796,40</w:t>
            </w:r>
          </w:p>
        </w:tc>
        <w:tc>
          <w:tcPr>
            <w:tcW w:w="160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891,30</w:t>
            </w:r>
          </w:p>
        </w:tc>
      </w:tr>
      <w:tr w:rsidR="00495FC2" w:rsidTr="00495FC2">
        <w:trPr>
          <w:trHeight w:val="1095"/>
        </w:trPr>
        <w:tc>
          <w:tcPr>
            <w:tcW w:w="107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1.1.1</w:t>
            </w:r>
          </w:p>
        </w:tc>
        <w:tc>
          <w:tcPr>
            <w:tcW w:w="51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Паливо (природній газ)ТзОВ "Чернівцігаз збут" постачання природного газу для потреб споживачів, що не є побутовими (141200м</w:t>
            </w:r>
            <w:r>
              <w:rPr>
                <w:i/>
                <w:iCs/>
                <w:color w:val="000000"/>
                <w:sz w:val="22"/>
                <w:szCs w:val="22"/>
                <w:vertAlign w:val="superscript"/>
              </w:rPr>
              <w:t>3</w:t>
            </w:r>
            <w:r>
              <w:rPr>
                <w:i/>
                <w:iCs/>
                <w:color w:val="000000"/>
                <w:sz w:val="22"/>
                <w:szCs w:val="22"/>
              </w:rPr>
              <w:t>*4,495 грн. без ПДВ), з урахуванням компенсації вартості послуги доступу до потужності</w:t>
            </w:r>
          </w:p>
        </w:tc>
        <w:tc>
          <w:tcPr>
            <w:tcW w:w="169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634 694,00</w:t>
            </w:r>
          </w:p>
        </w:tc>
        <w:tc>
          <w:tcPr>
            <w:tcW w:w="160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620,42</w:t>
            </w:r>
          </w:p>
        </w:tc>
      </w:tr>
      <w:tr w:rsidR="00495FC2" w:rsidTr="00495FC2">
        <w:trPr>
          <w:trHeight w:val="69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1.1.2</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Паливо (природній газ) ПАТ "Укртрансгаз" транспортування магістральними трубопроводами (141200м</w:t>
            </w:r>
            <w:r>
              <w:rPr>
                <w:i/>
                <w:iCs/>
                <w:color w:val="000000"/>
                <w:sz w:val="22"/>
                <w:szCs w:val="22"/>
                <w:vertAlign w:val="superscript"/>
              </w:rPr>
              <w:t>3</w:t>
            </w:r>
            <w:r>
              <w:rPr>
                <w:i/>
                <w:iCs/>
                <w:color w:val="000000"/>
                <w:sz w:val="22"/>
                <w:szCs w:val="22"/>
              </w:rPr>
              <w:t>*0,000грн.)</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rsidTr="00495FC2">
        <w:trPr>
          <w:trHeight w:val="69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1.1.3</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Паливо (природній газ) АТ "Оператор газорозподільної системи "Чернівцігаз"" послуги з розподілу природного газу (141200м</w:t>
            </w:r>
            <w:r>
              <w:rPr>
                <w:i/>
                <w:iCs/>
                <w:color w:val="000000"/>
                <w:sz w:val="22"/>
                <w:szCs w:val="22"/>
                <w:vertAlign w:val="superscript"/>
              </w:rPr>
              <w:t>3</w:t>
            </w:r>
            <w:r>
              <w:rPr>
                <w:i/>
                <w:iCs/>
                <w:color w:val="000000"/>
                <w:sz w:val="22"/>
                <w:szCs w:val="22"/>
              </w:rPr>
              <w:t>*1,78 грн. без ПДВ)</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251 336,00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245,69</w:t>
            </w:r>
          </w:p>
        </w:tc>
      </w:tr>
      <w:tr w:rsidR="00495FC2" w:rsidTr="00495FC2">
        <w:trPr>
          <w:trHeight w:val="420"/>
        </w:trPr>
        <w:tc>
          <w:tcPr>
            <w:tcW w:w="107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1.1.4</w:t>
            </w:r>
          </w:p>
        </w:tc>
        <w:tc>
          <w:tcPr>
            <w:tcW w:w="51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Електроенергія на роботу котельні (13160 кВт*1,95438 грн. без ПДВ)</w:t>
            </w:r>
          </w:p>
        </w:tc>
        <w:tc>
          <w:tcPr>
            <w:tcW w:w="169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25 719,64</w:t>
            </w:r>
          </w:p>
        </w:tc>
        <w:tc>
          <w:tcPr>
            <w:tcW w:w="160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25,14</w:t>
            </w:r>
          </w:p>
        </w:tc>
      </w:tr>
      <w:tr w:rsidR="00495FC2" w:rsidTr="00495FC2">
        <w:trPr>
          <w:trHeight w:val="36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1.1.5</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Витрати на холодну воду та водовідведення</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rsidTr="00495FC2">
        <w:trPr>
          <w:trHeight w:val="69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1.1.5</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Витрати потреби в воді на підживлення системи теплопостачання (без водовідведення) (2,6м</w:t>
            </w:r>
            <w:r>
              <w:rPr>
                <w:i/>
                <w:iCs/>
                <w:color w:val="000000"/>
                <w:sz w:val="22"/>
                <w:szCs w:val="22"/>
                <w:vertAlign w:val="superscript"/>
              </w:rPr>
              <w:t>3</w:t>
            </w:r>
            <w:r>
              <w:rPr>
                <w:i/>
                <w:iCs/>
                <w:color w:val="000000"/>
                <w:sz w:val="22"/>
                <w:szCs w:val="22"/>
              </w:rPr>
              <w:t>*17,983 грн. без ПДВ)</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46,76</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0,05</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1.1.6</w:t>
            </w:r>
          </w:p>
        </w:tc>
        <w:tc>
          <w:tcPr>
            <w:tcW w:w="51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Інші прямі матеріальні витрати:</w:t>
            </w:r>
          </w:p>
        </w:tc>
        <w:tc>
          <w:tcPr>
            <w:tcW w:w="169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r>
      <w:tr w:rsidR="00495FC2" w:rsidTr="00495FC2">
        <w:trPr>
          <w:trHeight w:val="330"/>
        </w:trPr>
        <w:tc>
          <w:tcPr>
            <w:tcW w:w="1072"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1. Матеріали, запчастини та інші ТМЦ</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rsidTr="00495FC2">
        <w:trPr>
          <w:trHeight w:val="330"/>
        </w:trPr>
        <w:tc>
          <w:tcPr>
            <w:tcW w:w="1072"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495FC2" w:rsidRDefault="00495FC2">
            <w:pPr>
              <w:jc w:val="center"/>
              <w:rPr>
                <w:rFonts w:ascii="Calibri" w:hAnsi="Calibri" w:cs="Calibri"/>
                <w:color w:val="000000"/>
                <w:sz w:val="22"/>
                <w:szCs w:val="22"/>
              </w:rPr>
            </w:pPr>
          </w:p>
        </w:tc>
        <w:tc>
          <w:tcPr>
            <w:tcW w:w="51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2. Витрати солі для регенерації фільтрів ХВО (30,24кг*6*3,05грн.)</w:t>
            </w:r>
          </w:p>
        </w:tc>
        <w:tc>
          <w:tcPr>
            <w:tcW w:w="169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1.2</w:t>
            </w:r>
          </w:p>
        </w:tc>
        <w:tc>
          <w:tcPr>
            <w:tcW w:w="51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Прямі витрати на оплату праці</w:t>
            </w:r>
          </w:p>
        </w:tc>
        <w:tc>
          <w:tcPr>
            <w:tcW w:w="169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103 889,28</w:t>
            </w:r>
          </w:p>
        </w:tc>
        <w:tc>
          <w:tcPr>
            <w:tcW w:w="160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101,55</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1.3</w:t>
            </w:r>
          </w:p>
        </w:tc>
        <w:tc>
          <w:tcPr>
            <w:tcW w:w="51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Інші прямі витрати, у томі числі:</w:t>
            </w:r>
          </w:p>
        </w:tc>
        <w:tc>
          <w:tcPr>
            <w:tcW w:w="169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50 134,97</w:t>
            </w:r>
          </w:p>
        </w:tc>
        <w:tc>
          <w:tcPr>
            <w:tcW w:w="160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49,01</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1.3.1</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Внески на державне соціальне страхування</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22 855,64</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22,34</w:t>
            </w:r>
          </w:p>
        </w:tc>
      </w:tr>
      <w:tr w:rsidR="00495FC2" w:rsidTr="00495FC2">
        <w:trPr>
          <w:trHeight w:val="1005"/>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1.3.2</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Послуги АТ "Оператор газорозподільної системи "Чернівцігаз" з технічного обслуговування системи газопостачання та газового обладнання (крім ВОГ)(договір №32І580-4950-20 від 03.09.2020 - 4648,42 грн. з ПДВ)</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807,01</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0,79</w:t>
            </w:r>
          </w:p>
        </w:tc>
      </w:tr>
      <w:tr w:rsidR="00495FC2" w:rsidTr="00495FC2">
        <w:trPr>
          <w:trHeight w:val="675"/>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1.3.3</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Обслуговування котельні ФОП Колотило С.П. (12344,00грн. без ПДВ/350днів*175днів)</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2 571,67</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2,51</w:t>
            </w:r>
          </w:p>
        </w:tc>
      </w:tr>
      <w:tr w:rsidR="00495FC2" w:rsidTr="00495FC2">
        <w:trPr>
          <w:trHeight w:val="123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1.3.4</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будинку)- 420 грн. без ПДВ</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87,50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0,09</w:t>
            </w:r>
          </w:p>
        </w:tc>
      </w:tr>
      <w:tr w:rsidR="00495FC2" w:rsidTr="00495FC2">
        <w:trPr>
          <w:trHeight w:val="69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1.3.5</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59,10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0,06</w:t>
            </w:r>
          </w:p>
        </w:tc>
      </w:tr>
      <w:tr w:rsidR="00495FC2" w:rsidTr="00495FC2">
        <w:trPr>
          <w:trHeight w:val="405"/>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1.3.6</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Амортизаційні відрахування 9017,59 грн. в міс*12 міс=108211,08 в рік</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22 543,98</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22,04</w:t>
            </w:r>
          </w:p>
        </w:tc>
      </w:tr>
      <w:tr w:rsidR="00495FC2" w:rsidTr="00495FC2">
        <w:trPr>
          <w:trHeight w:val="87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1.3.7</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1 210,07</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1,18</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1.4</w:t>
            </w:r>
          </w:p>
        </w:tc>
        <w:tc>
          <w:tcPr>
            <w:tcW w:w="51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Загальновиробничі витрати, у т.ч.</w:t>
            </w:r>
          </w:p>
        </w:tc>
        <w:tc>
          <w:tcPr>
            <w:tcW w:w="169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122 026,64</w:t>
            </w:r>
          </w:p>
        </w:tc>
        <w:tc>
          <w:tcPr>
            <w:tcW w:w="160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119,28</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1.4.1</w:t>
            </w:r>
          </w:p>
        </w:tc>
        <w:tc>
          <w:tcPr>
            <w:tcW w:w="51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Постійні розподілені витрати</w:t>
            </w:r>
          </w:p>
        </w:tc>
        <w:tc>
          <w:tcPr>
            <w:tcW w:w="169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122 026,64</w:t>
            </w:r>
          </w:p>
        </w:tc>
        <w:tc>
          <w:tcPr>
            <w:tcW w:w="160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119,28</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1.4.1.1</w:t>
            </w:r>
          </w:p>
        </w:tc>
        <w:tc>
          <w:tcPr>
            <w:tcW w:w="51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Витрати на оплату праці (управління дільницею)</w:t>
            </w:r>
          </w:p>
        </w:tc>
        <w:tc>
          <w:tcPr>
            <w:tcW w:w="169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67 831,68</w:t>
            </w:r>
          </w:p>
        </w:tc>
        <w:tc>
          <w:tcPr>
            <w:tcW w:w="160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66,30</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1.4.1.2</w:t>
            </w:r>
          </w:p>
        </w:tc>
        <w:tc>
          <w:tcPr>
            <w:tcW w:w="51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Внески на державне соціальне страхування</w:t>
            </w:r>
          </w:p>
        </w:tc>
        <w:tc>
          <w:tcPr>
            <w:tcW w:w="169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14 922,97</w:t>
            </w:r>
          </w:p>
        </w:tc>
        <w:tc>
          <w:tcPr>
            <w:tcW w:w="160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14,59</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1.4.1.3</w:t>
            </w:r>
          </w:p>
        </w:tc>
        <w:tc>
          <w:tcPr>
            <w:tcW w:w="51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Податок на землю</w:t>
            </w:r>
          </w:p>
        </w:tc>
        <w:tc>
          <w:tcPr>
            <w:tcW w:w="169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39 271,99</w:t>
            </w:r>
          </w:p>
        </w:tc>
        <w:tc>
          <w:tcPr>
            <w:tcW w:w="160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38,39</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1.4.2</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Змінні витрати</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r>
      <w:tr w:rsidR="00495FC2" w:rsidTr="00495FC2">
        <w:trPr>
          <w:trHeight w:val="63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1.4.2.1</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Перевірка знань (електрик-0,5, ліфтер-1) вартість одного навчання - 150,00 грн.</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2.</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Адміністративні витрати</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2.1.</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Витрати на оплату праці (АУП)</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2.2.</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Внески на державне соціальне страхування</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3.</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 xml:space="preserve">Усього витрат </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1 187 847,29</w:t>
            </w:r>
          </w:p>
        </w:tc>
        <w:tc>
          <w:tcPr>
            <w:tcW w:w="160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1 161,14</w:t>
            </w: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4.</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Вартість теплової енергії за відповіднимим тарифами (без ПДВ)</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1 187 847,29</w:t>
            </w:r>
          </w:p>
        </w:tc>
        <w:tc>
          <w:tcPr>
            <w:tcW w:w="1608"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5.</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Кількість Гкал для постачання теплової енергії</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Гкал</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1 023,00</w:t>
            </w:r>
          </w:p>
        </w:tc>
        <w:tc>
          <w:tcPr>
            <w:tcW w:w="1608"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6.</w:t>
            </w:r>
          </w:p>
        </w:tc>
        <w:tc>
          <w:tcPr>
            <w:tcW w:w="512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Тариф на послуги з постачання теплової енергії без ПДВ</w:t>
            </w:r>
          </w:p>
        </w:tc>
        <w:tc>
          <w:tcPr>
            <w:tcW w:w="1691"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грн./Гкал</w:t>
            </w:r>
          </w:p>
        </w:tc>
        <w:tc>
          <w:tcPr>
            <w:tcW w:w="120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1 161,14</w:t>
            </w:r>
          </w:p>
        </w:tc>
        <w:tc>
          <w:tcPr>
            <w:tcW w:w="1608"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495FC2">
        <w:trPr>
          <w:trHeight w:val="300"/>
        </w:trPr>
        <w:tc>
          <w:tcPr>
            <w:tcW w:w="1072"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jc w:val="center"/>
              <w:rPr>
                <w:rFonts w:ascii="Calibri" w:hAnsi="Calibri" w:cs="Calibri"/>
                <w:color w:val="000000"/>
                <w:sz w:val="22"/>
                <w:szCs w:val="22"/>
              </w:rPr>
            </w:pPr>
            <w:r>
              <w:rPr>
                <w:b/>
                <w:bCs/>
                <w:color w:val="000000"/>
                <w:sz w:val="22"/>
                <w:szCs w:val="22"/>
              </w:rPr>
              <w:t>7.</w:t>
            </w:r>
          </w:p>
        </w:tc>
        <w:tc>
          <w:tcPr>
            <w:tcW w:w="5121"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rPr>
                <w:rFonts w:ascii="Calibri" w:hAnsi="Calibri" w:cs="Calibri"/>
                <w:color w:val="000000"/>
                <w:sz w:val="22"/>
                <w:szCs w:val="22"/>
              </w:rPr>
            </w:pPr>
            <w:r>
              <w:rPr>
                <w:b/>
                <w:bCs/>
                <w:color w:val="000000"/>
                <w:sz w:val="22"/>
                <w:szCs w:val="22"/>
              </w:rPr>
              <w:t>Тариф на послуги з постачання теплової енергії з ПДВ</w:t>
            </w:r>
          </w:p>
        </w:tc>
        <w:tc>
          <w:tcPr>
            <w:tcW w:w="1691"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jc w:val="center"/>
              <w:rPr>
                <w:rFonts w:ascii="Calibri" w:hAnsi="Calibri" w:cs="Calibri"/>
                <w:color w:val="000000"/>
                <w:sz w:val="22"/>
                <w:szCs w:val="22"/>
              </w:rPr>
            </w:pPr>
            <w:r>
              <w:rPr>
                <w:b/>
                <w:bCs/>
                <w:color w:val="000000"/>
                <w:sz w:val="22"/>
                <w:szCs w:val="22"/>
              </w:rPr>
              <w:t>грн./Гкал</w:t>
            </w:r>
          </w:p>
        </w:tc>
        <w:tc>
          <w:tcPr>
            <w:tcW w:w="1202"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jc w:val="center"/>
              <w:rPr>
                <w:rFonts w:ascii="Calibri" w:hAnsi="Calibri" w:cs="Calibri"/>
                <w:color w:val="000000"/>
                <w:sz w:val="22"/>
                <w:szCs w:val="22"/>
              </w:rPr>
            </w:pPr>
            <w:r>
              <w:rPr>
                <w:b/>
                <w:bCs/>
                <w:color w:val="000000"/>
                <w:sz w:val="22"/>
                <w:szCs w:val="22"/>
              </w:rPr>
              <w:t>1 393,37</w:t>
            </w:r>
          </w:p>
        </w:tc>
        <w:tc>
          <w:tcPr>
            <w:tcW w:w="1608" w:type="dxa"/>
            <w:tcBorders>
              <w:top w:val="single" w:sz="6" w:space="0" w:color="000000"/>
              <w:left w:val="single" w:sz="6" w:space="0" w:color="000000"/>
              <w:bottom w:val="single" w:sz="6" w:space="0" w:color="000000"/>
              <w:right w:val="single" w:sz="6" w:space="0" w:color="000000"/>
            </w:tcBorders>
            <w:shd w:val="clear" w:color="auto" w:fill="C2D59A"/>
            <w:vAlign w:val="center"/>
          </w:tcPr>
          <w:p w:rsidR="00495FC2" w:rsidRDefault="00495FC2">
            <w:pPr>
              <w:jc w:val="center"/>
              <w:rPr>
                <w:rFonts w:ascii="Calibri" w:hAnsi="Calibri" w:cs="Calibri"/>
                <w:color w:val="000000"/>
                <w:sz w:val="22"/>
                <w:szCs w:val="22"/>
              </w:rPr>
            </w:pPr>
          </w:p>
        </w:tc>
      </w:tr>
    </w:tbl>
    <w:p w:rsidR="00495FC2" w:rsidRDefault="00495FC2" w:rsidP="00495FC2">
      <w:pPr>
        <w:jc w:val="both"/>
        <w:rPr>
          <w:sz w:val="22"/>
          <w:szCs w:val="22"/>
        </w:rPr>
      </w:pPr>
    </w:p>
    <w:tbl>
      <w:tblPr>
        <w:tblW w:w="11172" w:type="dxa"/>
        <w:tblInd w:w="-828" w:type="dxa"/>
        <w:tblCellMar>
          <w:left w:w="0" w:type="dxa"/>
          <w:right w:w="0" w:type="dxa"/>
        </w:tblCellMar>
        <w:tblLook w:val="04A0" w:firstRow="1" w:lastRow="0" w:firstColumn="1" w:lastColumn="0" w:noHBand="0" w:noVBand="1"/>
      </w:tblPr>
      <w:tblGrid>
        <w:gridCol w:w="11172"/>
      </w:tblGrid>
      <w:tr w:rsidR="00495FC2" w:rsidTr="00495FC2">
        <w:trPr>
          <w:trHeight w:val="300"/>
        </w:trPr>
        <w:tc>
          <w:tcPr>
            <w:tcW w:w="11172" w:type="dxa"/>
            <w:noWrap/>
            <w:vAlign w:val="center"/>
          </w:tcPr>
          <w:p w:rsidR="00495FC2" w:rsidRDefault="00495FC2">
            <w:pPr>
              <w:jc w:val="center"/>
              <w:rPr>
                <w:b/>
                <w:bCs/>
                <w:color w:val="000000"/>
                <w:sz w:val="22"/>
                <w:szCs w:val="22"/>
              </w:rPr>
            </w:pPr>
          </w:p>
        </w:tc>
      </w:tr>
      <w:tr w:rsidR="00495FC2" w:rsidTr="00495FC2">
        <w:trPr>
          <w:trHeight w:val="300"/>
        </w:trPr>
        <w:tc>
          <w:tcPr>
            <w:tcW w:w="11172" w:type="dxa"/>
            <w:noWrap/>
            <w:vAlign w:val="center"/>
          </w:tcPr>
          <w:p w:rsidR="00495FC2" w:rsidRDefault="00495FC2">
            <w:pPr>
              <w:jc w:val="center"/>
              <w:rPr>
                <w:b/>
                <w:bCs/>
                <w:color w:val="000000"/>
                <w:sz w:val="22"/>
                <w:szCs w:val="22"/>
              </w:rPr>
            </w:pPr>
          </w:p>
        </w:tc>
      </w:tr>
    </w:tbl>
    <w:p w:rsidR="00495FC2" w:rsidRDefault="00495FC2" w:rsidP="00495FC2">
      <w:pPr>
        <w:ind w:left="6120" w:hanging="540"/>
        <w:rPr>
          <w:sz w:val="22"/>
          <w:szCs w:val="22"/>
        </w:rPr>
      </w:pPr>
      <w:r>
        <w:rPr>
          <w:sz w:val="22"/>
          <w:szCs w:val="22"/>
        </w:rPr>
        <w:t>Додаток 2</w:t>
      </w:r>
    </w:p>
    <w:p w:rsidR="00495FC2" w:rsidRDefault="00495FC2" w:rsidP="00495FC2">
      <w:pPr>
        <w:ind w:left="6120" w:hanging="540"/>
        <w:rPr>
          <w:sz w:val="22"/>
          <w:szCs w:val="22"/>
        </w:rPr>
      </w:pPr>
      <w:r>
        <w:rPr>
          <w:sz w:val="22"/>
          <w:szCs w:val="22"/>
        </w:rPr>
        <w:t xml:space="preserve">до рішення виконавчого комітету </w:t>
      </w:r>
    </w:p>
    <w:p w:rsidR="00495FC2" w:rsidRDefault="00495FC2" w:rsidP="00495FC2">
      <w:pPr>
        <w:tabs>
          <w:tab w:val="left" w:pos="7920"/>
        </w:tabs>
        <w:ind w:firstLine="5580"/>
        <w:rPr>
          <w:sz w:val="22"/>
          <w:szCs w:val="22"/>
        </w:rPr>
      </w:pPr>
      <w:r>
        <w:rPr>
          <w:sz w:val="22"/>
          <w:szCs w:val="22"/>
        </w:rPr>
        <w:t xml:space="preserve">від      05.2021 №    </w:t>
      </w:r>
    </w:p>
    <w:p w:rsidR="00495FC2" w:rsidRDefault="00495FC2" w:rsidP="00495FC2">
      <w:pPr>
        <w:rPr>
          <w:sz w:val="22"/>
          <w:szCs w:val="22"/>
        </w:rPr>
      </w:pPr>
    </w:p>
    <w:tbl>
      <w:tblPr>
        <w:tblW w:w="11283" w:type="dxa"/>
        <w:tblInd w:w="-828" w:type="dxa"/>
        <w:tblCellMar>
          <w:left w:w="0" w:type="dxa"/>
          <w:right w:w="0" w:type="dxa"/>
        </w:tblCellMar>
        <w:tblLook w:val="04A0" w:firstRow="1" w:lastRow="0" w:firstColumn="1" w:lastColumn="0" w:noHBand="0" w:noVBand="1"/>
      </w:tblPr>
      <w:tblGrid>
        <w:gridCol w:w="11299"/>
      </w:tblGrid>
      <w:tr w:rsidR="00495FC2" w:rsidTr="00495FC2">
        <w:trPr>
          <w:trHeight w:val="480"/>
        </w:trPr>
        <w:tc>
          <w:tcPr>
            <w:tcW w:w="11283" w:type="dxa"/>
            <w:noWrap/>
            <w:vAlign w:val="center"/>
            <w:hideMark/>
          </w:tcPr>
          <w:tbl>
            <w:tblPr>
              <w:tblW w:w="10800" w:type="dxa"/>
              <w:tblInd w:w="288" w:type="dxa"/>
              <w:tblCellMar>
                <w:left w:w="0" w:type="dxa"/>
                <w:right w:w="0" w:type="dxa"/>
              </w:tblCellMar>
              <w:tblLook w:val="04A0" w:firstRow="1" w:lastRow="0" w:firstColumn="1" w:lastColumn="0" w:noHBand="0" w:noVBand="1"/>
            </w:tblPr>
            <w:tblGrid>
              <w:gridCol w:w="1039"/>
              <w:gridCol w:w="5187"/>
              <w:gridCol w:w="1595"/>
              <w:gridCol w:w="1753"/>
              <w:gridCol w:w="1242"/>
            </w:tblGrid>
            <w:tr w:rsidR="00495FC2">
              <w:trPr>
                <w:trHeight w:val="480"/>
              </w:trPr>
              <w:tc>
                <w:tcPr>
                  <w:tcW w:w="10800" w:type="dxa"/>
                  <w:gridSpan w:val="5"/>
                  <w:noWrap/>
                  <w:vAlign w:val="center"/>
                  <w:hideMark/>
                </w:tcPr>
                <w:p w:rsidR="00495FC2" w:rsidRDefault="00495FC2">
                  <w:pPr>
                    <w:jc w:val="center"/>
                    <w:rPr>
                      <w:rFonts w:ascii="Calibri" w:hAnsi="Calibri" w:cs="Calibri"/>
                      <w:color w:val="000000"/>
                      <w:sz w:val="22"/>
                      <w:szCs w:val="22"/>
                    </w:rPr>
                  </w:pPr>
                  <w:r>
                    <w:rPr>
                      <w:b/>
                      <w:bCs/>
                      <w:color w:val="000000"/>
                      <w:sz w:val="22"/>
                      <w:szCs w:val="22"/>
                    </w:rPr>
                    <w:t>РОЗРАХУНОК</w:t>
                  </w:r>
                </w:p>
              </w:tc>
            </w:tr>
            <w:tr w:rsidR="00495FC2" w:rsidRPr="00495FC2">
              <w:trPr>
                <w:trHeight w:val="615"/>
              </w:trPr>
              <w:tc>
                <w:tcPr>
                  <w:tcW w:w="10800" w:type="dxa"/>
                  <w:gridSpan w:val="5"/>
                  <w:vAlign w:val="center"/>
                  <w:hideMark/>
                </w:tcPr>
                <w:p w:rsidR="00495FC2" w:rsidRDefault="00495FC2">
                  <w:pPr>
                    <w:jc w:val="center"/>
                    <w:rPr>
                      <w:rFonts w:ascii="Calibri" w:hAnsi="Calibri" w:cs="Calibri"/>
                      <w:color w:val="000000"/>
                      <w:sz w:val="22"/>
                      <w:szCs w:val="22"/>
                    </w:rPr>
                  </w:pPr>
                  <w:r>
                    <w:rPr>
                      <w:b/>
                      <w:bCs/>
                      <w:color w:val="000000"/>
                      <w:sz w:val="22"/>
                      <w:szCs w:val="22"/>
                    </w:rPr>
                    <w:t>планової вартості надання послуги з постачання гарячої води будинку №13 м-ну "Сонячний" м. Новодністровськ</w:t>
                  </w:r>
                </w:p>
              </w:tc>
            </w:tr>
            <w:tr w:rsidR="00495FC2" w:rsidRPr="00495FC2">
              <w:trPr>
                <w:trHeight w:val="360"/>
              </w:trPr>
              <w:tc>
                <w:tcPr>
                  <w:tcW w:w="10800" w:type="dxa"/>
                  <w:gridSpan w:val="5"/>
                  <w:tcBorders>
                    <w:top w:val="nil"/>
                    <w:left w:val="nil"/>
                    <w:bottom w:val="single" w:sz="6" w:space="0" w:color="000000"/>
                    <w:right w:val="nil"/>
                  </w:tcBorders>
                  <w:vAlign w:val="center"/>
                  <w:hideMark/>
                </w:tcPr>
                <w:p w:rsidR="00495FC2" w:rsidRDefault="00495FC2">
                  <w:pPr>
                    <w:jc w:val="center"/>
                    <w:rPr>
                      <w:rFonts w:ascii="Calibri" w:hAnsi="Calibri" w:cs="Calibri"/>
                      <w:color w:val="000000"/>
                      <w:sz w:val="22"/>
                      <w:szCs w:val="22"/>
                    </w:rPr>
                  </w:pPr>
                  <w:r>
                    <w:rPr>
                      <w:color w:val="000000"/>
                      <w:sz w:val="22"/>
                      <w:szCs w:val="22"/>
                    </w:rPr>
                    <w:t>(відповідно до вимог Постанови КМУ від 01.06.2011 р. №869)</w:t>
                  </w:r>
                </w:p>
              </w:tc>
            </w:tr>
            <w:tr w:rsidR="00495FC2">
              <w:trPr>
                <w:trHeight w:val="465"/>
              </w:trPr>
              <w:tc>
                <w:tcPr>
                  <w:tcW w:w="1050" w:type="dxa"/>
                  <w:vMerge w:val="restart"/>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 п/п</w:t>
                  </w:r>
                </w:p>
              </w:tc>
              <w:tc>
                <w:tcPr>
                  <w:tcW w:w="5233" w:type="dxa"/>
                  <w:vMerge w:val="restart"/>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Показник</w:t>
                  </w:r>
                </w:p>
              </w:tc>
              <w:tc>
                <w:tcPr>
                  <w:tcW w:w="1582" w:type="dxa"/>
                  <w:vMerge w:val="restart"/>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Од. виміру</w:t>
                  </w:r>
                </w:p>
              </w:tc>
              <w:tc>
                <w:tcPr>
                  <w:tcW w:w="2935"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Плановий період</w:t>
                  </w:r>
                </w:p>
              </w:tc>
            </w:tr>
            <w:tr w:rsidR="00495FC2">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Послуга з постачання гарячої води</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 xml:space="preserve">Витрати на </w:t>
                  </w:r>
                  <w:smartTag w:uri="urn:schemas-microsoft-com:office:smarttags" w:element="metricconverter">
                    <w:smartTagPr>
                      <w:attr w:name="ProductID" w:val="1 м3"/>
                    </w:smartTagPr>
                    <w:r>
                      <w:rPr>
                        <w:color w:val="000000"/>
                        <w:sz w:val="22"/>
                        <w:szCs w:val="22"/>
                      </w:rPr>
                      <w:t>1 м</w:t>
                    </w:r>
                    <w:r>
                      <w:rPr>
                        <w:color w:val="000000"/>
                        <w:sz w:val="22"/>
                        <w:szCs w:val="22"/>
                        <w:vertAlign w:val="superscript"/>
                      </w:rPr>
                      <w:t>3</w:t>
                    </w:r>
                  </w:smartTag>
                </w:p>
              </w:tc>
            </w:tr>
            <w:tr w:rsidR="00495FC2">
              <w:trPr>
                <w:trHeight w:val="42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4</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5</w:t>
                  </w:r>
                </w:p>
              </w:tc>
            </w:tr>
            <w:tr w:rsidR="00495FC2">
              <w:trPr>
                <w:trHeight w:val="510"/>
              </w:trPr>
              <w:tc>
                <w:tcPr>
                  <w:tcW w:w="1050" w:type="dxa"/>
                  <w:tcBorders>
                    <w:top w:val="single" w:sz="6" w:space="0" w:color="000000"/>
                    <w:left w:val="single" w:sz="6" w:space="0" w:color="000000"/>
                    <w:bottom w:val="single" w:sz="6" w:space="0" w:color="000000"/>
                    <w:right w:val="single" w:sz="6" w:space="0" w:color="000000"/>
                  </w:tcBorders>
                  <w:shd w:val="clear" w:color="auto" w:fill="F9BE8E"/>
                  <w:vAlign w:val="center"/>
                </w:tcPr>
                <w:p w:rsidR="00495FC2" w:rsidRDefault="00495FC2">
                  <w:pPr>
                    <w:jc w:val="center"/>
                    <w:rPr>
                      <w:rFonts w:ascii="Calibri" w:hAnsi="Calibri" w:cs="Calibri"/>
                      <w:color w:val="000000"/>
                      <w:sz w:val="22"/>
                      <w:szCs w:val="22"/>
                    </w:rPr>
                  </w:pPr>
                </w:p>
              </w:tc>
              <w:tc>
                <w:tcPr>
                  <w:tcW w:w="5233"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rPr>
                      <w:rFonts w:ascii="Calibri" w:hAnsi="Calibri" w:cs="Calibri"/>
                      <w:color w:val="000000"/>
                      <w:sz w:val="22"/>
                      <w:szCs w:val="22"/>
                    </w:rPr>
                  </w:pPr>
                  <w:r>
                    <w:rPr>
                      <w:b/>
                      <w:bCs/>
                      <w:color w:val="000000"/>
                      <w:sz w:val="22"/>
                      <w:szCs w:val="22"/>
                    </w:rPr>
                    <w:t>Виробнича собівартість, усього, у т.ч.:</w:t>
                  </w:r>
                </w:p>
              </w:tc>
              <w:tc>
                <w:tcPr>
                  <w:tcW w:w="1582"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1 927 162,41</w:t>
                  </w:r>
                </w:p>
              </w:tc>
              <w:tc>
                <w:tcPr>
                  <w:tcW w:w="1198"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134,46</w:t>
                  </w:r>
                </w:p>
              </w:tc>
            </w:tr>
            <w:tr w:rsidR="00495FC2">
              <w:trPr>
                <w:trHeight w:val="510"/>
              </w:trPr>
              <w:tc>
                <w:tcPr>
                  <w:tcW w:w="1050"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w:t>
                  </w:r>
                </w:p>
              </w:tc>
              <w:tc>
                <w:tcPr>
                  <w:tcW w:w="5233"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rPr>
                      <w:rFonts w:ascii="Calibri" w:hAnsi="Calibri" w:cs="Calibri"/>
                      <w:color w:val="000000"/>
                      <w:sz w:val="22"/>
                      <w:szCs w:val="22"/>
                    </w:rPr>
                  </w:pPr>
                  <w:r>
                    <w:rPr>
                      <w:b/>
                      <w:bCs/>
                      <w:color w:val="000000"/>
                      <w:sz w:val="22"/>
                      <w:szCs w:val="22"/>
                    </w:rPr>
                    <w:t>Прямі витрати , всього:, в т.ч.</w:t>
                  </w:r>
                </w:p>
              </w:tc>
              <w:tc>
                <w:tcPr>
                  <w:tcW w:w="1582"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1 729 186,50</w:t>
                  </w:r>
                </w:p>
              </w:tc>
              <w:tc>
                <w:tcPr>
                  <w:tcW w:w="1198"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120,65</w:t>
                  </w:r>
                </w:p>
              </w:tc>
            </w:tr>
            <w:tr w:rsidR="00495FC2">
              <w:trPr>
                <w:trHeight w:val="425"/>
              </w:trPr>
              <w:tc>
                <w:tcPr>
                  <w:tcW w:w="1050"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1.1</w:t>
                  </w:r>
                </w:p>
              </w:tc>
              <w:tc>
                <w:tcPr>
                  <w:tcW w:w="523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Прямі матеріальні витрати, у тому числі:</w:t>
                  </w:r>
                </w:p>
              </w:tc>
              <w:tc>
                <w:tcPr>
                  <w:tcW w:w="158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1 143 894,31</w:t>
                  </w:r>
                </w:p>
              </w:tc>
              <w:tc>
                <w:tcPr>
                  <w:tcW w:w="119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79,82</w:t>
                  </w:r>
                </w:p>
              </w:tc>
            </w:tr>
            <w:tr w:rsidR="00495FC2">
              <w:trPr>
                <w:trHeight w:val="1035"/>
              </w:trPr>
              <w:tc>
                <w:tcPr>
                  <w:tcW w:w="1050"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1.1.1</w:t>
                  </w:r>
                </w:p>
              </w:tc>
              <w:tc>
                <w:tcPr>
                  <w:tcW w:w="523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Паливо (природній газ) ТзОВ "Чернівцігаз збут" постачання природного газу для потреб споживачів, що не є побутовими (91000м</w:t>
                  </w:r>
                  <w:r>
                    <w:rPr>
                      <w:i/>
                      <w:iCs/>
                      <w:color w:val="000000"/>
                      <w:sz w:val="22"/>
                      <w:szCs w:val="22"/>
                      <w:vertAlign w:val="superscript"/>
                    </w:rPr>
                    <w:t>3</w:t>
                  </w:r>
                  <w:r>
                    <w:rPr>
                      <w:i/>
                      <w:iCs/>
                      <w:color w:val="000000"/>
                      <w:sz w:val="22"/>
                      <w:szCs w:val="22"/>
                    </w:rPr>
                    <w:t>*4,495 грн. без ПДВ), з урахуванням компенсації вартості послуги доступу до потужності</w:t>
                  </w:r>
                </w:p>
              </w:tc>
              <w:tc>
                <w:tcPr>
                  <w:tcW w:w="158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409 045,00</w:t>
                  </w:r>
                </w:p>
              </w:tc>
              <w:tc>
                <w:tcPr>
                  <w:tcW w:w="119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28,55</w:t>
                  </w:r>
                </w:p>
              </w:tc>
            </w:tr>
            <w:tr w:rsidR="00495FC2">
              <w:trPr>
                <w:trHeight w:val="72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1.1.2</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Паливо (природній газ) ПАТ "Укртрансгаз" транспортування магістральними трубопроводами (91000 м</w:t>
                  </w:r>
                  <w:r>
                    <w:rPr>
                      <w:i/>
                      <w:iCs/>
                      <w:color w:val="000000"/>
                      <w:sz w:val="22"/>
                      <w:szCs w:val="22"/>
                      <w:vertAlign w:val="superscript"/>
                    </w:rPr>
                    <w:t>3</w:t>
                  </w:r>
                  <w:r>
                    <w:rPr>
                      <w:i/>
                      <w:iCs/>
                      <w:color w:val="000000"/>
                      <w:sz w:val="22"/>
                      <w:szCs w:val="22"/>
                    </w:rPr>
                    <w:t>*0,000грн.)</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trPr>
                <w:trHeight w:val="72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1.1.3</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Паливо (природній газ) АТ "Оператор газорозподільної системи "Чернівцігаз"" послуги з розподілу природного газу (141200м</w:t>
                  </w:r>
                  <w:r>
                    <w:rPr>
                      <w:i/>
                      <w:iCs/>
                      <w:color w:val="000000"/>
                      <w:sz w:val="22"/>
                      <w:szCs w:val="22"/>
                      <w:vertAlign w:val="superscript"/>
                    </w:rPr>
                    <w:t>3</w:t>
                  </w:r>
                  <w:r>
                    <w:rPr>
                      <w:i/>
                      <w:iCs/>
                      <w:color w:val="000000"/>
                      <w:sz w:val="22"/>
                      <w:szCs w:val="22"/>
                    </w:rPr>
                    <w:t>*1,78 грн. без ПДВ)</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161 980,00</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11,30</w:t>
                  </w:r>
                </w:p>
              </w:tc>
            </w:tr>
            <w:tr w:rsidR="00495FC2">
              <w:trPr>
                <w:trHeight w:val="435"/>
              </w:trPr>
              <w:tc>
                <w:tcPr>
                  <w:tcW w:w="1050"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1.1.4</w:t>
                  </w:r>
                </w:p>
              </w:tc>
              <w:tc>
                <w:tcPr>
                  <w:tcW w:w="523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Електроенергія на роботу котельні (20524 кВт*1,95438 грн. без ПДВ)</w:t>
                  </w:r>
                </w:p>
              </w:tc>
              <w:tc>
                <w:tcPr>
                  <w:tcW w:w="158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40 111,70</w:t>
                  </w:r>
                </w:p>
              </w:tc>
              <w:tc>
                <w:tcPr>
                  <w:tcW w:w="119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2,80</w:t>
                  </w:r>
                </w:p>
              </w:tc>
            </w:tr>
            <w:tr w:rsidR="00495FC2">
              <w:trPr>
                <w:trHeight w:val="46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1.1.5</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Витрати на холодну воду та водовідведення (14333м</w:t>
                  </w:r>
                  <w:r>
                    <w:rPr>
                      <w:i/>
                      <w:iCs/>
                      <w:color w:val="000000"/>
                      <w:sz w:val="22"/>
                      <w:szCs w:val="22"/>
                      <w:vertAlign w:val="superscript"/>
                    </w:rPr>
                    <w:t>3</w:t>
                  </w:r>
                  <w:r>
                    <w:rPr>
                      <w:i/>
                      <w:iCs/>
                      <w:color w:val="000000"/>
                      <w:sz w:val="22"/>
                      <w:szCs w:val="22"/>
                    </w:rPr>
                    <w:t>*37,17 грн., без ПДВ)</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532 757,61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37,17</w:t>
                  </w:r>
                </w:p>
              </w:tc>
            </w:tr>
            <w:tr w:rsidR="00495FC2">
              <w:trPr>
                <w:trHeight w:val="70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1.1.6</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Витрати потреби в воді на підживлення системи теплопостачання (без водовідведення) (0м</w:t>
                  </w:r>
                  <w:r>
                    <w:rPr>
                      <w:i/>
                      <w:iCs/>
                      <w:color w:val="000000"/>
                      <w:sz w:val="22"/>
                      <w:szCs w:val="22"/>
                      <w:vertAlign w:val="superscript"/>
                    </w:rPr>
                    <w:t>3</w:t>
                  </w:r>
                  <w:r>
                    <w:rPr>
                      <w:i/>
                      <w:iCs/>
                      <w:color w:val="000000"/>
                      <w:sz w:val="22"/>
                      <w:szCs w:val="22"/>
                    </w:rPr>
                    <w:t>*17,983 грн. без ПДВ)</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trPr>
                <w:trHeight w:val="420"/>
              </w:trPr>
              <w:tc>
                <w:tcPr>
                  <w:tcW w:w="1050"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1.1.7</w:t>
                  </w:r>
                </w:p>
              </w:tc>
              <w:tc>
                <w:tcPr>
                  <w:tcW w:w="523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Інші прямі матеріальні витрати:</w:t>
                  </w:r>
                </w:p>
              </w:tc>
              <w:tc>
                <w:tcPr>
                  <w:tcW w:w="158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r>
            <w:tr w:rsidR="00495FC2">
              <w:trPr>
                <w:trHeight w:val="435"/>
              </w:trPr>
              <w:tc>
                <w:tcPr>
                  <w:tcW w:w="1050"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1. Матеріали, запчастини та інші ТМЦ</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trPr>
                <w:trHeight w:val="435"/>
              </w:trPr>
              <w:tc>
                <w:tcPr>
                  <w:tcW w:w="1050"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495FC2" w:rsidRDefault="00495FC2">
                  <w:pPr>
                    <w:jc w:val="center"/>
                    <w:rPr>
                      <w:rFonts w:ascii="Calibri" w:hAnsi="Calibri" w:cs="Calibri"/>
                      <w:color w:val="000000"/>
                      <w:sz w:val="22"/>
                      <w:szCs w:val="22"/>
                    </w:rPr>
                  </w:pPr>
                </w:p>
              </w:tc>
              <w:tc>
                <w:tcPr>
                  <w:tcW w:w="523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2. Витрати солі для регенерації фільтрів ХВО (12,6кг*6міс*3,05грн.)</w:t>
                  </w:r>
                </w:p>
              </w:tc>
              <w:tc>
                <w:tcPr>
                  <w:tcW w:w="158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trPr>
                <w:trHeight w:val="45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1.2</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Прямі витрати на оплату праці</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394 779,28</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27,54</w:t>
                  </w:r>
                </w:p>
              </w:tc>
            </w:tr>
            <w:tr w:rsidR="00495FC2">
              <w:trPr>
                <w:trHeight w:val="46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1.3</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Інші прямі витрати, у томі числі:</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190 512,91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13,29</w:t>
                  </w:r>
                </w:p>
              </w:tc>
            </w:tr>
            <w:tr w:rsidR="00495FC2">
              <w:trPr>
                <w:trHeight w:val="52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1.3.1.</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Внески на державне соціальне страхування</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86 851,45</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6,06</w:t>
                  </w:r>
                </w:p>
              </w:tc>
            </w:tr>
            <w:tr w:rsidR="00495FC2">
              <w:trPr>
                <w:trHeight w:val="34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1.3.2</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Послуги АТ "Оператор газорозподільної системи "Чернівцігаз" з технічного обслуговування системи газопостачання та газового обладнання (крім ВОГ)(договір №32І580-4950-20 від 03.09.2020 - 4648,42 грн. з ПДВ)</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3 066,67</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0,21</w:t>
                  </w:r>
                </w:p>
              </w:tc>
            </w:tr>
            <w:tr w:rsidR="00495FC2">
              <w:trPr>
                <w:trHeight w:val="46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1.3.3</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Обслуговування котельні ФОП Колотило С.П. (12344,00грн. без ПДВ/350днів*175днів)</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9 772,33</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0,68</w:t>
                  </w:r>
                </w:p>
              </w:tc>
            </w:tr>
            <w:tr w:rsidR="00495FC2">
              <w:trPr>
                <w:trHeight w:val="97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1.3.4</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- 420 грн. без ПДВ</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332,50</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0,02</w:t>
                  </w:r>
                </w:p>
              </w:tc>
            </w:tr>
            <w:tr w:rsidR="00495FC2">
              <w:trPr>
                <w:trHeight w:val="75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1.3.5</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224,59</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0,02</w:t>
                  </w:r>
                </w:p>
              </w:tc>
            </w:tr>
            <w:tr w:rsidR="00495FC2">
              <w:trPr>
                <w:trHeight w:val="48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1.3.6</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Амортизаційні відрахування 9017,59 грн. в міс*12 міс=108211,08 в рік</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85 667,11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5,98</w:t>
                  </w:r>
                </w:p>
              </w:tc>
            </w:tr>
            <w:tr w:rsidR="00495FC2">
              <w:trPr>
                <w:trHeight w:val="75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1.3.7</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4 598,26</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0,32</w:t>
                  </w:r>
                </w:p>
              </w:tc>
            </w:tr>
            <w:tr w:rsidR="00495FC2">
              <w:trPr>
                <w:trHeight w:val="420"/>
              </w:trPr>
              <w:tc>
                <w:tcPr>
                  <w:tcW w:w="1050"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1.4</w:t>
                  </w:r>
                </w:p>
              </w:tc>
              <w:tc>
                <w:tcPr>
                  <w:tcW w:w="523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Загальновиробничі витрати, у т.ч.</w:t>
                  </w:r>
                </w:p>
              </w:tc>
              <w:tc>
                <w:tcPr>
                  <w:tcW w:w="158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197 975,91</w:t>
                  </w:r>
                </w:p>
              </w:tc>
              <w:tc>
                <w:tcPr>
                  <w:tcW w:w="119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13,81</w:t>
                  </w:r>
                </w:p>
              </w:tc>
            </w:tr>
            <w:tr w:rsidR="00495FC2">
              <w:trPr>
                <w:trHeight w:val="420"/>
              </w:trPr>
              <w:tc>
                <w:tcPr>
                  <w:tcW w:w="1050"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1.4.1</w:t>
                  </w:r>
                </w:p>
              </w:tc>
              <w:tc>
                <w:tcPr>
                  <w:tcW w:w="523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Постійні розподілені витрати</w:t>
                  </w:r>
                </w:p>
              </w:tc>
              <w:tc>
                <w:tcPr>
                  <w:tcW w:w="158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197 975,91</w:t>
                  </w:r>
                </w:p>
              </w:tc>
              <w:tc>
                <w:tcPr>
                  <w:tcW w:w="119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13,81</w:t>
                  </w:r>
                </w:p>
              </w:tc>
            </w:tr>
            <w:tr w:rsidR="00495FC2">
              <w:trPr>
                <w:trHeight w:val="540"/>
              </w:trPr>
              <w:tc>
                <w:tcPr>
                  <w:tcW w:w="1050"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1.4.1.</w:t>
                  </w:r>
                </w:p>
              </w:tc>
              <w:tc>
                <w:tcPr>
                  <w:tcW w:w="5233"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rPr>
                      <w:rFonts w:ascii="Calibri" w:hAnsi="Calibri" w:cs="Calibri"/>
                      <w:color w:val="000000"/>
                      <w:sz w:val="22"/>
                      <w:szCs w:val="22"/>
                    </w:rPr>
                  </w:pPr>
                  <w:r>
                    <w:rPr>
                      <w:i/>
                      <w:iCs/>
                      <w:color w:val="000000"/>
                      <w:sz w:val="22"/>
                      <w:szCs w:val="22"/>
                    </w:rPr>
                    <w:t>Витрати на оплату праці (управління дільницею)</w:t>
                  </w:r>
                </w:p>
              </w:tc>
              <w:tc>
                <w:tcPr>
                  <w:tcW w:w="1582"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110 050,06</w:t>
                  </w:r>
                </w:p>
              </w:tc>
              <w:tc>
                <w:tcPr>
                  <w:tcW w:w="1198"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7,68</w:t>
                  </w:r>
                </w:p>
              </w:tc>
            </w:tr>
            <w:tr w:rsidR="00495FC2">
              <w:trPr>
                <w:trHeight w:val="321"/>
              </w:trPr>
              <w:tc>
                <w:tcPr>
                  <w:tcW w:w="1050"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1.4.2.</w:t>
                  </w:r>
                </w:p>
              </w:tc>
              <w:tc>
                <w:tcPr>
                  <w:tcW w:w="5233"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rPr>
                      <w:rFonts w:ascii="Calibri" w:hAnsi="Calibri" w:cs="Calibri"/>
                      <w:color w:val="000000"/>
                      <w:sz w:val="22"/>
                      <w:szCs w:val="22"/>
                    </w:rPr>
                  </w:pPr>
                  <w:r>
                    <w:rPr>
                      <w:i/>
                      <w:iCs/>
                      <w:color w:val="000000"/>
                      <w:sz w:val="22"/>
                      <w:szCs w:val="22"/>
                    </w:rPr>
                    <w:t>Внески на державне соціальне страхування</w:t>
                  </w:r>
                </w:p>
              </w:tc>
              <w:tc>
                <w:tcPr>
                  <w:tcW w:w="1582"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24 211,01</w:t>
                  </w:r>
                </w:p>
              </w:tc>
              <w:tc>
                <w:tcPr>
                  <w:tcW w:w="1198"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1,69</w:t>
                  </w:r>
                </w:p>
              </w:tc>
            </w:tr>
            <w:tr w:rsidR="00495FC2">
              <w:trPr>
                <w:trHeight w:val="357"/>
              </w:trPr>
              <w:tc>
                <w:tcPr>
                  <w:tcW w:w="1050"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1.4.3.</w:t>
                  </w:r>
                </w:p>
              </w:tc>
              <w:tc>
                <w:tcPr>
                  <w:tcW w:w="5233"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rPr>
                      <w:rFonts w:ascii="Calibri" w:hAnsi="Calibri" w:cs="Calibri"/>
                      <w:color w:val="000000"/>
                      <w:sz w:val="22"/>
                      <w:szCs w:val="22"/>
                    </w:rPr>
                  </w:pPr>
                  <w:r>
                    <w:rPr>
                      <w:i/>
                      <w:iCs/>
                      <w:color w:val="000000"/>
                      <w:sz w:val="22"/>
                      <w:szCs w:val="22"/>
                    </w:rPr>
                    <w:t>Податок на землю</w:t>
                  </w:r>
                </w:p>
              </w:tc>
              <w:tc>
                <w:tcPr>
                  <w:tcW w:w="1582"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63 714,84</w:t>
                  </w:r>
                </w:p>
              </w:tc>
              <w:tc>
                <w:tcPr>
                  <w:tcW w:w="1198" w:type="dxa"/>
                  <w:tcBorders>
                    <w:top w:val="single" w:sz="6" w:space="0" w:color="000000"/>
                    <w:left w:val="single" w:sz="6" w:space="0" w:color="000000"/>
                    <w:bottom w:val="single" w:sz="6" w:space="0" w:color="000000"/>
                    <w:right w:val="single" w:sz="6" w:space="0" w:color="000000"/>
                  </w:tcBorders>
                  <w:shd w:val="clear" w:color="auto" w:fill="FFFF99"/>
                  <w:vAlign w:val="center"/>
                  <w:hideMark/>
                </w:tcPr>
                <w:p w:rsidR="00495FC2" w:rsidRDefault="00495FC2">
                  <w:pPr>
                    <w:jc w:val="center"/>
                    <w:rPr>
                      <w:rFonts w:ascii="Calibri" w:hAnsi="Calibri" w:cs="Calibri"/>
                      <w:color w:val="000000"/>
                      <w:sz w:val="22"/>
                      <w:szCs w:val="22"/>
                    </w:rPr>
                  </w:pPr>
                  <w:r>
                    <w:rPr>
                      <w:i/>
                      <w:iCs/>
                      <w:color w:val="000000"/>
                      <w:sz w:val="22"/>
                      <w:szCs w:val="22"/>
                    </w:rPr>
                    <w:t>4,44</w:t>
                  </w:r>
                </w:p>
              </w:tc>
            </w:tr>
            <w:tr w:rsidR="00495FC2">
              <w:trPr>
                <w:trHeight w:val="365"/>
              </w:trPr>
              <w:tc>
                <w:tcPr>
                  <w:tcW w:w="1050"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1.4.2</w:t>
                  </w:r>
                </w:p>
              </w:tc>
              <w:tc>
                <w:tcPr>
                  <w:tcW w:w="523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rPr>
                      <w:rFonts w:ascii="Calibri" w:hAnsi="Calibri" w:cs="Calibri"/>
                      <w:color w:val="000000"/>
                      <w:sz w:val="22"/>
                      <w:szCs w:val="22"/>
                    </w:rPr>
                  </w:pPr>
                  <w:r>
                    <w:rPr>
                      <w:b/>
                      <w:bCs/>
                      <w:color w:val="000000"/>
                      <w:sz w:val="22"/>
                      <w:szCs w:val="22"/>
                    </w:rPr>
                    <w:t>Змінні витрати</w:t>
                  </w:r>
                </w:p>
              </w:tc>
              <w:tc>
                <w:tcPr>
                  <w:tcW w:w="158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r>
            <w:tr w:rsidR="00495FC2">
              <w:trPr>
                <w:trHeight w:val="510"/>
              </w:trPr>
              <w:tc>
                <w:tcPr>
                  <w:tcW w:w="1050"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1.4.2.1</w:t>
                  </w:r>
                </w:p>
              </w:tc>
              <w:tc>
                <w:tcPr>
                  <w:tcW w:w="523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i/>
                      <w:iCs/>
                      <w:color w:val="000000"/>
                      <w:sz w:val="22"/>
                      <w:szCs w:val="22"/>
                    </w:rPr>
                    <w:t>Перевірка знань (електрик-0,5, ліфтер-1) вартість одного навчання - 150,00 грн.</w:t>
                  </w:r>
                </w:p>
              </w:tc>
              <w:tc>
                <w:tcPr>
                  <w:tcW w:w="158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trPr>
                <w:trHeight w:val="390"/>
              </w:trPr>
              <w:tc>
                <w:tcPr>
                  <w:tcW w:w="1050"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2.</w:t>
                  </w:r>
                </w:p>
              </w:tc>
              <w:tc>
                <w:tcPr>
                  <w:tcW w:w="5233"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rPr>
                      <w:rFonts w:ascii="Calibri" w:hAnsi="Calibri" w:cs="Calibri"/>
                      <w:color w:val="000000"/>
                      <w:sz w:val="22"/>
                      <w:szCs w:val="22"/>
                    </w:rPr>
                  </w:pPr>
                  <w:r>
                    <w:rPr>
                      <w:b/>
                      <w:bCs/>
                      <w:color w:val="000000"/>
                      <w:sz w:val="22"/>
                      <w:szCs w:val="22"/>
                    </w:rPr>
                    <w:t>Адміністративні витрати</w:t>
                  </w:r>
                </w:p>
              </w:tc>
              <w:tc>
                <w:tcPr>
                  <w:tcW w:w="1582"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495FC2" w:rsidRDefault="00495FC2">
                  <w:pPr>
                    <w:jc w:val="center"/>
                    <w:rPr>
                      <w:rFonts w:ascii="Calibri" w:hAnsi="Calibri" w:cs="Calibri"/>
                      <w:color w:val="000000"/>
                      <w:sz w:val="22"/>
                      <w:szCs w:val="22"/>
                    </w:rPr>
                  </w:pPr>
                  <w:r>
                    <w:rPr>
                      <w:b/>
                      <w:bCs/>
                      <w:color w:val="000000"/>
                      <w:sz w:val="22"/>
                      <w:szCs w:val="22"/>
                    </w:rPr>
                    <w:t>0,00</w:t>
                  </w:r>
                </w:p>
              </w:tc>
            </w:tr>
            <w:tr w:rsidR="00495FC2">
              <w:trPr>
                <w:trHeight w:val="39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2.1.</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Витрати на оплату праці (АУП)</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trPr>
                <w:trHeight w:val="46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2.2.</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Внески на державне соціальне страхування</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0,00</w:t>
                  </w:r>
                </w:p>
              </w:tc>
            </w:tr>
            <w:tr w:rsidR="00495FC2">
              <w:trPr>
                <w:trHeight w:val="32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3.</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 xml:space="preserve">Усього витрат </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1 927 162,41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134,46</w:t>
                  </w:r>
                </w:p>
              </w:tc>
            </w:tr>
            <w:tr w:rsidR="00495FC2">
              <w:trPr>
                <w:trHeight w:val="52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4.</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Вартість послуг з постачання гарячої води за відповідними тарифами (без ПДВ)</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1 927 162,41</w:t>
                  </w:r>
                </w:p>
              </w:tc>
              <w:tc>
                <w:tcPr>
                  <w:tcW w:w="1198"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trPr>
                <w:trHeight w:val="315"/>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5.</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Кількість Гкал на постачання гарячої води</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Гкал</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659,30</w:t>
                  </w:r>
                </w:p>
              </w:tc>
              <w:tc>
                <w:tcPr>
                  <w:tcW w:w="1198"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trPr>
                <w:trHeight w:val="48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6.</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Кількість м</w:t>
                  </w:r>
                  <w:r>
                    <w:rPr>
                      <w:b/>
                      <w:bCs/>
                      <w:color w:val="000000"/>
                      <w:sz w:val="22"/>
                      <w:szCs w:val="22"/>
                      <w:vertAlign w:val="superscript"/>
                    </w:rPr>
                    <w:t>3</w:t>
                  </w:r>
                  <w:r>
                    <w:rPr>
                      <w:b/>
                      <w:bCs/>
                      <w:color w:val="000000"/>
                      <w:sz w:val="22"/>
                      <w:szCs w:val="22"/>
                    </w:rPr>
                    <w:t xml:space="preserve"> води, необхідних для постачання гарячої води</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м</w:t>
                  </w:r>
                  <w:r>
                    <w:rPr>
                      <w:b/>
                      <w:bCs/>
                      <w:color w:val="000000"/>
                      <w:sz w:val="22"/>
                      <w:szCs w:val="22"/>
                      <w:vertAlign w:val="superscript"/>
                    </w:rPr>
                    <w:t>3</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14 333,00</w:t>
                  </w:r>
                </w:p>
              </w:tc>
              <w:tc>
                <w:tcPr>
                  <w:tcW w:w="1198"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trPr>
                <w:trHeight w:val="420"/>
              </w:trPr>
              <w:tc>
                <w:tcPr>
                  <w:tcW w:w="1050"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jc w:val="center"/>
                    <w:rPr>
                      <w:rFonts w:ascii="Calibri" w:hAnsi="Calibri" w:cs="Calibri"/>
                      <w:color w:val="000000"/>
                      <w:sz w:val="22"/>
                      <w:szCs w:val="22"/>
                    </w:rPr>
                  </w:pPr>
                  <w:r>
                    <w:rPr>
                      <w:b/>
                      <w:bCs/>
                      <w:color w:val="000000"/>
                      <w:sz w:val="22"/>
                      <w:szCs w:val="22"/>
                    </w:rPr>
                    <w:t>7.</w:t>
                  </w:r>
                </w:p>
              </w:tc>
              <w:tc>
                <w:tcPr>
                  <w:tcW w:w="5233"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rPr>
                      <w:rFonts w:ascii="Calibri" w:hAnsi="Calibri" w:cs="Calibri"/>
                      <w:color w:val="000000"/>
                      <w:sz w:val="22"/>
                      <w:szCs w:val="22"/>
                    </w:rPr>
                  </w:pPr>
                  <w:r>
                    <w:rPr>
                      <w:b/>
                      <w:bCs/>
                      <w:color w:val="000000"/>
                      <w:sz w:val="22"/>
                      <w:szCs w:val="22"/>
                    </w:rPr>
                    <w:t xml:space="preserve">Вартість послуги з постачання </w:t>
                  </w:r>
                  <w:smartTag w:uri="urn:schemas-microsoft-com:office:smarttags" w:element="metricconverter">
                    <w:smartTagPr>
                      <w:attr w:name="ProductID" w:val="1 м3"/>
                    </w:smartTagPr>
                    <w:r>
                      <w:rPr>
                        <w:b/>
                        <w:bCs/>
                        <w:color w:val="000000"/>
                        <w:sz w:val="22"/>
                        <w:szCs w:val="22"/>
                      </w:rPr>
                      <w:t>1 м</w:t>
                    </w:r>
                    <w:r>
                      <w:rPr>
                        <w:b/>
                        <w:bCs/>
                        <w:color w:val="000000"/>
                        <w:sz w:val="22"/>
                        <w:szCs w:val="22"/>
                        <w:vertAlign w:val="superscript"/>
                      </w:rPr>
                      <w:t>3</w:t>
                    </w:r>
                  </w:smartTag>
                  <w:r>
                    <w:rPr>
                      <w:b/>
                      <w:bCs/>
                      <w:color w:val="000000"/>
                      <w:sz w:val="22"/>
                      <w:szCs w:val="22"/>
                    </w:rPr>
                    <w:t xml:space="preserve"> гарячої води без ПДВ</w:t>
                  </w:r>
                </w:p>
              </w:tc>
              <w:tc>
                <w:tcPr>
                  <w:tcW w:w="1582"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jc w:val="center"/>
                    <w:rPr>
                      <w:rFonts w:ascii="Calibri" w:hAnsi="Calibri" w:cs="Calibri"/>
                      <w:color w:val="000000"/>
                      <w:sz w:val="22"/>
                      <w:szCs w:val="22"/>
                    </w:rPr>
                  </w:pPr>
                  <w:r>
                    <w:rPr>
                      <w:b/>
                      <w:bCs/>
                      <w:color w:val="000000"/>
                      <w:sz w:val="22"/>
                      <w:szCs w:val="22"/>
                    </w:rPr>
                    <w:t>грн./м</w:t>
                  </w:r>
                  <w:r>
                    <w:rPr>
                      <w:b/>
                      <w:bCs/>
                      <w:color w:val="000000"/>
                      <w:sz w:val="22"/>
                      <w:szCs w:val="22"/>
                      <w:vertAlign w:val="superscript"/>
                    </w:rPr>
                    <w:t>3</w:t>
                  </w:r>
                </w:p>
              </w:tc>
              <w:tc>
                <w:tcPr>
                  <w:tcW w:w="1737"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jc w:val="center"/>
                    <w:rPr>
                      <w:rFonts w:ascii="Calibri" w:hAnsi="Calibri" w:cs="Calibri"/>
                      <w:color w:val="000000"/>
                      <w:sz w:val="22"/>
                      <w:szCs w:val="22"/>
                    </w:rPr>
                  </w:pPr>
                  <w:r>
                    <w:rPr>
                      <w:b/>
                      <w:bCs/>
                      <w:color w:val="000000"/>
                      <w:sz w:val="22"/>
                      <w:szCs w:val="22"/>
                    </w:rPr>
                    <w:t>134,46</w:t>
                  </w:r>
                </w:p>
              </w:tc>
              <w:tc>
                <w:tcPr>
                  <w:tcW w:w="1198" w:type="dxa"/>
                  <w:tcBorders>
                    <w:top w:val="single" w:sz="6" w:space="0" w:color="000000"/>
                    <w:left w:val="single" w:sz="6" w:space="0" w:color="000000"/>
                    <w:bottom w:val="single" w:sz="6" w:space="0" w:color="000000"/>
                    <w:right w:val="single" w:sz="6" w:space="0" w:color="000000"/>
                  </w:tcBorders>
                  <w:shd w:val="clear" w:color="auto" w:fill="C2D59A"/>
                  <w:vAlign w:val="center"/>
                </w:tcPr>
                <w:p w:rsidR="00495FC2" w:rsidRDefault="00495FC2">
                  <w:pPr>
                    <w:jc w:val="center"/>
                    <w:rPr>
                      <w:rFonts w:ascii="Calibri" w:hAnsi="Calibri" w:cs="Calibri"/>
                      <w:color w:val="000000"/>
                      <w:sz w:val="22"/>
                      <w:szCs w:val="22"/>
                    </w:rPr>
                  </w:pPr>
                </w:p>
              </w:tc>
            </w:tr>
            <w:tr w:rsidR="00495FC2">
              <w:trPr>
                <w:trHeight w:val="405"/>
              </w:trPr>
              <w:tc>
                <w:tcPr>
                  <w:tcW w:w="1050"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jc w:val="center"/>
                    <w:rPr>
                      <w:rFonts w:ascii="Calibri" w:hAnsi="Calibri" w:cs="Calibri"/>
                      <w:color w:val="000000"/>
                      <w:sz w:val="22"/>
                      <w:szCs w:val="22"/>
                    </w:rPr>
                  </w:pPr>
                  <w:r>
                    <w:rPr>
                      <w:b/>
                      <w:bCs/>
                      <w:color w:val="000000"/>
                      <w:sz w:val="22"/>
                      <w:szCs w:val="22"/>
                    </w:rPr>
                    <w:t>8.</w:t>
                  </w:r>
                </w:p>
              </w:tc>
              <w:tc>
                <w:tcPr>
                  <w:tcW w:w="5233"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rPr>
                      <w:rFonts w:ascii="Calibri" w:hAnsi="Calibri" w:cs="Calibri"/>
                      <w:color w:val="000000"/>
                      <w:sz w:val="22"/>
                      <w:szCs w:val="22"/>
                    </w:rPr>
                  </w:pPr>
                  <w:r>
                    <w:rPr>
                      <w:b/>
                      <w:bCs/>
                      <w:color w:val="000000"/>
                      <w:sz w:val="22"/>
                      <w:szCs w:val="22"/>
                    </w:rPr>
                    <w:t xml:space="preserve">Вартість послуги з постачання </w:t>
                  </w:r>
                  <w:smartTag w:uri="urn:schemas-microsoft-com:office:smarttags" w:element="metricconverter">
                    <w:smartTagPr>
                      <w:attr w:name="ProductID" w:val="1 м3"/>
                    </w:smartTagPr>
                    <w:r>
                      <w:rPr>
                        <w:b/>
                        <w:bCs/>
                        <w:color w:val="000000"/>
                        <w:sz w:val="22"/>
                        <w:szCs w:val="22"/>
                      </w:rPr>
                      <w:t>1 м</w:t>
                    </w:r>
                    <w:r>
                      <w:rPr>
                        <w:b/>
                        <w:bCs/>
                        <w:color w:val="000000"/>
                        <w:sz w:val="22"/>
                        <w:szCs w:val="22"/>
                        <w:vertAlign w:val="superscript"/>
                      </w:rPr>
                      <w:t>3</w:t>
                    </w:r>
                  </w:smartTag>
                  <w:r>
                    <w:rPr>
                      <w:b/>
                      <w:bCs/>
                      <w:color w:val="000000"/>
                      <w:sz w:val="22"/>
                      <w:szCs w:val="22"/>
                    </w:rPr>
                    <w:t xml:space="preserve"> гарячої води з ПДВ</w:t>
                  </w:r>
                </w:p>
              </w:tc>
              <w:tc>
                <w:tcPr>
                  <w:tcW w:w="1582"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jc w:val="center"/>
                    <w:rPr>
                      <w:rFonts w:ascii="Calibri" w:hAnsi="Calibri" w:cs="Calibri"/>
                      <w:color w:val="000000"/>
                      <w:sz w:val="22"/>
                      <w:szCs w:val="22"/>
                    </w:rPr>
                  </w:pPr>
                  <w:r>
                    <w:rPr>
                      <w:b/>
                      <w:bCs/>
                      <w:color w:val="000000"/>
                      <w:sz w:val="22"/>
                      <w:szCs w:val="22"/>
                    </w:rPr>
                    <w:t>грн./м</w:t>
                  </w:r>
                  <w:r>
                    <w:rPr>
                      <w:b/>
                      <w:bCs/>
                      <w:color w:val="000000"/>
                      <w:sz w:val="22"/>
                      <w:szCs w:val="22"/>
                      <w:vertAlign w:val="superscript"/>
                    </w:rPr>
                    <w:t>3</w:t>
                  </w:r>
                </w:p>
              </w:tc>
              <w:tc>
                <w:tcPr>
                  <w:tcW w:w="1737"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495FC2" w:rsidRDefault="00495FC2">
                  <w:pPr>
                    <w:jc w:val="center"/>
                    <w:rPr>
                      <w:rFonts w:ascii="Calibri" w:hAnsi="Calibri" w:cs="Calibri"/>
                      <w:color w:val="000000"/>
                      <w:sz w:val="22"/>
                      <w:szCs w:val="22"/>
                    </w:rPr>
                  </w:pPr>
                  <w:r>
                    <w:rPr>
                      <w:b/>
                      <w:bCs/>
                      <w:color w:val="000000"/>
                      <w:sz w:val="22"/>
                      <w:szCs w:val="22"/>
                    </w:rPr>
                    <w:t>161,35</w:t>
                  </w:r>
                </w:p>
              </w:tc>
              <w:tc>
                <w:tcPr>
                  <w:tcW w:w="1198" w:type="dxa"/>
                  <w:tcBorders>
                    <w:top w:val="single" w:sz="6" w:space="0" w:color="000000"/>
                    <w:left w:val="single" w:sz="6" w:space="0" w:color="000000"/>
                    <w:bottom w:val="single" w:sz="6" w:space="0" w:color="000000"/>
                    <w:right w:val="single" w:sz="6" w:space="0" w:color="000000"/>
                  </w:tcBorders>
                  <w:shd w:val="clear" w:color="auto" w:fill="C2D59A"/>
                  <w:vAlign w:val="center"/>
                </w:tcPr>
                <w:p w:rsidR="00495FC2" w:rsidRDefault="00495FC2">
                  <w:pPr>
                    <w:jc w:val="center"/>
                    <w:rPr>
                      <w:rFonts w:ascii="Calibri" w:hAnsi="Calibri" w:cs="Calibri"/>
                      <w:color w:val="000000"/>
                      <w:sz w:val="22"/>
                      <w:szCs w:val="22"/>
                    </w:rPr>
                  </w:pPr>
                </w:p>
              </w:tc>
            </w:tr>
            <w:tr w:rsidR="00495FC2">
              <w:trPr>
                <w:trHeight w:val="480"/>
              </w:trPr>
              <w:tc>
                <w:tcPr>
                  <w:tcW w:w="1050"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9.</w:t>
                  </w:r>
                </w:p>
              </w:tc>
              <w:tc>
                <w:tcPr>
                  <w:tcW w:w="523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Тариф на послуги з постачання гарячої води без ПДВ</w:t>
                  </w:r>
                </w:p>
              </w:tc>
              <w:tc>
                <w:tcPr>
                  <w:tcW w:w="1582"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грн./Гкал</w:t>
                  </w:r>
                </w:p>
              </w:tc>
              <w:tc>
                <w:tcPr>
                  <w:tcW w:w="173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2923,04</w:t>
                  </w:r>
                </w:p>
              </w:tc>
              <w:tc>
                <w:tcPr>
                  <w:tcW w:w="1198"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trPr>
                <w:trHeight w:val="510"/>
              </w:trPr>
              <w:tc>
                <w:tcPr>
                  <w:tcW w:w="10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5FC2" w:rsidRDefault="00495FC2">
                  <w:pPr>
                    <w:jc w:val="center"/>
                    <w:rPr>
                      <w:rFonts w:ascii="Calibri" w:hAnsi="Calibri" w:cs="Calibri"/>
                      <w:color w:val="000000"/>
                      <w:sz w:val="22"/>
                      <w:szCs w:val="22"/>
                    </w:rPr>
                  </w:pPr>
                  <w:r>
                    <w:rPr>
                      <w:b/>
                      <w:bCs/>
                      <w:color w:val="000000"/>
                      <w:sz w:val="22"/>
                      <w:szCs w:val="22"/>
                    </w:rPr>
                    <w:t>10.</w:t>
                  </w:r>
                </w:p>
              </w:tc>
              <w:tc>
                <w:tcPr>
                  <w:tcW w:w="523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5FC2" w:rsidRDefault="00495FC2">
                  <w:pPr>
                    <w:rPr>
                      <w:rFonts w:ascii="Calibri" w:hAnsi="Calibri" w:cs="Calibri"/>
                      <w:color w:val="000000"/>
                      <w:sz w:val="22"/>
                      <w:szCs w:val="22"/>
                    </w:rPr>
                  </w:pPr>
                  <w:r>
                    <w:rPr>
                      <w:b/>
                      <w:bCs/>
                      <w:color w:val="000000"/>
                      <w:sz w:val="22"/>
                      <w:szCs w:val="22"/>
                    </w:rPr>
                    <w:t>Тариф на послуги з постачання гарячої води з ПДВ</w:t>
                  </w:r>
                </w:p>
              </w:tc>
              <w:tc>
                <w:tcPr>
                  <w:tcW w:w="158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5FC2" w:rsidRDefault="00495FC2">
                  <w:pPr>
                    <w:jc w:val="center"/>
                    <w:rPr>
                      <w:rFonts w:ascii="Calibri" w:hAnsi="Calibri" w:cs="Calibri"/>
                      <w:color w:val="000000"/>
                      <w:sz w:val="22"/>
                      <w:szCs w:val="22"/>
                    </w:rPr>
                  </w:pPr>
                  <w:r>
                    <w:rPr>
                      <w:b/>
                      <w:bCs/>
                      <w:color w:val="000000"/>
                      <w:sz w:val="22"/>
                      <w:szCs w:val="22"/>
                    </w:rPr>
                    <w:t>грн./Гкал</w:t>
                  </w:r>
                </w:p>
              </w:tc>
              <w:tc>
                <w:tcPr>
                  <w:tcW w:w="173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5FC2" w:rsidRDefault="00495FC2">
                  <w:pPr>
                    <w:jc w:val="center"/>
                    <w:rPr>
                      <w:rFonts w:ascii="Calibri" w:hAnsi="Calibri" w:cs="Calibri"/>
                      <w:color w:val="000000"/>
                      <w:sz w:val="22"/>
                      <w:szCs w:val="22"/>
                    </w:rPr>
                  </w:pPr>
                  <w:r>
                    <w:rPr>
                      <w:b/>
                      <w:bCs/>
                      <w:color w:val="000000"/>
                      <w:sz w:val="22"/>
                      <w:szCs w:val="22"/>
                    </w:rPr>
                    <w:t>3 507,65</w:t>
                  </w:r>
                </w:p>
              </w:tc>
              <w:tc>
                <w:tcPr>
                  <w:tcW w:w="119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95FC2" w:rsidRDefault="00495FC2">
                  <w:pPr>
                    <w:jc w:val="center"/>
                    <w:rPr>
                      <w:rFonts w:ascii="Calibri" w:hAnsi="Calibri" w:cs="Calibri"/>
                      <w:color w:val="000000"/>
                      <w:sz w:val="22"/>
                      <w:szCs w:val="22"/>
                    </w:rPr>
                  </w:pPr>
                </w:p>
              </w:tc>
            </w:tr>
          </w:tbl>
          <w:p w:rsidR="00495FC2" w:rsidRDefault="00495FC2">
            <w:pPr>
              <w:jc w:val="center"/>
              <w:rPr>
                <w:rFonts w:ascii="Calibri" w:hAnsi="Calibri" w:cs="Calibri"/>
                <w:color w:val="000000"/>
                <w:sz w:val="22"/>
                <w:szCs w:val="22"/>
              </w:rPr>
            </w:pPr>
          </w:p>
        </w:tc>
      </w:tr>
    </w:tbl>
    <w:p w:rsidR="00495FC2" w:rsidRDefault="00495FC2" w:rsidP="00495FC2">
      <w:pPr>
        <w:pStyle w:val="afe"/>
        <w:widowControl w:val="0"/>
        <w:spacing w:line="240" w:lineRule="auto"/>
        <w:ind w:left="1080"/>
        <w:jc w:val="center"/>
      </w:pPr>
      <w:r>
        <w:rPr>
          <w:rFonts w:ascii="Times New Roman" w:hAnsi="Times New Roman"/>
          <w:i/>
          <w:sz w:val="24"/>
          <w:szCs w:val="24"/>
        </w:rPr>
        <w:t xml:space="preserve">Доповідає: </w:t>
      </w:r>
      <w:r>
        <w:rPr>
          <w:rFonts w:ascii="Times New Roman" w:hAnsi="Times New Roman"/>
          <w:i/>
          <w:sz w:val="24"/>
          <w:szCs w:val="24"/>
          <w:lang w:val="uk-UA"/>
        </w:rPr>
        <w:t>Сабаш С.В., начальник відділу економіки та управління комунальним майном</w:t>
      </w:r>
    </w:p>
    <w:p w:rsidR="00495FC2" w:rsidRDefault="00495FC2" w:rsidP="00495FC2">
      <w:pPr>
        <w:tabs>
          <w:tab w:val="left" w:pos="3780"/>
          <w:tab w:val="left" w:pos="4320"/>
          <w:tab w:val="left" w:pos="4680"/>
        </w:tabs>
        <w:ind w:right="5035"/>
        <w:jc w:val="both"/>
        <w:rPr>
          <w:b/>
          <w:u w:val="single"/>
        </w:rPr>
      </w:pPr>
    </w:p>
    <w:p w:rsidR="00495FC2" w:rsidRDefault="00495FC2" w:rsidP="00495FC2">
      <w:pPr>
        <w:tabs>
          <w:tab w:val="left" w:pos="3780"/>
          <w:tab w:val="left" w:pos="4320"/>
          <w:tab w:val="left" w:pos="4680"/>
        </w:tabs>
        <w:ind w:right="5035"/>
        <w:jc w:val="both"/>
        <w:rPr>
          <w:b/>
          <w:sz w:val="22"/>
          <w:szCs w:val="22"/>
          <w:u w:val="single"/>
          <w:lang w:val="uk-UA"/>
        </w:rPr>
      </w:pPr>
      <w:r>
        <w:rPr>
          <w:b/>
          <w:sz w:val="22"/>
          <w:szCs w:val="22"/>
          <w:u w:val="single"/>
          <w:lang w:val="uk-UA"/>
        </w:rPr>
        <w:t>РІШЕННЯ №2</w:t>
      </w:r>
    </w:p>
    <w:p w:rsidR="00495FC2" w:rsidRDefault="00495FC2" w:rsidP="00495FC2">
      <w:pPr>
        <w:ind w:right="5318"/>
        <w:jc w:val="both"/>
        <w:rPr>
          <w:b/>
          <w:sz w:val="22"/>
          <w:szCs w:val="22"/>
          <w:lang w:val="uk-UA"/>
        </w:rPr>
      </w:pPr>
      <w:r>
        <w:rPr>
          <w:b/>
          <w:sz w:val="22"/>
          <w:szCs w:val="22"/>
        </w:rPr>
        <w:t xml:space="preserve">Про </w:t>
      </w:r>
      <w:r>
        <w:rPr>
          <w:b/>
          <w:sz w:val="22"/>
          <w:szCs w:val="22"/>
          <w:lang w:val="uk-UA"/>
        </w:rPr>
        <w:t>встановлення</w:t>
      </w:r>
      <w:r>
        <w:rPr>
          <w:b/>
          <w:sz w:val="22"/>
          <w:szCs w:val="22"/>
        </w:rPr>
        <w:t xml:space="preserve"> режим</w:t>
      </w:r>
      <w:r>
        <w:rPr>
          <w:b/>
          <w:sz w:val="22"/>
          <w:szCs w:val="22"/>
          <w:lang w:val="uk-UA"/>
        </w:rPr>
        <w:t>у</w:t>
      </w:r>
      <w:r>
        <w:rPr>
          <w:b/>
          <w:sz w:val="22"/>
          <w:szCs w:val="22"/>
        </w:rPr>
        <w:t xml:space="preserve"> роботи </w:t>
      </w:r>
    </w:p>
    <w:p w:rsidR="00495FC2" w:rsidRDefault="00495FC2" w:rsidP="00495FC2">
      <w:pPr>
        <w:ind w:right="5318"/>
        <w:jc w:val="both"/>
        <w:rPr>
          <w:sz w:val="22"/>
          <w:szCs w:val="22"/>
          <w:lang w:val="uk-UA"/>
        </w:rPr>
      </w:pPr>
      <w:r>
        <w:rPr>
          <w:sz w:val="22"/>
          <w:szCs w:val="22"/>
          <w:lang w:val="uk-UA"/>
        </w:rPr>
        <w:t>(за заявою ФОП Парадюк Н.П.)</w:t>
      </w:r>
    </w:p>
    <w:p w:rsidR="00495FC2" w:rsidRDefault="00495FC2" w:rsidP="00495FC2">
      <w:pPr>
        <w:jc w:val="both"/>
        <w:rPr>
          <w:sz w:val="22"/>
          <w:szCs w:val="22"/>
          <w:lang w:val="uk-UA"/>
        </w:rPr>
      </w:pPr>
    </w:p>
    <w:p w:rsidR="00495FC2" w:rsidRDefault="00495FC2" w:rsidP="00495FC2">
      <w:pPr>
        <w:ind w:firstLine="708"/>
        <w:jc w:val="both"/>
        <w:rPr>
          <w:sz w:val="22"/>
          <w:szCs w:val="22"/>
          <w:lang w:val="uk-UA"/>
        </w:rPr>
      </w:pPr>
      <w:r>
        <w:rPr>
          <w:sz w:val="22"/>
          <w:szCs w:val="22"/>
          <w:lang w:val="uk-UA"/>
        </w:rPr>
        <w:t>Відповідно до ст.30 Закону України „Про місцеве самоврядування в Україні”, Закону України «Про забезпечення санітарного та епідемічного благополуччя населення», Закону України «Про Національну поліцію», «Правил благоустрою міста Новодністровськ», розглянувши заяву фізичної особи-підприємця Парадюк Наталії Петрівни від 09.04.2021 року щодо погодження режиму роботи об’єкту торгівлі, виконавчий комітет Новодністровської міської ради</w:t>
      </w:r>
    </w:p>
    <w:p w:rsidR="00495FC2" w:rsidRDefault="00495FC2" w:rsidP="00495FC2">
      <w:pPr>
        <w:ind w:firstLine="560"/>
        <w:jc w:val="both"/>
        <w:rPr>
          <w:b/>
          <w:sz w:val="22"/>
          <w:szCs w:val="22"/>
          <w:lang w:val="uk-UA"/>
        </w:rPr>
      </w:pPr>
    </w:p>
    <w:p w:rsidR="00495FC2" w:rsidRDefault="00495FC2" w:rsidP="00495FC2">
      <w:pPr>
        <w:jc w:val="center"/>
        <w:rPr>
          <w:sz w:val="22"/>
          <w:szCs w:val="22"/>
          <w:lang w:val="uk-UA"/>
        </w:rPr>
      </w:pPr>
      <w:r>
        <w:rPr>
          <w:b/>
          <w:sz w:val="22"/>
          <w:szCs w:val="22"/>
          <w:lang w:val="uk-UA"/>
        </w:rPr>
        <w:t>В И Р І Ш И В:</w:t>
      </w:r>
    </w:p>
    <w:p w:rsidR="00495FC2" w:rsidRDefault="00495FC2" w:rsidP="00495FC2">
      <w:pPr>
        <w:rPr>
          <w:sz w:val="22"/>
          <w:szCs w:val="22"/>
          <w:lang w:val="uk-UA"/>
        </w:rPr>
      </w:pPr>
    </w:p>
    <w:p w:rsidR="00495FC2" w:rsidRDefault="00495FC2" w:rsidP="00495FC2">
      <w:pPr>
        <w:ind w:firstLine="720"/>
        <w:jc w:val="both"/>
        <w:rPr>
          <w:sz w:val="22"/>
          <w:szCs w:val="22"/>
          <w:lang w:val="uk-UA"/>
        </w:rPr>
      </w:pPr>
      <w:r>
        <w:rPr>
          <w:sz w:val="22"/>
          <w:szCs w:val="22"/>
          <w:lang w:val="uk-UA"/>
        </w:rPr>
        <w:t xml:space="preserve">1. Встановити режим роботи магазину «Надія» (загальна площа </w:t>
      </w:r>
      <w:smartTag w:uri="urn:schemas-microsoft-com:office:smarttags" w:element="metricconverter">
        <w:smartTagPr>
          <w:attr w:name="ProductID" w:val="40,0 кв. м"/>
        </w:smartTagPr>
        <w:r>
          <w:rPr>
            <w:sz w:val="22"/>
            <w:szCs w:val="22"/>
            <w:lang w:val="uk-UA"/>
          </w:rPr>
          <w:t>40,0 кв. м</w:t>
        </w:r>
      </w:smartTag>
      <w:r>
        <w:rPr>
          <w:sz w:val="22"/>
          <w:szCs w:val="22"/>
          <w:lang w:val="uk-UA"/>
        </w:rPr>
        <w:t>), для торгівлі продовольчими і непродовольчими товарами, що належить фізичній особі - підприємцю Парадюк Н.П. (0684937673) основний вид діяльності якого є інші види роздрібної торгівлі в неспеціалізованих магазинах, який розташований в орендованому приміщенні за адресою: м.Новодністровськ, м-н «Діброва» буд.12/38:</w:t>
      </w:r>
    </w:p>
    <w:p w:rsidR="00495FC2" w:rsidRDefault="00495FC2" w:rsidP="00495FC2">
      <w:pPr>
        <w:tabs>
          <w:tab w:val="left" w:pos="0"/>
          <w:tab w:val="left" w:pos="540"/>
        </w:tabs>
        <w:jc w:val="both"/>
        <w:rPr>
          <w:sz w:val="22"/>
          <w:szCs w:val="22"/>
          <w:lang w:val="uk-UA"/>
        </w:rPr>
      </w:pPr>
      <w:r>
        <w:rPr>
          <w:sz w:val="22"/>
          <w:szCs w:val="22"/>
          <w:lang w:val="uk-UA"/>
        </w:rPr>
        <w:t xml:space="preserve">       </w:t>
      </w:r>
      <w:r>
        <w:rPr>
          <w:sz w:val="22"/>
          <w:szCs w:val="22"/>
          <w:lang w:val="uk-UA"/>
        </w:rPr>
        <w:tab/>
      </w:r>
      <w:r>
        <w:rPr>
          <w:sz w:val="22"/>
          <w:szCs w:val="22"/>
          <w:lang w:val="uk-UA"/>
        </w:rPr>
        <w:tab/>
        <w:t>Понеділок-неділя з 07.00 до 22.00 год</w:t>
      </w:r>
      <w:r>
        <w:rPr>
          <w:sz w:val="22"/>
          <w:szCs w:val="22"/>
        </w:rPr>
        <w:t>.</w:t>
      </w:r>
    </w:p>
    <w:p w:rsidR="00495FC2" w:rsidRDefault="00495FC2" w:rsidP="00495FC2">
      <w:pPr>
        <w:tabs>
          <w:tab w:val="left" w:pos="0"/>
          <w:tab w:val="left" w:pos="720"/>
        </w:tabs>
        <w:jc w:val="both"/>
        <w:rPr>
          <w:sz w:val="22"/>
          <w:szCs w:val="22"/>
          <w:lang w:val="uk-UA"/>
        </w:rPr>
      </w:pPr>
      <w:r>
        <w:rPr>
          <w:sz w:val="22"/>
          <w:szCs w:val="22"/>
          <w:lang w:val="uk-UA"/>
        </w:rPr>
        <w:tab/>
        <w:t>Без вихідних та перерви на обід.</w:t>
      </w:r>
    </w:p>
    <w:p w:rsidR="00495FC2" w:rsidRDefault="00495FC2" w:rsidP="00495FC2">
      <w:pPr>
        <w:tabs>
          <w:tab w:val="left" w:pos="0"/>
          <w:tab w:val="left" w:pos="540"/>
        </w:tabs>
        <w:ind w:firstLine="737"/>
        <w:jc w:val="both"/>
        <w:rPr>
          <w:sz w:val="22"/>
          <w:szCs w:val="22"/>
          <w:lang w:val="uk-UA"/>
        </w:rPr>
      </w:pPr>
      <w:r>
        <w:rPr>
          <w:sz w:val="22"/>
          <w:szCs w:val="22"/>
          <w:lang w:val="uk-UA"/>
        </w:rPr>
        <w:t>2. Зобов’язати ФОП Парадюк Н.П.:</w:t>
      </w:r>
    </w:p>
    <w:p w:rsidR="00495FC2" w:rsidRDefault="00495FC2" w:rsidP="00495FC2">
      <w:pPr>
        <w:tabs>
          <w:tab w:val="left" w:pos="0"/>
          <w:tab w:val="left" w:pos="540"/>
        </w:tabs>
        <w:ind w:firstLine="737"/>
        <w:jc w:val="both"/>
        <w:rPr>
          <w:sz w:val="22"/>
          <w:szCs w:val="22"/>
          <w:lang w:val="uk-UA"/>
        </w:rPr>
      </w:pPr>
      <w:r>
        <w:rPr>
          <w:sz w:val="22"/>
          <w:szCs w:val="22"/>
          <w:lang w:val="uk-UA"/>
        </w:rPr>
        <w:t>2.1. У</w:t>
      </w:r>
      <w:r>
        <w:rPr>
          <w:sz w:val="22"/>
          <w:szCs w:val="22"/>
        </w:rPr>
        <w:t xml:space="preserve"> своїй діяльності керуватись Законом України «Про захист прав споживачів» та іншими законодавчими актами</w:t>
      </w:r>
      <w:r>
        <w:rPr>
          <w:sz w:val="22"/>
          <w:szCs w:val="22"/>
          <w:lang w:val="uk-UA"/>
        </w:rPr>
        <w:t>.</w:t>
      </w:r>
    </w:p>
    <w:p w:rsidR="00495FC2" w:rsidRDefault="00495FC2" w:rsidP="00495FC2">
      <w:pPr>
        <w:tabs>
          <w:tab w:val="left" w:pos="0"/>
          <w:tab w:val="left" w:pos="540"/>
        </w:tabs>
        <w:ind w:firstLine="737"/>
        <w:jc w:val="both"/>
        <w:rPr>
          <w:sz w:val="22"/>
          <w:szCs w:val="22"/>
          <w:lang w:val="uk-UA"/>
        </w:rPr>
      </w:pPr>
      <w:r>
        <w:rPr>
          <w:sz w:val="22"/>
          <w:szCs w:val="22"/>
          <w:lang w:val="uk-UA"/>
        </w:rPr>
        <w:t>2.2. Укласти з ТОВ «Аванті +» договір на вивезення сміття протягом 10 днів з моменту прийняття рішення.</w:t>
      </w:r>
    </w:p>
    <w:p w:rsidR="00495FC2" w:rsidRDefault="00495FC2" w:rsidP="00495FC2">
      <w:pPr>
        <w:tabs>
          <w:tab w:val="left" w:pos="0"/>
          <w:tab w:val="left" w:pos="540"/>
        </w:tabs>
        <w:ind w:firstLine="737"/>
        <w:jc w:val="both"/>
        <w:rPr>
          <w:sz w:val="22"/>
          <w:szCs w:val="22"/>
          <w:lang w:val="uk-UA"/>
        </w:rPr>
      </w:pPr>
      <w:r>
        <w:rPr>
          <w:sz w:val="22"/>
          <w:szCs w:val="22"/>
          <w:lang w:val="uk-UA"/>
        </w:rPr>
        <w:t>3. Контроль за виконанням цього рішення покласти на заступника міського голови з питань діяльності виконавчих органів міської ради, начальника управління з питань економічного розвитку, торгівлі та інвестицій Новодністровської міської ради Петрика Б.Ю.</w:t>
      </w:r>
    </w:p>
    <w:p w:rsidR="00495FC2" w:rsidRDefault="00495FC2" w:rsidP="00495FC2">
      <w:pPr>
        <w:rPr>
          <w:b/>
          <w:bCs/>
          <w:sz w:val="22"/>
          <w:szCs w:val="22"/>
          <w:lang w:val="uk-UA"/>
        </w:rPr>
      </w:pPr>
    </w:p>
    <w:p w:rsidR="00495FC2" w:rsidRDefault="00495FC2" w:rsidP="00495FC2">
      <w:pPr>
        <w:pStyle w:val="afe"/>
        <w:widowControl w:val="0"/>
        <w:spacing w:line="240" w:lineRule="auto"/>
        <w:ind w:left="1080"/>
        <w:jc w:val="center"/>
      </w:pPr>
      <w:r>
        <w:rPr>
          <w:rFonts w:ascii="Times New Roman" w:hAnsi="Times New Roman"/>
          <w:i/>
        </w:rPr>
        <w:t xml:space="preserve">Доповідає: </w:t>
      </w:r>
      <w:r>
        <w:rPr>
          <w:rFonts w:ascii="Times New Roman" w:hAnsi="Times New Roman"/>
          <w:i/>
          <w:lang w:val="uk-UA"/>
        </w:rPr>
        <w:t>Сабаш С.В., начальник відділу економіки та управління комунальним майном</w:t>
      </w:r>
    </w:p>
    <w:p w:rsidR="00495FC2" w:rsidRDefault="00495FC2" w:rsidP="00495FC2">
      <w:pPr>
        <w:tabs>
          <w:tab w:val="left" w:pos="3780"/>
          <w:tab w:val="left" w:pos="4320"/>
          <w:tab w:val="left" w:pos="4680"/>
        </w:tabs>
        <w:ind w:right="5035"/>
        <w:jc w:val="both"/>
        <w:rPr>
          <w:b/>
          <w:sz w:val="22"/>
          <w:szCs w:val="22"/>
          <w:u w:val="single"/>
        </w:rPr>
      </w:pPr>
    </w:p>
    <w:p w:rsidR="00495FC2" w:rsidRDefault="00495FC2" w:rsidP="00495FC2">
      <w:pPr>
        <w:tabs>
          <w:tab w:val="left" w:pos="3780"/>
          <w:tab w:val="left" w:pos="4320"/>
          <w:tab w:val="left" w:pos="4680"/>
        </w:tabs>
        <w:ind w:right="5035"/>
        <w:jc w:val="both"/>
        <w:rPr>
          <w:b/>
          <w:sz w:val="22"/>
          <w:szCs w:val="22"/>
          <w:u w:val="single"/>
          <w:lang w:val="uk-UA"/>
        </w:rPr>
      </w:pPr>
      <w:r>
        <w:rPr>
          <w:b/>
          <w:sz w:val="22"/>
          <w:szCs w:val="22"/>
          <w:u w:val="single"/>
          <w:lang w:val="uk-UA"/>
        </w:rPr>
        <w:t>РІШЕННЯ №3</w:t>
      </w:r>
    </w:p>
    <w:p w:rsidR="00495FC2" w:rsidRDefault="00495FC2" w:rsidP="00495FC2">
      <w:pPr>
        <w:rPr>
          <w:b/>
          <w:bCs/>
          <w:sz w:val="22"/>
          <w:szCs w:val="22"/>
        </w:rPr>
      </w:pPr>
      <w:r>
        <w:rPr>
          <w:b/>
          <w:sz w:val="22"/>
          <w:szCs w:val="22"/>
          <w:lang w:val="uk-UA"/>
        </w:rPr>
        <w:t xml:space="preserve"> </w:t>
      </w:r>
      <w:r>
        <w:rPr>
          <w:b/>
          <w:bCs/>
          <w:sz w:val="22"/>
          <w:szCs w:val="22"/>
        </w:rPr>
        <w:t xml:space="preserve">Про встановлення ТОВ «Аванті +» </w:t>
      </w:r>
    </w:p>
    <w:p w:rsidR="00495FC2" w:rsidRDefault="00495FC2" w:rsidP="00495FC2">
      <w:pPr>
        <w:rPr>
          <w:b/>
          <w:bCs/>
          <w:sz w:val="22"/>
          <w:szCs w:val="22"/>
        </w:rPr>
      </w:pPr>
      <w:r>
        <w:rPr>
          <w:b/>
          <w:bCs/>
          <w:sz w:val="22"/>
          <w:szCs w:val="22"/>
        </w:rPr>
        <w:t xml:space="preserve">тарифів на послуги з поводження з </w:t>
      </w:r>
    </w:p>
    <w:p w:rsidR="00495FC2" w:rsidRDefault="00495FC2" w:rsidP="00495FC2">
      <w:pPr>
        <w:rPr>
          <w:b/>
          <w:sz w:val="22"/>
          <w:szCs w:val="22"/>
        </w:rPr>
      </w:pPr>
      <w:r>
        <w:rPr>
          <w:b/>
          <w:bCs/>
          <w:sz w:val="22"/>
          <w:szCs w:val="22"/>
        </w:rPr>
        <w:t>побутовими відходами по м. Новодністровськ</w:t>
      </w:r>
    </w:p>
    <w:p w:rsidR="00495FC2" w:rsidRDefault="00495FC2" w:rsidP="00495FC2">
      <w:pPr>
        <w:tabs>
          <w:tab w:val="left" w:pos="3780"/>
          <w:tab w:val="left" w:pos="4320"/>
          <w:tab w:val="left" w:pos="4680"/>
        </w:tabs>
        <w:ind w:right="5035"/>
        <w:jc w:val="both"/>
        <w:rPr>
          <w:b/>
          <w:sz w:val="22"/>
          <w:szCs w:val="22"/>
        </w:rPr>
      </w:pPr>
    </w:p>
    <w:p w:rsidR="00495FC2" w:rsidRDefault="00495FC2" w:rsidP="00495FC2">
      <w:pPr>
        <w:ind w:firstLine="561"/>
        <w:jc w:val="both"/>
        <w:rPr>
          <w:sz w:val="22"/>
          <w:szCs w:val="22"/>
        </w:rPr>
      </w:pPr>
      <w:r>
        <w:rPr>
          <w:sz w:val="22"/>
          <w:szCs w:val="22"/>
        </w:rPr>
        <w:t>Відповідно до ст.28 Закону України „Про місцеве самоврядування в Україні”, ч.3 ст. 4 Закону України «Про житлово-комунальні послуги» №2189-V</w:t>
      </w:r>
      <w:r>
        <w:rPr>
          <w:sz w:val="22"/>
          <w:szCs w:val="22"/>
          <w:lang w:val="en-US"/>
        </w:rPr>
        <w:t>III</w:t>
      </w:r>
      <w:r>
        <w:rPr>
          <w:sz w:val="22"/>
          <w:szCs w:val="22"/>
        </w:rPr>
        <w:t xml:space="preserve"> від 09.11.2017 року, керуючись Постановою Кабінету Міністрів України від 26.07.2006р. №1010 «Про затвердження Порядку формування тарифів на послуги з поводження з побутовими відходами», наказами Міністерства регіонального розвитку, будівництва та житлово-комунального господарства України від 05.06.2018 року №130 «Про затвердження Порядку інформування споживачів про намір зміни цін/тарифів на комунальні послуги з обґрунтуванням такої необхідності» та від 12.09.2018 року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розглянувши заяву директора ТОВ «Аванті+» Жулепи Романа Васильович від 09.02.2021 року №33 «Про встановлення тарифів», листи від 09.03.2021 року №54 та від 26.03.2021 року №64, виконавчий комітет Новодністровської міської ради</w:t>
      </w:r>
    </w:p>
    <w:p w:rsidR="00495FC2" w:rsidRDefault="00495FC2" w:rsidP="00495FC2">
      <w:pPr>
        <w:ind w:firstLine="561"/>
        <w:jc w:val="both"/>
        <w:rPr>
          <w:sz w:val="22"/>
          <w:szCs w:val="22"/>
        </w:rPr>
      </w:pPr>
    </w:p>
    <w:p w:rsidR="00495FC2" w:rsidRDefault="00495FC2" w:rsidP="00495FC2">
      <w:pPr>
        <w:ind w:firstLine="561"/>
        <w:jc w:val="center"/>
        <w:outlineLvl w:val="0"/>
        <w:rPr>
          <w:sz w:val="22"/>
          <w:szCs w:val="22"/>
        </w:rPr>
      </w:pPr>
      <w:r>
        <w:rPr>
          <w:b/>
          <w:sz w:val="22"/>
          <w:szCs w:val="22"/>
        </w:rPr>
        <w:t>В И Р І Ш И В:</w:t>
      </w:r>
    </w:p>
    <w:p w:rsidR="00495FC2" w:rsidRDefault="00495FC2" w:rsidP="00495FC2">
      <w:pPr>
        <w:ind w:left="567"/>
        <w:jc w:val="both"/>
        <w:rPr>
          <w:sz w:val="22"/>
          <w:szCs w:val="22"/>
        </w:rPr>
      </w:pPr>
    </w:p>
    <w:p w:rsidR="00495FC2" w:rsidRDefault="00495FC2" w:rsidP="00495FC2">
      <w:pPr>
        <w:ind w:firstLine="561"/>
        <w:jc w:val="both"/>
        <w:rPr>
          <w:sz w:val="22"/>
          <w:szCs w:val="22"/>
        </w:rPr>
      </w:pPr>
      <w:r>
        <w:rPr>
          <w:sz w:val="22"/>
          <w:szCs w:val="22"/>
        </w:rPr>
        <w:t>1. Встановити ТОВ «Аванті +» тарифи на надання послуг з поводження з побутовими відходами по м. Новодністровськ згідно додатку, а саме:</w:t>
      </w:r>
    </w:p>
    <w:p w:rsidR="00495FC2" w:rsidRDefault="00495FC2" w:rsidP="00495FC2">
      <w:pPr>
        <w:numPr>
          <w:ilvl w:val="1"/>
          <w:numId w:val="6"/>
        </w:numPr>
        <w:tabs>
          <w:tab w:val="num" w:pos="0"/>
          <w:tab w:val="num" w:pos="1440"/>
        </w:tabs>
        <w:ind w:left="0" w:firstLine="720"/>
        <w:jc w:val="both"/>
        <w:rPr>
          <w:sz w:val="22"/>
          <w:szCs w:val="22"/>
        </w:rPr>
      </w:pPr>
      <w:r>
        <w:rPr>
          <w:sz w:val="22"/>
          <w:szCs w:val="22"/>
        </w:rPr>
        <w:t>для населення – 28,42 грн./одну особу;</w:t>
      </w:r>
    </w:p>
    <w:p w:rsidR="00495FC2" w:rsidRDefault="00495FC2" w:rsidP="00495FC2">
      <w:pPr>
        <w:numPr>
          <w:ilvl w:val="1"/>
          <w:numId w:val="6"/>
        </w:numPr>
        <w:tabs>
          <w:tab w:val="num" w:pos="1440"/>
        </w:tabs>
        <w:ind w:left="1440" w:hanging="720"/>
        <w:jc w:val="both"/>
        <w:rPr>
          <w:sz w:val="22"/>
          <w:szCs w:val="22"/>
        </w:rPr>
      </w:pPr>
      <w:r>
        <w:rPr>
          <w:sz w:val="22"/>
          <w:szCs w:val="22"/>
        </w:rPr>
        <w:t>для бюджетних установ та інших підприємств, установ, організацій – 278,57 грн. за 1 куб.м.</w:t>
      </w:r>
    </w:p>
    <w:p w:rsidR="00495FC2" w:rsidRDefault="00495FC2" w:rsidP="00495FC2">
      <w:pPr>
        <w:jc w:val="both"/>
        <w:rPr>
          <w:sz w:val="22"/>
          <w:szCs w:val="22"/>
        </w:rPr>
      </w:pPr>
      <w:r>
        <w:rPr>
          <w:sz w:val="22"/>
          <w:szCs w:val="22"/>
        </w:rPr>
        <w:tab/>
        <w:t>2. Рішення набуває чинності не менше ніж за 15 днів після повідомлення споживачів про зміну тарифу.</w:t>
      </w:r>
    </w:p>
    <w:p w:rsidR="00495FC2" w:rsidRDefault="00495FC2" w:rsidP="00495FC2">
      <w:pPr>
        <w:jc w:val="both"/>
        <w:rPr>
          <w:sz w:val="22"/>
          <w:szCs w:val="22"/>
        </w:rPr>
      </w:pPr>
      <w:r>
        <w:rPr>
          <w:sz w:val="22"/>
          <w:szCs w:val="22"/>
        </w:rPr>
        <w:tab/>
        <w:t xml:space="preserve">3. Вважати таким, що втратив чинність пункт 4 рішення виконавчого комітету від 07.02.2019 року №27/3 «Про введення в дію рішення конкурсної комісії щодо визначення переможця конкурсу на надання послуг з вивезення твердих побутових відходів по м. Новодністровськ», з моменту введення в дію зазначеного вище тарифу. </w:t>
      </w:r>
    </w:p>
    <w:p w:rsidR="00495FC2" w:rsidRDefault="00495FC2" w:rsidP="00495FC2">
      <w:pPr>
        <w:jc w:val="both"/>
        <w:rPr>
          <w:sz w:val="22"/>
          <w:szCs w:val="22"/>
        </w:rPr>
      </w:pPr>
      <w:r>
        <w:rPr>
          <w:sz w:val="22"/>
          <w:szCs w:val="22"/>
        </w:rPr>
        <w:tab/>
        <w:t xml:space="preserve">4. </w:t>
      </w:r>
      <w:r>
        <w:rPr>
          <w:rFonts w:ascii="ProbaPro" w:hAnsi="ProbaPro"/>
          <w:color w:val="000000"/>
          <w:sz w:val="22"/>
          <w:szCs w:val="22"/>
          <w:shd w:val="clear" w:color="auto" w:fill="FFFFFF"/>
        </w:rPr>
        <w:t>Зобов’язати ТОВ «Аванті+» забезпечувати своєчасність та відповідну якість надання комунальних послуг згідно із законодавством та умовами договору; здійснювати контроль за технічним станом засобів та обладнання задіяного в сфері поводження з відходами, забезпечувати укладання із споживач</w:t>
      </w:r>
      <w:r>
        <w:rPr>
          <w:color w:val="000000"/>
          <w:sz w:val="22"/>
          <w:szCs w:val="22"/>
          <w:shd w:val="clear" w:color="auto" w:fill="FFFFFF"/>
        </w:rPr>
        <w:t>а</w:t>
      </w:r>
      <w:r>
        <w:rPr>
          <w:rFonts w:ascii="ProbaPro" w:hAnsi="ProbaPro"/>
          <w:color w:val="000000"/>
          <w:sz w:val="22"/>
          <w:szCs w:val="22"/>
          <w:shd w:val="clear" w:color="auto" w:fill="FFFFFF"/>
        </w:rPr>
        <w:t>ми договорів на надання комунальних послуг, з визначенням відповідальності за дотримання умов його виконання.</w:t>
      </w:r>
    </w:p>
    <w:p w:rsidR="00495FC2" w:rsidRDefault="00495FC2" w:rsidP="00495FC2">
      <w:pPr>
        <w:jc w:val="both"/>
        <w:rPr>
          <w:sz w:val="22"/>
          <w:szCs w:val="22"/>
        </w:rPr>
      </w:pPr>
      <w:r>
        <w:rPr>
          <w:sz w:val="22"/>
          <w:szCs w:val="22"/>
        </w:rPr>
        <w:tab/>
        <w:t xml:space="preserve">5. Начальнику відділу організаційної роботи та зв’язків з </w:t>
      </w:r>
      <w:proofErr w:type="gramStart"/>
      <w:r>
        <w:rPr>
          <w:sz w:val="22"/>
          <w:szCs w:val="22"/>
        </w:rPr>
        <w:t>громадськістю  Здебняк</w:t>
      </w:r>
      <w:proofErr w:type="gramEnd"/>
      <w:r>
        <w:rPr>
          <w:sz w:val="22"/>
          <w:szCs w:val="22"/>
        </w:rPr>
        <w:t xml:space="preserve"> Л.П. забезпечити оприлюднення цього рішення в міських ЗМІ (радіо, міська газета, офіційний сайт) та довести його до виконавців. </w:t>
      </w:r>
    </w:p>
    <w:p w:rsidR="00495FC2" w:rsidRDefault="00495FC2" w:rsidP="00495FC2">
      <w:pPr>
        <w:jc w:val="both"/>
        <w:rPr>
          <w:sz w:val="22"/>
          <w:szCs w:val="22"/>
        </w:rPr>
      </w:pPr>
      <w:r>
        <w:rPr>
          <w:sz w:val="22"/>
          <w:szCs w:val="22"/>
        </w:rPr>
        <w:tab/>
        <w:t xml:space="preserve">6. Контроль за виконанням цього рішення покласти на заступника міського голови з питань діяльності виконавчих органів, начальника управління з питань економічного розвитку, торгівлі та інвестицій Новодністровської міської ради Петрика Б.Ю. </w:t>
      </w:r>
    </w:p>
    <w:p w:rsidR="00495FC2" w:rsidRDefault="00495FC2" w:rsidP="00495FC2">
      <w:pPr>
        <w:ind w:left="6120" w:hanging="540"/>
        <w:rPr>
          <w:sz w:val="22"/>
          <w:szCs w:val="22"/>
        </w:rPr>
      </w:pPr>
      <w:r>
        <w:rPr>
          <w:sz w:val="22"/>
          <w:szCs w:val="22"/>
        </w:rPr>
        <w:t>Додаток 1</w:t>
      </w:r>
    </w:p>
    <w:p w:rsidR="00495FC2" w:rsidRDefault="00495FC2" w:rsidP="00495FC2">
      <w:pPr>
        <w:ind w:left="6120" w:hanging="540"/>
        <w:rPr>
          <w:sz w:val="22"/>
          <w:szCs w:val="22"/>
        </w:rPr>
      </w:pPr>
      <w:r>
        <w:rPr>
          <w:sz w:val="22"/>
          <w:szCs w:val="22"/>
        </w:rPr>
        <w:t xml:space="preserve">до рішення виконавчого комітету </w:t>
      </w:r>
    </w:p>
    <w:p w:rsidR="00495FC2" w:rsidRDefault="00495FC2" w:rsidP="00495FC2">
      <w:pPr>
        <w:tabs>
          <w:tab w:val="left" w:pos="7920"/>
        </w:tabs>
        <w:ind w:firstLine="5580"/>
        <w:rPr>
          <w:sz w:val="22"/>
          <w:szCs w:val="22"/>
        </w:rPr>
      </w:pPr>
      <w:r>
        <w:rPr>
          <w:sz w:val="22"/>
          <w:szCs w:val="22"/>
        </w:rPr>
        <w:t xml:space="preserve">від      05.2021 №    </w:t>
      </w:r>
    </w:p>
    <w:tbl>
      <w:tblPr>
        <w:tblW w:w="11910" w:type="dxa"/>
        <w:tblInd w:w="-368" w:type="dxa"/>
        <w:tblLayout w:type="fixed"/>
        <w:tblCellMar>
          <w:left w:w="0" w:type="dxa"/>
          <w:right w:w="0" w:type="dxa"/>
        </w:tblCellMar>
        <w:tblLook w:val="04A0" w:firstRow="1" w:lastRow="0" w:firstColumn="1" w:lastColumn="0" w:noHBand="0" w:noVBand="1"/>
      </w:tblPr>
      <w:tblGrid>
        <w:gridCol w:w="852"/>
        <w:gridCol w:w="851"/>
        <w:gridCol w:w="1134"/>
        <w:gridCol w:w="426"/>
        <w:gridCol w:w="567"/>
        <w:gridCol w:w="283"/>
        <w:gridCol w:w="567"/>
        <w:gridCol w:w="425"/>
        <w:gridCol w:w="426"/>
        <w:gridCol w:w="708"/>
        <w:gridCol w:w="426"/>
        <w:gridCol w:w="1276"/>
        <w:gridCol w:w="141"/>
        <w:gridCol w:w="851"/>
        <w:gridCol w:w="1134"/>
        <w:gridCol w:w="1843"/>
      </w:tblGrid>
      <w:tr w:rsidR="00495FC2" w:rsidTr="00B40523">
        <w:trPr>
          <w:trHeight w:val="510"/>
        </w:trPr>
        <w:tc>
          <w:tcPr>
            <w:tcW w:w="3263" w:type="dxa"/>
            <w:gridSpan w:val="4"/>
            <w:vMerge w:val="restart"/>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Статті витрат</w:t>
            </w:r>
          </w:p>
        </w:tc>
        <w:tc>
          <w:tcPr>
            <w:tcW w:w="567" w:type="dxa"/>
            <w:vMerge w:val="restart"/>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Одиниця виміру</w:t>
            </w:r>
          </w:p>
        </w:tc>
        <w:tc>
          <w:tcPr>
            <w:tcW w:w="85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Річні показники</w:t>
            </w:r>
          </w:p>
        </w:tc>
        <w:tc>
          <w:tcPr>
            <w:tcW w:w="1985"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Вивезення ПВ</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Пепероблення ПВ</w:t>
            </w:r>
          </w:p>
        </w:tc>
        <w:tc>
          <w:tcPr>
            <w:tcW w:w="3969"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Захоронення</w:t>
            </w:r>
          </w:p>
        </w:tc>
      </w:tr>
      <w:tr w:rsidR="00495FC2" w:rsidTr="00B40523">
        <w:trPr>
          <w:trHeight w:val="1020"/>
        </w:trPr>
        <w:tc>
          <w:tcPr>
            <w:tcW w:w="3263" w:type="dxa"/>
            <w:gridSpan w:val="4"/>
            <w:vMerge/>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p>
        </w:tc>
        <w:tc>
          <w:tcPr>
            <w:tcW w:w="850" w:type="dxa"/>
            <w:gridSpan w:val="2"/>
            <w:vMerge/>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зберігання ТПВ</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перевезення ТПВ</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Пепероблення ТПВ</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Захоронення ТПВ</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Захоронення велико-габаритних ПВ</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Захоронення ремонтних ПВ</w:t>
            </w:r>
          </w:p>
        </w:tc>
      </w:tr>
      <w:tr w:rsidR="00495FC2" w:rsidTr="00B40523">
        <w:trPr>
          <w:trHeight w:val="21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Вихідні дані для розрахунку</w:t>
            </w:r>
          </w:p>
        </w:tc>
        <w:tc>
          <w:tcPr>
            <w:tcW w:w="567"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3969" w:type="dxa"/>
            <w:gridSpan w:val="4"/>
            <w:tcBorders>
              <w:top w:val="single" w:sz="6" w:space="0" w:color="000000"/>
              <w:left w:val="single" w:sz="6" w:space="0" w:color="000000"/>
              <w:bottom w:val="single" w:sz="6" w:space="0" w:color="000000"/>
              <w:right w:val="single" w:sz="6" w:space="0" w:color="000000"/>
            </w:tcBorders>
            <w:vAlign w:val="bottom"/>
            <w:hideMark/>
          </w:tcPr>
          <w:p w:rsidR="00495FC2" w:rsidRDefault="00495FC2">
            <w:pPr>
              <w:jc w:val="center"/>
              <w:rPr>
                <w:rFonts w:ascii="Calibri" w:hAnsi="Calibri" w:cs="Calibri"/>
                <w:color w:val="000000"/>
                <w:sz w:val="22"/>
                <w:szCs w:val="22"/>
              </w:rPr>
            </w:pPr>
            <w:r>
              <w:rPr>
                <w:rFonts w:ascii="Calibri" w:hAnsi="Calibri" w:cs="Calibri"/>
                <w:color w:val="000000"/>
                <w:sz w:val="22"/>
                <w:szCs w:val="22"/>
              </w:rPr>
              <w:t>14517</w:t>
            </w:r>
          </w:p>
        </w:tc>
      </w:tr>
      <w:tr w:rsidR="00495FC2" w:rsidTr="00B40523">
        <w:trPr>
          <w:trHeight w:val="214"/>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Обсяги ПВ: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Pr="00B40523" w:rsidRDefault="00495FC2">
            <w:pPr>
              <w:jc w:val="center"/>
              <w:rPr>
                <w:rFonts w:ascii="Calibri" w:hAnsi="Calibri" w:cs="Calibri"/>
                <w:color w:val="000000"/>
                <w:sz w:val="16"/>
                <w:szCs w:val="16"/>
              </w:rPr>
            </w:pPr>
            <w:r w:rsidRPr="00B40523">
              <w:rPr>
                <w:b/>
                <w:bCs/>
                <w:color w:val="000000"/>
                <w:sz w:val="16"/>
                <w:szCs w:val="16"/>
              </w:rPr>
              <w:t>куб.м.</w:t>
            </w:r>
          </w:p>
        </w:tc>
        <w:tc>
          <w:tcPr>
            <w:tcW w:w="850" w:type="dxa"/>
            <w:gridSpan w:val="2"/>
            <w:tcBorders>
              <w:top w:val="single" w:sz="6" w:space="0" w:color="000000"/>
              <w:left w:val="single" w:sz="6" w:space="0" w:color="000000"/>
              <w:bottom w:val="single" w:sz="6" w:space="0" w:color="000000"/>
              <w:right w:val="single" w:sz="6" w:space="0" w:color="000000"/>
            </w:tcBorders>
            <w:noWrap/>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14640</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14640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891</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13749</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720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48</w:t>
            </w:r>
          </w:p>
        </w:tc>
      </w:tr>
      <w:tr w:rsidR="00495FC2" w:rsidTr="00B40523">
        <w:trPr>
          <w:trHeight w:val="255"/>
        </w:trPr>
        <w:tc>
          <w:tcPr>
            <w:tcW w:w="3263" w:type="dxa"/>
            <w:gridSpan w:val="4"/>
            <w:tcBorders>
              <w:top w:val="single" w:sz="6" w:space="0" w:color="000000"/>
              <w:left w:val="single" w:sz="6" w:space="0" w:color="000000"/>
              <w:bottom w:val="single" w:sz="6" w:space="0" w:color="000000"/>
              <w:right w:val="single" w:sz="6" w:space="0" w:color="000000"/>
            </w:tcBorders>
            <w:noWrap/>
            <w:vAlign w:val="bottom"/>
            <w:hideMark/>
          </w:tcPr>
          <w:p w:rsidR="00495FC2" w:rsidRDefault="00495FC2">
            <w:pPr>
              <w:rPr>
                <w:rFonts w:ascii="Calibri" w:hAnsi="Calibri" w:cs="Calibri"/>
                <w:color w:val="000000"/>
                <w:sz w:val="22"/>
                <w:szCs w:val="22"/>
              </w:rPr>
            </w:pPr>
            <w:r>
              <w:rPr>
                <w:color w:val="000000"/>
                <w:sz w:val="22"/>
                <w:szCs w:val="22"/>
              </w:rPr>
              <w:t>населення</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Pr="00B40523" w:rsidRDefault="00495FC2">
            <w:pPr>
              <w:jc w:val="center"/>
              <w:rPr>
                <w:rFonts w:ascii="Calibri" w:hAnsi="Calibri" w:cs="Calibri"/>
                <w:color w:val="000000"/>
                <w:sz w:val="16"/>
                <w:szCs w:val="16"/>
              </w:rPr>
            </w:pPr>
            <w:r w:rsidRPr="00B40523">
              <w:rPr>
                <w:color w:val="000000"/>
                <w:sz w:val="16"/>
                <w:szCs w:val="16"/>
              </w:rPr>
              <w:t>куб.м.</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11563</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11563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891</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10672</w:t>
            </w: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255"/>
        </w:trPr>
        <w:tc>
          <w:tcPr>
            <w:tcW w:w="3263" w:type="dxa"/>
            <w:gridSpan w:val="4"/>
            <w:tcBorders>
              <w:top w:val="single" w:sz="6" w:space="0" w:color="000000"/>
              <w:left w:val="single" w:sz="6" w:space="0" w:color="000000"/>
              <w:bottom w:val="single" w:sz="6" w:space="0" w:color="000000"/>
              <w:right w:val="single" w:sz="6" w:space="0" w:color="000000"/>
            </w:tcBorders>
            <w:noWrap/>
            <w:vAlign w:val="bottom"/>
            <w:hideMark/>
          </w:tcPr>
          <w:p w:rsidR="00495FC2" w:rsidRDefault="00495FC2">
            <w:pPr>
              <w:rPr>
                <w:rFonts w:ascii="Calibri" w:hAnsi="Calibri" w:cs="Calibri"/>
                <w:color w:val="000000"/>
                <w:sz w:val="22"/>
                <w:szCs w:val="22"/>
              </w:rPr>
            </w:pPr>
            <w:r>
              <w:rPr>
                <w:color w:val="000000"/>
                <w:sz w:val="22"/>
                <w:szCs w:val="22"/>
              </w:rPr>
              <w:t>бюджетні організації</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Pr="00B40523" w:rsidRDefault="00495FC2">
            <w:pPr>
              <w:jc w:val="center"/>
              <w:rPr>
                <w:rFonts w:ascii="Calibri" w:hAnsi="Calibri" w:cs="Calibri"/>
                <w:color w:val="000000"/>
                <w:sz w:val="16"/>
                <w:szCs w:val="16"/>
              </w:rPr>
            </w:pPr>
            <w:r w:rsidRPr="00B40523">
              <w:rPr>
                <w:color w:val="000000"/>
                <w:sz w:val="16"/>
                <w:szCs w:val="16"/>
              </w:rPr>
              <w:t>куб.м.</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526</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526</w:t>
            </w:r>
          </w:p>
        </w:tc>
        <w:tc>
          <w:tcPr>
            <w:tcW w:w="1276"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526</w:t>
            </w: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255"/>
        </w:trPr>
        <w:tc>
          <w:tcPr>
            <w:tcW w:w="3263" w:type="dxa"/>
            <w:gridSpan w:val="4"/>
            <w:tcBorders>
              <w:top w:val="single" w:sz="6" w:space="0" w:color="000000"/>
              <w:left w:val="single" w:sz="6" w:space="0" w:color="000000"/>
              <w:bottom w:val="single" w:sz="6" w:space="0" w:color="000000"/>
              <w:right w:val="single" w:sz="6" w:space="0" w:color="000000"/>
            </w:tcBorders>
            <w:noWrap/>
            <w:vAlign w:val="bottom"/>
            <w:hideMark/>
          </w:tcPr>
          <w:p w:rsidR="00495FC2" w:rsidRDefault="00495FC2">
            <w:pPr>
              <w:rPr>
                <w:rFonts w:ascii="Calibri" w:hAnsi="Calibri" w:cs="Calibri"/>
                <w:color w:val="000000"/>
                <w:sz w:val="22"/>
                <w:szCs w:val="22"/>
              </w:rPr>
            </w:pPr>
            <w:r>
              <w:rPr>
                <w:color w:val="000000"/>
                <w:sz w:val="22"/>
                <w:szCs w:val="22"/>
              </w:rPr>
              <w:t>інші споживачі</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Pr="00B40523" w:rsidRDefault="00495FC2">
            <w:pPr>
              <w:jc w:val="center"/>
              <w:rPr>
                <w:rFonts w:ascii="Calibri" w:hAnsi="Calibri" w:cs="Calibri"/>
                <w:color w:val="000000"/>
                <w:sz w:val="16"/>
                <w:szCs w:val="16"/>
              </w:rPr>
            </w:pPr>
            <w:r w:rsidRPr="00B40523">
              <w:rPr>
                <w:color w:val="000000"/>
                <w:sz w:val="16"/>
                <w:szCs w:val="16"/>
              </w:rPr>
              <w:t>куб.м.</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2551</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2551</w:t>
            </w:r>
          </w:p>
        </w:tc>
        <w:tc>
          <w:tcPr>
            <w:tcW w:w="1276"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2551</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720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48</w:t>
            </w:r>
          </w:p>
        </w:tc>
      </w:tr>
      <w:tr w:rsidR="00495FC2" w:rsidTr="00B40523">
        <w:trPr>
          <w:trHeight w:val="63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 xml:space="preserve">Обсяги вивезення ПВ </w:t>
            </w:r>
            <w:r>
              <w:rPr>
                <w:color w:val="000000"/>
                <w:sz w:val="22"/>
                <w:szCs w:val="22"/>
              </w:rPr>
              <w:t>(Ов):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куб.м.</w:t>
            </w:r>
          </w:p>
        </w:tc>
        <w:tc>
          <w:tcPr>
            <w:tcW w:w="850" w:type="dxa"/>
            <w:gridSpan w:val="2"/>
            <w:tcBorders>
              <w:top w:val="single" w:sz="6" w:space="0" w:color="000000"/>
              <w:left w:val="single" w:sz="6" w:space="0" w:color="000000"/>
              <w:bottom w:val="single" w:sz="6" w:space="0" w:color="000000"/>
              <w:right w:val="single" w:sz="6" w:space="0" w:color="000000"/>
            </w:tcBorders>
            <w:noWrap/>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14640</w:t>
            </w:r>
          </w:p>
        </w:tc>
        <w:tc>
          <w:tcPr>
            <w:tcW w:w="1985"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14640</w:t>
            </w:r>
          </w:p>
        </w:tc>
        <w:tc>
          <w:tcPr>
            <w:tcW w:w="1276"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63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Обсяг перероблення ПВ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куб.м.</w:t>
            </w:r>
          </w:p>
        </w:tc>
        <w:tc>
          <w:tcPr>
            <w:tcW w:w="850" w:type="dxa"/>
            <w:gridSpan w:val="2"/>
            <w:tcBorders>
              <w:top w:val="single" w:sz="6" w:space="0" w:color="000000"/>
              <w:left w:val="single" w:sz="6" w:space="0" w:color="000000"/>
              <w:bottom w:val="single" w:sz="6" w:space="0" w:color="000000"/>
              <w:right w:val="single" w:sz="6" w:space="0" w:color="000000"/>
            </w:tcBorders>
            <w:noWrap/>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891</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891</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rPr>
                <w:rFonts w:ascii="Calibri" w:hAnsi="Calibri" w:cs="Calibri"/>
                <w:color w:val="000000"/>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rPr>
                <w:rFonts w:ascii="Calibri" w:hAnsi="Calibri" w:cs="Calibri"/>
                <w:color w:val="000000"/>
                <w:sz w:val="22"/>
                <w:szCs w:val="22"/>
              </w:rPr>
            </w:pPr>
          </w:p>
        </w:tc>
      </w:tr>
      <w:tr w:rsidR="00495FC2" w:rsidTr="00B40523">
        <w:trPr>
          <w:trHeight w:val="63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Обсяг захоронення ПВ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куб.м.</w:t>
            </w:r>
          </w:p>
        </w:tc>
        <w:tc>
          <w:tcPr>
            <w:tcW w:w="850" w:type="dxa"/>
            <w:gridSpan w:val="2"/>
            <w:tcBorders>
              <w:top w:val="single" w:sz="6" w:space="0" w:color="000000"/>
              <w:left w:val="single" w:sz="6" w:space="0" w:color="000000"/>
              <w:bottom w:val="single" w:sz="6" w:space="0" w:color="000000"/>
              <w:right w:val="single" w:sz="6" w:space="0" w:color="000000"/>
            </w:tcBorders>
            <w:noWrap/>
            <w:vAlign w:val="center"/>
            <w:hideMark/>
          </w:tcPr>
          <w:p w:rsidR="00495FC2" w:rsidRDefault="00495FC2">
            <w:pPr>
              <w:jc w:val="center"/>
              <w:rPr>
                <w:rFonts w:ascii="Calibri" w:hAnsi="Calibri" w:cs="Calibri"/>
                <w:color w:val="000000"/>
                <w:sz w:val="22"/>
                <w:szCs w:val="22"/>
              </w:rPr>
            </w:pPr>
            <w:r>
              <w:rPr>
                <w:rFonts w:ascii="Calibri" w:hAnsi="Calibri" w:cs="Calibri"/>
                <w:b/>
                <w:bCs/>
                <w:color w:val="000000"/>
                <w:sz w:val="22"/>
                <w:szCs w:val="22"/>
              </w:rPr>
              <w:t>14517</w:t>
            </w: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3969"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rFonts w:ascii="Calibri" w:hAnsi="Calibri" w:cs="Calibri"/>
                <w:color w:val="000000"/>
                <w:sz w:val="22"/>
                <w:szCs w:val="22"/>
              </w:rPr>
              <w:t>14517</w:t>
            </w:r>
          </w:p>
        </w:tc>
      </w:tr>
      <w:tr w:rsidR="00495FC2" w:rsidTr="00B40523">
        <w:trPr>
          <w:trHeight w:val="315"/>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ВИТРАТИ</w:t>
            </w:r>
          </w:p>
        </w:tc>
        <w:tc>
          <w:tcPr>
            <w:tcW w:w="567"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16"/>
                <w:szCs w:val="16"/>
              </w:rPr>
            </w:pP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63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color w:val="000000"/>
                <w:sz w:val="22"/>
                <w:szCs w:val="22"/>
              </w:rPr>
              <w:t>Прямі матеріальні витрати</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790 170,79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color w:val="000000"/>
                <w:sz w:val="22"/>
                <w:szCs w:val="22"/>
              </w:rPr>
              <w:t>88 050,88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495FC2" w:rsidRDefault="00495FC2">
            <w:pPr>
              <w:jc w:val="center"/>
              <w:rPr>
                <w:rFonts w:ascii="Calibri" w:hAnsi="Calibri" w:cs="Calibri"/>
                <w:color w:val="000000"/>
                <w:sz w:val="22"/>
                <w:szCs w:val="22"/>
              </w:rPr>
            </w:pPr>
            <w:r>
              <w:rPr>
                <w:color w:val="000000"/>
                <w:sz w:val="22"/>
                <w:szCs w:val="22"/>
              </w:rPr>
              <w:t>245 354,56</w:t>
            </w:r>
          </w:p>
        </w:tc>
        <w:tc>
          <w:tcPr>
            <w:tcW w:w="1276" w:type="dxa"/>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9 195,19</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423 892,35</w:t>
            </w:r>
          </w:p>
        </w:tc>
        <w:tc>
          <w:tcPr>
            <w:tcW w:w="1134" w:type="dxa"/>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22 198,14</w:t>
            </w:r>
          </w:p>
        </w:tc>
        <w:tc>
          <w:tcPr>
            <w:tcW w:w="1843" w:type="dxa"/>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1 479,67</w:t>
            </w:r>
          </w:p>
        </w:tc>
      </w:tr>
      <w:tr w:rsidR="00495FC2" w:rsidTr="00B40523">
        <w:trPr>
          <w:trHeight w:val="312"/>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color w:val="000000"/>
                <w:sz w:val="22"/>
                <w:szCs w:val="22"/>
              </w:rPr>
              <w:t>Прямі витрати на оплату праці</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1 122 312,10</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color w:val="000000"/>
                <w:sz w:val="22"/>
                <w:szCs w:val="22"/>
              </w:rPr>
              <w:t>25 090,91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495FC2" w:rsidRDefault="00495FC2">
            <w:pPr>
              <w:jc w:val="center"/>
              <w:rPr>
                <w:rFonts w:ascii="Calibri" w:hAnsi="Calibri" w:cs="Calibri"/>
                <w:color w:val="000000"/>
                <w:sz w:val="22"/>
                <w:szCs w:val="22"/>
              </w:rPr>
            </w:pPr>
            <w:r>
              <w:rPr>
                <w:color w:val="000000"/>
                <w:sz w:val="22"/>
                <w:szCs w:val="22"/>
              </w:rPr>
              <w:t>501 600,00</w:t>
            </w:r>
          </w:p>
        </w:tc>
        <w:tc>
          <w:tcPr>
            <w:tcW w:w="1276" w:type="dxa"/>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61 021,20</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506 318,05</w:t>
            </w:r>
          </w:p>
        </w:tc>
        <w:tc>
          <w:tcPr>
            <w:tcW w:w="1134" w:type="dxa"/>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26 514,55</w:t>
            </w:r>
          </w:p>
        </w:tc>
        <w:tc>
          <w:tcPr>
            <w:tcW w:w="1843" w:type="dxa"/>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1 767,39</w:t>
            </w:r>
          </w:p>
        </w:tc>
      </w:tr>
      <w:tr w:rsidR="00495FC2" w:rsidTr="00B40523">
        <w:trPr>
          <w:trHeight w:val="269"/>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color w:val="000000"/>
                <w:sz w:val="22"/>
                <w:szCs w:val="22"/>
              </w:rPr>
              <w:t>Інші прямі витрати</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999 851,19</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color w:val="000000"/>
                <w:sz w:val="22"/>
                <w:szCs w:val="22"/>
              </w:rPr>
              <w:t>116 272,52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495FC2" w:rsidRDefault="00495FC2">
            <w:pPr>
              <w:jc w:val="center"/>
              <w:rPr>
                <w:rFonts w:ascii="Calibri" w:hAnsi="Calibri" w:cs="Calibri"/>
                <w:color w:val="000000"/>
                <w:sz w:val="22"/>
                <w:szCs w:val="22"/>
              </w:rPr>
            </w:pPr>
            <w:r>
              <w:rPr>
                <w:color w:val="000000"/>
                <w:sz w:val="22"/>
                <w:szCs w:val="22"/>
              </w:rPr>
              <w:t>193 397,04</w:t>
            </w:r>
          </w:p>
        </w:tc>
        <w:tc>
          <w:tcPr>
            <w:tcW w:w="1276" w:type="dxa"/>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24 223,95</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627 998,53</w:t>
            </w:r>
          </w:p>
        </w:tc>
        <w:tc>
          <w:tcPr>
            <w:tcW w:w="1134" w:type="dxa"/>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35 046,64</w:t>
            </w:r>
          </w:p>
        </w:tc>
        <w:tc>
          <w:tcPr>
            <w:tcW w:w="1843" w:type="dxa"/>
            <w:tcBorders>
              <w:top w:val="single" w:sz="6" w:space="0" w:color="000000"/>
              <w:left w:val="single" w:sz="6" w:space="0" w:color="000000"/>
              <w:bottom w:val="single" w:sz="6" w:space="0" w:color="000000"/>
              <w:right w:val="single" w:sz="6" w:space="0" w:color="000000"/>
            </w:tcBorders>
            <w:shd w:val="clear" w:color="auto" w:fill="00FF00"/>
            <w:vAlign w:val="center"/>
            <w:hideMark/>
          </w:tcPr>
          <w:p w:rsidR="00495FC2" w:rsidRDefault="00495FC2">
            <w:pPr>
              <w:jc w:val="center"/>
              <w:rPr>
                <w:rFonts w:ascii="Calibri" w:hAnsi="Calibri" w:cs="Calibri"/>
                <w:color w:val="000000"/>
                <w:sz w:val="22"/>
                <w:szCs w:val="22"/>
              </w:rPr>
            </w:pPr>
            <w:r>
              <w:rPr>
                <w:color w:val="000000"/>
                <w:sz w:val="22"/>
                <w:szCs w:val="22"/>
              </w:rPr>
              <w:t>2 912,51</w:t>
            </w:r>
          </w:p>
        </w:tc>
      </w:tr>
      <w:tr w:rsidR="00495FC2" w:rsidTr="00B40523">
        <w:trPr>
          <w:trHeight w:val="63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color w:val="000000"/>
                <w:sz w:val="22"/>
                <w:szCs w:val="22"/>
              </w:rPr>
              <w:t>Загальновиробничі витрати</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136 884,00</w:t>
            </w: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10 782,82</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44 197,94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4 438,84</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73 238,16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3 936,81</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289,51</w:t>
            </w:r>
          </w:p>
        </w:tc>
      </w:tr>
      <w:tr w:rsidR="00495FC2" w:rsidTr="00B40523">
        <w:trPr>
          <w:trHeight w:val="63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 xml:space="preserve">Планова виробнича собівартість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3 049 218,08</w:t>
            </w: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240 197,13</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984 549,54</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98 879,18</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1 631 447,09</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87 696,14</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6 449,08</w:t>
            </w:r>
          </w:p>
        </w:tc>
      </w:tr>
      <w:tr w:rsidR="00495FC2" w:rsidTr="00B40523">
        <w:trPr>
          <w:trHeight w:val="63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color w:val="000000"/>
                <w:sz w:val="22"/>
                <w:szCs w:val="22"/>
              </w:rPr>
              <w:t xml:space="preserve">Адміністративні витрати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382 474,47</w:t>
            </w: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30 128,79</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123 495,59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12 402,77</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204 638,28</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11 000,04</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808,93</w:t>
            </w:r>
          </w:p>
        </w:tc>
      </w:tr>
      <w:tr w:rsidR="00495FC2" w:rsidTr="00B40523">
        <w:trPr>
          <w:trHeight w:val="63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i/>
                <w:iCs/>
                <w:color w:val="000000"/>
                <w:sz w:val="22"/>
                <w:szCs w:val="22"/>
              </w:rPr>
              <w:t>Повна виробнича собівартість</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3 431 692,55</w:t>
            </w: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270 325,92</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1 108 045,13</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111 281,95</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1 836 085,37</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98 696,18</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7 258,01</w:t>
            </w:r>
          </w:p>
        </w:tc>
      </w:tr>
      <w:tr w:rsidR="00495FC2" w:rsidTr="00B40523">
        <w:trPr>
          <w:trHeight w:val="1020"/>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Дохід від здавання на переробку вторинної сировини (пакетованої пластикової тари)</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89 010,90</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1080"/>
        </w:trPr>
        <w:tc>
          <w:tcPr>
            <w:tcW w:w="3263" w:type="dxa"/>
            <w:gridSpan w:val="4"/>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bCs/>
                <w:i/>
                <w:iCs/>
                <w:color w:val="000000"/>
                <w:sz w:val="22"/>
                <w:szCs w:val="22"/>
              </w:rPr>
              <w:t xml:space="preserve">*Повна виробнича собівартість </w:t>
            </w:r>
            <w:r>
              <w:rPr>
                <w:bCs/>
                <w:color w:val="000000"/>
                <w:sz w:val="22"/>
                <w:szCs w:val="22"/>
              </w:rPr>
              <w:t>за</w:t>
            </w:r>
            <w:r>
              <w:rPr>
                <w:color w:val="000000"/>
                <w:sz w:val="22"/>
                <w:szCs w:val="22"/>
              </w:rPr>
              <w:t xml:space="preserve"> вирахуванням доходу від вторсировини</w:t>
            </w:r>
          </w:p>
        </w:tc>
        <w:tc>
          <w:tcPr>
            <w:tcW w:w="56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bCs/>
                <w:color w:val="000000"/>
                <w:sz w:val="22"/>
                <w:szCs w:val="22"/>
              </w:rPr>
              <w:t>3 342 681,66</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bCs/>
                <w:color w:val="000000"/>
                <w:sz w:val="22"/>
                <w:szCs w:val="22"/>
              </w:rPr>
              <w:t>270 325,92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bCs/>
                <w:color w:val="000000"/>
                <w:sz w:val="22"/>
                <w:szCs w:val="22"/>
              </w:rPr>
              <w:t>1 108 045,13</w:t>
            </w:r>
          </w:p>
        </w:tc>
        <w:tc>
          <w:tcPr>
            <w:tcW w:w="1276"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bCs/>
                <w:color w:val="000000"/>
                <w:sz w:val="22"/>
                <w:szCs w:val="22"/>
              </w:rPr>
              <w:t>22 271,05</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bCs/>
                <w:color w:val="000000"/>
                <w:sz w:val="22"/>
                <w:szCs w:val="22"/>
              </w:rPr>
              <w:t>1 836 085,37</w:t>
            </w:r>
          </w:p>
        </w:tc>
        <w:tc>
          <w:tcPr>
            <w:tcW w:w="1134"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bCs/>
                <w:color w:val="000000"/>
                <w:sz w:val="22"/>
                <w:szCs w:val="22"/>
              </w:rPr>
              <w:t>98 696,18</w:t>
            </w:r>
          </w:p>
        </w:tc>
        <w:tc>
          <w:tcPr>
            <w:tcW w:w="184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bCs/>
                <w:color w:val="000000"/>
                <w:sz w:val="22"/>
                <w:szCs w:val="22"/>
              </w:rPr>
              <w:t>7 258,01</w:t>
            </w:r>
          </w:p>
        </w:tc>
      </w:tr>
      <w:tr w:rsidR="00495FC2" w:rsidTr="00B40523">
        <w:trPr>
          <w:trHeight w:val="945"/>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color w:val="000000"/>
                <w:sz w:val="22"/>
                <w:szCs w:val="22"/>
              </w:rPr>
              <w:t>Плановий прибуток на виробничу собівартість 5 %</w:t>
            </w:r>
            <w:r>
              <w:rPr>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167134,08</w:t>
            </w: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13516,3</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55402,26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1113,55</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91804,27</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4934,81</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362,9</w:t>
            </w:r>
          </w:p>
        </w:tc>
      </w:tr>
      <w:tr w:rsidR="00495FC2" w:rsidTr="00B40523">
        <w:trPr>
          <w:trHeight w:val="945"/>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ПОВНА СОБІВАРТІСТЬ, без ПДВ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3 509 815,74</w:t>
            </w: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283 842,22</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1 163 447,39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23 384,60</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1 927 889,64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103 630,99</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7 620,91</w:t>
            </w:r>
          </w:p>
        </w:tc>
      </w:tr>
      <w:tr w:rsidR="00495FC2" w:rsidTr="00B40523">
        <w:trPr>
          <w:trHeight w:val="282"/>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i/>
                <w:iCs/>
                <w:color w:val="000000"/>
                <w:sz w:val="22"/>
                <w:szCs w:val="22"/>
              </w:rPr>
              <w:t xml:space="preserve">Тариф на вивезення, перероблення та захоронення, </w:t>
            </w:r>
            <w:smartTag w:uri="urn:schemas-microsoft-com:office:smarttags" w:element="metricconverter">
              <w:smartTagPr>
                <w:attr w:name="ProductID" w:val="1 м"/>
              </w:smartTagPr>
              <w:r>
                <w:rPr>
                  <w:b/>
                  <w:bCs/>
                  <w:i/>
                  <w:iCs/>
                  <w:color w:val="000000"/>
                  <w:sz w:val="22"/>
                  <w:szCs w:val="22"/>
                </w:rPr>
                <w:t>1 м</w:t>
              </w:r>
            </w:smartTag>
            <w:r>
              <w:rPr>
                <w:b/>
                <w:bCs/>
                <w:i/>
                <w:iCs/>
                <w:color w:val="000000"/>
                <w:sz w:val="22"/>
                <w:szCs w:val="22"/>
              </w:rPr>
              <w:t>.куб., без ПДВ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19,39</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79,47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26,25</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140,22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143,93</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158,77</w:t>
            </w:r>
          </w:p>
        </w:tc>
      </w:tr>
      <w:tr w:rsidR="00495FC2" w:rsidTr="00B40523">
        <w:trPr>
          <w:trHeight w:val="315"/>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ПДВ 20%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3,88</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15,89</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5,25</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28,04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28,79</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31,75</w:t>
            </w:r>
          </w:p>
        </w:tc>
      </w:tr>
      <w:tr w:rsidR="00495FC2" w:rsidTr="00B40523">
        <w:trPr>
          <w:trHeight w:val="609"/>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i/>
                <w:iCs/>
                <w:color w:val="000000"/>
                <w:sz w:val="22"/>
                <w:szCs w:val="22"/>
              </w:rPr>
              <w:t xml:space="preserve">Тариф на вивезення, перероблення та захоронення, </w:t>
            </w:r>
            <w:smartTag w:uri="urn:schemas-microsoft-com:office:smarttags" w:element="metricconverter">
              <w:smartTagPr>
                <w:attr w:name="ProductID" w:val="1 м"/>
              </w:smartTagPr>
              <w:r>
                <w:rPr>
                  <w:b/>
                  <w:bCs/>
                  <w:i/>
                  <w:iCs/>
                  <w:color w:val="000000"/>
                  <w:sz w:val="22"/>
                  <w:szCs w:val="22"/>
                </w:rPr>
                <w:t>1 м</w:t>
              </w:r>
            </w:smartTag>
            <w:r>
              <w:rPr>
                <w:b/>
                <w:bCs/>
                <w:i/>
                <w:iCs/>
                <w:color w:val="000000"/>
                <w:sz w:val="22"/>
                <w:szCs w:val="22"/>
              </w:rPr>
              <w:t>.куб., з ПДВ</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23,27</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95,36</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31,50</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168,26</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172,72</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190,52</w:t>
            </w:r>
          </w:p>
        </w:tc>
      </w:tr>
      <w:tr w:rsidR="00495FC2" w:rsidTr="00B40523">
        <w:trPr>
          <w:gridAfter w:val="3"/>
          <w:wAfter w:w="3828" w:type="dxa"/>
          <w:trHeight w:val="315"/>
        </w:trPr>
        <w:tc>
          <w:tcPr>
            <w:tcW w:w="852"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495FC2" w:rsidRDefault="00495FC2">
            <w:pPr>
              <w:jc w:val="center"/>
              <w:rPr>
                <w:rFonts w:ascii="Calibri" w:hAnsi="Calibri" w:cs="Calibri"/>
                <w:color w:val="000000"/>
                <w:sz w:val="22"/>
                <w:szCs w:val="22"/>
              </w:rPr>
            </w:pPr>
          </w:p>
        </w:tc>
        <w:tc>
          <w:tcPr>
            <w:tcW w:w="851"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495FC2" w:rsidRDefault="00495FC2">
            <w:pPr>
              <w:jc w:val="center"/>
              <w:rPr>
                <w:rFonts w:ascii="Calibri" w:hAnsi="Calibri" w:cs="Calibri"/>
                <w:color w:val="000000"/>
                <w:sz w:val="22"/>
                <w:szCs w:val="22"/>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00"/>
            <w:vAlign w:val="center"/>
          </w:tcPr>
          <w:p w:rsidR="00495FC2" w:rsidRDefault="00495FC2">
            <w:pPr>
              <w:jc w:val="center"/>
              <w:rPr>
                <w:rFonts w:ascii="Calibri" w:hAnsi="Calibri" w:cs="Calibri"/>
                <w:color w:val="000000"/>
                <w:sz w:val="22"/>
                <w:szCs w:val="22"/>
              </w:rPr>
            </w:pPr>
          </w:p>
        </w:tc>
        <w:tc>
          <w:tcPr>
            <w:tcW w:w="1276" w:type="dxa"/>
            <w:gridSpan w:val="3"/>
            <w:tcBorders>
              <w:top w:val="single" w:sz="6" w:space="0" w:color="000000"/>
              <w:left w:val="single" w:sz="6" w:space="0" w:color="000000"/>
              <w:bottom w:val="single" w:sz="6" w:space="0" w:color="000000"/>
              <w:right w:val="single" w:sz="6" w:space="0" w:color="000000"/>
            </w:tcBorders>
            <w:shd w:val="clear" w:color="auto" w:fill="FFFF00"/>
            <w:vAlign w:val="center"/>
          </w:tcPr>
          <w:p w:rsidR="00495FC2" w:rsidRDefault="00495FC2">
            <w:pPr>
              <w:jc w:val="center"/>
              <w:rPr>
                <w:rFonts w:ascii="Calibri" w:hAnsi="Calibri" w:cs="Calibri"/>
                <w:color w:val="000000"/>
                <w:sz w:val="22"/>
                <w:szCs w:val="22"/>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495FC2" w:rsidRDefault="00495FC2">
            <w:pPr>
              <w:jc w:val="center"/>
              <w:rPr>
                <w:rFonts w:ascii="Calibri" w:hAnsi="Calibri" w:cs="Calibri"/>
                <w:color w:val="000000"/>
                <w:sz w:val="22"/>
                <w:szCs w:val="22"/>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495FC2" w:rsidRDefault="00495FC2">
            <w:pPr>
              <w:jc w:val="center"/>
              <w:rPr>
                <w:rFonts w:ascii="Calibri" w:hAnsi="Calibri" w:cs="Calibri"/>
                <w:color w:val="000000"/>
                <w:sz w:val="22"/>
                <w:szCs w:val="22"/>
              </w:rPr>
            </w:pPr>
          </w:p>
        </w:tc>
        <w:tc>
          <w:tcPr>
            <w:tcW w:w="1843" w:type="dxa"/>
            <w:gridSpan w:val="3"/>
            <w:tcBorders>
              <w:top w:val="single" w:sz="6" w:space="0" w:color="000000"/>
              <w:left w:val="single" w:sz="6" w:space="0" w:color="000000"/>
              <w:bottom w:val="single" w:sz="6" w:space="0" w:color="000000"/>
              <w:right w:val="single" w:sz="6" w:space="0" w:color="000000"/>
            </w:tcBorders>
            <w:shd w:val="clear" w:color="auto" w:fill="FFFF00"/>
            <w:vAlign w:val="center"/>
          </w:tcPr>
          <w:p w:rsidR="00495FC2" w:rsidRDefault="00495FC2">
            <w:pPr>
              <w:jc w:val="center"/>
              <w:rPr>
                <w:rFonts w:ascii="Calibri" w:hAnsi="Calibri" w:cs="Calibri"/>
                <w:color w:val="000000"/>
                <w:sz w:val="22"/>
                <w:szCs w:val="22"/>
              </w:rPr>
            </w:pPr>
          </w:p>
        </w:tc>
      </w:tr>
      <w:tr w:rsidR="00495FC2" w:rsidTr="00B40523">
        <w:trPr>
          <w:trHeight w:val="65"/>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color w:val="000000"/>
                <w:sz w:val="22"/>
                <w:szCs w:val="22"/>
              </w:rPr>
              <w:t>Обсяги поводження з ТПВ (Оі)</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м.куб.</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14640</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14640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891</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13749</w:t>
            </w: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271"/>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color w:val="000000"/>
                <w:sz w:val="22"/>
                <w:szCs w:val="22"/>
              </w:rPr>
              <w:t xml:space="preserve">*Тарифи на послуги з вивезення, перероблення та захоронення ТПВ:, </w:t>
            </w:r>
            <w:smartTag w:uri="urn:schemas-microsoft-com:office:smarttags" w:element="metricconverter">
              <w:smartTagPr>
                <w:attr w:name="ProductID" w:val="1 м"/>
              </w:smartTagPr>
              <w:r>
                <w:rPr>
                  <w:color w:val="000000"/>
                  <w:sz w:val="22"/>
                  <w:szCs w:val="22"/>
                </w:rPr>
                <w:t>1 м</w:t>
              </w:r>
            </w:smartTag>
            <w:r>
              <w:rPr>
                <w:color w:val="000000"/>
                <w:sz w:val="22"/>
                <w:szCs w:val="22"/>
              </w:rPr>
              <w:t xml:space="preserve">.куб. ТПВ, без ПДВ (Ті)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м.куб.</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851"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19,39</w:t>
            </w:r>
          </w:p>
        </w:tc>
        <w:tc>
          <w:tcPr>
            <w:tcW w:w="1134"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79,47</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26,25</w:t>
            </w:r>
          </w:p>
        </w:tc>
        <w:tc>
          <w:tcPr>
            <w:tcW w:w="992" w:type="dxa"/>
            <w:gridSpan w:val="2"/>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140,22</w:t>
            </w: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229"/>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i/>
                <w:iCs/>
                <w:color w:val="000000"/>
                <w:sz w:val="22"/>
                <w:szCs w:val="22"/>
              </w:rPr>
              <w:t xml:space="preserve">*Тариф на послугу поводження з побутовими відходами: ТПВ, </w:t>
            </w:r>
            <w:smartTag w:uri="urn:schemas-microsoft-com:office:smarttags" w:element="metricconverter">
              <w:smartTagPr>
                <w:attr w:name="ProductID" w:val="1 м"/>
              </w:smartTagPr>
              <w:r>
                <w:rPr>
                  <w:b/>
                  <w:bCs/>
                  <w:i/>
                  <w:iCs/>
                  <w:color w:val="000000"/>
                  <w:sz w:val="22"/>
                  <w:szCs w:val="22"/>
                </w:rPr>
                <w:t>1 м</w:t>
              </w:r>
            </w:smartTag>
            <w:r>
              <w:rPr>
                <w:b/>
                <w:bCs/>
                <w:i/>
                <w:iCs/>
                <w:color w:val="000000"/>
                <w:sz w:val="22"/>
                <w:szCs w:val="22"/>
              </w:rPr>
              <w:t xml:space="preserve">.куб. ТПВ, без ПДВ </w:t>
            </w:r>
            <w:r>
              <w:rPr>
                <w:color w:val="000000"/>
                <w:sz w:val="22"/>
                <w:szCs w:val="22"/>
              </w:rPr>
              <w:t>(Оі*Ті+….)/Ов</w:t>
            </w:r>
            <w:r>
              <w:rPr>
                <w:b/>
                <w:bCs/>
                <w:i/>
                <w:iCs/>
                <w:color w:val="000000"/>
                <w:sz w:val="22"/>
                <w:szCs w:val="22"/>
              </w:rPr>
              <w:t xml:space="preserve"> </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4253" w:type="dxa"/>
            <w:gridSpan w:val="7"/>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232,14</w:t>
            </w: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305"/>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color w:val="000000"/>
                <w:sz w:val="22"/>
                <w:szCs w:val="22"/>
              </w:rPr>
              <w:t>Норма вивезення на місяць на одного мешканця</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куб.м.</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4253" w:type="dxa"/>
            <w:gridSpan w:val="7"/>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0,102</w:t>
            </w: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758"/>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b/>
                <w:bCs/>
                <w:i/>
                <w:iCs/>
                <w:color w:val="000000"/>
                <w:sz w:val="22"/>
                <w:szCs w:val="22"/>
              </w:rPr>
              <w:t>Тариф на послугу поводження з побутовими відходами: ТПВ на одного мешканця в місяць, без ПДВ, грн.</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4253" w:type="dxa"/>
            <w:gridSpan w:val="7"/>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color w:val="000000"/>
                <w:sz w:val="22"/>
                <w:szCs w:val="22"/>
              </w:rPr>
              <w:t>23,68</w:t>
            </w:r>
          </w:p>
        </w:tc>
        <w:tc>
          <w:tcPr>
            <w:tcW w:w="1134"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r>
      <w:tr w:rsidR="00495FC2" w:rsidTr="00B40523">
        <w:trPr>
          <w:trHeight w:val="315"/>
        </w:trPr>
        <w:tc>
          <w:tcPr>
            <w:tcW w:w="3263" w:type="dxa"/>
            <w:gridSpan w:val="4"/>
            <w:tcBorders>
              <w:top w:val="single" w:sz="6" w:space="0" w:color="000000"/>
              <w:left w:val="single" w:sz="6" w:space="0" w:color="000000"/>
              <w:bottom w:val="single" w:sz="6" w:space="0" w:color="000000"/>
              <w:right w:val="single" w:sz="6" w:space="0" w:color="000000"/>
            </w:tcBorders>
            <w:vAlign w:val="center"/>
            <w:hideMark/>
          </w:tcPr>
          <w:p w:rsidR="00495FC2" w:rsidRDefault="00495FC2">
            <w:pPr>
              <w:rPr>
                <w:rFonts w:ascii="Calibri" w:hAnsi="Calibri" w:cs="Calibri"/>
                <w:color w:val="000000"/>
                <w:sz w:val="22"/>
                <w:szCs w:val="22"/>
              </w:rPr>
            </w:pPr>
            <w:r>
              <w:rPr>
                <w:i/>
                <w:iCs/>
                <w:color w:val="000000"/>
                <w:sz w:val="22"/>
                <w:szCs w:val="22"/>
              </w:rPr>
              <w:t>ПДВ 20%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грн.</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4253" w:type="dxa"/>
            <w:gridSpan w:val="7"/>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4,74</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color w:val="000000"/>
                <w:sz w:val="22"/>
                <w:szCs w:val="22"/>
              </w:rPr>
              <w:t>0</w:t>
            </w:r>
          </w:p>
        </w:tc>
      </w:tr>
      <w:tr w:rsidR="00495FC2" w:rsidTr="00B40523">
        <w:trPr>
          <w:trHeight w:val="978"/>
        </w:trPr>
        <w:tc>
          <w:tcPr>
            <w:tcW w:w="3263" w:type="dxa"/>
            <w:gridSpan w:val="4"/>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rPr>
                <w:rFonts w:ascii="Calibri" w:hAnsi="Calibri" w:cs="Calibri"/>
                <w:color w:val="000000"/>
                <w:sz w:val="22"/>
                <w:szCs w:val="22"/>
              </w:rPr>
            </w:pPr>
            <w:r>
              <w:rPr>
                <w:b/>
                <w:bCs/>
                <w:i/>
                <w:iCs/>
                <w:color w:val="000000"/>
                <w:sz w:val="22"/>
                <w:szCs w:val="22"/>
              </w:rPr>
              <w:t>Тариф на послугу поводження з побутовими відходами: ТПВ на одного мешканця в місяць, з ПДВ, грн.</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16"/>
                <w:szCs w:val="16"/>
              </w:rPr>
            </w:pPr>
            <w:r>
              <w:rPr>
                <w:color w:val="000000"/>
                <w:sz w:val="16"/>
                <w:szCs w:val="16"/>
              </w:rPr>
              <w:t>куб.м.</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495FC2" w:rsidRDefault="00495FC2">
            <w:pPr>
              <w:jc w:val="center"/>
              <w:rPr>
                <w:rFonts w:ascii="Calibri" w:hAnsi="Calibri" w:cs="Calibri"/>
                <w:color w:val="000000"/>
                <w:sz w:val="22"/>
                <w:szCs w:val="22"/>
              </w:rPr>
            </w:pPr>
          </w:p>
        </w:tc>
        <w:tc>
          <w:tcPr>
            <w:tcW w:w="4253" w:type="dxa"/>
            <w:gridSpan w:val="7"/>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495FC2" w:rsidRDefault="00495FC2">
            <w:pPr>
              <w:jc w:val="center"/>
              <w:rPr>
                <w:rFonts w:ascii="Calibri" w:hAnsi="Calibri" w:cs="Calibri"/>
                <w:color w:val="000000"/>
                <w:sz w:val="22"/>
                <w:szCs w:val="22"/>
              </w:rPr>
            </w:pPr>
            <w:r>
              <w:rPr>
                <w:b/>
                <w:bCs/>
                <w:i/>
                <w:iCs/>
                <w:color w:val="000000"/>
                <w:sz w:val="22"/>
                <w:szCs w:val="22"/>
              </w:rPr>
              <w:t>28,42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0,00</w:t>
            </w:r>
          </w:p>
        </w:tc>
        <w:tc>
          <w:tcPr>
            <w:tcW w:w="1843" w:type="dxa"/>
            <w:tcBorders>
              <w:top w:val="single" w:sz="6" w:space="0" w:color="000000"/>
              <w:left w:val="single" w:sz="6" w:space="0" w:color="000000"/>
              <w:bottom w:val="single" w:sz="6" w:space="0" w:color="000000"/>
              <w:right w:val="single" w:sz="6" w:space="0" w:color="000000"/>
            </w:tcBorders>
            <w:vAlign w:val="center"/>
            <w:hideMark/>
          </w:tcPr>
          <w:p w:rsidR="00495FC2" w:rsidRDefault="00495FC2">
            <w:pPr>
              <w:jc w:val="center"/>
              <w:rPr>
                <w:rFonts w:ascii="Calibri" w:hAnsi="Calibri" w:cs="Calibri"/>
                <w:color w:val="000000"/>
                <w:sz w:val="22"/>
                <w:szCs w:val="22"/>
              </w:rPr>
            </w:pPr>
            <w:r>
              <w:rPr>
                <w:b/>
                <w:bCs/>
                <w:i/>
                <w:iCs/>
                <w:color w:val="000000"/>
                <w:sz w:val="22"/>
                <w:szCs w:val="22"/>
              </w:rPr>
              <w:t>0,00</w:t>
            </w:r>
          </w:p>
        </w:tc>
      </w:tr>
    </w:tbl>
    <w:p w:rsidR="00495FC2" w:rsidRDefault="00495FC2" w:rsidP="00495FC2">
      <w:pPr>
        <w:pStyle w:val="afe"/>
        <w:widowControl w:val="0"/>
        <w:spacing w:line="240" w:lineRule="auto"/>
        <w:ind w:left="1080"/>
        <w:jc w:val="center"/>
      </w:pPr>
      <w:r>
        <w:rPr>
          <w:rFonts w:ascii="Times New Roman" w:hAnsi="Times New Roman"/>
          <w:i/>
          <w:sz w:val="24"/>
          <w:szCs w:val="24"/>
        </w:rPr>
        <w:t xml:space="preserve">Доповідає: </w:t>
      </w:r>
      <w:r>
        <w:rPr>
          <w:rFonts w:ascii="Times New Roman" w:hAnsi="Times New Roman"/>
          <w:i/>
          <w:sz w:val="24"/>
          <w:szCs w:val="24"/>
          <w:lang w:val="uk-UA"/>
        </w:rPr>
        <w:t>Сабаш С.В., начальник відділу економіки та управління комунальним майном</w:t>
      </w:r>
    </w:p>
    <w:p w:rsidR="00495FC2" w:rsidRDefault="00495FC2" w:rsidP="00495FC2">
      <w:pPr>
        <w:tabs>
          <w:tab w:val="left" w:pos="3780"/>
          <w:tab w:val="left" w:pos="4320"/>
          <w:tab w:val="left" w:pos="4680"/>
        </w:tabs>
        <w:ind w:right="5035"/>
        <w:jc w:val="both"/>
        <w:rPr>
          <w:b/>
          <w:sz w:val="22"/>
          <w:szCs w:val="22"/>
          <w:u w:val="single"/>
          <w:lang w:val="uk-UA"/>
        </w:rPr>
      </w:pPr>
      <w:r>
        <w:rPr>
          <w:b/>
          <w:sz w:val="22"/>
          <w:szCs w:val="22"/>
          <w:u w:val="single"/>
          <w:lang w:val="uk-UA"/>
        </w:rPr>
        <w:t>РІШЕННЯ №4</w:t>
      </w:r>
    </w:p>
    <w:p w:rsidR="00495FC2" w:rsidRDefault="00495FC2" w:rsidP="00495FC2">
      <w:pPr>
        <w:widowControl w:val="0"/>
        <w:ind w:left="37"/>
        <w:jc w:val="both"/>
        <w:rPr>
          <w:i/>
          <w:sz w:val="22"/>
          <w:szCs w:val="22"/>
        </w:rPr>
      </w:pPr>
      <w:r>
        <w:rPr>
          <w:sz w:val="22"/>
          <w:szCs w:val="22"/>
        </w:rPr>
        <w:t xml:space="preserve">Про </w:t>
      </w:r>
      <w:r>
        <w:rPr>
          <w:sz w:val="22"/>
          <w:szCs w:val="22"/>
          <w:lang w:val="uk-UA"/>
        </w:rPr>
        <w:t>надання одноразової матеріальної грошової допомоги.</w:t>
      </w:r>
      <w:r>
        <w:rPr>
          <w:i/>
          <w:sz w:val="22"/>
          <w:szCs w:val="22"/>
          <w:lang w:val="uk-UA"/>
        </w:rPr>
        <w:t xml:space="preserve"> </w:t>
      </w:r>
    </w:p>
    <w:p w:rsidR="00495FC2" w:rsidRDefault="00495FC2" w:rsidP="00495FC2">
      <w:pPr>
        <w:pStyle w:val="afe"/>
        <w:widowControl w:val="0"/>
        <w:spacing w:line="240" w:lineRule="auto"/>
        <w:ind w:left="1080"/>
        <w:jc w:val="center"/>
        <w:rPr>
          <w:b/>
          <w:u w:val="single"/>
        </w:rPr>
      </w:pPr>
      <w:r>
        <w:rPr>
          <w:rFonts w:ascii="Times New Roman" w:hAnsi="Times New Roman"/>
          <w:i/>
        </w:rPr>
        <w:t xml:space="preserve">Доповідає: </w:t>
      </w:r>
      <w:r>
        <w:rPr>
          <w:rFonts w:ascii="Times New Roman" w:hAnsi="Times New Roman"/>
          <w:i/>
          <w:lang w:val="uk-UA"/>
        </w:rPr>
        <w:t>Магденко Г.Б., начальник УПСЗН</w:t>
      </w:r>
    </w:p>
    <w:p w:rsidR="00495FC2" w:rsidRDefault="00495FC2" w:rsidP="00495FC2">
      <w:pPr>
        <w:tabs>
          <w:tab w:val="left" w:pos="3780"/>
          <w:tab w:val="left" w:pos="4320"/>
          <w:tab w:val="left" w:pos="4680"/>
        </w:tabs>
        <w:ind w:right="5035"/>
        <w:jc w:val="both"/>
        <w:rPr>
          <w:b/>
          <w:sz w:val="22"/>
          <w:szCs w:val="22"/>
          <w:u w:val="single"/>
          <w:lang w:val="uk-UA"/>
        </w:rPr>
      </w:pPr>
      <w:r>
        <w:rPr>
          <w:b/>
          <w:sz w:val="22"/>
          <w:szCs w:val="22"/>
          <w:u w:val="single"/>
          <w:lang w:val="uk-UA"/>
        </w:rPr>
        <w:t>РІШЕННЯ №5</w:t>
      </w:r>
    </w:p>
    <w:p w:rsidR="00495FC2" w:rsidRDefault="00495FC2" w:rsidP="00495FC2">
      <w:pPr>
        <w:rPr>
          <w:b/>
          <w:sz w:val="22"/>
          <w:szCs w:val="22"/>
          <w:lang w:val="uk-UA"/>
        </w:rPr>
      </w:pPr>
      <w:r>
        <w:rPr>
          <w:b/>
          <w:sz w:val="22"/>
          <w:szCs w:val="22"/>
          <w:lang w:val="uk-UA"/>
        </w:rPr>
        <w:t xml:space="preserve"> Про  затвердження переліку заходів </w:t>
      </w:r>
    </w:p>
    <w:p w:rsidR="00495FC2" w:rsidRDefault="00495FC2" w:rsidP="00495FC2">
      <w:pPr>
        <w:rPr>
          <w:b/>
          <w:sz w:val="22"/>
          <w:szCs w:val="22"/>
          <w:lang w:val="uk-UA"/>
        </w:rPr>
      </w:pPr>
      <w:r>
        <w:rPr>
          <w:b/>
          <w:sz w:val="22"/>
          <w:szCs w:val="22"/>
          <w:lang w:val="uk-UA"/>
        </w:rPr>
        <w:t>та орієнтовної вартості робіт для</w:t>
      </w:r>
    </w:p>
    <w:p w:rsidR="00495FC2" w:rsidRDefault="00495FC2" w:rsidP="00495FC2">
      <w:pPr>
        <w:rPr>
          <w:rStyle w:val="a6"/>
        </w:rPr>
      </w:pPr>
      <w:r>
        <w:rPr>
          <w:rStyle w:val="a6"/>
          <w:sz w:val="22"/>
          <w:szCs w:val="22"/>
        </w:rPr>
        <w:t xml:space="preserve">забезпечення підготовки закладів освіти </w:t>
      </w:r>
    </w:p>
    <w:p w:rsidR="00495FC2" w:rsidRDefault="00495FC2" w:rsidP="00495FC2">
      <w:pPr>
        <w:rPr>
          <w:rStyle w:val="a6"/>
          <w:sz w:val="22"/>
          <w:szCs w:val="22"/>
        </w:rPr>
      </w:pPr>
      <w:proofErr w:type="gramStart"/>
      <w:r>
        <w:rPr>
          <w:rStyle w:val="a6"/>
          <w:sz w:val="22"/>
          <w:szCs w:val="22"/>
        </w:rPr>
        <w:t>Новодністровської  ТГ</w:t>
      </w:r>
      <w:proofErr w:type="gramEnd"/>
      <w:r>
        <w:rPr>
          <w:rStyle w:val="a6"/>
          <w:sz w:val="22"/>
          <w:szCs w:val="22"/>
        </w:rPr>
        <w:t xml:space="preserve"> до нового 2021\2022 </w:t>
      </w:r>
    </w:p>
    <w:p w:rsidR="00495FC2" w:rsidRDefault="00495FC2" w:rsidP="00495FC2">
      <w:pPr>
        <w:rPr>
          <w:rStyle w:val="a6"/>
          <w:sz w:val="22"/>
          <w:szCs w:val="22"/>
        </w:rPr>
      </w:pPr>
      <w:proofErr w:type="gramStart"/>
      <w:r>
        <w:rPr>
          <w:rStyle w:val="a6"/>
          <w:sz w:val="22"/>
          <w:szCs w:val="22"/>
        </w:rPr>
        <w:t>навчального  року</w:t>
      </w:r>
      <w:proofErr w:type="gramEnd"/>
      <w:r>
        <w:rPr>
          <w:rStyle w:val="a6"/>
          <w:sz w:val="22"/>
          <w:szCs w:val="22"/>
        </w:rPr>
        <w:t xml:space="preserve"> та осінньо-зимового періоду</w:t>
      </w:r>
    </w:p>
    <w:p w:rsidR="00495FC2" w:rsidRDefault="00495FC2" w:rsidP="00495FC2">
      <w:pPr>
        <w:rPr>
          <w:lang w:val="uk-UA"/>
        </w:rPr>
      </w:pPr>
    </w:p>
    <w:p w:rsidR="00495FC2" w:rsidRDefault="00495FC2" w:rsidP="00495FC2">
      <w:pPr>
        <w:jc w:val="both"/>
        <w:rPr>
          <w:b/>
          <w:sz w:val="22"/>
          <w:szCs w:val="22"/>
          <w:lang w:val="uk-UA"/>
        </w:rPr>
      </w:pPr>
      <w:r>
        <w:rPr>
          <w:sz w:val="22"/>
          <w:szCs w:val="22"/>
          <w:lang w:val="uk-UA"/>
        </w:rPr>
        <w:t xml:space="preserve">         Відповідно до ст.ст.32,34  Закону України «Про місцеве самоврядування в  Україні», наказу МОЗ України  від 24.03.16р. № 234  « Про затвердження Санітарного регламенту для дошкільних навчальних закладів»,  наказу МОЗ України  від 25.09.2020р. № 2205 «  Про затвердження  Санітарного регламенту для закладів загальної середньої освіти», виконавчий комітет Новодністровської міської ради </w:t>
      </w:r>
    </w:p>
    <w:p w:rsidR="00495FC2" w:rsidRDefault="00495FC2" w:rsidP="00495FC2">
      <w:pPr>
        <w:ind w:firstLine="708"/>
        <w:rPr>
          <w:b/>
          <w:sz w:val="22"/>
          <w:szCs w:val="22"/>
          <w:lang w:val="uk-UA"/>
        </w:rPr>
      </w:pPr>
      <w:r>
        <w:rPr>
          <w:b/>
          <w:sz w:val="22"/>
          <w:szCs w:val="22"/>
          <w:lang w:val="uk-UA"/>
        </w:rPr>
        <w:t xml:space="preserve">                                         В И Р І Ш И В:</w:t>
      </w:r>
    </w:p>
    <w:p w:rsidR="00495FC2" w:rsidRDefault="00495FC2" w:rsidP="00495FC2">
      <w:pPr>
        <w:ind w:firstLine="708"/>
        <w:jc w:val="both"/>
        <w:rPr>
          <w:rStyle w:val="a6"/>
        </w:rPr>
      </w:pPr>
      <w:r>
        <w:rPr>
          <w:sz w:val="22"/>
          <w:szCs w:val="22"/>
          <w:lang w:val="uk-UA"/>
        </w:rPr>
        <w:t xml:space="preserve"> 1. Затвердити</w:t>
      </w:r>
      <w:r>
        <w:rPr>
          <w:rStyle w:val="a6"/>
          <w:sz w:val="22"/>
          <w:szCs w:val="22"/>
          <w:lang w:val="uk-UA"/>
        </w:rPr>
        <w:t xml:space="preserve"> </w:t>
      </w:r>
      <w:r>
        <w:rPr>
          <w:rStyle w:val="a6"/>
          <w:sz w:val="22"/>
          <w:szCs w:val="22"/>
        </w:rPr>
        <w:t>перелік заходів та орієнтовну вартість робіт для забезпечення підготовки закладів освіти міста до нового 2021\2022 навчального  року  та осінньо-зимового періоду.</w:t>
      </w:r>
    </w:p>
    <w:p w:rsidR="00495FC2" w:rsidRDefault="00495FC2" w:rsidP="00495FC2">
      <w:pPr>
        <w:pStyle w:val="afe"/>
        <w:spacing w:line="276" w:lineRule="auto"/>
        <w:ind w:left="0" w:firstLine="708"/>
        <w:jc w:val="both"/>
        <w:rPr>
          <w:lang w:val="uk-UA"/>
        </w:rPr>
      </w:pPr>
      <w:r>
        <w:rPr>
          <w:rFonts w:ascii="Times New Roman" w:hAnsi="Times New Roman"/>
          <w:lang w:val="uk-UA"/>
        </w:rPr>
        <w:t>2. Контроль  за  виконанням  цього рішення  покласти на  секретаря міської  ради  Лутчака В.М.</w:t>
      </w:r>
    </w:p>
    <w:p w:rsidR="00495FC2" w:rsidRDefault="00495FC2" w:rsidP="00495FC2">
      <w:pPr>
        <w:pStyle w:val="afe"/>
        <w:widowControl w:val="0"/>
        <w:spacing w:after="0" w:line="240" w:lineRule="auto"/>
        <w:ind w:left="1080"/>
        <w:jc w:val="center"/>
        <w:rPr>
          <w:rFonts w:ascii="Times New Roman" w:hAnsi="Times New Roman"/>
          <w:lang w:val="uk-UA"/>
        </w:rPr>
      </w:pPr>
      <w:r>
        <w:rPr>
          <w:rFonts w:ascii="Times New Roman" w:hAnsi="Times New Roman"/>
          <w:i/>
          <w:sz w:val="24"/>
          <w:szCs w:val="24"/>
          <w:lang w:val="uk-UA"/>
        </w:rPr>
        <w:t>Доповідає:Пастушок Л.Л.,начальник  відділу гуманітарної політики міської ради</w:t>
      </w:r>
    </w:p>
    <w:p w:rsidR="00495FC2" w:rsidRDefault="00495FC2" w:rsidP="00495FC2">
      <w:pPr>
        <w:tabs>
          <w:tab w:val="left" w:pos="3780"/>
          <w:tab w:val="left" w:pos="4320"/>
          <w:tab w:val="left" w:pos="4680"/>
        </w:tabs>
        <w:ind w:right="5035"/>
        <w:jc w:val="both"/>
        <w:rPr>
          <w:b/>
          <w:sz w:val="22"/>
          <w:szCs w:val="22"/>
          <w:u w:val="single"/>
          <w:lang w:val="uk-UA"/>
        </w:rPr>
      </w:pPr>
      <w:r>
        <w:rPr>
          <w:b/>
          <w:sz w:val="22"/>
          <w:szCs w:val="22"/>
          <w:u w:val="single"/>
          <w:lang w:val="uk-UA"/>
        </w:rPr>
        <w:t>РІШЕННЯ №6</w:t>
      </w:r>
    </w:p>
    <w:p w:rsidR="00495FC2" w:rsidRDefault="00495FC2" w:rsidP="00495FC2">
      <w:pPr>
        <w:shd w:val="clear" w:color="auto" w:fill="FFFFFF"/>
        <w:rPr>
          <w:b/>
          <w:bCs/>
          <w:color w:val="222222"/>
        </w:rPr>
      </w:pPr>
      <w:r>
        <w:rPr>
          <w:b/>
          <w:bCs/>
          <w:color w:val="222222"/>
        </w:rPr>
        <w:t>Про затвердження Положення про комісію</w:t>
      </w:r>
    </w:p>
    <w:p w:rsidR="00495FC2" w:rsidRDefault="00495FC2" w:rsidP="00495FC2">
      <w:pPr>
        <w:shd w:val="clear" w:color="auto" w:fill="FFFFFF"/>
        <w:rPr>
          <w:bCs/>
          <w:color w:val="222222"/>
        </w:rPr>
      </w:pPr>
      <w:r>
        <w:rPr>
          <w:b/>
          <w:bCs/>
          <w:color w:val="222222"/>
        </w:rPr>
        <w:t xml:space="preserve"> з питань захисту прав дитини</w:t>
      </w:r>
      <w:r>
        <w:rPr>
          <w:bCs/>
          <w:color w:val="222222"/>
        </w:rPr>
        <w:t>.</w:t>
      </w:r>
    </w:p>
    <w:p w:rsidR="00495FC2" w:rsidRDefault="00495FC2" w:rsidP="00495FC2">
      <w:pPr>
        <w:pStyle w:val="afe"/>
        <w:widowControl w:val="0"/>
        <w:spacing w:after="0" w:line="240" w:lineRule="auto"/>
        <w:ind w:left="1080"/>
        <w:jc w:val="center"/>
        <w:rPr>
          <w:color w:val="222222"/>
          <w:sz w:val="24"/>
          <w:szCs w:val="24"/>
          <w:lang w:val="uk-UA"/>
        </w:rPr>
      </w:pPr>
      <w:r>
        <w:rPr>
          <w:rFonts w:ascii="Times New Roman" w:hAnsi="Times New Roman"/>
          <w:i/>
          <w:sz w:val="24"/>
          <w:szCs w:val="24"/>
          <w:lang w:val="uk-UA"/>
        </w:rPr>
        <w:t>Доповідає: Бортнік А.М. начальник служби у справах дітей</w:t>
      </w:r>
    </w:p>
    <w:p w:rsidR="00495FC2" w:rsidRDefault="00495FC2" w:rsidP="00495FC2">
      <w:pPr>
        <w:tabs>
          <w:tab w:val="left" w:pos="3780"/>
          <w:tab w:val="left" w:pos="4320"/>
          <w:tab w:val="left" w:pos="4680"/>
        </w:tabs>
        <w:ind w:right="5035"/>
        <w:jc w:val="both"/>
        <w:rPr>
          <w:b/>
          <w:u w:val="single"/>
          <w:lang w:val="uk-UA"/>
        </w:rPr>
      </w:pPr>
      <w:r>
        <w:rPr>
          <w:b/>
          <w:u w:val="single"/>
          <w:lang w:val="uk-UA"/>
        </w:rPr>
        <w:t>РІШЕННЯ №7</w:t>
      </w:r>
    </w:p>
    <w:p w:rsidR="00495FC2" w:rsidRDefault="00495FC2" w:rsidP="00495FC2">
      <w:pPr>
        <w:shd w:val="clear" w:color="auto" w:fill="FFFFFF"/>
        <w:rPr>
          <w:b/>
          <w:bCs/>
          <w:color w:val="222222"/>
        </w:rPr>
      </w:pPr>
      <w:r>
        <w:rPr>
          <w:color w:val="222222"/>
        </w:rPr>
        <w:t> </w:t>
      </w:r>
      <w:r>
        <w:rPr>
          <w:b/>
          <w:bCs/>
          <w:color w:val="222222"/>
        </w:rPr>
        <w:t>Про надання дозволу на укладення договору</w:t>
      </w:r>
    </w:p>
    <w:p w:rsidR="00495FC2" w:rsidRDefault="00495FC2" w:rsidP="00495FC2">
      <w:pPr>
        <w:shd w:val="clear" w:color="auto" w:fill="FFFFFF"/>
        <w:rPr>
          <w:b/>
          <w:bCs/>
          <w:color w:val="222222"/>
        </w:rPr>
      </w:pPr>
      <w:r>
        <w:rPr>
          <w:b/>
          <w:bCs/>
          <w:color w:val="222222"/>
        </w:rPr>
        <w:t xml:space="preserve"> купівлі-продажу квартири, право спільної </w:t>
      </w:r>
    </w:p>
    <w:p w:rsidR="00495FC2" w:rsidRDefault="00495FC2" w:rsidP="00495FC2">
      <w:pPr>
        <w:shd w:val="clear" w:color="auto" w:fill="FFFFFF"/>
        <w:rPr>
          <w:b/>
          <w:bCs/>
          <w:color w:val="222222"/>
        </w:rPr>
      </w:pPr>
      <w:r>
        <w:rPr>
          <w:b/>
          <w:bCs/>
          <w:color w:val="222222"/>
        </w:rPr>
        <w:t xml:space="preserve">часткової власності </w:t>
      </w:r>
      <w:proofErr w:type="gramStart"/>
      <w:r>
        <w:rPr>
          <w:b/>
          <w:bCs/>
          <w:color w:val="222222"/>
        </w:rPr>
        <w:t>на яку</w:t>
      </w:r>
      <w:proofErr w:type="gramEnd"/>
      <w:r>
        <w:rPr>
          <w:b/>
          <w:bCs/>
          <w:color w:val="222222"/>
        </w:rPr>
        <w:t xml:space="preserve"> мають неповнолітня</w:t>
      </w:r>
    </w:p>
    <w:p w:rsidR="00495FC2" w:rsidRDefault="00495FC2" w:rsidP="00495FC2">
      <w:pPr>
        <w:shd w:val="clear" w:color="auto" w:fill="FFFFFF"/>
        <w:rPr>
          <w:b/>
          <w:bCs/>
          <w:color w:val="222222"/>
        </w:rPr>
      </w:pPr>
      <w:r>
        <w:rPr>
          <w:b/>
          <w:bCs/>
          <w:color w:val="222222"/>
        </w:rPr>
        <w:t xml:space="preserve"> й малолітня дитина.</w:t>
      </w:r>
    </w:p>
    <w:p w:rsidR="00495FC2" w:rsidRDefault="00495FC2" w:rsidP="00495FC2">
      <w:pPr>
        <w:pStyle w:val="afe"/>
        <w:widowControl w:val="0"/>
        <w:spacing w:after="0" w:line="240" w:lineRule="auto"/>
        <w:ind w:left="1080"/>
        <w:jc w:val="center"/>
        <w:rPr>
          <w:rFonts w:ascii="Times New Roman" w:hAnsi="Times New Roman"/>
          <w:i/>
          <w:sz w:val="24"/>
          <w:szCs w:val="24"/>
          <w:lang w:val="uk-UA"/>
        </w:rPr>
      </w:pPr>
      <w:r>
        <w:rPr>
          <w:rFonts w:ascii="Times New Roman" w:hAnsi="Times New Roman"/>
          <w:i/>
          <w:sz w:val="24"/>
          <w:szCs w:val="24"/>
          <w:lang w:val="uk-UA"/>
        </w:rPr>
        <w:t>Доповідає: Бортнік А.М. начальник служби у справах дітей</w:t>
      </w:r>
    </w:p>
    <w:p w:rsidR="00495FC2" w:rsidRDefault="00495FC2" w:rsidP="00495FC2">
      <w:pPr>
        <w:tabs>
          <w:tab w:val="left" w:pos="3780"/>
          <w:tab w:val="left" w:pos="4320"/>
          <w:tab w:val="left" w:pos="4680"/>
        </w:tabs>
        <w:ind w:right="5035"/>
        <w:jc w:val="both"/>
        <w:rPr>
          <w:b/>
          <w:u w:val="single"/>
          <w:lang w:val="uk-UA"/>
        </w:rPr>
      </w:pPr>
    </w:p>
    <w:p w:rsidR="00495FC2" w:rsidRDefault="00495FC2" w:rsidP="00495FC2">
      <w:pPr>
        <w:tabs>
          <w:tab w:val="left" w:pos="3780"/>
          <w:tab w:val="left" w:pos="4320"/>
          <w:tab w:val="left" w:pos="4680"/>
        </w:tabs>
        <w:ind w:right="5035"/>
        <w:jc w:val="both"/>
        <w:rPr>
          <w:b/>
          <w:u w:val="single"/>
          <w:lang w:val="uk-UA"/>
        </w:rPr>
      </w:pPr>
      <w:r>
        <w:rPr>
          <w:b/>
          <w:u w:val="single"/>
          <w:lang w:val="uk-UA"/>
        </w:rPr>
        <w:t>РІШЕННЯ №8</w:t>
      </w:r>
    </w:p>
    <w:p w:rsidR="00495FC2" w:rsidRDefault="00495FC2" w:rsidP="00495FC2">
      <w:pPr>
        <w:widowControl w:val="0"/>
        <w:rPr>
          <w:b/>
          <w:bCs/>
          <w:color w:val="222222"/>
        </w:rPr>
      </w:pPr>
      <w:r>
        <w:rPr>
          <w:color w:val="222222"/>
        </w:rPr>
        <w:t> </w:t>
      </w:r>
      <w:r>
        <w:rPr>
          <w:b/>
          <w:bCs/>
          <w:color w:val="222222"/>
        </w:rPr>
        <w:t>Про надання дозволу на укладення договору</w:t>
      </w:r>
    </w:p>
    <w:p w:rsidR="00495FC2" w:rsidRDefault="00495FC2" w:rsidP="00495FC2">
      <w:pPr>
        <w:widowControl w:val="0"/>
        <w:rPr>
          <w:b/>
          <w:bCs/>
          <w:color w:val="222222"/>
        </w:rPr>
      </w:pPr>
      <w:r>
        <w:rPr>
          <w:b/>
          <w:bCs/>
          <w:color w:val="222222"/>
        </w:rPr>
        <w:t xml:space="preserve"> купівлі-продажу квартири, право спільної сумісної </w:t>
      </w:r>
    </w:p>
    <w:p w:rsidR="00495FC2" w:rsidRDefault="00495FC2" w:rsidP="00495FC2">
      <w:pPr>
        <w:widowControl w:val="0"/>
        <w:rPr>
          <w:bCs/>
          <w:color w:val="222222"/>
        </w:rPr>
      </w:pPr>
      <w:r>
        <w:rPr>
          <w:b/>
          <w:bCs/>
          <w:color w:val="222222"/>
        </w:rPr>
        <w:t xml:space="preserve">власності </w:t>
      </w:r>
      <w:proofErr w:type="gramStart"/>
      <w:r>
        <w:rPr>
          <w:b/>
          <w:bCs/>
          <w:color w:val="222222"/>
        </w:rPr>
        <w:t>на яку</w:t>
      </w:r>
      <w:proofErr w:type="gramEnd"/>
      <w:r>
        <w:rPr>
          <w:b/>
          <w:bCs/>
          <w:color w:val="222222"/>
        </w:rPr>
        <w:t xml:space="preserve"> має малолітня дитина</w:t>
      </w:r>
    </w:p>
    <w:p w:rsidR="00495FC2" w:rsidRDefault="00495FC2" w:rsidP="00495FC2">
      <w:pPr>
        <w:widowControl w:val="0"/>
        <w:jc w:val="center"/>
        <w:rPr>
          <w:i/>
          <w:lang w:val="uk-UA"/>
        </w:rPr>
      </w:pPr>
      <w:r>
        <w:rPr>
          <w:i/>
          <w:lang w:val="uk-UA"/>
        </w:rPr>
        <w:t xml:space="preserve"> Доповідає: Бортнік А.М. начальник служби у справах дітей</w:t>
      </w:r>
    </w:p>
    <w:p w:rsidR="00DC2BC0" w:rsidRDefault="00DC2BC0" w:rsidP="00DC2BC0">
      <w:pPr>
        <w:tabs>
          <w:tab w:val="left" w:pos="3780"/>
          <w:tab w:val="left" w:pos="4320"/>
          <w:tab w:val="left" w:pos="4680"/>
        </w:tabs>
        <w:ind w:right="5035"/>
        <w:jc w:val="both"/>
        <w:rPr>
          <w:i/>
          <w:lang w:val="uk-UA"/>
        </w:rPr>
      </w:pPr>
      <w:r>
        <w:rPr>
          <w:b/>
          <w:u w:val="single"/>
          <w:lang w:val="uk-UA"/>
        </w:rPr>
        <w:t>РІШЕННЯ №9</w:t>
      </w:r>
    </w:p>
    <w:tbl>
      <w:tblPr>
        <w:tblW w:w="0" w:type="auto"/>
        <w:tblLayout w:type="fixed"/>
        <w:tblCellMar>
          <w:left w:w="70" w:type="dxa"/>
          <w:right w:w="70" w:type="dxa"/>
        </w:tblCellMar>
        <w:tblLook w:val="04A0" w:firstRow="1" w:lastRow="0" w:firstColumn="1" w:lastColumn="0" w:noHBand="0" w:noVBand="1"/>
      </w:tblPr>
      <w:tblGrid>
        <w:gridCol w:w="5110"/>
        <w:gridCol w:w="4253"/>
      </w:tblGrid>
      <w:tr w:rsidR="00DC2BC0" w:rsidRPr="00DC2BC0" w:rsidTr="00DC2BC0">
        <w:tc>
          <w:tcPr>
            <w:tcW w:w="5110" w:type="dxa"/>
            <w:hideMark/>
          </w:tcPr>
          <w:p w:rsidR="00DC2BC0" w:rsidRDefault="00DC2BC0">
            <w:pPr>
              <w:jc w:val="both"/>
              <w:rPr>
                <w:b/>
                <w:szCs w:val="28"/>
              </w:rPr>
            </w:pPr>
            <w:r>
              <w:rPr>
                <w:b/>
                <w:szCs w:val="28"/>
              </w:rPr>
              <w:t>Про внесення змін до рішення виконавчого комітету від 10.12.2008р. №365/13 «Про затвердження списків гаражних товариств згідноелектронного реєстру</w:t>
            </w:r>
          </w:p>
          <w:p w:rsidR="00DC2BC0" w:rsidRDefault="00DC2BC0">
            <w:pPr>
              <w:jc w:val="both"/>
              <w:rPr>
                <w:i/>
                <w:color w:val="0000FF"/>
              </w:rPr>
            </w:pPr>
            <w:r>
              <w:rPr>
                <w:b/>
                <w:szCs w:val="28"/>
              </w:rPr>
              <w:t>Новодністровської міської ради»</w:t>
            </w:r>
          </w:p>
        </w:tc>
        <w:tc>
          <w:tcPr>
            <w:tcW w:w="4253" w:type="dxa"/>
          </w:tcPr>
          <w:p w:rsidR="00DC2BC0" w:rsidRDefault="00DC2BC0">
            <w:pPr>
              <w:snapToGrid w:val="0"/>
              <w:rPr>
                <w:b/>
                <w:sz w:val="26"/>
              </w:rPr>
            </w:pPr>
          </w:p>
        </w:tc>
      </w:tr>
    </w:tbl>
    <w:p w:rsidR="00DC2BC0" w:rsidRDefault="00DC2BC0" w:rsidP="00DC2BC0">
      <w:pPr>
        <w:rPr>
          <w:rFonts w:eastAsia="Calibri"/>
          <w:sz w:val="28"/>
          <w:lang w:val="uk-UA"/>
        </w:rPr>
      </w:pPr>
    </w:p>
    <w:p w:rsidR="00DC2BC0" w:rsidRPr="00DC2BC0" w:rsidRDefault="00DC2BC0" w:rsidP="00DC2BC0">
      <w:pPr>
        <w:ind w:firstLine="720"/>
        <w:jc w:val="both"/>
        <w:rPr>
          <w:sz w:val="22"/>
          <w:szCs w:val="22"/>
          <w:lang w:val="uk-UA"/>
        </w:rPr>
      </w:pPr>
      <w:r w:rsidRPr="00DC2BC0">
        <w:rPr>
          <w:sz w:val="22"/>
          <w:szCs w:val="22"/>
          <w:lang w:val="uk-UA"/>
        </w:rPr>
        <w:t>Розглянувши заяву Товкача Олександра Степановича щодо внесення зміни в рішення виконавчого комітету №365/13 від 10.12.2008р. в частині імені та імені по батькові власника гаражу №46 в гаражному товаристві “Механізатор” Товкач Степан Петрович на Товкач Олександр Степанович, враховуючи виписку із протоколу зборів гаражного товариства «Механізатор» №19 від 20.09.2011р., виконавчий комітет Новодністровської міської ради</w:t>
      </w:r>
    </w:p>
    <w:p w:rsidR="00DC2BC0" w:rsidRPr="00DC2BC0" w:rsidRDefault="00DC2BC0" w:rsidP="00DC2BC0">
      <w:pPr>
        <w:ind w:firstLine="708"/>
        <w:jc w:val="center"/>
        <w:rPr>
          <w:sz w:val="22"/>
          <w:szCs w:val="22"/>
        </w:rPr>
      </w:pPr>
      <w:r w:rsidRPr="00DC2BC0">
        <w:rPr>
          <w:b/>
          <w:sz w:val="22"/>
          <w:szCs w:val="22"/>
        </w:rPr>
        <w:t>В И Р І Ш И В:</w:t>
      </w:r>
    </w:p>
    <w:p w:rsidR="00DC2BC0" w:rsidRPr="00DC2BC0" w:rsidRDefault="00DC2BC0" w:rsidP="00DC2BC0">
      <w:pPr>
        <w:tabs>
          <w:tab w:val="left" w:pos="720"/>
        </w:tabs>
        <w:ind w:firstLine="720"/>
        <w:jc w:val="both"/>
        <w:rPr>
          <w:sz w:val="22"/>
          <w:szCs w:val="22"/>
        </w:rPr>
      </w:pPr>
      <w:r w:rsidRPr="00DC2BC0">
        <w:rPr>
          <w:sz w:val="22"/>
          <w:szCs w:val="22"/>
        </w:rPr>
        <w:t xml:space="preserve">1. Внести зміни в рішення виконавчого комітету від 10.12.2008р. № 365/13 «Про затвердження списків гаражних товариств згідно електронного реєстру Новодністровської міської ради» </w:t>
      </w:r>
      <w:proofErr w:type="gramStart"/>
      <w:r w:rsidRPr="00DC2BC0">
        <w:rPr>
          <w:sz w:val="22"/>
          <w:szCs w:val="22"/>
        </w:rPr>
        <w:t>в  частині</w:t>
      </w:r>
      <w:proofErr w:type="gramEnd"/>
      <w:r w:rsidRPr="00DC2BC0">
        <w:rPr>
          <w:sz w:val="22"/>
          <w:szCs w:val="22"/>
        </w:rPr>
        <w:t xml:space="preserve"> зміни прізвища члена гаражного товариства «Механізатор» за №46 Товкач Степан Петрович на Товкач Олександр Степанович.</w:t>
      </w:r>
    </w:p>
    <w:p w:rsidR="00DC2BC0" w:rsidRPr="00DC2BC0" w:rsidRDefault="00DC2BC0" w:rsidP="00DC2BC0">
      <w:pPr>
        <w:pStyle w:val="rvps665"/>
        <w:shd w:val="clear" w:color="auto" w:fill="FFFFFF"/>
        <w:tabs>
          <w:tab w:val="left" w:pos="720"/>
        </w:tabs>
        <w:spacing w:before="0" w:after="0"/>
        <w:ind w:firstLine="540"/>
        <w:jc w:val="both"/>
        <w:rPr>
          <w:rStyle w:val="rvts7"/>
          <w:color w:val="000000"/>
          <w:sz w:val="22"/>
          <w:szCs w:val="22"/>
          <w:lang w:val="uk-UA"/>
        </w:rPr>
      </w:pPr>
      <w:r w:rsidRPr="00DC2BC0">
        <w:rPr>
          <w:rStyle w:val="rvts7"/>
          <w:color w:val="000000"/>
          <w:sz w:val="22"/>
          <w:szCs w:val="22"/>
        </w:rPr>
        <w:t>2. Відповідальність за виконання даного рішення покласти на відділ архітектури та містобудування.</w:t>
      </w:r>
    </w:p>
    <w:p w:rsidR="00DC2BC0" w:rsidRPr="00DC2BC0" w:rsidRDefault="00DC2BC0" w:rsidP="00DC2BC0">
      <w:pPr>
        <w:pStyle w:val="rvps665"/>
        <w:shd w:val="clear" w:color="auto" w:fill="FFFFFF"/>
        <w:tabs>
          <w:tab w:val="left" w:pos="720"/>
        </w:tabs>
        <w:spacing w:before="0" w:after="0"/>
        <w:ind w:firstLine="540"/>
        <w:jc w:val="both"/>
        <w:rPr>
          <w:rStyle w:val="rvts7"/>
          <w:color w:val="000000"/>
          <w:sz w:val="22"/>
          <w:szCs w:val="22"/>
        </w:rPr>
      </w:pPr>
      <w:r w:rsidRPr="00DC2BC0">
        <w:rPr>
          <w:rStyle w:val="rvts7"/>
          <w:color w:val="000000"/>
          <w:sz w:val="22"/>
          <w:szCs w:val="22"/>
        </w:rPr>
        <w:t>3. Контроль за виконанням рішення покласти на заступника міського голови з питань діяльності виконавчих органів Бориса ПЕТРИКА.</w:t>
      </w:r>
    </w:p>
    <w:p w:rsidR="00DC2BC0" w:rsidRDefault="00DC2BC0" w:rsidP="00DC2BC0">
      <w:pPr>
        <w:pStyle w:val="rvps665"/>
        <w:shd w:val="clear" w:color="auto" w:fill="FFFFFF"/>
        <w:tabs>
          <w:tab w:val="left" w:pos="720"/>
        </w:tabs>
        <w:spacing w:before="0" w:after="0"/>
        <w:ind w:firstLine="540"/>
        <w:jc w:val="both"/>
        <w:rPr>
          <w:rStyle w:val="rvts7"/>
          <w:color w:val="000000"/>
          <w:sz w:val="28"/>
          <w:szCs w:val="28"/>
        </w:rPr>
      </w:pPr>
    </w:p>
    <w:p w:rsidR="00495FC2" w:rsidRPr="00DC2BC0" w:rsidRDefault="00495FC2" w:rsidP="00495FC2">
      <w:pPr>
        <w:tabs>
          <w:tab w:val="left" w:pos="3780"/>
          <w:tab w:val="left" w:pos="4320"/>
          <w:tab w:val="left" w:pos="4680"/>
        </w:tabs>
        <w:ind w:right="5035"/>
        <w:jc w:val="both"/>
        <w:rPr>
          <w:b/>
          <w:sz w:val="22"/>
          <w:szCs w:val="22"/>
          <w:u w:val="single"/>
        </w:rPr>
      </w:pPr>
    </w:p>
    <w:p w:rsidR="00495FC2" w:rsidRDefault="00495FC2" w:rsidP="00495FC2">
      <w:pPr>
        <w:tabs>
          <w:tab w:val="left" w:pos="0"/>
        </w:tabs>
        <w:ind w:right="-81"/>
        <w:jc w:val="both"/>
        <w:rPr>
          <w:b/>
          <w:u w:val="single"/>
          <w:lang w:val="uk-UA"/>
        </w:rPr>
      </w:pPr>
    </w:p>
    <w:p w:rsidR="00495FC2" w:rsidRDefault="00495FC2" w:rsidP="00495FC2">
      <w:pPr>
        <w:tabs>
          <w:tab w:val="left" w:pos="0"/>
        </w:tabs>
        <w:ind w:right="-81"/>
        <w:jc w:val="both"/>
        <w:rPr>
          <w:b/>
          <w:u w:val="single"/>
          <w:lang w:val="uk-UA"/>
        </w:rPr>
      </w:pPr>
    </w:p>
    <w:p w:rsidR="000864CF" w:rsidRPr="00495FC2" w:rsidRDefault="000864CF" w:rsidP="00495FC2">
      <w:pPr>
        <w:ind w:left="-851"/>
        <w:rPr>
          <w:lang w:val="uk-UA"/>
        </w:rPr>
      </w:pPr>
    </w:p>
    <w:sectPr w:rsidR="000864CF" w:rsidRPr="00495FC2" w:rsidSect="00495FC2">
      <w:pgSz w:w="12240" w:h="15840"/>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Droid Sans">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ProbaPro">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A20BA"/>
    <w:multiLevelType w:val="multilevel"/>
    <w:tmpl w:val="D638D578"/>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decimal"/>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15:restartNumberingAfterBreak="0">
    <w:nsid w:val="77607D6A"/>
    <w:multiLevelType w:val="hybridMultilevel"/>
    <w:tmpl w:val="E508ED70"/>
    <w:lvl w:ilvl="0" w:tplc="774E7D4C">
      <w:start w:val="1"/>
      <w:numFmt w:val="decimal"/>
      <w:lvlText w:val="%1."/>
      <w:lvlJc w:val="left"/>
      <w:pPr>
        <w:tabs>
          <w:tab w:val="num" w:pos="1680"/>
        </w:tabs>
        <w:ind w:left="1680" w:hanging="960"/>
      </w:pPr>
    </w:lvl>
    <w:lvl w:ilvl="1" w:tplc="74BE28E6">
      <w:start w:val="3"/>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7A573A3E"/>
    <w:multiLevelType w:val="multilevel"/>
    <w:tmpl w:val="3E28F73E"/>
    <w:lvl w:ilvl="0">
      <w:start w:val="1"/>
      <w:numFmt w:val="decimal"/>
      <w:lvlText w:val="%1."/>
      <w:lvlJc w:val="left"/>
      <w:pPr>
        <w:ind w:left="720" w:hanging="360"/>
      </w:pPr>
      <w:rPr>
        <w:rFonts w:cs="Times New Roman"/>
      </w:rPr>
    </w:lvl>
    <w:lvl w:ilvl="1">
      <w:start w:val="1"/>
      <w:numFmt w:val="lowerLetter"/>
      <w:pStyle w:val="2"/>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AB"/>
    <w:rsid w:val="000864CF"/>
    <w:rsid w:val="00252018"/>
    <w:rsid w:val="00495FC2"/>
    <w:rsid w:val="00B40523"/>
    <w:rsid w:val="00CF19AB"/>
    <w:rsid w:val="00DC2BC0"/>
    <w:rsid w:val="00EF14D2"/>
    <w:rsid w:val="00F50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3F964C"/>
  <w15:chartTrackingRefBased/>
  <w15:docId w15:val="{97F98A95-57B2-4633-A8C4-493E1FEE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FC2"/>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495FC2"/>
    <w:pPr>
      <w:keepNext/>
      <w:spacing w:before="240" w:after="60"/>
      <w:outlineLvl w:val="0"/>
    </w:pPr>
    <w:rPr>
      <w:rFonts w:ascii="Arial" w:eastAsia="Calibri" w:hAnsi="Arial"/>
      <w:b/>
      <w:kern w:val="32"/>
      <w:sz w:val="32"/>
      <w:szCs w:val="20"/>
      <w:lang w:val="uk-UA" w:eastAsia="uk-UA"/>
    </w:rPr>
  </w:style>
  <w:style w:type="paragraph" w:styleId="2">
    <w:name w:val="heading 2"/>
    <w:basedOn w:val="a"/>
    <w:next w:val="a"/>
    <w:link w:val="20"/>
    <w:semiHidden/>
    <w:unhideWhenUsed/>
    <w:qFormat/>
    <w:rsid w:val="00495FC2"/>
    <w:pPr>
      <w:keepNext/>
      <w:numPr>
        <w:ilvl w:val="1"/>
        <w:numId w:val="1"/>
      </w:numPr>
      <w:suppressAutoHyphens/>
      <w:jc w:val="center"/>
      <w:outlineLvl w:val="1"/>
    </w:pPr>
    <w:rPr>
      <w:b/>
      <w:sz w:val="30"/>
      <w:szCs w:val="20"/>
      <w:lang w:val="uk-UA" w:eastAsia="zh-CN"/>
    </w:rPr>
  </w:style>
  <w:style w:type="paragraph" w:styleId="3">
    <w:name w:val="heading 3"/>
    <w:basedOn w:val="a"/>
    <w:next w:val="a"/>
    <w:link w:val="30"/>
    <w:semiHidden/>
    <w:unhideWhenUsed/>
    <w:qFormat/>
    <w:rsid w:val="00495FC2"/>
    <w:pPr>
      <w:keepNext/>
      <w:spacing w:before="240" w:after="60"/>
      <w:outlineLvl w:val="2"/>
    </w:pPr>
    <w:rPr>
      <w:rFonts w:ascii="Arial" w:eastAsia="Calibri" w:hAnsi="Arial"/>
      <w:b/>
      <w:sz w:val="26"/>
      <w:szCs w:val="20"/>
      <w:lang w:val="uk-UA" w:eastAsia="uk-UA"/>
    </w:rPr>
  </w:style>
  <w:style w:type="paragraph" w:styleId="4">
    <w:name w:val="heading 4"/>
    <w:basedOn w:val="a"/>
    <w:next w:val="a"/>
    <w:link w:val="40"/>
    <w:uiPriority w:val="99"/>
    <w:semiHidden/>
    <w:unhideWhenUsed/>
    <w:qFormat/>
    <w:rsid w:val="00495FC2"/>
    <w:pPr>
      <w:keepNext/>
      <w:spacing w:before="240" w:after="60"/>
      <w:outlineLvl w:val="3"/>
    </w:pPr>
    <w:rPr>
      <w:rFonts w:ascii="Calibri" w:eastAsia="Calibri" w:hAnsi="Calibri"/>
      <w:b/>
      <w:sz w:val="28"/>
      <w:szCs w:val="20"/>
    </w:rPr>
  </w:style>
  <w:style w:type="paragraph" w:styleId="5">
    <w:name w:val="heading 5"/>
    <w:basedOn w:val="a"/>
    <w:next w:val="a"/>
    <w:link w:val="50"/>
    <w:uiPriority w:val="99"/>
    <w:semiHidden/>
    <w:unhideWhenUsed/>
    <w:qFormat/>
    <w:rsid w:val="00495FC2"/>
    <w:pPr>
      <w:spacing w:before="240" w:after="60"/>
      <w:outlineLvl w:val="4"/>
    </w:pPr>
    <w:rPr>
      <w:rFonts w:ascii="Calibri" w:eastAsia="Calibri" w:hAnsi="Calibri"/>
      <w:b/>
      <w:i/>
      <w:sz w:val="26"/>
      <w:szCs w:val="20"/>
    </w:rPr>
  </w:style>
  <w:style w:type="paragraph" w:styleId="6">
    <w:name w:val="heading 6"/>
    <w:basedOn w:val="a"/>
    <w:next w:val="a"/>
    <w:link w:val="60"/>
    <w:uiPriority w:val="99"/>
    <w:semiHidden/>
    <w:unhideWhenUsed/>
    <w:qFormat/>
    <w:rsid w:val="00495FC2"/>
    <w:pPr>
      <w:spacing w:before="240" w:after="60"/>
      <w:outlineLvl w:val="5"/>
    </w:pPr>
    <w:rPr>
      <w:rFonts w:ascii="Calibri" w:hAnsi="Calibri"/>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5FC2"/>
    <w:rPr>
      <w:rFonts w:ascii="Arial" w:eastAsia="Calibri" w:hAnsi="Arial" w:cs="Times New Roman"/>
      <w:b/>
      <w:kern w:val="32"/>
      <w:sz w:val="32"/>
      <w:szCs w:val="20"/>
      <w:lang w:val="uk-UA" w:eastAsia="uk-UA"/>
    </w:rPr>
  </w:style>
  <w:style w:type="character" w:customStyle="1" w:styleId="20">
    <w:name w:val="Заголовок 2 Знак"/>
    <w:basedOn w:val="a0"/>
    <w:link w:val="2"/>
    <w:semiHidden/>
    <w:rsid w:val="00495FC2"/>
    <w:rPr>
      <w:rFonts w:ascii="Times New Roman" w:eastAsia="Times New Roman" w:hAnsi="Times New Roman" w:cs="Times New Roman"/>
      <w:b/>
      <w:sz w:val="30"/>
      <w:szCs w:val="20"/>
      <w:lang w:val="uk-UA" w:eastAsia="zh-CN"/>
    </w:rPr>
  </w:style>
  <w:style w:type="character" w:customStyle="1" w:styleId="30">
    <w:name w:val="Заголовок 3 Знак"/>
    <w:basedOn w:val="a0"/>
    <w:link w:val="3"/>
    <w:semiHidden/>
    <w:rsid w:val="00495FC2"/>
    <w:rPr>
      <w:rFonts w:ascii="Arial" w:eastAsia="Calibri" w:hAnsi="Arial" w:cs="Times New Roman"/>
      <w:b/>
      <w:sz w:val="26"/>
      <w:szCs w:val="20"/>
      <w:lang w:val="uk-UA" w:eastAsia="uk-UA"/>
    </w:rPr>
  </w:style>
  <w:style w:type="character" w:customStyle="1" w:styleId="40">
    <w:name w:val="Заголовок 4 Знак"/>
    <w:basedOn w:val="a0"/>
    <w:link w:val="4"/>
    <w:uiPriority w:val="99"/>
    <w:semiHidden/>
    <w:rsid w:val="00495FC2"/>
    <w:rPr>
      <w:rFonts w:ascii="Calibri" w:eastAsia="Calibri" w:hAnsi="Calibri" w:cs="Times New Roman"/>
      <w:b/>
      <w:sz w:val="28"/>
      <w:szCs w:val="20"/>
      <w:lang w:val="ru-RU" w:eastAsia="ru-RU"/>
    </w:rPr>
  </w:style>
  <w:style w:type="character" w:customStyle="1" w:styleId="50">
    <w:name w:val="Заголовок 5 Знак"/>
    <w:basedOn w:val="a0"/>
    <w:link w:val="5"/>
    <w:uiPriority w:val="99"/>
    <w:semiHidden/>
    <w:rsid w:val="00495FC2"/>
    <w:rPr>
      <w:rFonts w:ascii="Calibri" w:eastAsia="Calibri" w:hAnsi="Calibri" w:cs="Times New Roman"/>
      <w:b/>
      <w:i/>
      <w:sz w:val="26"/>
      <w:szCs w:val="20"/>
      <w:lang w:val="ru-RU" w:eastAsia="ru-RU"/>
    </w:rPr>
  </w:style>
  <w:style w:type="character" w:customStyle="1" w:styleId="60">
    <w:name w:val="Заголовок 6 Знак"/>
    <w:basedOn w:val="a0"/>
    <w:link w:val="6"/>
    <w:uiPriority w:val="99"/>
    <w:semiHidden/>
    <w:rsid w:val="00495FC2"/>
    <w:rPr>
      <w:rFonts w:ascii="Calibri" w:eastAsia="Times New Roman" w:hAnsi="Calibri" w:cs="Times New Roman"/>
      <w:b/>
      <w:szCs w:val="20"/>
      <w:lang w:val="ru-RU" w:eastAsia="ru-RU"/>
    </w:rPr>
  </w:style>
  <w:style w:type="character" w:styleId="a3">
    <w:name w:val="Hyperlink"/>
    <w:semiHidden/>
    <w:unhideWhenUsed/>
    <w:rsid w:val="00495FC2"/>
    <w:rPr>
      <w:rFonts w:ascii="Times New Roman" w:hAnsi="Times New Roman" w:cs="Times New Roman" w:hint="default"/>
      <w:color w:val="0000FF"/>
      <w:u w:val="single"/>
    </w:rPr>
  </w:style>
  <w:style w:type="character" w:styleId="a4">
    <w:name w:val="FollowedHyperlink"/>
    <w:uiPriority w:val="99"/>
    <w:semiHidden/>
    <w:unhideWhenUsed/>
    <w:rsid w:val="00495FC2"/>
    <w:rPr>
      <w:rFonts w:ascii="Times New Roman" w:hAnsi="Times New Roman" w:cs="Times New Roman" w:hint="default"/>
      <w:color w:val="800080"/>
      <w:u w:val="single"/>
    </w:rPr>
  </w:style>
  <w:style w:type="character" w:styleId="a5">
    <w:name w:val="Emphasis"/>
    <w:uiPriority w:val="99"/>
    <w:qFormat/>
    <w:rsid w:val="00495FC2"/>
    <w:rPr>
      <w:rFonts w:ascii="Times New Roman" w:hAnsi="Times New Roman" w:cs="Times New Roman" w:hint="default"/>
      <w:i/>
      <w:iCs w:val="0"/>
    </w:rPr>
  </w:style>
  <w:style w:type="paragraph" w:styleId="HTML">
    <w:name w:val="HTML Preformatted"/>
    <w:basedOn w:val="a"/>
    <w:link w:val="HTML0"/>
    <w:semiHidden/>
    <w:unhideWhenUsed/>
    <w:rsid w:val="00495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semiHidden/>
    <w:rsid w:val="00495FC2"/>
    <w:rPr>
      <w:rFonts w:ascii="Courier New" w:eastAsia="Calibri" w:hAnsi="Courier New" w:cs="Times New Roman"/>
      <w:sz w:val="20"/>
      <w:szCs w:val="20"/>
      <w:lang w:val="ru-RU" w:eastAsia="ru-RU"/>
    </w:rPr>
  </w:style>
  <w:style w:type="character" w:styleId="a6">
    <w:name w:val="Strong"/>
    <w:qFormat/>
    <w:rsid w:val="00495FC2"/>
    <w:rPr>
      <w:rFonts w:ascii="Times New Roman" w:hAnsi="Times New Roman" w:cs="Times New Roman" w:hint="default"/>
      <w:b/>
      <w:bCs w:val="0"/>
    </w:rPr>
  </w:style>
  <w:style w:type="paragraph" w:customStyle="1" w:styleId="msonormal0">
    <w:name w:val="msonormal"/>
    <w:basedOn w:val="a"/>
    <w:uiPriority w:val="99"/>
    <w:rsid w:val="00495FC2"/>
    <w:pPr>
      <w:spacing w:before="100" w:beforeAutospacing="1" w:after="100" w:afterAutospacing="1"/>
    </w:pPr>
    <w:rPr>
      <w:lang w:val="en-US" w:eastAsia="en-US"/>
    </w:rPr>
  </w:style>
  <w:style w:type="paragraph" w:styleId="a7">
    <w:name w:val="Normal (Web)"/>
    <w:basedOn w:val="a"/>
    <w:semiHidden/>
    <w:unhideWhenUsed/>
    <w:rsid w:val="00495FC2"/>
    <w:pPr>
      <w:spacing w:before="280" w:after="280"/>
    </w:pPr>
    <w:rPr>
      <w:rFonts w:ascii="Tahoma" w:hAnsi="Tahoma" w:cs="Tahoma"/>
      <w:sz w:val="22"/>
      <w:szCs w:val="22"/>
    </w:rPr>
  </w:style>
  <w:style w:type="paragraph" w:styleId="a8">
    <w:name w:val="footnote text"/>
    <w:basedOn w:val="a"/>
    <w:link w:val="a9"/>
    <w:uiPriority w:val="99"/>
    <w:semiHidden/>
    <w:unhideWhenUsed/>
    <w:rsid w:val="00495FC2"/>
    <w:pPr>
      <w:suppressAutoHyphens/>
    </w:pPr>
    <w:rPr>
      <w:rFonts w:eastAsia="Calibri"/>
      <w:sz w:val="20"/>
      <w:szCs w:val="20"/>
      <w:lang w:eastAsia="ar-SA"/>
    </w:rPr>
  </w:style>
  <w:style w:type="character" w:customStyle="1" w:styleId="a9">
    <w:name w:val="Текст сноски Знак"/>
    <w:basedOn w:val="a0"/>
    <w:link w:val="a8"/>
    <w:uiPriority w:val="99"/>
    <w:semiHidden/>
    <w:rsid w:val="00495FC2"/>
    <w:rPr>
      <w:rFonts w:ascii="Times New Roman" w:eastAsia="Calibri" w:hAnsi="Times New Roman" w:cs="Times New Roman"/>
      <w:sz w:val="20"/>
      <w:szCs w:val="20"/>
      <w:lang w:val="ru-RU" w:eastAsia="ar-SA"/>
    </w:rPr>
  </w:style>
  <w:style w:type="character" w:customStyle="1" w:styleId="11">
    <w:name w:val="Верхний колонтитул Знак1"/>
    <w:aliases w:val="Знак Знак"/>
    <w:basedOn w:val="a0"/>
    <w:link w:val="aa"/>
    <w:semiHidden/>
    <w:locked/>
    <w:rsid w:val="00495FC2"/>
    <w:rPr>
      <w:rFonts w:ascii="Times New Roman" w:eastAsia="Times New Roman" w:hAnsi="Times New Roman" w:cs="Times New Roman"/>
      <w:sz w:val="24"/>
      <w:lang w:val="ru-RU" w:eastAsia="ru-RU"/>
    </w:rPr>
  </w:style>
  <w:style w:type="paragraph" w:styleId="aa">
    <w:name w:val="header"/>
    <w:aliases w:val="Знак"/>
    <w:basedOn w:val="a"/>
    <w:link w:val="11"/>
    <w:semiHidden/>
    <w:unhideWhenUsed/>
    <w:rsid w:val="00495FC2"/>
    <w:rPr>
      <w:szCs w:val="22"/>
    </w:rPr>
  </w:style>
  <w:style w:type="character" w:customStyle="1" w:styleId="ab">
    <w:name w:val="Верхний колонтитул Знак"/>
    <w:aliases w:val="Знак Знак1"/>
    <w:basedOn w:val="a0"/>
    <w:semiHidden/>
    <w:rsid w:val="00495FC2"/>
    <w:rPr>
      <w:rFonts w:ascii="Times New Roman" w:eastAsia="Times New Roman" w:hAnsi="Times New Roman" w:cs="Times New Roman"/>
      <w:sz w:val="24"/>
      <w:szCs w:val="24"/>
      <w:lang w:val="ru-RU" w:eastAsia="ru-RU"/>
    </w:rPr>
  </w:style>
  <w:style w:type="paragraph" w:styleId="ac">
    <w:name w:val="footer"/>
    <w:basedOn w:val="a"/>
    <w:link w:val="12"/>
    <w:semiHidden/>
    <w:unhideWhenUsed/>
    <w:rsid w:val="00495FC2"/>
    <w:pPr>
      <w:tabs>
        <w:tab w:val="center" w:pos="4677"/>
        <w:tab w:val="right" w:pos="9355"/>
      </w:tabs>
    </w:pPr>
    <w:rPr>
      <w:rFonts w:ascii="Calibri" w:hAnsi="Calibri"/>
      <w:szCs w:val="20"/>
    </w:rPr>
  </w:style>
  <w:style w:type="character" w:customStyle="1" w:styleId="ad">
    <w:name w:val="Нижний колонтитул Знак"/>
    <w:basedOn w:val="a0"/>
    <w:semiHidden/>
    <w:rsid w:val="00495FC2"/>
    <w:rPr>
      <w:rFonts w:ascii="Times New Roman" w:eastAsia="Times New Roman" w:hAnsi="Times New Roman" w:cs="Times New Roman"/>
      <w:sz w:val="24"/>
      <w:szCs w:val="24"/>
      <w:lang w:val="ru-RU" w:eastAsia="ru-RU"/>
    </w:rPr>
  </w:style>
  <w:style w:type="paragraph" w:styleId="ae">
    <w:name w:val="caption"/>
    <w:basedOn w:val="a"/>
    <w:uiPriority w:val="99"/>
    <w:semiHidden/>
    <w:unhideWhenUsed/>
    <w:qFormat/>
    <w:rsid w:val="00495FC2"/>
    <w:pPr>
      <w:suppressLineNumbers/>
      <w:spacing w:before="120" w:after="120"/>
    </w:pPr>
    <w:rPr>
      <w:rFonts w:cs="Arial"/>
      <w:i/>
      <w:iCs/>
    </w:rPr>
  </w:style>
  <w:style w:type="paragraph" w:styleId="af">
    <w:name w:val="Body Text"/>
    <w:basedOn w:val="a"/>
    <w:link w:val="13"/>
    <w:uiPriority w:val="99"/>
    <w:semiHidden/>
    <w:unhideWhenUsed/>
    <w:rsid w:val="00495FC2"/>
    <w:pPr>
      <w:spacing w:after="120"/>
    </w:pPr>
    <w:rPr>
      <w:rFonts w:ascii="Calibri" w:hAnsi="Calibri"/>
      <w:szCs w:val="20"/>
    </w:rPr>
  </w:style>
  <w:style w:type="character" w:customStyle="1" w:styleId="af0">
    <w:name w:val="Основной текст Знак"/>
    <w:basedOn w:val="a0"/>
    <w:uiPriority w:val="99"/>
    <w:semiHidden/>
    <w:rsid w:val="00495FC2"/>
    <w:rPr>
      <w:rFonts w:ascii="Times New Roman" w:eastAsia="Times New Roman" w:hAnsi="Times New Roman" w:cs="Times New Roman"/>
      <w:sz w:val="24"/>
      <w:szCs w:val="24"/>
      <w:lang w:val="ru-RU" w:eastAsia="ru-RU"/>
    </w:rPr>
  </w:style>
  <w:style w:type="paragraph" w:styleId="af1">
    <w:name w:val="List"/>
    <w:basedOn w:val="af"/>
    <w:uiPriority w:val="99"/>
    <w:semiHidden/>
    <w:unhideWhenUsed/>
    <w:rsid w:val="00495FC2"/>
    <w:rPr>
      <w:rFonts w:cs="Arial"/>
    </w:rPr>
  </w:style>
  <w:style w:type="paragraph" w:styleId="af2">
    <w:name w:val="Subtitle"/>
    <w:basedOn w:val="a"/>
    <w:next w:val="a"/>
    <w:link w:val="14"/>
    <w:uiPriority w:val="99"/>
    <w:qFormat/>
    <w:rsid w:val="00495FC2"/>
    <w:pPr>
      <w:spacing w:after="160"/>
    </w:pPr>
    <w:rPr>
      <w:rFonts w:ascii="Calibri" w:eastAsia="Calibri" w:hAnsi="Calibri" w:cs="Tahoma"/>
      <w:color w:val="5A5A5A"/>
      <w:spacing w:val="15"/>
      <w:sz w:val="22"/>
      <w:szCs w:val="22"/>
    </w:rPr>
  </w:style>
  <w:style w:type="character" w:customStyle="1" w:styleId="af3">
    <w:name w:val="Подзаголовок Знак"/>
    <w:basedOn w:val="a0"/>
    <w:uiPriority w:val="99"/>
    <w:rsid w:val="00495FC2"/>
    <w:rPr>
      <w:rFonts w:eastAsiaTheme="minorEastAsia"/>
      <w:color w:val="5A5A5A" w:themeColor="text1" w:themeTint="A5"/>
      <w:spacing w:val="15"/>
      <w:lang w:val="ru-RU" w:eastAsia="ru-RU"/>
    </w:rPr>
  </w:style>
  <w:style w:type="paragraph" w:styleId="af4">
    <w:name w:val="Title"/>
    <w:basedOn w:val="a"/>
    <w:next w:val="af2"/>
    <w:link w:val="15"/>
    <w:qFormat/>
    <w:rsid w:val="00495FC2"/>
    <w:pPr>
      <w:suppressAutoHyphens/>
      <w:jc w:val="center"/>
    </w:pPr>
    <w:rPr>
      <w:b/>
      <w:sz w:val="52"/>
      <w:szCs w:val="20"/>
      <w:lang w:val="uk-UA" w:eastAsia="ar-SA"/>
    </w:rPr>
  </w:style>
  <w:style w:type="character" w:customStyle="1" w:styleId="af5">
    <w:name w:val="Заголовок Знак"/>
    <w:basedOn w:val="a0"/>
    <w:rsid w:val="00495FC2"/>
    <w:rPr>
      <w:rFonts w:asciiTheme="majorHAnsi" w:eastAsiaTheme="majorEastAsia" w:hAnsiTheme="majorHAnsi" w:cstheme="majorBidi"/>
      <w:spacing w:val="-10"/>
      <w:kern w:val="28"/>
      <w:sz w:val="56"/>
      <w:szCs w:val="56"/>
      <w:lang w:val="ru-RU" w:eastAsia="ru-RU"/>
    </w:rPr>
  </w:style>
  <w:style w:type="paragraph" w:styleId="af6">
    <w:name w:val="Body Text Indent"/>
    <w:basedOn w:val="a"/>
    <w:link w:val="16"/>
    <w:uiPriority w:val="99"/>
    <w:semiHidden/>
    <w:unhideWhenUsed/>
    <w:rsid w:val="00495FC2"/>
    <w:pPr>
      <w:ind w:firstLine="1080"/>
      <w:jc w:val="both"/>
    </w:pPr>
    <w:rPr>
      <w:rFonts w:ascii="Calibri" w:hAnsi="Calibri"/>
      <w:szCs w:val="20"/>
      <w:lang w:val="uk-UA"/>
    </w:rPr>
  </w:style>
  <w:style w:type="character" w:customStyle="1" w:styleId="af7">
    <w:name w:val="Основной текст с отступом Знак"/>
    <w:basedOn w:val="a0"/>
    <w:uiPriority w:val="99"/>
    <w:semiHidden/>
    <w:rsid w:val="00495FC2"/>
    <w:rPr>
      <w:rFonts w:ascii="Times New Roman" w:eastAsia="Times New Roman" w:hAnsi="Times New Roman" w:cs="Times New Roman"/>
      <w:sz w:val="24"/>
      <w:szCs w:val="24"/>
      <w:lang w:val="ru-RU" w:eastAsia="ru-RU"/>
    </w:rPr>
  </w:style>
  <w:style w:type="paragraph" w:styleId="21">
    <w:name w:val="Body Text 2"/>
    <w:basedOn w:val="a"/>
    <w:link w:val="22"/>
    <w:uiPriority w:val="99"/>
    <w:semiHidden/>
    <w:unhideWhenUsed/>
    <w:rsid w:val="00495FC2"/>
    <w:pPr>
      <w:widowControl w:val="0"/>
      <w:suppressAutoHyphens/>
      <w:ind w:firstLine="567"/>
      <w:jc w:val="both"/>
    </w:pPr>
    <w:rPr>
      <w:rFonts w:ascii="Calibri" w:eastAsia="Calibri" w:hAnsi="Calibri"/>
      <w:szCs w:val="20"/>
    </w:rPr>
  </w:style>
  <w:style w:type="character" w:customStyle="1" w:styleId="22">
    <w:name w:val="Основной текст 2 Знак"/>
    <w:basedOn w:val="a0"/>
    <w:link w:val="21"/>
    <w:uiPriority w:val="99"/>
    <w:semiHidden/>
    <w:rsid w:val="00495FC2"/>
    <w:rPr>
      <w:rFonts w:ascii="Calibri" w:eastAsia="Calibri" w:hAnsi="Calibri" w:cs="Times New Roman"/>
      <w:sz w:val="24"/>
      <w:szCs w:val="20"/>
      <w:lang w:val="ru-RU" w:eastAsia="ru-RU"/>
    </w:rPr>
  </w:style>
  <w:style w:type="paragraph" w:styleId="31">
    <w:name w:val="Body Text 3"/>
    <w:basedOn w:val="a"/>
    <w:link w:val="310"/>
    <w:uiPriority w:val="99"/>
    <w:semiHidden/>
    <w:unhideWhenUsed/>
    <w:rsid w:val="00495FC2"/>
    <w:pPr>
      <w:spacing w:after="120"/>
    </w:pPr>
    <w:rPr>
      <w:sz w:val="16"/>
      <w:szCs w:val="16"/>
    </w:rPr>
  </w:style>
  <w:style w:type="character" w:customStyle="1" w:styleId="32">
    <w:name w:val="Основной текст 3 Знак"/>
    <w:basedOn w:val="a0"/>
    <w:uiPriority w:val="99"/>
    <w:semiHidden/>
    <w:rsid w:val="00495FC2"/>
    <w:rPr>
      <w:rFonts w:ascii="Times New Roman" w:eastAsia="Times New Roman" w:hAnsi="Times New Roman" w:cs="Times New Roman"/>
      <w:sz w:val="16"/>
      <w:szCs w:val="16"/>
      <w:lang w:val="ru-RU" w:eastAsia="ru-RU"/>
    </w:rPr>
  </w:style>
  <w:style w:type="paragraph" w:styleId="23">
    <w:name w:val="Body Text Indent 2"/>
    <w:basedOn w:val="a"/>
    <w:link w:val="210"/>
    <w:uiPriority w:val="99"/>
    <w:semiHidden/>
    <w:unhideWhenUsed/>
    <w:rsid w:val="00495FC2"/>
    <w:pPr>
      <w:spacing w:after="120" w:line="480" w:lineRule="auto"/>
      <w:ind w:left="283"/>
    </w:pPr>
    <w:rPr>
      <w:rFonts w:ascii="Calibri" w:hAnsi="Calibri"/>
      <w:szCs w:val="20"/>
      <w:lang w:val="uk-UA"/>
    </w:rPr>
  </w:style>
  <w:style w:type="character" w:customStyle="1" w:styleId="24">
    <w:name w:val="Основной текст с отступом 2 Знак"/>
    <w:basedOn w:val="a0"/>
    <w:uiPriority w:val="99"/>
    <w:semiHidden/>
    <w:rsid w:val="00495FC2"/>
    <w:rPr>
      <w:rFonts w:ascii="Times New Roman" w:eastAsia="Times New Roman" w:hAnsi="Times New Roman" w:cs="Times New Roman"/>
      <w:sz w:val="24"/>
      <w:szCs w:val="24"/>
      <w:lang w:val="ru-RU" w:eastAsia="ru-RU"/>
    </w:rPr>
  </w:style>
  <w:style w:type="paragraph" w:styleId="33">
    <w:name w:val="Body Text Indent 3"/>
    <w:basedOn w:val="a"/>
    <w:link w:val="311"/>
    <w:semiHidden/>
    <w:unhideWhenUsed/>
    <w:rsid w:val="00495FC2"/>
    <w:pPr>
      <w:spacing w:after="120"/>
      <w:ind w:left="283"/>
    </w:pPr>
    <w:rPr>
      <w:sz w:val="16"/>
      <w:szCs w:val="16"/>
    </w:rPr>
  </w:style>
  <w:style w:type="character" w:customStyle="1" w:styleId="34">
    <w:name w:val="Основной текст с отступом 3 Знак"/>
    <w:basedOn w:val="a0"/>
    <w:semiHidden/>
    <w:rsid w:val="00495FC2"/>
    <w:rPr>
      <w:rFonts w:ascii="Times New Roman" w:eastAsia="Times New Roman" w:hAnsi="Times New Roman" w:cs="Times New Roman"/>
      <w:sz w:val="16"/>
      <w:szCs w:val="16"/>
      <w:lang w:val="ru-RU" w:eastAsia="ru-RU"/>
    </w:rPr>
  </w:style>
  <w:style w:type="paragraph" w:styleId="af8">
    <w:name w:val="Block Text"/>
    <w:basedOn w:val="a"/>
    <w:uiPriority w:val="99"/>
    <w:semiHidden/>
    <w:unhideWhenUsed/>
    <w:rsid w:val="00495FC2"/>
    <w:pPr>
      <w:tabs>
        <w:tab w:val="left" w:pos="3544"/>
      </w:tabs>
      <w:spacing w:line="360" w:lineRule="auto"/>
      <w:ind w:left="284" w:right="6144"/>
      <w:jc w:val="both"/>
    </w:pPr>
    <w:rPr>
      <w:rFonts w:eastAsia="Calibri"/>
      <w:b/>
      <w:szCs w:val="20"/>
      <w:lang w:val="uk-UA"/>
    </w:rPr>
  </w:style>
  <w:style w:type="paragraph" w:styleId="af9">
    <w:name w:val="Plain Text"/>
    <w:basedOn w:val="a"/>
    <w:link w:val="afa"/>
    <w:uiPriority w:val="99"/>
    <w:semiHidden/>
    <w:unhideWhenUsed/>
    <w:rsid w:val="00495FC2"/>
    <w:rPr>
      <w:rFonts w:ascii="Courier New" w:eastAsia="Calibri" w:hAnsi="Courier New"/>
      <w:sz w:val="20"/>
      <w:szCs w:val="20"/>
      <w:lang w:val="uk-UA"/>
    </w:rPr>
  </w:style>
  <w:style w:type="character" w:customStyle="1" w:styleId="afa">
    <w:name w:val="Текст Знак"/>
    <w:basedOn w:val="a0"/>
    <w:link w:val="af9"/>
    <w:uiPriority w:val="99"/>
    <w:semiHidden/>
    <w:rsid w:val="00495FC2"/>
    <w:rPr>
      <w:rFonts w:ascii="Courier New" w:eastAsia="Calibri" w:hAnsi="Courier New" w:cs="Times New Roman"/>
      <w:sz w:val="20"/>
      <w:szCs w:val="20"/>
      <w:lang w:val="uk-UA" w:eastAsia="ru-RU"/>
    </w:rPr>
  </w:style>
  <w:style w:type="paragraph" w:styleId="afb">
    <w:name w:val="Balloon Text"/>
    <w:basedOn w:val="a"/>
    <w:link w:val="afc"/>
    <w:semiHidden/>
    <w:unhideWhenUsed/>
    <w:rsid w:val="00495FC2"/>
    <w:rPr>
      <w:rFonts w:ascii="Segoe UI" w:hAnsi="Segoe UI" w:cs="Segoe UI"/>
      <w:sz w:val="18"/>
      <w:szCs w:val="18"/>
    </w:rPr>
  </w:style>
  <w:style w:type="character" w:customStyle="1" w:styleId="afc">
    <w:name w:val="Текст выноски Знак"/>
    <w:basedOn w:val="a0"/>
    <w:link w:val="afb"/>
    <w:semiHidden/>
    <w:rsid w:val="00495FC2"/>
    <w:rPr>
      <w:rFonts w:ascii="Segoe UI" w:eastAsia="Times New Roman" w:hAnsi="Segoe UI" w:cs="Segoe UI"/>
      <w:sz w:val="18"/>
      <w:szCs w:val="18"/>
      <w:lang w:val="ru-RU" w:eastAsia="ru-RU"/>
    </w:rPr>
  </w:style>
  <w:style w:type="paragraph" w:styleId="afd">
    <w:name w:val="No Spacing"/>
    <w:uiPriority w:val="99"/>
    <w:qFormat/>
    <w:rsid w:val="00495FC2"/>
    <w:pPr>
      <w:spacing w:after="0" w:line="240" w:lineRule="auto"/>
    </w:pPr>
    <w:rPr>
      <w:rFonts w:ascii="Calibri" w:eastAsia="Calibri" w:hAnsi="Calibri" w:cs="Times New Roman"/>
      <w:lang w:val="uk-UA"/>
    </w:rPr>
  </w:style>
  <w:style w:type="paragraph" w:styleId="afe">
    <w:name w:val="List Paragraph"/>
    <w:basedOn w:val="a"/>
    <w:uiPriority w:val="99"/>
    <w:qFormat/>
    <w:rsid w:val="00495FC2"/>
    <w:pPr>
      <w:spacing w:after="160" w:line="256" w:lineRule="auto"/>
      <w:ind w:left="720"/>
      <w:contextualSpacing/>
    </w:pPr>
    <w:rPr>
      <w:rFonts w:ascii="Calibri" w:eastAsia="Calibri" w:hAnsi="Calibri"/>
      <w:sz w:val="22"/>
      <w:szCs w:val="22"/>
      <w:lang w:eastAsia="en-US"/>
    </w:rPr>
  </w:style>
  <w:style w:type="paragraph" w:customStyle="1" w:styleId="aff">
    <w:name w:val="Покажчик"/>
    <w:basedOn w:val="a"/>
    <w:uiPriority w:val="99"/>
    <w:rsid w:val="00495FC2"/>
    <w:pPr>
      <w:suppressLineNumbers/>
    </w:pPr>
    <w:rPr>
      <w:rFonts w:cs="Arial"/>
    </w:rPr>
  </w:style>
  <w:style w:type="paragraph" w:customStyle="1" w:styleId="17">
    <w:name w:val="Знак Знак Знак1 Знак"/>
    <w:basedOn w:val="a"/>
    <w:rsid w:val="00495FC2"/>
    <w:rPr>
      <w:rFonts w:ascii="Verdana" w:hAnsi="Verdana"/>
      <w:sz w:val="20"/>
      <w:szCs w:val="20"/>
      <w:lang w:val="en-US" w:eastAsia="en-US"/>
    </w:rPr>
  </w:style>
  <w:style w:type="paragraph" w:customStyle="1" w:styleId="211">
    <w:name w:val="Основной текст с отступом 21"/>
    <w:basedOn w:val="a"/>
    <w:rsid w:val="00495FC2"/>
    <w:pPr>
      <w:suppressAutoHyphens/>
      <w:spacing w:after="120" w:line="480" w:lineRule="auto"/>
      <w:ind w:left="283"/>
    </w:pPr>
    <w:rPr>
      <w:sz w:val="28"/>
      <w:lang w:val="uk-UA" w:eastAsia="zh-CN"/>
    </w:rPr>
  </w:style>
  <w:style w:type="paragraph" w:customStyle="1" w:styleId="aff0">
    <w:name w:val="Верхній і нижній колонтитули"/>
    <w:basedOn w:val="a"/>
    <w:uiPriority w:val="99"/>
    <w:rsid w:val="00495FC2"/>
  </w:style>
  <w:style w:type="paragraph" w:customStyle="1" w:styleId="aff1">
    <w:name w:val="Знак Знак Знак Знак Знак Знак Знак Знак Знак Знак Знак Знак"/>
    <w:basedOn w:val="a"/>
    <w:uiPriority w:val="99"/>
    <w:rsid w:val="00495FC2"/>
    <w:rPr>
      <w:rFonts w:ascii="Verdana" w:hAnsi="Verdana"/>
      <w:sz w:val="20"/>
      <w:szCs w:val="20"/>
      <w:lang w:val="en-US" w:eastAsia="en-US"/>
    </w:rPr>
  </w:style>
  <w:style w:type="paragraph" w:customStyle="1" w:styleId="rvps665">
    <w:name w:val="rvps665"/>
    <w:basedOn w:val="a"/>
    <w:rsid w:val="00495FC2"/>
    <w:pPr>
      <w:spacing w:before="280" w:after="280"/>
    </w:pPr>
    <w:rPr>
      <w:rFonts w:eastAsia="Calibri"/>
    </w:rPr>
  </w:style>
  <w:style w:type="paragraph" w:customStyle="1" w:styleId="rvps6">
    <w:name w:val="rvps6"/>
    <w:basedOn w:val="a"/>
    <w:uiPriority w:val="99"/>
    <w:rsid w:val="00495FC2"/>
    <w:pPr>
      <w:spacing w:before="280" w:after="280"/>
    </w:pPr>
  </w:style>
  <w:style w:type="paragraph" w:customStyle="1" w:styleId="aff2">
    <w:name w:val="Вміст таблиці"/>
    <w:basedOn w:val="a"/>
    <w:uiPriority w:val="99"/>
    <w:rsid w:val="00495FC2"/>
    <w:pPr>
      <w:suppressLineNumbers/>
    </w:pPr>
  </w:style>
  <w:style w:type="paragraph" w:customStyle="1" w:styleId="312">
    <w:name w:val="Основной текст с отступом 31"/>
    <w:basedOn w:val="a"/>
    <w:rsid w:val="00495FC2"/>
    <w:pPr>
      <w:suppressAutoHyphens/>
      <w:spacing w:after="120"/>
      <w:ind w:left="283"/>
    </w:pPr>
    <w:rPr>
      <w:sz w:val="16"/>
      <w:szCs w:val="16"/>
      <w:lang w:eastAsia="zh-CN"/>
    </w:rPr>
  </w:style>
  <w:style w:type="paragraph" w:customStyle="1" w:styleId="xl69">
    <w:name w:val="xl69"/>
    <w:basedOn w:val="a"/>
    <w:uiPriority w:val="99"/>
    <w:rsid w:val="00495FC2"/>
    <w:pPr>
      <w:spacing w:before="100" w:beforeAutospacing="1" w:after="100" w:afterAutospacing="1"/>
    </w:pPr>
    <w:rPr>
      <w:lang w:val="en-US" w:eastAsia="en-US"/>
    </w:rPr>
  </w:style>
  <w:style w:type="paragraph" w:customStyle="1" w:styleId="xl70">
    <w:name w:val="xl70"/>
    <w:basedOn w:val="a"/>
    <w:uiPriority w:val="99"/>
    <w:rsid w:val="00495FC2"/>
    <w:pPr>
      <w:spacing w:before="100" w:beforeAutospacing="1" w:after="100" w:afterAutospacing="1"/>
    </w:pPr>
    <w:rPr>
      <w:b/>
      <w:bCs/>
      <w:sz w:val="32"/>
      <w:szCs w:val="32"/>
      <w:lang w:val="en-US" w:eastAsia="en-US"/>
    </w:rPr>
  </w:style>
  <w:style w:type="paragraph" w:customStyle="1" w:styleId="xl71">
    <w:name w:val="xl71"/>
    <w:basedOn w:val="a"/>
    <w:uiPriority w:val="99"/>
    <w:rsid w:val="00495FC2"/>
    <w:pPr>
      <w:pBdr>
        <w:top w:val="single" w:sz="4" w:space="0" w:color="auto"/>
        <w:left w:val="single" w:sz="4" w:space="0" w:color="auto"/>
        <w:right w:val="single" w:sz="4" w:space="0" w:color="auto"/>
      </w:pBdr>
      <w:spacing w:before="100" w:beforeAutospacing="1" w:after="100" w:afterAutospacing="1"/>
    </w:pPr>
    <w:rPr>
      <w:b/>
      <w:bCs/>
      <w:sz w:val="16"/>
      <w:szCs w:val="16"/>
      <w:lang w:val="en-US" w:eastAsia="en-US"/>
    </w:rPr>
  </w:style>
  <w:style w:type="paragraph" w:customStyle="1" w:styleId="xl72">
    <w:name w:val="xl72"/>
    <w:basedOn w:val="a"/>
    <w:uiPriority w:val="99"/>
    <w:rsid w:val="00495FC2"/>
    <w:pPr>
      <w:spacing w:before="100" w:beforeAutospacing="1" w:after="100" w:afterAutospacing="1"/>
    </w:pPr>
    <w:rPr>
      <w:b/>
      <w:bCs/>
      <w:color w:val="FF0000"/>
      <w:sz w:val="32"/>
      <w:szCs w:val="32"/>
      <w:lang w:val="en-US" w:eastAsia="en-US"/>
    </w:rPr>
  </w:style>
  <w:style w:type="paragraph" w:customStyle="1" w:styleId="xl73">
    <w:name w:val="xl73"/>
    <w:basedOn w:val="a"/>
    <w:uiPriority w:val="99"/>
    <w:rsid w:val="00495FC2"/>
    <w:pPr>
      <w:spacing w:before="100" w:beforeAutospacing="1" w:after="100" w:afterAutospacing="1"/>
    </w:pPr>
    <w:rPr>
      <w:b/>
      <w:bCs/>
      <w:color w:val="FF0000"/>
      <w:lang w:val="en-US" w:eastAsia="en-US"/>
    </w:rPr>
  </w:style>
  <w:style w:type="paragraph" w:customStyle="1" w:styleId="xl74">
    <w:name w:val="xl74"/>
    <w:basedOn w:val="a"/>
    <w:uiPriority w:val="99"/>
    <w:rsid w:val="00495FC2"/>
    <w:pPr>
      <w:spacing w:before="100" w:beforeAutospacing="1" w:after="100" w:afterAutospacing="1"/>
    </w:pPr>
    <w:rPr>
      <w:color w:val="FF0000"/>
      <w:lang w:val="en-US" w:eastAsia="en-US"/>
    </w:rPr>
  </w:style>
  <w:style w:type="paragraph" w:customStyle="1" w:styleId="xl75">
    <w:name w:val="xl75"/>
    <w:basedOn w:val="a"/>
    <w:uiPriority w:val="99"/>
    <w:rsid w:val="00495FC2"/>
    <w:pPr>
      <w:spacing w:before="100" w:beforeAutospacing="1" w:after="100" w:afterAutospacing="1"/>
    </w:pPr>
    <w:rPr>
      <w:b/>
      <w:bCs/>
      <w:color w:val="FF0000"/>
      <w:lang w:val="en-US" w:eastAsia="en-US"/>
    </w:rPr>
  </w:style>
  <w:style w:type="paragraph" w:customStyle="1" w:styleId="xl76">
    <w:name w:val="xl76"/>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77">
    <w:name w:val="xl77"/>
    <w:basedOn w:val="a"/>
    <w:uiPriority w:val="99"/>
    <w:rsid w:val="00495FC2"/>
    <w:pPr>
      <w:spacing w:before="100" w:beforeAutospacing="1" w:after="100" w:afterAutospacing="1"/>
    </w:pPr>
    <w:rPr>
      <w:color w:val="FF0000"/>
      <w:lang w:val="en-US" w:eastAsia="en-US"/>
    </w:rPr>
  </w:style>
  <w:style w:type="paragraph" w:customStyle="1" w:styleId="xl78">
    <w:name w:val="xl78"/>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eastAsia="en-US"/>
    </w:rPr>
  </w:style>
  <w:style w:type="paragraph" w:customStyle="1" w:styleId="xl79">
    <w:name w:val="xl79"/>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80">
    <w:name w:val="xl80"/>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81">
    <w:name w:val="xl81"/>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82">
    <w:name w:val="xl82"/>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83">
    <w:name w:val="xl83"/>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84">
    <w:name w:val="xl84"/>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85">
    <w:name w:val="xl85"/>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eastAsia="en-US"/>
    </w:rPr>
  </w:style>
  <w:style w:type="paragraph" w:customStyle="1" w:styleId="xl86">
    <w:name w:val="xl86"/>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87">
    <w:name w:val="xl87"/>
    <w:basedOn w:val="a"/>
    <w:uiPriority w:val="99"/>
    <w:rsid w:val="00495FC2"/>
    <w:pPr>
      <w:pBdr>
        <w:top w:val="single" w:sz="4" w:space="0" w:color="auto"/>
        <w:left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88">
    <w:name w:val="xl88"/>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89">
    <w:name w:val="xl89"/>
    <w:basedOn w:val="a"/>
    <w:uiPriority w:val="99"/>
    <w:rsid w:val="00495FC2"/>
    <w:pPr>
      <w:pBdr>
        <w:top w:val="single" w:sz="4" w:space="0" w:color="auto"/>
      </w:pBdr>
      <w:spacing w:before="100" w:beforeAutospacing="1" w:after="100" w:afterAutospacing="1"/>
    </w:pPr>
    <w:rPr>
      <w:b/>
      <w:bCs/>
      <w:sz w:val="22"/>
      <w:szCs w:val="22"/>
      <w:lang w:val="en-US" w:eastAsia="en-US"/>
    </w:rPr>
  </w:style>
  <w:style w:type="paragraph" w:customStyle="1" w:styleId="xl90">
    <w:name w:val="xl90"/>
    <w:basedOn w:val="a"/>
    <w:uiPriority w:val="99"/>
    <w:rsid w:val="00495FC2"/>
    <w:pPr>
      <w:pBdr>
        <w:top w:val="single" w:sz="4" w:space="0" w:color="auto"/>
        <w:left w:val="single" w:sz="4" w:space="0" w:color="auto"/>
        <w:right w:val="single" w:sz="4" w:space="0" w:color="auto"/>
      </w:pBdr>
      <w:spacing w:before="100" w:beforeAutospacing="1" w:after="100" w:afterAutospacing="1"/>
    </w:pPr>
    <w:rPr>
      <w:b/>
      <w:bCs/>
      <w:sz w:val="22"/>
      <w:szCs w:val="22"/>
      <w:lang w:val="en-US" w:eastAsia="en-US"/>
    </w:rPr>
  </w:style>
  <w:style w:type="paragraph" w:customStyle="1" w:styleId="xl91">
    <w:name w:val="xl91"/>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92">
    <w:name w:val="xl92"/>
    <w:basedOn w:val="a"/>
    <w:uiPriority w:val="99"/>
    <w:rsid w:val="00495FC2"/>
    <w:pPr>
      <w:spacing w:before="100" w:beforeAutospacing="1" w:after="100" w:afterAutospacing="1"/>
    </w:pPr>
    <w:rPr>
      <w:color w:val="FF0000"/>
      <w:sz w:val="28"/>
      <w:szCs w:val="28"/>
      <w:lang w:val="en-US" w:eastAsia="en-US"/>
    </w:rPr>
  </w:style>
  <w:style w:type="paragraph" w:customStyle="1" w:styleId="xl93">
    <w:name w:val="xl93"/>
    <w:basedOn w:val="a"/>
    <w:uiPriority w:val="99"/>
    <w:rsid w:val="00495FC2"/>
    <w:pPr>
      <w:spacing w:before="100" w:beforeAutospacing="1" w:after="100" w:afterAutospacing="1"/>
    </w:pPr>
    <w:rPr>
      <w:b/>
      <w:bCs/>
      <w:color w:val="FF0000"/>
      <w:sz w:val="28"/>
      <w:szCs w:val="28"/>
      <w:lang w:val="en-US" w:eastAsia="en-US"/>
    </w:rPr>
  </w:style>
  <w:style w:type="paragraph" w:customStyle="1" w:styleId="xl94">
    <w:name w:val="xl94"/>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95">
    <w:name w:val="xl95"/>
    <w:basedOn w:val="a"/>
    <w:uiPriority w:val="99"/>
    <w:rsid w:val="00495FC2"/>
    <w:pPr>
      <w:pBdr>
        <w:top w:val="single" w:sz="4" w:space="0" w:color="auto"/>
        <w:bottom w:val="single" w:sz="4" w:space="0" w:color="auto"/>
        <w:right w:val="single" w:sz="4" w:space="0" w:color="auto"/>
      </w:pBdr>
      <w:spacing w:before="100" w:beforeAutospacing="1" w:after="100" w:afterAutospacing="1"/>
      <w:jc w:val="center"/>
    </w:pPr>
    <w:rPr>
      <w:b/>
      <w:bCs/>
      <w:sz w:val="22"/>
      <w:szCs w:val="22"/>
      <w:lang w:val="en-US" w:eastAsia="en-US"/>
    </w:rPr>
  </w:style>
  <w:style w:type="paragraph" w:customStyle="1" w:styleId="xl96">
    <w:name w:val="xl96"/>
    <w:basedOn w:val="a"/>
    <w:uiPriority w:val="99"/>
    <w:rsid w:val="00495FC2"/>
    <w:pPr>
      <w:spacing w:before="100" w:beforeAutospacing="1" w:after="100" w:afterAutospacing="1"/>
    </w:pPr>
    <w:rPr>
      <w:sz w:val="22"/>
      <w:szCs w:val="22"/>
      <w:lang w:val="en-US" w:eastAsia="en-US"/>
    </w:rPr>
  </w:style>
  <w:style w:type="paragraph" w:customStyle="1" w:styleId="xl97">
    <w:name w:val="xl97"/>
    <w:basedOn w:val="a"/>
    <w:uiPriority w:val="99"/>
    <w:rsid w:val="00495FC2"/>
    <w:pPr>
      <w:shd w:val="clear" w:color="auto" w:fill="CCFFFF"/>
      <w:spacing w:before="100" w:beforeAutospacing="1" w:after="100" w:afterAutospacing="1"/>
    </w:pPr>
    <w:rPr>
      <w:lang w:val="en-US" w:eastAsia="en-US"/>
    </w:rPr>
  </w:style>
  <w:style w:type="paragraph" w:customStyle="1" w:styleId="xl98">
    <w:name w:val="xl98"/>
    <w:basedOn w:val="a"/>
    <w:uiPriority w:val="99"/>
    <w:rsid w:val="00495FC2"/>
    <w:pPr>
      <w:shd w:val="clear" w:color="auto" w:fill="FFFFFF"/>
      <w:spacing w:before="100" w:beforeAutospacing="1" w:after="100" w:afterAutospacing="1"/>
    </w:pPr>
    <w:rPr>
      <w:b/>
      <w:bCs/>
      <w:sz w:val="32"/>
      <w:szCs w:val="32"/>
      <w:lang w:val="en-US" w:eastAsia="en-US"/>
    </w:rPr>
  </w:style>
  <w:style w:type="paragraph" w:customStyle="1" w:styleId="xl99">
    <w:name w:val="xl99"/>
    <w:basedOn w:val="a"/>
    <w:uiPriority w:val="99"/>
    <w:rsid w:val="00495FC2"/>
    <w:pPr>
      <w:pBdr>
        <w:top w:val="single" w:sz="4" w:space="0" w:color="auto"/>
        <w:lef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00">
    <w:name w:val="xl100"/>
    <w:basedOn w:val="a"/>
    <w:uiPriority w:val="99"/>
    <w:rsid w:val="00495FC2"/>
    <w:pPr>
      <w:pBdr>
        <w:top w:val="single" w:sz="4" w:space="0" w:color="auto"/>
        <w:lef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01">
    <w:name w:val="xl101"/>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02">
    <w:name w:val="xl102"/>
    <w:basedOn w:val="a"/>
    <w:uiPriority w:val="99"/>
    <w:rsid w:val="00495FC2"/>
    <w:pPr>
      <w:shd w:val="clear" w:color="auto" w:fill="FFFFFF"/>
      <w:spacing w:before="100" w:beforeAutospacing="1" w:after="100" w:afterAutospacing="1"/>
    </w:pPr>
    <w:rPr>
      <w:b/>
      <w:bCs/>
      <w:lang w:val="en-US" w:eastAsia="en-US"/>
    </w:rPr>
  </w:style>
  <w:style w:type="paragraph" w:customStyle="1" w:styleId="xl103">
    <w:name w:val="xl103"/>
    <w:basedOn w:val="a"/>
    <w:uiPriority w:val="99"/>
    <w:rsid w:val="00495FC2"/>
    <w:pPr>
      <w:shd w:val="clear" w:color="auto" w:fill="FFFFFF"/>
      <w:spacing w:before="100" w:beforeAutospacing="1" w:after="100" w:afterAutospacing="1"/>
    </w:pPr>
    <w:rPr>
      <w:color w:val="FF0000"/>
      <w:lang w:val="en-US" w:eastAsia="en-US"/>
    </w:rPr>
  </w:style>
  <w:style w:type="paragraph" w:customStyle="1" w:styleId="xl104">
    <w:name w:val="xl104"/>
    <w:basedOn w:val="a"/>
    <w:uiPriority w:val="99"/>
    <w:rsid w:val="00495FC2"/>
    <w:pPr>
      <w:shd w:val="clear" w:color="auto" w:fill="FFFFFF"/>
      <w:spacing w:before="100" w:beforeAutospacing="1" w:after="100" w:afterAutospacing="1"/>
    </w:pPr>
    <w:rPr>
      <w:color w:val="FF0000"/>
      <w:lang w:val="en-US" w:eastAsia="en-US"/>
    </w:rPr>
  </w:style>
  <w:style w:type="paragraph" w:customStyle="1" w:styleId="xl105">
    <w:name w:val="xl105"/>
    <w:basedOn w:val="a"/>
    <w:uiPriority w:val="99"/>
    <w:rsid w:val="00495FC2"/>
    <w:pPr>
      <w:shd w:val="clear" w:color="auto" w:fill="FFFFFF"/>
      <w:spacing w:before="100" w:beforeAutospacing="1" w:after="100" w:afterAutospacing="1"/>
    </w:pPr>
    <w:rPr>
      <w:lang w:val="en-US" w:eastAsia="en-US"/>
    </w:rPr>
  </w:style>
  <w:style w:type="paragraph" w:customStyle="1" w:styleId="xl106">
    <w:name w:val="xl106"/>
    <w:basedOn w:val="a"/>
    <w:uiPriority w:val="99"/>
    <w:rsid w:val="00495FC2"/>
    <w:pPr>
      <w:shd w:val="clear" w:color="auto" w:fill="FFFFFF"/>
      <w:spacing w:before="100" w:beforeAutospacing="1" w:after="100" w:afterAutospacing="1"/>
    </w:pPr>
    <w:rPr>
      <w:lang w:val="en-US" w:eastAsia="en-US"/>
    </w:rPr>
  </w:style>
  <w:style w:type="paragraph" w:customStyle="1" w:styleId="xl107">
    <w:name w:val="xl107"/>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val="en-US" w:eastAsia="en-US"/>
    </w:rPr>
  </w:style>
  <w:style w:type="paragraph" w:customStyle="1" w:styleId="xl108">
    <w:name w:val="xl108"/>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09">
    <w:name w:val="xl109"/>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lang w:val="en-US" w:eastAsia="en-US"/>
    </w:rPr>
  </w:style>
  <w:style w:type="paragraph" w:customStyle="1" w:styleId="xl110">
    <w:name w:val="xl110"/>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val="en-US" w:eastAsia="en-US"/>
    </w:rPr>
  </w:style>
  <w:style w:type="paragraph" w:customStyle="1" w:styleId="xl111">
    <w:name w:val="xl111"/>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val="en-US" w:eastAsia="en-US"/>
    </w:rPr>
  </w:style>
  <w:style w:type="paragraph" w:customStyle="1" w:styleId="xl112">
    <w:name w:val="xl112"/>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lang w:val="en-US" w:eastAsia="en-US"/>
    </w:rPr>
  </w:style>
  <w:style w:type="paragraph" w:customStyle="1" w:styleId="xl113">
    <w:name w:val="xl113"/>
    <w:basedOn w:val="a"/>
    <w:uiPriority w:val="99"/>
    <w:rsid w:val="00495FC2"/>
    <w:pPr>
      <w:spacing w:before="100" w:beforeAutospacing="1" w:after="100" w:afterAutospacing="1"/>
    </w:pPr>
    <w:rPr>
      <w:b/>
      <w:bCs/>
      <w:lang w:val="en-US" w:eastAsia="en-US"/>
    </w:rPr>
  </w:style>
  <w:style w:type="paragraph" w:customStyle="1" w:styleId="xl114">
    <w:name w:val="xl114"/>
    <w:basedOn w:val="a"/>
    <w:uiPriority w:val="99"/>
    <w:rsid w:val="00495FC2"/>
    <w:pPr>
      <w:spacing w:before="100" w:beforeAutospacing="1" w:after="100" w:afterAutospacing="1"/>
    </w:pPr>
    <w:rPr>
      <w:lang w:val="en-US" w:eastAsia="en-US"/>
    </w:rPr>
  </w:style>
  <w:style w:type="paragraph" w:customStyle="1" w:styleId="xl115">
    <w:name w:val="xl115"/>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8"/>
      <w:szCs w:val="28"/>
      <w:lang w:val="en-US" w:eastAsia="en-US"/>
    </w:rPr>
  </w:style>
  <w:style w:type="paragraph" w:customStyle="1" w:styleId="xl116">
    <w:name w:val="xl116"/>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8"/>
      <w:szCs w:val="28"/>
      <w:lang w:val="en-US" w:eastAsia="en-US"/>
    </w:rPr>
  </w:style>
  <w:style w:type="paragraph" w:customStyle="1" w:styleId="xl117">
    <w:name w:val="xl117"/>
    <w:basedOn w:val="a"/>
    <w:uiPriority w:val="99"/>
    <w:rsid w:val="00495FC2"/>
    <w:pPr>
      <w:shd w:val="clear" w:color="auto" w:fill="FFFFFF"/>
      <w:spacing w:before="100" w:beforeAutospacing="1" w:after="100" w:afterAutospacing="1"/>
    </w:pPr>
    <w:rPr>
      <w:b/>
      <w:bCs/>
      <w:sz w:val="32"/>
      <w:szCs w:val="32"/>
      <w:lang w:val="en-US" w:eastAsia="en-US"/>
    </w:rPr>
  </w:style>
  <w:style w:type="paragraph" w:customStyle="1" w:styleId="xl118">
    <w:name w:val="xl118"/>
    <w:basedOn w:val="a"/>
    <w:uiPriority w:val="99"/>
    <w:rsid w:val="00495FC2"/>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19">
    <w:name w:val="xl119"/>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20">
    <w:name w:val="xl120"/>
    <w:basedOn w:val="a"/>
    <w:uiPriority w:val="99"/>
    <w:rsid w:val="00495FC2"/>
    <w:pPr>
      <w:shd w:val="clear" w:color="auto" w:fill="FFFFFF"/>
      <w:spacing w:before="100" w:beforeAutospacing="1" w:after="100" w:afterAutospacing="1"/>
    </w:pPr>
    <w:rPr>
      <w:b/>
      <w:bCs/>
      <w:lang w:val="en-US" w:eastAsia="en-US"/>
    </w:rPr>
  </w:style>
  <w:style w:type="paragraph" w:customStyle="1" w:styleId="xl121">
    <w:name w:val="xl121"/>
    <w:basedOn w:val="a"/>
    <w:uiPriority w:val="99"/>
    <w:rsid w:val="00495FC2"/>
    <w:pPr>
      <w:shd w:val="clear" w:color="auto" w:fill="FFFFFF"/>
      <w:spacing w:before="100" w:beforeAutospacing="1" w:after="100" w:afterAutospacing="1"/>
    </w:pPr>
    <w:rPr>
      <w:lang w:val="en-US" w:eastAsia="en-US"/>
    </w:rPr>
  </w:style>
  <w:style w:type="paragraph" w:customStyle="1" w:styleId="xl122">
    <w:name w:val="xl122"/>
    <w:basedOn w:val="a"/>
    <w:uiPriority w:val="99"/>
    <w:rsid w:val="00495FC2"/>
    <w:pPr>
      <w:shd w:val="clear" w:color="auto" w:fill="FFFFFF"/>
      <w:spacing w:before="100" w:beforeAutospacing="1" w:after="100" w:afterAutospacing="1"/>
    </w:pPr>
    <w:rPr>
      <w:lang w:val="en-US" w:eastAsia="en-US"/>
    </w:rPr>
  </w:style>
  <w:style w:type="paragraph" w:customStyle="1" w:styleId="xl123">
    <w:name w:val="xl123"/>
    <w:basedOn w:val="a"/>
    <w:uiPriority w:val="99"/>
    <w:rsid w:val="00495FC2"/>
    <w:pPr>
      <w:pBdr>
        <w:top w:val="single" w:sz="4" w:space="0" w:color="auto"/>
        <w:left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24">
    <w:name w:val="xl124"/>
    <w:basedOn w:val="a"/>
    <w:uiPriority w:val="99"/>
    <w:rsid w:val="00495FC2"/>
    <w:pPr>
      <w:shd w:val="clear" w:color="auto" w:fill="FFFFFF"/>
      <w:spacing w:before="100" w:beforeAutospacing="1" w:after="100" w:afterAutospacing="1"/>
    </w:pPr>
    <w:rPr>
      <w:lang w:val="en-US" w:eastAsia="en-US"/>
    </w:rPr>
  </w:style>
  <w:style w:type="paragraph" w:customStyle="1" w:styleId="xl125">
    <w:name w:val="xl125"/>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22"/>
      <w:szCs w:val="22"/>
      <w:lang w:val="en-US" w:eastAsia="en-US"/>
    </w:rPr>
  </w:style>
  <w:style w:type="paragraph" w:customStyle="1" w:styleId="xl126">
    <w:name w:val="xl126"/>
    <w:basedOn w:val="a"/>
    <w:uiPriority w:val="99"/>
    <w:rsid w:val="00495FC2"/>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22"/>
      <w:szCs w:val="22"/>
      <w:lang w:val="en-US" w:eastAsia="en-US"/>
    </w:rPr>
  </w:style>
  <w:style w:type="paragraph" w:customStyle="1" w:styleId="xl127">
    <w:name w:val="xl127"/>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28">
    <w:name w:val="xl128"/>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32"/>
      <w:szCs w:val="32"/>
      <w:lang w:val="en-US" w:eastAsia="en-US"/>
    </w:rPr>
  </w:style>
  <w:style w:type="paragraph" w:customStyle="1" w:styleId="xl129">
    <w:name w:val="xl129"/>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en-US" w:eastAsia="en-US"/>
    </w:rPr>
  </w:style>
  <w:style w:type="paragraph" w:customStyle="1" w:styleId="xl130">
    <w:name w:val="xl130"/>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32"/>
      <w:szCs w:val="32"/>
      <w:lang w:val="en-US" w:eastAsia="en-US"/>
    </w:rPr>
  </w:style>
  <w:style w:type="paragraph" w:customStyle="1" w:styleId="xl131">
    <w:name w:val="xl131"/>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en-US" w:eastAsia="en-US"/>
    </w:rPr>
  </w:style>
  <w:style w:type="paragraph" w:customStyle="1" w:styleId="xl132">
    <w:name w:val="xl132"/>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33">
    <w:name w:val="xl133"/>
    <w:basedOn w:val="a"/>
    <w:uiPriority w:val="99"/>
    <w:rsid w:val="00495FC2"/>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32"/>
      <w:szCs w:val="32"/>
      <w:lang w:val="en-US" w:eastAsia="en-US"/>
    </w:rPr>
  </w:style>
  <w:style w:type="paragraph" w:customStyle="1" w:styleId="xl134">
    <w:name w:val="xl134"/>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en-US" w:eastAsia="en-US"/>
    </w:rPr>
  </w:style>
  <w:style w:type="paragraph" w:customStyle="1" w:styleId="xl135">
    <w:name w:val="xl135"/>
    <w:basedOn w:val="a"/>
    <w:uiPriority w:val="99"/>
    <w:rsid w:val="00495FC2"/>
    <w:pPr>
      <w:pBdr>
        <w:top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36">
    <w:name w:val="xl136"/>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37">
    <w:name w:val="xl137"/>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38">
    <w:name w:val="xl138"/>
    <w:basedOn w:val="a"/>
    <w:uiPriority w:val="99"/>
    <w:rsid w:val="00495FC2"/>
    <w:pPr>
      <w:pBdr>
        <w:top w:val="single" w:sz="4" w:space="0" w:color="auto"/>
        <w:left w:val="single" w:sz="4" w:space="0" w:color="auto"/>
        <w:bottom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39">
    <w:name w:val="xl139"/>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40">
    <w:name w:val="xl140"/>
    <w:basedOn w:val="a"/>
    <w:uiPriority w:val="99"/>
    <w:rsid w:val="00495FC2"/>
    <w:pPr>
      <w:pBdr>
        <w:top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41">
    <w:name w:val="xl141"/>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en-US" w:eastAsia="en-US"/>
    </w:rPr>
  </w:style>
  <w:style w:type="paragraph" w:customStyle="1" w:styleId="xl142">
    <w:name w:val="xl142"/>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43">
    <w:name w:val="xl143"/>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en-US" w:eastAsia="en-US"/>
    </w:rPr>
  </w:style>
  <w:style w:type="paragraph" w:customStyle="1" w:styleId="xl144">
    <w:name w:val="xl144"/>
    <w:basedOn w:val="a"/>
    <w:uiPriority w:val="99"/>
    <w:rsid w:val="00495FC2"/>
    <w:pPr>
      <w:pBdr>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45">
    <w:name w:val="xl145"/>
    <w:basedOn w:val="a"/>
    <w:uiPriority w:val="99"/>
    <w:rsid w:val="00495FC2"/>
    <w:pPr>
      <w:pBdr>
        <w:left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46">
    <w:name w:val="xl146"/>
    <w:basedOn w:val="a"/>
    <w:uiPriority w:val="99"/>
    <w:rsid w:val="00495FC2"/>
    <w:pPr>
      <w:pBdr>
        <w:left w:val="single" w:sz="4" w:space="0" w:color="auto"/>
        <w:bottom w:val="single" w:sz="4" w:space="0" w:color="auto"/>
        <w:right w:val="single" w:sz="4" w:space="0" w:color="auto"/>
      </w:pBdr>
      <w:spacing w:before="100" w:beforeAutospacing="1" w:after="100" w:afterAutospacing="1"/>
      <w:jc w:val="center"/>
    </w:pPr>
    <w:rPr>
      <w:i/>
      <w:iCs/>
      <w:sz w:val="32"/>
      <w:szCs w:val="32"/>
      <w:lang w:val="en-US" w:eastAsia="en-US"/>
    </w:rPr>
  </w:style>
  <w:style w:type="paragraph" w:customStyle="1" w:styleId="xl147">
    <w:name w:val="xl147"/>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32"/>
      <w:szCs w:val="32"/>
      <w:lang w:val="en-US" w:eastAsia="en-US"/>
    </w:rPr>
  </w:style>
  <w:style w:type="paragraph" w:customStyle="1" w:styleId="xl148">
    <w:name w:val="xl148"/>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en-US" w:eastAsia="en-US"/>
    </w:rPr>
  </w:style>
  <w:style w:type="paragraph" w:customStyle="1" w:styleId="xl149">
    <w:name w:val="xl149"/>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32"/>
      <w:szCs w:val="32"/>
      <w:lang w:val="en-US" w:eastAsia="en-US"/>
    </w:rPr>
  </w:style>
  <w:style w:type="paragraph" w:customStyle="1" w:styleId="xl150">
    <w:name w:val="xl150"/>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32"/>
      <w:szCs w:val="32"/>
      <w:lang w:val="en-US" w:eastAsia="en-US"/>
    </w:rPr>
  </w:style>
  <w:style w:type="paragraph" w:customStyle="1" w:styleId="xl151">
    <w:name w:val="xl151"/>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en-US" w:eastAsia="en-US"/>
    </w:rPr>
  </w:style>
  <w:style w:type="paragraph" w:customStyle="1" w:styleId="xl152">
    <w:name w:val="xl152"/>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32"/>
      <w:szCs w:val="32"/>
      <w:lang w:val="en-US" w:eastAsia="en-US"/>
    </w:rPr>
  </w:style>
  <w:style w:type="paragraph" w:customStyle="1" w:styleId="xl153">
    <w:name w:val="xl153"/>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i/>
      <w:iCs/>
      <w:sz w:val="32"/>
      <w:szCs w:val="32"/>
      <w:lang w:val="en-US" w:eastAsia="en-US"/>
    </w:rPr>
  </w:style>
  <w:style w:type="paragraph" w:customStyle="1" w:styleId="xl154">
    <w:name w:val="xl154"/>
    <w:basedOn w:val="a"/>
    <w:uiPriority w:val="99"/>
    <w:rsid w:val="00495FC2"/>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32"/>
      <w:szCs w:val="32"/>
      <w:lang w:val="en-US" w:eastAsia="en-US"/>
    </w:rPr>
  </w:style>
  <w:style w:type="paragraph" w:customStyle="1" w:styleId="xl155">
    <w:name w:val="xl155"/>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32"/>
      <w:szCs w:val="32"/>
      <w:lang w:val="en-US" w:eastAsia="en-US"/>
    </w:rPr>
  </w:style>
  <w:style w:type="paragraph" w:customStyle="1" w:styleId="xl156">
    <w:name w:val="xl156"/>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32"/>
      <w:szCs w:val="32"/>
      <w:lang w:val="en-US" w:eastAsia="en-US"/>
    </w:rPr>
  </w:style>
  <w:style w:type="paragraph" w:customStyle="1" w:styleId="xl157">
    <w:name w:val="xl157"/>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val="en-US" w:eastAsia="en-US"/>
    </w:rPr>
  </w:style>
  <w:style w:type="paragraph" w:customStyle="1" w:styleId="xl158">
    <w:name w:val="xl158"/>
    <w:basedOn w:val="a"/>
    <w:uiPriority w:val="99"/>
    <w:rsid w:val="00495FC2"/>
    <w:pPr>
      <w:spacing w:before="100" w:beforeAutospacing="1" w:after="100" w:afterAutospacing="1"/>
      <w:jc w:val="center"/>
    </w:pPr>
    <w:rPr>
      <w:i/>
      <w:iCs/>
      <w:sz w:val="32"/>
      <w:szCs w:val="32"/>
      <w:lang w:val="en-US" w:eastAsia="en-US"/>
    </w:rPr>
  </w:style>
  <w:style w:type="paragraph" w:customStyle="1" w:styleId="xl159">
    <w:name w:val="xl159"/>
    <w:basedOn w:val="a"/>
    <w:uiPriority w:val="99"/>
    <w:rsid w:val="00495FC2"/>
    <w:pPr>
      <w:pBdr>
        <w:bottom w:val="single" w:sz="4" w:space="0" w:color="auto"/>
      </w:pBdr>
      <w:spacing w:before="100" w:beforeAutospacing="1" w:after="100" w:afterAutospacing="1"/>
      <w:jc w:val="center"/>
    </w:pPr>
    <w:rPr>
      <w:sz w:val="28"/>
      <w:szCs w:val="28"/>
      <w:lang w:val="en-US" w:eastAsia="en-US"/>
    </w:rPr>
  </w:style>
  <w:style w:type="paragraph" w:customStyle="1" w:styleId="xl160">
    <w:name w:val="xl160"/>
    <w:basedOn w:val="a"/>
    <w:uiPriority w:val="99"/>
    <w:rsid w:val="00495FC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lang w:val="en-US" w:eastAsia="en-US"/>
    </w:rPr>
  </w:style>
  <w:style w:type="paragraph" w:customStyle="1" w:styleId="xl161">
    <w:name w:val="xl161"/>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lang w:val="en-US" w:eastAsia="en-US"/>
    </w:rPr>
  </w:style>
  <w:style w:type="paragraph" w:customStyle="1" w:styleId="xl162">
    <w:name w:val="xl162"/>
    <w:basedOn w:val="a"/>
    <w:uiPriority w:val="99"/>
    <w:rsid w:val="00495FC2"/>
    <w:pPr>
      <w:pBdr>
        <w:top w:val="single" w:sz="4" w:space="0" w:color="auto"/>
        <w:left w:val="single" w:sz="4" w:space="0" w:color="auto"/>
        <w:bottom w:val="single" w:sz="4" w:space="0" w:color="auto"/>
      </w:pBdr>
      <w:spacing w:before="100" w:beforeAutospacing="1" w:after="100" w:afterAutospacing="1"/>
      <w:jc w:val="center"/>
    </w:pPr>
    <w:rPr>
      <w:b/>
      <w:bCs/>
      <w:sz w:val="32"/>
      <w:szCs w:val="32"/>
      <w:lang w:val="en-US" w:eastAsia="en-US"/>
    </w:rPr>
  </w:style>
  <w:style w:type="paragraph" w:customStyle="1" w:styleId="xl163">
    <w:name w:val="xl163"/>
    <w:basedOn w:val="a"/>
    <w:uiPriority w:val="99"/>
    <w:rsid w:val="00495FC2"/>
    <w:pPr>
      <w:pBdr>
        <w:top w:val="single" w:sz="4" w:space="0" w:color="auto"/>
        <w:bottom w:val="single" w:sz="4" w:space="0" w:color="auto"/>
      </w:pBdr>
      <w:spacing w:before="100" w:beforeAutospacing="1" w:after="100" w:afterAutospacing="1"/>
      <w:jc w:val="center"/>
    </w:pPr>
    <w:rPr>
      <w:b/>
      <w:bCs/>
      <w:sz w:val="32"/>
      <w:szCs w:val="32"/>
      <w:lang w:val="en-US" w:eastAsia="en-US"/>
    </w:rPr>
  </w:style>
  <w:style w:type="paragraph" w:customStyle="1" w:styleId="xl164">
    <w:name w:val="xl164"/>
    <w:basedOn w:val="a"/>
    <w:uiPriority w:val="99"/>
    <w:rsid w:val="00495FC2"/>
    <w:pPr>
      <w:pBdr>
        <w:top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65">
    <w:name w:val="xl165"/>
    <w:basedOn w:val="a"/>
    <w:uiPriority w:val="99"/>
    <w:rsid w:val="00495F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66">
    <w:name w:val="xl166"/>
    <w:basedOn w:val="a"/>
    <w:uiPriority w:val="99"/>
    <w:rsid w:val="00495FC2"/>
    <w:pPr>
      <w:pBdr>
        <w:top w:val="single" w:sz="4" w:space="0" w:color="auto"/>
        <w:left w:val="single" w:sz="4" w:space="0" w:color="auto"/>
        <w:right w:val="single" w:sz="4" w:space="0" w:color="auto"/>
      </w:pBdr>
      <w:spacing w:before="100" w:beforeAutospacing="1" w:after="100" w:afterAutospacing="1"/>
      <w:jc w:val="center"/>
    </w:pPr>
    <w:rPr>
      <w:b/>
      <w:bCs/>
      <w:sz w:val="32"/>
      <w:szCs w:val="32"/>
      <w:lang w:val="en-US" w:eastAsia="en-US"/>
    </w:rPr>
  </w:style>
  <w:style w:type="paragraph" w:customStyle="1" w:styleId="xl167">
    <w:name w:val="xl167"/>
    <w:basedOn w:val="a"/>
    <w:uiPriority w:val="99"/>
    <w:rsid w:val="00495FC2"/>
    <w:pPr>
      <w:pBdr>
        <w:top w:val="single" w:sz="4" w:space="0" w:color="auto"/>
      </w:pBdr>
      <w:spacing w:before="100" w:beforeAutospacing="1" w:after="100" w:afterAutospacing="1"/>
      <w:jc w:val="center"/>
    </w:pPr>
    <w:rPr>
      <w:b/>
      <w:bCs/>
      <w:sz w:val="32"/>
      <w:szCs w:val="32"/>
      <w:lang w:val="en-US" w:eastAsia="en-US"/>
    </w:rPr>
  </w:style>
  <w:style w:type="paragraph" w:customStyle="1" w:styleId="xl168">
    <w:name w:val="xl168"/>
    <w:basedOn w:val="a"/>
    <w:uiPriority w:val="99"/>
    <w:rsid w:val="00495FC2"/>
    <w:pPr>
      <w:spacing w:before="100" w:beforeAutospacing="1" w:after="100" w:afterAutospacing="1"/>
      <w:jc w:val="center"/>
    </w:pPr>
    <w:rPr>
      <w:b/>
      <w:bCs/>
      <w:sz w:val="32"/>
      <w:szCs w:val="32"/>
      <w:lang w:val="en-US" w:eastAsia="en-US"/>
    </w:rPr>
  </w:style>
  <w:style w:type="paragraph" w:customStyle="1" w:styleId="xl169">
    <w:name w:val="xl169"/>
    <w:basedOn w:val="a"/>
    <w:uiPriority w:val="99"/>
    <w:rsid w:val="00495FC2"/>
    <w:pPr>
      <w:spacing w:before="100" w:beforeAutospacing="1" w:after="100" w:afterAutospacing="1"/>
      <w:jc w:val="center"/>
    </w:pPr>
    <w:rPr>
      <w:b/>
      <w:bCs/>
      <w:sz w:val="32"/>
      <w:szCs w:val="32"/>
      <w:lang w:val="en-US" w:eastAsia="en-US"/>
    </w:rPr>
  </w:style>
  <w:style w:type="paragraph" w:customStyle="1" w:styleId="xl170">
    <w:name w:val="xl170"/>
    <w:basedOn w:val="a"/>
    <w:uiPriority w:val="99"/>
    <w:rsid w:val="00495FC2"/>
    <w:pPr>
      <w:spacing w:before="100" w:beforeAutospacing="1" w:after="100" w:afterAutospacing="1"/>
      <w:jc w:val="center"/>
    </w:pPr>
    <w:rPr>
      <w:b/>
      <w:bCs/>
      <w:sz w:val="32"/>
      <w:szCs w:val="32"/>
      <w:lang w:val="en-US" w:eastAsia="en-US"/>
    </w:rPr>
  </w:style>
  <w:style w:type="paragraph" w:customStyle="1" w:styleId="313">
    <w:name w:val="Основной текст 31"/>
    <w:basedOn w:val="a"/>
    <w:uiPriority w:val="99"/>
    <w:rsid w:val="00495FC2"/>
    <w:pPr>
      <w:suppressAutoHyphens/>
      <w:spacing w:after="120"/>
    </w:pPr>
    <w:rPr>
      <w:rFonts w:ascii="Arial" w:hAnsi="Arial" w:cs="Arial"/>
      <w:sz w:val="16"/>
      <w:szCs w:val="16"/>
      <w:lang w:val="uk-UA" w:eastAsia="zh-CN"/>
    </w:rPr>
  </w:style>
  <w:style w:type="paragraph" w:customStyle="1" w:styleId="18">
    <w:name w:val="Текст1"/>
    <w:basedOn w:val="a"/>
    <w:uiPriority w:val="99"/>
    <w:rsid w:val="00495FC2"/>
    <w:pPr>
      <w:suppressAutoHyphens/>
    </w:pPr>
    <w:rPr>
      <w:rFonts w:ascii="Courier New" w:hAnsi="Courier New" w:cs="Courier New"/>
      <w:sz w:val="20"/>
      <w:szCs w:val="20"/>
      <w:lang w:val="uk-UA" w:eastAsia="zh-CN"/>
    </w:rPr>
  </w:style>
  <w:style w:type="paragraph" w:customStyle="1" w:styleId="25">
    <w:name w:val="Знак Знак2"/>
    <w:basedOn w:val="a"/>
    <w:uiPriority w:val="99"/>
    <w:rsid w:val="00495FC2"/>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5FC2"/>
    <w:rPr>
      <w:rFonts w:ascii="Verdana" w:eastAsia="Calibri" w:hAnsi="Verdana" w:cs="Verdana"/>
      <w:sz w:val="20"/>
      <w:szCs w:val="20"/>
      <w:lang w:val="en-US" w:eastAsia="en-US"/>
    </w:rPr>
  </w:style>
  <w:style w:type="paragraph" w:customStyle="1" w:styleId="FR1">
    <w:name w:val="FR1"/>
    <w:rsid w:val="00495FC2"/>
    <w:pPr>
      <w:widowControl w:val="0"/>
      <w:suppressAutoHyphens/>
      <w:spacing w:before="220" w:after="0" w:line="240" w:lineRule="auto"/>
      <w:ind w:right="5200" w:firstLine="60"/>
    </w:pPr>
    <w:rPr>
      <w:rFonts w:ascii="Times New Roman" w:eastAsia="Calibri" w:hAnsi="Times New Roman" w:cs="Times New Roman"/>
      <w:b/>
      <w:i/>
      <w:sz w:val="24"/>
      <w:szCs w:val="20"/>
      <w:lang w:val="uk-UA" w:eastAsia="zh-CN"/>
    </w:rPr>
  </w:style>
  <w:style w:type="paragraph" w:customStyle="1" w:styleId="docdata">
    <w:name w:val="docdata"/>
    <w:aliases w:val="docy,v5,27795,baiaagaaboqcaaadi2iaaav/aaaaaaaaaaaaaaaaaaaaaaaaaaaaaaaaaaaaaaaaaaaaaaaaaaaaaaaaaaaaaaaaaaaaaaaaaaaaaaaaaaaaaaaaaaaaaaaaaaaaaaaaaaaaaaaaaaaaaaaaaaaaaaaaaaaaaaaaaaaaaaaaaaaaaaaaaaaaaaaaaaaaaaaaaaaaaaaaaaaaaaaaaaaaaaaaaaaaaaaaaaaaaa"/>
    <w:basedOn w:val="a"/>
    <w:rsid w:val="00495FC2"/>
    <w:pPr>
      <w:spacing w:before="100" w:beforeAutospacing="1" w:after="100" w:afterAutospacing="1"/>
    </w:pPr>
    <w:rPr>
      <w:rFonts w:eastAsia="Calibri"/>
      <w:lang w:val="uk-UA" w:eastAsia="uk-UA"/>
    </w:rPr>
  </w:style>
  <w:style w:type="paragraph" w:customStyle="1" w:styleId="ParagraphStyle">
    <w:name w:val="Paragraph Style"/>
    <w:uiPriority w:val="99"/>
    <w:rsid w:val="00495FC2"/>
    <w:pPr>
      <w:autoSpaceDE w:val="0"/>
      <w:autoSpaceDN w:val="0"/>
      <w:adjustRightInd w:val="0"/>
      <w:spacing w:after="0" w:line="240" w:lineRule="auto"/>
    </w:pPr>
    <w:rPr>
      <w:rFonts w:ascii="Courier New" w:eastAsia="Calibri" w:hAnsi="Courier New" w:cs="Courier New"/>
      <w:sz w:val="24"/>
      <w:szCs w:val="24"/>
      <w:lang w:val="ru-RU" w:eastAsia="ru-RU"/>
    </w:rPr>
  </w:style>
  <w:style w:type="character" w:customStyle="1" w:styleId="aff3">
    <w:name w:val="Основной текст_"/>
    <w:link w:val="35"/>
    <w:uiPriority w:val="99"/>
    <w:locked/>
    <w:rsid w:val="00495FC2"/>
    <w:rPr>
      <w:sz w:val="27"/>
      <w:shd w:val="clear" w:color="auto" w:fill="FFFFFF"/>
    </w:rPr>
  </w:style>
  <w:style w:type="paragraph" w:customStyle="1" w:styleId="35">
    <w:name w:val="Основной текст3"/>
    <w:basedOn w:val="a"/>
    <w:link w:val="aff3"/>
    <w:uiPriority w:val="99"/>
    <w:rsid w:val="00495FC2"/>
    <w:pPr>
      <w:widowControl w:val="0"/>
      <w:shd w:val="clear" w:color="auto" w:fill="FFFFFF"/>
      <w:spacing w:line="322" w:lineRule="exact"/>
      <w:jc w:val="both"/>
    </w:pPr>
    <w:rPr>
      <w:rFonts w:asciiTheme="minorHAnsi" w:eastAsiaTheme="minorHAnsi" w:hAnsiTheme="minorHAnsi" w:cstheme="minorBidi"/>
      <w:sz w:val="27"/>
      <w:szCs w:val="22"/>
      <w:lang w:val="en-US" w:eastAsia="en-US"/>
    </w:rPr>
  </w:style>
  <w:style w:type="character" w:customStyle="1" w:styleId="26">
    <w:name w:val="Основной текст (2)_"/>
    <w:link w:val="27"/>
    <w:uiPriority w:val="99"/>
    <w:locked/>
    <w:rsid w:val="00495FC2"/>
    <w:rPr>
      <w:b/>
      <w:sz w:val="27"/>
      <w:shd w:val="clear" w:color="auto" w:fill="FFFFFF"/>
    </w:rPr>
  </w:style>
  <w:style w:type="paragraph" w:customStyle="1" w:styleId="27">
    <w:name w:val="Основной текст (2)"/>
    <w:basedOn w:val="a"/>
    <w:link w:val="26"/>
    <w:uiPriority w:val="99"/>
    <w:rsid w:val="00495FC2"/>
    <w:pPr>
      <w:widowControl w:val="0"/>
      <w:shd w:val="clear" w:color="auto" w:fill="FFFFFF"/>
      <w:spacing w:line="322" w:lineRule="exact"/>
      <w:jc w:val="center"/>
    </w:pPr>
    <w:rPr>
      <w:rFonts w:asciiTheme="minorHAnsi" w:eastAsiaTheme="minorHAnsi" w:hAnsiTheme="minorHAnsi" w:cstheme="minorBidi"/>
      <w:b/>
      <w:sz w:val="27"/>
      <w:szCs w:val="22"/>
      <w:lang w:val="en-US" w:eastAsia="en-US"/>
    </w:rPr>
  </w:style>
  <w:style w:type="paragraph" w:customStyle="1" w:styleId="aff4">
    <w:name w:val="Знак Знак Знак Знак"/>
    <w:basedOn w:val="a"/>
    <w:uiPriority w:val="99"/>
    <w:rsid w:val="00495FC2"/>
    <w:rPr>
      <w:rFonts w:ascii="Verdana" w:eastAsia="Calibri" w:hAnsi="Verdana"/>
      <w:sz w:val="20"/>
      <w:szCs w:val="20"/>
      <w:lang w:val="en-US" w:eastAsia="en-US"/>
    </w:rPr>
  </w:style>
  <w:style w:type="paragraph" w:customStyle="1" w:styleId="xfmc0">
    <w:name w:val="xfmc0"/>
    <w:basedOn w:val="a"/>
    <w:uiPriority w:val="99"/>
    <w:rsid w:val="00495FC2"/>
    <w:pPr>
      <w:spacing w:before="100" w:beforeAutospacing="1" w:after="100" w:afterAutospacing="1"/>
    </w:pPr>
    <w:rPr>
      <w:rFonts w:eastAsia="Calibri"/>
      <w:lang w:val="uk-UA" w:eastAsia="uk-UA"/>
    </w:rPr>
  </w:style>
  <w:style w:type="paragraph" w:customStyle="1" w:styleId="19">
    <w:name w:val="Абзац списка1"/>
    <w:basedOn w:val="a"/>
    <w:uiPriority w:val="99"/>
    <w:rsid w:val="00495FC2"/>
    <w:pPr>
      <w:ind w:left="720"/>
      <w:contextualSpacing/>
    </w:pPr>
    <w:rPr>
      <w:rFonts w:eastAsia="Calibri"/>
      <w:sz w:val="20"/>
      <w:szCs w:val="20"/>
    </w:rPr>
  </w:style>
  <w:style w:type="paragraph" w:customStyle="1" w:styleId="aff5">
    <w:name w:val="Обычный + по ширине"/>
    <w:basedOn w:val="a"/>
    <w:uiPriority w:val="99"/>
    <w:rsid w:val="00495FC2"/>
    <w:pPr>
      <w:tabs>
        <w:tab w:val="left" w:pos="540"/>
      </w:tabs>
      <w:jc w:val="both"/>
    </w:pPr>
    <w:rPr>
      <w:rFonts w:eastAsia="Calibri"/>
      <w:lang w:val="uk-UA"/>
    </w:rPr>
  </w:style>
  <w:style w:type="paragraph" w:customStyle="1" w:styleId="120">
    <w:name w:val="Обычный + 12 пт"/>
    <w:aliases w:val="По ширине,Первая строка:  1,25 см + По левому краю"/>
    <w:basedOn w:val="a"/>
    <w:uiPriority w:val="99"/>
    <w:rsid w:val="00495FC2"/>
    <w:pPr>
      <w:widowControl w:val="0"/>
      <w:autoSpaceDE w:val="0"/>
      <w:autoSpaceDN w:val="0"/>
      <w:adjustRightInd w:val="0"/>
      <w:ind w:firstLine="708"/>
      <w:jc w:val="both"/>
    </w:pPr>
    <w:rPr>
      <w:rFonts w:eastAsia="Calibri"/>
      <w:lang w:val="uk-UA"/>
    </w:rPr>
  </w:style>
  <w:style w:type="paragraph" w:customStyle="1" w:styleId="Just">
    <w:name w:val="Just"/>
    <w:uiPriority w:val="99"/>
    <w:rsid w:val="00495FC2"/>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customStyle="1" w:styleId="rvps2">
    <w:name w:val="rvps2"/>
    <w:basedOn w:val="a"/>
    <w:uiPriority w:val="99"/>
    <w:rsid w:val="00495FC2"/>
    <w:pPr>
      <w:spacing w:before="100" w:beforeAutospacing="1" w:after="100" w:afterAutospacing="1"/>
    </w:pPr>
    <w:rPr>
      <w:rFonts w:eastAsia="Calibri"/>
      <w:lang w:bidi="sd-Deva-IN"/>
    </w:rPr>
  </w:style>
  <w:style w:type="paragraph" w:customStyle="1" w:styleId="rvps8">
    <w:name w:val="rvps8"/>
    <w:basedOn w:val="a"/>
    <w:uiPriority w:val="99"/>
    <w:rsid w:val="00495FC2"/>
    <w:pPr>
      <w:spacing w:before="100" w:beforeAutospacing="1" w:after="100" w:afterAutospacing="1"/>
    </w:pPr>
    <w:rPr>
      <w:rFonts w:eastAsia="Calibri"/>
      <w:lang w:bidi="sd-Deva-IN"/>
    </w:rPr>
  </w:style>
  <w:style w:type="paragraph" w:customStyle="1" w:styleId="aff6">
    <w:name w:val="Знак Знак Знак Знак Знак Знак Знак"/>
    <w:basedOn w:val="a"/>
    <w:uiPriority w:val="99"/>
    <w:rsid w:val="00495FC2"/>
    <w:rPr>
      <w:rFonts w:ascii="Verdana" w:eastAsia="Calibri" w:hAnsi="Verdana"/>
      <w:sz w:val="20"/>
      <w:szCs w:val="20"/>
      <w:lang w:val="en-US" w:eastAsia="en-US"/>
    </w:rPr>
  </w:style>
  <w:style w:type="paragraph" w:customStyle="1" w:styleId="aff7">
    <w:name w:val="Знак Знак Знак Знак Знак Знак Знак Знак"/>
    <w:basedOn w:val="a"/>
    <w:uiPriority w:val="99"/>
    <w:rsid w:val="00495FC2"/>
    <w:rPr>
      <w:rFonts w:ascii="Bookshelf Symbol 7" w:eastAsia="Calibri" w:hAnsi="Bookshelf Symbol 7" w:cs="Bookshelf Symbol 7"/>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Знак Знак"/>
    <w:basedOn w:val="a"/>
    <w:uiPriority w:val="99"/>
    <w:rsid w:val="00495FC2"/>
    <w:rPr>
      <w:rFonts w:ascii="Verdana" w:eastAsia="Calibri" w:hAnsi="Verdana"/>
      <w:sz w:val="20"/>
      <w:szCs w:val="20"/>
      <w:lang w:val="en-US" w:eastAsia="en-US"/>
    </w:rPr>
  </w:style>
  <w:style w:type="paragraph" w:customStyle="1" w:styleId="36">
    <w:name w:val="Обычный (веб)3"/>
    <w:basedOn w:val="a"/>
    <w:uiPriority w:val="99"/>
    <w:rsid w:val="00495FC2"/>
    <w:pPr>
      <w:spacing w:after="384" w:line="360" w:lineRule="atLeast"/>
    </w:pPr>
    <w:rPr>
      <w:rFonts w:eastAsia="Calibri"/>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495FC2"/>
    <w:rPr>
      <w:rFonts w:ascii="Verdana" w:eastAsia="Calibri" w:hAnsi="Verdana" w:cs="Verdana"/>
      <w:sz w:val="20"/>
      <w:szCs w:val="20"/>
      <w:lang w:val="en-US" w:eastAsia="en-US"/>
    </w:rPr>
  </w:style>
  <w:style w:type="paragraph" w:customStyle="1" w:styleId="aff9">
    <w:name w:val="Абзац"/>
    <w:basedOn w:val="a"/>
    <w:uiPriority w:val="99"/>
    <w:rsid w:val="00495FC2"/>
    <w:pPr>
      <w:ind w:firstLine="318"/>
      <w:jc w:val="both"/>
    </w:pPr>
    <w:rPr>
      <w:rFonts w:eastAsia="Calibri"/>
      <w:szCs w:val="20"/>
      <w:lang w:val="uk-UA"/>
    </w:rPr>
  </w:style>
  <w:style w:type="paragraph" w:customStyle="1" w:styleId="affa">
    <w:name w:val="Обычный + Красный"/>
    <w:basedOn w:val="a"/>
    <w:uiPriority w:val="99"/>
    <w:rsid w:val="00495FC2"/>
    <w:pPr>
      <w:tabs>
        <w:tab w:val="left" w:pos="900"/>
      </w:tabs>
      <w:ind w:firstLine="900"/>
      <w:jc w:val="both"/>
    </w:pPr>
    <w:rPr>
      <w:rFonts w:eastAsia="Calibri"/>
      <w:color w:val="FF0000"/>
      <w:lang w:val="uk-UA"/>
    </w:rPr>
  </w:style>
  <w:style w:type="paragraph" w:customStyle="1" w:styleId="1a">
    <w:name w:val="Знак1"/>
    <w:basedOn w:val="a"/>
    <w:uiPriority w:val="99"/>
    <w:rsid w:val="00495FC2"/>
    <w:rPr>
      <w:rFonts w:ascii="Verdana" w:eastAsia="Calibri" w:hAnsi="Verdana" w:cs="Verdana"/>
      <w:sz w:val="20"/>
      <w:szCs w:val="20"/>
      <w:lang w:val="en-US" w:eastAsia="en-US"/>
    </w:rPr>
  </w:style>
  <w:style w:type="paragraph" w:customStyle="1" w:styleId="ab2">
    <w:name w:val="ab2"/>
    <w:basedOn w:val="a"/>
    <w:uiPriority w:val="99"/>
    <w:rsid w:val="00495FC2"/>
    <w:pPr>
      <w:spacing w:before="100" w:beforeAutospacing="1" w:after="100" w:afterAutospacing="1"/>
    </w:pPr>
    <w:rPr>
      <w:rFonts w:eastAsia="Calibri"/>
    </w:rPr>
  </w:style>
  <w:style w:type="paragraph" w:customStyle="1" w:styleId="Default">
    <w:name w:val="Default"/>
    <w:uiPriority w:val="99"/>
    <w:rsid w:val="00495FC2"/>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1b">
    <w:name w:val="Без интервала1"/>
    <w:uiPriority w:val="99"/>
    <w:rsid w:val="00495FC2"/>
    <w:pPr>
      <w:spacing w:after="0" w:line="240" w:lineRule="auto"/>
    </w:pPr>
    <w:rPr>
      <w:rFonts w:ascii="Calibri" w:eastAsia="Times New Roman" w:hAnsi="Calibri" w:cs="Times New Roman"/>
      <w:lang w:val="ru-RU"/>
    </w:rPr>
  </w:style>
  <w:style w:type="paragraph" w:customStyle="1" w:styleId="TableContents">
    <w:name w:val="Table Contents"/>
    <w:basedOn w:val="a"/>
    <w:uiPriority w:val="99"/>
    <w:rsid w:val="00495FC2"/>
    <w:pPr>
      <w:widowControl w:val="0"/>
      <w:suppressLineNumbers/>
      <w:suppressAutoHyphens/>
    </w:pPr>
    <w:rPr>
      <w:rFonts w:eastAsia="Droid Sans" w:cs="Lohit Hindi"/>
      <w:kern w:val="2"/>
      <w:lang w:val="uk-UA" w:eastAsia="hi-IN" w:bidi="hi-IN"/>
    </w:rPr>
  </w:style>
  <w:style w:type="paragraph" w:customStyle="1" w:styleId="affb">
    <w:name w:val="Содержимое таблицы"/>
    <w:basedOn w:val="a"/>
    <w:uiPriority w:val="99"/>
    <w:rsid w:val="00495FC2"/>
    <w:pPr>
      <w:widowControl w:val="0"/>
      <w:suppressLineNumbers/>
      <w:suppressAutoHyphens/>
    </w:pPr>
    <w:rPr>
      <w:rFonts w:eastAsia="Droid Sans" w:cs="Lohit Hindi"/>
      <w:kern w:val="2"/>
      <w:lang w:val="uk-UA" w:eastAsia="hi-IN" w:bidi="hi-IN"/>
    </w:rPr>
  </w:style>
  <w:style w:type="paragraph" w:customStyle="1" w:styleId="p2">
    <w:name w:val="p2"/>
    <w:basedOn w:val="a"/>
    <w:uiPriority w:val="99"/>
    <w:rsid w:val="00495FC2"/>
    <w:pPr>
      <w:spacing w:before="100" w:beforeAutospacing="1" w:after="100" w:afterAutospacing="1"/>
    </w:pPr>
    <w:rPr>
      <w:rFonts w:eastAsia="Calibri"/>
    </w:rPr>
  </w:style>
  <w:style w:type="paragraph" w:customStyle="1" w:styleId="p3">
    <w:name w:val="p3"/>
    <w:basedOn w:val="a"/>
    <w:uiPriority w:val="99"/>
    <w:rsid w:val="00495FC2"/>
    <w:pPr>
      <w:spacing w:before="100" w:beforeAutospacing="1" w:after="100" w:afterAutospacing="1"/>
    </w:pPr>
    <w:rPr>
      <w:rFonts w:eastAsia="Calibri"/>
    </w:rPr>
  </w:style>
  <w:style w:type="paragraph" w:customStyle="1" w:styleId="p4">
    <w:name w:val="p4"/>
    <w:basedOn w:val="a"/>
    <w:uiPriority w:val="99"/>
    <w:rsid w:val="00495FC2"/>
    <w:pPr>
      <w:spacing w:before="100" w:beforeAutospacing="1" w:after="100" w:afterAutospacing="1"/>
    </w:pPr>
    <w:rPr>
      <w:rFonts w:eastAsia="Calibri"/>
    </w:rPr>
  </w:style>
  <w:style w:type="paragraph" w:customStyle="1" w:styleId="p5">
    <w:name w:val="p5"/>
    <w:basedOn w:val="a"/>
    <w:uiPriority w:val="99"/>
    <w:rsid w:val="00495FC2"/>
    <w:pPr>
      <w:spacing w:before="100" w:beforeAutospacing="1" w:after="100" w:afterAutospacing="1"/>
    </w:pPr>
    <w:rPr>
      <w:rFonts w:eastAsia="Calibri"/>
    </w:rPr>
  </w:style>
  <w:style w:type="paragraph" w:customStyle="1" w:styleId="p6">
    <w:name w:val="p6"/>
    <w:basedOn w:val="a"/>
    <w:uiPriority w:val="99"/>
    <w:rsid w:val="00495FC2"/>
    <w:pPr>
      <w:spacing w:before="100" w:beforeAutospacing="1" w:after="100" w:afterAutospacing="1"/>
    </w:pPr>
    <w:rPr>
      <w:rFonts w:eastAsia="Calibri"/>
    </w:rPr>
  </w:style>
  <w:style w:type="paragraph" w:customStyle="1" w:styleId="p7">
    <w:name w:val="p7"/>
    <w:basedOn w:val="a"/>
    <w:uiPriority w:val="99"/>
    <w:rsid w:val="00495FC2"/>
    <w:pPr>
      <w:spacing w:before="100" w:beforeAutospacing="1" w:after="100" w:afterAutospacing="1"/>
    </w:pPr>
    <w:rPr>
      <w:rFonts w:eastAsia="Calibri"/>
    </w:rPr>
  </w:style>
  <w:style w:type="paragraph" w:customStyle="1" w:styleId="affc">
    <w:name w:val="Текст в заданном формате"/>
    <w:basedOn w:val="a"/>
    <w:uiPriority w:val="99"/>
    <w:rsid w:val="00495FC2"/>
    <w:pPr>
      <w:widowControl w:val="0"/>
      <w:suppressAutoHyphens/>
    </w:pPr>
    <w:rPr>
      <w:rFonts w:ascii="Courier New" w:eastAsia="MS PGothic" w:hAnsi="Courier New" w:cs="Courier New"/>
      <w:kern w:val="2"/>
      <w:sz w:val="20"/>
      <w:szCs w:val="20"/>
    </w:rPr>
  </w:style>
  <w:style w:type="paragraph" w:customStyle="1" w:styleId="tjbmf">
    <w:name w:val="tj bmf"/>
    <w:basedOn w:val="a"/>
    <w:uiPriority w:val="99"/>
    <w:rsid w:val="00495FC2"/>
    <w:pPr>
      <w:spacing w:before="100" w:beforeAutospacing="1" w:after="100" w:afterAutospacing="1"/>
    </w:pPr>
    <w:rPr>
      <w:rFonts w:eastAsia="Calibri"/>
    </w:rPr>
  </w:style>
  <w:style w:type="paragraph" w:customStyle="1" w:styleId="212">
    <w:name w:val="Основной текст 21"/>
    <w:basedOn w:val="a"/>
    <w:uiPriority w:val="99"/>
    <w:rsid w:val="00495FC2"/>
    <w:pPr>
      <w:suppressAutoHyphens/>
      <w:spacing w:after="120" w:line="480" w:lineRule="auto"/>
    </w:pPr>
    <w:rPr>
      <w:rFonts w:eastAsia="Calibri"/>
      <w:sz w:val="28"/>
      <w:szCs w:val="28"/>
      <w:lang w:val="uk-UA" w:eastAsia="zh-CN"/>
    </w:rPr>
  </w:style>
  <w:style w:type="paragraph" w:customStyle="1" w:styleId="ms-rteelement-p">
    <w:name w:val="ms-rteelement-p"/>
    <w:basedOn w:val="a"/>
    <w:uiPriority w:val="99"/>
    <w:rsid w:val="00495FC2"/>
    <w:pPr>
      <w:spacing w:before="100" w:beforeAutospacing="1" w:after="100" w:afterAutospacing="1"/>
    </w:pPr>
    <w:rPr>
      <w:rFonts w:eastAsia="Calibri"/>
    </w:rPr>
  </w:style>
  <w:style w:type="paragraph" w:customStyle="1" w:styleId="1c">
    <w:name w:val="Название объекта1"/>
    <w:basedOn w:val="a"/>
    <w:next w:val="a"/>
    <w:uiPriority w:val="99"/>
    <w:rsid w:val="00495FC2"/>
    <w:pPr>
      <w:widowControl w:val="0"/>
      <w:suppressAutoHyphens/>
      <w:jc w:val="center"/>
    </w:pPr>
    <w:rPr>
      <w:rFonts w:eastAsia="SimSun"/>
      <w:b/>
      <w:kern w:val="2"/>
      <w:sz w:val="36"/>
      <w:lang w:val="uk-UA" w:eastAsia="zh-CN" w:bidi="hi-IN"/>
    </w:rPr>
  </w:style>
  <w:style w:type="character" w:customStyle="1" w:styleId="StyleZakonu">
    <w:name w:val="StyleZakonu Знак"/>
    <w:link w:val="StyleZakonu0"/>
    <w:uiPriority w:val="99"/>
    <w:locked/>
    <w:rsid w:val="00495FC2"/>
    <w:rPr>
      <w:rFonts w:ascii="Times New Roman" w:hAnsi="Times New Roman" w:cs="Times New Roman"/>
      <w:lang w:val="uk-UA" w:eastAsia="ru-RU"/>
    </w:rPr>
  </w:style>
  <w:style w:type="paragraph" w:customStyle="1" w:styleId="StyleZakonu0">
    <w:name w:val="StyleZakonu"/>
    <w:basedOn w:val="a"/>
    <w:link w:val="StyleZakonu"/>
    <w:uiPriority w:val="99"/>
    <w:rsid w:val="00495FC2"/>
    <w:pPr>
      <w:spacing w:after="60" w:line="220" w:lineRule="exact"/>
      <w:ind w:firstLine="284"/>
      <w:jc w:val="both"/>
    </w:pPr>
    <w:rPr>
      <w:rFonts w:eastAsiaTheme="minorHAnsi"/>
      <w:sz w:val="22"/>
      <w:szCs w:val="22"/>
      <w:lang w:val="uk-UA"/>
    </w:rPr>
  </w:style>
  <w:style w:type="paragraph" w:customStyle="1" w:styleId="110">
    <w:name w:val="Знак Знак Знак1 Знак1"/>
    <w:basedOn w:val="a"/>
    <w:uiPriority w:val="99"/>
    <w:rsid w:val="00495FC2"/>
    <w:rPr>
      <w:rFonts w:ascii="Verdana" w:eastAsia="Calibri" w:hAnsi="Verdana"/>
      <w:sz w:val="20"/>
      <w:szCs w:val="20"/>
      <w:lang w:val="en-US" w:eastAsia="en-US"/>
    </w:rPr>
  </w:style>
  <w:style w:type="paragraph" w:customStyle="1" w:styleId="1d">
    <w:name w:val="Знак Знак Знак Знак Знак Знак Знак1 Знак Знак Знак"/>
    <w:basedOn w:val="a"/>
    <w:uiPriority w:val="99"/>
    <w:rsid w:val="00495FC2"/>
    <w:rPr>
      <w:rFonts w:ascii="Verdana" w:eastAsia="Calibri" w:hAnsi="Verdana" w:cs="Verdana"/>
      <w:sz w:val="20"/>
      <w:szCs w:val="20"/>
      <w:lang w:val="en-US" w:eastAsia="en-US"/>
    </w:rPr>
  </w:style>
  <w:style w:type="paragraph" w:customStyle="1" w:styleId="Style4">
    <w:name w:val="Style4"/>
    <w:basedOn w:val="a"/>
    <w:uiPriority w:val="99"/>
    <w:rsid w:val="00495FC2"/>
    <w:pPr>
      <w:widowControl w:val="0"/>
      <w:autoSpaceDE w:val="0"/>
      <w:autoSpaceDN w:val="0"/>
      <w:adjustRightInd w:val="0"/>
      <w:spacing w:line="318" w:lineRule="exact"/>
      <w:ind w:firstLine="744"/>
      <w:jc w:val="both"/>
    </w:pPr>
  </w:style>
  <w:style w:type="paragraph" w:customStyle="1" w:styleId="Style6">
    <w:name w:val="Style6"/>
    <w:basedOn w:val="a"/>
    <w:uiPriority w:val="99"/>
    <w:rsid w:val="00495FC2"/>
    <w:pPr>
      <w:widowControl w:val="0"/>
      <w:autoSpaceDE w:val="0"/>
      <w:autoSpaceDN w:val="0"/>
      <w:adjustRightInd w:val="0"/>
      <w:spacing w:line="318" w:lineRule="exact"/>
      <w:ind w:firstLine="538"/>
      <w:jc w:val="both"/>
    </w:pPr>
  </w:style>
  <w:style w:type="paragraph" w:customStyle="1" w:styleId="Style8">
    <w:name w:val="Style8"/>
    <w:basedOn w:val="a"/>
    <w:uiPriority w:val="99"/>
    <w:rsid w:val="00495FC2"/>
    <w:pPr>
      <w:widowControl w:val="0"/>
      <w:autoSpaceDE w:val="0"/>
      <w:autoSpaceDN w:val="0"/>
      <w:adjustRightInd w:val="0"/>
      <w:spacing w:line="317" w:lineRule="exact"/>
      <w:ind w:firstLine="542"/>
      <w:jc w:val="both"/>
    </w:pPr>
  </w:style>
  <w:style w:type="paragraph" w:customStyle="1" w:styleId="FR2">
    <w:name w:val="FR2"/>
    <w:uiPriority w:val="99"/>
    <w:rsid w:val="00495FC2"/>
    <w:pPr>
      <w:widowControl w:val="0"/>
      <w:spacing w:after="0" w:line="240" w:lineRule="auto"/>
    </w:pPr>
    <w:rPr>
      <w:rFonts w:ascii="Times New Roman" w:eastAsia="Calibri" w:hAnsi="Times New Roman" w:cs="Times New Roman"/>
      <w:i/>
      <w:sz w:val="16"/>
      <w:szCs w:val="20"/>
      <w:lang w:val="uk-UA" w:eastAsia="ru-RU"/>
    </w:rPr>
  </w:style>
  <w:style w:type="paragraph" w:customStyle="1" w:styleId="Iauiue">
    <w:name w:val="Iau?iue"/>
    <w:uiPriority w:val="99"/>
    <w:rsid w:val="00495FC2"/>
    <w:pPr>
      <w:overflowPunct w:val="0"/>
      <w:autoSpaceDE w:val="0"/>
      <w:autoSpaceDN w:val="0"/>
      <w:adjustRightInd w:val="0"/>
      <w:spacing w:after="0" w:line="240" w:lineRule="auto"/>
    </w:pPr>
    <w:rPr>
      <w:rFonts w:ascii="Times New Roman" w:eastAsia="Calibri" w:hAnsi="Times New Roman" w:cs="Times New Roman"/>
      <w:sz w:val="24"/>
      <w:szCs w:val="24"/>
      <w:lang w:val="ru-RU" w:eastAsia="ru-RU"/>
    </w:rPr>
  </w:style>
  <w:style w:type="paragraph" w:customStyle="1" w:styleId="rvps14">
    <w:name w:val="rvps14"/>
    <w:basedOn w:val="a"/>
    <w:uiPriority w:val="99"/>
    <w:rsid w:val="00495FC2"/>
    <w:pPr>
      <w:spacing w:before="100" w:beforeAutospacing="1" w:after="100" w:afterAutospacing="1"/>
    </w:pPr>
    <w:rPr>
      <w:rFonts w:eastAsia="Calibri"/>
    </w:rPr>
  </w:style>
  <w:style w:type="paragraph" w:customStyle="1" w:styleId="affd">
    <w:name w:val="Знак Знак Знак Знак Знак Знак"/>
    <w:basedOn w:val="a"/>
    <w:uiPriority w:val="99"/>
    <w:rsid w:val="00495FC2"/>
    <w:rPr>
      <w:rFonts w:ascii="Verdana" w:eastAsia="Calibri" w:hAnsi="Verdana" w:cs="Verdana"/>
      <w:sz w:val="20"/>
      <w:szCs w:val="20"/>
      <w:lang w:val="en-US" w:eastAsia="en-US"/>
    </w:rPr>
  </w:style>
  <w:style w:type="paragraph" w:customStyle="1" w:styleId="CharChar">
    <w:name w:val="Char Знак Знак Char Знак"/>
    <w:basedOn w:val="a"/>
    <w:uiPriority w:val="99"/>
    <w:rsid w:val="00495FC2"/>
    <w:rPr>
      <w:rFonts w:ascii="Verdana" w:eastAsia="Calibri" w:hAnsi="Verdana"/>
      <w:sz w:val="20"/>
      <w:szCs w:val="20"/>
      <w:lang w:val="en-US" w:eastAsia="en-US"/>
    </w:rPr>
  </w:style>
  <w:style w:type="paragraph" w:customStyle="1" w:styleId="CharChar1">
    <w:name w:val="Char Знак Знак Char Знак1"/>
    <w:basedOn w:val="a"/>
    <w:uiPriority w:val="99"/>
    <w:rsid w:val="00495FC2"/>
    <w:rPr>
      <w:rFonts w:ascii="Verdana" w:eastAsia="Calibri" w:hAnsi="Verdana"/>
      <w:sz w:val="20"/>
      <w:szCs w:val="20"/>
      <w:lang w:val="en-US" w:eastAsia="en-US"/>
    </w:rPr>
  </w:style>
  <w:style w:type="paragraph" w:customStyle="1" w:styleId="normaltext">
    <w:name w:val="normaltext"/>
    <w:basedOn w:val="a"/>
    <w:uiPriority w:val="99"/>
    <w:rsid w:val="00495FC2"/>
    <w:pPr>
      <w:spacing w:before="100" w:beforeAutospacing="1" w:after="100" w:afterAutospacing="1"/>
      <w:ind w:firstLine="225"/>
      <w:jc w:val="both"/>
    </w:pPr>
    <w:rPr>
      <w:rFonts w:eastAsia="Calibri"/>
      <w:color w:val="000000"/>
      <w:sz w:val="21"/>
      <w:szCs w:val="21"/>
    </w:rPr>
  </w:style>
  <w:style w:type="paragraph" w:customStyle="1" w:styleId="Standard">
    <w:name w:val="Standard"/>
    <w:uiPriority w:val="99"/>
    <w:rsid w:val="00495FC2"/>
    <w:pPr>
      <w:suppressAutoHyphens/>
      <w:autoSpaceDN w:val="0"/>
      <w:spacing w:after="0" w:line="240" w:lineRule="auto"/>
    </w:pPr>
    <w:rPr>
      <w:rFonts w:ascii="Times New Roman" w:eastAsia="Times New Roman" w:hAnsi="Times New Roman" w:cs="Times New Roman"/>
      <w:kern w:val="3"/>
      <w:sz w:val="24"/>
      <w:szCs w:val="24"/>
      <w:lang w:val="ru-RU" w:eastAsia="ru-RU"/>
    </w:rPr>
  </w:style>
  <w:style w:type="paragraph" w:customStyle="1" w:styleId="font5">
    <w:name w:val="font5"/>
    <w:basedOn w:val="a"/>
    <w:uiPriority w:val="99"/>
    <w:rsid w:val="00495FC2"/>
    <w:pPr>
      <w:spacing w:before="100" w:beforeAutospacing="1" w:after="100" w:afterAutospacing="1"/>
    </w:pPr>
    <w:rPr>
      <w:rFonts w:eastAsia="Calibri"/>
      <w:b/>
      <w:bCs/>
      <w:color w:val="000000"/>
      <w:sz w:val="20"/>
      <w:szCs w:val="20"/>
      <w:lang w:val="uk-UA" w:eastAsia="uk-UA"/>
    </w:rPr>
  </w:style>
  <w:style w:type="paragraph" w:customStyle="1" w:styleId="font6">
    <w:name w:val="font6"/>
    <w:basedOn w:val="a"/>
    <w:uiPriority w:val="99"/>
    <w:rsid w:val="00495FC2"/>
    <w:pPr>
      <w:spacing w:before="100" w:beforeAutospacing="1" w:after="100" w:afterAutospacing="1"/>
    </w:pPr>
    <w:rPr>
      <w:rFonts w:eastAsia="Calibri"/>
      <w:color w:val="000000"/>
      <w:sz w:val="16"/>
      <w:szCs w:val="16"/>
      <w:lang w:val="uk-UA" w:eastAsia="uk-UA"/>
    </w:rPr>
  </w:style>
  <w:style w:type="paragraph" w:customStyle="1" w:styleId="xl67">
    <w:name w:val="xl67"/>
    <w:basedOn w:val="a"/>
    <w:uiPriority w:val="99"/>
    <w:rsid w:val="00495FC2"/>
    <w:pPr>
      <w:spacing w:before="100" w:beforeAutospacing="1" w:after="100" w:afterAutospacing="1"/>
    </w:pPr>
    <w:rPr>
      <w:rFonts w:eastAsia="Calibri"/>
      <w:sz w:val="20"/>
      <w:szCs w:val="20"/>
      <w:lang w:val="uk-UA" w:eastAsia="uk-UA"/>
    </w:rPr>
  </w:style>
  <w:style w:type="paragraph" w:customStyle="1" w:styleId="xl68">
    <w:name w:val="xl68"/>
    <w:basedOn w:val="a"/>
    <w:uiPriority w:val="99"/>
    <w:rsid w:val="00495FC2"/>
    <w:pPr>
      <w:spacing w:before="100" w:beforeAutospacing="1" w:after="100" w:afterAutospacing="1"/>
      <w:jc w:val="center"/>
    </w:pPr>
    <w:rPr>
      <w:rFonts w:eastAsia="Calibri"/>
      <w:sz w:val="20"/>
      <w:szCs w:val="20"/>
      <w:lang w:val="uk-UA" w:eastAsia="uk-UA"/>
    </w:rPr>
  </w:style>
  <w:style w:type="paragraph" w:customStyle="1" w:styleId="28">
    <w:name w:val="Абзац списка2"/>
    <w:basedOn w:val="a"/>
    <w:rsid w:val="00495FC2"/>
    <w:pPr>
      <w:spacing w:after="200" w:line="276" w:lineRule="auto"/>
      <w:ind w:left="720"/>
      <w:contextualSpacing/>
    </w:pPr>
    <w:rPr>
      <w:rFonts w:ascii="Calibri" w:hAnsi="Calibri"/>
      <w:sz w:val="22"/>
      <w:szCs w:val="22"/>
      <w:lang w:eastAsia="en-US"/>
    </w:rPr>
  </w:style>
  <w:style w:type="paragraph" w:customStyle="1" w:styleId="41">
    <w:name w:val="Знак Знак4"/>
    <w:basedOn w:val="a"/>
    <w:rsid w:val="00495FC2"/>
    <w:rPr>
      <w:rFonts w:ascii="Verdana" w:hAnsi="Verdana"/>
      <w:sz w:val="20"/>
      <w:szCs w:val="20"/>
      <w:lang w:val="en-US" w:eastAsia="en-US"/>
    </w:rPr>
  </w:style>
  <w:style w:type="paragraph" w:customStyle="1" w:styleId="37">
    <w:name w:val="Абзац списка3"/>
    <w:basedOn w:val="a"/>
    <w:rsid w:val="00495FC2"/>
    <w:pPr>
      <w:spacing w:after="200" w:line="276" w:lineRule="auto"/>
      <w:ind w:left="720"/>
      <w:contextualSpacing/>
    </w:pPr>
    <w:rPr>
      <w:rFonts w:ascii="Calibri" w:hAnsi="Calibri"/>
      <w:sz w:val="22"/>
      <w:szCs w:val="22"/>
      <w:lang w:eastAsia="en-US"/>
    </w:rPr>
  </w:style>
  <w:style w:type="character" w:styleId="affe">
    <w:name w:val="page number"/>
    <w:uiPriority w:val="99"/>
    <w:semiHidden/>
    <w:unhideWhenUsed/>
    <w:rsid w:val="00495FC2"/>
    <w:rPr>
      <w:rFonts w:ascii="Times New Roman" w:hAnsi="Times New Roman" w:cs="Times New Roman" w:hint="default"/>
    </w:rPr>
  </w:style>
  <w:style w:type="character" w:customStyle="1" w:styleId="Heading1Char">
    <w:name w:val="Heading 1 Char"/>
    <w:uiPriority w:val="99"/>
    <w:locked/>
    <w:rsid w:val="00495FC2"/>
    <w:rPr>
      <w:rFonts w:ascii="Cambria" w:hAnsi="Cambria" w:cs="Times New Roman" w:hint="default"/>
      <w:b/>
      <w:bCs/>
      <w:kern w:val="32"/>
      <w:sz w:val="32"/>
      <w:szCs w:val="32"/>
    </w:rPr>
  </w:style>
  <w:style w:type="character" w:customStyle="1" w:styleId="Heading3Char">
    <w:name w:val="Heading 3 Char"/>
    <w:uiPriority w:val="99"/>
    <w:locked/>
    <w:rsid w:val="00495FC2"/>
    <w:rPr>
      <w:rFonts w:ascii="Times New Roman" w:eastAsia="Times New Roman" w:hAnsi="Times New Roman" w:cs="Times New Roman" w:hint="default"/>
      <w:b/>
      <w:bCs w:val="0"/>
      <w:sz w:val="27"/>
      <w:lang w:val="ru-RU" w:eastAsia="ru-RU"/>
    </w:rPr>
  </w:style>
  <w:style w:type="character" w:customStyle="1" w:styleId="Heading4Char">
    <w:name w:val="Heading 4 Char"/>
    <w:uiPriority w:val="99"/>
    <w:semiHidden/>
    <w:locked/>
    <w:rsid w:val="00495FC2"/>
    <w:rPr>
      <w:rFonts w:ascii="Calibri" w:hAnsi="Calibri" w:cs="Times New Roman" w:hint="default"/>
      <w:b/>
      <w:bCs/>
      <w:sz w:val="28"/>
      <w:szCs w:val="28"/>
    </w:rPr>
  </w:style>
  <w:style w:type="character" w:customStyle="1" w:styleId="Heading5Char">
    <w:name w:val="Heading 5 Char"/>
    <w:uiPriority w:val="99"/>
    <w:semiHidden/>
    <w:locked/>
    <w:rsid w:val="00495FC2"/>
    <w:rPr>
      <w:rFonts w:ascii="Calibri" w:hAnsi="Calibri" w:cs="Times New Roman" w:hint="default"/>
      <w:b/>
      <w:bCs/>
      <w:i/>
      <w:iCs/>
      <w:sz w:val="26"/>
      <w:szCs w:val="26"/>
    </w:rPr>
  </w:style>
  <w:style w:type="character" w:customStyle="1" w:styleId="Heading6Char">
    <w:name w:val="Heading 6 Char"/>
    <w:uiPriority w:val="99"/>
    <w:semiHidden/>
    <w:locked/>
    <w:rsid w:val="00495FC2"/>
    <w:rPr>
      <w:rFonts w:ascii="Calibri" w:hAnsi="Calibri" w:cs="Times New Roman" w:hint="default"/>
      <w:b/>
      <w:bCs/>
    </w:rPr>
  </w:style>
  <w:style w:type="character" w:customStyle="1" w:styleId="rvts0">
    <w:name w:val="rvts0"/>
    <w:uiPriority w:val="99"/>
    <w:rsid w:val="00495FC2"/>
    <w:rPr>
      <w:rFonts w:ascii="Times New Roman" w:hAnsi="Times New Roman" w:cs="Times New Roman" w:hint="default"/>
    </w:rPr>
  </w:style>
  <w:style w:type="character" w:customStyle="1" w:styleId="rvts7">
    <w:name w:val="rvts7"/>
    <w:rsid w:val="00495FC2"/>
    <w:rPr>
      <w:rFonts w:ascii="Times New Roman" w:hAnsi="Times New Roman" w:cs="Times New Roman" w:hint="default"/>
    </w:rPr>
  </w:style>
  <w:style w:type="character" w:customStyle="1" w:styleId="rvts9">
    <w:name w:val="rvts9"/>
    <w:uiPriority w:val="99"/>
    <w:rsid w:val="00495FC2"/>
    <w:rPr>
      <w:rFonts w:ascii="Times New Roman" w:hAnsi="Times New Roman" w:cs="Times New Roman" w:hint="default"/>
    </w:rPr>
  </w:style>
  <w:style w:type="character" w:customStyle="1" w:styleId="rvts23">
    <w:name w:val="rvts23"/>
    <w:uiPriority w:val="99"/>
    <w:rsid w:val="00495FC2"/>
    <w:rPr>
      <w:rFonts w:ascii="Times New Roman" w:hAnsi="Times New Roman" w:cs="Times New Roman" w:hint="default"/>
    </w:rPr>
  </w:style>
  <w:style w:type="character" w:customStyle="1" w:styleId="FontStyle12">
    <w:name w:val="Font Style12"/>
    <w:rsid w:val="00495FC2"/>
    <w:rPr>
      <w:rFonts w:ascii="Times New Roman" w:hAnsi="Times New Roman" w:cs="Times New Roman" w:hint="default"/>
      <w:sz w:val="24"/>
    </w:rPr>
  </w:style>
  <w:style w:type="character" w:customStyle="1" w:styleId="15">
    <w:name w:val="Заголовок Знак1"/>
    <w:basedOn w:val="a0"/>
    <w:link w:val="af4"/>
    <w:locked/>
    <w:rsid w:val="00495FC2"/>
    <w:rPr>
      <w:rFonts w:ascii="Times New Roman" w:eastAsia="Times New Roman" w:hAnsi="Times New Roman" w:cs="Times New Roman"/>
      <w:b/>
      <w:sz w:val="52"/>
      <w:szCs w:val="20"/>
      <w:lang w:val="uk-UA" w:eastAsia="ar-SA"/>
    </w:rPr>
  </w:style>
  <w:style w:type="character" w:customStyle="1" w:styleId="14">
    <w:name w:val="Подзаголовок Знак1"/>
    <w:basedOn w:val="a0"/>
    <w:link w:val="af2"/>
    <w:uiPriority w:val="99"/>
    <w:locked/>
    <w:rsid w:val="00495FC2"/>
    <w:rPr>
      <w:rFonts w:ascii="Calibri" w:eastAsia="Calibri" w:hAnsi="Calibri" w:cs="Tahoma"/>
      <w:color w:val="5A5A5A"/>
      <w:spacing w:val="15"/>
      <w:lang w:val="ru-RU" w:eastAsia="ru-RU"/>
    </w:rPr>
  </w:style>
  <w:style w:type="character" w:customStyle="1" w:styleId="13">
    <w:name w:val="Основной текст Знак1"/>
    <w:basedOn w:val="a0"/>
    <w:link w:val="af"/>
    <w:uiPriority w:val="99"/>
    <w:semiHidden/>
    <w:locked/>
    <w:rsid w:val="00495FC2"/>
    <w:rPr>
      <w:rFonts w:ascii="Calibri" w:eastAsia="Times New Roman" w:hAnsi="Calibri" w:cs="Times New Roman"/>
      <w:sz w:val="24"/>
      <w:szCs w:val="20"/>
      <w:lang w:val="ru-RU" w:eastAsia="ru-RU"/>
    </w:rPr>
  </w:style>
  <w:style w:type="character" w:customStyle="1" w:styleId="BodyTextChar">
    <w:name w:val="Body Text Char"/>
    <w:uiPriority w:val="99"/>
    <w:semiHidden/>
    <w:locked/>
    <w:rsid w:val="00495FC2"/>
    <w:rPr>
      <w:rFonts w:ascii="Times New Roman" w:hAnsi="Times New Roman" w:cs="Times New Roman" w:hint="default"/>
      <w:sz w:val="24"/>
      <w:szCs w:val="24"/>
    </w:rPr>
  </w:style>
  <w:style w:type="character" w:customStyle="1" w:styleId="16">
    <w:name w:val="Основной текст с отступом Знак1"/>
    <w:basedOn w:val="a0"/>
    <w:link w:val="af6"/>
    <w:uiPriority w:val="99"/>
    <w:semiHidden/>
    <w:locked/>
    <w:rsid w:val="00495FC2"/>
    <w:rPr>
      <w:rFonts w:ascii="Calibri" w:eastAsia="Times New Roman" w:hAnsi="Calibri" w:cs="Times New Roman"/>
      <w:sz w:val="24"/>
      <w:szCs w:val="20"/>
      <w:lang w:val="uk-UA" w:eastAsia="ru-RU"/>
    </w:rPr>
  </w:style>
  <w:style w:type="character" w:customStyle="1" w:styleId="BodyTextIndentChar">
    <w:name w:val="Body Text Indent Char"/>
    <w:uiPriority w:val="99"/>
    <w:semiHidden/>
    <w:locked/>
    <w:rsid w:val="00495FC2"/>
    <w:rPr>
      <w:rFonts w:ascii="Times New Roman" w:hAnsi="Times New Roman" w:cs="Times New Roman" w:hint="default"/>
      <w:sz w:val="24"/>
      <w:szCs w:val="24"/>
    </w:rPr>
  </w:style>
  <w:style w:type="character" w:customStyle="1" w:styleId="210">
    <w:name w:val="Основной текст с отступом 2 Знак1"/>
    <w:basedOn w:val="a0"/>
    <w:link w:val="23"/>
    <w:uiPriority w:val="99"/>
    <w:semiHidden/>
    <w:locked/>
    <w:rsid w:val="00495FC2"/>
    <w:rPr>
      <w:rFonts w:ascii="Calibri" w:eastAsia="Times New Roman" w:hAnsi="Calibri" w:cs="Times New Roman"/>
      <w:sz w:val="24"/>
      <w:szCs w:val="20"/>
      <w:lang w:val="uk-UA" w:eastAsia="ru-RU"/>
    </w:rPr>
  </w:style>
  <w:style w:type="character" w:customStyle="1" w:styleId="BodyTextIndent2Char">
    <w:name w:val="Body Text Indent 2 Char"/>
    <w:uiPriority w:val="99"/>
    <w:semiHidden/>
    <w:locked/>
    <w:rsid w:val="00495FC2"/>
    <w:rPr>
      <w:rFonts w:ascii="Times New Roman" w:hAnsi="Times New Roman" w:cs="Times New Roman" w:hint="default"/>
      <w:sz w:val="24"/>
      <w:szCs w:val="24"/>
    </w:rPr>
  </w:style>
  <w:style w:type="character" w:customStyle="1" w:styleId="311">
    <w:name w:val="Основной текст с отступом 3 Знак1"/>
    <w:basedOn w:val="a0"/>
    <w:link w:val="33"/>
    <w:semiHidden/>
    <w:locked/>
    <w:rsid w:val="00495FC2"/>
    <w:rPr>
      <w:rFonts w:ascii="Times New Roman" w:eastAsia="Times New Roman" w:hAnsi="Times New Roman" w:cs="Times New Roman"/>
      <w:sz w:val="16"/>
      <w:szCs w:val="16"/>
      <w:lang w:val="ru-RU" w:eastAsia="ru-RU"/>
    </w:rPr>
  </w:style>
  <w:style w:type="character" w:customStyle="1" w:styleId="HeaderChar">
    <w:name w:val="Header Char"/>
    <w:aliases w:val="Знак Char"/>
    <w:uiPriority w:val="99"/>
    <w:locked/>
    <w:rsid w:val="00495FC2"/>
    <w:rPr>
      <w:rFonts w:ascii="Calibri" w:hAnsi="Calibri" w:cs="Times New Roman" w:hint="default"/>
      <w:sz w:val="22"/>
      <w:lang w:val="ru-RU" w:eastAsia="en-US"/>
    </w:rPr>
  </w:style>
  <w:style w:type="character" w:customStyle="1" w:styleId="12">
    <w:name w:val="Нижний колонтитул Знак1"/>
    <w:basedOn w:val="a0"/>
    <w:link w:val="ac"/>
    <w:semiHidden/>
    <w:locked/>
    <w:rsid w:val="00495FC2"/>
    <w:rPr>
      <w:rFonts w:ascii="Calibri" w:eastAsia="Times New Roman" w:hAnsi="Calibri" w:cs="Times New Roman"/>
      <w:sz w:val="24"/>
      <w:szCs w:val="20"/>
      <w:lang w:val="ru-RU" w:eastAsia="ru-RU"/>
    </w:rPr>
  </w:style>
  <w:style w:type="character" w:customStyle="1" w:styleId="FooterChar">
    <w:name w:val="Footer Char"/>
    <w:uiPriority w:val="99"/>
    <w:semiHidden/>
    <w:locked/>
    <w:rsid w:val="00495FC2"/>
    <w:rPr>
      <w:rFonts w:ascii="Times New Roman" w:hAnsi="Times New Roman" w:cs="Times New Roman" w:hint="default"/>
      <w:sz w:val="24"/>
      <w:szCs w:val="24"/>
    </w:rPr>
  </w:style>
  <w:style w:type="character" w:customStyle="1" w:styleId="310">
    <w:name w:val="Основной текст 3 Знак1"/>
    <w:basedOn w:val="a0"/>
    <w:link w:val="31"/>
    <w:uiPriority w:val="99"/>
    <w:semiHidden/>
    <w:locked/>
    <w:rsid w:val="00495FC2"/>
    <w:rPr>
      <w:rFonts w:ascii="Times New Roman" w:eastAsia="Times New Roman" w:hAnsi="Times New Roman" w:cs="Times New Roman"/>
      <w:sz w:val="16"/>
      <w:szCs w:val="16"/>
      <w:lang w:val="ru-RU" w:eastAsia="ru-RU"/>
    </w:rPr>
  </w:style>
  <w:style w:type="character" w:customStyle="1" w:styleId="8">
    <w:name w:val="Знак Знак8"/>
    <w:uiPriority w:val="99"/>
    <w:locked/>
    <w:rsid w:val="00495FC2"/>
    <w:rPr>
      <w:sz w:val="24"/>
      <w:lang w:val="uk-UA" w:eastAsia="uk-UA"/>
    </w:rPr>
  </w:style>
  <w:style w:type="character" w:customStyle="1" w:styleId="130">
    <w:name w:val="Знак Знак13"/>
    <w:uiPriority w:val="99"/>
    <w:locked/>
    <w:rsid w:val="00495FC2"/>
    <w:rPr>
      <w:b/>
      <w:bCs w:val="0"/>
      <w:sz w:val="24"/>
      <w:lang w:val="uk-UA" w:eastAsia="ru-RU"/>
    </w:rPr>
  </w:style>
  <w:style w:type="character" w:customStyle="1" w:styleId="st42">
    <w:name w:val="st42"/>
    <w:uiPriority w:val="99"/>
    <w:rsid w:val="00495FC2"/>
    <w:rPr>
      <w:rFonts w:ascii="Times New Roman" w:hAnsi="Times New Roman" w:cs="Times New Roman" w:hint="default"/>
      <w:color w:val="000000"/>
    </w:rPr>
  </w:style>
  <w:style w:type="character" w:customStyle="1" w:styleId="7">
    <w:name w:val="Знак Знак7"/>
    <w:uiPriority w:val="99"/>
    <w:rsid w:val="00495FC2"/>
    <w:rPr>
      <w:sz w:val="24"/>
      <w:lang w:val="uk-UA" w:eastAsia="uk-UA"/>
    </w:rPr>
  </w:style>
  <w:style w:type="character" w:customStyle="1" w:styleId="HTMLPreformattedChar">
    <w:name w:val="HTML Preformatted Char"/>
    <w:uiPriority w:val="99"/>
    <w:semiHidden/>
    <w:locked/>
    <w:rsid w:val="00495FC2"/>
    <w:rPr>
      <w:rFonts w:ascii="Courier New" w:hAnsi="Courier New" w:cs="Courier New" w:hint="default"/>
      <w:sz w:val="20"/>
      <w:szCs w:val="20"/>
    </w:rPr>
  </w:style>
  <w:style w:type="character" w:customStyle="1" w:styleId="213">
    <w:name w:val="Знак Знак21"/>
    <w:uiPriority w:val="99"/>
    <w:rsid w:val="00495FC2"/>
    <w:rPr>
      <w:lang w:val="uk-UA" w:eastAsia="ru-RU"/>
    </w:rPr>
  </w:style>
  <w:style w:type="character" w:customStyle="1" w:styleId="BodyText2Char">
    <w:name w:val="Body Text 2 Char"/>
    <w:uiPriority w:val="99"/>
    <w:semiHidden/>
    <w:locked/>
    <w:rsid w:val="00495FC2"/>
    <w:rPr>
      <w:rFonts w:ascii="Times New Roman" w:hAnsi="Times New Roman" w:cs="Times New Roman" w:hint="default"/>
      <w:sz w:val="24"/>
      <w:szCs w:val="24"/>
    </w:rPr>
  </w:style>
  <w:style w:type="character" w:customStyle="1" w:styleId="rvts52">
    <w:name w:val="rvts52"/>
    <w:uiPriority w:val="99"/>
    <w:rsid w:val="00495FC2"/>
  </w:style>
  <w:style w:type="character" w:customStyle="1" w:styleId="afff">
    <w:name w:val="Знак Знак Знак"/>
    <w:uiPriority w:val="99"/>
    <w:rsid w:val="00495FC2"/>
    <w:rPr>
      <w:lang w:val="uk-UA" w:eastAsia="ru-RU"/>
    </w:rPr>
  </w:style>
  <w:style w:type="character" w:customStyle="1" w:styleId="spelle">
    <w:name w:val="spelle"/>
    <w:uiPriority w:val="99"/>
    <w:rsid w:val="00495FC2"/>
    <w:rPr>
      <w:rFonts w:ascii="Times New Roman" w:hAnsi="Times New Roman" w:cs="Times New Roman" w:hint="default"/>
    </w:rPr>
  </w:style>
  <w:style w:type="character" w:customStyle="1" w:styleId="FontStyle">
    <w:name w:val="Font Style"/>
    <w:uiPriority w:val="99"/>
    <w:rsid w:val="00495FC2"/>
    <w:rPr>
      <w:color w:val="000000"/>
      <w:sz w:val="20"/>
    </w:rPr>
  </w:style>
  <w:style w:type="character" w:customStyle="1" w:styleId="FontStyle11">
    <w:name w:val="Font Style11"/>
    <w:uiPriority w:val="99"/>
    <w:rsid w:val="00495FC2"/>
    <w:rPr>
      <w:rFonts w:ascii="Times New Roman" w:hAnsi="Times New Roman" w:cs="Times New Roman" w:hint="default"/>
      <w:b/>
      <w:bCs w:val="0"/>
      <w:sz w:val="26"/>
    </w:rPr>
  </w:style>
  <w:style w:type="character" w:customStyle="1" w:styleId="FontStyle13">
    <w:name w:val="Font Style13"/>
    <w:uiPriority w:val="99"/>
    <w:rsid w:val="00495FC2"/>
    <w:rPr>
      <w:rFonts w:ascii="Times New Roman" w:hAnsi="Times New Roman" w:cs="Times New Roman" w:hint="default"/>
      <w:sz w:val="26"/>
    </w:rPr>
  </w:style>
  <w:style w:type="character" w:customStyle="1" w:styleId="apple-converted-space">
    <w:name w:val="apple-converted-space"/>
    <w:rsid w:val="00495FC2"/>
  </w:style>
  <w:style w:type="character" w:customStyle="1" w:styleId="Absatz-Standardschriftart">
    <w:name w:val="Absatz-Standardschriftart"/>
    <w:uiPriority w:val="99"/>
    <w:rsid w:val="00495FC2"/>
  </w:style>
  <w:style w:type="character" w:customStyle="1" w:styleId="29">
    <w:name w:val="Знак Знак Знак2"/>
    <w:uiPriority w:val="99"/>
    <w:rsid w:val="00495FC2"/>
    <w:rPr>
      <w:sz w:val="24"/>
      <w:lang w:val="uk-UA" w:eastAsia="ru-RU"/>
    </w:rPr>
  </w:style>
  <w:style w:type="character" w:customStyle="1" w:styleId="s1">
    <w:name w:val="s1"/>
    <w:uiPriority w:val="99"/>
    <w:rsid w:val="00495FC2"/>
    <w:rPr>
      <w:rFonts w:ascii="Times New Roman" w:hAnsi="Times New Roman" w:cs="Times New Roman" w:hint="default"/>
    </w:rPr>
  </w:style>
  <w:style w:type="character" w:customStyle="1" w:styleId="afff0">
    <w:name w:val="Стиль Черный"/>
    <w:uiPriority w:val="99"/>
    <w:rsid w:val="00495FC2"/>
    <w:rPr>
      <w:rFonts w:ascii="Book Antiqua" w:hAnsi="Book Antiqua" w:hint="default"/>
      <w:color w:val="000000"/>
    </w:rPr>
  </w:style>
  <w:style w:type="character" w:customStyle="1" w:styleId="rvts78">
    <w:name w:val="rvts78"/>
    <w:uiPriority w:val="99"/>
    <w:rsid w:val="00495FC2"/>
    <w:rPr>
      <w:rFonts w:ascii="Times New Roman" w:hAnsi="Times New Roman" w:cs="Times New Roman" w:hint="default"/>
    </w:rPr>
  </w:style>
  <w:style w:type="table" w:styleId="afff1">
    <w:name w:val="Table Grid"/>
    <w:basedOn w:val="a1"/>
    <w:uiPriority w:val="99"/>
    <w:rsid w:val="00495F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764">
      <w:bodyDiv w:val="1"/>
      <w:marLeft w:val="0"/>
      <w:marRight w:val="0"/>
      <w:marTop w:val="0"/>
      <w:marBottom w:val="0"/>
      <w:divBdr>
        <w:top w:val="none" w:sz="0" w:space="0" w:color="auto"/>
        <w:left w:val="none" w:sz="0" w:space="0" w:color="auto"/>
        <w:bottom w:val="none" w:sz="0" w:space="0" w:color="auto"/>
        <w:right w:val="none" w:sz="0" w:space="0" w:color="auto"/>
      </w:divBdr>
    </w:div>
    <w:div w:id="736048472">
      <w:bodyDiv w:val="1"/>
      <w:marLeft w:val="0"/>
      <w:marRight w:val="0"/>
      <w:marTop w:val="0"/>
      <w:marBottom w:val="0"/>
      <w:divBdr>
        <w:top w:val="none" w:sz="0" w:space="0" w:color="auto"/>
        <w:left w:val="none" w:sz="0" w:space="0" w:color="auto"/>
        <w:bottom w:val="none" w:sz="0" w:space="0" w:color="auto"/>
        <w:right w:val="none" w:sz="0" w:space="0" w:color="auto"/>
      </w:divBdr>
    </w:div>
    <w:div w:id="11349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User239</dc:creator>
  <cp:keywords/>
  <dc:description/>
  <cp:lastModifiedBy>User239</cp:lastModifiedBy>
  <cp:revision>6</cp:revision>
  <dcterms:created xsi:type="dcterms:W3CDTF">2021-04-23T07:07:00Z</dcterms:created>
  <dcterms:modified xsi:type="dcterms:W3CDTF">2021-04-23T08:39:00Z</dcterms:modified>
</cp:coreProperties>
</file>